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F3442" w:rsidRPr="00947516" w14:paraId="22F7891F" w14:textId="77777777" w:rsidTr="004733F6">
        <w:trPr>
          <w:cantSplit/>
        </w:trPr>
        <w:tc>
          <w:tcPr>
            <w:tcW w:w="10423" w:type="dxa"/>
            <w:gridSpan w:val="2"/>
            <w:shd w:val="clear" w:color="auto" w:fill="auto"/>
          </w:tcPr>
          <w:p w14:paraId="1EAE6223" w14:textId="455D92AA" w:rsidR="00DF3442" w:rsidRPr="00947516" w:rsidRDefault="00DF3442" w:rsidP="004733F6">
            <w:pPr>
              <w:pStyle w:val="ZA"/>
              <w:framePr w:w="0" w:hRule="auto" w:wrap="auto" w:vAnchor="margin" w:hAnchor="text" w:yAlign="inline"/>
            </w:pPr>
            <w:bookmarkStart w:id="0" w:name="page1"/>
            <w:r>
              <w:rPr>
                <w:sz w:val="64"/>
              </w:rPr>
              <w:t>3GPP TS 29.</w:t>
            </w:r>
            <w:r>
              <w:rPr>
                <w:rFonts w:hint="eastAsia"/>
                <w:sz w:val="64"/>
                <w:lang w:eastAsia="ja-JP"/>
              </w:rPr>
              <w:t>120</w:t>
            </w:r>
            <w:r>
              <w:rPr>
                <w:sz w:val="64"/>
              </w:rPr>
              <w:t xml:space="preserve"> </w:t>
            </w:r>
            <w:r>
              <w:t>V</w:t>
            </w:r>
            <w:r w:rsidR="00FC3EE7">
              <w:t>17.0.0</w:t>
            </w:r>
            <w:r>
              <w:t xml:space="preserve"> </w:t>
            </w:r>
            <w:r>
              <w:rPr>
                <w:sz w:val="32"/>
              </w:rPr>
              <w:t>(</w:t>
            </w:r>
            <w:r w:rsidR="00FC3EE7">
              <w:rPr>
                <w:sz w:val="32"/>
              </w:rPr>
              <w:t>2022-0</w:t>
            </w:r>
            <w:r w:rsidR="002066FF">
              <w:rPr>
                <w:sz w:val="32"/>
              </w:rPr>
              <w:t>3</w:t>
            </w:r>
            <w:r>
              <w:rPr>
                <w:sz w:val="32"/>
              </w:rPr>
              <w:t>)</w:t>
            </w:r>
          </w:p>
        </w:tc>
      </w:tr>
      <w:tr w:rsidR="00DF3442" w:rsidRPr="00947516" w14:paraId="70F9D6D4" w14:textId="77777777" w:rsidTr="004733F6">
        <w:trPr>
          <w:cantSplit/>
          <w:trHeight w:hRule="exact" w:val="1134"/>
        </w:trPr>
        <w:tc>
          <w:tcPr>
            <w:tcW w:w="10423" w:type="dxa"/>
            <w:gridSpan w:val="2"/>
            <w:shd w:val="clear" w:color="auto" w:fill="auto"/>
          </w:tcPr>
          <w:p w14:paraId="0D542AC7" w14:textId="77777777" w:rsidR="00DF3442" w:rsidRPr="00947516" w:rsidRDefault="00DF3442" w:rsidP="004733F6">
            <w:pPr>
              <w:pStyle w:val="TAR"/>
            </w:pPr>
            <w:r>
              <w:t>Technical Specification</w:t>
            </w:r>
          </w:p>
        </w:tc>
      </w:tr>
      <w:tr w:rsidR="00DF3442" w:rsidRPr="00947516" w14:paraId="0BD12A87" w14:textId="77777777" w:rsidTr="004733F6">
        <w:trPr>
          <w:cantSplit/>
          <w:trHeight w:hRule="exact" w:val="3685"/>
        </w:trPr>
        <w:tc>
          <w:tcPr>
            <w:tcW w:w="10423" w:type="dxa"/>
            <w:gridSpan w:val="2"/>
            <w:shd w:val="clear" w:color="auto" w:fill="auto"/>
          </w:tcPr>
          <w:p w14:paraId="3BB3683F" w14:textId="77777777" w:rsidR="00DF3442" w:rsidRDefault="00DF3442" w:rsidP="004733F6">
            <w:pPr>
              <w:pStyle w:val="ZT"/>
              <w:framePr w:wrap="auto" w:hAnchor="text" w:yAlign="inline"/>
            </w:pPr>
            <w:r>
              <w:t>3rd Generation Partnership Project;</w:t>
            </w:r>
          </w:p>
          <w:p w14:paraId="6CB2FBA5" w14:textId="77777777" w:rsidR="00DF3442" w:rsidRDefault="00DF3442" w:rsidP="004733F6">
            <w:pPr>
              <w:pStyle w:val="ZT"/>
              <w:framePr w:wrap="auto" w:hAnchor="text" w:yAlign="inline"/>
            </w:pPr>
            <w:r>
              <w:t>Technical Specification Group Core Network and Terminals;</w:t>
            </w:r>
          </w:p>
          <w:p w14:paraId="296CE314" w14:textId="77777777" w:rsidR="00DF3442" w:rsidRDefault="00DF3442" w:rsidP="004733F6">
            <w:pPr>
              <w:pStyle w:val="ZT"/>
              <w:framePr w:wrap="auto" w:hAnchor="text" w:yAlign="inline"/>
              <w:rPr>
                <w:lang w:val="en-US" w:eastAsia="ja-JP"/>
              </w:rPr>
            </w:pPr>
            <w:r w:rsidRPr="00992132">
              <w:rPr>
                <w:lang w:eastAsia="ja-JP"/>
              </w:rPr>
              <w:t xml:space="preserve">Mobile Application Part (MAP) specification </w:t>
            </w:r>
            <w:r>
              <w:rPr>
                <w:lang w:eastAsia="ja-JP"/>
              </w:rPr>
              <w:br/>
            </w:r>
            <w:r w:rsidRPr="00992132">
              <w:rPr>
                <w:lang w:eastAsia="ja-JP"/>
              </w:rPr>
              <w:t xml:space="preserve">for Gateway Location Register (GLR) </w:t>
            </w:r>
          </w:p>
          <w:p w14:paraId="51502CBD" w14:textId="6783641F" w:rsidR="00DF3442" w:rsidRPr="00947516" w:rsidRDefault="00DF3442" w:rsidP="004733F6">
            <w:pPr>
              <w:pStyle w:val="ZT"/>
              <w:framePr w:wrap="auto" w:hAnchor="text" w:yAlign="inline"/>
              <w:rPr>
                <w:i/>
                <w:sz w:val="28"/>
              </w:rPr>
            </w:pPr>
            <w:r>
              <w:t>(</w:t>
            </w:r>
            <w:r>
              <w:rPr>
                <w:rStyle w:val="ZGSM"/>
              </w:rPr>
              <w:t>Release</w:t>
            </w:r>
            <w:r w:rsidR="00FC3EE7">
              <w:rPr>
                <w:rStyle w:val="ZGSM"/>
              </w:rPr>
              <w:t xml:space="preserve"> 17</w:t>
            </w:r>
            <w:r>
              <w:t>)</w:t>
            </w:r>
          </w:p>
        </w:tc>
      </w:tr>
      <w:tr w:rsidR="00DF3442" w:rsidRPr="00947516" w14:paraId="60E1046C" w14:textId="77777777" w:rsidTr="004733F6">
        <w:trPr>
          <w:cantSplit/>
        </w:trPr>
        <w:tc>
          <w:tcPr>
            <w:tcW w:w="10423" w:type="dxa"/>
            <w:gridSpan w:val="2"/>
            <w:shd w:val="clear" w:color="auto" w:fill="auto"/>
          </w:tcPr>
          <w:p w14:paraId="725924AD" w14:textId="77777777" w:rsidR="00DF3442" w:rsidRDefault="00DF3442" w:rsidP="004733F6">
            <w:pPr>
              <w:pStyle w:val="FP"/>
            </w:pPr>
          </w:p>
        </w:tc>
      </w:tr>
      <w:tr w:rsidR="00DF3442" w:rsidRPr="00947516" w14:paraId="118581FB" w14:textId="77777777" w:rsidTr="004733F6">
        <w:trPr>
          <w:cantSplit/>
          <w:trHeight w:hRule="exact" w:val="1531"/>
        </w:trPr>
        <w:tc>
          <w:tcPr>
            <w:tcW w:w="4883" w:type="dxa"/>
            <w:shd w:val="clear" w:color="auto" w:fill="auto"/>
          </w:tcPr>
          <w:p w14:paraId="33737B93" w14:textId="77777777" w:rsidR="00DF3442" w:rsidRPr="00947516" w:rsidRDefault="002066FF" w:rsidP="004733F6">
            <w:pPr>
              <w:rPr>
                <w:i/>
              </w:rPr>
            </w:pPr>
            <w:r>
              <w:rPr>
                <w:i/>
              </w:rPr>
              <w:pict w14:anchorId="1297A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82.65pt">
                  <v:imagedata r:id="rId7" o:title="LTE-AdvancedPro_largerTM_cropped"/>
                </v:shape>
              </w:pict>
            </w:r>
          </w:p>
        </w:tc>
        <w:tc>
          <w:tcPr>
            <w:tcW w:w="5540" w:type="dxa"/>
            <w:shd w:val="clear" w:color="auto" w:fill="auto"/>
          </w:tcPr>
          <w:p w14:paraId="70589628" w14:textId="77777777" w:rsidR="00DF3442" w:rsidRPr="00947516" w:rsidRDefault="001414EC" w:rsidP="004733F6">
            <w:pPr>
              <w:jc w:val="right"/>
            </w:pPr>
            <w:r>
              <w:pict w14:anchorId="5E4F2E41">
                <v:shape id="_x0000_i1026" type="#_x0000_t75" style="width:128pt;height:74.65pt">
                  <v:imagedata r:id="rId8" o:title="3GPP-logo_web"/>
                </v:shape>
              </w:pict>
            </w:r>
          </w:p>
        </w:tc>
      </w:tr>
      <w:tr w:rsidR="00DF3442" w:rsidRPr="00947516" w14:paraId="08421CB4" w14:textId="77777777" w:rsidTr="004733F6">
        <w:trPr>
          <w:cantSplit/>
          <w:trHeight w:hRule="exact" w:val="5783"/>
        </w:trPr>
        <w:tc>
          <w:tcPr>
            <w:tcW w:w="10423" w:type="dxa"/>
            <w:gridSpan w:val="2"/>
            <w:shd w:val="clear" w:color="auto" w:fill="auto"/>
          </w:tcPr>
          <w:p w14:paraId="49D840FE" w14:textId="77777777" w:rsidR="00DF3442" w:rsidRPr="00947516" w:rsidRDefault="00DF3442" w:rsidP="004733F6">
            <w:pPr>
              <w:pStyle w:val="FP"/>
              <w:rPr>
                <w:b/>
              </w:rPr>
            </w:pPr>
          </w:p>
        </w:tc>
      </w:tr>
      <w:tr w:rsidR="00DF3442" w:rsidRPr="00947516" w14:paraId="64F98410" w14:textId="77777777" w:rsidTr="004733F6">
        <w:trPr>
          <w:cantSplit/>
          <w:trHeight w:hRule="exact" w:val="964"/>
        </w:trPr>
        <w:tc>
          <w:tcPr>
            <w:tcW w:w="10423" w:type="dxa"/>
            <w:gridSpan w:val="2"/>
            <w:shd w:val="clear" w:color="auto" w:fill="auto"/>
          </w:tcPr>
          <w:p w14:paraId="6B53E35B" w14:textId="77777777" w:rsidR="00DF3442" w:rsidRPr="00947516" w:rsidRDefault="00DF3442" w:rsidP="004733F6">
            <w:pPr>
              <w:rPr>
                <w:sz w:val="16"/>
              </w:rPr>
            </w:pPr>
            <w:bookmarkStart w:id="1" w:name="warningNotice"/>
            <w:r w:rsidRPr="00947516">
              <w:rPr>
                <w:sz w:val="16"/>
              </w:rPr>
              <w:t>The present document has been developed within the 3rd Generation Partnership Project (3GPP</w:t>
            </w:r>
            <w:r w:rsidRPr="00947516">
              <w:rPr>
                <w:sz w:val="16"/>
                <w:vertAlign w:val="superscript"/>
              </w:rPr>
              <w:t xml:space="preserve"> TM</w:t>
            </w:r>
            <w:r w:rsidRPr="00947516">
              <w:rPr>
                <w:sz w:val="16"/>
              </w:rPr>
              <w:t>) and may be further elaborated for the purposes of 3GPP.</w:t>
            </w:r>
            <w:r w:rsidRPr="00947516">
              <w:rPr>
                <w:sz w:val="16"/>
              </w:rPr>
              <w:br/>
              <w:t>The present document has not been subject to any approval process by the 3GPP</w:t>
            </w:r>
            <w:r w:rsidRPr="00947516">
              <w:rPr>
                <w:sz w:val="16"/>
                <w:vertAlign w:val="superscript"/>
              </w:rPr>
              <w:t xml:space="preserve"> </w:t>
            </w:r>
            <w:r w:rsidRPr="00947516">
              <w:rPr>
                <w:sz w:val="16"/>
              </w:rPr>
              <w:t>Organizational Partners and shall not be implemented.</w:t>
            </w:r>
            <w:r w:rsidRPr="00947516">
              <w:rPr>
                <w:sz w:val="16"/>
              </w:rPr>
              <w:br/>
              <w:t>This Specification is provided for future development work within 3GPP</w:t>
            </w:r>
            <w:r w:rsidRPr="00947516">
              <w:rPr>
                <w:sz w:val="16"/>
                <w:vertAlign w:val="superscript"/>
              </w:rPr>
              <w:t xml:space="preserve"> </w:t>
            </w:r>
            <w:r w:rsidRPr="00947516">
              <w:rPr>
                <w:sz w:val="16"/>
              </w:rPr>
              <w:t>only. The Organizational Partners accept no liability for any use of this Specification.</w:t>
            </w:r>
            <w:r w:rsidRPr="00947516">
              <w:rPr>
                <w:sz w:val="16"/>
              </w:rPr>
              <w:br/>
              <w:t>Specifications and Reports for implementation of the 3GPP</w:t>
            </w:r>
            <w:r w:rsidRPr="00947516">
              <w:rPr>
                <w:sz w:val="16"/>
                <w:vertAlign w:val="superscript"/>
              </w:rPr>
              <w:t xml:space="preserve"> TM</w:t>
            </w:r>
            <w:r w:rsidRPr="00947516">
              <w:rPr>
                <w:sz w:val="16"/>
              </w:rPr>
              <w:t xml:space="preserve"> system should be obtained via the 3GPP Organizational Partners' Publications Offices.</w:t>
            </w:r>
            <w:bookmarkEnd w:id="1"/>
          </w:p>
          <w:p w14:paraId="0C45FC38" w14:textId="77777777" w:rsidR="00DF3442" w:rsidRPr="00947516" w:rsidRDefault="00DF3442" w:rsidP="004733F6">
            <w:pPr>
              <w:pStyle w:val="ZV"/>
              <w:framePr w:w="0" w:wrap="auto" w:vAnchor="margin" w:hAnchor="text" w:yAlign="inline"/>
            </w:pPr>
          </w:p>
          <w:p w14:paraId="73E9A205" w14:textId="77777777" w:rsidR="00DF3442" w:rsidRPr="00947516" w:rsidRDefault="00DF3442" w:rsidP="004733F6">
            <w:pPr>
              <w:rPr>
                <w:sz w:val="16"/>
              </w:rPr>
            </w:pPr>
          </w:p>
        </w:tc>
      </w:tr>
      <w:bookmarkEnd w:id="0"/>
    </w:tbl>
    <w:p w14:paraId="534C4988" w14:textId="77777777" w:rsidR="00DF3442" w:rsidRPr="00947516" w:rsidRDefault="00DF3442" w:rsidP="00DF3442">
      <w:pPr>
        <w:sectPr w:rsidR="00DF3442" w:rsidRPr="0094751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F3442" w:rsidRPr="00947516" w14:paraId="13B52E12" w14:textId="77777777" w:rsidTr="004733F6">
        <w:trPr>
          <w:cantSplit/>
          <w:trHeight w:hRule="exact" w:val="5669"/>
        </w:trPr>
        <w:tc>
          <w:tcPr>
            <w:tcW w:w="10423" w:type="dxa"/>
            <w:shd w:val="clear" w:color="auto" w:fill="auto"/>
          </w:tcPr>
          <w:p w14:paraId="30ADB994" w14:textId="77777777" w:rsidR="00DF3442" w:rsidRPr="00947516" w:rsidRDefault="00DF3442" w:rsidP="004733F6">
            <w:pPr>
              <w:pStyle w:val="FP"/>
            </w:pPr>
            <w:bookmarkStart w:id="2" w:name="page2"/>
          </w:p>
        </w:tc>
      </w:tr>
      <w:tr w:rsidR="00DF3442" w:rsidRPr="00947516" w14:paraId="7E404733" w14:textId="77777777" w:rsidTr="004733F6">
        <w:trPr>
          <w:cantSplit/>
          <w:trHeight w:hRule="exact" w:val="5386"/>
        </w:trPr>
        <w:tc>
          <w:tcPr>
            <w:tcW w:w="10423" w:type="dxa"/>
            <w:shd w:val="clear" w:color="auto" w:fill="auto"/>
          </w:tcPr>
          <w:p w14:paraId="28B53112" w14:textId="77777777" w:rsidR="00DF3442" w:rsidRPr="00947516" w:rsidRDefault="00DF3442" w:rsidP="004733F6">
            <w:pPr>
              <w:pStyle w:val="FP"/>
              <w:spacing w:after="240"/>
              <w:ind w:left="2835" w:right="2835"/>
              <w:jc w:val="center"/>
              <w:rPr>
                <w:rFonts w:ascii="Arial" w:hAnsi="Arial"/>
                <w:b/>
                <w:i/>
                <w:noProof/>
              </w:rPr>
            </w:pPr>
            <w:bookmarkStart w:id="3" w:name="coords3gpp"/>
            <w:r w:rsidRPr="00947516">
              <w:rPr>
                <w:rFonts w:ascii="Arial" w:hAnsi="Arial"/>
                <w:b/>
                <w:i/>
                <w:noProof/>
              </w:rPr>
              <w:t>3GPP</w:t>
            </w:r>
          </w:p>
          <w:p w14:paraId="4A2852C9" w14:textId="77777777" w:rsidR="00DF3442" w:rsidRPr="00947516" w:rsidRDefault="00DF3442" w:rsidP="004733F6">
            <w:pPr>
              <w:pStyle w:val="FP"/>
              <w:pBdr>
                <w:bottom w:val="single" w:sz="6" w:space="1" w:color="auto"/>
              </w:pBdr>
              <w:ind w:left="2835" w:right="2835"/>
              <w:jc w:val="center"/>
              <w:rPr>
                <w:noProof/>
              </w:rPr>
            </w:pPr>
            <w:r w:rsidRPr="00947516">
              <w:rPr>
                <w:noProof/>
              </w:rPr>
              <w:t>Postal address</w:t>
            </w:r>
          </w:p>
          <w:p w14:paraId="07FCBB4B" w14:textId="77777777" w:rsidR="00DF3442" w:rsidRPr="00947516" w:rsidRDefault="00DF3442" w:rsidP="004733F6">
            <w:pPr>
              <w:pStyle w:val="FP"/>
              <w:ind w:left="2835" w:right="2835"/>
              <w:jc w:val="center"/>
              <w:rPr>
                <w:rFonts w:ascii="Arial" w:hAnsi="Arial"/>
                <w:noProof/>
                <w:sz w:val="18"/>
              </w:rPr>
            </w:pPr>
          </w:p>
          <w:p w14:paraId="05A9F0A9" w14:textId="77777777" w:rsidR="00DF3442" w:rsidRPr="00947516" w:rsidRDefault="00DF3442" w:rsidP="004733F6">
            <w:pPr>
              <w:pStyle w:val="FP"/>
              <w:pBdr>
                <w:bottom w:val="single" w:sz="6" w:space="1" w:color="auto"/>
              </w:pBdr>
              <w:spacing w:before="240"/>
              <w:ind w:left="2835" w:right="2835"/>
              <w:jc w:val="center"/>
              <w:rPr>
                <w:noProof/>
              </w:rPr>
            </w:pPr>
            <w:r w:rsidRPr="00947516">
              <w:rPr>
                <w:noProof/>
              </w:rPr>
              <w:t>3GPP support office address</w:t>
            </w:r>
          </w:p>
          <w:p w14:paraId="638230A6" w14:textId="77777777" w:rsidR="00DF3442" w:rsidRPr="00947516" w:rsidRDefault="00DF3442" w:rsidP="004733F6">
            <w:pPr>
              <w:pStyle w:val="FP"/>
              <w:ind w:left="2835" w:right="2835"/>
              <w:jc w:val="center"/>
              <w:rPr>
                <w:rFonts w:ascii="Arial" w:hAnsi="Arial"/>
                <w:noProof/>
                <w:sz w:val="18"/>
              </w:rPr>
            </w:pPr>
            <w:r w:rsidRPr="00947516">
              <w:rPr>
                <w:rFonts w:ascii="Arial" w:hAnsi="Arial"/>
                <w:noProof/>
                <w:sz w:val="18"/>
              </w:rPr>
              <w:t>650 Route des Lucioles - Sophia Antipolis</w:t>
            </w:r>
          </w:p>
          <w:p w14:paraId="1491456C" w14:textId="77777777" w:rsidR="00DF3442" w:rsidRPr="00947516" w:rsidRDefault="00DF3442" w:rsidP="004733F6">
            <w:pPr>
              <w:pStyle w:val="FP"/>
              <w:ind w:left="2835" w:right="2835"/>
              <w:jc w:val="center"/>
              <w:rPr>
                <w:rFonts w:ascii="Arial" w:hAnsi="Arial"/>
                <w:noProof/>
                <w:sz w:val="18"/>
              </w:rPr>
            </w:pPr>
            <w:r w:rsidRPr="00947516">
              <w:rPr>
                <w:rFonts w:ascii="Arial" w:hAnsi="Arial"/>
                <w:noProof/>
                <w:sz w:val="18"/>
              </w:rPr>
              <w:t>Valbonne - FRANCE</w:t>
            </w:r>
          </w:p>
          <w:p w14:paraId="2420F00A" w14:textId="77777777" w:rsidR="00DF3442" w:rsidRPr="00947516" w:rsidRDefault="00DF3442" w:rsidP="004733F6">
            <w:pPr>
              <w:pStyle w:val="FP"/>
              <w:spacing w:after="20"/>
              <w:ind w:left="2835" w:right="2835"/>
              <w:jc w:val="center"/>
              <w:rPr>
                <w:rFonts w:ascii="Arial" w:hAnsi="Arial"/>
                <w:noProof/>
                <w:sz w:val="18"/>
              </w:rPr>
            </w:pPr>
            <w:r w:rsidRPr="00947516">
              <w:rPr>
                <w:rFonts w:ascii="Arial" w:hAnsi="Arial"/>
                <w:noProof/>
                <w:sz w:val="18"/>
              </w:rPr>
              <w:t>Tel.: +33 4 92 94 42 00 Fax: +33 4 93 65 47 16</w:t>
            </w:r>
          </w:p>
          <w:p w14:paraId="1EA58521" w14:textId="77777777" w:rsidR="00DF3442" w:rsidRPr="00947516" w:rsidRDefault="00DF3442" w:rsidP="004733F6">
            <w:pPr>
              <w:pStyle w:val="FP"/>
              <w:pBdr>
                <w:bottom w:val="single" w:sz="6" w:space="1" w:color="auto"/>
              </w:pBdr>
              <w:spacing w:before="240"/>
              <w:ind w:left="2835" w:right="2835"/>
              <w:jc w:val="center"/>
              <w:rPr>
                <w:noProof/>
              </w:rPr>
            </w:pPr>
            <w:r w:rsidRPr="00947516">
              <w:rPr>
                <w:noProof/>
              </w:rPr>
              <w:t>Internet</w:t>
            </w:r>
          </w:p>
          <w:p w14:paraId="4EF10021" w14:textId="77777777" w:rsidR="00DF3442" w:rsidRPr="00947516" w:rsidRDefault="00DF3442" w:rsidP="004733F6">
            <w:pPr>
              <w:pStyle w:val="FP"/>
              <w:ind w:left="2835" w:right="2835"/>
              <w:jc w:val="center"/>
              <w:rPr>
                <w:rFonts w:ascii="Arial" w:hAnsi="Arial"/>
                <w:noProof/>
                <w:sz w:val="18"/>
              </w:rPr>
            </w:pPr>
            <w:r w:rsidRPr="00947516">
              <w:rPr>
                <w:rFonts w:ascii="Arial" w:hAnsi="Arial"/>
                <w:noProof/>
                <w:sz w:val="18"/>
              </w:rPr>
              <w:t>http://www.3gpp.org</w:t>
            </w:r>
            <w:bookmarkEnd w:id="3"/>
          </w:p>
          <w:p w14:paraId="0E9ED439" w14:textId="77777777" w:rsidR="00DF3442" w:rsidRPr="00947516" w:rsidRDefault="00DF3442" w:rsidP="004733F6">
            <w:pPr>
              <w:rPr>
                <w:noProof/>
              </w:rPr>
            </w:pPr>
          </w:p>
        </w:tc>
      </w:tr>
      <w:tr w:rsidR="00DF3442" w:rsidRPr="00947516" w14:paraId="7C4A27FD" w14:textId="77777777" w:rsidTr="004733F6">
        <w:trPr>
          <w:cantSplit/>
        </w:trPr>
        <w:tc>
          <w:tcPr>
            <w:tcW w:w="10423" w:type="dxa"/>
            <w:shd w:val="clear" w:color="auto" w:fill="auto"/>
            <w:vAlign w:val="bottom"/>
          </w:tcPr>
          <w:p w14:paraId="02F86E16" w14:textId="77777777" w:rsidR="00DF3442" w:rsidRPr="00947516" w:rsidRDefault="00DF3442" w:rsidP="004733F6">
            <w:pPr>
              <w:pStyle w:val="FP"/>
              <w:pBdr>
                <w:bottom w:val="single" w:sz="6" w:space="1" w:color="auto"/>
              </w:pBdr>
              <w:spacing w:after="240"/>
              <w:jc w:val="center"/>
              <w:rPr>
                <w:rFonts w:ascii="Arial" w:hAnsi="Arial"/>
                <w:b/>
                <w:i/>
                <w:noProof/>
              </w:rPr>
            </w:pPr>
            <w:bookmarkStart w:id="4" w:name="copyrightNotification"/>
            <w:r w:rsidRPr="00947516">
              <w:rPr>
                <w:rFonts w:ascii="Arial" w:hAnsi="Arial"/>
                <w:b/>
                <w:i/>
                <w:noProof/>
              </w:rPr>
              <w:t>Copyright Notification</w:t>
            </w:r>
          </w:p>
          <w:p w14:paraId="0FA3ED87" w14:textId="77777777" w:rsidR="00DF3442" w:rsidRPr="00947516" w:rsidRDefault="00DF3442" w:rsidP="004733F6">
            <w:pPr>
              <w:pStyle w:val="FP"/>
              <w:jc w:val="center"/>
              <w:rPr>
                <w:noProof/>
              </w:rPr>
            </w:pPr>
            <w:r w:rsidRPr="00947516">
              <w:rPr>
                <w:noProof/>
              </w:rPr>
              <w:t>No part may be reproduced except as authorized by written permission.</w:t>
            </w:r>
            <w:r w:rsidRPr="00947516">
              <w:rPr>
                <w:noProof/>
              </w:rPr>
              <w:br/>
              <w:t>The copyright and the foregoing restriction extend to reproduction in all media.</w:t>
            </w:r>
          </w:p>
          <w:p w14:paraId="1EDC1BFB" w14:textId="77777777" w:rsidR="00DF3442" w:rsidRPr="00947516" w:rsidRDefault="00DF3442" w:rsidP="004733F6">
            <w:pPr>
              <w:pStyle w:val="FP"/>
              <w:jc w:val="center"/>
              <w:rPr>
                <w:noProof/>
              </w:rPr>
            </w:pPr>
          </w:p>
          <w:p w14:paraId="7D2A1EAF" w14:textId="370A205D" w:rsidR="00DF3442" w:rsidRPr="00947516" w:rsidRDefault="00DF3442" w:rsidP="004733F6">
            <w:pPr>
              <w:pStyle w:val="FP"/>
              <w:jc w:val="center"/>
              <w:rPr>
                <w:noProof/>
                <w:sz w:val="18"/>
              </w:rPr>
            </w:pPr>
            <w:r w:rsidRPr="00947516">
              <w:rPr>
                <w:noProof/>
                <w:sz w:val="18"/>
              </w:rPr>
              <w:t>©</w:t>
            </w:r>
            <w:r w:rsidR="00FC3EE7">
              <w:rPr>
                <w:noProof/>
                <w:sz w:val="18"/>
              </w:rPr>
              <w:t xml:space="preserve"> 2022</w:t>
            </w:r>
            <w:r w:rsidRPr="00947516">
              <w:rPr>
                <w:noProof/>
                <w:sz w:val="18"/>
              </w:rPr>
              <w:t>, 3GPP Organizational Partners (ARIB, ATIS, CCSA, ETSI, TSDSI, TTA, TTC).</w:t>
            </w:r>
            <w:bookmarkStart w:id="5" w:name="copyrightaddon"/>
            <w:bookmarkEnd w:id="5"/>
          </w:p>
          <w:p w14:paraId="53E809BF" w14:textId="77777777" w:rsidR="00DF3442" w:rsidRPr="00947516" w:rsidRDefault="00DF3442" w:rsidP="004733F6">
            <w:pPr>
              <w:pStyle w:val="FP"/>
              <w:jc w:val="center"/>
              <w:rPr>
                <w:noProof/>
                <w:sz w:val="18"/>
              </w:rPr>
            </w:pPr>
            <w:r w:rsidRPr="00947516">
              <w:rPr>
                <w:noProof/>
                <w:sz w:val="18"/>
              </w:rPr>
              <w:t>All rights reserved.</w:t>
            </w:r>
          </w:p>
          <w:p w14:paraId="07CACD11" w14:textId="77777777" w:rsidR="00DF3442" w:rsidRPr="00947516" w:rsidRDefault="00DF3442" w:rsidP="004733F6">
            <w:pPr>
              <w:pStyle w:val="FP"/>
              <w:rPr>
                <w:noProof/>
                <w:sz w:val="18"/>
              </w:rPr>
            </w:pPr>
          </w:p>
          <w:p w14:paraId="0A29AF24" w14:textId="77777777" w:rsidR="00DF3442" w:rsidRPr="00947516" w:rsidRDefault="00DF3442" w:rsidP="004733F6">
            <w:pPr>
              <w:pStyle w:val="FP"/>
              <w:rPr>
                <w:noProof/>
                <w:sz w:val="18"/>
              </w:rPr>
            </w:pPr>
            <w:r w:rsidRPr="00947516">
              <w:rPr>
                <w:noProof/>
                <w:sz w:val="18"/>
              </w:rPr>
              <w:t>UMTS™ is a Trade Mark of ETSI registered for the benefit of its members</w:t>
            </w:r>
          </w:p>
          <w:p w14:paraId="7C30A0C3" w14:textId="77777777" w:rsidR="00DF3442" w:rsidRPr="00947516" w:rsidRDefault="00DF3442" w:rsidP="004733F6">
            <w:pPr>
              <w:pStyle w:val="FP"/>
              <w:rPr>
                <w:noProof/>
                <w:sz w:val="18"/>
              </w:rPr>
            </w:pPr>
            <w:r w:rsidRPr="00947516">
              <w:rPr>
                <w:noProof/>
                <w:sz w:val="18"/>
              </w:rPr>
              <w:t>3GPP™ is a Trade Mark of ETSI registered for the benefit of its Members and of the 3GPP Organizational Partners</w:t>
            </w:r>
            <w:r w:rsidRPr="00947516">
              <w:rPr>
                <w:noProof/>
                <w:sz w:val="18"/>
              </w:rPr>
              <w:br/>
              <w:t>LTE™ is a Trade Mark of ETSI registered for the benefit of its Members and of the 3GPP Organizational Partners</w:t>
            </w:r>
          </w:p>
          <w:p w14:paraId="70944AE1" w14:textId="77777777" w:rsidR="00DF3442" w:rsidRPr="00947516" w:rsidRDefault="00DF3442" w:rsidP="004733F6">
            <w:pPr>
              <w:pStyle w:val="FP"/>
              <w:rPr>
                <w:noProof/>
                <w:sz w:val="18"/>
              </w:rPr>
            </w:pPr>
            <w:r w:rsidRPr="00947516">
              <w:rPr>
                <w:noProof/>
                <w:sz w:val="18"/>
              </w:rPr>
              <w:t>GSM® and the GSM logo are registered and owned by the GSM Association</w:t>
            </w:r>
            <w:bookmarkEnd w:id="4"/>
          </w:p>
          <w:p w14:paraId="04098544" w14:textId="77777777" w:rsidR="00DF3442" w:rsidRPr="00947516" w:rsidRDefault="00DF3442" w:rsidP="004733F6"/>
        </w:tc>
      </w:tr>
      <w:bookmarkEnd w:id="2"/>
    </w:tbl>
    <w:p w14:paraId="0768A008" w14:textId="43ED0E25" w:rsidR="001A7F11" w:rsidRDefault="00DF3442">
      <w:pPr>
        <w:pStyle w:val="TT"/>
      </w:pPr>
      <w:r w:rsidRPr="00947516">
        <w:br w:type="page"/>
      </w:r>
      <w:r w:rsidR="001A7F11">
        <w:lastRenderedPageBreak/>
        <w:t>Contents</w:t>
      </w:r>
    </w:p>
    <w:p w14:paraId="53D01A89" w14:textId="77777777" w:rsidR="003609DA" w:rsidRPr="007674DE" w:rsidRDefault="003609D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_Toc517478780 \h </w:instrText>
      </w:r>
      <w:r>
        <w:fldChar w:fldCharType="separate"/>
      </w:r>
      <w:r>
        <w:t>7</w:t>
      </w:r>
      <w:r>
        <w:fldChar w:fldCharType="end"/>
      </w:r>
    </w:p>
    <w:p w14:paraId="7196EC7B" w14:textId="77777777" w:rsidR="003609DA" w:rsidRPr="007674DE" w:rsidRDefault="003609DA">
      <w:pPr>
        <w:pStyle w:val="TOC1"/>
        <w:rPr>
          <w:rFonts w:ascii="Calibri" w:hAnsi="Calibri"/>
          <w:szCs w:val="22"/>
          <w:lang w:eastAsia="en-GB"/>
        </w:rPr>
      </w:pPr>
      <w:r>
        <w:t>1</w:t>
      </w:r>
      <w:r w:rsidRPr="007674DE">
        <w:rPr>
          <w:rFonts w:ascii="Calibri" w:hAnsi="Calibri"/>
          <w:szCs w:val="22"/>
          <w:lang w:eastAsia="en-GB"/>
        </w:rPr>
        <w:tab/>
      </w:r>
      <w:r>
        <w:t>Scope</w:t>
      </w:r>
      <w:r>
        <w:tab/>
      </w:r>
      <w:r>
        <w:fldChar w:fldCharType="begin" w:fldLock="1"/>
      </w:r>
      <w:r>
        <w:instrText xml:space="preserve"> PAGEREF _Toc517478781 \h </w:instrText>
      </w:r>
      <w:r>
        <w:fldChar w:fldCharType="separate"/>
      </w:r>
      <w:r>
        <w:t>8</w:t>
      </w:r>
      <w:r>
        <w:fldChar w:fldCharType="end"/>
      </w:r>
    </w:p>
    <w:p w14:paraId="45FB2E68" w14:textId="77777777" w:rsidR="003609DA" w:rsidRPr="007674DE" w:rsidRDefault="003609DA">
      <w:pPr>
        <w:pStyle w:val="TOC1"/>
        <w:rPr>
          <w:rFonts w:ascii="Calibri" w:hAnsi="Calibri"/>
          <w:szCs w:val="22"/>
          <w:lang w:eastAsia="en-GB"/>
        </w:rPr>
      </w:pPr>
      <w:r>
        <w:t>2</w:t>
      </w:r>
      <w:r w:rsidRPr="007674DE">
        <w:rPr>
          <w:rFonts w:ascii="Calibri" w:hAnsi="Calibri"/>
          <w:szCs w:val="22"/>
          <w:lang w:eastAsia="en-GB"/>
        </w:rPr>
        <w:tab/>
      </w:r>
      <w:r>
        <w:t>References</w:t>
      </w:r>
      <w:r>
        <w:tab/>
      </w:r>
      <w:r>
        <w:fldChar w:fldCharType="begin" w:fldLock="1"/>
      </w:r>
      <w:r>
        <w:instrText xml:space="preserve"> PAGEREF _Toc517478782 \h </w:instrText>
      </w:r>
      <w:r>
        <w:fldChar w:fldCharType="separate"/>
      </w:r>
      <w:r>
        <w:t>8</w:t>
      </w:r>
      <w:r>
        <w:fldChar w:fldCharType="end"/>
      </w:r>
    </w:p>
    <w:p w14:paraId="50303235" w14:textId="77777777" w:rsidR="003609DA" w:rsidRPr="007674DE" w:rsidRDefault="003609DA">
      <w:pPr>
        <w:pStyle w:val="TOC1"/>
        <w:rPr>
          <w:rFonts w:ascii="Calibri" w:hAnsi="Calibri"/>
          <w:szCs w:val="22"/>
          <w:lang w:eastAsia="en-GB"/>
        </w:rPr>
      </w:pPr>
      <w:r>
        <w:t>3</w:t>
      </w:r>
      <w:r w:rsidRPr="007674DE">
        <w:rPr>
          <w:rFonts w:ascii="Calibri" w:hAnsi="Calibri"/>
          <w:szCs w:val="22"/>
          <w:lang w:eastAsia="en-GB"/>
        </w:rPr>
        <w:tab/>
      </w:r>
      <w:r>
        <w:t>Abbreviations</w:t>
      </w:r>
      <w:r>
        <w:tab/>
      </w:r>
      <w:r>
        <w:fldChar w:fldCharType="begin" w:fldLock="1"/>
      </w:r>
      <w:r>
        <w:instrText xml:space="preserve"> PAGEREF _Toc517478783 \h </w:instrText>
      </w:r>
      <w:r>
        <w:fldChar w:fldCharType="separate"/>
      </w:r>
      <w:r>
        <w:t>8</w:t>
      </w:r>
      <w:r>
        <w:fldChar w:fldCharType="end"/>
      </w:r>
    </w:p>
    <w:p w14:paraId="640300B4" w14:textId="77777777" w:rsidR="003609DA" w:rsidRPr="007674DE" w:rsidRDefault="003609DA">
      <w:pPr>
        <w:pStyle w:val="TOC1"/>
        <w:rPr>
          <w:rFonts w:ascii="Calibri" w:hAnsi="Calibri"/>
          <w:szCs w:val="22"/>
          <w:lang w:eastAsia="en-GB"/>
        </w:rPr>
      </w:pPr>
      <w:r>
        <w:t>4</w:t>
      </w:r>
      <w:r w:rsidRPr="007674DE">
        <w:rPr>
          <w:rFonts w:ascii="Calibri" w:hAnsi="Calibri"/>
          <w:szCs w:val="22"/>
        </w:rPr>
        <w:tab/>
      </w:r>
      <w:r>
        <w:t xml:space="preserve">The entities </w:t>
      </w:r>
      <w:r>
        <w:rPr>
          <w:lang w:eastAsia="ja-JP"/>
        </w:rPr>
        <w:t>and interfaces within the mobile network utilising the GLR</w:t>
      </w:r>
      <w:r>
        <w:tab/>
      </w:r>
      <w:r>
        <w:fldChar w:fldCharType="begin" w:fldLock="1"/>
      </w:r>
      <w:r>
        <w:instrText xml:space="preserve"> PAGEREF _Toc517478784 \h </w:instrText>
      </w:r>
      <w:r>
        <w:fldChar w:fldCharType="separate"/>
      </w:r>
      <w:r>
        <w:t>9</w:t>
      </w:r>
      <w:r>
        <w:fldChar w:fldCharType="end"/>
      </w:r>
    </w:p>
    <w:p w14:paraId="623EF758" w14:textId="77777777" w:rsidR="003609DA" w:rsidRPr="007674DE" w:rsidRDefault="003609DA">
      <w:pPr>
        <w:pStyle w:val="TOC2"/>
        <w:rPr>
          <w:rFonts w:ascii="Calibri" w:hAnsi="Calibri"/>
          <w:sz w:val="22"/>
          <w:szCs w:val="22"/>
          <w:lang w:eastAsia="en-GB"/>
        </w:rPr>
      </w:pPr>
      <w:r>
        <w:t>4.1</w:t>
      </w:r>
      <w:r w:rsidRPr="007674DE">
        <w:rPr>
          <w:rFonts w:ascii="Calibri" w:hAnsi="Calibri"/>
          <w:sz w:val="22"/>
          <w:szCs w:val="22"/>
        </w:rPr>
        <w:tab/>
      </w:r>
      <w:r>
        <w:rPr>
          <w:lang w:eastAsia="ja-JP"/>
        </w:rPr>
        <w:t>The entities of the mobile system</w:t>
      </w:r>
      <w:r>
        <w:tab/>
      </w:r>
      <w:r>
        <w:fldChar w:fldCharType="begin" w:fldLock="1"/>
      </w:r>
      <w:r>
        <w:instrText xml:space="preserve"> PAGEREF _Toc517478785 \h </w:instrText>
      </w:r>
      <w:r>
        <w:fldChar w:fldCharType="separate"/>
      </w:r>
      <w:r>
        <w:t>9</w:t>
      </w:r>
      <w:r>
        <w:fldChar w:fldCharType="end"/>
      </w:r>
    </w:p>
    <w:p w14:paraId="24A3D1C6" w14:textId="77777777" w:rsidR="003609DA" w:rsidRPr="007674DE" w:rsidRDefault="003609DA">
      <w:pPr>
        <w:pStyle w:val="TOC2"/>
        <w:rPr>
          <w:rFonts w:ascii="Calibri" w:hAnsi="Calibri"/>
          <w:sz w:val="22"/>
          <w:szCs w:val="22"/>
          <w:lang w:eastAsia="en-GB"/>
        </w:rPr>
      </w:pPr>
      <w:r>
        <w:t>4.2</w:t>
      </w:r>
      <w:r w:rsidRPr="007674DE">
        <w:rPr>
          <w:rFonts w:ascii="Calibri" w:hAnsi="Calibri"/>
          <w:sz w:val="22"/>
          <w:szCs w:val="22"/>
        </w:rPr>
        <w:tab/>
      </w:r>
      <w:r>
        <w:rPr>
          <w:lang w:eastAsia="ja-JP"/>
        </w:rPr>
        <w:t>The Interfaces within the mobile services</w:t>
      </w:r>
      <w:r>
        <w:tab/>
      </w:r>
      <w:r>
        <w:fldChar w:fldCharType="begin" w:fldLock="1"/>
      </w:r>
      <w:r>
        <w:instrText xml:space="preserve"> PAGEREF _Toc517478786 \h </w:instrText>
      </w:r>
      <w:r>
        <w:fldChar w:fldCharType="separate"/>
      </w:r>
      <w:r>
        <w:t>9</w:t>
      </w:r>
      <w:r>
        <w:fldChar w:fldCharType="end"/>
      </w:r>
    </w:p>
    <w:p w14:paraId="3BB35480" w14:textId="77777777" w:rsidR="003609DA" w:rsidRPr="007674DE" w:rsidRDefault="003609DA">
      <w:pPr>
        <w:pStyle w:val="TOC1"/>
        <w:rPr>
          <w:rFonts w:ascii="Calibri" w:hAnsi="Calibri"/>
          <w:szCs w:val="22"/>
          <w:lang w:eastAsia="en-GB"/>
        </w:rPr>
      </w:pPr>
      <w:r>
        <w:t>5</w:t>
      </w:r>
      <w:r w:rsidRPr="007674DE">
        <w:rPr>
          <w:rFonts w:ascii="Calibri" w:hAnsi="Calibri"/>
          <w:szCs w:val="22"/>
        </w:rPr>
        <w:tab/>
      </w:r>
      <w:r>
        <w:t>Overload and compatibility overview</w:t>
      </w:r>
      <w:r>
        <w:tab/>
      </w:r>
      <w:r>
        <w:fldChar w:fldCharType="begin" w:fldLock="1"/>
      </w:r>
      <w:r>
        <w:instrText xml:space="preserve"> PAGEREF _Toc517478787 \h </w:instrText>
      </w:r>
      <w:r>
        <w:fldChar w:fldCharType="separate"/>
      </w:r>
      <w:r>
        <w:t>9</w:t>
      </w:r>
      <w:r>
        <w:fldChar w:fldCharType="end"/>
      </w:r>
    </w:p>
    <w:p w14:paraId="69BD757C" w14:textId="77777777" w:rsidR="003609DA" w:rsidRPr="007674DE" w:rsidRDefault="003609DA">
      <w:pPr>
        <w:pStyle w:val="TOC2"/>
        <w:rPr>
          <w:rFonts w:ascii="Calibri" w:hAnsi="Calibri"/>
          <w:sz w:val="22"/>
          <w:szCs w:val="22"/>
          <w:lang w:eastAsia="en-GB"/>
        </w:rPr>
      </w:pPr>
      <w:r>
        <w:t>5.1</w:t>
      </w:r>
      <w:r w:rsidRPr="007674DE">
        <w:rPr>
          <w:rFonts w:ascii="Calibri" w:hAnsi="Calibri"/>
          <w:sz w:val="22"/>
          <w:szCs w:val="22"/>
          <w:lang w:eastAsia="en-GB"/>
        </w:rPr>
        <w:tab/>
      </w:r>
      <w:r>
        <w:t>Overload control for MAP entities</w:t>
      </w:r>
      <w:r>
        <w:tab/>
      </w:r>
      <w:r>
        <w:fldChar w:fldCharType="begin" w:fldLock="1"/>
      </w:r>
      <w:r>
        <w:instrText xml:space="preserve"> PAGEREF _Toc517478788 \h </w:instrText>
      </w:r>
      <w:r>
        <w:fldChar w:fldCharType="separate"/>
      </w:r>
      <w:r>
        <w:t>9</w:t>
      </w:r>
      <w:r>
        <w:fldChar w:fldCharType="end"/>
      </w:r>
    </w:p>
    <w:p w14:paraId="2450FEB9" w14:textId="77777777" w:rsidR="003609DA" w:rsidRPr="007674DE" w:rsidRDefault="003609DA">
      <w:pPr>
        <w:pStyle w:val="TOC2"/>
        <w:rPr>
          <w:rFonts w:ascii="Calibri" w:hAnsi="Calibri"/>
          <w:sz w:val="22"/>
          <w:szCs w:val="22"/>
          <w:lang w:eastAsia="en-GB"/>
        </w:rPr>
      </w:pPr>
      <w:r>
        <w:t>5.2</w:t>
      </w:r>
      <w:r w:rsidRPr="007674DE">
        <w:rPr>
          <w:rFonts w:ascii="Calibri" w:hAnsi="Calibri"/>
          <w:sz w:val="22"/>
          <w:szCs w:val="22"/>
          <w:lang w:eastAsia="en-GB"/>
        </w:rPr>
        <w:tab/>
      </w:r>
      <w:r>
        <w:t>Compatibility</w:t>
      </w:r>
      <w:r>
        <w:tab/>
      </w:r>
      <w:r>
        <w:fldChar w:fldCharType="begin" w:fldLock="1"/>
      </w:r>
      <w:r>
        <w:instrText xml:space="preserve"> PAGEREF _Toc517478789 \h </w:instrText>
      </w:r>
      <w:r>
        <w:fldChar w:fldCharType="separate"/>
      </w:r>
      <w:r>
        <w:t>9</w:t>
      </w:r>
      <w:r>
        <w:fldChar w:fldCharType="end"/>
      </w:r>
    </w:p>
    <w:p w14:paraId="5248CF88" w14:textId="77777777" w:rsidR="003609DA" w:rsidRPr="007674DE" w:rsidRDefault="003609DA">
      <w:pPr>
        <w:pStyle w:val="TOC1"/>
        <w:rPr>
          <w:rFonts w:ascii="Calibri" w:hAnsi="Calibri"/>
          <w:szCs w:val="22"/>
          <w:lang w:eastAsia="en-GB"/>
        </w:rPr>
      </w:pPr>
      <w:r>
        <w:t>6</w:t>
      </w:r>
      <w:r w:rsidRPr="007674DE">
        <w:rPr>
          <w:rFonts w:ascii="Calibri" w:hAnsi="Calibri"/>
          <w:szCs w:val="22"/>
          <w:lang w:eastAsia="en-GB"/>
        </w:rPr>
        <w:tab/>
      </w:r>
      <w:r>
        <w:t>Requirements concerning the use of SCCP and TC</w:t>
      </w:r>
      <w:r>
        <w:tab/>
      </w:r>
      <w:r>
        <w:fldChar w:fldCharType="begin" w:fldLock="1"/>
      </w:r>
      <w:r>
        <w:instrText xml:space="preserve"> PAGEREF _Toc517478790 \h </w:instrText>
      </w:r>
      <w:r>
        <w:fldChar w:fldCharType="separate"/>
      </w:r>
      <w:r>
        <w:t>10</w:t>
      </w:r>
      <w:r>
        <w:fldChar w:fldCharType="end"/>
      </w:r>
    </w:p>
    <w:p w14:paraId="4E4E6374" w14:textId="77777777" w:rsidR="003609DA" w:rsidRPr="007674DE" w:rsidRDefault="003609DA">
      <w:pPr>
        <w:pStyle w:val="TOC2"/>
        <w:rPr>
          <w:rFonts w:ascii="Calibri" w:hAnsi="Calibri"/>
          <w:sz w:val="22"/>
          <w:szCs w:val="22"/>
          <w:lang w:eastAsia="en-GB"/>
        </w:rPr>
      </w:pPr>
      <w:r>
        <w:t>6.1</w:t>
      </w:r>
      <w:r w:rsidRPr="007674DE">
        <w:rPr>
          <w:rFonts w:ascii="Calibri" w:hAnsi="Calibri"/>
          <w:sz w:val="22"/>
          <w:szCs w:val="22"/>
          <w:lang w:eastAsia="en-GB"/>
        </w:rPr>
        <w:tab/>
      </w:r>
      <w:r>
        <w:t>Use of SCCP</w:t>
      </w:r>
      <w:r>
        <w:tab/>
      </w:r>
      <w:r>
        <w:fldChar w:fldCharType="begin" w:fldLock="1"/>
      </w:r>
      <w:r>
        <w:instrText xml:space="preserve"> PAGEREF _Toc517478791 \h </w:instrText>
      </w:r>
      <w:r>
        <w:fldChar w:fldCharType="separate"/>
      </w:r>
      <w:r>
        <w:t>10</w:t>
      </w:r>
      <w:r>
        <w:fldChar w:fldCharType="end"/>
      </w:r>
    </w:p>
    <w:p w14:paraId="304A4B2F" w14:textId="77777777" w:rsidR="003609DA" w:rsidRPr="007674DE" w:rsidRDefault="003609DA">
      <w:pPr>
        <w:pStyle w:val="TOC3"/>
        <w:rPr>
          <w:rFonts w:ascii="Calibri" w:hAnsi="Calibri"/>
          <w:sz w:val="22"/>
          <w:szCs w:val="22"/>
          <w:lang w:eastAsia="en-GB"/>
        </w:rPr>
      </w:pPr>
      <w:r>
        <w:t>6.1.1</w:t>
      </w:r>
      <w:r w:rsidRPr="007674DE">
        <w:rPr>
          <w:rFonts w:ascii="Calibri" w:hAnsi="Calibri"/>
          <w:sz w:val="22"/>
          <w:szCs w:val="22"/>
        </w:rPr>
        <w:tab/>
      </w:r>
      <w:r>
        <w:rPr>
          <w:lang w:eastAsia="ja-JP"/>
        </w:rPr>
        <w:t>SCCP Class</w:t>
      </w:r>
      <w:r>
        <w:tab/>
      </w:r>
      <w:r>
        <w:fldChar w:fldCharType="begin" w:fldLock="1"/>
      </w:r>
      <w:r>
        <w:instrText xml:space="preserve"> PAGEREF _Toc517478792 \h </w:instrText>
      </w:r>
      <w:r>
        <w:fldChar w:fldCharType="separate"/>
      </w:r>
      <w:r>
        <w:t>10</w:t>
      </w:r>
      <w:r>
        <w:fldChar w:fldCharType="end"/>
      </w:r>
    </w:p>
    <w:p w14:paraId="2D330F16" w14:textId="77777777" w:rsidR="003609DA" w:rsidRPr="007674DE" w:rsidRDefault="003609DA">
      <w:pPr>
        <w:pStyle w:val="TOC3"/>
        <w:rPr>
          <w:rFonts w:ascii="Calibri" w:hAnsi="Calibri"/>
          <w:sz w:val="22"/>
          <w:szCs w:val="22"/>
          <w:lang w:eastAsia="en-GB"/>
        </w:rPr>
      </w:pPr>
      <w:r>
        <w:t>6.1.2</w:t>
      </w:r>
      <w:r w:rsidRPr="007674DE">
        <w:rPr>
          <w:rFonts w:ascii="Calibri" w:hAnsi="Calibri"/>
          <w:sz w:val="22"/>
          <w:szCs w:val="22"/>
        </w:rPr>
        <w:tab/>
      </w:r>
      <w:r>
        <w:t>Sub-System Number (SSN)</w:t>
      </w:r>
      <w:r>
        <w:tab/>
      </w:r>
      <w:r>
        <w:fldChar w:fldCharType="begin" w:fldLock="1"/>
      </w:r>
      <w:r>
        <w:instrText xml:space="preserve"> PAGEREF _Toc517478793 \h </w:instrText>
      </w:r>
      <w:r>
        <w:fldChar w:fldCharType="separate"/>
      </w:r>
      <w:r>
        <w:t>10</w:t>
      </w:r>
      <w:r>
        <w:fldChar w:fldCharType="end"/>
      </w:r>
    </w:p>
    <w:p w14:paraId="1AD67DA3" w14:textId="77777777" w:rsidR="003609DA" w:rsidRPr="007674DE" w:rsidRDefault="003609DA">
      <w:pPr>
        <w:pStyle w:val="TOC3"/>
        <w:rPr>
          <w:rFonts w:ascii="Calibri" w:hAnsi="Calibri"/>
          <w:sz w:val="22"/>
          <w:szCs w:val="22"/>
          <w:lang w:eastAsia="en-GB"/>
        </w:rPr>
      </w:pPr>
      <w:r>
        <w:t>6.1.3</w:t>
      </w:r>
      <w:r w:rsidRPr="007674DE">
        <w:rPr>
          <w:rFonts w:ascii="Calibri" w:hAnsi="Calibri"/>
          <w:sz w:val="22"/>
          <w:szCs w:val="22"/>
        </w:rPr>
        <w:tab/>
      </w:r>
      <w:r>
        <w:t>SCCP addressing</w:t>
      </w:r>
      <w:r>
        <w:tab/>
      </w:r>
      <w:r>
        <w:fldChar w:fldCharType="begin" w:fldLock="1"/>
      </w:r>
      <w:r>
        <w:instrText xml:space="preserve"> PAGEREF _Toc517478794 \h </w:instrText>
      </w:r>
      <w:r>
        <w:fldChar w:fldCharType="separate"/>
      </w:r>
      <w:r>
        <w:t>10</w:t>
      </w:r>
      <w:r>
        <w:fldChar w:fldCharType="end"/>
      </w:r>
    </w:p>
    <w:p w14:paraId="319E83FF" w14:textId="77777777" w:rsidR="003609DA" w:rsidRPr="007674DE" w:rsidRDefault="003609DA">
      <w:pPr>
        <w:pStyle w:val="TOC4"/>
        <w:rPr>
          <w:rFonts w:ascii="Calibri" w:hAnsi="Calibri"/>
          <w:sz w:val="22"/>
          <w:szCs w:val="22"/>
          <w:lang w:eastAsia="en-GB"/>
        </w:rPr>
      </w:pPr>
      <w:r>
        <w:t>6.1.3.1</w:t>
      </w:r>
      <w:r w:rsidRPr="007674DE">
        <w:rPr>
          <w:rFonts w:ascii="Calibri" w:hAnsi="Calibri"/>
          <w:sz w:val="22"/>
          <w:szCs w:val="22"/>
          <w:lang w:eastAsia="en-GB"/>
        </w:rPr>
        <w:tab/>
      </w:r>
      <w:r>
        <w:rPr>
          <w:lang w:eastAsia="ja-JP"/>
        </w:rPr>
        <w:t>Introduction</w:t>
      </w:r>
      <w:r>
        <w:tab/>
      </w:r>
      <w:r>
        <w:fldChar w:fldCharType="begin" w:fldLock="1"/>
      </w:r>
      <w:r>
        <w:instrText xml:space="preserve"> PAGEREF _Toc517478795 \h </w:instrText>
      </w:r>
      <w:r>
        <w:fldChar w:fldCharType="separate"/>
      </w:r>
      <w:r>
        <w:t>10</w:t>
      </w:r>
      <w:r>
        <w:fldChar w:fldCharType="end"/>
      </w:r>
    </w:p>
    <w:p w14:paraId="293AA6CE" w14:textId="77777777" w:rsidR="003609DA" w:rsidRPr="007674DE" w:rsidRDefault="003609DA">
      <w:pPr>
        <w:pStyle w:val="TOC4"/>
        <w:rPr>
          <w:rFonts w:ascii="Calibri" w:hAnsi="Calibri"/>
          <w:sz w:val="22"/>
          <w:szCs w:val="22"/>
          <w:lang w:eastAsia="en-GB"/>
        </w:rPr>
      </w:pPr>
      <w:r>
        <w:t>6.1.3.2</w:t>
      </w:r>
      <w:r w:rsidRPr="007674DE">
        <w:rPr>
          <w:rFonts w:ascii="Calibri" w:hAnsi="Calibri"/>
          <w:sz w:val="22"/>
          <w:szCs w:val="22"/>
          <w:lang w:eastAsia="en-GB"/>
        </w:rPr>
        <w:tab/>
      </w:r>
      <w:r>
        <w:rPr>
          <w:lang w:eastAsia="ja-JP"/>
        </w:rPr>
        <w:t>The Gateway Location Register (GLR)</w:t>
      </w:r>
      <w:r>
        <w:tab/>
      </w:r>
      <w:r>
        <w:fldChar w:fldCharType="begin" w:fldLock="1"/>
      </w:r>
      <w:r>
        <w:instrText xml:space="preserve"> PAGEREF _Toc517478796 \h </w:instrText>
      </w:r>
      <w:r>
        <w:fldChar w:fldCharType="separate"/>
      </w:r>
      <w:r>
        <w:t>10</w:t>
      </w:r>
      <w:r>
        <w:fldChar w:fldCharType="end"/>
      </w:r>
    </w:p>
    <w:p w14:paraId="4A1DE628" w14:textId="77777777" w:rsidR="003609DA" w:rsidRPr="007674DE" w:rsidRDefault="003609DA">
      <w:pPr>
        <w:pStyle w:val="TOC5"/>
        <w:rPr>
          <w:rFonts w:ascii="Calibri" w:hAnsi="Calibri"/>
          <w:sz w:val="22"/>
          <w:szCs w:val="22"/>
          <w:lang w:eastAsia="en-GB"/>
        </w:rPr>
      </w:pPr>
      <w:r>
        <w:t>6.1.3.2.1</w:t>
      </w:r>
      <w:r w:rsidRPr="007674DE">
        <w:rPr>
          <w:rFonts w:ascii="Calibri" w:hAnsi="Calibri"/>
          <w:sz w:val="22"/>
          <w:szCs w:val="22"/>
        </w:rPr>
        <w:tab/>
      </w:r>
      <w:r>
        <w:rPr>
          <w:lang w:eastAsia="ja-JP"/>
        </w:rPr>
        <w:t>Addressed by the VLR</w:t>
      </w:r>
      <w:r>
        <w:tab/>
      </w:r>
      <w:r>
        <w:fldChar w:fldCharType="begin" w:fldLock="1"/>
      </w:r>
      <w:r>
        <w:instrText xml:space="preserve"> PAGEREF _Toc517478797 \h </w:instrText>
      </w:r>
      <w:r>
        <w:fldChar w:fldCharType="separate"/>
      </w:r>
      <w:r>
        <w:t>10</w:t>
      </w:r>
      <w:r>
        <w:fldChar w:fldCharType="end"/>
      </w:r>
    </w:p>
    <w:p w14:paraId="781364A5" w14:textId="77777777" w:rsidR="003609DA" w:rsidRPr="007674DE" w:rsidRDefault="003609DA">
      <w:pPr>
        <w:pStyle w:val="TOC5"/>
        <w:rPr>
          <w:rFonts w:ascii="Calibri" w:hAnsi="Calibri"/>
          <w:sz w:val="22"/>
          <w:szCs w:val="22"/>
          <w:lang w:eastAsia="en-GB"/>
        </w:rPr>
      </w:pPr>
      <w:r>
        <w:t>6.1.3.2.2</w:t>
      </w:r>
      <w:r w:rsidRPr="007674DE">
        <w:rPr>
          <w:rFonts w:ascii="Calibri" w:hAnsi="Calibri"/>
          <w:sz w:val="22"/>
          <w:szCs w:val="22"/>
        </w:rPr>
        <w:tab/>
      </w:r>
      <w:r>
        <w:rPr>
          <w:lang w:eastAsia="ja-JP"/>
        </w:rPr>
        <w:t>Addressed by the HLR</w:t>
      </w:r>
      <w:r>
        <w:tab/>
      </w:r>
      <w:r>
        <w:fldChar w:fldCharType="begin" w:fldLock="1"/>
      </w:r>
      <w:r>
        <w:instrText xml:space="preserve"> PAGEREF _Toc517478798 \h </w:instrText>
      </w:r>
      <w:r>
        <w:fldChar w:fldCharType="separate"/>
      </w:r>
      <w:r>
        <w:t>10</w:t>
      </w:r>
      <w:r>
        <w:fldChar w:fldCharType="end"/>
      </w:r>
    </w:p>
    <w:p w14:paraId="1B08FF29" w14:textId="77777777" w:rsidR="003609DA" w:rsidRPr="007674DE" w:rsidRDefault="003609DA">
      <w:pPr>
        <w:pStyle w:val="TOC5"/>
        <w:rPr>
          <w:rFonts w:ascii="Calibri" w:hAnsi="Calibri"/>
          <w:sz w:val="22"/>
          <w:szCs w:val="22"/>
          <w:lang w:eastAsia="en-GB"/>
        </w:rPr>
      </w:pPr>
      <w:r>
        <w:t>6.1.3.2.3</w:t>
      </w:r>
      <w:r w:rsidRPr="007674DE">
        <w:rPr>
          <w:rFonts w:ascii="Calibri" w:hAnsi="Calibri"/>
          <w:sz w:val="22"/>
          <w:szCs w:val="22"/>
        </w:rPr>
        <w:tab/>
      </w:r>
      <w:r>
        <w:rPr>
          <w:lang w:eastAsia="ja-JP"/>
        </w:rPr>
        <w:t>Addressed by the GMSC</w:t>
      </w:r>
      <w:r>
        <w:tab/>
      </w:r>
      <w:r>
        <w:fldChar w:fldCharType="begin" w:fldLock="1"/>
      </w:r>
      <w:r>
        <w:instrText xml:space="preserve"> PAGEREF _Toc517478799 \h </w:instrText>
      </w:r>
      <w:r>
        <w:fldChar w:fldCharType="separate"/>
      </w:r>
      <w:r>
        <w:t>11</w:t>
      </w:r>
      <w:r>
        <w:fldChar w:fldCharType="end"/>
      </w:r>
    </w:p>
    <w:p w14:paraId="43318D0E" w14:textId="77777777" w:rsidR="003609DA" w:rsidRPr="007674DE" w:rsidRDefault="003609DA">
      <w:pPr>
        <w:pStyle w:val="TOC5"/>
        <w:rPr>
          <w:rFonts w:ascii="Calibri" w:hAnsi="Calibri"/>
          <w:sz w:val="22"/>
          <w:szCs w:val="22"/>
          <w:lang w:eastAsia="en-GB"/>
        </w:rPr>
      </w:pPr>
      <w:r>
        <w:t>6.1.3.2.4</w:t>
      </w:r>
      <w:r w:rsidRPr="007674DE">
        <w:rPr>
          <w:rFonts w:ascii="Calibri" w:hAnsi="Calibri"/>
          <w:sz w:val="22"/>
          <w:szCs w:val="22"/>
        </w:rPr>
        <w:tab/>
      </w:r>
      <w:r>
        <w:rPr>
          <w:lang w:eastAsia="ja-JP"/>
        </w:rPr>
        <w:t>Addressed by the IM-GSN</w:t>
      </w:r>
      <w:r>
        <w:tab/>
      </w:r>
      <w:r>
        <w:fldChar w:fldCharType="begin" w:fldLock="1"/>
      </w:r>
      <w:r>
        <w:instrText xml:space="preserve"> PAGEREF _Toc517478800 \h </w:instrText>
      </w:r>
      <w:r>
        <w:fldChar w:fldCharType="separate"/>
      </w:r>
      <w:r>
        <w:t>11</w:t>
      </w:r>
      <w:r>
        <w:fldChar w:fldCharType="end"/>
      </w:r>
    </w:p>
    <w:p w14:paraId="5EFD1EA9" w14:textId="77777777" w:rsidR="003609DA" w:rsidRPr="007674DE" w:rsidRDefault="003609DA">
      <w:pPr>
        <w:pStyle w:val="TOC4"/>
        <w:rPr>
          <w:rFonts w:ascii="Calibri" w:hAnsi="Calibri"/>
          <w:sz w:val="22"/>
          <w:szCs w:val="22"/>
          <w:lang w:eastAsia="en-GB"/>
        </w:rPr>
      </w:pPr>
      <w:r>
        <w:t>6.1.3.3</w:t>
      </w:r>
      <w:r w:rsidRPr="007674DE">
        <w:rPr>
          <w:rFonts w:ascii="Calibri" w:hAnsi="Calibri"/>
          <w:sz w:val="22"/>
          <w:szCs w:val="22"/>
        </w:rPr>
        <w:tab/>
      </w:r>
      <w:r>
        <w:rPr>
          <w:lang w:eastAsia="ja-JP"/>
        </w:rPr>
        <w:t xml:space="preserve">The Intermediate </w:t>
      </w:r>
      <w:r>
        <w:t xml:space="preserve">MSC </w:t>
      </w:r>
      <w:r>
        <w:rPr>
          <w:lang w:eastAsia="ja-JP"/>
        </w:rPr>
        <w:t>(IM_MSC)</w:t>
      </w:r>
      <w:r>
        <w:tab/>
      </w:r>
      <w:r>
        <w:fldChar w:fldCharType="begin" w:fldLock="1"/>
      </w:r>
      <w:r>
        <w:instrText xml:space="preserve"> PAGEREF _Toc517478801 \h </w:instrText>
      </w:r>
      <w:r>
        <w:fldChar w:fldCharType="separate"/>
      </w:r>
      <w:r>
        <w:t>11</w:t>
      </w:r>
      <w:r>
        <w:fldChar w:fldCharType="end"/>
      </w:r>
    </w:p>
    <w:p w14:paraId="2F8E2BA9" w14:textId="77777777" w:rsidR="003609DA" w:rsidRPr="007674DE" w:rsidRDefault="003609DA">
      <w:pPr>
        <w:pStyle w:val="TOC5"/>
        <w:rPr>
          <w:rFonts w:ascii="Calibri" w:hAnsi="Calibri"/>
          <w:sz w:val="22"/>
          <w:szCs w:val="22"/>
          <w:lang w:eastAsia="en-GB"/>
        </w:rPr>
      </w:pPr>
      <w:r>
        <w:t>6.1.3.3.1</w:t>
      </w:r>
      <w:r w:rsidRPr="007674DE">
        <w:rPr>
          <w:rFonts w:ascii="Calibri" w:hAnsi="Calibri"/>
          <w:sz w:val="22"/>
          <w:szCs w:val="22"/>
        </w:rPr>
        <w:tab/>
      </w:r>
      <w:r>
        <w:rPr>
          <w:lang w:eastAsia="ja-JP"/>
        </w:rPr>
        <w:t>Addressed by the GMSC</w:t>
      </w:r>
      <w:r>
        <w:tab/>
      </w:r>
      <w:r>
        <w:fldChar w:fldCharType="begin" w:fldLock="1"/>
      </w:r>
      <w:r>
        <w:instrText xml:space="preserve"> PAGEREF _Toc517478802 \h </w:instrText>
      </w:r>
      <w:r>
        <w:fldChar w:fldCharType="separate"/>
      </w:r>
      <w:r>
        <w:t>11</w:t>
      </w:r>
      <w:r>
        <w:fldChar w:fldCharType="end"/>
      </w:r>
    </w:p>
    <w:p w14:paraId="7C2DCC4E" w14:textId="77777777" w:rsidR="003609DA" w:rsidRPr="007674DE" w:rsidRDefault="003609DA">
      <w:pPr>
        <w:pStyle w:val="TOC5"/>
        <w:rPr>
          <w:rFonts w:ascii="Calibri" w:hAnsi="Calibri"/>
          <w:sz w:val="22"/>
          <w:szCs w:val="22"/>
          <w:lang w:eastAsia="en-GB"/>
        </w:rPr>
      </w:pPr>
      <w:r>
        <w:t>6.1.3.3.2</w:t>
      </w:r>
      <w:r w:rsidRPr="007674DE">
        <w:rPr>
          <w:rFonts w:ascii="Calibri" w:hAnsi="Calibri"/>
          <w:sz w:val="22"/>
          <w:szCs w:val="22"/>
        </w:rPr>
        <w:tab/>
      </w:r>
      <w:r>
        <w:rPr>
          <w:lang w:eastAsia="ja-JP"/>
        </w:rPr>
        <w:t>Addressed by the GMLC</w:t>
      </w:r>
      <w:r>
        <w:tab/>
      </w:r>
      <w:r>
        <w:fldChar w:fldCharType="begin" w:fldLock="1"/>
      </w:r>
      <w:r>
        <w:instrText xml:space="preserve"> PAGEREF _Toc517478803 \h </w:instrText>
      </w:r>
      <w:r>
        <w:fldChar w:fldCharType="separate"/>
      </w:r>
      <w:r>
        <w:t>11</w:t>
      </w:r>
      <w:r>
        <w:fldChar w:fldCharType="end"/>
      </w:r>
    </w:p>
    <w:p w14:paraId="0403CB58" w14:textId="77777777" w:rsidR="003609DA" w:rsidRPr="007674DE" w:rsidRDefault="003609DA">
      <w:pPr>
        <w:pStyle w:val="TOC4"/>
        <w:rPr>
          <w:rFonts w:ascii="Calibri" w:hAnsi="Calibri"/>
          <w:sz w:val="22"/>
          <w:szCs w:val="22"/>
          <w:lang w:eastAsia="en-GB"/>
        </w:rPr>
      </w:pPr>
      <w:r>
        <w:t>6.1.3.4</w:t>
      </w:r>
      <w:r w:rsidRPr="007674DE">
        <w:rPr>
          <w:rFonts w:ascii="Calibri" w:hAnsi="Calibri"/>
          <w:sz w:val="22"/>
          <w:szCs w:val="22"/>
        </w:rPr>
        <w:tab/>
      </w:r>
      <w:r>
        <w:t>The Intermediate GSN (IM_GSN)</w:t>
      </w:r>
      <w:r>
        <w:tab/>
      </w:r>
      <w:r>
        <w:fldChar w:fldCharType="begin" w:fldLock="1"/>
      </w:r>
      <w:r>
        <w:instrText xml:space="preserve"> PAGEREF _Toc517478804 \h </w:instrText>
      </w:r>
      <w:r>
        <w:fldChar w:fldCharType="separate"/>
      </w:r>
      <w:r>
        <w:t>11</w:t>
      </w:r>
      <w:r>
        <w:fldChar w:fldCharType="end"/>
      </w:r>
    </w:p>
    <w:p w14:paraId="209C9DF3" w14:textId="77777777" w:rsidR="003609DA" w:rsidRPr="007674DE" w:rsidRDefault="003609DA">
      <w:pPr>
        <w:pStyle w:val="TOC4"/>
        <w:rPr>
          <w:rFonts w:ascii="Calibri" w:hAnsi="Calibri"/>
          <w:sz w:val="22"/>
          <w:szCs w:val="22"/>
          <w:lang w:eastAsia="en-GB"/>
        </w:rPr>
      </w:pPr>
      <w:r>
        <w:t>6.1.3.5</w:t>
      </w:r>
      <w:r w:rsidRPr="007674DE">
        <w:rPr>
          <w:rFonts w:ascii="Calibri" w:hAnsi="Calibri"/>
          <w:sz w:val="22"/>
          <w:szCs w:val="22"/>
        </w:rPr>
        <w:tab/>
      </w:r>
      <w:r>
        <w:t>Summary table</w:t>
      </w:r>
      <w:r>
        <w:tab/>
      </w:r>
      <w:r>
        <w:fldChar w:fldCharType="begin" w:fldLock="1"/>
      </w:r>
      <w:r>
        <w:instrText xml:space="preserve"> PAGEREF _Toc517478805 \h </w:instrText>
      </w:r>
      <w:r>
        <w:fldChar w:fldCharType="separate"/>
      </w:r>
      <w:r>
        <w:t>11</w:t>
      </w:r>
      <w:r>
        <w:fldChar w:fldCharType="end"/>
      </w:r>
    </w:p>
    <w:p w14:paraId="336448D9" w14:textId="77777777" w:rsidR="003609DA" w:rsidRPr="007674DE" w:rsidRDefault="003609DA">
      <w:pPr>
        <w:pStyle w:val="TOC2"/>
        <w:rPr>
          <w:rFonts w:ascii="Calibri" w:hAnsi="Calibri"/>
          <w:sz w:val="22"/>
          <w:szCs w:val="22"/>
          <w:lang w:eastAsia="en-GB"/>
        </w:rPr>
      </w:pPr>
      <w:r>
        <w:t>6.2</w:t>
      </w:r>
      <w:r w:rsidRPr="007674DE">
        <w:rPr>
          <w:rFonts w:ascii="Calibri" w:hAnsi="Calibri"/>
          <w:sz w:val="22"/>
          <w:szCs w:val="22"/>
          <w:lang w:eastAsia="en-GB"/>
        </w:rPr>
        <w:tab/>
      </w:r>
      <w:r>
        <w:t>Use of TC</w:t>
      </w:r>
      <w:r>
        <w:tab/>
      </w:r>
      <w:r>
        <w:fldChar w:fldCharType="begin" w:fldLock="1"/>
      </w:r>
      <w:r>
        <w:instrText xml:space="preserve"> PAGEREF _Toc517478806 \h </w:instrText>
      </w:r>
      <w:r>
        <w:fldChar w:fldCharType="separate"/>
      </w:r>
      <w:r>
        <w:t>12</w:t>
      </w:r>
      <w:r>
        <w:fldChar w:fldCharType="end"/>
      </w:r>
    </w:p>
    <w:p w14:paraId="294B70F2" w14:textId="77777777" w:rsidR="003609DA" w:rsidRPr="007674DE" w:rsidRDefault="003609DA">
      <w:pPr>
        <w:pStyle w:val="TOC1"/>
        <w:rPr>
          <w:rFonts w:ascii="Calibri" w:hAnsi="Calibri"/>
          <w:szCs w:val="22"/>
          <w:lang w:eastAsia="en-GB"/>
        </w:rPr>
      </w:pPr>
      <w:r>
        <w:t>7</w:t>
      </w:r>
      <w:r w:rsidRPr="007674DE">
        <w:rPr>
          <w:rFonts w:ascii="Calibri" w:hAnsi="Calibri"/>
          <w:szCs w:val="22"/>
        </w:rPr>
        <w:tab/>
      </w:r>
      <w:r>
        <w:rPr>
          <w:lang w:eastAsia="ja-JP"/>
        </w:rPr>
        <w:t>General on MAP services</w:t>
      </w:r>
      <w:r>
        <w:tab/>
      </w:r>
      <w:r>
        <w:fldChar w:fldCharType="begin" w:fldLock="1"/>
      </w:r>
      <w:r>
        <w:instrText xml:space="preserve"> PAGEREF _Toc517478807 \h </w:instrText>
      </w:r>
      <w:r>
        <w:fldChar w:fldCharType="separate"/>
      </w:r>
      <w:r>
        <w:t>13</w:t>
      </w:r>
      <w:r>
        <w:fldChar w:fldCharType="end"/>
      </w:r>
    </w:p>
    <w:p w14:paraId="4E38ABA9" w14:textId="77777777" w:rsidR="003609DA" w:rsidRPr="007674DE" w:rsidRDefault="003609DA">
      <w:pPr>
        <w:pStyle w:val="TOC2"/>
        <w:rPr>
          <w:rFonts w:ascii="Calibri" w:hAnsi="Calibri"/>
          <w:sz w:val="22"/>
          <w:szCs w:val="22"/>
          <w:lang w:eastAsia="en-GB"/>
        </w:rPr>
      </w:pPr>
      <w:r>
        <w:t>7.1</w:t>
      </w:r>
      <w:r w:rsidRPr="007674DE">
        <w:rPr>
          <w:rFonts w:ascii="Calibri" w:hAnsi="Calibri"/>
          <w:sz w:val="22"/>
          <w:szCs w:val="22"/>
        </w:rPr>
        <w:tab/>
      </w:r>
      <w:r>
        <w:t>Common MAP services</w:t>
      </w:r>
      <w:r>
        <w:tab/>
      </w:r>
      <w:r>
        <w:fldChar w:fldCharType="begin" w:fldLock="1"/>
      </w:r>
      <w:r>
        <w:instrText xml:space="preserve"> PAGEREF _Toc517478808 \h </w:instrText>
      </w:r>
      <w:r>
        <w:fldChar w:fldCharType="separate"/>
      </w:r>
      <w:r>
        <w:t>13</w:t>
      </w:r>
      <w:r>
        <w:fldChar w:fldCharType="end"/>
      </w:r>
    </w:p>
    <w:p w14:paraId="6F1E51A0" w14:textId="77777777" w:rsidR="003609DA" w:rsidRPr="007674DE" w:rsidRDefault="003609DA">
      <w:pPr>
        <w:pStyle w:val="TOC3"/>
        <w:rPr>
          <w:rFonts w:ascii="Calibri" w:hAnsi="Calibri"/>
          <w:sz w:val="22"/>
          <w:szCs w:val="22"/>
          <w:lang w:eastAsia="en-GB"/>
        </w:rPr>
      </w:pPr>
      <w:r>
        <w:t>7.1.1</w:t>
      </w:r>
      <w:r w:rsidRPr="007674DE">
        <w:rPr>
          <w:rFonts w:ascii="Calibri" w:hAnsi="Calibri"/>
          <w:sz w:val="22"/>
          <w:szCs w:val="22"/>
          <w:lang w:eastAsia="en-GB"/>
        </w:rPr>
        <w:tab/>
      </w:r>
      <w:r>
        <w:t>MAP-U-ABORT service</w:t>
      </w:r>
      <w:r>
        <w:tab/>
      </w:r>
      <w:r>
        <w:fldChar w:fldCharType="begin" w:fldLock="1"/>
      </w:r>
      <w:r>
        <w:instrText xml:space="preserve"> PAGEREF _Toc517478809 \h </w:instrText>
      </w:r>
      <w:r>
        <w:fldChar w:fldCharType="separate"/>
      </w:r>
      <w:r>
        <w:t>13</w:t>
      </w:r>
      <w:r>
        <w:fldChar w:fldCharType="end"/>
      </w:r>
    </w:p>
    <w:p w14:paraId="792E6227" w14:textId="77777777" w:rsidR="003609DA" w:rsidRPr="007674DE" w:rsidRDefault="003609DA">
      <w:pPr>
        <w:pStyle w:val="TOC1"/>
        <w:rPr>
          <w:rFonts w:ascii="Calibri" w:hAnsi="Calibri"/>
          <w:szCs w:val="22"/>
          <w:lang w:eastAsia="en-GB"/>
        </w:rPr>
      </w:pPr>
      <w:r>
        <w:t>8</w:t>
      </w:r>
      <w:r w:rsidRPr="007674DE">
        <w:rPr>
          <w:rFonts w:ascii="Calibri" w:hAnsi="Calibri"/>
          <w:szCs w:val="22"/>
        </w:rPr>
        <w:tab/>
      </w:r>
      <w:r>
        <w:rPr>
          <w:lang w:eastAsia="ja-JP"/>
        </w:rPr>
        <w:t>Mobility services</w:t>
      </w:r>
      <w:r>
        <w:tab/>
      </w:r>
      <w:r>
        <w:fldChar w:fldCharType="begin" w:fldLock="1"/>
      </w:r>
      <w:r>
        <w:instrText xml:space="preserve"> PAGEREF _Toc517478810 \h </w:instrText>
      </w:r>
      <w:r>
        <w:fldChar w:fldCharType="separate"/>
      </w:r>
      <w:r>
        <w:t>14</w:t>
      </w:r>
      <w:r>
        <w:fldChar w:fldCharType="end"/>
      </w:r>
    </w:p>
    <w:p w14:paraId="03787C44" w14:textId="77777777" w:rsidR="003609DA" w:rsidRPr="007674DE" w:rsidRDefault="003609DA">
      <w:pPr>
        <w:pStyle w:val="TOC2"/>
        <w:rPr>
          <w:rFonts w:ascii="Calibri" w:hAnsi="Calibri"/>
          <w:sz w:val="22"/>
          <w:szCs w:val="22"/>
          <w:lang w:eastAsia="en-GB"/>
        </w:rPr>
      </w:pPr>
      <w:r>
        <w:t>8.1</w:t>
      </w:r>
      <w:r w:rsidRPr="007674DE">
        <w:rPr>
          <w:rFonts w:ascii="Calibri" w:hAnsi="Calibri"/>
          <w:sz w:val="22"/>
          <w:szCs w:val="22"/>
        </w:rPr>
        <w:tab/>
      </w:r>
      <w:r>
        <w:rPr>
          <w:lang w:eastAsia="ja-JP"/>
        </w:rPr>
        <w:t>General</w:t>
      </w:r>
      <w:r>
        <w:tab/>
      </w:r>
      <w:r>
        <w:fldChar w:fldCharType="begin" w:fldLock="1"/>
      </w:r>
      <w:r>
        <w:instrText xml:space="preserve"> PAGEREF _Toc517478811 \h </w:instrText>
      </w:r>
      <w:r>
        <w:fldChar w:fldCharType="separate"/>
      </w:r>
      <w:r>
        <w:t>14</w:t>
      </w:r>
      <w:r>
        <w:fldChar w:fldCharType="end"/>
      </w:r>
    </w:p>
    <w:p w14:paraId="4043E730" w14:textId="77777777" w:rsidR="003609DA" w:rsidRPr="007674DE" w:rsidRDefault="003609DA">
      <w:pPr>
        <w:pStyle w:val="TOC2"/>
        <w:rPr>
          <w:rFonts w:ascii="Calibri" w:hAnsi="Calibri"/>
          <w:sz w:val="22"/>
          <w:szCs w:val="22"/>
          <w:lang w:eastAsia="en-GB"/>
        </w:rPr>
      </w:pPr>
      <w:r w:rsidRPr="003609DA">
        <w:t>8.2</w:t>
      </w:r>
      <w:r w:rsidRPr="007674DE">
        <w:rPr>
          <w:rFonts w:ascii="Calibri" w:hAnsi="Calibri"/>
          <w:sz w:val="22"/>
          <w:szCs w:val="22"/>
        </w:rPr>
        <w:tab/>
      </w:r>
      <w:r w:rsidRPr="00DF5CB0">
        <w:rPr>
          <w:lang w:val="fr-FR" w:eastAsia="ja-JP"/>
        </w:rPr>
        <w:t>Location Management services</w:t>
      </w:r>
      <w:r>
        <w:tab/>
      </w:r>
      <w:r>
        <w:fldChar w:fldCharType="begin" w:fldLock="1"/>
      </w:r>
      <w:r>
        <w:instrText xml:space="preserve"> PAGEREF _Toc517478812 \h </w:instrText>
      </w:r>
      <w:r>
        <w:fldChar w:fldCharType="separate"/>
      </w:r>
      <w:r>
        <w:t>15</w:t>
      </w:r>
      <w:r>
        <w:fldChar w:fldCharType="end"/>
      </w:r>
    </w:p>
    <w:p w14:paraId="0808F5E8" w14:textId="77777777" w:rsidR="003609DA" w:rsidRPr="007674DE" w:rsidRDefault="003609DA">
      <w:pPr>
        <w:pStyle w:val="TOC2"/>
        <w:rPr>
          <w:rFonts w:ascii="Calibri" w:hAnsi="Calibri"/>
          <w:sz w:val="22"/>
          <w:szCs w:val="22"/>
          <w:lang w:eastAsia="en-GB"/>
        </w:rPr>
      </w:pPr>
      <w:r>
        <w:t>8.3</w:t>
      </w:r>
      <w:r w:rsidRPr="007674DE">
        <w:rPr>
          <w:rFonts w:ascii="Calibri" w:hAnsi="Calibri"/>
          <w:sz w:val="22"/>
          <w:szCs w:val="22"/>
        </w:rPr>
        <w:tab/>
      </w:r>
      <w:r>
        <w:rPr>
          <w:lang w:eastAsia="ja-JP"/>
        </w:rPr>
        <w:t>Authentication Management services</w:t>
      </w:r>
      <w:r>
        <w:tab/>
      </w:r>
      <w:r>
        <w:fldChar w:fldCharType="begin" w:fldLock="1"/>
      </w:r>
      <w:r>
        <w:instrText xml:space="preserve"> PAGEREF _Toc517478813 \h </w:instrText>
      </w:r>
      <w:r>
        <w:fldChar w:fldCharType="separate"/>
      </w:r>
      <w:r>
        <w:t>15</w:t>
      </w:r>
      <w:r>
        <w:fldChar w:fldCharType="end"/>
      </w:r>
    </w:p>
    <w:p w14:paraId="5ACE741C" w14:textId="77777777" w:rsidR="003609DA" w:rsidRPr="007674DE" w:rsidRDefault="003609DA">
      <w:pPr>
        <w:pStyle w:val="TOC2"/>
        <w:rPr>
          <w:rFonts w:ascii="Calibri" w:hAnsi="Calibri"/>
          <w:sz w:val="22"/>
          <w:szCs w:val="22"/>
          <w:lang w:eastAsia="en-GB"/>
        </w:rPr>
      </w:pPr>
      <w:r>
        <w:t>8.4</w:t>
      </w:r>
      <w:r w:rsidRPr="007674DE">
        <w:rPr>
          <w:rFonts w:ascii="Calibri" w:hAnsi="Calibri"/>
          <w:sz w:val="22"/>
          <w:szCs w:val="22"/>
          <w:lang w:eastAsia="en-GB"/>
        </w:rPr>
        <w:tab/>
      </w:r>
      <w:r>
        <w:t>Subscriber management services</w:t>
      </w:r>
      <w:r>
        <w:tab/>
      </w:r>
      <w:r>
        <w:fldChar w:fldCharType="begin" w:fldLock="1"/>
      </w:r>
      <w:r>
        <w:instrText xml:space="preserve"> PAGEREF _Toc517478814 \h </w:instrText>
      </w:r>
      <w:r>
        <w:fldChar w:fldCharType="separate"/>
      </w:r>
      <w:r>
        <w:t>15</w:t>
      </w:r>
      <w:r>
        <w:fldChar w:fldCharType="end"/>
      </w:r>
    </w:p>
    <w:p w14:paraId="3D49442B" w14:textId="77777777" w:rsidR="003609DA" w:rsidRPr="007674DE" w:rsidRDefault="003609DA">
      <w:pPr>
        <w:pStyle w:val="TOC2"/>
        <w:rPr>
          <w:rFonts w:ascii="Calibri" w:hAnsi="Calibri"/>
          <w:sz w:val="22"/>
          <w:szCs w:val="22"/>
          <w:lang w:eastAsia="en-GB"/>
        </w:rPr>
      </w:pPr>
      <w:r>
        <w:t>8.5</w:t>
      </w:r>
      <w:r w:rsidRPr="007674DE">
        <w:rPr>
          <w:rFonts w:ascii="Calibri" w:hAnsi="Calibri"/>
          <w:sz w:val="22"/>
          <w:szCs w:val="22"/>
          <w:lang w:eastAsia="en-GB"/>
        </w:rPr>
        <w:tab/>
      </w:r>
      <w:r>
        <w:t>Fault recovery services</w:t>
      </w:r>
      <w:r>
        <w:tab/>
      </w:r>
      <w:r>
        <w:fldChar w:fldCharType="begin" w:fldLock="1"/>
      </w:r>
      <w:r>
        <w:instrText xml:space="preserve"> PAGEREF _Toc517478815 \h </w:instrText>
      </w:r>
      <w:r>
        <w:fldChar w:fldCharType="separate"/>
      </w:r>
      <w:r>
        <w:t>16</w:t>
      </w:r>
      <w:r>
        <w:fldChar w:fldCharType="end"/>
      </w:r>
    </w:p>
    <w:p w14:paraId="3EC8F1F9" w14:textId="77777777" w:rsidR="003609DA" w:rsidRPr="007674DE" w:rsidRDefault="003609DA">
      <w:pPr>
        <w:pStyle w:val="TOC2"/>
        <w:rPr>
          <w:rFonts w:ascii="Calibri" w:hAnsi="Calibri"/>
          <w:sz w:val="22"/>
          <w:szCs w:val="22"/>
          <w:lang w:eastAsia="en-GB"/>
        </w:rPr>
      </w:pPr>
      <w:r>
        <w:t>8.6</w:t>
      </w:r>
      <w:r w:rsidRPr="007674DE">
        <w:rPr>
          <w:rFonts w:ascii="Calibri" w:hAnsi="Calibri"/>
          <w:sz w:val="22"/>
          <w:szCs w:val="22"/>
          <w:lang w:eastAsia="en-GB"/>
        </w:rPr>
        <w:tab/>
      </w:r>
      <w:r>
        <w:t>Subscriber Information services</w:t>
      </w:r>
      <w:r>
        <w:tab/>
      </w:r>
      <w:r>
        <w:fldChar w:fldCharType="begin" w:fldLock="1"/>
      </w:r>
      <w:r>
        <w:instrText xml:space="preserve"> PAGEREF _Toc517478816 \h </w:instrText>
      </w:r>
      <w:r>
        <w:fldChar w:fldCharType="separate"/>
      </w:r>
      <w:r>
        <w:t>16</w:t>
      </w:r>
      <w:r>
        <w:fldChar w:fldCharType="end"/>
      </w:r>
    </w:p>
    <w:p w14:paraId="3DF7BAD1" w14:textId="77777777" w:rsidR="003609DA" w:rsidRPr="007674DE" w:rsidRDefault="003609DA">
      <w:pPr>
        <w:pStyle w:val="TOC1"/>
        <w:rPr>
          <w:rFonts w:ascii="Calibri" w:hAnsi="Calibri"/>
          <w:szCs w:val="22"/>
          <w:lang w:eastAsia="en-GB"/>
        </w:rPr>
      </w:pPr>
      <w:r>
        <w:t>9</w:t>
      </w:r>
      <w:r w:rsidRPr="007674DE">
        <w:rPr>
          <w:rFonts w:ascii="Calibri" w:hAnsi="Calibri"/>
          <w:szCs w:val="22"/>
        </w:rPr>
        <w:tab/>
      </w:r>
      <w:r>
        <w:rPr>
          <w:lang w:eastAsia="ja-JP"/>
        </w:rPr>
        <w:t>Operation and maintenance services</w:t>
      </w:r>
      <w:r>
        <w:tab/>
      </w:r>
      <w:r>
        <w:fldChar w:fldCharType="begin" w:fldLock="1"/>
      </w:r>
      <w:r>
        <w:instrText xml:space="preserve"> PAGEREF _Toc517478817 \h </w:instrText>
      </w:r>
      <w:r>
        <w:fldChar w:fldCharType="separate"/>
      </w:r>
      <w:r>
        <w:t>16</w:t>
      </w:r>
      <w:r>
        <w:fldChar w:fldCharType="end"/>
      </w:r>
    </w:p>
    <w:p w14:paraId="63C6CA33" w14:textId="77777777" w:rsidR="003609DA" w:rsidRPr="007674DE" w:rsidRDefault="003609DA">
      <w:pPr>
        <w:pStyle w:val="TOC2"/>
        <w:rPr>
          <w:rFonts w:ascii="Calibri" w:hAnsi="Calibri"/>
          <w:sz w:val="22"/>
          <w:szCs w:val="22"/>
          <w:lang w:eastAsia="en-GB"/>
        </w:rPr>
      </w:pPr>
      <w:r>
        <w:t>9.1</w:t>
      </w:r>
      <w:r w:rsidRPr="007674DE">
        <w:rPr>
          <w:rFonts w:ascii="Calibri" w:hAnsi="Calibri"/>
          <w:sz w:val="22"/>
          <w:szCs w:val="22"/>
        </w:rPr>
        <w:tab/>
      </w:r>
      <w:r>
        <w:rPr>
          <w:lang w:eastAsia="ja-JP"/>
        </w:rPr>
        <w:t>General</w:t>
      </w:r>
      <w:r>
        <w:tab/>
      </w:r>
      <w:r>
        <w:fldChar w:fldCharType="begin" w:fldLock="1"/>
      </w:r>
      <w:r>
        <w:instrText xml:space="preserve"> PAGEREF _Toc517478818 \h </w:instrText>
      </w:r>
      <w:r>
        <w:fldChar w:fldCharType="separate"/>
      </w:r>
      <w:r>
        <w:t>16</w:t>
      </w:r>
      <w:r>
        <w:fldChar w:fldCharType="end"/>
      </w:r>
    </w:p>
    <w:p w14:paraId="5C480468" w14:textId="77777777" w:rsidR="003609DA" w:rsidRPr="007674DE" w:rsidRDefault="003609DA">
      <w:pPr>
        <w:pStyle w:val="TOC2"/>
        <w:rPr>
          <w:rFonts w:ascii="Calibri" w:hAnsi="Calibri"/>
          <w:sz w:val="22"/>
          <w:szCs w:val="22"/>
          <w:lang w:eastAsia="en-GB"/>
        </w:rPr>
      </w:pPr>
      <w:r>
        <w:t>9.2</w:t>
      </w:r>
      <w:r w:rsidRPr="007674DE">
        <w:rPr>
          <w:rFonts w:ascii="Calibri" w:hAnsi="Calibri"/>
          <w:sz w:val="22"/>
          <w:szCs w:val="22"/>
          <w:lang w:eastAsia="en-GB"/>
        </w:rPr>
        <w:tab/>
      </w:r>
      <w:r>
        <w:t>MAP_SEND_IMSI service</w:t>
      </w:r>
      <w:r>
        <w:tab/>
      </w:r>
      <w:r>
        <w:fldChar w:fldCharType="begin" w:fldLock="1"/>
      </w:r>
      <w:r>
        <w:instrText xml:space="preserve"> PAGEREF _Toc517478819 \h </w:instrText>
      </w:r>
      <w:r>
        <w:fldChar w:fldCharType="separate"/>
      </w:r>
      <w:r>
        <w:t>16</w:t>
      </w:r>
      <w:r>
        <w:fldChar w:fldCharType="end"/>
      </w:r>
    </w:p>
    <w:p w14:paraId="51DDE99D" w14:textId="77777777" w:rsidR="003609DA" w:rsidRPr="007674DE" w:rsidRDefault="003609DA">
      <w:pPr>
        <w:pStyle w:val="TOC1"/>
        <w:rPr>
          <w:rFonts w:ascii="Calibri" w:hAnsi="Calibri"/>
          <w:szCs w:val="22"/>
          <w:lang w:eastAsia="en-GB"/>
        </w:rPr>
      </w:pPr>
      <w:r>
        <w:t>10</w:t>
      </w:r>
      <w:r w:rsidRPr="007674DE">
        <w:rPr>
          <w:rFonts w:ascii="Calibri" w:hAnsi="Calibri"/>
          <w:szCs w:val="22"/>
        </w:rPr>
        <w:tab/>
      </w:r>
      <w:r>
        <w:t>Call handling services</w:t>
      </w:r>
      <w:r>
        <w:tab/>
      </w:r>
      <w:r>
        <w:fldChar w:fldCharType="begin" w:fldLock="1"/>
      </w:r>
      <w:r>
        <w:instrText xml:space="preserve"> PAGEREF _Toc517478820 \h </w:instrText>
      </w:r>
      <w:r>
        <w:fldChar w:fldCharType="separate"/>
      </w:r>
      <w:r>
        <w:t>17</w:t>
      </w:r>
      <w:r>
        <w:fldChar w:fldCharType="end"/>
      </w:r>
    </w:p>
    <w:p w14:paraId="49581216" w14:textId="77777777" w:rsidR="003609DA" w:rsidRPr="007674DE" w:rsidRDefault="003609DA">
      <w:pPr>
        <w:pStyle w:val="TOC2"/>
        <w:rPr>
          <w:rFonts w:ascii="Calibri" w:hAnsi="Calibri"/>
          <w:sz w:val="22"/>
          <w:szCs w:val="22"/>
          <w:lang w:eastAsia="en-GB"/>
        </w:rPr>
      </w:pPr>
      <w:r>
        <w:t>10.1</w:t>
      </w:r>
      <w:r w:rsidRPr="007674DE">
        <w:rPr>
          <w:rFonts w:ascii="Calibri" w:hAnsi="Calibri"/>
          <w:sz w:val="22"/>
          <w:szCs w:val="22"/>
        </w:rPr>
        <w:tab/>
      </w:r>
      <w:r>
        <w:rPr>
          <w:lang w:eastAsia="ja-JP"/>
        </w:rPr>
        <w:t>General</w:t>
      </w:r>
      <w:r>
        <w:tab/>
      </w:r>
      <w:r>
        <w:fldChar w:fldCharType="begin" w:fldLock="1"/>
      </w:r>
      <w:r>
        <w:instrText xml:space="preserve"> PAGEREF _Toc517478821 \h </w:instrText>
      </w:r>
      <w:r>
        <w:fldChar w:fldCharType="separate"/>
      </w:r>
      <w:r>
        <w:t>17</w:t>
      </w:r>
      <w:r>
        <w:fldChar w:fldCharType="end"/>
      </w:r>
    </w:p>
    <w:p w14:paraId="52BABEF7" w14:textId="77777777" w:rsidR="003609DA" w:rsidRPr="007674DE" w:rsidRDefault="003609DA">
      <w:pPr>
        <w:pStyle w:val="TOC2"/>
        <w:rPr>
          <w:rFonts w:ascii="Calibri" w:hAnsi="Calibri"/>
          <w:sz w:val="22"/>
          <w:szCs w:val="22"/>
          <w:lang w:eastAsia="en-GB"/>
        </w:rPr>
      </w:pPr>
      <w:r>
        <w:t>10.2</w:t>
      </w:r>
      <w:r w:rsidRPr="007674DE">
        <w:rPr>
          <w:rFonts w:ascii="Calibri" w:hAnsi="Calibri"/>
          <w:sz w:val="22"/>
          <w:szCs w:val="22"/>
          <w:lang w:eastAsia="en-GB"/>
        </w:rPr>
        <w:tab/>
      </w:r>
      <w:r>
        <w:t>MAP_PROVIDE_ROAMING_NUMBER service</w:t>
      </w:r>
      <w:r>
        <w:tab/>
      </w:r>
      <w:r>
        <w:fldChar w:fldCharType="begin" w:fldLock="1"/>
      </w:r>
      <w:r>
        <w:instrText xml:space="preserve"> PAGEREF _Toc517478822 \h </w:instrText>
      </w:r>
      <w:r>
        <w:fldChar w:fldCharType="separate"/>
      </w:r>
      <w:r>
        <w:t>17</w:t>
      </w:r>
      <w:r>
        <w:fldChar w:fldCharType="end"/>
      </w:r>
    </w:p>
    <w:p w14:paraId="613CF5ED" w14:textId="77777777" w:rsidR="003609DA" w:rsidRPr="007674DE" w:rsidRDefault="003609DA">
      <w:pPr>
        <w:pStyle w:val="TOC2"/>
        <w:rPr>
          <w:rFonts w:ascii="Calibri" w:hAnsi="Calibri"/>
          <w:sz w:val="22"/>
          <w:szCs w:val="22"/>
          <w:lang w:eastAsia="en-GB"/>
        </w:rPr>
      </w:pPr>
      <w:r>
        <w:t>10.3</w:t>
      </w:r>
      <w:r w:rsidRPr="007674DE">
        <w:rPr>
          <w:rFonts w:ascii="Calibri" w:hAnsi="Calibri"/>
          <w:sz w:val="22"/>
          <w:szCs w:val="22"/>
          <w:lang w:eastAsia="en-GB"/>
        </w:rPr>
        <w:tab/>
      </w:r>
      <w:r>
        <w:t>MAP_SET_REPORTING_STATE service</w:t>
      </w:r>
      <w:r>
        <w:tab/>
      </w:r>
      <w:r>
        <w:fldChar w:fldCharType="begin" w:fldLock="1"/>
      </w:r>
      <w:r>
        <w:instrText xml:space="preserve"> PAGEREF _Toc517478823 \h </w:instrText>
      </w:r>
      <w:r>
        <w:fldChar w:fldCharType="separate"/>
      </w:r>
      <w:r>
        <w:t>17</w:t>
      </w:r>
      <w:r>
        <w:fldChar w:fldCharType="end"/>
      </w:r>
    </w:p>
    <w:p w14:paraId="7AB36A06" w14:textId="77777777" w:rsidR="003609DA" w:rsidRPr="007674DE" w:rsidRDefault="003609DA">
      <w:pPr>
        <w:pStyle w:val="TOC2"/>
        <w:rPr>
          <w:rFonts w:ascii="Calibri" w:hAnsi="Calibri"/>
          <w:sz w:val="22"/>
          <w:szCs w:val="22"/>
          <w:lang w:eastAsia="en-GB"/>
        </w:rPr>
      </w:pPr>
      <w:r>
        <w:t>10.4</w:t>
      </w:r>
      <w:r w:rsidRPr="007674DE">
        <w:rPr>
          <w:rFonts w:ascii="Calibri" w:hAnsi="Calibri"/>
          <w:sz w:val="22"/>
          <w:szCs w:val="22"/>
          <w:lang w:eastAsia="en-GB"/>
        </w:rPr>
        <w:tab/>
      </w:r>
      <w:r>
        <w:rPr>
          <w:lang w:eastAsia="ja-JP"/>
        </w:rPr>
        <w:t>MAP</w:t>
      </w:r>
      <w:r>
        <w:t>_STATUS_REPORT service</w:t>
      </w:r>
      <w:r>
        <w:tab/>
      </w:r>
      <w:r>
        <w:fldChar w:fldCharType="begin" w:fldLock="1"/>
      </w:r>
      <w:r>
        <w:instrText xml:space="preserve"> PAGEREF _Toc517478824 \h </w:instrText>
      </w:r>
      <w:r>
        <w:fldChar w:fldCharType="separate"/>
      </w:r>
      <w:r>
        <w:t>17</w:t>
      </w:r>
      <w:r>
        <w:fldChar w:fldCharType="end"/>
      </w:r>
    </w:p>
    <w:p w14:paraId="4FF75BB8" w14:textId="77777777" w:rsidR="003609DA" w:rsidRPr="007674DE" w:rsidRDefault="003609DA">
      <w:pPr>
        <w:pStyle w:val="TOC2"/>
        <w:rPr>
          <w:rFonts w:ascii="Calibri" w:hAnsi="Calibri"/>
          <w:sz w:val="22"/>
          <w:szCs w:val="22"/>
          <w:lang w:eastAsia="en-GB"/>
        </w:rPr>
      </w:pPr>
      <w:r>
        <w:t>10.5</w:t>
      </w:r>
      <w:r w:rsidRPr="007674DE">
        <w:rPr>
          <w:rFonts w:ascii="Calibri" w:hAnsi="Calibri"/>
          <w:sz w:val="22"/>
          <w:szCs w:val="22"/>
          <w:lang w:eastAsia="en-GB"/>
        </w:rPr>
        <w:tab/>
      </w:r>
      <w:r>
        <w:rPr>
          <w:lang w:eastAsia="ja-JP"/>
        </w:rPr>
        <w:t>MAP</w:t>
      </w:r>
      <w:r>
        <w:t>_REMOTE_USER_FREE service</w:t>
      </w:r>
      <w:r>
        <w:tab/>
      </w:r>
      <w:r>
        <w:fldChar w:fldCharType="begin" w:fldLock="1"/>
      </w:r>
      <w:r>
        <w:instrText xml:space="preserve"> PAGEREF _Toc517478825 \h </w:instrText>
      </w:r>
      <w:r>
        <w:fldChar w:fldCharType="separate"/>
      </w:r>
      <w:r>
        <w:t>17</w:t>
      </w:r>
      <w:r>
        <w:fldChar w:fldCharType="end"/>
      </w:r>
    </w:p>
    <w:p w14:paraId="5F867F47" w14:textId="77777777" w:rsidR="003609DA" w:rsidRPr="007674DE" w:rsidRDefault="003609DA">
      <w:pPr>
        <w:pStyle w:val="TOC1"/>
        <w:rPr>
          <w:rFonts w:ascii="Calibri" w:hAnsi="Calibri"/>
          <w:szCs w:val="22"/>
          <w:lang w:eastAsia="en-GB"/>
        </w:rPr>
      </w:pPr>
      <w:r>
        <w:t>11</w:t>
      </w:r>
      <w:r w:rsidRPr="007674DE">
        <w:rPr>
          <w:rFonts w:ascii="Calibri" w:hAnsi="Calibri"/>
          <w:szCs w:val="22"/>
        </w:rPr>
        <w:tab/>
      </w:r>
      <w:r>
        <w:t>Supplementary services related services</w:t>
      </w:r>
      <w:r>
        <w:tab/>
      </w:r>
      <w:r>
        <w:fldChar w:fldCharType="begin" w:fldLock="1"/>
      </w:r>
      <w:r>
        <w:instrText xml:space="preserve"> PAGEREF _Toc517478826 \h </w:instrText>
      </w:r>
      <w:r>
        <w:fldChar w:fldCharType="separate"/>
      </w:r>
      <w:r>
        <w:t>18</w:t>
      </w:r>
      <w:r>
        <w:fldChar w:fldCharType="end"/>
      </w:r>
    </w:p>
    <w:p w14:paraId="45CDB40A" w14:textId="77777777" w:rsidR="003609DA" w:rsidRPr="007674DE" w:rsidRDefault="003609DA">
      <w:pPr>
        <w:pStyle w:val="TOC2"/>
        <w:rPr>
          <w:rFonts w:ascii="Calibri" w:hAnsi="Calibri"/>
          <w:sz w:val="22"/>
          <w:szCs w:val="22"/>
          <w:lang w:eastAsia="en-GB"/>
        </w:rPr>
      </w:pPr>
      <w:r>
        <w:t>11.1</w:t>
      </w:r>
      <w:r w:rsidRPr="007674DE">
        <w:rPr>
          <w:rFonts w:ascii="Calibri" w:hAnsi="Calibri"/>
          <w:sz w:val="22"/>
          <w:szCs w:val="22"/>
        </w:rPr>
        <w:tab/>
      </w:r>
      <w:r>
        <w:rPr>
          <w:lang w:eastAsia="ja-JP"/>
        </w:rPr>
        <w:t>General</w:t>
      </w:r>
      <w:r>
        <w:tab/>
      </w:r>
      <w:r>
        <w:fldChar w:fldCharType="begin" w:fldLock="1"/>
      </w:r>
      <w:r>
        <w:instrText xml:space="preserve"> PAGEREF _Toc517478827 \h </w:instrText>
      </w:r>
      <w:r>
        <w:fldChar w:fldCharType="separate"/>
      </w:r>
      <w:r>
        <w:t>18</w:t>
      </w:r>
      <w:r>
        <w:fldChar w:fldCharType="end"/>
      </w:r>
    </w:p>
    <w:p w14:paraId="7F80B706" w14:textId="77777777" w:rsidR="003609DA" w:rsidRPr="007674DE" w:rsidRDefault="003609DA">
      <w:pPr>
        <w:pStyle w:val="TOC2"/>
        <w:rPr>
          <w:rFonts w:ascii="Calibri" w:hAnsi="Calibri"/>
          <w:sz w:val="22"/>
          <w:szCs w:val="22"/>
          <w:lang w:eastAsia="en-GB"/>
        </w:rPr>
      </w:pPr>
      <w:r>
        <w:t>11.2</w:t>
      </w:r>
      <w:r w:rsidRPr="007674DE">
        <w:rPr>
          <w:rFonts w:ascii="Calibri" w:hAnsi="Calibri"/>
          <w:sz w:val="22"/>
          <w:szCs w:val="22"/>
          <w:lang w:eastAsia="en-GB"/>
        </w:rPr>
        <w:tab/>
      </w:r>
      <w:r>
        <w:t>MAP_REGISTER_SS service</w:t>
      </w:r>
      <w:r>
        <w:tab/>
      </w:r>
      <w:r>
        <w:fldChar w:fldCharType="begin" w:fldLock="1"/>
      </w:r>
      <w:r>
        <w:instrText xml:space="preserve"> PAGEREF _Toc517478828 \h </w:instrText>
      </w:r>
      <w:r>
        <w:fldChar w:fldCharType="separate"/>
      </w:r>
      <w:r>
        <w:t>18</w:t>
      </w:r>
      <w:r>
        <w:fldChar w:fldCharType="end"/>
      </w:r>
    </w:p>
    <w:p w14:paraId="07FA67C1" w14:textId="77777777" w:rsidR="003609DA" w:rsidRPr="007674DE" w:rsidRDefault="003609DA">
      <w:pPr>
        <w:pStyle w:val="TOC2"/>
        <w:rPr>
          <w:rFonts w:ascii="Calibri" w:hAnsi="Calibri"/>
          <w:sz w:val="22"/>
          <w:szCs w:val="22"/>
          <w:lang w:eastAsia="en-GB"/>
        </w:rPr>
      </w:pPr>
      <w:r>
        <w:t>11.3</w:t>
      </w:r>
      <w:r w:rsidRPr="007674DE">
        <w:rPr>
          <w:rFonts w:ascii="Calibri" w:hAnsi="Calibri"/>
          <w:sz w:val="22"/>
          <w:szCs w:val="22"/>
          <w:lang w:eastAsia="en-GB"/>
        </w:rPr>
        <w:tab/>
      </w:r>
      <w:r>
        <w:t>MAP_ERASE_SS service</w:t>
      </w:r>
      <w:r>
        <w:tab/>
      </w:r>
      <w:r>
        <w:fldChar w:fldCharType="begin" w:fldLock="1"/>
      </w:r>
      <w:r>
        <w:instrText xml:space="preserve"> PAGEREF _Toc517478829 \h </w:instrText>
      </w:r>
      <w:r>
        <w:fldChar w:fldCharType="separate"/>
      </w:r>
      <w:r>
        <w:t>18</w:t>
      </w:r>
      <w:r>
        <w:fldChar w:fldCharType="end"/>
      </w:r>
    </w:p>
    <w:p w14:paraId="2C6B1348" w14:textId="77777777" w:rsidR="003609DA" w:rsidRPr="007674DE" w:rsidRDefault="003609DA">
      <w:pPr>
        <w:pStyle w:val="TOC2"/>
        <w:rPr>
          <w:rFonts w:ascii="Calibri" w:hAnsi="Calibri"/>
          <w:sz w:val="22"/>
          <w:szCs w:val="22"/>
          <w:lang w:eastAsia="en-GB"/>
        </w:rPr>
      </w:pPr>
      <w:r>
        <w:lastRenderedPageBreak/>
        <w:t>11.4</w:t>
      </w:r>
      <w:r w:rsidRPr="007674DE">
        <w:rPr>
          <w:rFonts w:ascii="Calibri" w:hAnsi="Calibri"/>
          <w:sz w:val="22"/>
          <w:szCs w:val="22"/>
          <w:lang w:eastAsia="en-GB"/>
        </w:rPr>
        <w:tab/>
      </w:r>
      <w:r>
        <w:t>MAP_</w:t>
      </w:r>
      <w:r>
        <w:rPr>
          <w:lang w:eastAsia="ja-JP"/>
        </w:rPr>
        <w:t>ACTIVATE</w:t>
      </w:r>
      <w:r>
        <w:t>_SS service</w:t>
      </w:r>
      <w:r>
        <w:tab/>
      </w:r>
      <w:r>
        <w:fldChar w:fldCharType="begin" w:fldLock="1"/>
      </w:r>
      <w:r>
        <w:instrText xml:space="preserve"> PAGEREF _Toc517478830 \h </w:instrText>
      </w:r>
      <w:r>
        <w:fldChar w:fldCharType="separate"/>
      </w:r>
      <w:r>
        <w:t>18</w:t>
      </w:r>
      <w:r>
        <w:fldChar w:fldCharType="end"/>
      </w:r>
    </w:p>
    <w:p w14:paraId="22CF8587" w14:textId="77777777" w:rsidR="003609DA" w:rsidRPr="007674DE" w:rsidRDefault="003609DA">
      <w:pPr>
        <w:pStyle w:val="TOC2"/>
        <w:rPr>
          <w:rFonts w:ascii="Calibri" w:hAnsi="Calibri"/>
          <w:sz w:val="22"/>
          <w:szCs w:val="22"/>
          <w:lang w:eastAsia="en-GB"/>
        </w:rPr>
      </w:pPr>
      <w:r>
        <w:t>11.5</w:t>
      </w:r>
      <w:r w:rsidRPr="007674DE">
        <w:rPr>
          <w:rFonts w:ascii="Calibri" w:hAnsi="Calibri"/>
          <w:sz w:val="22"/>
          <w:szCs w:val="22"/>
          <w:lang w:eastAsia="en-GB"/>
        </w:rPr>
        <w:tab/>
      </w:r>
      <w:r>
        <w:t>MAP_</w:t>
      </w:r>
      <w:r>
        <w:rPr>
          <w:lang w:eastAsia="ja-JP"/>
        </w:rPr>
        <w:t>DEACTIVATE</w:t>
      </w:r>
      <w:r>
        <w:t>_SS service</w:t>
      </w:r>
      <w:r>
        <w:tab/>
      </w:r>
      <w:r>
        <w:fldChar w:fldCharType="begin" w:fldLock="1"/>
      </w:r>
      <w:r>
        <w:instrText xml:space="preserve"> PAGEREF _Toc517478831 \h </w:instrText>
      </w:r>
      <w:r>
        <w:fldChar w:fldCharType="separate"/>
      </w:r>
      <w:r>
        <w:t>18</w:t>
      </w:r>
      <w:r>
        <w:fldChar w:fldCharType="end"/>
      </w:r>
    </w:p>
    <w:p w14:paraId="0E4253C1" w14:textId="77777777" w:rsidR="003609DA" w:rsidRPr="007674DE" w:rsidRDefault="003609DA">
      <w:pPr>
        <w:pStyle w:val="TOC2"/>
        <w:rPr>
          <w:rFonts w:ascii="Calibri" w:hAnsi="Calibri"/>
          <w:sz w:val="22"/>
          <w:szCs w:val="22"/>
          <w:lang w:eastAsia="en-GB"/>
        </w:rPr>
      </w:pPr>
      <w:r>
        <w:t>11.6</w:t>
      </w:r>
      <w:r w:rsidRPr="007674DE">
        <w:rPr>
          <w:rFonts w:ascii="Calibri" w:hAnsi="Calibri"/>
          <w:sz w:val="22"/>
          <w:szCs w:val="22"/>
          <w:lang w:eastAsia="en-GB"/>
        </w:rPr>
        <w:tab/>
      </w:r>
      <w:r>
        <w:t>MAP_ INTERROGATE _SS service</w:t>
      </w:r>
      <w:r>
        <w:tab/>
      </w:r>
      <w:r>
        <w:fldChar w:fldCharType="begin" w:fldLock="1"/>
      </w:r>
      <w:r>
        <w:instrText xml:space="preserve"> PAGEREF _Toc517478832 \h </w:instrText>
      </w:r>
      <w:r>
        <w:fldChar w:fldCharType="separate"/>
      </w:r>
      <w:r>
        <w:t>19</w:t>
      </w:r>
      <w:r>
        <w:fldChar w:fldCharType="end"/>
      </w:r>
    </w:p>
    <w:p w14:paraId="2193C013" w14:textId="77777777" w:rsidR="003609DA" w:rsidRPr="007674DE" w:rsidRDefault="003609DA">
      <w:pPr>
        <w:pStyle w:val="TOC2"/>
        <w:rPr>
          <w:rFonts w:ascii="Calibri" w:hAnsi="Calibri"/>
          <w:sz w:val="22"/>
          <w:szCs w:val="22"/>
          <w:lang w:eastAsia="en-GB"/>
        </w:rPr>
      </w:pPr>
      <w:r>
        <w:t>11.7</w:t>
      </w:r>
      <w:r w:rsidRPr="007674DE">
        <w:rPr>
          <w:rFonts w:ascii="Calibri" w:hAnsi="Calibri"/>
          <w:sz w:val="22"/>
          <w:szCs w:val="22"/>
          <w:lang w:eastAsia="en-GB"/>
        </w:rPr>
        <w:tab/>
      </w:r>
      <w:r>
        <w:t>MAP_ REGISTER_PASSWORD service</w:t>
      </w:r>
      <w:r>
        <w:tab/>
      </w:r>
      <w:r>
        <w:fldChar w:fldCharType="begin" w:fldLock="1"/>
      </w:r>
      <w:r>
        <w:instrText xml:space="preserve"> PAGEREF _Toc517478833 \h </w:instrText>
      </w:r>
      <w:r>
        <w:fldChar w:fldCharType="separate"/>
      </w:r>
      <w:r>
        <w:t>19</w:t>
      </w:r>
      <w:r>
        <w:fldChar w:fldCharType="end"/>
      </w:r>
    </w:p>
    <w:p w14:paraId="3C3C4BC7" w14:textId="77777777" w:rsidR="003609DA" w:rsidRPr="007674DE" w:rsidRDefault="003609DA">
      <w:pPr>
        <w:pStyle w:val="TOC2"/>
        <w:rPr>
          <w:rFonts w:ascii="Calibri" w:hAnsi="Calibri"/>
          <w:sz w:val="22"/>
          <w:szCs w:val="22"/>
          <w:lang w:eastAsia="en-GB"/>
        </w:rPr>
      </w:pPr>
      <w:r>
        <w:t>11.8</w:t>
      </w:r>
      <w:r w:rsidRPr="007674DE">
        <w:rPr>
          <w:rFonts w:ascii="Calibri" w:hAnsi="Calibri"/>
          <w:sz w:val="22"/>
          <w:szCs w:val="22"/>
          <w:lang w:eastAsia="en-GB"/>
        </w:rPr>
        <w:tab/>
      </w:r>
      <w:r>
        <w:t>MAP_ GET_PASSWORD service</w:t>
      </w:r>
      <w:r>
        <w:tab/>
      </w:r>
      <w:r>
        <w:fldChar w:fldCharType="begin" w:fldLock="1"/>
      </w:r>
      <w:r>
        <w:instrText xml:space="preserve"> PAGEREF _Toc517478834 \h </w:instrText>
      </w:r>
      <w:r>
        <w:fldChar w:fldCharType="separate"/>
      </w:r>
      <w:r>
        <w:t>19</w:t>
      </w:r>
      <w:r>
        <w:fldChar w:fldCharType="end"/>
      </w:r>
    </w:p>
    <w:p w14:paraId="7033F7F1" w14:textId="77777777" w:rsidR="003609DA" w:rsidRPr="007674DE" w:rsidRDefault="003609DA">
      <w:pPr>
        <w:pStyle w:val="TOC2"/>
        <w:rPr>
          <w:rFonts w:ascii="Calibri" w:hAnsi="Calibri"/>
          <w:sz w:val="22"/>
          <w:szCs w:val="22"/>
          <w:lang w:eastAsia="en-GB"/>
        </w:rPr>
      </w:pPr>
      <w:r>
        <w:t>11.9</w:t>
      </w:r>
      <w:r w:rsidRPr="007674DE">
        <w:rPr>
          <w:rFonts w:ascii="Calibri" w:hAnsi="Calibri"/>
          <w:sz w:val="22"/>
          <w:szCs w:val="22"/>
          <w:lang w:eastAsia="en-GB"/>
        </w:rPr>
        <w:tab/>
      </w:r>
      <w:r>
        <w:t>MAP_ PROCESS_UNSTRUCTURED_SS_REQUEST service</w:t>
      </w:r>
      <w:r>
        <w:tab/>
      </w:r>
      <w:r>
        <w:fldChar w:fldCharType="begin" w:fldLock="1"/>
      </w:r>
      <w:r>
        <w:instrText xml:space="preserve"> PAGEREF _Toc517478835 \h </w:instrText>
      </w:r>
      <w:r>
        <w:fldChar w:fldCharType="separate"/>
      </w:r>
      <w:r>
        <w:t>19</w:t>
      </w:r>
      <w:r>
        <w:fldChar w:fldCharType="end"/>
      </w:r>
    </w:p>
    <w:p w14:paraId="14BBD2E9" w14:textId="77777777" w:rsidR="003609DA" w:rsidRPr="007674DE" w:rsidRDefault="003609DA">
      <w:pPr>
        <w:pStyle w:val="TOC2"/>
        <w:rPr>
          <w:rFonts w:ascii="Calibri" w:hAnsi="Calibri"/>
          <w:sz w:val="22"/>
          <w:szCs w:val="22"/>
          <w:lang w:eastAsia="en-GB"/>
        </w:rPr>
      </w:pPr>
      <w:r>
        <w:t>11.10</w:t>
      </w:r>
      <w:r w:rsidRPr="007674DE">
        <w:rPr>
          <w:rFonts w:ascii="Calibri" w:hAnsi="Calibri"/>
          <w:sz w:val="22"/>
          <w:szCs w:val="22"/>
          <w:lang w:eastAsia="en-GB"/>
        </w:rPr>
        <w:tab/>
      </w:r>
      <w:r>
        <w:t>MAP_ UNSTRUCTURED_SS_REQUEST service</w:t>
      </w:r>
      <w:r>
        <w:tab/>
      </w:r>
      <w:r>
        <w:fldChar w:fldCharType="begin" w:fldLock="1"/>
      </w:r>
      <w:r>
        <w:instrText xml:space="preserve"> PAGEREF _Toc517478836 \h </w:instrText>
      </w:r>
      <w:r>
        <w:fldChar w:fldCharType="separate"/>
      </w:r>
      <w:r>
        <w:t>20</w:t>
      </w:r>
      <w:r>
        <w:fldChar w:fldCharType="end"/>
      </w:r>
    </w:p>
    <w:p w14:paraId="0496FFF4" w14:textId="77777777" w:rsidR="003609DA" w:rsidRPr="007674DE" w:rsidRDefault="003609DA">
      <w:pPr>
        <w:pStyle w:val="TOC2"/>
        <w:rPr>
          <w:rFonts w:ascii="Calibri" w:hAnsi="Calibri"/>
          <w:sz w:val="22"/>
          <w:szCs w:val="22"/>
          <w:lang w:eastAsia="en-GB"/>
        </w:rPr>
      </w:pPr>
      <w:r>
        <w:t>11.11</w:t>
      </w:r>
      <w:r w:rsidRPr="007674DE">
        <w:rPr>
          <w:rFonts w:ascii="Calibri" w:hAnsi="Calibri"/>
          <w:sz w:val="22"/>
          <w:szCs w:val="22"/>
          <w:lang w:eastAsia="en-GB"/>
        </w:rPr>
        <w:tab/>
      </w:r>
      <w:r>
        <w:t>MAP_UNSTRUCTURED_SS_NOTIFY service</w:t>
      </w:r>
      <w:r>
        <w:tab/>
      </w:r>
      <w:r>
        <w:fldChar w:fldCharType="begin" w:fldLock="1"/>
      </w:r>
      <w:r>
        <w:instrText xml:space="preserve"> PAGEREF _Toc517478837 \h </w:instrText>
      </w:r>
      <w:r>
        <w:fldChar w:fldCharType="separate"/>
      </w:r>
      <w:r>
        <w:t>20</w:t>
      </w:r>
      <w:r>
        <w:fldChar w:fldCharType="end"/>
      </w:r>
    </w:p>
    <w:p w14:paraId="2FE5D5CF" w14:textId="77777777" w:rsidR="003609DA" w:rsidRPr="007674DE" w:rsidRDefault="003609DA">
      <w:pPr>
        <w:pStyle w:val="TOC2"/>
        <w:rPr>
          <w:rFonts w:ascii="Calibri" w:hAnsi="Calibri"/>
          <w:sz w:val="22"/>
          <w:szCs w:val="22"/>
          <w:lang w:eastAsia="en-GB"/>
        </w:rPr>
      </w:pPr>
      <w:r>
        <w:t>11.12</w:t>
      </w:r>
      <w:r w:rsidRPr="007674DE">
        <w:rPr>
          <w:rFonts w:ascii="Calibri" w:hAnsi="Calibri"/>
          <w:sz w:val="22"/>
          <w:szCs w:val="22"/>
          <w:lang w:eastAsia="en-GB"/>
        </w:rPr>
        <w:tab/>
      </w:r>
      <w:r>
        <w:t>MAP_REGISTER_CC_ENTRY service</w:t>
      </w:r>
      <w:r>
        <w:tab/>
      </w:r>
      <w:r>
        <w:fldChar w:fldCharType="begin" w:fldLock="1"/>
      </w:r>
      <w:r>
        <w:instrText xml:space="preserve"> PAGEREF _Toc517478838 \h </w:instrText>
      </w:r>
      <w:r>
        <w:fldChar w:fldCharType="separate"/>
      </w:r>
      <w:r>
        <w:t>20</w:t>
      </w:r>
      <w:r>
        <w:fldChar w:fldCharType="end"/>
      </w:r>
    </w:p>
    <w:p w14:paraId="1F483972" w14:textId="77777777" w:rsidR="003609DA" w:rsidRPr="007674DE" w:rsidRDefault="003609DA">
      <w:pPr>
        <w:pStyle w:val="TOC2"/>
        <w:rPr>
          <w:rFonts w:ascii="Calibri" w:hAnsi="Calibri"/>
          <w:sz w:val="22"/>
          <w:szCs w:val="22"/>
          <w:lang w:eastAsia="en-GB"/>
        </w:rPr>
      </w:pPr>
      <w:r>
        <w:t>11.13</w:t>
      </w:r>
      <w:r w:rsidRPr="007674DE">
        <w:rPr>
          <w:rFonts w:ascii="Calibri" w:hAnsi="Calibri"/>
          <w:sz w:val="22"/>
          <w:szCs w:val="22"/>
          <w:lang w:eastAsia="en-GB"/>
        </w:rPr>
        <w:tab/>
      </w:r>
      <w:r>
        <w:t>MAP_ERASE_CC_ENTRY service</w:t>
      </w:r>
      <w:r>
        <w:tab/>
      </w:r>
      <w:r>
        <w:fldChar w:fldCharType="begin" w:fldLock="1"/>
      </w:r>
      <w:r>
        <w:instrText xml:space="preserve"> PAGEREF _Toc517478839 \h </w:instrText>
      </w:r>
      <w:r>
        <w:fldChar w:fldCharType="separate"/>
      </w:r>
      <w:r>
        <w:t>20</w:t>
      </w:r>
      <w:r>
        <w:fldChar w:fldCharType="end"/>
      </w:r>
    </w:p>
    <w:p w14:paraId="30D09CB0" w14:textId="77777777" w:rsidR="003609DA" w:rsidRPr="007674DE" w:rsidRDefault="003609DA">
      <w:pPr>
        <w:pStyle w:val="TOC1"/>
        <w:rPr>
          <w:rFonts w:ascii="Calibri" w:hAnsi="Calibri"/>
          <w:szCs w:val="22"/>
          <w:lang w:eastAsia="en-GB"/>
        </w:rPr>
      </w:pPr>
      <w:r>
        <w:t>12</w:t>
      </w:r>
      <w:r w:rsidRPr="007674DE">
        <w:rPr>
          <w:rFonts w:ascii="Calibri" w:hAnsi="Calibri"/>
          <w:szCs w:val="22"/>
        </w:rPr>
        <w:tab/>
      </w:r>
      <w:r>
        <w:t>Short message service management services</w:t>
      </w:r>
      <w:r>
        <w:tab/>
      </w:r>
      <w:r>
        <w:fldChar w:fldCharType="begin" w:fldLock="1"/>
      </w:r>
      <w:r>
        <w:instrText xml:space="preserve"> PAGEREF _Toc517478840 \h </w:instrText>
      </w:r>
      <w:r>
        <w:fldChar w:fldCharType="separate"/>
      </w:r>
      <w:r>
        <w:t>20</w:t>
      </w:r>
      <w:r>
        <w:fldChar w:fldCharType="end"/>
      </w:r>
    </w:p>
    <w:p w14:paraId="4E17D059" w14:textId="77777777" w:rsidR="003609DA" w:rsidRPr="007674DE" w:rsidRDefault="003609DA">
      <w:pPr>
        <w:pStyle w:val="TOC2"/>
        <w:rPr>
          <w:rFonts w:ascii="Calibri" w:hAnsi="Calibri"/>
          <w:sz w:val="22"/>
          <w:szCs w:val="22"/>
          <w:lang w:eastAsia="en-GB"/>
        </w:rPr>
      </w:pPr>
      <w:r>
        <w:t>12.1</w:t>
      </w:r>
      <w:r w:rsidRPr="007674DE">
        <w:rPr>
          <w:rFonts w:ascii="Calibri" w:hAnsi="Calibri"/>
          <w:sz w:val="22"/>
          <w:szCs w:val="22"/>
        </w:rPr>
        <w:tab/>
      </w:r>
      <w:r>
        <w:rPr>
          <w:lang w:eastAsia="ja-JP"/>
        </w:rPr>
        <w:t>General</w:t>
      </w:r>
      <w:r>
        <w:tab/>
      </w:r>
      <w:r>
        <w:fldChar w:fldCharType="begin" w:fldLock="1"/>
      </w:r>
      <w:r>
        <w:instrText xml:space="preserve"> PAGEREF _Toc517478841 \h </w:instrText>
      </w:r>
      <w:r>
        <w:fldChar w:fldCharType="separate"/>
      </w:r>
      <w:r>
        <w:t>20</w:t>
      </w:r>
      <w:r>
        <w:fldChar w:fldCharType="end"/>
      </w:r>
    </w:p>
    <w:p w14:paraId="02A0B9F5" w14:textId="77777777" w:rsidR="003609DA" w:rsidRPr="007674DE" w:rsidRDefault="003609DA">
      <w:pPr>
        <w:pStyle w:val="TOC2"/>
        <w:rPr>
          <w:rFonts w:ascii="Calibri" w:hAnsi="Calibri"/>
          <w:sz w:val="22"/>
          <w:szCs w:val="22"/>
          <w:lang w:eastAsia="en-GB"/>
        </w:rPr>
      </w:pPr>
      <w:r>
        <w:t>12.2</w:t>
      </w:r>
      <w:r w:rsidRPr="007674DE">
        <w:rPr>
          <w:rFonts w:ascii="Calibri" w:hAnsi="Calibri"/>
          <w:sz w:val="22"/>
          <w:szCs w:val="22"/>
          <w:lang w:eastAsia="en-GB"/>
        </w:rPr>
        <w:tab/>
      </w:r>
      <w:r>
        <w:t>MAP</w:t>
      </w:r>
      <w:r w:rsidRPr="00DF5CB0">
        <w:rPr>
          <w:rFonts w:eastAsia="MS Mincho"/>
          <w:lang w:eastAsia="ja-JP"/>
        </w:rPr>
        <w:t>-READY-FOR-SM</w:t>
      </w:r>
      <w:r>
        <w:t xml:space="preserve">  service</w:t>
      </w:r>
      <w:r>
        <w:tab/>
      </w:r>
      <w:r>
        <w:fldChar w:fldCharType="begin" w:fldLock="1"/>
      </w:r>
      <w:r>
        <w:instrText xml:space="preserve"> PAGEREF _Toc517478842 \h </w:instrText>
      </w:r>
      <w:r>
        <w:fldChar w:fldCharType="separate"/>
      </w:r>
      <w:r>
        <w:t>21</w:t>
      </w:r>
      <w:r>
        <w:fldChar w:fldCharType="end"/>
      </w:r>
    </w:p>
    <w:p w14:paraId="6B0A9463" w14:textId="77777777" w:rsidR="003609DA" w:rsidRPr="007674DE" w:rsidRDefault="003609DA">
      <w:pPr>
        <w:pStyle w:val="TOC2"/>
        <w:rPr>
          <w:rFonts w:ascii="Calibri" w:hAnsi="Calibri"/>
          <w:sz w:val="22"/>
          <w:szCs w:val="22"/>
          <w:lang w:eastAsia="en-GB"/>
        </w:rPr>
      </w:pPr>
      <w:r>
        <w:t>12.3</w:t>
      </w:r>
      <w:r w:rsidRPr="007674DE">
        <w:rPr>
          <w:rFonts w:ascii="Calibri" w:hAnsi="Calibri"/>
          <w:sz w:val="22"/>
          <w:szCs w:val="22"/>
        </w:rPr>
        <w:tab/>
      </w:r>
      <w:r>
        <w:t>MAP-MT-FORWARD-SHORT-MESSAGE service</w:t>
      </w:r>
      <w:r>
        <w:tab/>
      </w:r>
      <w:r>
        <w:fldChar w:fldCharType="begin" w:fldLock="1"/>
      </w:r>
      <w:r>
        <w:instrText xml:space="preserve"> PAGEREF _Toc517478843 \h </w:instrText>
      </w:r>
      <w:r>
        <w:fldChar w:fldCharType="separate"/>
      </w:r>
      <w:r>
        <w:t>21</w:t>
      </w:r>
      <w:r>
        <w:fldChar w:fldCharType="end"/>
      </w:r>
    </w:p>
    <w:p w14:paraId="0FEB9680" w14:textId="77777777" w:rsidR="003609DA" w:rsidRPr="007674DE" w:rsidRDefault="003609DA">
      <w:pPr>
        <w:pStyle w:val="TOC1"/>
        <w:rPr>
          <w:rFonts w:ascii="Calibri" w:hAnsi="Calibri"/>
          <w:szCs w:val="22"/>
          <w:lang w:eastAsia="en-GB"/>
        </w:rPr>
      </w:pPr>
      <w:r>
        <w:t>13</w:t>
      </w:r>
      <w:r w:rsidRPr="007674DE">
        <w:rPr>
          <w:rFonts w:ascii="Calibri" w:hAnsi="Calibri"/>
          <w:szCs w:val="22"/>
        </w:rPr>
        <w:tab/>
      </w:r>
      <w:r>
        <w:t>Network-Requested PDP Context Activation services</w:t>
      </w:r>
      <w:r>
        <w:tab/>
      </w:r>
      <w:r>
        <w:fldChar w:fldCharType="begin" w:fldLock="1"/>
      </w:r>
      <w:r>
        <w:instrText xml:space="preserve"> PAGEREF _Toc517478844 \h </w:instrText>
      </w:r>
      <w:r>
        <w:fldChar w:fldCharType="separate"/>
      </w:r>
      <w:r>
        <w:t>21</w:t>
      </w:r>
      <w:r>
        <w:fldChar w:fldCharType="end"/>
      </w:r>
    </w:p>
    <w:p w14:paraId="5BF972B5" w14:textId="77777777" w:rsidR="003609DA" w:rsidRPr="007674DE" w:rsidRDefault="003609DA">
      <w:pPr>
        <w:pStyle w:val="TOC2"/>
        <w:rPr>
          <w:rFonts w:ascii="Calibri" w:hAnsi="Calibri"/>
          <w:sz w:val="22"/>
          <w:szCs w:val="22"/>
          <w:lang w:eastAsia="en-GB"/>
        </w:rPr>
      </w:pPr>
      <w:r>
        <w:t>13.1</w:t>
      </w:r>
      <w:r w:rsidRPr="007674DE">
        <w:rPr>
          <w:rFonts w:ascii="Calibri" w:hAnsi="Calibri"/>
          <w:sz w:val="22"/>
          <w:szCs w:val="22"/>
        </w:rPr>
        <w:tab/>
      </w:r>
      <w:r>
        <w:rPr>
          <w:lang w:eastAsia="ja-JP"/>
        </w:rPr>
        <w:t>General</w:t>
      </w:r>
      <w:r>
        <w:tab/>
      </w:r>
      <w:r>
        <w:fldChar w:fldCharType="begin" w:fldLock="1"/>
      </w:r>
      <w:r>
        <w:instrText xml:space="preserve"> PAGEREF _Toc517478845 \h </w:instrText>
      </w:r>
      <w:r>
        <w:fldChar w:fldCharType="separate"/>
      </w:r>
      <w:r>
        <w:t>21</w:t>
      </w:r>
      <w:r>
        <w:fldChar w:fldCharType="end"/>
      </w:r>
    </w:p>
    <w:p w14:paraId="0BB26B2A" w14:textId="77777777" w:rsidR="003609DA" w:rsidRPr="007674DE" w:rsidRDefault="003609DA">
      <w:pPr>
        <w:pStyle w:val="TOC2"/>
        <w:rPr>
          <w:rFonts w:ascii="Calibri" w:hAnsi="Calibri"/>
          <w:sz w:val="22"/>
          <w:szCs w:val="22"/>
          <w:lang w:eastAsia="en-GB"/>
        </w:rPr>
      </w:pPr>
      <w:r>
        <w:t>13.2</w:t>
      </w:r>
      <w:r w:rsidRPr="007674DE">
        <w:rPr>
          <w:rFonts w:ascii="Calibri" w:hAnsi="Calibri"/>
          <w:sz w:val="22"/>
          <w:szCs w:val="22"/>
          <w:lang w:eastAsia="en-GB"/>
        </w:rPr>
        <w:tab/>
      </w:r>
      <w:r>
        <w:t>MAP_SEND_ROUTING_INFO_FOR_GPRS service</w:t>
      </w:r>
      <w:r>
        <w:tab/>
      </w:r>
      <w:r>
        <w:fldChar w:fldCharType="begin" w:fldLock="1"/>
      </w:r>
      <w:r>
        <w:instrText xml:space="preserve"> PAGEREF _Toc517478846 \h </w:instrText>
      </w:r>
      <w:r>
        <w:fldChar w:fldCharType="separate"/>
      </w:r>
      <w:r>
        <w:t>21</w:t>
      </w:r>
      <w:r>
        <w:fldChar w:fldCharType="end"/>
      </w:r>
    </w:p>
    <w:p w14:paraId="56C5E2D4" w14:textId="77777777" w:rsidR="003609DA" w:rsidRPr="007674DE" w:rsidRDefault="003609DA">
      <w:pPr>
        <w:pStyle w:val="TOC2"/>
        <w:rPr>
          <w:rFonts w:ascii="Calibri" w:hAnsi="Calibri"/>
          <w:sz w:val="22"/>
          <w:szCs w:val="22"/>
          <w:lang w:eastAsia="en-GB"/>
        </w:rPr>
      </w:pPr>
      <w:r>
        <w:t>13.3</w:t>
      </w:r>
      <w:r w:rsidRPr="007674DE">
        <w:rPr>
          <w:rFonts w:ascii="Calibri" w:hAnsi="Calibri"/>
          <w:sz w:val="22"/>
          <w:szCs w:val="22"/>
          <w:lang w:eastAsia="en-GB"/>
        </w:rPr>
        <w:tab/>
      </w:r>
      <w:r>
        <w:t>MAP_FAILURE_REPORT service</w:t>
      </w:r>
      <w:r>
        <w:tab/>
      </w:r>
      <w:r>
        <w:fldChar w:fldCharType="begin" w:fldLock="1"/>
      </w:r>
      <w:r>
        <w:instrText xml:space="preserve"> PAGEREF _Toc517478847 \h </w:instrText>
      </w:r>
      <w:r>
        <w:fldChar w:fldCharType="separate"/>
      </w:r>
      <w:r>
        <w:t>22</w:t>
      </w:r>
      <w:r>
        <w:fldChar w:fldCharType="end"/>
      </w:r>
    </w:p>
    <w:p w14:paraId="009BBE2E" w14:textId="77777777" w:rsidR="003609DA" w:rsidRPr="007674DE" w:rsidRDefault="003609DA">
      <w:pPr>
        <w:pStyle w:val="TOC1"/>
        <w:rPr>
          <w:rFonts w:ascii="Calibri" w:hAnsi="Calibri"/>
          <w:szCs w:val="22"/>
          <w:lang w:eastAsia="en-GB"/>
        </w:rPr>
      </w:pPr>
      <w:r>
        <w:t>14</w:t>
      </w:r>
      <w:r w:rsidRPr="007674DE">
        <w:rPr>
          <w:rFonts w:ascii="Calibri" w:hAnsi="Calibri"/>
          <w:szCs w:val="22"/>
        </w:rPr>
        <w:tab/>
      </w:r>
      <w:r>
        <w:rPr>
          <w:lang w:eastAsia="ja-JP"/>
        </w:rPr>
        <w:t>Void</w:t>
      </w:r>
      <w:r>
        <w:tab/>
      </w:r>
      <w:r>
        <w:fldChar w:fldCharType="begin" w:fldLock="1"/>
      </w:r>
      <w:r>
        <w:instrText xml:space="preserve"> PAGEREF _Toc517478848 \h </w:instrText>
      </w:r>
      <w:r>
        <w:fldChar w:fldCharType="separate"/>
      </w:r>
      <w:r>
        <w:t>22</w:t>
      </w:r>
      <w:r>
        <w:fldChar w:fldCharType="end"/>
      </w:r>
    </w:p>
    <w:p w14:paraId="71DB920C" w14:textId="77777777" w:rsidR="003609DA" w:rsidRPr="007674DE" w:rsidRDefault="003609DA">
      <w:pPr>
        <w:pStyle w:val="TOC1"/>
        <w:rPr>
          <w:rFonts w:ascii="Calibri" w:hAnsi="Calibri"/>
          <w:szCs w:val="22"/>
          <w:lang w:eastAsia="en-GB"/>
        </w:rPr>
      </w:pPr>
      <w:r>
        <w:t>15</w:t>
      </w:r>
      <w:r w:rsidRPr="007674DE">
        <w:rPr>
          <w:rFonts w:ascii="Calibri" w:hAnsi="Calibri"/>
          <w:szCs w:val="22"/>
        </w:rPr>
        <w:tab/>
      </w:r>
      <w:r>
        <w:rPr>
          <w:lang w:eastAsia="ja-JP"/>
        </w:rPr>
        <w:t>Element of procedure</w:t>
      </w:r>
      <w:r>
        <w:tab/>
      </w:r>
      <w:r>
        <w:fldChar w:fldCharType="begin" w:fldLock="1"/>
      </w:r>
      <w:r>
        <w:instrText xml:space="preserve"> PAGEREF _Toc517478849 \h </w:instrText>
      </w:r>
      <w:r>
        <w:fldChar w:fldCharType="separate"/>
      </w:r>
      <w:r>
        <w:t>22</w:t>
      </w:r>
      <w:r>
        <w:fldChar w:fldCharType="end"/>
      </w:r>
    </w:p>
    <w:p w14:paraId="0F7EBE11" w14:textId="77777777" w:rsidR="003609DA" w:rsidRPr="007674DE" w:rsidRDefault="003609DA">
      <w:pPr>
        <w:pStyle w:val="TOC2"/>
        <w:rPr>
          <w:rFonts w:ascii="Calibri" w:hAnsi="Calibri"/>
          <w:sz w:val="22"/>
          <w:szCs w:val="22"/>
          <w:lang w:eastAsia="en-GB"/>
        </w:rPr>
      </w:pPr>
      <w:r>
        <w:t>15.1</w:t>
      </w:r>
      <w:r w:rsidRPr="007674DE">
        <w:rPr>
          <w:rFonts w:ascii="Calibri" w:hAnsi="Calibri"/>
          <w:sz w:val="22"/>
          <w:szCs w:val="22"/>
          <w:lang w:eastAsia="en-GB"/>
        </w:rPr>
        <w:tab/>
      </w:r>
      <w:r>
        <w:t>SDL descriptions</w:t>
      </w:r>
      <w:r>
        <w:tab/>
      </w:r>
      <w:r>
        <w:fldChar w:fldCharType="begin" w:fldLock="1"/>
      </w:r>
      <w:r>
        <w:instrText xml:space="preserve"> PAGEREF _Toc517478850 \h </w:instrText>
      </w:r>
      <w:r>
        <w:fldChar w:fldCharType="separate"/>
      </w:r>
      <w:r>
        <w:t>22</w:t>
      </w:r>
      <w:r>
        <w:fldChar w:fldCharType="end"/>
      </w:r>
    </w:p>
    <w:p w14:paraId="0C4E39D1" w14:textId="77777777" w:rsidR="003609DA" w:rsidRPr="007674DE" w:rsidRDefault="003609DA">
      <w:pPr>
        <w:pStyle w:val="TOC1"/>
        <w:rPr>
          <w:rFonts w:ascii="Calibri" w:hAnsi="Calibri"/>
          <w:szCs w:val="22"/>
          <w:lang w:eastAsia="en-GB"/>
        </w:rPr>
      </w:pPr>
      <w:r>
        <w:t>16</w:t>
      </w:r>
      <w:r w:rsidRPr="007674DE">
        <w:rPr>
          <w:rFonts w:ascii="Calibri" w:hAnsi="Calibri"/>
          <w:szCs w:val="22"/>
        </w:rPr>
        <w:tab/>
      </w:r>
      <w:r>
        <w:rPr>
          <w:lang w:eastAsia="ja-JP"/>
        </w:rPr>
        <w:t>Mapping onto TC services</w:t>
      </w:r>
      <w:r>
        <w:tab/>
      </w:r>
      <w:r>
        <w:fldChar w:fldCharType="begin" w:fldLock="1"/>
      </w:r>
      <w:r>
        <w:instrText xml:space="preserve"> PAGEREF _Toc517478851 \h </w:instrText>
      </w:r>
      <w:r>
        <w:fldChar w:fldCharType="separate"/>
      </w:r>
      <w:r>
        <w:t>23</w:t>
      </w:r>
      <w:r>
        <w:fldChar w:fldCharType="end"/>
      </w:r>
    </w:p>
    <w:p w14:paraId="300CBDC6" w14:textId="77777777" w:rsidR="003609DA" w:rsidRPr="007674DE" w:rsidRDefault="003609DA">
      <w:pPr>
        <w:pStyle w:val="TOC1"/>
        <w:rPr>
          <w:rFonts w:ascii="Calibri" w:hAnsi="Calibri"/>
          <w:szCs w:val="22"/>
          <w:lang w:eastAsia="en-GB"/>
        </w:rPr>
      </w:pPr>
      <w:r>
        <w:t>17</w:t>
      </w:r>
      <w:r w:rsidRPr="007674DE">
        <w:rPr>
          <w:rFonts w:ascii="Calibri" w:hAnsi="Calibri"/>
          <w:szCs w:val="22"/>
        </w:rPr>
        <w:tab/>
      </w:r>
      <w:r>
        <w:t>Abstract syntax of the MAP protocol</w:t>
      </w:r>
      <w:r>
        <w:tab/>
      </w:r>
      <w:r>
        <w:fldChar w:fldCharType="begin" w:fldLock="1"/>
      </w:r>
      <w:r>
        <w:instrText xml:space="preserve"> PAGEREF _Toc517478852 \h </w:instrText>
      </w:r>
      <w:r>
        <w:fldChar w:fldCharType="separate"/>
      </w:r>
      <w:r>
        <w:t>24</w:t>
      </w:r>
      <w:r>
        <w:fldChar w:fldCharType="end"/>
      </w:r>
    </w:p>
    <w:p w14:paraId="73D92D44" w14:textId="77777777" w:rsidR="003609DA" w:rsidRPr="007674DE" w:rsidRDefault="003609DA">
      <w:pPr>
        <w:pStyle w:val="TOC2"/>
        <w:rPr>
          <w:rFonts w:ascii="Calibri" w:hAnsi="Calibri"/>
          <w:sz w:val="22"/>
          <w:szCs w:val="22"/>
          <w:lang w:eastAsia="en-GB"/>
        </w:rPr>
      </w:pPr>
      <w:r>
        <w:t>17.1</w:t>
      </w:r>
      <w:r w:rsidRPr="007674DE">
        <w:rPr>
          <w:rFonts w:ascii="Calibri" w:hAnsi="Calibri"/>
          <w:sz w:val="22"/>
          <w:szCs w:val="22"/>
          <w:lang w:eastAsia="en-GB"/>
        </w:rPr>
        <w:tab/>
      </w:r>
      <w:r>
        <w:t>General</w:t>
      </w:r>
      <w:r>
        <w:tab/>
      </w:r>
      <w:r>
        <w:fldChar w:fldCharType="begin" w:fldLock="1"/>
      </w:r>
      <w:r>
        <w:instrText xml:space="preserve"> PAGEREF _Toc517478853 \h </w:instrText>
      </w:r>
      <w:r>
        <w:fldChar w:fldCharType="separate"/>
      </w:r>
      <w:r>
        <w:t>24</w:t>
      </w:r>
      <w:r>
        <w:fldChar w:fldCharType="end"/>
      </w:r>
    </w:p>
    <w:p w14:paraId="6DAA8FD3" w14:textId="77777777" w:rsidR="003609DA" w:rsidRPr="007674DE" w:rsidRDefault="003609DA">
      <w:pPr>
        <w:pStyle w:val="TOC2"/>
        <w:rPr>
          <w:rFonts w:ascii="Calibri" w:hAnsi="Calibri"/>
          <w:sz w:val="22"/>
          <w:szCs w:val="22"/>
          <w:lang w:eastAsia="en-GB"/>
        </w:rPr>
      </w:pPr>
      <w:r>
        <w:t>17.2</w:t>
      </w:r>
      <w:r w:rsidRPr="007674DE">
        <w:rPr>
          <w:rFonts w:ascii="Calibri" w:hAnsi="Calibri"/>
          <w:sz w:val="22"/>
          <w:szCs w:val="22"/>
          <w:lang w:eastAsia="en-GB"/>
        </w:rPr>
        <w:tab/>
      </w:r>
      <w:r>
        <w:t>Packages specifications</w:t>
      </w:r>
      <w:r>
        <w:tab/>
      </w:r>
      <w:r>
        <w:fldChar w:fldCharType="begin" w:fldLock="1"/>
      </w:r>
      <w:r>
        <w:instrText xml:space="preserve"> PAGEREF _Toc517478854 \h </w:instrText>
      </w:r>
      <w:r>
        <w:fldChar w:fldCharType="separate"/>
      </w:r>
      <w:r>
        <w:t>24</w:t>
      </w:r>
      <w:r>
        <w:fldChar w:fldCharType="end"/>
      </w:r>
    </w:p>
    <w:p w14:paraId="435C70E3" w14:textId="77777777" w:rsidR="003609DA" w:rsidRPr="007674DE" w:rsidRDefault="003609DA">
      <w:pPr>
        <w:pStyle w:val="TOC2"/>
        <w:rPr>
          <w:rFonts w:ascii="Calibri" w:hAnsi="Calibri"/>
          <w:sz w:val="22"/>
          <w:szCs w:val="22"/>
          <w:lang w:eastAsia="en-GB"/>
        </w:rPr>
      </w:pPr>
      <w:r>
        <w:t>17.3</w:t>
      </w:r>
      <w:r w:rsidRPr="007674DE">
        <w:rPr>
          <w:rFonts w:ascii="Calibri" w:hAnsi="Calibri"/>
          <w:sz w:val="22"/>
          <w:szCs w:val="22"/>
        </w:rPr>
        <w:tab/>
      </w:r>
      <w:r>
        <w:t>Application contexts</w:t>
      </w:r>
      <w:r>
        <w:tab/>
      </w:r>
      <w:r>
        <w:fldChar w:fldCharType="begin" w:fldLock="1"/>
      </w:r>
      <w:r>
        <w:instrText xml:space="preserve"> PAGEREF _Toc517478855 \h </w:instrText>
      </w:r>
      <w:r>
        <w:fldChar w:fldCharType="separate"/>
      </w:r>
      <w:r>
        <w:t>25</w:t>
      </w:r>
      <w:r>
        <w:fldChar w:fldCharType="end"/>
      </w:r>
    </w:p>
    <w:p w14:paraId="4C638935" w14:textId="77777777" w:rsidR="003609DA" w:rsidRPr="007674DE" w:rsidRDefault="003609DA">
      <w:pPr>
        <w:pStyle w:val="TOC1"/>
        <w:rPr>
          <w:rFonts w:ascii="Calibri" w:hAnsi="Calibri"/>
          <w:szCs w:val="22"/>
          <w:lang w:eastAsia="en-GB"/>
        </w:rPr>
      </w:pPr>
      <w:r>
        <w:t>18</w:t>
      </w:r>
      <w:r w:rsidRPr="007674DE">
        <w:rPr>
          <w:rFonts w:ascii="Calibri" w:hAnsi="Calibri"/>
          <w:szCs w:val="22"/>
        </w:rPr>
        <w:tab/>
      </w:r>
      <w:r>
        <w:rPr>
          <w:lang w:eastAsia="ja-JP"/>
        </w:rPr>
        <w:t>General on MAP user procedure</w:t>
      </w:r>
      <w:r>
        <w:tab/>
      </w:r>
      <w:r>
        <w:fldChar w:fldCharType="begin" w:fldLock="1"/>
      </w:r>
      <w:r>
        <w:instrText xml:space="preserve"> PAGEREF _Toc517478856 \h </w:instrText>
      </w:r>
      <w:r>
        <w:fldChar w:fldCharType="separate"/>
      </w:r>
      <w:r>
        <w:t>26</w:t>
      </w:r>
      <w:r>
        <w:fldChar w:fldCharType="end"/>
      </w:r>
    </w:p>
    <w:p w14:paraId="2193A0CE" w14:textId="77777777" w:rsidR="003609DA" w:rsidRPr="007674DE" w:rsidRDefault="003609DA">
      <w:pPr>
        <w:pStyle w:val="TOC1"/>
        <w:rPr>
          <w:rFonts w:ascii="Calibri" w:hAnsi="Calibri"/>
          <w:szCs w:val="22"/>
          <w:lang w:eastAsia="en-GB"/>
        </w:rPr>
      </w:pPr>
      <w:r>
        <w:t>19</w:t>
      </w:r>
      <w:r w:rsidRPr="007674DE">
        <w:rPr>
          <w:rFonts w:ascii="Calibri" w:hAnsi="Calibri"/>
          <w:szCs w:val="22"/>
        </w:rPr>
        <w:tab/>
      </w:r>
      <w:r>
        <w:rPr>
          <w:lang w:eastAsia="ja-JP"/>
        </w:rPr>
        <w:t>Mobility procedures</w:t>
      </w:r>
      <w:r>
        <w:tab/>
      </w:r>
      <w:r>
        <w:fldChar w:fldCharType="begin" w:fldLock="1"/>
      </w:r>
      <w:r>
        <w:instrText xml:space="preserve"> PAGEREF _Toc517478857 \h </w:instrText>
      </w:r>
      <w:r>
        <w:fldChar w:fldCharType="separate"/>
      </w:r>
      <w:r>
        <w:t>27</w:t>
      </w:r>
      <w:r>
        <w:fldChar w:fldCharType="end"/>
      </w:r>
    </w:p>
    <w:p w14:paraId="378CBD8D" w14:textId="77777777" w:rsidR="003609DA" w:rsidRPr="007674DE" w:rsidRDefault="003609DA">
      <w:pPr>
        <w:pStyle w:val="TOC2"/>
        <w:rPr>
          <w:rFonts w:ascii="Calibri" w:hAnsi="Calibri"/>
          <w:sz w:val="22"/>
          <w:szCs w:val="22"/>
          <w:lang w:eastAsia="en-GB"/>
        </w:rPr>
      </w:pPr>
      <w:r>
        <w:t>19.1</w:t>
      </w:r>
      <w:r w:rsidRPr="007674DE">
        <w:rPr>
          <w:rFonts w:ascii="Calibri" w:hAnsi="Calibri"/>
          <w:sz w:val="22"/>
          <w:szCs w:val="22"/>
        </w:rPr>
        <w:tab/>
      </w:r>
      <w:r>
        <w:t>Location management Procedures</w:t>
      </w:r>
      <w:r>
        <w:tab/>
      </w:r>
      <w:r>
        <w:fldChar w:fldCharType="begin" w:fldLock="1"/>
      </w:r>
      <w:r>
        <w:instrText xml:space="preserve"> PAGEREF _Toc517478858 \h </w:instrText>
      </w:r>
      <w:r>
        <w:fldChar w:fldCharType="separate"/>
      </w:r>
      <w:r>
        <w:t>27</w:t>
      </w:r>
      <w:r>
        <w:fldChar w:fldCharType="end"/>
      </w:r>
    </w:p>
    <w:p w14:paraId="2D50A556" w14:textId="77777777" w:rsidR="003609DA" w:rsidRPr="007674DE" w:rsidRDefault="003609DA">
      <w:pPr>
        <w:pStyle w:val="TOC3"/>
        <w:rPr>
          <w:rFonts w:ascii="Calibri" w:hAnsi="Calibri"/>
          <w:sz w:val="22"/>
          <w:szCs w:val="22"/>
          <w:lang w:eastAsia="en-GB"/>
        </w:rPr>
      </w:pPr>
      <w:r>
        <w:t>19.1.1</w:t>
      </w:r>
      <w:r w:rsidRPr="007674DE">
        <w:rPr>
          <w:rFonts w:ascii="Calibri" w:hAnsi="Calibri"/>
          <w:sz w:val="22"/>
          <w:szCs w:val="22"/>
        </w:rPr>
        <w:tab/>
      </w:r>
      <w:r>
        <w:t>Location updating</w:t>
      </w:r>
      <w:r>
        <w:tab/>
      </w:r>
      <w:r>
        <w:fldChar w:fldCharType="begin" w:fldLock="1"/>
      </w:r>
      <w:r>
        <w:instrText xml:space="preserve"> PAGEREF _Toc517478859 \h </w:instrText>
      </w:r>
      <w:r>
        <w:fldChar w:fldCharType="separate"/>
      </w:r>
      <w:r>
        <w:t>29</w:t>
      </w:r>
      <w:r>
        <w:fldChar w:fldCharType="end"/>
      </w:r>
    </w:p>
    <w:p w14:paraId="09E3A94A" w14:textId="77777777" w:rsidR="003609DA" w:rsidRPr="007674DE" w:rsidRDefault="003609DA">
      <w:pPr>
        <w:pStyle w:val="TOC4"/>
        <w:rPr>
          <w:rFonts w:ascii="Calibri" w:hAnsi="Calibri"/>
          <w:sz w:val="22"/>
          <w:szCs w:val="22"/>
          <w:lang w:eastAsia="en-GB"/>
        </w:rPr>
      </w:pPr>
      <w:r>
        <w:t>19.1.1.1</w:t>
      </w:r>
      <w:r w:rsidRPr="007674DE">
        <w:rPr>
          <w:rFonts w:ascii="Calibri" w:hAnsi="Calibri"/>
          <w:sz w:val="22"/>
          <w:szCs w:val="22"/>
        </w:rPr>
        <w:tab/>
      </w:r>
      <w:r>
        <w:rPr>
          <w:lang w:eastAsia="ja-JP"/>
        </w:rPr>
        <w:t>General</w:t>
      </w:r>
      <w:r>
        <w:tab/>
      </w:r>
      <w:r>
        <w:fldChar w:fldCharType="begin" w:fldLock="1"/>
      </w:r>
      <w:r>
        <w:instrText xml:space="preserve"> PAGEREF _Toc517478860 \h </w:instrText>
      </w:r>
      <w:r>
        <w:fldChar w:fldCharType="separate"/>
      </w:r>
      <w:r>
        <w:t>29</w:t>
      </w:r>
      <w:r>
        <w:fldChar w:fldCharType="end"/>
      </w:r>
    </w:p>
    <w:p w14:paraId="7DE23593" w14:textId="77777777" w:rsidR="003609DA" w:rsidRPr="007674DE" w:rsidRDefault="003609DA">
      <w:pPr>
        <w:pStyle w:val="TOC4"/>
        <w:rPr>
          <w:rFonts w:ascii="Calibri" w:hAnsi="Calibri"/>
          <w:sz w:val="22"/>
          <w:szCs w:val="22"/>
          <w:lang w:eastAsia="en-GB"/>
        </w:rPr>
      </w:pPr>
      <w:r>
        <w:t>19.1.1.2</w:t>
      </w:r>
      <w:r w:rsidRPr="007674DE">
        <w:rPr>
          <w:rFonts w:ascii="Calibri" w:hAnsi="Calibri"/>
          <w:sz w:val="22"/>
          <w:szCs w:val="22"/>
        </w:rPr>
        <w:tab/>
      </w:r>
      <w:r>
        <w:t xml:space="preserve">Detailed procedure in the </w:t>
      </w:r>
      <w:r>
        <w:rPr>
          <w:lang w:eastAsia="ja-JP"/>
        </w:rPr>
        <w:t>G</w:t>
      </w:r>
      <w:r>
        <w:t>LR</w:t>
      </w:r>
      <w:r>
        <w:tab/>
      </w:r>
      <w:r>
        <w:fldChar w:fldCharType="begin" w:fldLock="1"/>
      </w:r>
      <w:r>
        <w:instrText xml:space="preserve"> PAGEREF _Toc517478861 \h </w:instrText>
      </w:r>
      <w:r>
        <w:fldChar w:fldCharType="separate"/>
      </w:r>
      <w:r>
        <w:t>30</w:t>
      </w:r>
      <w:r>
        <w:fldChar w:fldCharType="end"/>
      </w:r>
    </w:p>
    <w:p w14:paraId="6A2E435C" w14:textId="77777777" w:rsidR="003609DA" w:rsidRPr="007674DE" w:rsidRDefault="003609DA">
      <w:pPr>
        <w:pStyle w:val="TOC3"/>
        <w:rPr>
          <w:rFonts w:ascii="Calibri" w:hAnsi="Calibri"/>
          <w:sz w:val="22"/>
          <w:szCs w:val="22"/>
          <w:lang w:eastAsia="en-GB"/>
        </w:rPr>
      </w:pPr>
      <w:r>
        <w:t>19.1.2</w:t>
      </w:r>
      <w:r w:rsidRPr="007674DE">
        <w:rPr>
          <w:rFonts w:ascii="Calibri" w:hAnsi="Calibri"/>
          <w:sz w:val="22"/>
          <w:szCs w:val="22"/>
        </w:rPr>
        <w:tab/>
      </w:r>
      <w:r>
        <w:t>Location Cancellation</w:t>
      </w:r>
      <w:r>
        <w:tab/>
      </w:r>
      <w:r>
        <w:fldChar w:fldCharType="begin" w:fldLock="1"/>
      </w:r>
      <w:r>
        <w:instrText xml:space="preserve"> PAGEREF _Toc517478862 \h </w:instrText>
      </w:r>
      <w:r>
        <w:fldChar w:fldCharType="separate"/>
      </w:r>
      <w:r>
        <w:t>43</w:t>
      </w:r>
      <w:r>
        <w:fldChar w:fldCharType="end"/>
      </w:r>
    </w:p>
    <w:p w14:paraId="0BDAFD1D" w14:textId="77777777" w:rsidR="003609DA" w:rsidRPr="007674DE" w:rsidRDefault="003609DA">
      <w:pPr>
        <w:pStyle w:val="TOC4"/>
        <w:rPr>
          <w:rFonts w:ascii="Calibri" w:hAnsi="Calibri"/>
          <w:sz w:val="22"/>
          <w:szCs w:val="22"/>
          <w:lang w:eastAsia="en-GB"/>
        </w:rPr>
      </w:pPr>
      <w:r>
        <w:t>19.1.2.1</w:t>
      </w:r>
      <w:r w:rsidRPr="007674DE">
        <w:rPr>
          <w:rFonts w:ascii="Calibri" w:hAnsi="Calibri"/>
          <w:sz w:val="22"/>
          <w:szCs w:val="22"/>
          <w:lang w:eastAsia="en-GB"/>
        </w:rPr>
        <w:tab/>
      </w:r>
      <w:r>
        <w:t>General</w:t>
      </w:r>
      <w:r>
        <w:tab/>
      </w:r>
      <w:r>
        <w:fldChar w:fldCharType="begin" w:fldLock="1"/>
      </w:r>
      <w:r>
        <w:instrText xml:space="preserve"> PAGEREF _Toc517478863 \h </w:instrText>
      </w:r>
      <w:r>
        <w:fldChar w:fldCharType="separate"/>
      </w:r>
      <w:r>
        <w:t>43</w:t>
      </w:r>
      <w:r>
        <w:fldChar w:fldCharType="end"/>
      </w:r>
    </w:p>
    <w:p w14:paraId="6B2CE918" w14:textId="77777777" w:rsidR="003609DA" w:rsidRPr="007674DE" w:rsidRDefault="003609DA">
      <w:pPr>
        <w:pStyle w:val="TOC4"/>
        <w:rPr>
          <w:rFonts w:ascii="Calibri" w:hAnsi="Calibri"/>
          <w:sz w:val="22"/>
          <w:szCs w:val="22"/>
          <w:lang w:eastAsia="en-GB"/>
        </w:rPr>
      </w:pPr>
      <w:r>
        <w:t>19.1.2.2</w:t>
      </w:r>
      <w:r w:rsidRPr="007674DE">
        <w:rPr>
          <w:rFonts w:ascii="Calibri" w:hAnsi="Calibri"/>
          <w:sz w:val="22"/>
          <w:szCs w:val="22"/>
          <w:lang w:eastAsia="en-GB"/>
        </w:rPr>
        <w:tab/>
      </w:r>
      <w:r>
        <w:t xml:space="preserve">Detailed procedure in the </w:t>
      </w:r>
      <w:r>
        <w:rPr>
          <w:lang w:eastAsia="ja-JP"/>
        </w:rPr>
        <w:t>G</w:t>
      </w:r>
      <w:r>
        <w:t>LR</w:t>
      </w:r>
      <w:r>
        <w:tab/>
      </w:r>
      <w:r>
        <w:fldChar w:fldCharType="begin" w:fldLock="1"/>
      </w:r>
      <w:r>
        <w:instrText xml:space="preserve"> PAGEREF _Toc517478864 \h </w:instrText>
      </w:r>
      <w:r>
        <w:fldChar w:fldCharType="separate"/>
      </w:r>
      <w:r>
        <w:t>44</w:t>
      </w:r>
      <w:r>
        <w:fldChar w:fldCharType="end"/>
      </w:r>
    </w:p>
    <w:p w14:paraId="34F73A53" w14:textId="77777777" w:rsidR="003609DA" w:rsidRPr="007674DE" w:rsidRDefault="003609DA">
      <w:pPr>
        <w:pStyle w:val="TOC3"/>
        <w:rPr>
          <w:rFonts w:ascii="Calibri" w:hAnsi="Calibri"/>
          <w:sz w:val="22"/>
          <w:szCs w:val="22"/>
          <w:lang w:eastAsia="en-GB"/>
        </w:rPr>
      </w:pPr>
      <w:r>
        <w:t>19.1.3</w:t>
      </w:r>
      <w:r w:rsidRPr="007674DE">
        <w:rPr>
          <w:rFonts w:ascii="Calibri" w:hAnsi="Calibri"/>
          <w:sz w:val="22"/>
          <w:szCs w:val="22"/>
        </w:rPr>
        <w:tab/>
      </w:r>
      <w:r>
        <w:rPr>
          <w:lang w:eastAsia="ja-JP"/>
        </w:rPr>
        <w:t>Purge MS</w:t>
      </w:r>
      <w:r>
        <w:tab/>
      </w:r>
      <w:r>
        <w:fldChar w:fldCharType="begin" w:fldLock="1"/>
      </w:r>
      <w:r>
        <w:instrText xml:space="preserve"> PAGEREF _Toc517478865 \h </w:instrText>
      </w:r>
      <w:r>
        <w:fldChar w:fldCharType="separate"/>
      </w:r>
      <w:r>
        <w:t>49</w:t>
      </w:r>
      <w:r>
        <w:fldChar w:fldCharType="end"/>
      </w:r>
    </w:p>
    <w:p w14:paraId="0B855EB1" w14:textId="77777777" w:rsidR="003609DA" w:rsidRPr="007674DE" w:rsidRDefault="003609DA">
      <w:pPr>
        <w:pStyle w:val="TOC4"/>
        <w:rPr>
          <w:rFonts w:ascii="Calibri" w:hAnsi="Calibri"/>
          <w:sz w:val="22"/>
          <w:szCs w:val="22"/>
          <w:lang w:eastAsia="en-GB"/>
        </w:rPr>
      </w:pPr>
      <w:r>
        <w:t>19.1.3.1</w:t>
      </w:r>
      <w:r w:rsidRPr="007674DE">
        <w:rPr>
          <w:rFonts w:ascii="Calibri" w:hAnsi="Calibri"/>
          <w:sz w:val="22"/>
          <w:szCs w:val="22"/>
        </w:rPr>
        <w:tab/>
      </w:r>
      <w:r>
        <w:t>General</w:t>
      </w:r>
      <w:r>
        <w:tab/>
      </w:r>
      <w:r>
        <w:fldChar w:fldCharType="begin" w:fldLock="1"/>
      </w:r>
      <w:r>
        <w:instrText xml:space="preserve"> PAGEREF _Toc517478866 \h </w:instrText>
      </w:r>
      <w:r>
        <w:fldChar w:fldCharType="separate"/>
      </w:r>
      <w:r>
        <w:t>49</w:t>
      </w:r>
      <w:r>
        <w:fldChar w:fldCharType="end"/>
      </w:r>
    </w:p>
    <w:p w14:paraId="168E6C4B" w14:textId="77777777" w:rsidR="003609DA" w:rsidRPr="007674DE" w:rsidRDefault="003609DA">
      <w:pPr>
        <w:pStyle w:val="TOC4"/>
        <w:rPr>
          <w:rFonts w:ascii="Calibri" w:hAnsi="Calibri"/>
          <w:sz w:val="22"/>
          <w:szCs w:val="22"/>
          <w:lang w:eastAsia="en-GB"/>
        </w:rPr>
      </w:pPr>
      <w:r>
        <w:t>19.1.3.2</w:t>
      </w:r>
      <w:r w:rsidRPr="007674DE">
        <w:rPr>
          <w:rFonts w:ascii="Calibri" w:hAnsi="Calibri"/>
          <w:sz w:val="22"/>
          <w:szCs w:val="22"/>
        </w:rPr>
        <w:tab/>
      </w:r>
      <w:r>
        <w:rPr>
          <w:lang w:eastAsia="ja-JP"/>
        </w:rPr>
        <w:t>Detailed procedure in GLR</w:t>
      </w:r>
      <w:r>
        <w:tab/>
      </w:r>
      <w:r>
        <w:fldChar w:fldCharType="begin" w:fldLock="1"/>
      </w:r>
      <w:r>
        <w:instrText xml:space="preserve"> PAGEREF _Toc517478867 \h </w:instrText>
      </w:r>
      <w:r>
        <w:fldChar w:fldCharType="separate"/>
      </w:r>
      <w:r>
        <w:t>49</w:t>
      </w:r>
      <w:r>
        <w:fldChar w:fldCharType="end"/>
      </w:r>
    </w:p>
    <w:p w14:paraId="70DD315D" w14:textId="77777777" w:rsidR="003609DA" w:rsidRPr="007674DE" w:rsidRDefault="003609DA">
      <w:pPr>
        <w:pStyle w:val="TOC2"/>
        <w:rPr>
          <w:rFonts w:ascii="Calibri" w:hAnsi="Calibri"/>
          <w:sz w:val="22"/>
          <w:szCs w:val="22"/>
          <w:lang w:eastAsia="en-GB"/>
        </w:rPr>
      </w:pPr>
      <w:r>
        <w:t>19.2</w:t>
      </w:r>
      <w:r w:rsidRPr="007674DE">
        <w:rPr>
          <w:rFonts w:ascii="Calibri" w:hAnsi="Calibri"/>
          <w:sz w:val="22"/>
          <w:szCs w:val="22"/>
        </w:rPr>
        <w:tab/>
      </w:r>
      <w:r>
        <w:rPr>
          <w:lang w:eastAsia="ja-JP"/>
        </w:rPr>
        <w:t>Fault recovery procedures</w:t>
      </w:r>
      <w:r>
        <w:tab/>
      </w:r>
      <w:r>
        <w:fldChar w:fldCharType="begin" w:fldLock="1"/>
      </w:r>
      <w:r>
        <w:instrText xml:space="preserve"> PAGEREF _Toc517478868 \h </w:instrText>
      </w:r>
      <w:r>
        <w:fldChar w:fldCharType="separate"/>
      </w:r>
      <w:r>
        <w:t>54</w:t>
      </w:r>
      <w:r>
        <w:fldChar w:fldCharType="end"/>
      </w:r>
    </w:p>
    <w:p w14:paraId="70BBBEDC" w14:textId="77777777" w:rsidR="003609DA" w:rsidRPr="007674DE" w:rsidRDefault="003609DA">
      <w:pPr>
        <w:pStyle w:val="TOC3"/>
        <w:rPr>
          <w:rFonts w:ascii="Calibri" w:hAnsi="Calibri"/>
          <w:sz w:val="22"/>
          <w:szCs w:val="22"/>
          <w:lang w:eastAsia="en-GB"/>
        </w:rPr>
      </w:pPr>
      <w:r>
        <w:t>19.2.1</w:t>
      </w:r>
      <w:r w:rsidRPr="007674DE">
        <w:rPr>
          <w:rFonts w:ascii="Calibri" w:hAnsi="Calibri"/>
          <w:sz w:val="22"/>
          <w:szCs w:val="22"/>
        </w:rPr>
        <w:tab/>
      </w:r>
      <w:r>
        <w:rPr>
          <w:lang w:eastAsia="ja-JP"/>
        </w:rPr>
        <w:t>RESET procedure</w:t>
      </w:r>
      <w:r>
        <w:tab/>
      </w:r>
      <w:r>
        <w:fldChar w:fldCharType="begin" w:fldLock="1"/>
      </w:r>
      <w:r>
        <w:instrText xml:space="preserve"> PAGEREF _Toc517478869 \h </w:instrText>
      </w:r>
      <w:r>
        <w:fldChar w:fldCharType="separate"/>
      </w:r>
      <w:r>
        <w:t>54</w:t>
      </w:r>
      <w:r>
        <w:fldChar w:fldCharType="end"/>
      </w:r>
    </w:p>
    <w:p w14:paraId="6D95E459" w14:textId="77777777" w:rsidR="003609DA" w:rsidRPr="007674DE" w:rsidRDefault="003609DA">
      <w:pPr>
        <w:pStyle w:val="TOC4"/>
        <w:rPr>
          <w:rFonts w:ascii="Calibri" w:hAnsi="Calibri"/>
          <w:sz w:val="22"/>
          <w:szCs w:val="22"/>
          <w:lang w:eastAsia="en-GB"/>
        </w:rPr>
      </w:pPr>
      <w:r>
        <w:t>19.2.1.1</w:t>
      </w:r>
      <w:r w:rsidRPr="007674DE">
        <w:rPr>
          <w:rFonts w:ascii="Calibri" w:hAnsi="Calibri"/>
          <w:sz w:val="22"/>
          <w:szCs w:val="22"/>
        </w:rPr>
        <w:tab/>
      </w:r>
      <w:r>
        <w:rPr>
          <w:lang w:eastAsia="ja-JP"/>
        </w:rPr>
        <w:t>HLR failure case</w:t>
      </w:r>
      <w:r>
        <w:tab/>
      </w:r>
      <w:r>
        <w:fldChar w:fldCharType="begin" w:fldLock="1"/>
      </w:r>
      <w:r>
        <w:instrText xml:space="preserve"> PAGEREF _Toc517478870 \h </w:instrText>
      </w:r>
      <w:r>
        <w:fldChar w:fldCharType="separate"/>
      </w:r>
      <w:r>
        <w:t>54</w:t>
      </w:r>
      <w:r>
        <w:fldChar w:fldCharType="end"/>
      </w:r>
    </w:p>
    <w:p w14:paraId="2A660FDD" w14:textId="77777777" w:rsidR="003609DA" w:rsidRPr="007674DE" w:rsidRDefault="003609DA">
      <w:pPr>
        <w:pStyle w:val="TOC4"/>
        <w:rPr>
          <w:rFonts w:ascii="Calibri" w:hAnsi="Calibri"/>
          <w:sz w:val="22"/>
          <w:szCs w:val="22"/>
          <w:lang w:eastAsia="en-GB"/>
        </w:rPr>
      </w:pPr>
      <w:r>
        <w:t>19.2.1.2</w:t>
      </w:r>
      <w:r w:rsidRPr="007674DE">
        <w:rPr>
          <w:rFonts w:ascii="Calibri" w:hAnsi="Calibri"/>
          <w:sz w:val="22"/>
          <w:szCs w:val="22"/>
        </w:rPr>
        <w:tab/>
      </w:r>
      <w:r>
        <w:rPr>
          <w:lang w:eastAsia="ja-JP"/>
        </w:rPr>
        <w:t>GLR failure case</w:t>
      </w:r>
      <w:r>
        <w:tab/>
      </w:r>
      <w:r>
        <w:fldChar w:fldCharType="begin" w:fldLock="1"/>
      </w:r>
      <w:r>
        <w:instrText xml:space="preserve"> PAGEREF _Toc517478871 \h </w:instrText>
      </w:r>
      <w:r>
        <w:fldChar w:fldCharType="separate"/>
      </w:r>
      <w:r>
        <w:t>54</w:t>
      </w:r>
      <w:r>
        <w:fldChar w:fldCharType="end"/>
      </w:r>
    </w:p>
    <w:p w14:paraId="287B498F" w14:textId="77777777" w:rsidR="003609DA" w:rsidRPr="007674DE" w:rsidRDefault="003609DA">
      <w:pPr>
        <w:pStyle w:val="TOC4"/>
        <w:rPr>
          <w:rFonts w:ascii="Calibri" w:hAnsi="Calibri"/>
          <w:sz w:val="22"/>
          <w:szCs w:val="22"/>
          <w:lang w:eastAsia="en-GB"/>
        </w:rPr>
      </w:pPr>
      <w:r>
        <w:t>19.2.1.3</w:t>
      </w:r>
      <w:r w:rsidRPr="007674DE">
        <w:rPr>
          <w:rFonts w:ascii="Calibri" w:hAnsi="Calibri"/>
          <w:sz w:val="22"/>
          <w:szCs w:val="22"/>
        </w:rPr>
        <w:tab/>
      </w:r>
      <w:r>
        <w:rPr>
          <w:lang w:eastAsia="ja-JP"/>
        </w:rPr>
        <w:t>Detailed procedure in GLR</w:t>
      </w:r>
      <w:r>
        <w:tab/>
      </w:r>
      <w:r>
        <w:fldChar w:fldCharType="begin" w:fldLock="1"/>
      </w:r>
      <w:r>
        <w:instrText xml:space="preserve"> PAGEREF _Toc517478872 \h </w:instrText>
      </w:r>
      <w:r>
        <w:fldChar w:fldCharType="separate"/>
      </w:r>
      <w:r>
        <w:t>54</w:t>
      </w:r>
      <w:r>
        <w:fldChar w:fldCharType="end"/>
      </w:r>
    </w:p>
    <w:p w14:paraId="1CC1B63D" w14:textId="77777777" w:rsidR="003609DA" w:rsidRPr="007674DE" w:rsidRDefault="003609DA">
      <w:pPr>
        <w:pStyle w:val="TOC3"/>
        <w:rPr>
          <w:rFonts w:ascii="Calibri" w:hAnsi="Calibri"/>
          <w:sz w:val="22"/>
          <w:szCs w:val="22"/>
          <w:lang w:eastAsia="en-GB"/>
        </w:rPr>
      </w:pPr>
      <w:r>
        <w:t>19.2.2</w:t>
      </w:r>
      <w:r w:rsidRPr="007674DE">
        <w:rPr>
          <w:rFonts w:ascii="Calibri" w:hAnsi="Calibri"/>
          <w:sz w:val="22"/>
          <w:szCs w:val="22"/>
        </w:rPr>
        <w:tab/>
      </w:r>
      <w:r>
        <w:rPr>
          <w:lang w:eastAsia="ja-JP"/>
        </w:rPr>
        <w:t>VLR restoration: the restore data procedure in the GLR</w:t>
      </w:r>
      <w:r>
        <w:tab/>
      </w:r>
      <w:r>
        <w:fldChar w:fldCharType="begin" w:fldLock="1"/>
      </w:r>
      <w:r>
        <w:instrText xml:space="preserve"> PAGEREF _Toc517478873 \h </w:instrText>
      </w:r>
      <w:r>
        <w:fldChar w:fldCharType="separate"/>
      </w:r>
      <w:r>
        <w:t>58</w:t>
      </w:r>
      <w:r>
        <w:fldChar w:fldCharType="end"/>
      </w:r>
    </w:p>
    <w:p w14:paraId="4E78F9FB" w14:textId="77777777" w:rsidR="003609DA" w:rsidRPr="007674DE" w:rsidRDefault="003609DA">
      <w:pPr>
        <w:pStyle w:val="TOC4"/>
        <w:rPr>
          <w:rFonts w:ascii="Calibri" w:hAnsi="Calibri"/>
          <w:sz w:val="22"/>
          <w:szCs w:val="22"/>
          <w:lang w:eastAsia="en-GB"/>
        </w:rPr>
      </w:pPr>
      <w:r>
        <w:t>19.2.2.1</w:t>
      </w:r>
      <w:r w:rsidRPr="007674DE">
        <w:rPr>
          <w:rFonts w:ascii="Calibri" w:hAnsi="Calibri"/>
          <w:sz w:val="22"/>
          <w:szCs w:val="22"/>
        </w:rPr>
        <w:tab/>
      </w:r>
      <w:r>
        <w:rPr>
          <w:lang w:eastAsia="ja-JP"/>
        </w:rPr>
        <w:t>General</w:t>
      </w:r>
      <w:r>
        <w:tab/>
      </w:r>
      <w:r>
        <w:fldChar w:fldCharType="begin" w:fldLock="1"/>
      </w:r>
      <w:r>
        <w:instrText xml:space="preserve"> PAGEREF _Toc517478874 \h </w:instrText>
      </w:r>
      <w:r>
        <w:fldChar w:fldCharType="separate"/>
      </w:r>
      <w:r>
        <w:t>58</w:t>
      </w:r>
      <w:r>
        <w:fldChar w:fldCharType="end"/>
      </w:r>
    </w:p>
    <w:p w14:paraId="121AF864" w14:textId="77777777" w:rsidR="003609DA" w:rsidRPr="007674DE" w:rsidRDefault="003609DA">
      <w:pPr>
        <w:pStyle w:val="TOC4"/>
        <w:rPr>
          <w:rFonts w:ascii="Calibri" w:hAnsi="Calibri"/>
          <w:sz w:val="22"/>
          <w:szCs w:val="22"/>
          <w:lang w:eastAsia="en-GB"/>
        </w:rPr>
      </w:pPr>
      <w:r>
        <w:t>19.2.2.2</w:t>
      </w:r>
      <w:r w:rsidRPr="007674DE">
        <w:rPr>
          <w:rFonts w:ascii="Calibri" w:hAnsi="Calibri"/>
          <w:sz w:val="22"/>
          <w:szCs w:val="22"/>
        </w:rPr>
        <w:tab/>
      </w:r>
      <w:r>
        <w:rPr>
          <w:lang w:eastAsia="ja-JP"/>
        </w:rPr>
        <w:t>Detailed procedure in GLR</w:t>
      </w:r>
      <w:r>
        <w:tab/>
      </w:r>
      <w:r>
        <w:fldChar w:fldCharType="begin" w:fldLock="1"/>
      </w:r>
      <w:r>
        <w:instrText xml:space="preserve"> PAGEREF _Toc517478875 \h </w:instrText>
      </w:r>
      <w:r>
        <w:fldChar w:fldCharType="separate"/>
      </w:r>
      <w:r>
        <w:t>58</w:t>
      </w:r>
      <w:r>
        <w:fldChar w:fldCharType="end"/>
      </w:r>
    </w:p>
    <w:p w14:paraId="2FB7BE84" w14:textId="77777777" w:rsidR="003609DA" w:rsidRPr="007674DE" w:rsidRDefault="003609DA">
      <w:pPr>
        <w:pStyle w:val="TOC1"/>
        <w:rPr>
          <w:rFonts w:ascii="Calibri" w:hAnsi="Calibri"/>
          <w:szCs w:val="22"/>
          <w:lang w:eastAsia="en-GB"/>
        </w:rPr>
      </w:pPr>
      <w:r>
        <w:t>20</w:t>
      </w:r>
      <w:r w:rsidRPr="007674DE">
        <w:rPr>
          <w:rFonts w:ascii="Calibri" w:hAnsi="Calibri"/>
          <w:szCs w:val="22"/>
          <w:lang w:eastAsia="en-GB"/>
        </w:rPr>
        <w:tab/>
      </w:r>
      <w:r>
        <w:t>Operations and maintenance procedures</w:t>
      </w:r>
      <w:r>
        <w:tab/>
      </w:r>
      <w:r>
        <w:fldChar w:fldCharType="begin" w:fldLock="1"/>
      </w:r>
      <w:r>
        <w:instrText xml:space="preserve"> PAGEREF _Toc517478876 \h </w:instrText>
      </w:r>
      <w:r>
        <w:fldChar w:fldCharType="separate"/>
      </w:r>
      <w:r>
        <w:t>65</w:t>
      </w:r>
      <w:r>
        <w:fldChar w:fldCharType="end"/>
      </w:r>
    </w:p>
    <w:p w14:paraId="37148B8C" w14:textId="77777777" w:rsidR="003609DA" w:rsidRPr="007674DE" w:rsidRDefault="003609DA">
      <w:pPr>
        <w:pStyle w:val="TOC2"/>
        <w:rPr>
          <w:rFonts w:ascii="Calibri" w:hAnsi="Calibri"/>
          <w:sz w:val="22"/>
          <w:szCs w:val="22"/>
          <w:lang w:eastAsia="en-GB"/>
        </w:rPr>
      </w:pPr>
      <w:r>
        <w:t>20.1</w:t>
      </w:r>
      <w:r w:rsidRPr="007674DE">
        <w:rPr>
          <w:rFonts w:ascii="Calibri" w:hAnsi="Calibri"/>
          <w:sz w:val="22"/>
          <w:szCs w:val="22"/>
          <w:lang w:eastAsia="en-GB"/>
        </w:rPr>
        <w:tab/>
      </w:r>
      <w:r>
        <w:t>General</w:t>
      </w:r>
      <w:r>
        <w:tab/>
      </w:r>
      <w:r>
        <w:fldChar w:fldCharType="begin" w:fldLock="1"/>
      </w:r>
      <w:r>
        <w:instrText xml:space="preserve"> PAGEREF _Toc517478877 \h </w:instrText>
      </w:r>
      <w:r>
        <w:fldChar w:fldCharType="separate"/>
      </w:r>
      <w:r>
        <w:t>65</w:t>
      </w:r>
      <w:r>
        <w:fldChar w:fldCharType="end"/>
      </w:r>
    </w:p>
    <w:p w14:paraId="2A3A392D" w14:textId="77777777" w:rsidR="003609DA" w:rsidRPr="007674DE" w:rsidRDefault="003609DA">
      <w:pPr>
        <w:pStyle w:val="TOC2"/>
        <w:rPr>
          <w:rFonts w:ascii="Calibri" w:hAnsi="Calibri"/>
          <w:sz w:val="22"/>
          <w:szCs w:val="22"/>
          <w:lang w:eastAsia="en-GB"/>
        </w:rPr>
      </w:pPr>
      <w:r>
        <w:t>20.2</w:t>
      </w:r>
      <w:r w:rsidRPr="007674DE">
        <w:rPr>
          <w:rFonts w:ascii="Calibri" w:hAnsi="Calibri"/>
          <w:sz w:val="22"/>
          <w:szCs w:val="22"/>
          <w:lang w:eastAsia="en-GB"/>
        </w:rPr>
        <w:tab/>
      </w:r>
      <w:r>
        <w:t>Subscriber data management procedures</w:t>
      </w:r>
      <w:r>
        <w:tab/>
      </w:r>
      <w:r>
        <w:fldChar w:fldCharType="begin" w:fldLock="1"/>
      </w:r>
      <w:r>
        <w:instrText xml:space="preserve"> PAGEREF _Toc517478878 \h </w:instrText>
      </w:r>
      <w:r>
        <w:fldChar w:fldCharType="separate"/>
      </w:r>
      <w:r>
        <w:t>65</w:t>
      </w:r>
      <w:r>
        <w:fldChar w:fldCharType="end"/>
      </w:r>
    </w:p>
    <w:p w14:paraId="16B0397C" w14:textId="77777777" w:rsidR="003609DA" w:rsidRPr="007674DE" w:rsidRDefault="003609DA">
      <w:pPr>
        <w:pStyle w:val="TOC3"/>
        <w:rPr>
          <w:rFonts w:ascii="Calibri" w:hAnsi="Calibri"/>
          <w:sz w:val="22"/>
          <w:szCs w:val="22"/>
          <w:lang w:eastAsia="en-GB"/>
        </w:rPr>
      </w:pPr>
      <w:r>
        <w:t>20.2.1</w:t>
      </w:r>
      <w:r w:rsidRPr="007674DE">
        <w:rPr>
          <w:rFonts w:ascii="Calibri" w:hAnsi="Calibri"/>
          <w:sz w:val="22"/>
          <w:szCs w:val="22"/>
          <w:lang w:eastAsia="en-GB"/>
        </w:rPr>
        <w:tab/>
      </w:r>
      <w:r>
        <w:t>General</w:t>
      </w:r>
      <w:r>
        <w:tab/>
      </w:r>
      <w:r>
        <w:fldChar w:fldCharType="begin" w:fldLock="1"/>
      </w:r>
      <w:r>
        <w:instrText xml:space="preserve"> PAGEREF _Toc517478879 \h </w:instrText>
      </w:r>
      <w:r>
        <w:fldChar w:fldCharType="separate"/>
      </w:r>
      <w:r>
        <w:t>65</w:t>
      </w:r>
      <w:r>
        <w:fldChar w:fldCharType="end"/>
      </w:r>
    </w:p>
    <w:p w14:paraId="0199FE20" w14:textId="77777777" w:rsidR="003609DA" w:rsidRPr="007674DE" w:rsidRDefault="003609DA">
      <w:pPr>
        <w:pStyle w:val="TOC3"/>
        <w:rPr>
          <w:rFonts w:ascii="Calibri" w:hAnsi="Calibri"/>
          <w:sz w:val="22"/>
          <w:szCs w:val="22"/>
          <w:lang w:eastAsia="en-GB"/>
        </w:rPr>
      </w:pPr>
      <w:r>
        <w:t>20.2.2</w:t>
      </w:r>
      <w:r w:rsidRPr="007674DE">
        <w:rPr>
          <w:rFonts w:ascii="Calibri" w:hAnsi="Calibri"/>
          <w:sz w:val="22"/>
          <w:szCs w:val="22"/>
          <w:lang w:eastAsia="en-GB"/>
        </w:rPr>
        <w:tab/>
      </w:r>
      <w:r>
        <w:t>Procedures in the GLR</w:t>
      </w:r>
      <w:r>
        <w:tab/>
      </w:r>
      <w:r>
        <w:fldChar w:fldCharType="begin" w:fldLock="1"/>
      </w:r>
      <w:r>
        <w:instrText xml:space="preserve"> PAGEREF _Toc517478880 \h </w:instrText>
      </w:r>
      <w:r>
        <w:fldChar w:fldCharType="separate"/>
      </w:r>
      <w:r>
        <w:t>67</w:t>
      </w:r>
      <w:r>
        <w:fldChar w:fldCharType="end"/>
      </w:r>
    </w:p>
    <w:p w14:paraId="0BB6CE52" w14:textId="77777777" w:rsidR="003609DA" w:rsidRPr="007674DE" w:rsidRDefault="003609DA">
      <w:pPr>
        <w:pStyle w:val="TOC4"/>
        <w:rPr>
          <w:rFonts w:ascii="Calibri" w:hAnsi="Calibri"/>
          <w:sz w:val="22"/>
          <w:szCs w:val="22"/>
          <w:lang w:eastAsia="en-GB"/>
        </w:rPr>
      </w:pPr>
      <w:r>
        <w:t>20.2.2.1</w:t>
      </w:r>
      <w:r w:rsidRPr="007674DE">
        <w:rPr>
          <w:rFonts w:ascii="Calibri" w:hAnsi="Calibri"/>
          <w:sz w:val="22"/>
          <w:szCs w:val="22"/>
          <w:lang w:eastAsia="en-GB"/>
        </w:rPr>
        <w:tab/>
      </w:r>
      <w:r>
        <w:t>Subscriber deletion procedure</w:t>
      </w:r>
      <w:r>
        <w:tab/>
      </w:r>
      <w:r>
        <w:fldChar w:fldCharType="begin" w:fldLock="1"/>
      </w:r>
      <w:r>
        <w:instrText xml:space="preserve"> PAGEREF _Toc517478881 \h </w:instrText>
      </w:r>
      <w:r>
        <w:fldChar w:fldCharType="separate"/>
      </w:r>
      <w:r>
        <w:t>67</w:t>
      </w:r>
      <w:r>
        <w:fldChar w:fldCharType="end"/>
      </w:r>
    </w:p>
    <w:p w14:paraId="7F15D835" w14:textId="77777777" w:rsidR="003609DA" w:rsidRPr="007674DE" w:rsidRDefault="003609DA">
      <w:pPr>
        <w:pStyle w:val="TOC4"/>
        <w:rPr>
          <w:rFonts w:ascii="Calibri" w:hAnsi="Calibri"/>
          <w:sz w:val="22"/>
          <w:szCs w:val="22"/>
          <w:lang w:eastAsia="en-GB"/>
        </w:rPr>
      </w:pPr>
      <w:r>
        <w:t>20.2.2.2</w:t>
      </w:r>
      <w:r w:rsidRPr="007674DE">
        <w:rPr>
          <w:rFonts w:ascii="Calibri" w:hAnsi="Calibri"/>
          <w:sz w:val="22"/>
          <w:szCs w:val="22"/>
          <w:lang w:eastAsia="en-GB"/>
        </w:rPr>
        <w:tab/>
      </w:r>
      <w:r>
        <w:t>Subscriber data modification procedure</w:t>
      </w:r>
      <w:r>
        <w:tab/>
      </w:r>
      <w:r>
        <w:fldChar w:fldCharType="begin" w:fldLock="1"/>
      </w:r>
      <w:r>
        <w:instrText xml:space="preserve"> PAGEREF _Toc517478882 \h </w:instrText>
      </w:r>
      <w:r>
        <w:fldChar w:fldCharType="separate"/>
      </w:r>
      <w:r>
        <w:t>67</w:t>
      </w:r>
      <w:r>
        <w:fldChar w:fldCharType="end"/>
      </w:r>
    </w:p>
    <w:p w14:paraId="04146C58" w14:textId="77777777" w:rsidR="003609DA" w:rsidRPr="007674DE" w:rsidRDefault="003609DA">
      <w:pPr>
        <w:pStyle w:val="TOC2"/>
        <w:rPr>
          <w:rFonts w:ascii="Calibri" w:hAnsi="Calibri"/>
          <w:sz w:val="22"/>
          <w:szCs w:val="22"/>
          <w:lang w:eastAsia="en-GB"/>
        </w:rPr>
      </w:pPr>
      <w:r>
        <w:t>20.3</w:t>
      </w:r>
      <w:r w:rsidRPr="007674DE">
        <w:rPr>
          <w:rFonts w:ascii="Calibri" w:hAnsi="Calibri"/>
          <w:sz w:val="22"/>
          <w:szCs w:val="22"/>
          <w:lang w:eastAsia="en-GB"/>
        </w:rPr>
        <w:tab/>
      </w:r>
      <w:r>
        <w:t>Subscriber Identity procedure</w:t>
      </w:r>
      <w:r>
        <w:tab/>
      </w:r>
      <w:r>
        <w:fldChar w:fldCharType="begin" w:fldLock="1"/>
      </w:r>
      <w:r>
        <w:instrText xml:space="preserve"> PAGEREF _Toc517478883 \h </w:instrText>
      </w:r>
      <w:r>
        <w:fldChar w:fldCharType="separate"/>
      </w:r>
      <w:r>
        <w:t>77</w:t>
      </w:r>
      <w:r>
        <w:fldChar w:fldCharType="end"/>
      </w:r>
    </w:p>
    <w:p w14:paraId="1E8D2A3D" w14:textId="77777777" w:rsidR="003609DA" w:rsidRPr="007674DE" w:rsidRDefault="003609DA">
      <w:pPr>
        <w:pStyle w:val="TOC3"/>
        <w:rPr>
          <w:rFonts w:ascii="Calibri" w:hAnsi="Calibri"/>
          <w:sz w:val="22"/>
          <w:szCs w:val="22"/>
          <w:lang w:eastAsia="en-GB"/>
        </w:rPr>
      </w:pPr>
      <w:r>
        <w:t>20.3.1</w:t>
      </w:r>
      <w:r w:rsidRPr="007674DE">
        <w:rPr>
          <w:rFonts w:ascii="Calibri" w:hAnsi="Calibri"/>
          <w:sz w:val="22"/>
          <w:szCs w:val="22"/>
          <w:lang w:eastAsia="en-GB"/>
        </w:rPr>
        <w:tab/>
      </w:r>
      <w:r>
        <w:t>Subscriber identity procedure in the GLR</w:t>
      </w:r>
      <w:r>
        <w:tab/>
      </w:r>
      <w:r>
        <w:fldChar w:fldCharType="begin" w:fldLock="1"/>
      </w:r>
      <w:r>
        <w:instrText xml:space="preserve"> PAGEREF _Toc517478884 \h </w:instrText>
      </w:r>
      <w:r>
        <w:fldChar w:fldCharType="separate"/>
      </w:r>
      <w:r>
        <w:t>78</w:t>
      </w:r>
      <w:r>
        <w:fldChar w:fldCharType="end"/>
      </w:r>
    </w:p>
    <w:p w14:paraId="289A1777" w14:textId="77777777" w:rsidR="003609DA" w:rsidRPr="007674DE" w:rsidRDefault="003609DA">
      <w:pPr>
        <w:pStyle w:val="TOC1"/>
        <w:rPr>
          <w:rFonts w:ascii="Calibri" w:hAnsi="Calibri"/>
          <w:szCs w:val="22"/>
          <w:lang w:eastAsia="en-GB"/>
        </w:rPr>
      </w:pPr>
      <w:r>
        <w:lastRenderedPageBreak/>
        <w:t>21</w:t>
      </w:r>
      <w:r w:rsidRPr="007674DE">
        <w:rPr>
          <w:rFonts w:ascii="Calibri" w:hAnsi="Calibri"/>
          <w:szCs w:val="22"/>
          <w:lang w:eastAsia="en-GB"/>
        </w:rPr>
        <w:tab/>
      </w:r>
      <w:r>
        <w:t>Call handling procedures</w:t>
      </w:r>
      <w:r>
        <w:tab/>
      </w:r>
      <w:r>
        <w:fldChar w:fldCharType="begin" w:fldLock="1"/>
      </w:r>
      <w:r>
        <w:instrText xml:space="preserve"> PAGEREF _Toc517478885 \h </w:instrText>
      </w:r>
      <w:r>
        <w:fldChar w:fldCharType="separate"/>
      </w:r>
      <w:r>
        <w:t>81</w:t>
      </w:r>
      <w:r>
        <w:fldChar w:fldCharType="end"/>
      </w:r>
    </w:p>
    <w:p w14:paraId="3A82F7A3" w14:textId="77777777" w:rsidR="003609DA" w:rsidRPr="007674DE" w:rsidRDefault="003609DA">
      <w:pPr>
        <w:pStyle w:val="TOC2"/>
        <w:rPr>
          <w:rFonts w:ascii="Calibri" w:hAnsi="Calibri"/>
          <w:sz w:val="22"/>
          <w:szCs w:val="22"/>
          <w:lang w:eastAsia="en-GB"/>
        </w:rPr>
      </w:pPr>
      <w:r>
        <w:t>21.1</w:t>
      </w:r>
      <w:r w:rsidRPr="007674DE">
        <w:rPr>
          <w:rFonts w:ascii="Calibri" w:hAnsi="Calibri"/>
          <w:sz w:val="22"/>
          <w:szCs w:val="22"/>
          <w:lang w:eastAsia="en-GB"/>
        </w:rPr>
        <w:tab/>
      </w:r>
      <w:r>
        <w:t>General</w:t>
      </w:r>
      <w:r>
        <w:tab/>
      </w:r>
      <w:r>
        <w:fldChar w:fldCharType="begin" w:fldLock="1"/>
      </w:r>
      <w:r>
        <w:instrText xml:space="preserve"> PAGEREF _Toc517478886 \h </w:instrText>
      </w:r>
      <w:r>
        <w:fldChar w:fldCharType="separate"/>
      </w:r>
      <w:r>
        <w:t>81</w:t>
      </w:r>
      <w:r>
        <w:fldChar w:fldCharType="end"/>
      </w:r>
    </w:p>
    <w:p w14:paraId="4D630606" w14:textId="77777777" w:rsidR="003609DA" w:rsidRPr="007674DE" w:rsidRDefault="003609DA">
      <w:pPr>
        <w:pStyle w:val="TOC2"/>
        <w:rPr>
          <w:rFonts w:ascii="Calibri" w:hAnsi="Calibri"/>
          <w:sz w:val="22"/>
          <w:szCs w:val="22"/>
          <w:lang w:eastAsia="en-GB"/>
        </w:rPr>
      </w:pPr>
      <w:r>
        <w:t>21.2</w:t>
      </w:r>
      <w:r w:rsidRPr="007674DE">
        <w:rPr>
          <w:rFonts w:ascii="Calibri" w:hAnsi="Calibri"/>
          <w:sz w:val="22"/>
          <w:szCs w:val="22"/>
          <w:lang w:eastAsia="en-GB"/>
        </w:rPr>
        <w:tab/>
      </w:r>
      <w:r>
        <w:t>Retrieval of routing information</w:t>
      </w:r>
      <w:r>
        <w:tab/>
      </w:r>
      <w:r>
        <w:fldChar w:fldCharType="begin" w:fldLock="1"/>
      </w:r>
      <w:r>
        <w:instrText xml:space="preserve"> PAGEREF _Toc517478887 \h </w:instrText>
      </w:r>
      <w:r>
        <w:fldChar w:fldCharType="separate"/>
      </w:r>
      <w:r>
        <w:t>82</w:t>
      </w:r>
      <w:r>
        <w:fldChar w:fldCharType="end"/>
      </w:r>
    </w:p>
    <w:p w14:paraId="6AEAFDE7" w14:textId="77777777" w:rsidR="003609DA" w:rsidRPr="007674DE" w:rsidRDefault="003609DA">
      <w:pPr>
        <w:pStyle w:val="TOC3"/>
        <w:rPr>
          <w:rFonts w:ascii="Calibri" w:hAnsi="Calibri"/>
          <w:sz w:val="22"/>
          <w:szCs w:val="22"/>
          <w:lang w:eastAsia="en-GB"/>
        </w:rPr>
      </w:pPr>
      <w:r>
        <w:t>21.2.1</w:t>
      </w:r>
      <w:r w:rsidRPr="007674DE">
        <w:rPr>
          <w:rFonts w:ascii="Calibri" w:hAnsi="Calibri"/>
          <w:sz w:val="22"/>
          <w:szCs w:val="22"/>
          <w:lang w:eastAsia="en-GB"/>
        </w:rPr>
        <w:tab/>
      </w:r>
      <w:r>
        <w:t>General</w:t>
      </w:r>
      <w:r>
        <w:tab/>
      </w:r>
      <w:r>
        <w:fldChar w:fldCharType="begin" w:fldLock="1"/>
      </w:r>
      <w:r>
        <w:instrText xml:space="preserve"> PAGEREF _Toc517478888 \h </w:instrText>
      </w:r>
      <w:r>
        <w:fldChar w:fldCharType="separate"/>
      </w:r>
      <w:r>
        <w:t>82</w:t>
      </w:r>
      <w:r>
        <w:fldChar w:fldCharType="end"/>
      </w:r>
    </w:p>
    <w:p w14:paraId="541B6C12" w14:textId="77777777" w:rsidR="003609DA" w:rsidRPr="007674DE" w:rsidRDefault="003609DA">
      <w:pPr>
        <w:pStyle w:val="TOC3"/>
        <w:rPr>
          <w:rFonts w:ascii="Calibri" w:hAnsi="Calibri"/>
          <w:sz w:val="22"/>
          <w:szCs w:val="22"/>
          <w:lang w:eastAsia="en-GB"/>
        </w:rPr>
      </w:pPr>
      <w:r>
        <w:t>21.2.2</w:t>
      </w:r>
      <w:r w:rsidRPr="007674DE">
        <w:rPr>
          <w:rFonts w:ascii="Calibri" w:hAnsi="Calibri"/>
          <w:sz w:val="22"/>
          <w:szCs w:val="22"/>
          <w:lang w:eastAsia="en-GB"/>
        </w:rPr>
        <w:tab/>
      </w:r>
      <w:r>
        <w:t>Process in the GLR to provide a roaming number</w:t>
      </w:r>
      <w:r>
        <w:tab/>
      </w:r>
      <w:r>
        <w:fldChar w:fldCharType="begin" w:fldLock="1"/>
      </w:r>
      <w:r>
        <w:instrText xml:space="preserve"> PAGEREF _Toc517478889 \h </w:instrText>
      </w:r>
      <w:r>
        <w:fldChar w:fldCharType="separate"/>
      </w:r>
      <w:r>
        <w:t>83</w:t>
      </w:r>
      <w:r>
        <w:fldChar w:fldCharType="end"/>
      </w:r>
    </w:p>
    <w:p w14:paraId="3B0DD0C5" w14:textId="77777777" w:rsidR="003609DA" w:rsidRPr="007674DE" w:rsidRDefault="003609DA">
      <w:pPr>
        <w:pStyle w:val="TOC3"/>
        <w:rPr>
          <w:rFonts w:ascii="Calibri" w:hAnsi="Calibri"/>
          <w:sz w:val="22"/>
          <w:szCs w:val="22"/>
          <w:lang w:eastAsia="en-GB"/>
        </w:rPr>
      </w:pPr>
      <w:r>
        <w:t>21.2.3</w:t>
      </w:r>
      <w:r w:rsidRPr="007674DE">
        <w:rPr>
          <w:rFonts w:ascii="Calibri" w:hAnsi="Calibri"/>
          <w:sz w:val="22"/>
          <w:szCs w:val="22"/>
          <w:lang w:eastAsia="en-GB"/>
        </w:rPr>
        <w:tab/>
      </w:r>
      <w:r>
        <w:t>Process in the GLR to provide subscriber information</w:t>
      </w:r>
      <w:r>
        <w:tab/>
      </w:r>
      <w:r>
        <w:fldChar w:fldCharType="begin" w:fldLock="1"/>
      </w:r>
      <w:r>
        <w:instrText xml:space="preserve"> PAGEREF _Toc517478890 \h </w:instrText>
      </w:r>
      <w:r>
        <w:fldChar w:fldCharType="separate"/>
      </w:r>
      <w:r>
        <w:t>86</w:t>
      </w:r>
      <w:r>
        <w:fldChar w:fldCharType="end"/>
      </w:r>
    </w:p>
    <w:p w14:paraId="1C0EF46E" w14:textId="77777777" w:rsidR="003609DA" w:rsidRPr="007674DE" w:rsidRDefault="003609DA">
      <w:pPr>
        <w:pStyle w:val="TOC2"/>
        <w:rPr>
          <w:rFonts w:ascii="Calibri" w:hAnsi="Calibri"/>
          <w:sz w:val="22"/>
          <w:szCs w:val="22"/>
          <w:lang w:eastAsia="en-GB"/>
        </w:rPr>
      </w:pPr>
      <w:r>
        <w:t>21.3</w:t>
      </w:r>
      <w:r w:rsidRPr="007674DE">
        <w:rPr>
          <w:rFonts w:ascii="Calibri" w:hAnsi="Calibri"/>
          <w:sz w:val="22"/>
          <w:szCs w:val="22"/>
          <w:lang w:eastAsia="en-GB"/>
        </w:rPr>
        <w:tab/>
      </w:r>
      <w:r>
        <w:t>Setting of Reporting State</w:t>
      </w:r>
      <w:r>
        <w:tab/>
      </w:r>
      <w:r>
        <w:fldChar w:fldCharType="begin" w:fldLock="1"/>
      </w:r>
      <w:r>
        <w:instrText xml:space="preserve"> PAGEREF _Toc517478891 \h </w:instrText>
      </w:r>
      <w:r>
        <w:fldChar w:fldCharType="separate"/>
      </w:r>
      <w:r>
        <w:t>89</w:t>
      </w:r>
      <w:r>
        <w:fldChar w:fldCharType="end"/>
      </w:r>
    </w:p>
    <w:p w14:paraId="04C3D1CB" w14:textId="77777777" w:rsidR="003609DA" w:rsidRPr="007674DE" w:rsidRDefault="003609DA">
      <w:pPr>
        <w:pStyle w:val="TOC3"/>
        <w:rPr>
          <w:rFonts w:ascii="Calibri" w:hAnsi="Calibri"/>
          <w:sz w:val="22"/>
          <w:szCs w:val="22"/>
          <w:lang w:eastAsia="en-GB"/>
        </w:rPr>
      </w:pPr>
      <w:r>
        <w:t>21.3.1</w:t>
      </w:r>
      <w:r w:rsidRPr="007674DE">
        <w:rPr>
          <w:rFonts w:ascii="Calibri" w:hAnsi="Calibri"/>
          <w:sz w:val="22"/>
          <w:szCs w:val="22"/>
          <w:lang w:eastAsia="en-GB"/>
        </w:rPr>
        <w:tab/>
      </w:r>
      <w:r>
        <w:t>General</w:t>
      </w:r>
      <w:r>
        <w:tab/>
      </w:r>
      <w:r>
        <w:fldChar w:fldCharType="begin" w:fldLock="1"/>
      </w:r>
      <w:r>
        <w:instrText xml:space="preserve"> PAGEREF _Toc517478892 \h </w:instrText>
      </w:r>
      <w:r>
        <w:fldChar w:fldCharType="separate"/>
      </w:r>
      <w:r>
        <w:t>89</w:t>
      </w:r>
      <w:r>
        <w:fldChar w:fldCharType="end"/>
      </w:r>
    </w:p>
    <w:p w14:paraId="67540434" w14:textId="77777777" w:rsidR="003609DA" w:rsidRPr="007674DE" w:rsidRDefault="003609DA">
      <w:pPr>
        <w:pStyle w:val="TOC3"/>
        <w:rPr>
          <w:rFonts w:ascii="Calibri" w:hAnsi="Calibri"/>
          <w:sz w:val="22"/>
          <w:szCs w:val="22"/>
          <w:lang w:eastAsia="en-GB"/>
        </w:rPr>
      </w:pPr>
      <w:r>
        <w:t>21.3.2</w:t>
      </w:r>
      <w:r w:rsidRPr="007674DE">
        <w:rPr>
          <w:rFonts w:ascii="Calibri" w:hAnsi="Calibri"/>
          <w:sz w:val="22"/>
          <w:szCs w:val="22"/>
          <w:lang w:eastAsia="en-GB"/>
        </w:rPr>
        <w:tab/>
      </w:r>
      <w:r>
        <w:t>Process in the GLR to set the reporting state</w:t>
      </w:r>
      <w:r>
        <w:tab/>
      </w:r>
      <w:r>
        <w:fldChar w:fldCharType="begin" w:fldLock="1"/>
      </w:r>
      <w:r>
        <w:instrText xml:space="preserve"> PAGEREF _Toc517478893 \h </w:instrText>
      </w:r>
      <w:r>
        <w:fldChar w:fldCharType="separate"/>
      </w:r>
      <w:r>
        <w:t>89</w:t>
      </w:r>
      <w:r>
        <w:fldChar w:fldCharType="end"/>
      </w:r>
    </w:p>
    <w:p w14:paraId="1D322638" w14:textId="77777777" w:rsidR="003609DA" w:rsidRPr="007674DE" w:rsidRDefault="003609DA">
      <w:pPr>
        <w:pStyle w:val="TOC2"/>
        <w:rPr>
          <w:rFonts w:ascii="Calibri" w:hAnsi="Calibri"/>
          <w:sz w:val="22"/>
          <w:szCs w:val="22"/>
          <w:lang w:eastAsia="en-GB"/>
        </w:rPr>
      </w:pPr>
      <w:r>
        <w:t>21.4</w:t>
      </w:r>
      <w:r w:rsidRPr="007674DE">
        <w:rPr>
          <w:rFonts w:ascii="Calibri" w:hAnsi="Calibri"/>
          <w:sz w:val="22"/>
          <w:szCs w:val="22"/>
          <w:lang w:eastAsia="en-GB"/>
        </w:rPr>
        <w:tab/>
      </w:r>
      <w:r>
        <w:t>Status Reporting</w:t>
      </w:r>
      <w:r>
        <w:tab/>
      </w:r>
      <w:r>
        <w:fldChar w:fldCharType="begin" w:fldLock="1"/>
      </w:r>
      <w:r>
        <w:instrText xml:space="preserve"> PAGEREF _Toc517478894 \h </w:instrText>
      </w:r>
      <w:r>
        <w:fldChar w:fldCharType="separate"/>
      </w:r>
      <w:r>
        <w:t>92</w:t>
      </w:r>
      <w:r>
        <w:fldChar w:fldCharType="end"/>
      </w:r>
    </w:p>
    <w:p w14:paraId="27F0F854" w14:textId="77777777" w:rsidR="003609DA" w:rsidRPr="007674DE" w:rsidRDefault="003609DA">
      <w:pPr>
        <w:pStyle w:val="TOC3"/>
        <w:rPr>
          <w:rFonts w:ascii="Calibri" w:hAnsi="Calibri"/>
          <w:sz w:val="22"/>
          <w:szCs w:val="22"/>
          <w:lang w:eastAsia="en-GB"/>
        </w:rPr>
      </w:pPr>
      <w:r>
        <w:t>21.4.1</w:t>
      </w:r>
      <w:r w:rsidRPr="007674DE">
        <w:rPr>
          <w:rFonts w:ascii="Calibri" w:hAnsi="Calibri"/>
          <w:sz w:val="22"/>
          <w:szCs w:val="22"/>
          <w:lang w:eastAsia="en-GB"/>
        </w:rPr>
        <w:tab/>
      </w:r>
      <w:r>
        <w:t>General</w:t>
      </w:r>
      <w:r>
        <w:tab/>
      </w:r>
      <w:r>
        <w:fldChar w:fldCharType="begin" w:fldLock="1"/>
      </w:r>
      <w:r>
        <w:instrText xml:space="preserve"> PAGEREF _Toc517478895 \h </w:instrText>
      </w:r>
      <w:r>
        <w:fldChar w:fldCharType="separate"/>
      </w:r>
      <w:r>
        <w:t>92</w:t>
      </w:r>
      <w:r>
        <w:fldChar w:fldCharType="end"/>
      </w:r>
    </w:p>
    <w:p w14:paraId="62737B04" w14:textId="77777777" w:rsidR="003609DA" w:rsidRPr="007674DE" w:rsidRDefault="003609DA">
      <w:pPr>
        <w:pStyle w:val="TOC3"/>
        <w:rPr>
          <w:rFonts w:ascii="Calibri" w:hAnsi="Calibri"/>
          <w:sz w:val="22"/>
          <w:szCs w:val="22"/>
          <w:lang w:eastAsia="en-GB"/>
        </w:rPr>
      </w:pPr>
      <w:r>
        <w:t>21.4.2</w:t>
      </w:r>
      <w:r w:rsidRPr="007674DE">
        <w:rPr>
          <w:rFonts w:ascii="Calibri" w:hAnsi="Calibri"/>
          <w:sz w:val="22"/>
          <w:szCs w:val="22"/>
          <w:lang w:eastAsia="en-GB"/>
        </w:rPr>
        <w:tab/>
      </w:r>
      <w:r>
        <w:t>Process in the GLR for Status Reporting</w:t>
      </w:r>
      <w:r>
        <w:tab/>
      </w:r>
      <w:r>
        <w:fldChar w:fldCharType="begin" w:fldLock="1"/>
      </w:r>
      <w:r>
        <w:instrText xml:space="preserve"> PAGEREF _Toc517478896 \h </w:instrText>
      </w:r>
      <w:r>
        <w:fldChar w:fldCharType="separate"/>
      </w:r>
      <w:r>
        <w:t>92</w:t>
      </w:r>
      <w:r>
        <w:fldChar w:fldCharType="end"/>
      </w:r>
    </w:p>
    <w:p w14:paraId="034333C1" w14:textId="77777777" w:rsidR="003609DA" w:rsidRPr="007674DE" w:rsidRDefault="003609DA">
      <w:pPr>
        <w:pStyle w:val="TOC2"/>
        <w:rPr>
          <w:rFonts w:ascii="Calibri" w:hAnsi="Calibri"/>
          <w:sz w:val="22"/>
          <w:szCs w:val="22"/>
          <w:lang w:eastAsia="en-GB"/>
        </w:rPr>
      </w:pPr>
      <w:r>
        <w:t>21.5</w:t>
      </w:r>
      <w:r w:rsidRPr="007674DE">
        <w:rPr>
          <w:rFonts w:ascii="Calibri" w:hAnsi="Calibri"/>
          <w:sz w:val="22"/>
          <w:szCs w:val="22"/>
          <w:lang w:eastAsia="en-GB"/>
        </w:rPr>
        <w:tab/>
      </w:r>
      <w:r>
        <w:t>Remote User Free</w:t>
      </w:r>
      <w:r>
        <w:tab/>
      </w:r>
      <w:r>
        <w:fldChar w:fldCharType="begin" w:fldLock="1"/>
      </w:r>
      <w:r>
        <w:instrText xml:space="preserve"> PAGEREF _Toc517478897 \h </w:instrText>
      </w:r>
      <w:r>
        <w:fldChar w:fldCharType="separate"/>
      </w:r>
      <w:r>
        <w:t>94</w:t>
      </w:r>
      <w:r>
        <w:fldChar w:fldCharType="end"/>
      </w:r>
    </w:p>
    <w:p w14:paraId="44252AC9" w14:textId="77777777" w:rsidR="003609DA" w:rsidRPr="007674DE" w:rsidRDefault="003609DA">
      <w:pPr>
        <w:pStyle w:val="TOC3"/>
        <w:rPr>
          <w:rFonts w:ascii="Calibri" w:hAnsi="Calibri"/>
          <w:sz w:val="22"/>
          <w:szCs w:val="22"/>
          <w:lang w:eastAsia="en-GB"/>
        </w:rPr>
      </w:pPr>
      <w:r>
        <w:t>21.5.1</w:t>
      </w:r>
      <w:r w:rsidRPr="007674DE">
        <w:rPr>
          <w:rFonts w:ascii="Calibri" w:hAnsi="Calibri"/>
          <w:sz w:val="22"/>
          <w:szCs w:val="22"/>
          <w:lang w:eastAsia="en-GB"/>
        </w:rPr>
        <w:tab/>
      </w:r>
      <w:r>
        <w:t>General</w:t>
      </w:r>
      <w:r>
        <w:tab/>
      </w:r>
      <w:r>
        <w:fldChar w:fldCharType="begin" w:fldLock="1"/>
      </w:r>
      <w:r>
        <w:instrText xml:space="preserve"> PAGEREF _Toc517478898 \h </w:instrText>
      </w:r>
      <w:r>
        <w:fldChar w:fldCharType="separate"/>
      </w:r>
      <w:r>
        <w:t>94</w:t>
      </w:r>
      <w:r>
        <w:fldChar w:fldCharType="end"/>
      </w:r>
    </w:p>
    <w:p w14:paraId="60E73949" w14:textId="77777777" w:rsidR="003609DA" w:rsidRPr="007674DE" w:rsidRDefault="003609DA">
      <w:pPr>
        <w:pStyle w:val="TOC3"/>
        <w:rPr>
          <w:rFonts w:ascii="Calibri" w:hAnsi="Calibri"/>
          <w:sz w:val="22"/>
          <w:szCs w:val="22"/>
          <w:lang w:eastAsia="en-GB"/>
        </w:rPr>
      </w:pPr>
      <w:r>
        <w:t>21.5.2</w:t>
      </w:r>
      <w:r w:rsidRPr="007674DE">
        <w:rPr>
          <w:rFonts w:ascii="Calibri" w:hAnsi="Calibri"/>
          <w:sz w:val="22"/>
          <w:szCs w:val="22"/>
          <w:lang w:eastAsia="en-GB"/>
        </w:rPr>
        <w:tab/>
      </w:r>
      <w:r>
        <w:t>Process in the GLR for Remote User Free</w:t>
      </w:r>
      <w:r>
        <w:tab/>
      </w:r>
      <w:r>
        <w:fldChar w:fldCharType="begin" w:fldLock="1"/>
      </w:r>
      <w:r>
        <w:instrText xml:space="preserve"> PAGEREF _Toc517478899 \h </w:instrText>
      </w:r>
      <w:r>
        <w:fldChar w:fldCharType="separate"/>
      </w:r>
      <w:r>
        <w:t>95</w:t>
      </w:r>
      <w:r>
        <w:fldChar w:fldCharType="end"/>
      </w:r>
    </w:p>
    <w:p w14:paraId="218D9551" w14:textId="77777777" w:rsidR="003609DA" w:rsidRPr="007674DE" w:rsidRDefault="003609DA">
      <w:pPr>
        <w:pStyle w:val="TOC1"/>
        <w:rPr>
          <w:rFonts w:ascii="Calibri" w:hAnsi="Calibri"/>
          <w:szCs w:val="22"/>
          <w:lang w:eastAsia="en-GB"/>
        </w:rPr>
      </w:pPr>
      <w:r>
        <w:t>22</w:t>
      </w:r>
      <w:r w:rsidRPr="007674DE">
        <w:rPr>
          <w:rFonts w:ascii="Calibri" w:hAnsi="Calibri"/>
          <w:szCs w:val="22"/>
          <w:lang w:eastAsia="en-GB"/>
        </w:rPr>
        <w:tab/>
      </w:r>
      <w:r>
        <w:t>Supplementary services procedures</w:t>
      </w:r>
      <w:r>
        <w:tab/>
      </w:r>
      <w:r>
        <w:fldChar w:fldCharType="begin" w:fldLock="1"/>
      </w:r>
      <w:r>
        <w:instrText xml:space="preserve"> PAGEREF _Toc517478900 \h </w:instrText>
      </w:r>
      <w:r>
        <w:fldChar w:fldCharType="separate"/>
      </w:r>
      <w:r>
        <w:t>98</w:t>
      </w:r>
      <w:r>
        <w:fldChar w:fldCharType="end"/>
      </w:r>
    </w:p>
    <w:p w14:paraId="4FA5F833" w14:textId="77777777" w:rsidR="003609DA" w:rsidRPr="007674DE" w:rsidRDefault="003609DA">
      <w:pPr>
        <w:pStyle w:val="TOC2"/>
        <w:rPr>
          <w:rFonts w:ascii="Calibri" w:hAnsi="Calibri"/>
          <w:sz w:val="22"/>
          <w:szCs w:val="22"/>
          <w:lang w:eastAsia="en-GB"/>
        </w:rPr>
      </w:pPr>
      <w:r>
        <w:t>22.1</w:t>
      </w:r>
      <w:r w:rsidRPr="007674DE">
        <w:rPr>
          <w:rFonts w:ascii="Calibri" w:hAnsi="Calibri"/>
          <w:sz w:val="22"/>
          <w:szCs w:val="22"/>
          <w:lang w:eastAsia="en-GB"/>
        </w:rPr>
        <w:tab/>
      </w:r>
      <w:r>
        <w:t>Functional supplementary service processes</w:t>
      </w:r>
      <w:r>
        <w:tab/>
      </w:r>
      <w:r>
        <w:fldChar w:fldCharType="begin" w:fldLock="1"/>
      </w:r>
      <w:r>
        <w:instrText xml:space="preserve"> PAGEREF _Toc517478901 \h </w:instrText>
      </w:r>
      <w:r>
        <w:fldChar w:fldCharType="separate"/>
      </w:r>
      <w:r>
        <w:t>98</w:t>
      </w:r>
      <w:r>
        <w:fldChar w:fldCharType="end"/>
      </w:r>
    </w:p>
    <w:p w14:paraId="2D2FAA13" w14:textId="77777777" w:rsidR="003609DA" w:rsidRPr="007674DE" w:rsidRDefault="003609DA">
      <w:pPr>
        <w:pStyle w:val="TOC3"/>
        <w:rPr>
          <w:rFonts w:ascii="Calibri" w:hAnsi="Calibri"/>
          <w:sz w:val="22"/>
          <w:szCs w:val="22"/>
          <w:lang w:eastAsia="en-GB"/>
        </w:rPr>
      </w:pPr>
      <w:r>
        <w:t>22.1.1</w:t>
      </w:r>
      <w:r w:rsidRPr="007674DE">
        <w:rPr>
          <w:rFonts w:ascii="Calibri" w:hAnsi="Calibri"/>
          <w:sz w:val="22"/>
          <w:szCs w:val="22"/>
        </w:rPr>
        <w:tab/>
      </w:r>
      <w:r>
        <w:t>Functional supplementary service process co-ordinator for GLR</w:t>
      </w:r>
      <w:r>
        <w:tab/>
      </w:r>
      <w:r>
        <w:fldChar w:fldCharType="begin" w:fldLock="1"/>
      </w:r>
      <w:r>
        <w:instrText xml:space="preserve"> PAGEREF _Toc517478902 \h </w:instrText>
      </w:r>
      <w:r>
        <w:fldChar w:fldCharType="separate"/>
      </w:r>
      <w:r>
        <w:t>98</w:t>
      </w:r>
      <w:r>
        <w:fldChar w:fldCharType="end"/>
      </w:r>
    </w:p>
    <w:p w14:paraId="189C63CF" w14:textId="77777777" w:rsidR="003609DA" w:rsidRPr="007674DE" w:rsidRDefault="003609DA">
      <w:pPr>
        <w:pStyle w:val="TOC3"/>
        <w:rPr>
          <w:rFonts w:ascii="Calibri" w:hAnsi="Calibri"/>
          <w:sz w:val="22"/>
          <w:szCs w:val="22"/>
          <w:lang w:eastAsia="en-GB"/>
        </w:rPr>
      </w:pPr>
      <w:r>
        <w:t>22.1.2</w:t>
      </w:r>
      <w:r w:rsidRPr="007674DE">
        <w:rPr>
          <w:rFonts w:ascii="Calibri" w:hAnsi="Calibri"/>
          <w:sz w:val="22"/>
          <w:szCs w:val="22"/>
          <w:lang w:eastAsia="en-GB"/>
        </w:rPr>
        <w:tab/>
      </w:r>
      <w:r>
        <w:t>Call completion supplementary service process co-ordinator for GLR</w:t>
      </w:r>
      <w:r>
        <w:tab/>
      </w:r>
      <w:r>
        <w:fldChar w:fldCharType="begin" w:fldLock="1"/>
      </w:r>
      <w:r>
        <w:instrText xml:space="preserve"> PAGEREF _Toc517478903 \h </w:instrText>
      </w:r>
      <w:r>
        <w:fldChar w:fldCharType="separate"/>
      </w:r>
      <w:r>
        <w:t>100</w:t>
      </w:r>
      <w:r>
        <w:fldChar w:fldCharType="end"/>
      </w:r>
    </w:p>
    <w:p w14:paraId="42ADCBEC" w14:textId="77777777" w:rsidR="003609DA" w:rsidRPr="007674DE" w:rsidRDefault="003609DA">
      <w:pPr>
        <w:pStyle w:val="TOC2"/>
        <w:rPr>
          <w:rFonts w:ascii="Calibri" w:hAnsi="Calibri"/>
          <w:sz w:val="22"/>
          <w:szCs w:val="22"/>
          <w:lang w:eastAsia="en-GB"/>
        </w:rPr>
      </w:pPr>
      <w:r>
        <w:t>22.2</w:t>
      </w:r>
      <w:r w:rsidRPr="007674DE">
        <w:rPr>
          <w:rFonts w:ascii="Calibri" w:hAnsi="Calibri"/>
          <w:sz w:val="22"/>
          <w:szCs w:val="22"/>
          <w:lang w:eastAsia="en-GB"/>
        </w:rPr>
        <w:tab/>
      </w:r>
      <w:r>
        <w:t>Registration procedure</w:t>
      </w:r>
      <w:r>
        <w:tab/>
      </w:r>
      <w:r>
        <w:fldChar w:fldCharType="begin" w:fldLock="1"/>
      </w:r>
      <w:r>
        <w:instrText xml:space="preserve"> PAGEREF _Toc517478904 \h </w:instrText>
      </w:r>
      <w:r>
        <w:fldChar w:fldCharType="separate"/>
      </w:r>
      <w:r>
        <w:t>102</w:t>
      </w:r>
      <w:r>
        <w:fldChar w:fldCharType="end"/>
      </w:r>
    </w:p>
    <w:p w14:paraId="207500C4" w14:textId="77777777" w:rsidR="003609DA" w:rsidRPr="007674DE" w:rsidRDefault="003609DA">
      <w:pPr>
        <w:pStyle w:val="TOC3"/>
        <w:rPr>
          <w:rFonts w:ascii="Calibri" w:hAnsi="Calibri"/>
          <w:sz w:val="22"/>
          <w:szCs w:val="22"/>
          <w:lang w:eastAsia="en-GB"/>
        </w:rPr>
      </w:pPr>
      <w:r>
        <w:t>22.2.1</w:t>
      </w:r>
      <w:r w:rsidRPr="007674DE">
        <w:rPr>
          <w:rFonts w:ascii="Calibri" w:hAnsi="Calibri"/>
          <w:sz w:val="22"/>
          <w:szCs w:val="22"/>
          <w:lang w:eastAsia="en-GB"/>
        </w:rPr>
        <w:tab/>
      </w:r>
      <w:r>
        <w:t>General</w:t>
      </w:r>
      <w:r>
        <w:tab/>
      </w:r>
      <w:r>
        <w:fldChar w:fldCharType="begin" w:fldLock="1"/>
      </w:r>
      <w:r>
        <w:instrText xml:space="preserve"> PAGEREF _Toc517478905 \h </w:instrText>
      </w:r>
      <w:r>
        <w:fldChar w:fldCharType="separate"/>
      </w:r>
      <w:r>
        <w:t>102</w:t>
      </w:r>
      <w:r>
        <w:fldChar w:fldCharType="end"/>
      </w:r>
    </w:p>
    <w:p w14:paraId="43AB257C" w14:textId="77777777" w:rsidR="003609DA" w:rsidRPr="007674DE" w:rsidRDefault="003609DA">
      <w:pPr>
        <w:pStyle w:val="TOC3"/>
        <w:rPr>
          <w:rFonts w:ascii="Calibri" w:hAnsi="Calibri"/>
          <w:sz w:val="22"/>
          <w:szCs w:val="22"/>
          <w:lang w:eastAsia="en-GB"/>
        </w:rPr>
      </w:pPr>
      <w:r>
        <w:t>22.2.2</w:t>
      </w:r>
      <w:r w:rsidRPr="007674DE">
        <w:rPr>
          <w:rFonts w:ascii="Calibri" w:hAnsi="Calibri"/>
          <w:sz w:val="22"/>
          <w:szCs w:val="22"/>
          <w:lang w:eastAsia="en-GB"/>
        </w:rPr>
        <w:tab/>
      </w:r>
      <w:r>
        <w:t>Procedures in the GLR</w:t>
      </w:r>
      <w:r>
        <w:tab/>
      </w:r>
      <w:r>
        <w:fldChar w:fldCharType="begin" w:fldLock="1"/>
      </w:r>
      <w:r>
        <w:instrText xml:space="preserve"> PAGEREF _Toc517478906 \h </w:instrText>
      </w:r>
      <w:r>
        <w:fldChar w:fldCharType="separate"/>
      </w:r>
      <w:r>
        <w:t>103</w:t>
      </w:r>
      <w:r>
        <w:fldChar w:fldCharType="end"/>
      </w:r>
    </w:p>
    <w:p w14:paraId="17C9EE6D" w14:textId="77777777" w:rsidR="003609DA" w:rsidRPr="007674DE" w:rsidRDefault="003609DA">
      <w:pPr>
        <w:pStyle w:val="TOC2"/>
        <w:rPr>
          <w:rFonts w:ascii="Calibri" w:hAnsi="Calibri"/>
          <w:sz w:val="22"/>
          <w:szCs w:val="22"/>
          <w:lang w:eastAsia="en-GB"/>
        </w:rPr>
      </w:pPr>
      <w:r>
        <w:t>22.3</w:t>
      </w:r>
      <w:r w:rsidRPr="007674DE">
        <w:rPr>
          <w:rFonts w:ascii="Calibri" w:hAnsi="Calibri"/>
          <w:sz w:val="22"/>
          <w:szCs w:val="22"/>
          <w:lang w:eastAsia="en-GB"/>
        </w:rPr>
        <w:tab/>
      </w:r>
      <w:r>
        <w:t>Erasure procedure</w:t>
      </w:r>
      <w:r>
        <w:tab/>
      </w:r>
      <w:r>
        <w:fldChar w:fldCharType="begin" w:fldLock="1"/>
      </w:r>
      <w:r>
        <w:instrText xml:space="preserve"> PAGEREF _Toc517478907 \h </w:instrText>
      </w:r>
      <w:r>
        <w:fldChar w:fldCharType="separate"/>
      </w:r>
      <w:r>
        <w:t>105</w:t>
      </w:r>
      <w:r>
        <w:fldChar w:fldCharType="end"/>
      </w:r>
    </w:p>
    <w:p w14:paraId="38CC800C" w14:textId="77777777" w:rsidR="003609DA" w:rsidRPr="007674DE" w:rsidRDefault="003609DA">
      <w:pPr>
        <w:pStyle w:val="TOC3"/>
        <w:rPr>
          <w:rFonts w:ascii="Calibri" w:hAnsi="Calibri"/>
          <w:sz w:val="22"/>
          <w:szCs w:val="22"/>
          <w:lang w:eastAsia="en-GB"/>
        </w:rPr>
      </w:pPr>
      <w:r>
        <w:t>22.3.1</w:t>
      </w:r>
      <w:r w:rsidRPr="007674DE">
        <w:rPr>
          <w:rFonts w:ascii="Calibri" w:hAnsi="Calibri"/>
          <w:sz w:val="22"/>
          <w:szCs w:val="22"/>
          <w:lang w:eastAsia="en-GB"/>
        </w:rPr>
        <w:tab/>
      </w:r>
      <w:r>
        <w:t>General</w:t>
      </w:r>
      <w:r>
        <w:tab/>
      </w:r>
      <w:r>
        <w:fldChar w:fldCharType="begin" w:fldLock="1"/>
      </w:r>
      <w:r>
        <w:instrText xml:space="preserve"> PAGEREF _Toc517478908 \h </w:instrText>
      </w:r>
      <w:r>
        <w:fldChar w:fldCharType="separate"/>
      </w:r>
      <w:r>
        <w:t>105</w:t>
      </w:r>
      <w:r>
        <w:fldChar w:fldCharType="end"/>
      </w:r>
    </w:p>
    <w:p w14:paraId="18592BE5" w14:textId="77777777" w:rsidR="003609DA" w:rsidRPr="007674DE" w:rsidRDefault="003609DA">
      <w:pPr>
        <w:pStyle w:val="TOC3"/>
        <w:rPr>
          <w:rFonts w:ascii="Calibri" w:hAnsi="Calibri"/>
          <w:sz w:val="22"/>
          <w:szCs w:val="22"/>
          <w:lang w:eastAsia="en-GB"/>
        </w:rPr>
      </w:pPr>
      <w:r>
        <w:t>22.3.2</w:t>
      </w:r>
      <w:r w:rsidRPr="007674DE">
        <w:rPr>
          <w:rFonts w:ascii="Calibri" w:hAnsi="Calibri"/>
          <w:sz w:val="22"/>
          <w:szCs w:val="22"/>
          <w:lang w:eastAsia="en-GB"/>
        </w:rPr>
        <w:tab/>
      </w:r>
      <w:r>
        <w:t>Procedures in the GLR</w:t>
      </w:r>
      <w:r>
        <w:tab/>
      </w:r>
      <w:r>
        <w:fldChar w:fldCharType="begin" w:fldLock="1"/>
      </w:r>
      <w:r>
        <w:instrText xml:space="preserve"> PAGEREF _Toc517478909 \h </w:instrText>
      </w:r>
      <w:r>
        <w:fldChar w:fldCharType="separate"/>
      </w:r>
      <w:r>
        <w:t>106</w:t>
      </w:r>
      <w:r>
        <w:fldChar w:fldCharType="end"/>
      </w:r>
    </w:p>
    <w:p w14:paraId="2FF5BA5F" w14:textId="77777777" w:rsidR="003609DA" w:rsidRPr="007674DE" w:rsidRDefault="003609DA">
      <w:pPr>
        <w:pStyle w:val="TOC2"/>
        <w:rPr>
          <w:rFonts w:ascii="Calibri" w:hAnsi="Calibri"/>
          <w:sz w:val="22"/>
          <w:szCs w:val="22"/>
          <w:lang w:eastAsia="en-GB"/>
        </w:rPr>
      </w:pPr>
      <w:r>
        <w:t>22.4</w:t>
      </w:r>
      <w:r w:rsidRPr="007674DE">
        <w:rPr>
          <w:rFonts w:ascii="Calibri" w:hAnsi="Calibri"/>
          <w:sz w:val="22"/>
          <w:szCs w:val="22"/>
          <w:lang w:eastAsia="en-GB"/>
        </w:rPr>
        <w:tab/>
      </w:r>
      <w:r>
        <w:rPr>
          <w:lang w:eastAsia="ja-JP"/>
        </w:rPr>
        <w:t>Activation</w:t>
      </w:r>
      <w:r>
        <w:t xml:space="preserve"> procedure</w:t>
      </w:r>
      <w:r>
        <w:tab/>
      </w:r>
      <w:r>
        <w:fldChar w:fldCharType="begin" w:fldLock="1"/>
      </w:r>
      <w:r>
        <w:instrText xml:space="preserve"> PAGEREF _Toc517478910 \h </w:instrText>
      </w:r>
      <w:r>
        <w:fldChar w:fldCharType="separate"/>
      </w:r>
      <w:r>
        <w:t>106</w:t>
      </w:r>
      <w:r>
        <w:fldChar w:fldCharType="end"/>
      </w:r>
    </w:p>
    <w:p w14:paraId="00FBA19D" w14:textId="77777777" w:rsidR="003609DA" w:rsidRPr="007674DE" w:rsidRDefault="003609DA">
      <w:pPr>
        <w:pStyle w:val="TOC3"/>
        <w:rPr>
          <w:rFonts w:ascii="Calibri" w:hAnsi="Calibri"/>
          <w:sz w:val="22"/>
          <w:szCs w:val="22"/>
          <w:lang w:eastAsia="en-GB"/>
        </w:rPr>
      </w:pPr>
      <w:r>
        <w:t>22.4.1</w:t>
      </w:r>
      <w:r w:rsidRPr="007674DE">
        <w:rPr>
          <w:rFonts w:ascii="Calibri" w:hAnsi="Calibri"/>
          <w:sz w:val="22"/>
          <w:szCs w:val="22"/>
          <w:lang w:eastAsia="en-GB"/>
        </w:rPr>
        <w:tab/>
      </w:r>
      <w:r>
        <w:t>General</w:t>
      </w:r>
      <w:r>
        <w:tab/>
      </w:r>
      <w:r>
        <w:fldChar w:fldCharType="begin" w:fldLock="1"/>
      </w:r>
      <w:r>
        <w:instrText xml:space="preserve"> PAGEREF _Toc517478911 \h </w:instrText>
      </w:r>
      <w:r>
        <w:fldChar w:fldCharType="separate"/>
      </w:r>
      <w:r>
        <w:t>106</w:t>
      </w:r>
      <w:r>
        <w:fldChar w:fldCharType="end"/>
      </w:r>
    </w:p>
    <w:p w14:paraId="5073A201" w14:textId="77777777" w:rsidR="003609DA" w:rsidRPr="007674DE" w:rsidRDefault="003609DA">
      <w:pPr>
        <w:pStyle w:val="TOC3"/>
        <w:rPr>
          <w:rFonts w:ascii="Calibri" w:hAnsi="Calibri"/>
          <w:sz w:val="22"/>
          <w:szCs w:val="22"/>
          <w:lang w:eastAsia="en-GB"/>
        </w:rPr>
      </w:pPr>
      <w:r>
        <w:t>22.4.2</w:t>
      </w:r>
      <w:r w:rsidRPr="007674DE">
        <w:rPr>
          <w:rFonts w:ascii="Calibri" w:hAnsi="Calibri"/>
          <w:sz w:val="22"/>
          <w:szCs w:val="22"/>
          <w:lang w:eastAsia="en-GB"/>
        </w:rPr>
        <w:tab/>
      </w:r>
      <w:r>
        <w:t>Procedures in the GLR</w:t>
      </w:r>
      <w:r>
        <w:tab/>
      </w:r>
      <w:r>
        <w:fldChar w:fldCharType="begin" w:fldLock="1"/>
      </w:r>
      <w:r>
        <w:instrText xml:space="preserve"> PAGEREF _Toc517478912 \h </w:instrText>
      </w:r>
      <w:r>
        <w:fldChar w:fldCharType="separate"/>
      </w:r>
      <w:r>
        <w:t>106</w:t>
      </w:r>
      <w:r>
        <w:fldChar w:fldCharType="end"/>
      </w:r>
    </w:p>
    <w:p w14:paraId="7F1AF360" w14:textId="77777777" w:rsidR="003609DA" w:rsidRPr="007674DE" w:rsidRDefault="003609DA">
      <w:pPr>
        <w:pStyle w:val="TOC2"/>
        <w:rPr>
          <w:rFonts w:ascii="Calibri" w:hAnsi="Calibri"/>
          <w:sz w:val="22"/>
          <w:szCs w:val="22"/>
          <w:lang w:eastAsia="en-GB"/>
        </w:rPr>
      </w:pPr>
      <w:r>
        <w:t>22.5</w:t>
      </w:r>
      <w:r w:rsidRPr="007674DE">
        <w:rPr>
          <w:rFonts w:ascii="Calibri" w:hAnsi="Calibri"/>
          <w:sz w:val="22"/>
          <w:szCs w:val="22"/>
          <w:lang w:eastAsia="en-GB"/>
        </w:rPr>
        <w:tab/>
      </w:r>
      <w:r>
        <w:t>Deactivation procedure</w:t>
      </w:r>
      <w:r>
        <w:tab/>
      </w:r>
      <w:r>
        <w:fldChar w:fldCharType="begin" w:fldLock="1"/>
      </w:r>
      <w:r>
        <w:instrText xml:space="preserve"> PAGEREF _Toc517478913 \h </w:instrText>
      </w:r>
      <w:r>
        <w:fldChar w:fldCharType="separate"/>
      </w:r>
      <w:r>
        <w:t>108</w:t>
      </w:r>
      <w:r>
        <w:fldChar w:fldCharType="end"/>
      </w:r>
    </w:p>
    <w:p w14:paraId="47F7AE93" w14:textId="77777777" w:rsidR="003609DA" w:rsidRPr="007674DE" w:rsidRDefault="003609DA">
      <w:pPr>
        <w:pStyle w:val="TOC3"/>
        <w:rPr>
          <w:rFonts w:ascii="Calibri" w:hAnsi="Calibri"/>
          <w:sz w:val="22"/>
          <w:szCs w:val="22"/>
          <w:lang w:eastAsia="en-GB"/>
        </w:rPr>
      </w:pPr>
      <w:r>
        <w:t>22.5.1</w:t>
      </w:r>
      <w:r w:rsidRPr="007674DE">
        <w:rPr>
          <w:rFonts w:ascii="Calibri" w:hAnsi="Calibri"/>
          <w:sz w:val="22"/>
          <w:szCs w:val="22"/>
          <w:lang w:eastAsia="en-GB"/>
        </w:rPr>
        <w:tab/>
      </w:r>
      <w:r>
        <w:t>General</w:t>
      </w:r>
      <w:r>
        <w:tab/>
      </w:r>
      <w:r>
        <w:fldChar w:fldCharType="begin" w:fldLock="1"/>
      </w:r>
      <w:r>
        <w:instrText xml:space="preserve"> PAGEREF _Toc517478914 \h </w:instrText>
      </w:r>
      <w:r>
        <w:fldChar w:fldCharType="separate"/>
      </w:r>
      <w:r>
        <w:t>108</w:t>
      </w:r>
      <w:r>
        <w:fldChar w:fldCharType="end"/>
      </w:r>
    </w:p>
    <w:p w14:paraId="03F10B42" w14:textId="77777777" w:rsidR="003609DA" w:rsidRPr="007674DE" w:rsidRDefault="003609DA">
      <w:pPr>
        <w:pStyle w:val="TOC3"/>
        <w:rPr>
          <w:rFonts w:ascii="Calibri" w:hAnsi="Calibri"/>
          <w:sz w:val="22"/>
          <w:szCs w:val="22"/>
          <w:lang w:eastAsia="en-GB"/>
        </w:rPr>
      </w:pPr>
      <w:r>
        <w:t>22.5.2</w:t>
      </w:r>
      <w:r w:rsidRPr="007674DE">
        <w:rPr>
          <w:rFonts w:ascii="Calibri" w:hAnsi="Calibri"/>
          <w:sz w:val="22"/>
          <w:szCs w:val="22"/>
          <w:lang w:eastAsia="en-GB"/>
        </w:rPr>
        <w:tab/>
      </w:r>
      <w:r>
        <w:t>Procedures in the GLR</w:t>
      </w:r>
      <w:r>
        <w:tab/>
      </w:r>
      <w:r>
        <w:fldChar w:fldCharType="begin" w:fldLock="1"/>
      </w:r>
      <w:r>
        <w:instrText xml:space="preserve"> PAGEREF _Toc517478915 \h </w:instrText>
      </w:r>
      <w:r>
        <w:fldChar w:fldCharType="separate"/>
      </w:r>
      <w:r>
        <w:t>109</w:t>
      </w:r>
      <w:r>
        <w:fldChar w:fldCharType="end"/>
      </w:r>
    </w:p>
    <w:p w14:paraId="51498BE3" w14:textId="77777777" w:rsidR="003609DA" w:rsidRPr="007674DE" w:rsidRDefault="003609DA">
      <w:pPr>
        <w:pStyle w:val="TOC2"/>
        <w:rPr>
          <w:rFonts w:ascii="Calibri" w:hAnsi="Calibri"/>
          <w:sz w:val="22"/>
          <w:szCs w:val="22"/>
          <w:lang w:eastAsia="en-GB"/>
        </w:rPr>
      </w:pPr>
      <w:r>
        <w:t>22.6</w:t>
      </w:r>
      <w:r w:rsidRPr="007674DE">
        <w:rPr>
          <w:rFonts w:ascii="Calibri" w:hAnsi="Calibri"/>
          <w:sz w:val="22"/>
          <w:szCs w:val="22"/>
          <w:lang w:eastAsia="en-GB"/>
        </w:rPr>
        <w:tab/>
      </w:r>
      <w:r>
        <w:rPr>
          <w:lang w:eastAsia="ja-JP"/>
        </w:rPr>
        <w:t>Interrogation</w:t>
      </w:r>
      <w:r>
        <w:t xml:space="preserve"> procedure</w:t>
      </w:r>
      <w:r>
        <w:tab/>
      </w:r>
      <w:r>
        <w:fldChar w:fldCharType="begin" w:fldLock="1"/>
      </w:r>
      <w:r>
        <w:instrText xml:space="preserve"> PAGEREF _Toc517478916 \h </w:instrText>
      </w:r>
      <w:r>
        <w:fldChar w:fldCharType="separate"/>
      </w:r>
      <w:r>
        <w:t>109</w:t>
      </w:r>
      <w:r>
        <w:fldChar w:fldCharType="end"/>
      </w:r>
    </w:p>
    <w:p w14:paraId="0D88640D" w14:textId="77777777" w:rsidR="003609DA" w:rsidRPr="007674DE" w:rsidRDefault="003609DA">
      <w:pPr>
        <w:pStyle w:val="TOC3"/>
        <w:rPr>
          <w:rFonts w:ascii="Calibri" w:hAnsi="Calibri"/>
          <w:sz w:val="22"/>
          <w:szCs w:val="22"/>
          <w:lang w:eastAsia="en-GB"/>
        </w:rPr>
      </w:pPr>
      <w:r>
        <w:t>22.6.1</w:t>
      </w:r>
      <w:r w:rsidRPr="007674DE">
        <w:rPr>
          <w:rFonts w:ascii="Calibri" w:hAnsi="Calibri"/>
          <w:sz w:val="22"/>
          <w:szCs w:val="22"/>
          <w:lang w:eastAsia="en-GB"/>
        </w:rPr>
        <w:tab/>
      </w:r>
      <w:r>
        <w:t>General</w:t>
      </w:r>
      <w:r>
        <w:tab/>
      </w:r>
      <w:r>
        <w:fldChar w:fldCharType="begin" w:fldLock="1"/>
      </w:r>
      <w:r>
        <w:instrText xml:space="preserve"> PAGEREF _Toc517478917 \h </w:instrText>
      </w:r>
      <w:r>
        <w:fldChar w:fldCharType="separate"/>
      </w:r>
      <w:r>
        <w:t>109</w:t>
      </w:r>
      <w:r>
        <w:fldChar w:fldCharType="end"/>
      </w:r>
    </w:p>
    <w:p w14:paraId="4472FF5E" w14:textId="77777777" w:rsidR="003609DA" w:rsidRPr="007674DE" w:rsidRDefault="003609DA">
      <w:pPr>
        <w:pStyle w:val="TOC3"/>
        <w:rPr>
          <w:rFonts w:ascii="Calibri" w:hAnsi="Calibri"/>
          <w:sz w:val="22"/>
          <w:szCs w:val="22"/>
          <w:lang w:eastAsia="en-GB"/>
        </w:rPr>
      </w:pPr>
      <w:r>
        <w:t>22.6.2</w:t>
      </w:r>
      <w:r w:rsidRPr="007674DE">
        <w:rPr>
          <w:rFonts w:ascii="Calibri" w:hAnsi="Calibri"/>
          <w:sz w:val="22"/>
          <w:szCs w:val="22"/>
        </w:rPr>
        <w:tab/>
      </w:r>
      <w:r>
        <w:t>Procedures in the GLR</w:t>
      </w:r>
      <w:r>
        <w:tab/>
      </w:r>
      <w:r>
        <w:fldChar w:fldCharType="begin" w:fldLock="1"/>
      </w:r>
      <w:r>
        <w:instrText xml:space="preserve"> PAGEREF _Toc517478918 \h </w:instrText>
      </w:r>
      <w:r>
        <w:fldChar w:fldCharType="separate"/>
      </w:r>
      <w:r>
        <w:t>109</w:t>
      </w:r>
      <w:r>
        <w:fldChar w:fldCharType="end"/>
      </w:r>
    </w:p>
    <w:p w14:paraId="0ABB9F47" w14:textId="77777777" w:rsidR="003609DA" w:rsidRPr="007674DE" w:rsidRDefault="003609DA">
      <w:pPr>
        <w:pStyle w:val="TOC2"/>
        <w:rPr>
          <w:rFonts w:ascii="Calibri" w:hAnsi="Calibri"/>
          <w:sz w:val="22"/>
          <w:szCs w:val="22"/>
          <w:lang w:eastAsia="en-GB"/>
        </w:rPr>
      </w:pPr>
      <w:r>
        <w:t>22.7</w:t>
      </w:r>
      <w:r w:rsidRPr="007674DE">
        <w:rPr>
          <w:rFonts w:ascii="Calibri" w:hAnsi="Calibri"/>
          <w:sz w:val="22"/>
          <w:szCs w:val="22"/>
          <w:lang w:eastAsia="en-GB"/>
        </w:rPr>
        <w:tab/>
      </w:r>
      <w:r>
        <w:t>Password registration procedure</w:t>
      </w:r>
      <w:r>
        <w:tab/>
      </w:r>
      <w:r>
        <w:fldChar w:fldCharType="begin" w:fldLock="1"/>
      </w:r>
      <w:r>
        <w:instrText xml:space="preserve"> PAGEREF _Toc517478919 \h </w:instrText>
      </w:r>
      <w:r>
        <w:fldChar w:fldCharType="separate"/>
      </w:r>
      <w:r>
        <w:t>109</w:t>
      </w:r>
      <w:r>
        <w:fldChar w:fldCharType="end"/>
      </w:r>
    </w:p>
    <w:p w14:paraId="5ADA305F" w14:textId="77777777" w:rsidR="003609DA" w:rsidRPr="007674DE" w:rsidRDefault="003609DA">
      <w:pPr>
        <w:pStyle w:val="TOC3"/>
        <w:rPr>
          <w:rFonts w:ascii="Calibri" w:hAnsi="Calibri"/>
          <w:sz w:val="22"/>
          <w:szCs w:val="22"/>
          <w:lang w:eastAsia="en-GB"/>
        </w:rPr>
      </w:pPr>
      <w:r>
        <w:t>22.7.1</w:t>
      </w:r>
      <w:r w:rsidRPr="007674DE">
        <w:rPr>
          <w:rFonts w:ascii="Calibri" w:hAnsi="Calibri"/>
          <w:sz w:val="22"/>
          <w:szCs w:val="22"/>
          <w:lang w:eastAsia="en-GB"/>
        </w:rPr>
        <w:tab/>
      </w:r>
      <w:r>
        <w:t>General</w:t>
      </w:r>
      <w:r>
        <w:tab/>
      </w:r>
      <w:r>
        <w:fldChar w:fldCharType="begin" w:fldLock="1"/>
      </w:r>
      <w:r>
        <w:instrText xml:space="preserve"> PAGEREF _Toc517478920 \h </w:instrText>
      </w:r>
      <w:r>
        <w:fldChar w:fldCharType="separate"/>
      </w:r>
      <w:r>
        <w:t>109</w:t>
      </w:r>
      <w:r>
        <w:fldChar w:fldCharType="end"/>
      </w:r>
    </w:p>
    <w:p w14:paraId="7F7E9495" w14:textId="77777777" w:rsidR="003609DA" w:rsidRPr="007674DE" w:rsidRDefault="003609DA">
      <w:pPr>
        <w:pStyle w:val="TOC3"/>
        <w:rPr>
          <w:rFonts w:ascii="Calibri" w:hAnsi="Calibri"/>
          <w:sz w:val="22"/>
          <w:szCs w:val="22"/>
          <w:lang w:eastAsia="en-GB"/>
        </w:rPr>
      </w:pPr>
      <w:r>
        <w:t>22.7.2</w:t>
      </w:r>
      <w:r w:rsidRPr="007674DE">
        <w:rPr>
          <w:rFonts w:ascii="Calibri" w:hAnsi="Calibri"/>
          <w:sz w:val="22"/>
          <w:szCs w:val="22"/>
          <w:lang w:eastAsia="en-GB"/>
        </w:rPr>
        <w:tab/>
      </w:r>
      <w:r>
        <w:t>Procedures in the GLR</w:t>
      </w:r>
      <w:r>
        <w:tab/>
      </w:r>
      <w:r>
        <w:fldChar w:fldCharType="begin" w:fldLock="1"/>
      </w:r>
      <w:r>
        <w:instrText xml:space="preserve"> PAGEREF _Toc517478921 \h </w:instrText>
      </w:r>
      <w:r>
        <w:fldChar w:fldCharType="separate"/>
      </w:r>
      <w:r>
        <w:t>109</w:t>
      </w:r>
      <w:r>
        <w:fldChar w:fldCharType="end"/>
      </w:r>
    </w:p>
    <w:p w14:paraId="361723CC" w14:textId="77777777" w:rsidR="003609DA" w:rsidRPr="007674DE" w:rsidRDefault="003609DA">
      <w:pPr>
        <w:pStyle w:val="TOC2"/>
        <w:rPr>
          <w:rFonts w:ascii="Calibri" w:hAnsi="Calibri"/>
          <w:sz w:val="22"/>
          <w:szCs w:val="22"/>
          <w:lang w:eastAsia="en-GB"/>
        </w:rPr>
      </w:pPr>
      <w:r>
        <w:t>22.8</w:t>
      </w:r>
      <w:r w:rsidRPr="007674DE">
        <w:rPr>
          <w:rFonts w:ascii="Calibri" w:hAnsi="Calibri"/>
          <w:sz w:val="22"/>
          <w:szCs w:val="22"/>
          <w:lang w:eastAsia="en-GB"/>
        </w:rPr>
        <w:tab/>
      </w:r>
      <w:r>
        <w:t>Mobile Initiated USSD procedure</w:t>
      </w:r>
      <w:r>
        <w:tab/>
      </w:r>
      <w:r>
        <w:fldChar w:fldCharType="begin" w:fldLock="1"/>
      </w:r>
      <w:r>
        <w:instrText xml:space="preserve"> PAGEREF _Toc517478922 \h </w:instrText>
      </w:r>
      <w:r>
        <w:fldChar w:fldCharType="separate"/>
      </w:r>
      <w:r>
        <w:t>109</w:t>
      </w:r>
      <w:r>
        <w:fldChar w:fldCharType="end"/>
      </w:r>
    </w:p>
    <w:p w14:paraId="30C512C4" w14:textId="77777777" w:rsidR="003609DA" w:rsidRPr="007674DE" w:rsidRDefault="003609DA">
      <w:pPr>
        <w:pStyle w:val="TOC3"/>
        <w:rPr>
          <w:rFonts w:ascii="Calibri" w:hAnsi="Calibri"/>
          <w:sz w:val="22"/>
          <w:szCs w:val="22"/>
          <w:lang w:eastAsia="en-GB"/>
        </w:rPr>
      </w:pPr>
      <w:r>
        <w:t>22.8.1</w:t>
      </w:r>
      <w:r w:rsidRPr="007674DE">
        <w:rPr>
          <w:rFonts w:ascii="Calibri" w:hAnsi="Calibri"/>
          <w:sz w:val="22"/>
          <w:szCs w:val="22"/>
          <w:lang w:eastAsia="en-GB"/>
        </w:rPr>
        <w:tab/>
      </w:r>
      <w:r>
        <w:t>Procedures in the GLR</w:t>
      </w:r>
      <w:r>
        <w:tab/>
      </w:r>
      <w:r>
        <w:fldChar w:fldCharType="begin" w:fldLock="1"/>
      </w:r>
      <w:r>
        <w:instrText xml:space="preserve"> PAGEREF _Toc517478923 \h </w:instrText>
      </w:r>
      <w:r>
        <w:fldChar w:fldCharType="separate"/>
      </w:r>
      <w:r>
        <w:t>109</w:t>
      </w:r>
      <w:r>
        <w:fldChar w:fldCharType="end"/>
      </w:r>
    </w:p>
    <w:p w14:paraId="136DB1E3" w14:textId="77777777" w:rsidR="003609DA" w:rsidRPr="007674DE" w:rsidRDefault="003609DA">
      <w:pPr>
        <w:pStyle w:val="TOC2"/>
        <w:rPr>
          <w:rFonts w:ascii="Calibri" w:hAnsi="Calibri"/>
          <w:sz w:val="22"/>
          <w:szCs w:val="22"/>
          <w:lang w:eastAsia="en-GB"/>
        </w:rPr>
      </w:pPr>
      <w:r>
        <w:t>22.9</w:t>
      </w:r>
      <w:r w:rsidRPr="007674DE">
        <w:rPr>
          <w:rFonts w:ascii="Calibri" w:hAnsi="Calibri"/>
          <w:sz w:val="22"/>
          <w:szCs w:val="22"/>
          <w:lang w:eastAsia="en-GB"/>
        </w:rPr>
        <w:tab/>
      </w:r>
      <w:r>
        <w:t>Network initiated USSD procedure</w:t>
      </w:r>
      <w:r>
        <w:tab/>
      </w:r>
      <w:r>
        <w:fldChar w:fldCharType="begin" w:fldLock="1"/>
      </w:r>
      <w:r>
        <w:instrText xml:space="preserve"> PAGEREF _Toc517478924 \h </w:instrText>
      </w:r>
      <w:r>
        <w:fldChar w:fldCharType="separate"/>
      </w:r>
      <w:r>
        <w:t>112</w:t>
      </w:r>
      <w:r>
        <w:fldChar w:fldCharType="end"/>
      </w:r>
    </w:p>
    <w:p w14:paraId="724E0C48" w14:textId="77777777" w:rsidR="003609DA" w:rsidRPr="007674DE" w:rsidRDefault="003609DA">
      <w:pPr>
        <w:pStyle w:val="TOC3"/>
        <w:rPr>
          <w:rFonts w:ascii="Calibri" w:hAnsi="Calibri"/>
          <w:sz w:val="22"/>
          <w:szCs w:val="22"/>
          <w:lang w:eastAsia="en-GB"/>
        </w:rPr>
      </w:pPr>
      <w:r>
        <w:t>22.9.1</w:t>
      </w:r>
      <w:r w:rsidRPr="007674DE">
        <w:rPr>
          <w:rFonts w:ascii="Calibri" w:hAnsi="Calibri"/>
          <w:sz w:val="22"/>
          <w:szCs w:val="22"/>
          <w:lang w:eastAsia="en-GB"/>
        </w:rPr>
        <w:tab/>
      </w:r>
      <w:r>
        <w:t>Procedure in the GLR</w:t>
      </w:r>
      <w:r>
        <w:tab/>
      </w:r>
      <w:r>
        <w:fldChar w:fldCharType="begin" w:fldLock="1"/>
      </w:r>
      <w:r>
        <w:instrText xml:space="preserve"> PAGEREF _Toc517478925 \h </w:instrText>
      </w:r>
      <w:r>
        <w:fldChar w:fldCharType="separate"/>
      </w:r>
      <w:r>
        <w:t>112</w:t>
      </w:r>
      <w:r>
        <w:fldChar w:fldCharType="end"/>
      </w:r>
    </w:p>
    <w:p w14:paraId="373A168D" w14:textId="77777777" w:rsidR="003609DA" w:rsidRPr="007674DE" w:rsidRDefault="003609DA">
      <w:pPr>
        <w:pStyle w:val="TOC2"/>
        <w:rPr>
          <w:rFonts w:ascii="Calibri" w:hAnsi="Calibri"/>
          <w:sz w:val="22"/>
          <w:szCs w:val="22"/>
          <w:lang w:eastAsia="en-GB"/>
        </w:rPr>
      </w:pPr>
      <w:r>
        <w:t>22.10</w:t>
      </w:r>
      <w:r w:rsidRPr="007674DE">
        <w:rPr>
          <w:rFonts w:ascii="Calibri" w:hAnsi="Calibri"/>
          <w:sz w:val="22"/>
          <w:szCs w:val="22"/>
        </w:rPr>
        <w:tab/>
      </w:r>
      <w:r>
        <w:t>Common macros for clause </w:t>
      </w:r>
      <w:r>
        <w:rPr>
          <w:lang w:eastAsia="ja-JP"/>
        </w:rPr>
        <w:t>22</w:t>
      </w:r>
      <w:r>
        <w:tab/>
      </w:r>
      <w:r>
        <w:fldChar w:fldCharType="begin" w:fldLock="1"/>
      </w:r>
      <w:r>
        <w:instrText xml:space="preserve"> PAGEREF _Toc517478926 \h </w:instrText>
      </w:r>
      <w:r>
        <w:fldChar w:fldCharType="separate"/>
      </w:r>
      <w:r>
        <w:t>116</w:t>
      </w:r>
      <w:r>
        <w:fldChar w:fldCharType="end"/>
      </w:r>
    </w:p>
    <w:p w14:paraId="4A7FE462" w14:textId="77777777" w:rsidR="003609DA" w:rsidRPr="007674DE" w:rsidRDefault="003609DA">
      <w:pPr>
        <w:pStyle w:val="TOC3"/>
        <w:rPr>
          <w:rFonts w:ascii="Calibri" w:hAnsi="Calibri"/>
          <w:sz w:val="22"/>
          <w:szCs w:val="22"/>
          <w:lang w:eastAsia="en-GB"/>
        </w:rPr>
      </w:pPr>
      <w:r>
        <w:t>22.10.1</w:t>
      </w:r>
      <w:r w:rsidRPr="007674DE">
        <w:rPr>
          <w:rFonts w:ascii="Calibri" w:hAnsi="Calibri"/>
          <w:sz w:val="22"/>
          <w:szCs w:val="22"/>
          <w:lang w:eastAsia="en-GB"/>
        </w:rPr>
        <w:tab/>
      </w:r>
      <w:r>
        <w:t>SS Password handling macros</w:t>
      </w:r>
      <w:r>
        <w:tab/>
      </w:r>
      <w:r>
        <w:fldChar w:fldCharType="begin" w:fldLock="1"/>
      </w:r>
      <w:r>
        <w:instrText xml:space="preserve"> PAGEREF _Toc517478927 \h </w:instrText>
      </w:r>
      <w:r>
        <w:fldChar w:fldCharType="separate"/>
      </w:r>
      <w:r>
        <w:t>116</w:t>
      </w:r>
      <w:r>
        <w:fldChar w:fldCharType="end"/>
      </w:r>
    </w:p>
    <w:p w14:paraId="2769502E" w14:textId="77777777" w:rsidR="003609DA" w:rsidRPr="007674DE" w:rsidRDefault="003609DA">
      <w:pPr>
        <w:pStyle w:val="TOC2"/>
        <w:rPr>
          <w:rFonts w:ascii="Calibri" w:hAnsi="Calibri"/>
          <w:sz w:val="22"/>
          <w:szCs w:val="22"/>
          <w:lang w:eastAsia="en-GB"/>
        </w:rPr>
      </w:pPr>
      <w:r>
        <w:t>22.11</w:t>
      </w:r>
      <w:r w:rsidRPr="007674DE">
        <w:rPr>
          <w:rFonts w:ascii="Calibri" w:hAnsi="Calibri"/>
          <w:sz w:val="22"/>
          <w:szCs w:val="22"/>
          <w:lang w:eastAsia="en-GB"/>
        </w:rPr>
        <w:tab/>
      </w:r>
      <w:r>
        <w:t>Activation of a CCBS request</w:t>
      </w:r>
      <w:r>
        <w:tab/>
      </w:r>
      <w:r>
        <w:fldChar w:fldCharType="begin" w:fldLock="1"/>
      </w:r>
      <w:r>
        <w:instrText xml:space="preserve"> PAGEREF _Toc517478928 \h </w:instrText>
      </w:r>
      <w:r>
        <w:fldChar w:fldCharType="separate"/>
      </w:r>
      <w:r>
        <w:t>118</w:t>
      </w:r>
      <w:r>
        <w:fldChar w:fldCharType="end"/>
      </w:r>
    </w:p>
    <w:p w14:paraId="0E35C09E" w14:textId="77777777" w:rsidR="003609DA" w:rsidRPr="007674DE" w:rsidRDefault="003609DA">
      <w:pPr>
        <w:pStyle w:val="TOC3"/>
        <w:rPr>
          <w:rFonts w:ascii="Calibri" w:hAnsi="Calibri"/>
          <w:sz w:val="22"/>
          <w:szCs w:val="22"/>
          <w:lang w:eastAsia="en-GB"/>
        </w:rPr>
      </w:pPr>
      <w:r>
        <w:t>22.11.1</w:t>
      </w:r>
      <w:r w:rsidRPr="007674DE">
        <w:rPr>
          <w:rFonts w:ascii="Calibri" w:hAnsi="Calibri"/>
          <w:sz w:val="22"/>
          <w:szCs w:val="22"/>
          <w:lang w:eastAsia="en-GB"/>
        </w:rPr>
        <w:tab/>
      </w:r>
      <w:r>
        <w:t>General</w:t>
      </w:r>
      <w:r>
        <w:tab/>
      </w:r>
      <w:r>
        <w:fldChar w:fldCharType="begin" w:fldLock="1"/>
      </w:r>
      <w:r>
        <w:instrText xml:space="preserve"> PAGEREF _Toc517478929 \h </w:instrText>
      </w:r>
      <w:r>
        <w:fldChar w:fldCharType="separate"/>
      </w:r>
      <w:r>
        <w:t>118</w:t>
      </w:r>
      <w:r>
        <w:fldChar w:fldCharType="end"/>
      </w:r>
    </w:p>
    <w:p w14:paraId="3F2B20F3" w14:textId="77777777" w:rsidR="003609DA" w:rsidRPr="007674DE" w:rsidRDefault="003609DA">
      <w:pPr>
        <w:pStyle w:val="TOC3"/>
        <w:rPr>
          <w:rFonts w:ascii="Calibri" w:hAnsi="Calibri"/>
          <w:sz w:val="22"/>
          <w:szCs w:val="22"/>
          <w:lang w:eastAsia="en-GB"/>
        </w:rPr>
      </w:pPr>
      <w:r>
        <w:t>22.11.2</w:t>
      </w:r>
      <w:r w:rsidRPr="007674DE">
        <w:rPr>
          <w:rFonts w:ascii="Calibri" w:hAnsi="Calibri"/>
          <w:sz w:val="22"/>
          <w:szCs w:val="22"/>
          <w:lang w:eastAsia="en-GB"/>
        </w:rPr>
        <w:tab/>
      </w:r>
      <w:r>
        <w:t>Procedure in the GLR</w:t>
      </w:r>
      <w:r>
        <w:tab/>
      </w:r>
      <w:r>
        <w:fldChar w:fldCharType="begin" w:fldLock="1"/>
      </w:r>
      <w:r>
        <w:instrText xml:space="preserve"> PAGEREF _Toc517478930 \h </w:instrText>
      </w:r>
      <w:r>
        <w:fldChar w:fldCharType="separate"/>
      </w:r>
      <w:r>
        <w:t>118</w:t>
      </w:r>
      <w:r>
        <w:fldChar w:fldCharType="end"/>
      </w:r>
    </w:p>
    <w:p w14:paraId="749BE2EA" w14:textId="77777777" w:rsidR="003609DA" w:rsidRPr="007674DE" w:rsidRDefault="003609DA">
      <w:pPr>
        <w:pStyle w:val="TOC2"/>
        <w:rPr>
          <w:rFonts w:ascii="Calibri" w:hAnsi="Calibri"/>
          <w:sz w:val="22"/>
          <w:szCs w:val="22"/>
          <w:lang w:eastAsia="en-GB"/>
        </w:rPr>
      </w:pPr>
      <w:r>
        <w:t>22.12</w:t>
      </w:r>
      <w:r w:rsidRPr="007674DE">
        <w:rPr>
          <w:rFonts w:ascii="Calibri" w:hAnsi="Calibri"/>
          <w:sz w:val="22"/>
          <w:szCs w:val="22"/>
        </w:rPr>
        <w:tab/>
      </w:r>
      <w:r>
        <w:rPr>
          <w:lang w:eastAsia="ja-JP"/>
        </w:rPr>
        <w:t>Deactivation of a CCBS request</w:t>
      </w:r>
      <w:r>
        <w:tab/>
      </w:r>
      <w:r>
        <w:fldChar w:fldCharType="begin" w:fldLock="1"/>
      </w:r>
      <w:r>
        <w:instrText xml:space="preserve"> PAGEREF _Toc517478931 \h </w:instrText>
      </w:r>
      <w:r>
        <w:fldChar w:fldCharType="separate"/>
      </w:r>
      <w:r>
        <w:t>120</w:t>
      </w:r>
      <w:r>
        <w:fldChar w:fldCharType="end"/>
      </w:r>
    </w:p>
    <w:p w14:paraId="1B5D26A4" w14:textId="77777777" w:rsidR="003609DA" w:rsidRPr="007674DE" w:rsidRDefault="003609DA">
      <w:pPr>
        <w:pStyle w:val="TOC3"/>
        <w:rPr>
          <w:rFonts w:ascii="Calibri" w:hAnsi="Calibri"/>
          <w:sz w:val="22"/>
          <w:szCs w:val="22"/>
          <w:lang w:eastAsia="en-GB"/>
        </w:rPr>
      </w:pPr>
      <w:r>
        <w:t>22.12.1</w:t>
      </w:r>
      <w:r w:rsidRPr="007674DE">
        <w:rPr>
          <w:rFonts w:ascii="Calibri" w:hAnsi="Calibri"/>
          <w:sz w:val="22"/>
          <w:szCs w:val="22"/>
          <w:lang w:eastAsia="en-GB"/>
        </w:rPr>
        <w:tab/>
      </w:r>
      <w:r>
        <w:t>General</w:t>
      </w:r>
      <w:r>
        <w:tab/>
      </w:r>
      <w:r>
        <w:fldChar w:fldCharType="begin" w:fldLock="1"/>
      </w:r>
      <w:r>
        <w:instrText xml:space="preserve"> PAGEREF _Toc517478932 \h </w:instrText>
      </w:r>
      <w:r>
        <w:fldChar w:fldCharType="separate"/>
      </w:r>
      <w:r>
        <w:t>120</w:t>
      </w:r>
      <w:r>
        <w:fldChar w:fldCharType="end"/>
      </w:r>
    </w:p>
    <w:p w14:paraId="5FA03053" w14:textId="77777777" w:rsidR="003609DA" w:rsidRPr="007674DE" w:rsidRDefault="003609DA">
      <w:pPr>
        <w:pStyle w:val="TOC3"/>
        <w:rPr>
          <w:rFonts w:ascii="Calibri" w:hAnsi="Calibri"/>
          <w:sz w:val="22"/>
          <w:szCs w:val="22"/>
          <w:lang w:eastAsia="en-GB"/>
        </w:rPr>
      </w:pPr>
      <w:r>
        <w:t>22.12.2</w:t>
      </w:r>
      <w:r w:rsidRPr="007674DE">
        <w:rPr>
          <w:rFonts w:ascii="Calibri" w:hAnsi="Calibri"/>
          <w:sz w:val="22"/>
          <w:szCs w:val="22"/>
          <w:lang w:eastAsia="en-GB"/>
        </w:rPr>
        <w:tab/>
      </w:r>
      <w:r>
        <w:t>Procedure in the GLR</w:t>
      </w:r>
      <w:r>
        <w:tab/>
      </w:r>
      <w:r>
        <w:fldChar w:fldCharType="begin" w:fldLock="1"/>
      </w:r>
      <w:r>
        <w:instrText xml:space="preserve"> PAGEREF _Toc517478933 \h </w:instrText>
      </w:r>
      <w:r>
        <w:fldChar w:fldCharType="separate"/>
      </w:r>
      <w:r>
        <w:t>121</w:t>
      </w:r>
      <w:r>
        <w:fldChar w:fldCharType="end"/>
      </w:r>
    </w:p>
    <w:p w14:paraId="1F6ADCAF" w14:textId="77777777" w:rsidR="003609DA" w:rsidRPr="007674DE" w:rsidRDefault="003609DA">
      <w:pPr>
        <w:pStyle w:val="TOC1"/>
        <w:rPr>
          <w:rFonts w:ascii="Calibri" w:hAnsi="Calibri"/>
          <w:szCs w:val="22"/>
          <w:lang w:eastAsia="en-GB"/>
        </w:rPr>
      </w:pPr>
      <w:r>
        <w:t>23</w:t>
      </w:r>
      <w:r w:rsidRPr="007674DE">
        <w:rPr>
          <w:rFonts w:ascii="Calibri" w:hAnsi="Calibri"/>
          <w:szCs w:val="22"/>
          <w:lang w:eastAsia="en-GB"/>
        </w:rPr>
        <w:tab/>
      </w:r>
      <w:r>
        <w:t>Short message service procedures</w:t>
      </w:r>
      <w:r>
        <w:tab/>
      </w:r>
      <w:r>
        <w:fldChar w:fldCharType="begin" w:fldLock="1"/>
      </w:r>
      <w:r>
        <w:instrText xml:space="preserve"> PAGEREF _Toc517478934 \h </w:instrText>
      </w:r>
      <w:r>
        <w:fldChar w:fldCharType="separate"/>
      </w:r>
      <w:r>
        <w:t>124</w:t>
      </w:r>
      <w:r>
        <w:fldChar w:fldCharType="end"/>
      </w:r>
    </w:p>
    <w:p w14:paraId="61A0FB11" w14:textId="77777777" w:rsidR="003609DA" w:rsidRPr="007674DE" w:rsidRDefault="003609DA">
      <w:pPr>
        <w:pStyle w:val="TOC2"/>
        <w:rPr>
          <w:rFonts w:ascii="Calibri" w:hAnsi="Calibri"/>
          <w:sz w:val="22"/>
          <w:szCs w:val="22"/>
          <w:lang w:eastAsia="en-GB"/>
        </w:rPr>
      </w:pPr>
      <w:r>
        <w:t>23.1</w:t>
      </w:r>
      <w:r w:rsidRPr="007674DE">
        <w:rPr>
          <w:rFonts w:ascii="Calibri" w:hAnsi="Calibri"/>
          <w:sz w:val="22"/>
          <w:szCs w:val="22"/>
          <w:lang w:eastAsia="en-GB"/>
        </w:rPr>
        <w:tab/>
      </w:r>
      <w:r>
        <w:t>General</w:t>
      </w:r>
      <w:r>
        <w:tab/>
      </w:r>
      <w:r>
        <w:fldChar w:fldCharType="begin" w:fldLock="1"/>
      </w:r>
      <w:r>
        <w:instrText xml:space="preserve"> PAGEREF _Toc517478935 \h </w:instrText>
      </w:r>
      <w:r>
        <w:fldChar w:fldCharType="separate"/>
      </w:r>
      <w:r>
        <w:t>124</w:t>
      </w:r>
      <w:r>
        <w:fldChar w:fldCharType="end"/>
      </w:r>
    </w:p>
    <w:p w14:paraId="77CC9EAD" w14:textId="77777777" w:rsidR="003609DA" w:rsidRPr="007674DE" w:rsidRDefault="003609DA">
      <w:pPr>
        <w:pStyle w:val="TOC2"/>
        <w:rPr>
          <w:rFonts w:ascii="Calibri" w:hAnsi="Calibri"/>
          <w:sz w:val="22"/>
          <w:szCs w:val="22"/>
          <w:lang w:eastAsia="en-GB"/>
        </w:rPr>
      </w:pPr>
      <w:r>
        <w:t>23.2</w:t>
      </w:r>
      <w:r w:rsidRPr="007674DE">
        <w:rPr>
          <w:rFonts w:ascii="Calibri" w:hAnsi="Calibri"/>
          <w:sz w:val="22"/>
          <w:szCs w:val="22"/>
          <w:lang w:eastAsia="en-GB"/>
        </w:rPr>
        <w:tab/>
      </w:r>
      <w:r>
        <w:t>The mobile terminated short message transfer procedure</w:t>
      </w:r>
      <w:r>
        <w:tab/>
      </w:r>
      <w:r>
        <w:fldChar w:fldCharType="begin" w:fldLock="1"/>
      </w:r>
      <w:r>
        <w:instrText xml:space="preserve"> PAGEREF _Toc517478936 \h </w:instrText>
      </w:r>
      <w:r>
        <w:fldChar w:fldCharType="separate"/>
      </w:r>
      <w:r>
        <w:t>124</w:t>
      </w:r>
      <w:r>
        <w:fldChar w:fldCharType="end"/>
      </w:r>
    </w:p>
    <w:p w14:paraId="7FF05B70" w14:textId="77777777" w:rsidR="003609DA" w:rsidRPr="007674DE" w:rsidRDefault="003609DA">
      <w:pPr>
        <w:pStyle w:val="TOC3"/>
        <w:rPr>
          <w:rFonts w:ascii="Calibri" w:hAnsi="Calibri"/>
          <w:sz w:val="22"/>
          <w:szCs w:val="22"/>
          <w:lang w:eastAsia="en-GB"/>
        </w:rPr>
      </w:pPr>
      <w:r>
        <w:t>23.2.1</w:t>
      </w:r>
      <w:r w:rsidRPr="007674DE">
        <w:rPr>
          <w:rFonts w:ascii="Calibri" w:hAnsi="Calibri"/>
          <w:sz w:val="22"/>
          <w:szCs w:val="22"/>
          <w:lang w:eastAsia="en-GB"/>
        </w:rPr>
        <w:tab/>
      </w:r>
      <w:r>
        <w:t xml:space="preserve">Procedure in the </w:t>
      </w:r>
      <w:r>
        <w:rPr>
          <w:lang w:eastAsia="ja-JP"/>
        </w:rPr>
        <w:t>Intermediate</w:t>
      </w:r>
      <w:r>
        <w:t xml:space="preserve"> MSC</w:t>
      </w:r>
      <w:r>
        <w:tab/>
      </w:r>
      <w:r>
        <w:fldChar w:fldCharType="begin" w:fldLock="1"/>
      </w:r>
      <w:r>
        <w:instrText xml:space="preserve"> PAGEREF _Toc517478937 \h </w:instrText>
      </w:r>
      <w:r>
        <w:fldChar w:fldCharType="separate"/>
      </w:r>
      <w:r>
        <w:t>124</w:t>
      </w:r>
      <w:r>
        <w:fldChar w:fldCharType="end"/>
      </w:r>
    </w:p>
    <w:p w14:paraId="42F0DCFC" w14:textId="77777777" w:rsidR="003609DA" w:rsidRPr="007674DE" w:rsidRDefault="003609DA">
      <w:pPr>
        <w:pStyle w:val="TOC3"/>
        <w:rPr>
          <w:rFonts w:ascii="Calibri" w:hAnsi="Calibri"/>
          <w:sz w:val="22"/>
          <w:szCs w:val="22"/>
          <w:lang w:eastAsia="en-GB"/>
        </w:rPr>
      </w:pPr>
      <w:r>
        <w:t>23.2.2</w:t>
      </w:r>
      <w:r w:rsidRPr="007674DE">
        <w:rPr>
          <w:rFonts w:ascii="Calibri" w:hAnsi="Calibri"/>
          <w:sz w:val="22"/>
          <w:szCs w:val="22"/>
        </w:rPr>
        <w:tab/>
      </w:r>
      <w:r>
        <w:t xml:space="preserve">Procedure in the </w:t>
      </w:r>
      <w:r>
        <w:rPr>
          <w:lang w:eastAsia="ja-JP"/>
        </w:rPr>
        <w:t>GLR</w:t>
      </w:r>
      <w:r>
        <w:tab/>
      </w:r>
      <w:r>
        <w:fldChar w:fldCharType="begin" w:fldLock="1"/>
      </w:r>
      <w:r>
        <w:instrText xml:space="preserve"> PAGEREF _Toc517478938 \h </w:instrText>
      </w:r>
      <w:r>
        <w:fldChar w:fldCharType="separate"/>
      </w:r>
      <w:r>
        <w:t>130</w:t>
      </w:r>
      <w:r>
        <w:fldChar w:fldCharType="end"/>
      </w:r>
    </w:p>
    <w:p w14:paraId="2D5A8EC8" w14:textId="77777777" w:rsidR="003609DA" w:rsidRPr="007674DE" w:rsidRDefault="003609DA">
      <w:pPr>
        <w:pStyle w:val="TOC2"/>
        <w:rPr>
          <w:rFonts w:ascii="Calibri" w:hAnsi="Calibri"/>
          <w:sz w:val="22"/>
          <w:szCs w:val="22"/>
          <w:lang w:eastAsia="en-GB"/>
        </w:rPr>
      </w:pPr>
      <w:r>
        <w:t>23.3</w:t>
      </w:r>
      <w:r w:rsidRPr="007674DE">
        <w:rPr>
          <w:rFonts w:ascii="Calibri" w:hAnsi="Calibri"/>
          <w:sz w:val="22"/>
          <w:szCs w:val="22"/>
          <w:lang w:eastAsia="en-GB"/>
        </w:rPr>
        <w:tab/>
      </w:r>
      <w:r>
        <w:t>The Short Message Alert procedure</w:t>
      </w:r>
      <w:r>
        <w:tab/>
      </w:r>
      <w:r>
        <w:fldChar w:fldCharType="begin" w:fldLock="1"/>
      </w:r>
      <w:r>
        <w:instrText xml:space="preserve"> PAGEREF _Toc517478939 \h </w:instrText>
      </w:r>
      <w:r>
        <w:fldChar w:fldCharType="separate"/>
      </w:r>
      <w:r>
        <w:t>136</w:t>
      </w:r>
      <w:r>
        <w:fldChar w:fldCharType="end"/>
      </w:r>
    </w:p>
    <w:p w14:paraId="06246354" w14:textId="77777777" w:rsidR="003609DA" w:rsidRPr="007674DE" w:rsidRDefault="003609DA">
      <w:pPr>
        <w:pStyle w:val="TOC3"/>
        <w:rPr>
          <w:rFonts w:ascii="Calibri" w:hAnsi="Calibri"/>
          <w:sz w:val="22"/>
          <w:szCs w:val="22"/>
          <w:lang w:eastAsia="en-GB"/>
        </w:rPr>
      </w:pPr>
      <w:r>
        <w:t>23.3.1</w:t>
      </w:r>
      <w:r w:rsidRPr="007674DE">
        <w:rPr>
          <w:rFonts w:ascii="Calibri" w:hAnsi="Calibri"/>
          <w:sz w:val="22"/>
          <w:szCs w:val="22"/>
        </w:rPr>
        <w:tab/>
      </w:r>
      <w:r>
        <w:t xml:space="preserve">Procedures in the </w:t>
      </w:r>
      <w:r>
        <w:rPr>
          <w:lang w:eastAsia="ja-JP"/>
        </w:rPr>
        <w:t>GLR</w:t>
      </w:r>
      <w:r>
        <w:tab/>
      </w:r>
      <w:r>
        <w:fldChar w:fldCharType="begin" w:fldLock="1"/>
      </w:r>
      <w:r>
        <w:instrText xml:space="preserve"> PAGEREF _Toc517478940 \h </w:instrText>
      </w:r>
      <w:r>
        <w:fldChar w:fldCharType="separate"/>
      </w:r>
      <w:r>
        <w:t>137</w:t>
      </w:r>
      <w:r>
        <w:fldChar w:fldCharType="end"/>
      </w:r>
    </w:p>
    <w:p w14:paraId="3D034ABC" w14:textId="77777777" w:rsidR="003609DA" w:rsidRPr="007674DE" w:rsidRDefault="003609DA">
      <w:pPr>
        <w:pStyle w:val="TOC1"/>
        <w:rPr>
          <w:rFonts w:ascii="Calibri" w:hAnsi="Calibri"/>
          <w:szCs w:val="22"/>
          <w:lang w:eastAsia="en-GB"/>
        </w:rPr>
      </w:pPr>
      <w:r>
        <w:t>24</w:t>
      </w:r>
      <w:r w:rsidRPr="007674DE">
        <w:rPr>
          <w:rFonts w:ascii="Calibri" w:hAnsi="Calibri"/>
          <w:szCs w:val="22"/>
          <w:lang w:eastAsia="en-GB"/>
        </w:rPr>
        <w:tab/>
      </w:r>
      <w:r>
        <w:t>GPRS process description</w:t>
      </w:r>
      <w:r>
        <w:tab/>
      </w:r>
      <w:r>
        <w:fldChar w:fldCharType="begin" w:fldLock="1"/>
      </w:r>
      <w:r>
        <w:instrText xml:space="preserve"> PAGEREF _Toc517478941 \h </w:instrText>
      </w:r>
      <w:r>
        <w:fldChar w:fldCharType="separate"/>
      </w:r>
      <w:r>
        <w:t>139</w:t>
      </w:r>
      <w:r>
        <w:fldChar w:fldCharType="end"/>
      </w:r>
    </w:p>
    <w:p w14:paraId="4256D122" w14:textId="77777777" w:rsidR="003609DA" w:rsidRPr="007674DE" w:rsidRDefault="003609DA">
      <w:pPr>
        <w:pStyle w:val="TOC2"/>
        <w:rPr>
          <w:rFonts w:ascii="Calibri" w:hAnsi="Calibri"/>
          <w:sz w:val="22"/>
          <w:szCs w:val="22"/>
          <w:lang w:eastAsia="en-GB"/>
        </w:rPr>
      </w:pPr>
      <w:r>
        <w:t>24.1</w:t>
      </w:r>
      <w:r w:rsidRPr="007674DE">
        <w:rPr>
          <w:rFonts w:ascii="Calibri" w:hAnsi="Calibri"/>
          <w:sz w:val="22"/>
          <w:szCs w:val="22"/>
          <w:lang w:eastAsia="en-GB"/>
        </w:rPr>
        <w:tab/>
      </w:r>
      <w:r>
        <w:t>General</w:t>
      </w:r>
      <w:r>
        <w:tab/>
      </w:r>
      <w:r>
        <w:fldChar w:fldCharType="begin" w:fldLock="1"/>
      </w:r>
      <w:r>
        <w:instrText xml:space="preserve"> PAGEREF _Toc517478942 \h </w:instrText>
      </w:r>
      <w:r>
        <w:fldChar w:fldCharType="separate"/>
      </w:r>
      <w:r>
        <w:t>139</w:t>
      </w:r>
      <w:r>
        <w:fldChar w:fldCharType="end"/>
      </w:r>
    </w:p>
    <w:p w14:paraId="17A1E018" w14:textId="77777777" w:rsidR="003609DA" w:rsidRPr="007674DE" w:rsidRDefault="003609DA">
      <w:pPr>
        <w:pStyle w:val="TOC2"/>
        <w:rPr>
          <w:rFonts w:ascii="Calibri" w:hAnsi="Calibri"/>
          <w:sz w:val="22"/>
          <w:szCs w:val="22"/>
          <w:lang w:eastAsia="en-GB"/>
        </w:rPr>
      </w:pPr>
      <w:r>
        <w:t>24.2</w:t>
      </w:r>
      <w:r w:rsidRPr="007674DE">
        <w:rPr>
          <w:rFonts w:ascii="Calibri" w:hAnsi="Calibri"/>
          <w:sz w:val="22"/>
          <w:szCs w:val="22"/>
        </w:rPr>
        <w:tab/>
      </w:r>
      <w:r>
        <w:t>Send Routing Information</w:t>
      </w:r>
      <w:r>
        <w:rPr>
          <w:lang w:eastAsia="ja-JP"/>
        </w:rPr>
        <w:t xml:space="preserve"> procedure</w:t>
      </w:r>
      <w:r>
        <w:tab/>
      </w:r>
      <w:r>
        <w:fldChar w:fldCharType="begin" w:fldLock="1"/>
      </w:r>
      <w:r>
        <w:instrText xml:space="preserve"> PAGEREF _Toc517478943 \h </w:instrText>
      </w:r>
      <w:r>
        <w:fldChar w:fldCharType="separate"/>
      </w:r>
      <w:r>
        <w:t>139</w:t>
      </w:r>
      <w:r>
        <w:fldChar w:fldCharType="end"/>
      </w:r>
    </w:p>
    <w:p w14:paraId="381EAAEC" w14:textId="77777777" w:rsidR="003609DA" w:rsidRPr="007674DE" w:rsidRDefault="003609DA">
      <w:pPr>
        <w:pStyle w:val="TOC3"/>
        <w:rPr>
          <w:rFonts w:ascii="Calibri" w:hAnsi="Calibri"/>
          <w:sz w:val="22"/>
          <w:szCs w:val="22"/>
          <w:lang w:eastAsia="en-GB"/>
        </w:rPr>
      </w:pPr>
      <w:r>
        <w:t>24.2.1</w:t>
      </w:r>
      <w:r w:rsidRPr="007674DE">
        <w:rPr>
          <w:rFonts w:ascii="Calibri" w:hAnsi="Calibri"/>
          <w:sz w:val="22"/>
          <w:szCs w:val="22"/>
          <w:lang w:eastAsia="en-GB"/>
        </w:rPr>
        <w:tab/>
      </w:r>
      <w:r>
        <w:t xml:space="preserve">Process in the </w:t>
      </w:r>
      <w:r>
        <w:rPr>
          <w:lang w:eastAsia="ja-JP"/>
        </w:rPr>
        <w:t>GLR</w:t>
      </w:r>
      <w:r>
        <w:t xml:space="preserve"> for Send Routing Information for GPRS</w:t>
      </w:r>
      <w:r>
        <w:tab/>
      </w:r>
      <w:r>
        <w:fldChar w:fldCharType="begin" w:fldLock="1"/>
      </w:r>
      <w:r>
        <w:instrText xml:space="preserve"> PAGEREF _Toc517478944 \h </w:instrText>
      </w:r>
      <w:r>
        <w:fldChar w:fldCharType="separate"/>
      </w:r>
      <w:r>
        <w:t>139</w:t>
      </w:r>
      <w:r>
        <w:fldChar w:fldCharType="end"/>
      </w:r>
    </w:p>
    <w:p w14:paraId="0B8FEE0A" w14:textId="77777777" w:rsidR="003609DA" w:rsidRPr="007674DE" w:rsidRDefault="003609DA">
      <w:pPr>
        <w:pStyle w:val="TOC3"/>
        <w:rPr>
          <w:rFonts w:ascii="Calibri" w:hAnsi="Calibri"/>
          <w:sz w:val="22"/>
          <w:szCs w:val="22"/>
          <w:lang w:eastAsia="en-GB"/>
        </w:rPr>
      </w:pPr>
      <w:r>
        <w:lastRenderedPageBreak/>
        <w:t>24.2.2</w:t>
      </w:r>
      <w:r w:rsidRPr="007674DE">
        <w:rPr>
          <w:rFonts w:ascii="Calibri" w:hAnsi="Calibri"/>
          <w:sz w:val="22"/>
          <w:szCs w:val="22"/>
          <w:lang w:eastAsia="en-GB"/>
        </w:rPr>
        <w:tab/>
      </w:r>
      <w:r>
        <w:t xml:space="preserve">Process in the </w:t>
      </w:r>
      <w:r>
        <w:rPr>
          <w:lang w:eastAsia="ja-JP"/>
        </w:rPr>
        <w:t>IM-GSN</w:t>
      </w:r>
      <w:r>
        <w:t xml:space="preserve"> for Send Routing Information for GPRS</w:t>
      </w:r>
      <w:r>
        <w:tab/>
      </w:r>
      <w:r>
        <w:fldChar w:fldCharType="begin" w:fldLock="1"/>
      </w:r>
      <w:r>
        <w:instrText xml:space="preserve"> PAGEREF _Toc517478945 \h </w:instrText>
      </w:r>
      <w:r>
        <w:fldChar w:fldCharType="separate"/>
      </w:r>
      <w:r>
        <w:t>140</w:t>
      </w:r>
      <w:r>
        <w:fldChar w:fldCharType="end"/>
      </w:r>
    </w:p>
    <w:p w14:paraId="2BABA1FE" w14:textId="77777777" w:rsidR="003609DA" w:rsidRPr="007674DE" w:rsidRDefault="003609DA">
      <w:pPr>
        <w:pStyle w:val="TOC2"/>
        <w:rPr>
          <w:rFonts w:ascii="Calibri" w:hAnsi="Calibri"/>
          <w:sz w:val="22"/>
          <w:szCs w:val="22"/>
          <w:lang w:eastAsia="en-GB"/>
        </w:rPr>
      </w:pPr>
      <w:r>
        <w:t>24.3</w:t>
      </w:r>
      <w:r w:rsidRPr="007674DE">
        <w:rPr>
          <w:rFonts w:ascii="Calibri" w:hAnsi="Calibri"/>
          <w:sz w:val="22"/>
          <w:szCs w:val="22"/>
        </w:rPr>
        <w:tab/>
      </w:r>
      <w:r>
        <w:t>Failure Report</w:t>
      </w:r>
      <w:r>
        <w:rPr>
          <w:lang w:eastAsia="ja-JP"/>
        </w:rPr>
        <w:t xml:space="preserve"> procedure</w:t>
      </w:r>
      <w:r>
        <w:tab/>
      </w:r>
      <w:r>
        <w:fldChar w:fldCharType="begin" w:fldLock="1"/>
      </w:r>
      <w:r>
        <w:instrText xml:space="preserve"> PAGEREF _Toc517478946 \h </w:instrText>
      </w:r>
      <w:r>
        <w:fldChar w:fldCharType="separate"/>
      </w:r>
      <w:r>
        <w:t>143</w:t>
      </w:r>
      <w:r>
        <w:fldChar w:fldCharType="end"/>
      </w:r>
    </w:p>
    <w:p w14:paraId="72725520" w14:textId="77777777" w:rsidR="003609DA" w:rsidRPr="007674DE" w:rsidRDefault="003609DA">
      <w:pPr>
        <w:pStyle w:val="TOC3"/>
        <w:rPr>
          <w:rFonts w:ascii="Calibri" w:hAnsi="Calibri"/>
          <w:sz w:val="22"/>
          <w:szCs w:val="22"/>
          <w:lang w:eastAsia="en-GB"/>
        </w:rPr>
      </w:pPr>
      <w:r>
        <w:t>24.3.1</w:t>
      </w:r>
      <w:r w:rsidRPr="007674DE">
        <w:rPr>
          <w:rFonts w:ascii="Calibri" w:hAnsi="Calibri"/>
          <w:sz w:val="22"/>
          <w:szCs w:val="22"/>
          <w:lang w:eastAsia="en-GB"/>
        </w:rPr>
        <w:tab/>
      </w:r>
      <w:r>
        <w:t xml:space="preserve">Process in the </w:t>
      </w:r>
      <w:r>
        <w:rPr>
          <w:lang w:eastAsia="ja-JP"/>
        </w:rPr>
        <w:t>GLR</w:t>
      </w:r>
      <w:r>
        <w:t xml:space="preserve"> for Failure Report</w:t>
      </w:r>
      <w:r>
        <w:tab/>
      </w:r>
      <w:r>
        <w:fldChar w:fldCharType="begin" w:fldLock="1"/>
      </w:r>
      <w:r>
        <w:instrText xml:space="preserve"> PAGEREF _Toc517478947 \h </w:instrText>
      </w:r>
      <w:r>
        <w:fldChar w:fldCharType="separate"/>
      </w:r>
      <w:r>
        <w:t>143</w:t>
      </w:r>
      <w:r>
        <w:fldChar w:fldCharType="end"/>
      </w:r>
    </w:p>
    <w:p w14:paraId="2738B43F" w14:textId="77777777" w:rsidR="003609DA" w:rsidRPr="007674DE" w:rsidRDefault="003609DA">
      <w:pPr>
        <w:pStyle w:val="TOC3"/>
        <w:rPr>
          <w:rFonts w:ascii="Calibri" w:hAnsi="Calibri"/>
          <w:sz w:val="22"/>
          <w:szCs w:val="22"/>
          <w:lang w:eastAsia="en-GB"/>
        </w:rPr>
      </w:pPr>
      <w:r>
        <w:t>24.3.2</w:t>
      </w:r>
      <w:r w:rsidRPr="007674DE">
        <w:rPr>
          <w:rFonts w:ascii="Calibri" w:hAnsi="Calibri"/>
          <w:sz w:val="22"/>
          <w:szCs w:val="22"/>
          <w:lang w:eastAsia="en-GB"/>
        </w:rPr>
        <w:tab/>
      </w:r>
      <w:r>
        <w:t xml:space="preserve">Process in the </w:t>
      </w:r>
      <w:r>
        <w:rPr>
          <w:lang w:eastAsia="ja-JP"/>
        </w:rPr>
        <w:t>IM-GSN</w:t>
      </w:r>
      <w:r>
        <w:t xml:space="preserve"> for Failure Report</w:t>
      </w:r>
      <w:r>
        <w:tab/>
      </w:r>
      <w:r>
        <w:fldChar w:fldCharType="begin" w:fldLock="1"/>
      </w:r>
      <w:r>
        <w:instrText xml:space="preserve"> PAGEREF _Toc517478948 \h </w:instrText>
      </w:r>
      <w:r>
        <w:fldChar w:fldCharType="separate"/>
      </w:r>
      <w:r>
        <w:t>144</w:t>
      </w:r>
      <w:r>
        <w:fldChar w:fldCharType="end"/>
      </w:r>
    </w:p>
    <w:p w14:paraId="4567A609" w14:textId="77777777" w:rsidR="003609DA" w:rsidRPr="007674DE" w:rsidRDefault="003609DA">
      <w:pPr>
        <w:pStyle w:val="TOC1"/>
        <w:rPr>
          <w:rFonts w:ascii="Calibri" w:hAnsi="Calibri"/>
          <w:szCs w:val="22"/>
          <w:lang w:eastAsia="en-GB"/>
        </w:rPr>
      </w:pPr>
      <w:r>
        <w:t>25</w:t>
      </w:r>
      <w:r w:rsidRPr="007674DE">
        <w:rPr>
          <w:rFonts w:ascii="Calibri" w:hAnsi="Calibri"/>
          <w:szCs w:val="22"/>
        </w:rPr>
        <w:tab/>
      </w:r>
      <w:r>
        <w:t>General macro description</w:t>
      </w:r>
      <w:r>
        <w:tab/>
      </w:r>
      <w:r>
        <w:fldChar w:fldCharType="begin" w:fldLock="1"/>
      </w:r>
      <w:r>
        <w:instrText xml:space="preserve"> PAGEREF _Toc517478949 \h </w:instrText>
      </w:r>
      <w:r>
        <w:fldChar w:fldCharType="separate"/>
      </w:r>
      <w:r>
        <w:t>147</w:t>
      </w:r>
      <w:r>
        <w:fldChar w:fldCharType="end"/>
      </w:r>
    </w:p>
    <w:p w14:paraId="3459763F" w14:textId="77777777" w:rsidR="003609DA" w:rsidRPr="007674DE" w:rsidRDefault="003609DA">
      <w:pPr>
        <w:pStyle w:val="TOC2"/>
        <w:rPr>
          <w:rFonts w:ascii="Calibri" w:hAnsi="Calibri"/>
          <w:sz w:val="22"/>
          <w:szCs w:val="22"/>
          <w:lang w:eastAsia="en-GB"/>
        </w:rPr>
      </w:pPr>
      <w:r>
        <w:t>25.1</w:t>
      </w:r>
      <w:r w:rsidRPr="007674DE">
        <w:rPr>
          <w:rFonts w:ascii="Calibri" w:hAnsi="Calibri"/>
          <w:sz w:val="22"/>
          <w:szCs w:val="22"/>
        </w:rPr>
        <w:tab/>
      </w:r>
      <w:r>
        <w:t>MAP open macros</w:t>
      </w:r>
      <w:r>
        <w:tab/>
      </w:r>
      <w:r>
        <w:fldChar w:fldCharType="begin" w:fldLock="1"/>
      </w:r>
      <w:r>
        <w:instrText xml:space="preserve"> PAGEREF _Toc517478950 \h </w:instrText>
      </w:r>
      <w:r>
        <w:fldChar w:fldCharType="separate"/>
      </w:r>
      <w:r>
        <w:t>147</w:t>
      </w:r>
      <w:r>
        <w:fldChar w:fldCharType="end"/>
      </w:r>
    </w:p>
    <w:p w14:paraId="671A1398" w14:textId="77777777" w:rsidR="003609DA" w:rsidRPr="007674DE" w:rsidRDefault="003609DA">
      <w:pPr>
        <w:pStyle w:val="TOC2"/>
        <w:rPr>
          <w:rFonts w:ascii="Calibri" w:hAnsi="Calibri"/>
          <w:sz w:val="22"/>
          <w:szCs w:val="22"/>
          <w:lang w:eastAsia="en-GB"/>
        </w:rPr>
      </w:pPr>
      <w:r>
        <w:t>25.2</w:t>
      </w:r>
      <w:r w:rsidRPr="007674DE">
        <w:rPr>
          <w:rFonts w:ascii="Calibri" w:hAnsi="Calibri"/>
          <w:sz w:val="22"/>
          <w:szCs w:val="22"/>
        </w:rPr>
        <w:tab/>
      </w:r>
      <w:r>
        <w:t>Macros to check the content of indication and confirmation primitives</w:t>
      </w:r>
      <w:r>
        <w:tab/>
      </w:r>
      <w:r>
        <w:fldChar w:fldCharType="begin" w:fldLock="1"/>
      </w:r>
      <w:r>
        <w:instrText xml:space="preserve"> PAGEREF _Toc517478951 \h </w:instrText>
      </w:r>
      <w:r>
        <w:fldChar w:fldCharType="separate"/>
      </w:r>
      <w:r>
        <w:t>147</w:t>
      </w:r>
      <w:r>
        <w:fldChar w:fldCharType="end"/>
      </w:r>
    </w:p>
    <w:p w14:paraId="6E6E9DB6" w14:textId="77777777" w:rsidR="003609DA" w:rsidRPr="007674DE" w:rsidRDefault="003609DA">
      <w:pPr>
        <w:pStyle w:val="TOC2"/>
        <w:rPr>
          <w:rFonts w:ascii="Calibri" w:hAnsi="Calibri"/>
          <w:sz w:val="22"/>
          <w:szCs w:val="22"/>
          <w:lang w:eastAsia="en-GB"/>
        </w:rPr>
      </w:pPr>
      <w:r>
        <w:t>25.3</w:t>
      </w:r>
      <w:r w:rsidRPr="007674DE">
        <w:rPr>
          <w:rFonts w:ascii="Calibri" w:hAnsi="Calibri"/>
          <w:sz w:val="22"/>
          <w:szCs w:val="22"/>
          <w:lang w:eastAsia="en-GB"/>
        </w:rPr>
        <w:tab/>
      </w:r>
      <w:r>
        <w:t>Authentication processes</w:t>
      </w:r>
      <w:r>
        <w:tab/>
      </w:r>
      <w:r>
        <w:fldChar w:fldCharType="begin" w:fldLock="1"/>
      </w:r>
      <w:r>
        <w:instrText xml:space="preserve"> PAGEREF _Toc517478952 \h </w:instrText>
      </w:r>
      <w:r>
        <w:fldChar w:fldCharType="separate"/>
      </w:r>
      <w:r>
        <w:t>147</w:t>
      </w:r>
      <w:r>
        <w:fldChar w:fldCharType="end"/>
      </w:r>
    </w:p>
    <w:p w14:paraId="24A533BF" w14:textId="77777777" w:rsidR="003609DA" w:rsidRPr="007674DE" w:rsidRDefault="003609DA">
      <w:pPr>
        <w:pStyle w:val="TOC3"/>
        <w:rPr>
          <w:rFonts w:ascii="Calibri" w:hAnsi="Calibri"/>
          <w:sz w:val="22"/>
          <w:szCs w:val="22"/>
          <w:lang w:eastAsia="en-GB"/>
        </w:rPr>
      </w:pPr>
      <w:r>
        <w:t>25.3.1</w:t>
      </w:r>
      <w:r w:rsidRPr="007674DE">
        <w:rPr>
          <w:rFonts w:ascii="Calibri" w:hAnsi="Calibri"/>
          <w:sz w:val="22"/>
          <w:szCs w:val="22"/>
        </w:rPr>
        <w:tab/>
      </w:r>
      <w:r>
        <w:t>Process Obtain_Authentication_Sets_</w:t>
      </w:r>
      <w:r>
        <w:rPr>
          <w:lang w:eastAsia="ja-JP"/>
        </w:rPr>
        <w:t>GLR</w:t>
      </w:r>
      <w:r>
        <w:tab/>
      </w:r>
      <w:r>
        <w:fldChar w:fldCharType="begin" w:fldLock="1"/>
      </w:r>
      <w:r>
        <w:instrText xml:space="preserve"> PAGEREF _Toc517478953 \h </w:instrText>
      </w:r>
      <w:r>
        <w:fldChar w:fldCharType="separate"/>
      </w:r>
      <w:r>
        <w:t>147</w:t>
      </w:r>
      <w:r>
        <w:fldChar w:fldCharType="end"/>
      </w:r>
    </w:p>
    <w:p w14:paraId="70BEFE20" w14:textId="77777777" w:rsidR="003609DA" w:rsidRPr="007674DE" w:rsidRDefault="003609DA">
      <w:pPr>
        <w:pStyle w:val="TOC3"/>
        <w:rPr>
          <w:rFonts w:ascii="Calibri" w:hAnsi="Calibri"/>
          <w:sz w:val="22"/>
          <w:szCs w:val="22"/>
          <w:lang w:eastAsia="en-GB"/>
        </w:rPr>
      </w:pPr>
      <w:r>
        <w:t>25.3.2</w:t>
      </w:r>
      <w:r w:rsidRPr="007674DE">
        <w:rPr>
          <w:rFonts w:ascii="Calibri" w:hAnsi="Calibri"/>
          <w:sz w:val="22"/>
          <w:szCs w:val="22"/>
          <w:lang w:eastAsia="en-GB"/>
        </w:rPr>
        <w:tab/>
      </w:r>
      <w:r>
        <w:t>Process Authentication_Failure_Report_GLR</w:t>
      </w:r>
      <w:r>
        <w:tab/>
      </w:r>
      <w:r>
        <w:fldChar w:fldCharType="begin" w:fldLock="1"/>
      </w:r>
      <w:r>
        <w:instrText xml:space="preserve"> PAGEREF _Toc517478954 \h </w:instrText>
      </w:r>
      <w:r>
        <w:fldChar w:fldCharType="separate"/>
      </w:r>
      <w:r>
        <w:t>149</w:t>
      </w:r>
      <w:r>
        <w:fldChar w:fldCharType="end"/>
      </w:r>
    </w:p>
    <w:p w14:paraId="6A28065C" w14:textId="77777777" w:rsidR="003609DA" w:rsidRPr="007674DE" w:rsidRDefault="003609DA">
      <w:pPr>
        <w:pStyle w:val="TOC2"/>
        <w:rPr>
          <w:rFonts w:ascii="Calibri" w:hAnsi="Calibri"/>
          <w:sz w:val="22"/>
          <w:szCs w:val="22"/>
          <w:lang w:eastAsia="en-GB"/>
        </w:rPr>
      </w:pPr>
      <w:r>
        <w:t>25.4</w:t>
      </w:r>
      <w:r w:rsidRPr="007674DE">
        <w:rPr>
          <w:rFonts w:ascii="Calibri" w:hAnsi="Calibri"/>
          <w:sz w:val="22"/>
          <w:szCs w:val="22"/>
          <w:lang w:eastAsia="en-GB"/>
        </w:rPr>
        <w:tab/>
      </w:r>
      <w:r>
        <w:t>Short Message Alert procedures</w:t>
      </w:r>
      <w:r>
        <w:tab/>
      </w:r>
      <w:r>
        <w:fldChar w:fldCharType="begin" w:fldLock="1"/>
      </w:r>
      <w:r>
        <w:instrText xml:space="preserve"> PAGEREF _Toc517478955 \h </w:instrText>
      </w:r>
      <w:r>
        <w:fldChar w:fldCharType="separate"/>
      </w:r>
      <w:r>
        <w:t>151</w:t>
      </w:r>
      <w:r>
        <w:fldChar w:fldCharType="end"/>
      </w:r>
    </w:p>
    <w:p w14:paraId="1C88F7A0" w14:textId="77777777" w:rsidR="003609DA" w:rsidRPr="007674DE" w:rsidRDefault="003609DA">
      <w:pPr>
        <w:pStyle w:val="TOC3"/>
        <w:rPr>
          <w:rFonts w:ascii="Calibri" w:hAnsi="Calibri"/>
          <w:sz w:val="22"/>
          <w:szCs w:val="22"/>
          <w:lang w:eastAsia="en-GB"/>
        </w:rPr>
      </w:pPr>
      <w:r>
        <w:t>25.4.1</w:t>
      </w:r>
      <w:r w:rsidRPr="007674DE">
        <w:rPr>
          <w:rFonts w:ascii="Calibri" w:hAnsi="Calibri"/>
          <w:sz w:val="22"/>
          <w:szCs w:val="22"/>
          <w:lang w:eastAsia="en-GB"/>
        </w:rPr>
        <w:tab/>
      </w:r>
      <w:r>
        <w:t>Subscriber_Present_</w:t>
      </w:r>
      <w:r>
        <w:rPr>
          <w:lang w:eastAsia="ja-JP"/>
        </w:rPr>
        <w:t>GLR_AS_VLR</w:t>
      </w:r>
      <w:r>
        <w:t xml:space="preserve"> process</w:t>
      </w:r>
      <w:r>
        <w:tab/>
      </w:r>
      <w:r>
        <w:fldChar w:fldCharType="begin" w:fldLock="1"/>
      </w:r>
      <w:r>
        <w:instrText xml:space="preserve"> PAGEREF _Toc517478956 \h </w:instrText>
      </w:r>
      <w:r>
        <w:fldChar w:fldCharType="separate"/>
      </w:r>
      <w:r>
        <w:t>151</w:t>
      </w:r>
      <w:r>
        <w:fldChar w:fldCharType="end"/>
      </w:r>
    </w:p>
    <w:p w14:paraId="4D9086CC" w14:textId="77777777" w:rsidR="003609DA" w:rsidRPr="007674DE" w:rsidRDefault="003609DA">
      <w:pPr>
        <w:pStyle w:val="TOC3"/>
        <w:rPr>
          <w:rFonts w:ascii="Calibri" w:hAnsi="Calibri"/>
          <w:sz w:val="22"/>
          <w:szCs w:val="22"/>
          <w:lang w:eastAsia="en-GB"/>
        </w:rPr>
      </w:pPr>
      <w:r>
        <w:t>25.4.2</w:t>
      </w:r>
      <w:r w:rsidRPr="007674DE">
        <w:rPr>
          <w:rFonts w:ascii="Calibri" w:hAnsi="Calibri"/>
          <w:sz w:val="22"/>
          <w:szCs w:val="22"/>
          <w:lang w:eastAsia="en-GB"/>
        </w:rPr>
        <w:tab/>
      </w:r>
      <w:r>
        <w:t>The Mobile Subscriber is present</w:t>
      </w:r>
      <w:r>
        <w:tab/>
      </w:r>
      <w:r>
        <w:fldChar w:fldCharType="begin" w:fldLock="1"/>
      </w:r>
      <w:r>
        <w:instrText xml:space="preserve"> PAGEREF _Toc517478957 \h </w:instrText>
      </w:r>
      <w:r>
        <w:fldChar w:fldCharType="separate"/>
      </w:r>
      <w:r>
        <w:t>154</w:t>
      </w:r>
      <w:r>
        <w:fldChar w:fldCharType="end"/>
      </w:r>
    </w:p>
    <w:p w14:paraId="3C901980" w14:textId="77777777" w:rsidR="003609DA" w:rsidRPr="007674DE" w:rsidRDefault="003609DA" w:rsidP="003609DA">
      <w:pPr>
        <w:pStyle w:val="TOC8"/>
        <w:rPr>
          <w:rFonts w:ascii="Calibri" w:hAnsi="Calibri"/>
          <w:b w:val="0"/>
          <w:szCs w:val="22"/>
          <w:lang w:eastAsia="en-GB"/>
        </w:rPr>
      </w:pPr>
      <w:r>
        <w:t xml:space="preserve">Annex </w:t>
      </w:r>
      <w:r>
        <w:rPr>
          <w:lang w:eastAsia="ja-JP"/>
        </w:rPr>
        <w:t>A (informative)</w:t>
      </w:r>
      <w:r>
        <w:t>:</w:t>
      </w:r>
      <w:r>
        <w:tab/>
        <w:t>Change history</w:t>
      </w:r>
      <w:r>
        <w:tab/>
      </w:r>
      <w:r>
        <w:fldChar w:fldCharType="begin" w:fldLock="1"/>
      </w:r>
      <w:r>
        <w:instrText xml:space="preserve"> PAGEREF _Toc517478958 \h </w:instrText>
      </w:r>
      <w:r>
        <w:fldChar w:fldCharType="separate"/>
      </w:r>
      <w:r>
        <w:t>156</w:t>
      </w:r>
      <w:r>
        <w:fldChar w:fldCharType="end"/>
      </w:r>
    </w:p>
    <w:p w14:paraId="7F2F11B9" w14:textId="77777777" w:rsidR="001A7F11" w:rsidRDefault="003609DA">
      <w:pPr>
        <w:rPr>
          <w:noProof/>
          <w:sz w:val="22"/>
        </w:rPr>
      </w:pPr>
      <w:r>
        <w:rPr>
          <w:noProof/>
          <w:sz w:val="22"/>
        </w:rPr>
        <w:fldChar w:fldCharType="end"/>
      </w:r>
    </w:p>
    <w:p w14:paraId="4BC7D853" w14:textId="77777777" w:rsidR="001A7F11" w:rsidRDefault="001A7F11">
      <w:pPr>
        <w:pStyle w:val="Heading1"/>
      </w:pPr>
      <w:r>
        <w:rPr>
          <w:noProof/>
          <w:sz w:val="22"/>
        </w:rPr>
        <w:br w:type="page"/>
      </w:r>
      <w:bookmarkStart w:id="6" w:name="_Toc517478780"/>
      <w:r>
        <w:lastRenderedPageBreak/>
        <w:t>Foreword</w:t>
      </w:r>
      <w:bookmarkEnd w:id="6"/>
    </w:p>
    <w:p w14:paraId="4CC2B434" w14:textId="77777777" w:rsidR="001A7F11" w:rsidRDefault="001A7F11">
      <w:r>
        <w:t>This Technical Specification (TS) has been produced by the 3</w:t>
      </w:r>
      <w:r>
        <w:rPr>
          <w:vertAlign w:val="superscript"/>
        </w:rPr>
        <w:t>rd</w:t>
      </w:r>
      <w:r>
        <w:t xml:space="preserve"> Generation Partnership Project (3GPP).</w:t>
      </w:r>
    </w:p>
    <w:p w14:paraId="648816BD" w14:textId="77777777" w:rsidR="001A7F11" w:rsidRDefault="001A7F11">
      <w:pPr>
        <w:rPr>
          <w:lang w:eastAsia="ja-JP"/>
        </w:rPr>
      </w:pPr>
      <w:r>
        <w:t xml:space="preserve">The present document specifies the </w:t>
      </w:r>
      <w:r>
        <w:rPr>
          <w:rFonts w:hint="eastAsia"/>
          <w:lang w:eastAsia="ja-JP"/>
        </w:rPr>
        <w:t xml:space="preserve">signalling requirements and procedures used at network elements related to the </w:t>
      </w:r>
      <w:r>
        <w:t>Gateway Location Register</w:t>
      </w:r>
      <w:r>
        <w:rPr>
          <w:rFonts w:hint="eastAsia"/>
          <w:lang w:eastAsia="ja-JP"/>
        </w:rPr>
        <w:t xml:space="preserve"> (GLR) for </w:t>
      </w:r>
      <w:r>
        <w:t>Mobile Application Part (MAP)</w:t>
      </w:r>
      <w:r>
        <w:rPr>
          <w:rFonts w:hint="eastAsia"/>
          <w:lang w:eastAsia="ja-JP"/>
        </w:rPr>
        <w:t xml:space="preserve"> </w:t>
      </w:r>
      <w:r>
        <w:t>within the</w:t>
      </w:r>
      <w:r>
        <w:rPr>
          <w:rFonts w:hint="eastAsia"/>
          <w:lang w:eastAsia="ja-JP"/>
        </w:rPr>
        <w:t xml:space="preserve"> 3GPP system</w:t>
      </w:r>
      <w:r>
        <w:t>.</w:t>
      </w:r>
      <w:r>
        <w:rPr>
          <w:rFonts w:hint="eastAsia"/>
          <w:lang w:eastAsia="ja-JP"/>
        </w:rPr>
        <w:t xml:space="preserve"> (i.e. the present document specifies the delta against 3GPP TS 29.002.)</w:t>
      </w:r>
    </w:p>
    <w:p w14:paraId="53DD476C" w14:textId="77777777" w:rsidR="001A7F11" w:rsidRDefault="001A7F1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09D040" w14:textId="77777777" w:rsidR="001A7F11" w:rsidRDefault="001A7F11">
      <w:pPr>
        <w:pStyle w:val="B10"/>
        <w:rPr>
          <w:lang w:val="fr-FR"/>
        </w:rPr>
      </w:pPr>
      <w:r>
        <w:rPr>
          <w:lang w:val="fr-FR"/>
        </w:rPr>
        <w:t xml:space="preserve">Version </w:t>
      </w:r>
      <w:proofErr w:type="spellStart"/>
      <w:r>
        <w:rPr>
          <w:lang w:val="fr-FR"/>
        </w:rPr>
        <w:t>x.y.z</w:t>
      </w:r>
      <w:proofErr w:type="spellEnd"/>
    </w:p>
    <w:p w14:paraId="7287152B" w14:textId="77777777" w:rsidR="001A7F11" w:rsidRDefault="001A7F11">
      <w:pPr>
        <w:pStyle w:val="B10"/>
      </w:pPr>
      <w:r>
        <w:t>where:</w:t>
      </w:r>
    </w:p>
    <w:p w14:paraId="4343FE71" w14:textId="77777777" w:rsidR="001A7F11" w:rsidRDefault="001A7F11">
      <w:pPr>
        <w:pStyle w:val="B20"/>
      </w:pPr>
      <w:r>
        <w:t>x</w:t>
      </w:r>
      <w:r>
        <w:tab/>
        <w:t>the first digit:</w:t>
      </w:r>
    </w:p>
    <w:p w14:paraId="22851D94" w14:textId="77777777" w:rsidR="001A7F11" w:rsidRDefault="001A7F11">
      <w:pPr>
        <w:pStyle w:val="B30"/>
      </w:pPr>
      <w:r>
        <w:t>1</w:t>
      </w:r>
      <w:r>
        <w:tab/>
        <w:t>presented to TSG for information;</w:t>
      </w:r>
    </w:p>
    <w:p w14:paraId="67CC7926" w14:textId="77777777" w:rsidR="001A7F11" w:rsidRDefault="001A7F11">
      <w:pPr>
        <w:pStyle w:val="B30"/>
      </w:pPr>
      <w:r>
        <w:t>2</w:t>
      </w:r>
      <w:r>
        <w:tab/>
        <w:t>presented to TSG for approval;</w:t>
      </w:r>
    </w:p>
    <w:p w14:paraId="2A50A476" w14:textId="77777777" w:rsidR="001A7F11" w:rsidRDefault="001A7F11">
      <w:pPr>
        <w:pStyle w:val="B30"/>
      </w:pPr>
      <w:r>
        <w:t>3</w:t>
      </w:r>
      <w:r>
        <w:tab/>
        <w:t>or greater indicates TSG approved document under change control.</w:t>
      </w:r>
    </w:p>
    <w:p w14:paraId="72C20DCB" w14:textId="77777777" w:rsidR="001A7F11" w:rsidRDefault="001A7F11">
      <w:pPr>
        <w:pStyle w:val="B20"/>
      </w:pPr>
      <w:proofErr w:type="spellStart"/>
      <w:r>
        <w:t>y</w:t>
      </w:r>
      <w:proofErr w:type="spellEnd"/>
      <w:r>
        <w:tab/>
        <w:t>the second digit is incremented for all changes of substance, i.e. technical enhancements, corrections, updates, etc.</w:t>
      </w:r>
    </w:p>
    <w:p w14:paraId="1998172A" w14:textId="77777777" w:rsidR="001A7F11" w:rsidRDefault="001A7F11">
      <w:pPr>
        <w:pStyle w:val="B20"/>
      </w:pPr>
      <w:r>
        <w:t>z</w:t>
      </w:r>
      <w:r>
        <w:tab/>
        <w:t>the third digit is incremented when editorial only changes have been incorporated in the document.</w:t>
      </w:r>
    </w:p>
    <w:p w14:paraId="7ABD67D1" w14:textId="77777777" w:rsidR="001A7F11" w:rsidRDefault="001A7F11">
      <w:pPr>
        <w:pStyle w:val="Heading1"/>
      </w:pPr>
      <w:r>
        <w:br w:type="page"/>
      </w:r>
      <w:bookmarkStart w:id="7" w:name="_Toc517478781"/>
      <w:r>
        <w:lastRenderedPageBreak/>
        <w:t>1</w:t>
      </w:r>
      <w:r>
        <w:tab/>
        <w:t>Scope</w:t>
      </w:r>
      <w:bookmarkEnd w:id="7"/>
    </w:p>
    <w:p w14:paraId="4F44BAA8" w14:textId="77777777" w:rsidR="001A7F11" w:rsidRDefault="001A7F11">
      <w:pPr>
        <w:rPr>
          <w:lang w:eastAsia="ja-JP"/>
        </w:rPr>
      </w:pPr>
      <w:r>
        <w:t xml:space="preserve">The present document describes the </w:t>
      </w:r>
      <w:r>
        <w:rPr>
          <w:rFonts w:hint="eastAsia"/>
          <w:lang w:eastAsia="ja-JP"/>
        </w:rPr>
        <w:t xml:space="preserve">signalling requirements and procedures used at network elements related to the GLR for </w:t>
      </w:r>
      <w:r>
        <w:t>MAP</w:t>
      </w:r>
      <w:r>
        <w:rPr>
          <w:rFonts w:hint="eastAsia"/>
          <w:lang w:eastAsia="ja-JP"/>
        </w:rPr>
        <w:t xml:space="preserve"> </w:t>
      </w:r>
      <w:r>
        <w:t>within the</w:t>
      </w:r>
      <w:r>
        <w:rPr>
          <w:rFonts w:hint="eastAsia"/>
          <w:lang w:eastAsia="ja-JP"/>
        </w:rPr>
        <w:t xml:space="preserve"> 3GPP system </w:t>
      </w:r>
      <w:r>
        <w:t>at the application level.</w:t>
      </w:r>
    </w:p>
    <w:p w14:paraId="1AB99115" w14:textId="77777777" w:rsidR="001A7F11" w:rsidRDefault="001A7F11">
      <w:pPr>
        <w:rPr>
          <w:lang w:eastAsia="ja-JP"/>
        </w:rPr>
      </w:pPr>
      <w:r>
        <w:rPr>
          <w:rFonts w:hint="eastAsia"/>
          <w:lang w:eastAsia="ja-JP"/>
        </w:rPr>
        <w:t>The present document gives the description of the systems needed only in the network utilising GLR as the delta document against 3GPP TS 29.002.</w:t>
      </w:r>
    </w:p>
    <w:p w14:paraId="5BFF8222" w14:textId="77777777" w:rsidR="001A7F11" w:rsidRDefault="001A7F11">
      <w:pPr>
        <w:pStyle w:val="Heading1"/>
      </w:pPr>
      <w:bookmarkStart w:id="8" w:name="_Toc517478782"/>
      <w:r>
        <w:t>2</w:t>
      </w:r>
      <w:r>
        <w:tab/>
        <w:t>References</w:t>
      </w:r>
      <w:bookmarkEnd w:id="8"/>
    </w:p>
    <w:p w14:paraId="74303255" w14:textId="77777777" w:rsidR="001A7F11" w:rsidRDefault="001A7F11">
      <w:r>
        <w:t>The following documents contain provisions which, through reference in this text, constitute provisions of the present document.</w:t>
      </w:r>
    </w:p>
    <w:p w14:paraId="7807DADD" w14:textId="77777777" w:rsidR="001A7F11" w:rsidRDefault="00015371" w:rsidP="00015371">
      <w:pPr>
        <w:pStyle w:val="B10"/>
      </w:pPr>
      <w:r>
        <w:rPr>
          <w:lang w:eastAsia="ja-JP"/>
        </w:rPr>
        <w:t>-</w:t>
      </w:r>
      <w:r>
        <w:rPr>
          <w:lang w:eastAsia="ja-JP"/>
        </w:rPr>
        <w:tab/>
      </w:r>
      <w:r w:rsidR="001A7F11">
        <w:t>References are either specific (identified by date of publication, edition number, version number, etc.) or non</w:t>
      </w:r>
      <w:r w:rsidR="001A7F11">
        <w:noBreakHyphen/>
        <w:t>specific.</w:t>
      </w:r>
    </w:p>
    <w:p w14:paraId="60645761" w14:textId="77777777" w:rsidR="001A7F11" w:rsidRDefault="00015371" w:rsidP="00015371">
      <w:pPr>
        <w:pStyle w:val="B10"/>
      </w:pPr>
      <w:r>
        <w:rPr>
          <w:lang w:eastAsia="ja-JP"/>
        </w:rPr>
        <w:t>-</w:t>
      </w:r>
      <w:r>
        <w:rPr>
          <w:lang w:eastAsia="ja-JP"/>
        </w:rPr>
        <w:tab/>
      </w:r>
      <w:r w:rsidR="001A7F11">
        <w:t>For a specific reference, subsequent revisions do not apply.</w:t>
      </w:r>
    </w:p>
    <w:p w14:paraId="04791143" w14:textId="77777777" w:rsidR="001A7F11" w:rsidRDefault="00015371" w:rsidP="00015371">
      <w:pPr>
        <w:pStyle w:val="B10"/>
      </w:pPr>
      <w:r>
        <w:rPr>
          <w:lang w:eastAsia="ja-JP"/>
        </w:rPr>
        <w:t>-</w:t>
      </w:r>
      <w:r>
        <w:rPr>
          <w:lang w:eastAsia="ja-JP"/>
        </w:rPr>
        <w:tab/>
      </w:r>
      <w:r w:rsidR="001A7F11">
        <w:t>For a non-specific reference, the latest version applies.</w:t>
      </w:r>
    </w:p>
    <w:p w14:paraId="3397F5D5" w14:textId="77777777" w:rsidR="001A7F11" w:rsidRDefault="001A7F11">
      <w:pPr>
        <w:pStyle w:val="EX"/>
      </w:pPr>
      <w:r>
        <w:t>[</w:t>
      </w:r>
      <w:r>
        <w:rPr>
          <w:rFonts w:hint="eastAsia"/>
          <w:lang w:eastAsia="ja-JP"/>
        </w:rPr>
        <w:t>1</w:t>
      </w:r>
      <w:r>
        <w:t>]</w:t>
      </w:r>
      <w:r>
        <w:tab/>
      </w:r>
      <w:r>
        <w:rPr>
          <w:rFonts w:hint="eastAsia"/>
          <w:lang w:eastAsia="ja-JP"/>
        </w:rPr>
        <w:t>3GPP TS</w:t>
      </w:r>
      <w:r>
        <w:t> </w:t>
      </w:r>
      <w:r>
        <w:rPr>
          <w:rFonts w:hint="eastAsia"/>
          <w:lang w:eastAsia="ja-JP"/>
        </w:rPr>
        <w:t>2</w:t>
      </w:r>
      <w:r>
        <w:t>3.0</w:t>
      </w:r>
      <w:r>
        <w:rPr>
          <w:rFonts w:hint="eastAsia"/>
          <w:lang w:eastAsia="ja-JP"/>
        </w:rPr>
        <w:t>0</w:t>
      </w:r>
      <w:r>
        <w:t>3: "Numbering, addressing and identification".</w:t>
      </w:r>
    </w:p>
    <w:p w14:paraId="67BEB296" w14:textId="77777777" w:rsidR="001A7F11" w:rsidRDefault="001A7F11">
      <w:pPr>
        <w:pStyle w:val="EX"/>
      </w:pPr>
      <w:r>
        <w:t>[</w:t>
      </w:r>
      <w:r>
        <w:rPr>
          <w:rFonts w:hint="eastAsia"/>
          <w:lang w:eastAsia="ja-JP"/>
        </w:rPr>
        <w:t>2</w:t>
      </w:r>
      <w:r>
        <w:t>]</w:t>
      </w:r>
      <w:r>
        <w:tab/>
      </w:r>
      <w:r>
        <w:rPr>
          <w:rFonts w:hint="eastAsia"/>
          <w:lang w:eastAsia="ja-JP"/>
        </w:rPr>
        <w:t>3GPP TS</w:t>
      </w:r>
      <w:r>
        <w:t> </w:t>
      </w:r>
      <w:r>
        <w:rPr>
          <w:rFonts w:hint="eastAsia"/>
          <w:lang w:eastAsia="ja-JP"/>
        </w:rPr>
        <w:t>2</w:t>
      </w:r>
      <w:r>
        <w:t>3.0</w:t>
      </w:r>
      <w:r>
        <w:rPr>
          <w:rFonts w:hint="eastAsia"/>
          <w:lang w:eastAsia="ja-JP"/>
        </w:rPr>
        <w:t>0</w:t>
      </w:r>
      <w:r>
        <w:t>7: "Restoration procedures".</w:t>
      </w:r>
    </w:p>
    <w:p w14:paraId="19D605E7" w14:textId="77777777" w:rsidR="001A7F11" w:rsidRDefault="001A7F11">
      <w:pPr>
        <w:pStyle w:val="EX"/>
      </w:pPr>
      <w:r>
        <w:t>[3]</w:t>
      </w:r>
      <w:r>
        <w:tab/>
      </w:r>
      <w:r>
        <w:rPr>
          <w:rFonts w:hint="eastAsia"/>
          <w:lang w:eastAsia="ja-JP"/>
        </w:rPr>
        <w:t>3GPP TS</w:t>
      </w:r>
      <w:r>
        <w:t> </w:t>
      </w:r>
      <w:r>
        <w:rPr>
          <w:rFonts w:hint="eastAsia"/>
          <w:lang w:eastAsia="ja-JP"/>
        </w:rPr>
        <w:t>2</w:t>
      </w:r>
      <w:r>
        <w:t>3.</w:t>
      </w:r>
      <w:r>
        <w:rPr>
          <w:rFonts w:hint="eastAsia"/>
          <w:lang w:eastAsia="ja-JP"/>
        </w:rPr>
        <w:t>0</w:t>
      </w:r>
      <w:r>
        <w:t>12: "Location registration procedures".</w:t>
      </w:r>
    </w:p>
    <w:p w14:paraId="42AD277D" w14:textId="77777777" w:rsidR="001A7F11" w:rsidRDefault="001A7F11">
      <w:pPr>
        <w:pStyle w:val="EX"/>
      </w:pPr>
      <w:r>
        <w:t>[</w:t>
      </w:r>
      <w:r>
        <w:rPr>
          <w:rFonts w:hint="eastAsia"/>
          <w:lang w:eastAsia="ja-JP"/>
        </w:rPr>
        <w:t>4</w:t>
      </w:r>
      <w:r>
        <w:t>]</w:t>
      </w:r>
      <w:r>
        <w:tab/>
      </w:r>
      <w:r>
        <w:rPr>
          <w:rFonts w:hint="eastAsia"/>
          <w:lang w:eastAsia="ja-JP"/>
        </w:rPr>
        <w:t>3GPP TS</w:t>
      </w:r>
      <w:r>
        <w:t> </w:t>
      </w:r>
      <w:r>
        <w:rPr>
          <w:rFonts w:hint="eastAsia"/>
          <w:lang w:eastAsia="ja-JP"/>
        </w:rPr>
        <w:t>2</w:t>
      </w:r>
      <w:r>
        <w:t>3.</w:t>
      </w:r>
      <w:r>
        <w:rPr>
          <w:rFonts w:hint="eastAsia"/>
          <w:lang w:eastAsia="ja-JP"/>
        </w:rPr>
        <w:t>0</w:t>
      </w:r>
      <w:r>
        <w:t>40: "Technical realization of the Short Message Service (SMS) Point to Point (PP)".</w:t>
      </w:r>
    </w:p>
    <w:p w14:paraId="07D0C593" w14:textId="77777777" w:rsidR="001A7F11" w:rsidRDefault="001A7F11">
      <w:pPr>
        <w:pStyle w:val="EX"/>
        <w:tabs>
          <w:tab w:val="left" w:pos="1709"/>
        </w:tabs>
        <w:ind w:left="1709" w:hanging="1425"/>
        <w:rPr>
          <w:lang w:eastAsia="ja-JP"/>
        </w:rPr>
      </w:pPr>
      <w:r>
        <w:rPr>
          <w:lang w:eastAsia="ja-JP"/>
        </w:rPr>
        <w:t>[5]</w:t>
      </w:r>
      <w:r>
        <w:rPr>
          <w:lang w:eastAsia="ja-JP"/>
        </w:rPr>
        <w:tab/>
      </w:r>
      <w:r>
        <w:rPr>
          <w:rFonts w:hint="eastAsia"/>
          <w:lang w:eastAsia="ja-JP"/>
        </w:rPr>
        <w:t>3GPP TS</w:t>
      </w:r>
      <w:r>
        <w:t> </w:t>
      </w:r>
      <w:r>
        <w:rPr>
          <w:rFonts w:hint="eastAsia"/>
          <w:lang w:eastAsia="ja-JP"/>
        </w:rPr>
        <w:t>2</w:t>
      </w:r>
      <w:r>
        <w:t>9.0</w:t>
      </w:r>
      <w:r>
        <w:rPr>
          <w:rFonts w:hint="eastAsia"/>
          <w:lang w:eastAsia="ja-JP"/>
        </w:rPr>
        <w:t>0</w:t>
      </w:r>
      <w:r>
        <w:t>2: "Mobile Application Part (MAP) specification".</w:t>
      </w:r>
    </w:p>
    <w:p w14:paraId="6F383FBD" w14:textId="77777777" w:rsidR="001A7F11" w:rsidRDefault="001A7F11">
      <w:pPr>
        <w:pStyle w:val="EX"/>
        <w:tabs>
          <w:tab w:val="left" w:pos="1709"/>
        </w:tabs>
        <w:ind w:left="1709" w:hanging="1425"/>
        <w:rPr>
          <w:lang w:eastAsia="ja-JP"/>
        </w:rPr>
      </w:pPr>
      <w:r>
        <w:rPr>
          <w:lang w:eastAsia="ja-JP"/>
        </w:rPr>
        <w:t>[6]</w:t>
      </w:r>
      <w:r>
        <w:rPr>
          <w:lang w:eastAsia="ja-JP"/>
        </w:rPr>
        <w:tab/>
      </w:r>
      <w:r>
        <w:rPr>
          <w:rFonts w:hint="eastAsia"/>
          <w:lang w:eastAsia="ja-JP"/>
        </w:rPr>
        <w:t xml:space="preserve">3GPP TS 23.119: </w:t>
      </w:r>
      <w:r>
        <w:t>"</w:t>
      </w:r>
      <w:r>
        <w:rPr>
          <w:rFonts w:hint="eastAsia"/>
          <w:lang w:eastAsia="ja-JP"/>
        </w:rPr>
        <w:t xml:space="preserve">Gateway Location </w:t>
      </w:r>
      <w:r>
        <w:rPr>
          <w:lang w:eastAsia="ja-JP"/>
        </w:rPr>
        <w:t>Register (</w:t>
      </w:r>
      <w:r>
        <w:rPr>
          <w:rFonts w:hint="eastAsia"/>
          <w:lang w:eastAsia="ja-JP"/>
        </w:rPr>
        <w:t>GLR) - stage2</w:t>
      </w:r>
      <w:r>
        <w:t>".</w:t>
      </w:r>
    </w:p>
    <w:p w14:paraId="5BF21D5C" w14:textId="77777777" w:rsidR="001A7F11" w:rsidRDefault="001A7F11">
      <w:pPr>
        <w:pStyle w:val="Heading1"/>
      </w:pPr>
      <w:bookmarkStart w:id="9" w:name="_Toc517478783"/>
      <w:r>
        <w:t>3</w:t>
      </w:r>
      <w:r>
        <w:tab/>
        <w:t>Abbreviations</w:t>
      </w:r>
      <w:bookmarkEnd w:id="9"/>
    </w:p>
    <w:p w14:paraId="725D3B3E" w14:textId="77777777" w:rsidR="001A7F11" w:rsidRDefault="001A7F11">
      <w:pPr>
        <w:numPr>
          <w:ilvl w:val="12"/>
          <w:numId w:val="0"/>
        </w:numPr>
        <w:rPr>
          <w:lang w:eastAsia="ja-JP"/>
        </w:rPr>
      </w:pPr>
      <w:r>
        <w:rPr>
          <w:rFonts w:hint="eastAsia"/>
          <w:lang w:eastAsia="ja-JP"/>
        </w:rPr>
        <w:t>For the purposes of the present document, the following a</w:t>
      </w:r>
      <w:r>
        <w:t xml:space="preserve">bbreviations </w:t>
      </w:r>
      <w:r>
        <w:rPr>
          <w:rFonts w:hint="eastAsia"/>
          <w:lang w:eastAsia="ja-JP"/>
        </w:rPr>
        <w:t>apply:</w:t>
      </w:r>
    </w:p>
    <w:p w14:paraId="7DB6BE25" w14:textId="77777777" w:rsidR="001A7F11" w:rsidRDefault="001A7F11">
      <w:pPr>
        <w:numPr>
          <w:ilvl w:val="12"/>
          <w:numId w:val="0"/>
        </w:numPr>
      </w:pPr>
      <w:r>
        <w:rPr>
          <w:rFonts w:hint="eastAsia"/>
          <w:lang w:eastAsia="ja-JP"/>
        </w:rPr>
        <w:t>CCBS</w:t>
      </w:r>
      <w:r>
        <w:rPr>
          <w:rFonts w:hint="eastAsia"/>
          <w:lang w:eastAsia="ja-JP"/>
        </w:rPr>
        <w:tab/>
      </w:r>
      <w:r>
        <w:rPr>
          <w:rFonts w:hint="eastAsia"/>
          <w:lang w:eastAsia="ja-JP"/>
        </w:rPr>
        <w:tab/>
      </w:r>
      <w:r>
        <w:rPr>
          <w:rFonts w:hint="eastAsia"/>
          <w:lang w:eastAsia="ja-JP"/>
        </w:rPr>
        <w:tab/>
        <w:t>Completion of Call to Busy Subscriber</w:t>
      </w:r>
      <w:r>
        <w:rPr>
          <w:rFonts w:hint="eastAsia"/>
          <w:lang w:eastAsia="ja-JP"/>
        </w:rPr>
        <w:br/>
        <w:t>GLR</w:t>
      </w:r>
      <w:r>
        <w:rPr>
          <w:rFonts w:hint="eastAsia"/>
          <w:lang w:eastAsia="ja-JP"/>
        </w:rPr>
        <w:tab/>
      </w:r>
      <w:r>
        <w:rPr>
          <w:rFonts w:hint="eastAsia"/>
          <w:lang w:eastAsia="ja-JP"/>
        </w:rPr>
        <w:tab/>
      </w:r>
      <w:r>
        <w:rPr>
          <w:rFonts w:hint="eastAsia"/>
          <w:lang w:eastAsia="ja-JP"/>
        </w:rPr>
        <w:tab/>
        <w:t>Gateway Location Register</w:t>
      </w:r>
      <w:r>
        <w:rPr>
          <w:rFonts w:hint="eastAsia"/>
          <w:lang w:eastAsia="ja-JP"/>
        </w:rPr>
        <w:br/>
        <w:t>GPRS</w:t>
      </w:r>
      <w:r>
        <w:rPr>
          <w:rFonts w:hint="eastAsia"/>
          <w:lang w:eastAsia="ja-JP"/>
        </w:rPr>
        <w:tab/>
      </w:r>
      <w:r>
        <w:rPr>
          <w:rFonts w:hint="eastAsia"/>
          <w:lang w:eastAsia="ja-JP"/>
        </w:rPr>
        <w:tab/>
      </w:r>
      <w:r>
        <w:rPr>
          <w:rFonts w:hint="eastAsia"/>
          <w:lang w:eastAsia="ja-JP"/>
        </w:rPr>
        <w:tab/>
        <w:t>General Packet Radio Service</w:t>
      </w:r>
      <w:r>
        <w:rPr>
          <w:rFonts w:hint="eastAsia"/>
          <w:lang w:eastAsia="ja-JP"/>
        </w:rPr>
        <w:br/>
        <w:t>IM_GSN</w:t>
      </w:r>
      <w:r>
        <w:rPr>
          <w:rFonts w:hint="eastAsia"/>
          <w:lang w:eastAsia="ja-JP"/>
        </w:rPr>
        <w:tab/>
      </w:r>
      <w:r>
        <w:rPr>
          <w:rFonts w:hint="eastAsia"/>
          <w:lang w:eastAsia="ja-JP"/>
        </w:rPr>
        <w:tab/>
        <w:t>Intermediate GSN</w:t>
      </w:r>
      <w:r>
        <w:rPr>
          <w:rFonts w:hint="eastAsia"/>
          <w:lang w:eastAsia="ja-JP"/>
        </w:rPr>
        <w:br/>
        <w:t>IM_MSC</w:t>
      </w:r>
      <w:r>
        <w:rPr>
          <w:rFonts w:hint="eastAsia"/>
          <w:lang w:eastAsia="ja-JP"/>
        </w:rPr>
        <w:tab/>
      </w:r>
      <w:r>
        <w:rPr>
          <w:rFonts w:hint="eastAsia"/>
          <w:lang w:eastAsia="ja-JP"/>
        </w:rPr>
        <w:tab/>
        <w:t>Intermediate MSC</w:t>
      </w:r>
      <w:r>
        <w:rPr>
          <w:rFonts w:hint="eastAsia"/>
          <w:lang w:eastAsia="ja-JP"/>
        </w:rPr>
        <w:br/>
        <w:t>SGSN</w:t>
      </w:r>
      <w:r>
        <w:rPr>
          <w:rFonts w:hint="eastAsia"/>
          <w:lang w:eastAsia="ja-JP"/>
        </w:rPr>
        <w:tab/>
      </w:r>
      <w:r>
        <w:rPr>
          <w:rFonts w:hint="eastAsia"/>
          <w:lang w:eastAsia="ja-JP"/>
        </w:rPr>
        <w:tab/>
      </w:r>
      <w:r>
        <w:rPr>
          <w:rFonts w:hint="eastAsia"/>
          <w:lang w:eastAsia="ja-JP"/>
        </w:rPr>
        <w:tab/>
        <w:t>Serving GPRS support node</w:t>
      </w:r>
      <w:r>
        <w:rPr>
          <w:rFonts w:hint="eastAsia"/>
          <w:lang w:eastAsia="ja-JP"/>
        </w:rPr>
        <w:br/>
        <w:t>GGSN</w:t>
      </w:r>
      <w:r>
        <w:rPr>
          <w:rFonts w:hint="eastAsia"/>
          <w:lang w:eastAsia="ja-JP"/>
        </w:rPr>
        <w:tab/>
      </w:r>
      <w:r>
        <w:rPr>
          <w:rFonts w:hint="eastAsia"/>
          <w:lang w:eastAsia="ja-JP"/>
        </w:rPr>
        <w:tab/>
      </w:r>
      <w:r>
        <w:rPr>
          <w:rFonts w:hint="eastAsia"/>
          <w:lang w:eastAsia="ja-JP"/>
        </w:rPr>
        <w:tab/>
        <w:t>Gateway GPRS support node</w:t>
      </w:r>
    </w:p>
    <w:p w14:paraId="66A97EC2" w14:textId="77777777" w:rsidR="001A7F11" w:rsidRDefault="001A7F11">
      <w:pPr>
        <w:pStyle w:val="Heading1"/>
        <w:rPr>
          <w:lang w:eastAsia="ja-JP"/>
        </w:rPr>
      </w:pPr>
      <w:bookmarkStart w:id="10" w:name="_Toc517478784"/>
      <w:r>
        <w:rPr>
          <w:rFonts w:hint="eastAsia"/>
          <w:lang w:eastAsia="ja-JP"/>
        </w:rPr>
        <w:lastRenderedPageBreak/>
        <w:t>4</w:t>
      </w:r>
      <w:r>
        <w:rPr>
          <w:rFonts w:hint="eastAsia"/>
          <w:lang w:eastAsia="ja-JP"/>
        </w:rPr>
        <w:tab/>
      </w:r>
      <w:r>
        <w:t xml:space="preserve">The entities </w:t>
      </w:r>
      <w:r>
        <w:rPr>
          <w:rFonts w:hint="eastAsia"/>
          <w:lang w:eastAsia="ja-JP"/>
        </w:rPr>
        <w:t xml:space="preserve">and interfaces </w:t>
      </w:r>
      <w:r>
        <w:rPr>
          <w:lang w:eastAsia="ja-JP"/>
        </w:rPr>
        <w:t>within</w:t>
      </w:r>
      <w:r>
        <w:rPr>
          <w:rFonts w:hint="eastAsia"/>
          <w:lang w:eastAsia="ja-JP"/>
        </w:rPr>
        <w:t xml:space="preserve"> the mobile network </w:t>
      </w:r>
      <w:r>
        <w:rPr>
          <w:lang w:eastAsia="ja-JP"/>
        </w:rPr>
        <w:t>utilising</w:t>
      </w:r>
      <w:r>
        <w:rPr>
          <w:rFonts w:hint="eastAsia"/>
          <w:lang w:eastAsia="ja-JP"/>
        </w:rPr>
        <w:t xml:space="preserve"> the GLR</w:t>
      </w:r>
      <w:bookmarkEnd w:id="10"/>
    </w:p>
    <w:p w14:paraId="0F70D948" w14:textId="77777777" w:rsidR="001A7F11" w:rsidRDefault="001A7F11">
      <w:pPr>
        <w:pStyle w:val="Heading2"/>
        <w:rPr>
          <w:lang w:eastAsia="ja-JP"/>
        </w:rPr>
      </w:pPr>
      <w:bookmarkStart w:id="11" w:name="_Toc517478785"/>
      <w:r>
        <w:rPr>
          <w:rFonts w:hint="eastAsia"/>
          <w:lang w:eastAsia="ja-JP"/>
        </w:rPr>
        <w:t>4.1</w:t>
      </w:r>
      <w:r>
        <w:rPr>
          <w:rFonts w:hint="eastAsia"/>
          <w:lang w:eastAsia="ja-JP"/>
        </w:rPr>
        <w:tab/>
        <w:t>The entities of the mobile system</w:t>
      </w:r>
      <w:bookmarkEnd w:id="11"/>
    </w:p>
    <w:p w14:paraId="774C5BD8" w14:textId="77777777" w:rsidR="001A7F11" w:rsidRDefault="001A7F11">
      <w:pPr>
        <w:keepNext/>
        <w:keepLines/>
        <w:rPr>
          <w:lang w:eastAsia="ja-JP"/>
        </w:rPr>
      </w:pPr>
      <w:r>
        <w:rPr>
          <w:rFonts w:hint="eastAsia"/>
          <w:lang w:eastAsia="ja-JP"/>
        </w:rPr>
        <w:t xml:space="preserve">The functional entities related to the GLR are described below. The description of each </w:t>
      </w:r>
      <w:r>
        <w:rPr>
          <w:lang w:eastAsia="ja-JP"/>
        </w:rPr>
        <w:t>entity</w:t>
      </w:r>
      <w:r>
        <w:rPr>
          <w:rFonts w:hint="eastAsia"/>
          <w:lang w:eastAsia="ja-JP"/>
        </w:rPr>
        <w:t xml:space="preserve"> is detailed in 3GPP TS 23.119 (GLR stage2 specification). The other functional entities described in the present document (e.g. MSC, VLR, and HLR) are specified in 3GPP TS 29.002. </w:t>
      </w:r>
    </w:p>
    <w:p w14:paraId="476C729E" w14:textId="77777777" w:rsidR="001A7F11" w:rsidRDefault="001A7F11">
      <w:pPr>
        <w:pStyle w:val="B10"/>
        <w:keepNext/>
        <w:keepLines/>
        <w:rPr>
          <w:lang w:eastAsia="ja-JP"/>
        </w:rPr>
      </w:pPr>
      <w:r>
        <w:rPr>
          <w:lang w:eastAsia="ja-JP"/>
        </w:rPr>
        <w:t>-</w:t>
      </w:r>
      <w:r>
        <w:rPr>
          <w:lang w:eastAsia="ja-JP"/>
        </w:rPr>
        <w:tab/>
      </w:r>
      <w:r>
        <w:rPr>
          <w:rFonts w:hint="eastAsia"/>
          <w:lang w:eastAsia="ja-JP"/>
        </w:rPr>
        <w:t xml:space="preserve">The Gateway location </w:t>
      </w:r>
      <w:r>
        <w:rPr>
          <w:lang w:eastAsia="ja-JP"/>
        </w:rPr>
        <w:t>Register</w:t>
      </w:r>
      <w:r>
        <w:rPr>
          <w:rFonts w:hint="eastAsia"/>
          <w:lang w:eastAsia="ja-JP"/>
        </w:rPr>
        <w:t xml:space="preserve"> (GLR).</w:t>
      </w:r>
    </w:p>
    <w:p w14:paraId="2675E8B3" w14:textId="77777777" w:rsidR="001A7F11" w:rsidRDefault="001A7F11">
      <w:pPr>
        <w:pStyle w:val="B10"/>
        <w:keepNext/>
        <w:keepLines/>
        <w:rPr>
          <w:lang w:eastAsia="ja-JP"/>
        </w:rPr>
      </w:pPr>
      <w:r>
        <w:rPr>
          <w:lang w:eastAsia="ja-JP"/>
        </w:rPr>
        <w:t>-</w:t>
      </w:r>
      <w:r>
        <w:rPr>
          <w:lang w:eastAsia="ja-JP"/>
        </w:rPr>
        <w:tab/>
      </w:r>
      <w:r>
        <w:rPr>
          <w:rFonts w:hint="eastAsia"/>
          <w:lang w:eastAsia="ja-JP"/>
        </w:rPr>
        <w:t>The Intermediate MSC (IM-MSC).</w:t>
      </w:r>
    </w:p>
    <w:p w14:paraId="146CD194" w14:textId="77777777" w:rsidR="001A7F11" w:rsidRDefault="001A7F11">
      <w:pPr>
        <w:pStyle w:val="B10"/>
        <w:keepNext/>
        <w:keepLines/>
        <w:rPr>
          <w:lang w:eastAsia="ja-JP"/>
        </w:rPr>
      </w:pPr>
      <w:r>
        <w:rPr>
          <w:lang w:eastAsia="ja-JP"/>
        </w:rPr>
        <w:t>-</w:t>
      </w:r>
      <w:r>
        <w:rPr>
          <w:lang w:eastAsia="ja-JP"/>
        </w:rPr>
        <w:tab/>
      </w:r>
      <w:r>
        <w:rPr>
          <w:rFonts w:hint="eastAsia"/>
          <w:lang w:eastAsia="ja-JP"/>
        </w:rPr>
        <w:t>The Intermediate GSN (IM-GSN).</w:t>
      </w:r>
    </w:p>
    <w:p w14:paraId="2DB0D73C" w14:textId="77777777" w:rsidR="001A7F11" w:rsidRDefault="001A7F11">
      <w:pPr>
        <w:pStyle w:val="Heading2"/>
        <w:rPr>
          <w:lang w:eastAsia="ja-JP"/>
        </w:rPr>
      </w:pPr>
      <w:bookmarkStart w:id="12" w:name="_Toc517478786"/>
      <w:r>
        <w:rPr>
          <w:rFonts w:hint="eastAsia"/>
          <w:lang w:eastAsia="ja-JP"/>
        </w:rPr>
        <w:t>4.2</w:t>
      </w:r>
      <w:r>
        <w:rPr>
          <w:rFonts w:hint="eastAsia"/>
          <w:lang w:eastAsia="ja-JP"/>
        </w:rPr>
        <w:tab/>
        <w:t>The Interfaces within the mobile services</w:t>
      </w:r>
      <w:bookmarkEnd w:id="12"/>
    </w:p>
    <w:p w14:paraId="743DE2AC" w14:textId="77777777" w:rsidR="001A7F11" w:rsidRDefault="001A7F11">
      <w:pPr>
        <w:rPr>
          <w:lang w:eastAsia="ja-JP"/>
        </w:rPr>
      </w:pPr>
      <w:r>
        <w:t>The Inter</w:t>
      </w:r>
      <w:r>
        <w:rPr>
          <w:rFonts w:hint="eastAsia"/>
          <w:lang w:eastAsia="ja-JP"/>
        </w:rPr>
        <w:t>faces related to the GLR are described below. The description of each interface is detailed in 3GPP TS 23.119 (GLR stage2 specification).</w:t>
      </w:r>
    </w:p>
    <w:p w14:paraId="052DE470"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HLR and the GLR.</w:t>
      </w:r>
    </w:p>
    <w:p w14:paraId="4CA14B38"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VLR and the GLR.</w:t>
      </w:r>
    </w:p>
    <w:p w14:paraId="62CF7577"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MSC and the IM_MSC.</w:t>
      </w:r>
    </w:p>
    <w:p w14:paraId="4BDA3311"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SGSN and the GLR.</w:t>
      </w:r>
    </w:p>
    <w:p w14:paraId="0CE5EF0B"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MSC and the GLR.</w:t>
      </w:r>
    </w:p>
    <w:p w14:paraId="6C1020A1"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GLR and the IM_GSN.</w:t>
      </w:r>
    </w:p>
    <w:p w14:paraId="41C0C410" w14:textId="77777777" w:rsidR="001A7F11" w:rsidRDefault="001A7F11">
      <w:pPr>
        <w:pStyle w:val="Heading1"/>
        <w:rPr>
          <w:lang w:eastAsia="ja-JP"/>
        </w:rPr>
      </w:pPr>
      <w:bookmarkStart w:id="13" w:name="_Toc517478787"/>
      <w:r>
        <w:rPr>
          <w:rFonts w:hint="eastAsia"/>
          <w:lang w:eastAsia="ja-JP"/>
        </w:rPr>
        <w:t>5</w:t>
      </w:r>
      <w:r>
        <w:rPr>
          <w:rFonts w:hint="eastAsia"/>
          <w:lang w:eastAsia="ja-JP"/>
        </w:rPr>
        <w:tab/>
      </w:r>
      <w:r>
        <w:t>Overload and compatibility overview</w:t>
      </w:r>
      <w:bookmarkEnd w:id="13"/>
    </w:p>
    <w:p w14:paraId="1B2E7228" w14:textId="77777777" w:rsidR="001A7F11" w:rsidRDefault="001A7F11">
      <w:pPr>
        <w:pStyle w:val="Heading2"/>
      </w:pPr>
      <w:bookmarkStart w:id="14" w:name="_Toc517478788"/>
      <w:r>
        <w:t>5.1</w:t>
      </w:r>
      <w:r>
        <w:tab/>
        <w:t>Overload control for MAP entities</w:t>
      </w:r>
      <w:bookmarkEnd w:id="14"/>
    </w:p>
    <w:p w14:paraId="5FDE21ED" w14:textId="77777777" w:rsidR="001A7F11" w:rsidRDefault="001A7F11">
      <w:pPr>
        <w:numPr>
          <w:ilvl w:val="12"/>
          <w:numId w:val="0"/>
        </w:numPr>
      </w:pPr>
      <w:r>
        <w:rPr>
          <w:rFonts w:hint="eastAsia"/>
        </w:rPr>
        <w:t xml:space="preserve">The VLR </w:t>
      </w:r>
      <w:r>
        <w:rPr>
          <w:rFonts w:hint="eastAsia"/>
          <w:lang w:eastAsia="ja-JP"/>
        </w:rPr>
        <w:t xml:space="preserve">and SGSN </w:t>
      </w:r>
      <w:r>
        <w:rPr>
          <w:rFonts w:hint="eastAsia"/>
        </w:rPr>
        <w:t>see the GLR as an HLR, and the</w:t>
      </w:r>
      <w:r>
        <w:rPr>
          <w:rFonts w:hint="eastAsia"/>
          <w:lang w:eastAsia="ja-JP"/>
        </w:rPr>
        <w:t xml:space="preserve"> </w:t>
      </w:r>
      <w:r>
        <w:rPr>
          <w:rFonts w:hint="eastAsia"/>
        </w:rPr>
        <w:t xml:space="preserve">HLR sees the GLR as a VLR </w:t>
      </w:r>
      <w:r>
        <w:rPr>
          <w:rFonts w:hint="eastAsia"/>
          <w:lang w:eastAsia="ja-JP"/>
        </w:rPr>
        <w:t>or a SGSN. Therefore the GLR shall behave like mobile entity as which the GLR is regarded. I</w:t>
      </w:r>
      <w:r>
        <w:t>f overload of the GLR is detected, the responder may ignore requests for certain MAP operations (see tables 5.1/1, 5.1/2 and 5.1/3</w:t>
      </w:r>
      <w:r>
        <w:rPr>
          <w:rFonts w:hint="eastAsia"/>
          <w:lang w:eastAsia="ja-JP"/>
        </w:rPr>
        <w:t xml:space="preserve"> in 3GPP TS 29.002</w:t>
      </w:r>
      <w:r>
        <w:t>). The decision as to which MAP Operations may be ignored is made by the MAP service provider and is based upon the priority of the application context.</w:t>
      </w:r>
    </w:p>
    <w:p w14:paraId="67C8602E" w14:textId="77777777" w:rsidR="001A7F11" w:rsidRDefault="001A7F11">
      <w:pPr>
        <w:pStyle w:val="Heading2"/>
      </w:pPr>
      <w:bookmarkStart w:id="15" w:name="_Toc517478789"/>
      <w:r>
        <w:t>5.2</w:t>
      </w:r>
      <w:r>
        <w:tab/>
        <w:t>Compatibility</w:t>
      </w:r>
      <w:bookmarkEnd w:id="15"/>
    </w:p>
    <w:p w14:paraId="0D1EB1CF" w14:textId="77777777" w:rsidR="001A7F11" w:rsidRDefault="001A7F11">
      <w:pPr>
        <w:numPr>
          <w:ilvl w:val="12"/>
          <w:numId w:val="0"/>
        </w:numPr>
        <w:rPr>
          <w:lang w:eastAsia="ja-JP"/>
        </w:rPr>
      </w:pPr>
      <w:r>
        <w:t>A version negotiation mechanism based on the use of an application-context-name is used to negotiate the protocol version used between two entities for supporting a MAP-user signalling procedure.</w:t>
      </w:r>
      <w:r>
        <w:rPr>
          <w:rFonts w:hint="eastAsia"/>
          <w:lang w:eastAsia="ja-JP"/>
        </w:rPr>
        <w:t xml:space="preserve"> The description of the </w:t>
      </w:r>
      <w:r>
        <w:t>version negotiation mechanism</w:t>
      </w:r>
      <w:r>
        <w:rPr>
          <w:rFonts w:hint="eastAsia"/>
          <w:lang w:eastAsia="ja-JP"/>
        </w:rPr>
        <w:t xml:space="preserve"> is detailed in 3GPP TS 29.002.</w:t>
      </w:r>
    </w:p>
    <w:p w14:paraId="6D9817A8" w14:textId="77777777" w:rsidR="001A7F11" w:rsidRDefault="001A7F11">
      <w:pPr>
        <w:pStyle w:val="Heading1"/>
      </w:pPr>
      <w:bookmarkStart w:id="16" w:name="_Toc517478790"/>
      <w:r>
        <w:lastRenderedPageBreak/>
        <w:t>6</w:t>
      </w:r>
      <w:r>
        <w:tab/>
        <w:t>Requirements concerning the use of SCCP and TC</w:t>
      </w:r>
      <w:bookmarkEnd w:id="16"/>
    </w:p>
    <w:p w14:paraId="7ED0707A" w14:textId="77777777" w:rsidR="001A7F11" w:rsidRDefault="001A7F11">
      <w:pPr>
        <w:pStyle w:val="Heading2"/>
      </w:pPr>
      <w:bookmarkStart w:id="17" w:name="_Toc517478791"/>
      <w:r>
        <w:t>6.1</w:t>
      </w:r>
      <w:r>
        <w:tab/>
        <w:t>Use of SCCP</w:t>
      </w:r>
      <w:bookmarkEnd w:id="17"/>
    </w:p>
    <w:p w14:paraId="1D78009E" w14:textId="77777777" w:rsidR="001A7F11" w:rsidRDefault="001A7F11">
      <w:pPr>
        <w:numPr>
          <w:ilvl w:val="12"/>
          <w:numId w:val="0"/>
        </w:numPr>
      </w:pPr>
      <w:r>
        <w:t>The Mobile Application Part makes use of the services offered by the Signalling Connection Control Part of signalling System No. 7. CCITT Blue Book or ITU</w:t>
      </w:r>
      <w:r>
        <w:noBreakHyphen/>
        <w:t xml:space="preserve">T (03/93) Recommendations Q.711 to Q.716 should be consulted for the full specification of SCCP. In </w:t>
      </w:r>
      <w:smartTag w:uri="urn:schemas-microsoft-com:office:smarttags" w:element="place">
        <w:r>
          <w:t>North America</w:t>
        </w:r>
      </w:smartTag>
      <w:r>
        <w:t xml:space="preserve"> (World Zone 1) the national version of SCCP is used as specified in ANSI T1.112.</w:t>
      </w:r>
    </w:p>
    <w:p w14:paraId="1FBC7076" w14:textId="77777777" w:rsidR="001A7F11" w:rsidRDefault="001A7F11">
      <w:pPr>
        <w:pStyle w:val="Heading3"/>
        <w:rPr>
          <w:lang w:eastAsia="ja-JP"/>
        </w:rPr>
      </w:pPr>
      <w:bookmarkStart w:id="18" w:name="_Toc517478792"/>
      <w:r>
        <w:rPr>
          <w:rFonts w:hint="eastAsia"/>
          <w:lang w:eastAsia="ja-JP"/>
        </w:rPr>
        <w:t>6.1.1</w:t>
      </w:r>
      <w:r>
        <w:rPr>
          <w:rFonts w:hint="eastAsia"/>
          <w:lang w:eastAsia="ja-JP"/>
        </w:rPr>
        <w:tab/>
        <w:t>SCCP Class</w:t>
      </w:r>
      <w:bookmarkEnd w:id="18"/>
    </w:p>
    <w:p w14:paraId="1B332826" w14:textId="77777777" w:rsidR="001A7F11" w:rsidRDefault="001A7F11">
      <w:pPr>
        <w:keepNext/>
        <w:keepLines/>
        <w:numPr>
          <w:ilvl w:val="12"/>
          <w:numId w:val="0"/>
        </w:numPr>
        <w:rPr>
          <w:lang w:eastAsia="ja-JP"/>
        </w:rPr>
      </w:pPr>
      <w:r>
        <w:t>MAP will only make use of the connectionless classes (0 or 1) of the SCCP.</w:t>
      </w:r>
    </w:p>
    <w:p w14:paraId="14980602" w14:textId="77777777" w:rsidR="001A7F11" w:rsidRDefault="001A7F11">
      <w:pPr>
        <w:pStyle w:val="Heading3"/>
        <w:rPr>
          <w:lang w:eastAsia="ja-JP"/>
        </w:rPr>
      </w:pPr>
      <w:bookmarkStart w:id="19" w:name="_Toc517478793"/>
      <w:r>
        <w:rPr>
          <w:rFonts w:hint="eastAsia"/>
          <w:lang w:eastAsia="ja-JP"/>
        </w:rPr>
        <w:t>6.1.2</w:t>
      </w:r>
      <w:r>
        <w:rPr>
          <w:rFonts w:hint="eastAsia"/>
          <w:lang w:eastAsia="ja-JP"/>
        </w:rPr>
        <w:tab/>
      </w:r>
      <w:r>
        <w:t>Sub-System Number (SSN)</w:t>
      </w:r>
      <w:bookmarkEnd w:id="19"/>
    </w:p>
    <w:p w14:paraId="272B4A27" w14:textId="77777777" w:rsidR="001A7F11" w:rsidRDefault="001A7F11">
      <w:pPr>
        <w:numPr>
          <w:ilvl w:val="12"/>
          <w:numId w:val="0"/>
        </w:numPr>
        <w:rPr>
          <w:lang w:eastAsia="ja-JP"/>
        </w:rPr>
      </w:pPr>
      <w:r>
        <w:t xml:space="preserve">The Application Entities (AEs) defined for MAP consist of several Application Service Elements (ASEs) and are addressed by sub-system numbers (SSNs). The SSN for MAP are specified in </w:t>
      </w:r>
      <w:r>
        <w:rPr>
          <w:rFonts w:eastAsia="MS Mincho" w:hint="eastAsia"/>
          <w:lang w:eastAsia="ja-JP"/>
        </w:rPr>
        <w:t>3GPP TS</w:t>
      </w:r>
      <w:r>
        <w:t xml:space="preserve"> </w:t>
      </w:r>
      <w:r>
        <w:rPr>
          <w:rFonts w:eastAsia="MS Mincho" w:hint="eastAsia"/>
          <w:lang w:eastAsia="ja-JP"/>
        </w:rPr>
        <w:t>2</w:t>
      </w:r>
      <w:r>
        <w:t>3.</w:t>
      </w:r>
      <w:r>
        <w:rPr>
          <w:rFonts w:eastAsia="MS Mincho" w:hint="eastAsia"/>
          <w:lang w:eastAsia="ja-JP"/>
        </w:rPr>
        <w:t>0</w:t>
      </w:r>
      <w:r>
        <w:t>03 [1].</w:t>
      </w:r>
      <w:r>
        <w:rPr>
          <w:rFonts w:hint="eastAsia"/>
          <w:lang w:eastAsia="ja-JP"/>
        </w:rPr>
        <w:t xml:space="preserve"> The specific SSN is not needed for the GLR, IM_MSC, </w:t>
      </w:r>
      <w:r>
        <w:rPr>
          <w:lang w:eastAsia="ja-JP"/>
        </w:rPr>
        <w:t>and IM</w:t>
      </w:r>
      <w:r>
        <w:rPr>
          <w:rFonts w:hint="eastAsia"/>
          <w:lang w:eastAsia="ja-JP"/>
        </w:rPr>
        <w:t>_GSN.</w:t>
      </w:r>
    </w:p>
    <w:p w14:paraId="42C88253" w14:textId="77777777" w:rsidR="001A7F11" w:rsidRDefault="001A7F11">
      <w:pPr>
        <w:pStyle w:val="Heading3"/>
        <w:rPr>
          <w:lang w:eastAsia="ja-JP"/>
        </w:rPr>
      </w:pPr>
      <w:bookmarkStart w:id="20" w:name="_Toc517478794"/>
      <w:r>
        <w:rPr>
          <w:rFonts w:hint="eastAsia"/>
          <w:lang w:eastAsia="ja-JP"/>
        </w:rPr>
        <w:t>6.1.3</w:t>
      </w:r>
      <w:r>
        <w:rPr>
          <w:rFonts w:hint="eastAsia"/>
          <w:lang w:eastAsia="ja-JP"/>
        </w:rPr>
        <w:tab/>
      </w:r>
      <w:r>
        <w:t>SCCP addressing</w:t>
      </w:r>
      <w:bookmarkEnd w:id="20"/>
    </w:p>
    <w:p w14:paraId="213C80EC" w14:textId="77777777" w:rsidR="001A7F11" w:rsidRDefault="001A7F11">
      <w:pPr>
        <w:pStyle w:val="Heading4"/>
      </w:pPr>
      <w:bookmarkStart w:id="21" w:name="_Toc517478795"/>
      <w:r>
        <w:t>6.1.3.1</w:t>
      </w:r>
      <w:r>
        <w:tab/>
      </w:r>
      <w:r>
        <w:rPr>
          <w:rFonts w:hint="eastAsia"/>
          <w:lang w:eastAsia="ja-JP"/>
        </w:rPr>
        <w:t>Introduction</w:t>
      </w:r>
      <w:bookmarkEnd w:id="21"/>
    </w:p>
    <w:p w14:paraId="292A9E40" w14:textId="77777777" w:rsidR="001A7F11" w:rsidRDefault="001A7F11">
      <w:pPr>
        <w:keepNext/>
        <w:keepLines/>
      </w:pPr>
      <w:r>
        <w:t xml:space="preserve">The </w:t>
      </w:r>
      <w:r>
        <w:rPr>
          <w:rFonts w:hint="eastAsia"/>
          <w:lang w:eastAsia="ja-JP"/>
        </w:rPr>
        <w:t xml:space="preserve">format and coding of address parameters carried by SCCP are detailed in 3GPP TS 29.002. </w:t>
      </w:r>
    </w:p>
    <w:p w14:paraId="6305BFC9" w14:textId="77777777" w:rsidR="001A7F11" w:rsidRDefault="001A7F11">
      <w:pPr>
        <w:keepNext/>
        <w:keepLines/>
      </w:pPr>
      <w:r>
        <w:t>The following subclauses describe the method of SCCP addressing appropriate for each entity both for the simple intra-PLMN case and where an inter-PLMN communication is required. The following entities are considered</w:t>
      </w:r>
      <w:r>
        <w:rPr>
          <w:rFonts w:hint="eastAsia"/>
          <w:lang w:eastAsia="ja-JP"/>
        </w:rPr>
        <w:t xml:space="preserve"> for the GLR additionally</w:t>
      </w:r>
      <w:r>
        <w:t>:</w:t>
      </w:r>
    </w:p>
    <w:p w14:paraId="6E9B673F" w14:textId="77777777" w:rsidR="001A7F11" w:rsidRDefault="001A7F11">
      <w:pPr>
        <w:pStyle w:val="B10"/>
        <w:rPr>
          <w:lang w:eastAsia="ja-JP"/>
        </w:rPr>
      </w:pPr>
      <w:r>
        <w:t>-</w:t>
      </w:r>
      <w:r>
        <w:tab/>
        <w:t>the Gateway location Register (GLR)</w:t>
      </w:r>
      <w:r>
        <w:rPr>
          <w:rFonts w:hint="eastAsia"/>
          <w:lang w:eastAsia="ja-JP"/>
        </w:rPr>
        <w:t>;</w:t>
      </w:r>
    </w:p>
    <w:p w14:paraId="5AD4C4EF" w14:textId="77777777" w:rsidR="001A7F11" w:rsidRDefault="001A7F11">
      <w:pPr>
        <w:pStyle w:val="B10"/>
        <w:rPr>
          <w:lang w:eastAsia="ja-JP"/>
        </w:rPr>
      </w:pPr>
      <w:r>
        <w:rPr>
          <w:lang w:eastAsia="ja-JP"/>
        </w:rPr>
        <w:t>-</w:t>
      </w:r>
      <w:r>
        <w:rPr>
          <w:lang w:eastAsia="ja-JP"/>
        </w:rPr>
        <w:tab/>
      </w:r>
      <w:r>
        <w:rPr>
          <w:rFonts w:hint="eastAsia"/>
          <w:lang w:eastAsia="ja-JP"/>
        </w:rPr>
        <w:t xml:space="preserve">the Intermediate </w:t>
      </w:r>
      <w:smartTag w:uri="urn:schemas-microsoft-com:office:smarttags" w:element="City">
        <w:smartTag w:uri="urn:schemas-microsoft-com:office:smarttags" w:element="place">
          <w:r>
            <w:t>Mobile</w:t>
          </w:r>
        </w:smartTag>
      </w:smartTag>
      <w:r>
        <w:t>-services Switching Centre (IM_MSC);</w:t>
      </w:r>
    </w:p>
    <w:p w14:paraId="2F93F824" w14:textId="77777777" w:rsidR="001A7F11" w:rsidRDefault="001A7F11">
      <w:pPr>
        <w:pStyle w:val="B10"/>
        <w:rPr>
          <w:lang w:eastAsia="ja-JP"/>
        </w:rPr>
      </w:pPr>
      <w:r>
        <w:rPr>
          <w:lang w:eastAsia="ja-JP"/>
        </w:rPr>
        <w:t>-</w:t>
      </w:r>
      <w:r>
        <w:rPr>
          <w:lang w:eastAsia="ja-JP"/>
        </w:rPr>
        <w:tab/>
      </w:r>
      <w:r>
        <w:rPr>
          <w:rFonts w:hint="eastAsia"/>
          <w:lang w:eastAsia="ja-JP"/>
        </w:rPr>
        <w:t xml:space="preserve">the Intermediate </w:t>
      </w:r>
      <w:r>
        <w:t>GPRS Support Node (IM_GSN)</w:t>
      </w:r>
      <w:r>
        <w:rPr>
          <w:rFonts w:hint="eastAsia"/>
          <w:lang w:eastAsia="ja-JP"/>
        </w:rPr>
        <w:t>.</w:t>
      </w:r>
    </w:p>
    <w:p w14:paraId="5AA34575" w14:textId="77777777" w:rsidR="001A7F11" w:rsidRDefault="001A7F11">
      <w:pPr>
        <w:pStyle w:val="Heading4"/>
      </w:pPr>
      <w:bookmarkStart w:id="22" w:name="_Toc517478796"/>
      <w:r>
        <w:t>6.1.3.2</w:t>
      </w:r>
      <w:r>
        <w:tab/>
      </w:r>
      <w:r>
        <w:rPr>
          <w:rFonts w:hint="eastAsia"/>
          <w:lang w:eastAsia="ja-JP"/>
        </w:rPr>
        <w:t>The Gateway Location Register (GLR)</w:t>
      </w:r>
      <w:bookmarkEnd w:id="22"/>
    </w:p>
    <w:p w14:paraId="44AC852D" w14:textId="77777777" w:rsidR="001A7F11" w:rsidRDefault="001A7F11">
      <w:pPr>
        <w:pStyle w:val="Heading5"/>
        <w:rPr>
          <w:lang w:eastAsia="ja-JP"/>
        </w:rPr>
      </w:pPr>
      <w:bookmarkStart w:id="23" w:name="_Toc517478797"/>
      <w:r>
        <w:rPr>
          <w:rFonts w:hint="eastAsia"/>
          <w:lang w:eastAsia="ja-JP"/>
        </w:rPr>
        <w:t>6.1.3.2.1</w:t>
      </w:r>
      <w:r>
        <w:rPr>
          <w:rFonts w:hint="eastAsia"/>
          <w:lang w:eastAsia="ja-JP"/>
        </w:rPr>
        <w:tab/>
        <w:t>Addressed by the VLR</w:t>
      </w:r>
      <w:bookmarkEnd w:id="23"/>
    </w:p>
    <w:p w14:paraId="297DE9DD" w14:textId="77777777" w:rsidR="001A7F11" w:rsidRDefault="001A7F11">
      <w:pPr>
        <w:rPr>
          <w:lang w:eastAsia="ja-JP"/>
        </w:rPr>
      </w:pPr>
      <w:r>
        <w:rPr>
          <w:rFonts w:hint="eastAsia"/>
          <w:lang w:eastAsia="ja-JP"/>
        </w:rPr>
        <w:t xml:space="preserve">In the network </w:t>
      </w:r>
      <w:r>
        <w:rPr>
          <w:lang w:eastAsia="ja-JP"/>
        </w:rPr>
        <w:t>utilising</w:t>
      </w:r>
      <w:r>
        <w:rPr>
          <w:rFonts w:hint="eastAsia"/>
          <w:lang w:eastAsia="ja-JP"/>
        </w:rPr>
        <w:t xml:space="preserve"> the GLR,</w:t>
      </w:r>
      <w:r>
        <w:t xml:space="preserve"> when an MS</w:t>
      </w:r>
      <w:r>
        <w:rPr>
          <w:lang w:eastAsia="ja-JP"/>
        </w:rPr>
        <w:t xml:space="preserve"> that belongs to other PLMN</w:t>
      </w:r>
      <w:r>
        <w:t xml:space="preserve"> registers</w:t>
      </w:r>
      <w:r>
        <w:rPr>
          <w:rFonts w:hint="eastAsia"/>
          <w:lang w:eastAsia="ja-JP"/>
        </w:rPr>
        <w:t xml:space="preserve"> </w:t>
      </w:r>
      <w:r>
        <w:t>in a VLR</w:t>
      </w:r>
      <w:r>
        <w:rPr>
          <w:rFonts w:hint="eastAsia"/>
          <w:lang w:eastAsia="ja-JP"/>
        </w:rPr>
        <w:t>/SGSN</w:t>
      </w:r>
      <w:r>
        <w:t>,</w:t>
      </w:r>
      <w:r>
        <w:rPr>
          <w:rFonts w:hint="eastAsia"/>
          <w:lang w:eastAsia="ja-JP"/>
        </w:rPr>
        <w:t xml:space="preserve"> the VLR/SGSN sees the GLR as the MS</w:t>
      </w:r>
      <w:r w:rsidR="003609DA">
        <w:rPr>
          <w:lang w:eastAsia="ja-JP"/>
        </w:rPr>
        <w:t>'</w:t>
      </w:r>
      <w:r>
        <w:rPr>
          <w:rFonts w:hint="eastAsia"/>
          <w:lang w:eastAsia="ja-JP"/>
        </w:rPr>
        <w:t xml:space="preserve">s HLR. </w:t>
      </w:r>
      <w:r>
        <w:t xml:space="preserve">When initiating the update location dialogues, </w:t>
      </w:r>
      <w:r>
        <w:rPr>
          <w:rFonts w:hint="eastAsia"/>
          <w:lang w:eastAsia="ja-JP"/>
        </w:rPr>
        <w:t>the VLR is able to</w:t>
      </w:r>
      <w:r>
        <w:t xml:space="preserve"> address the GLR based </w:t>
      </w:r>
      <w:r>
        <w:rPr>
          <w:rFonts w:hint="eastAsia"/>
          <w:lang w:eastAsia="ja-JP"/>
        </w:rPr>
        <w:t xml:space="preserve">on the SPC </w:t>
      </w:r>
      <w:r>
        <w:rPr>
          <w:lang w:eastAsia="ja-JP"/>
        </w:rPr>
        <w:t>of the</w:t>
      </w:r>
      <w:r>
        <w:rPr>
          <w:rFonts w:hint="eastAsia"/>
          <w:lang w:eastAsia="ja-JP"/>
        </w:rPr>
        <w:t xml:space="preserve"> GLR because of intra-PLMN signalling. And the VLR can address the GLR based on </w:t>
      </w:r>
      <w:r>
        <w:t>an E.214 Mobile Global Title originally derived by the VLR from the IMSI (when CCITT or ITU-T SCCP is used), or an E.212 number originally derived from IMSI (when ANSI SCCP is used, an IMSI)</w:t>
      </w:r>
      <w:r>
        <w:rPr>
          <w:rFonts w:hint="eastAsia"/>
          <w:lang w:eastAsia="ja-JP"/>
        </w:rPr>
        <w:t>.</w:t>
      </w:r>
      <w:r>
        <w:t xml:space="preserve"> When answering with Global Title to the VLR, the GLR shall insert its E.164 address in the Calling Party Address of the SCCP message containing the first responding CONTINUE message.</w:t>
      </w:r>
      <w:r>
        <w:rPr>
          <w:rFonts w:hint="eastAsia"/>
          <w:lang w:eastAsia="ja-JP"/>
        </w:rPr>
        <w:t xml:space="preserve"> After that, the VLR can address the GLR based on </w:t>
      </w:r>
      <w:r>
        <w:t>an E.164 GLR address</w:t>
      </w:r>
      <w:r>
        <w:rPr>
          <w:rFonts w:hint="eastAsia"/>
          <w:lang w:eastAsia="ja-JP"/>
        </w:rPr>
        <w:t>.</w:t>
      </w:r>
    </w:p>
    <w:p w14:paraId="5E8186F2" w14:textId="77777777" w:rsidR="001A7F11" w:rsidRDefault="001A7F11">
      <w:pPr>
        <w:pStyle w:val="Heading5"/>
        <w:rPr>
          <w:lang w:eastAsia="ja-JP"/>
        </w:rPr>
      </w:pPr>
      <w:bookmarkStart w:id="24" w:name="_Toc517478798"/>
      <w:r>
        <w:rPr>
          <w:rFonts w:hint="eastAsia"/>
          <w:lang w:eastAsia="ja-JP"/>
        </w:rPr>
        <w:t>6.1.3.2.2</w:t>
      </w:r>
      <w:r>
        <w:rPr>
          <w:rFonts w:hint="eastAsia"/>
          <w:lang w:eastAsia="ja-JP"/>
        </w:rPr>
        <w:tab/>
        <w:t>Addressed by the HLR</w:t>
      </w:r>
      <w:bookmarkEnd w:id="24"/>
    </w:p>
    <w:p w14:paraId="2A22CC94" w14:textId="77777777" w:rsidR="001A7F11" w:rsidRDefault="001A7F11">
      <w:pPr>
        <w:rPr>
          <w:lang w:eastAsia="ja-JP"/>
        </w:rPr>
      </w:pPr>
      <w:r>
        <w:rPr>
          <w:rFonts w:hint="eastAsia"/>
          <w:lang w:eastAsia="ja-JP"/>
        </w:rPr>
        <w:t xml:space="preserve">When </w:t>
      </w:r>
      <w:r>
        <w:t>a location updating dialogue initiated by a GLR has been successfully completed</w:t>
      </w:r>
      <w:r>
        <w:rPr>
          <w:rFonts w:hint="eastAsia"/>
          <w:lang w:eastAsia="ja-JP"/>
        </w:rPr>
        <w:t xml:space="preserve">, the HLR sees the GLR as the VLR.  </w:t>
      </w:r>
      <w:r>
        <w:t>When initiating dialogues towards the VLR, the routeing information used by the HLR is derived from the E.164 VLR number received as a parameter of the MAP message initiating the update location dialogue, but</w:t>
      </w:r>
      <w:r>
        <w:rPr>
          <w:rFonts w:hint="eastAsia"/>
          <w:lang w:eastAsia="ja-JP"/>
        </w:rPr>
        <w:t xml:space="preserve"> in reality the </w:t>
      </w:r>
      <w:r>
        <w:t xml:space="preserve">HLR </w:t>
      </w:r>
      <w:r>
        <w:rPr>
          <w:rFonts w:hint="eastAsia"/>
          <w:lang w:eastAsia="ja-JP"/>
        </w:rPr>
        <w:t xml:space="preserve">addresses the GLR using the VLR </w:t>
      </w:r>
      <w:r>
        <w:t>number</w:t>
      </w:r>
      <w:r>
        <w:rPr>
          <w:rFonts w:hint="eastAsia"/>
          <w:lang w:eastAsia="ja-JP"/>
        </w:rPr>
        <w:t xml:space="preserve">. </w:t>
      </w:r>
    </w:p>
    <w:p w14:paraId="140F1B5E" w14:textId="77777777" w:rsidR="001A7F11" w:rsidRDefault="001A7F11">
      <w:pPr>
        <w:pStyle w:val="Heading5"/>
        <w:rPr>
          <w:lang w:eastAsia="ja-JP"/>
        </w:rPr>
      </w:pPr>
      <w:bookmarkStart w:id="25" w:name="_Toc517478799"/>
      <w:r>
        <w:rPr>
          <w:rFonts w:hint="eastAsia"/>
          <w:lang w:eastAsia="ja-JP"/>
        </w:rPr>
        <w:lastRenderedPageBreak/>
        <w:t>6.1.3.2.3</w:t>
      </w:r>
      <w:r>
        <w:rPr>
          <w:rFonts w:hint="eastAsia"/>
          <w:lang w:eastAsia="ja-JP"/>
        </w:rPr>
        <w:tab/>
        <w:t>Addressed by the GMSC</w:t>
      </w:r>
      <w:bookmarkEnd w:id="25"/>
    </w:p>
    <w:p w14:paraId="22999135" w14:textId="77777777" w:rsidR="001A7F11" w:rsidRDefault="001A7F11">
      <w:pPr>
        <w:rPr>
          <w:lang w:eastAsia="ja-JP"/>
        </w:rPr>
      </w:pPr>
      <w:r>
        <w:rPr>
          <w:rFonts w:hint="eastAsia"/>
          <w:lang w:eastAsia="ja-JP"/>
        </w:rPr>
        <w:t xml:space="preserve">In the case that the MS is served by the SGSN in the network </w:t>
      </w:r>
      <w:r>
        <w:rPr>
          <w:lang w:eastAsia="ja-JP"/>
        </w:rPr>
        <w:t>utilising</w:t>
      </w:r>
      <w:r>
        <w:rPr>
          <w:rFonts w:hint="eastAsia"/>
          <w:lang w:eastAsia="ja-JP"/>
        </w:rPr>
        <w:t xml:space="preserve"> the GLR, the GMSC sees the GLR as the SGSN. </w:t>
      </w:r>
      <w:r>
        <w:t xml:space="preserve">When the GMSC initiates dialogues towards the SGSN the SGSN (MAP) SSN (See </w:t>
      </w:r>
      <w:r>
        <w:rPr>
          <w:rFonts w:eastAsia="MS Mincho" w:hint="eastAsia"/>
          <w:lang w:eastAsia="ja-JP"/>
        </w:rPr>
        <w:t>3GPP TS</w:t>
      </w:r>
      <w:r>
        <w:t xml:space="preserve"> </w:t>
      </w:r>
      <w:r>
        <w:rPr>
          <w:rFonts w:eastAsia="MS Mincho" w:hint="eastAsia"/>
          <w:lang w:eastAsia="ja-JP"/>
        </w:rPr>
        <w:t>2</w:t>
      </w:r>
      <w:r>
        <w:t>3.</w:t>
      </w:r>
      <w:r>
        <w:rPr>
          <w:rFonts w:eastAsia="MS Mincho" w:hint="eastAsia"/>
          <w:lang w:eastAsia="ja-JP"/>
        </w:rPr>
        <w:t>0</w:t>
      </w:r>
      <w:r>
        <w:t>03) shall be included in the called party address. The routeing information used by the GMSC is derived from the E.164 SGSN number received as a parameter of the MAP message initiating the forward short message procedure. But</w:t>
      </w:r>
      <w:r>
        <w:rPr>
          <w:rFonts w:hint="eastAsia"/>
          <w:lang w:eastAsia="ja-JP"/>
        </w:rPr>
        <w:t xml:space="preserve"> in reality the </w:t>
      </w:r>
      <w:r>
        <w:t xml:space="preserve">GMSC </w:t>
      </w:r>
      <w:r>
        <w:rPr>
          <w:rFonts w:hint="eastAsia"/>
          <w:lang w:eastAsia="ja-JP"/>
        </w:rPr>
        <w:t xml:space="preserve">addresses the GLR using the SGSN </w:t>
      </w:r>
      <w:r>
        <w:t>number</w:t>
      </w:r>
      <w:r>
        <w:rPr>
          <w:rFonts w:hint="eastAsia"/>
          <w:lang w:eastAsia="ja-JP"/>
        </w:rPr>
        <w:t>.</w:t>
      </w:r>
    </w:p>
    <w:p w14:paraId="78647099" w14:textId="77777777" w:rsidR="001A7F11" w:rsidRDefault="001A7F11">
      <w:pPr>
        <w:pStyle w:val="Heading5"/>
        <w:rPr>
          <w:lang w:eastAsia="ja-JP"/>
        </w:rPr>
      </w:pPr>
      <w:bookmarkStart w:id="26" w:name="_Toc517478800"/>
      <w:r>
        <w:rPr>
          <w:rFonts w:hint="eastAsia"/>
          <w:lang w:eastAsia="ja-JP"/>
        </w:rPr>
        <w:t>6.1.3.2.4</w:t>
      </w:r>
      <w:r>
        <w:rPr>
          <w:rFonts w:hint="eastAsia"/>
          <w:lang w:eastAsia="ja-JP"/>
        </w:rPr>
        <w:tab/>
        <w:t>Addressed by the IM-GSN</w:t>
      </w:r>
      <w:bookmarkEnd w:id="26"/>
    </w:p>
    <w:p w14:paraId="40408F53" w14:textId="77777777" w:rsidR="001A7F11" w:rsidRDefault="001A7F11">
      <w:pPr>
        <w:rPr>
          <w:lang w:eastAsia="ja-JP"/>
        </w:rPr>
      </w:pPr>
      <w:r>
        <w:rPr>
          <w:rFonts w:hint="eastAsia"/>
          <w:lang w:eastAsia="ja-JP"/>
        </w:rPr>
        <w:t xml:space="preserve">In the network </w:t>
      </w:r>
      <w:r>
        <w:rPr>
          <w:lang w:eastAsia="ja-JP"/>
        </w:rPr>
        <w:t>utilising</w:t>
      </w:r>
      <w:r>
        <w:rPr>
          <w:rFonts w:hint="eastAsia"/>
          <w:lang w:eastAsia="ja-JP"/>
        </w:rPr>
        <w:t xml:space="preserve"> the GLR, the IM-GSN initiates the </w:t>
      </w:r>
      <w:r>
        <w:rPr>
          <w:sz w:val="18"/>
        </w:rPr>
        <w:t>GPRS location</w:t>
      </w:r>
      <w:r>
        <w:rPr>
          <w:rFonts w:hint="eastAsia"/>
          <w:sz w:val="18"/>
          <w:lang w:eastAsia="ja-JP"/>
        </w:rPr>
        <w:t xml:space="preserve"> </w:t>
      </w:r>
      <w:r>
        <w:rPr>
          <w:sz w:val="18"/>
        </w:rPr>
        <w:t>info</w:t>
      </w:r>
      <w:r>
        <w:rPr>
          <w:rFonts w:hint="eastAsia"/>
          <w:sz w:val="18"/>
          <w:lang w:eastAsia="ja-JP"/>
        </w:rPr>
        <w:t xml:space="preserve">rmation </w:t>
      </w:r>
      <w:r>
        <w:rPr>
          <w:sz w:val="18"/>
        </w:rPr>
        <w:t>retrieval</w:t>
      </w:r>
      <w:r>
        <w:rPr>
          <w:rFonts w:hint="eastAsia"/>
          <w:lang w:eastAsia="ja-JP"/>
        </w:rPr>
        <w:t xml:space="preserve"> to the GLR. The IM-GSN must have the value of the GLR address beforehand.</w:t>
      </w:r>
    </w:p>
    <w:p w14:paraId="07C732CE" w14:textId="77777777" w:rsidR="001A7F11" w:rsidRDefault="001A7F11">
      <w:pPr>
        <w:pStyle w:val="Heading4"/>
        <w:rPr>
          <w:lang w:eastAsia="ja-JP"/>
        </w:rPr>
      </w:pPr>
      <w:bookmarkStart w:id="27" w:name="_Toc517478801"/>
      <w:r>
        <w:rPr>
          <w:rFonts w:hint="eastAsia"/>
          <w:lang w:eastAsia="ja-JP"/>
        </w:rPr>
        <w:t>6.1.3.3</w:t>
      </w:r>
      <w:r>
        <w:rPr>
          <w:rFonts w:hint="eastAsia"/>
          <w:lang w:eastAsia="ja-JP"/>
        </w:rPr>
        <w:tab/>
        <w:t xml:space="preserve">The Intermediate </w:t>
      </w:r>
      <w:r>
        <w:t xml:space="preserve">MSC </w:t>
      </w:r>
      <w:r>
        <w:rPr>
          <w:rFonts w:hint="eastAsia"/>
          <w:lang w:eastAsia="ja-JP"/>
        </w:rPr>
        <w:t>(IM_MSC)</w:t>
      </w:r>
      <w:bookmarkEnd w:id="27"/>
    </w:p>
    <w:p w14:paraId="7FF4BF88" w14:textId="77777777" w:rsidR="001A7F11" w:rsidRDefault="001A7F11">
      <w:pPr>
        <w:pStyle w:val="Heading5"/>
        <w:rPr>
          <w:lang w:eastAsia="ja-JP"/>
        </w:rPr>
      </w:pPr>
      <w:bookmarkStart w:id="28" w:name="_Toc517478802"/>
      <w:r>
        <w:rPr>
          <w:rFonts w:hint="eastAsia"/>
          <w:lang w:eastAsia="ja-JP"/>
        </w:rPr>
        <w:t>6.1.3.3.1</w:t>
      </w:r>
      <w:r>
        <w:rPr>
          <w:rFonts w:hint="eastAsia"/>
          <w:lang w:eastAsia="ja-JP"/>
        </w:rPr>
        <w:tab/>
        <w:t>Addressed by the GMSC</w:t>
      </w:r>
      <w:bookmarkEnd w:id="28"/>
    </w:p>
    <w:p w14:paraId="6B64B52C" w14:textId="77777777" w:rsidR="001A7F11" w:rsidRDefault="001A7F11">
      <w:pPr>
        <w:rPr>
          <w:lang w:eastAsia="ja-JP"/>
        </w:rPr>
      </w:pPr>
      <w:r>
        <w:t xml:space="preserve">When a short message </w:t>
      </w:r>
      <w:r>
        <w:rPr>
          <w:rFonts w:hint="eastAsia"/>
          <w:lang w:eastAsia="ja-JP"/>
        </w:rPr>
        <w:t xml:space="preserve">for CS </w:t>
      </w:r>
      <w:r>
        <w:t>has to be routed to an MS, the GMSC addresses the MSC by an MSC identity received from the HLR that complies with E.164 rules.</w:t>
      </w:r>
      <w:r>
        <w:rPr>
          <w:rFonts w:hint="eastAsia"/>
          <w:lang w:eastAsia="ja-JP"/>
        </w:rPr>
        <w:t xml:space="preserve"> </w:t>
      </w:r>
      <w:r>
        <w:t>But</w:t>
      </w:r>
      <w:r>
        <w:rPr>
          <w:rFonts w:hint="eastAsia"/>
          <w:lang w:eastAsia="ja-JP"/>
        </w:rPr>
        <w:t xml:space="preserve"> in reality the </w:t>
      </w:r>
      <w:r>
        <w:t xml:space="preserve">GMSC </w:t>
      </w:r>
      <w:r>
        <w:rPr>
          <w:rFonts w:hint="eastAsia"/>
          <w:lang w:eastAsia="ja-JP"/>
        </w:rPr>
        <w:t xml:space="preserve">addresses the IM-MSC in the network </w:t>
      </w:r>
      <w:r>
        <w:rPr>
          <w:lang w:eastAsia="ja-JP"/>
        </w:rPr>
        <w:t>utilising</w:t>
      </w:r>
      <w:r>
        <w:rPr>
          <w:rFonts w:hint="eastAsia"/>
          <w:lang w:eastAsia="ja-JP"/>
        </w:rPr>
        <w:t xml:space="preserve"> the GLR.</w:t>
      </w:r>
    </w:p>
    <w:p w14:paraId="11874110" w14:textId="77777777" w:rsidR="001A7F11" w:rsidRDefault="001A7F11">
      <w:pPr>
        <w:pStyle w:val="Heading5"/>
        <w:rPr>
          <w:lang w:eastAsia="ja-JP"/>
        </w:rPr>
      </w:pPr>
      <w:bookmarkStart w:id="29" w:name="_Toc517478803"/>
      <w:r>
        <w:rPr>
          <w:rFonts w:hint="eastAsia"/>
          <w:lang w:eastAsia="ja-JP"/>
        </w:rPr>
        <w:t>6.1.3.3.2</w:t>
      </w:r>
      <w:r>
        <w:rPr>
          <w:rFonts w:hint="eastAsia"/>
          <w:lang w:eastAsia="ja-JP"/>
        </w:rPr>
        <w:tab/>
        <w:t>Addressed by the GMLC</w:t>
      </w:r>
      <w:bookmarkEnd w:id="29"/>
    </w:p>
    <w:p w14:paraId="0CD7C1D5" w14:textId="77777777" w:rsidR="001A7F11" w:rsidRDefault="001A7F11">
      <w:pPr>
        <w:rPr>
          <w:lang w:eastAsia="ja-JP"/>
        </w:rPr>
      </w:pPr>
      <w:r>
        <w:t>When a location request for a particular MS needs to be sent to the MS</w:t>
      </w:r>
      <w:r w:rsidR="003609DA">
        <w:t>'</w:t>
      </w:r>
      <w:r>
        <w:t>s VMSC, the GMLC addresses the MSC using an E.164 address received from the MS</w:t>
      </w:r>
      <w:r w:rsidR="003609DA">
        <w:t>'</w:t>
      </w:r>
      <w:r>
        <w:t>s HLR.</w:t>
      </w:r>
      <w:r>
        <w:rPr>
          <w:rFonts w:hint="eastAsia"/>
          <w:lang w:eastAsia="ja-JP"/>
        </w:rPr>
        <w:t xml:space="preserve"> </w:t>
      </w:r>
      <w:r>
        <w:t>But</w:t>
      </w:r>
      <w:r>
        <w:rPr>
          <w:rFonts w:hint="eastAsia"/>
          <w:lang w:eastAsia="ja-JP"/>
        </w:rPr>
        <w:t xml:space="preserve"> in reality the </w:t>
      </w:r>
      <w:r>
        <w:t xml:space="preserve">GMLC </w:t>
      </w:r>
      <w:r>
        <w:rPr>
          <w:rFonts w:hint="eastAsia"/>
          <w:lang w:eastAsia="ja-JP"/>
        </w:rPr>
        <w:t xml:space="preserve">addresses the IM-MSC in the network </w:t>
      </w:r>
      <w:r>
        <w:rPr>
          <w:lang w:eastAsia="ja-JP"/>
        </w:rPr>
        <w:t>utilising</w:t>
      </w:r>
      <w:r>
        <w:rPr>
          <w:rFonts w:hint="eastAsia"/>
          <w:lang w:eastAsia="ja-JP"/>
        </w:rPr>
        <w:t xml:space="preserve"> the GLR.</w:t>
      </w:r>
    </w:p>
    <w:p w14:paraId="4C33B2A3" w14:textId="77777777" w:rsidR="001A7F11" w:rsidRDefault="001A7F11">
      <w:pPr>
        <w:pStyle w:val="Heading4"/>
        <w:rPr>
          <w:lang w:eastAsia="ja-JP"/>
        </w:rPr>
      </w:pPr>
      <w:bookmarkStart w:id="30" w:name="_Toc517478804"/>
      <w:r>
        <w:rPr>
          <w:rFonts w:hint="eastAsia"/>
          <w:lang w:eastAsia="ja-JP"/>
        </w:rPr>
        <w:t>6.1.3.4</w:t>
      </w:r>
      <w:r>
        <w:rPr>
          <w:rFonts w:hint="eastAsia"/>
          <w:lang w:eastAsia="ja-JP"/>
        </w:rPr>
        <w:tab/>
      </w:r>
      <w:r>
        <w:t>The Intermediate GSN (IM_GSN)</w:t>
      </w:r>
      <w:bookmarkEnd w:id="30"/>
    </w:p>
    <w:p w14:paraId="76590222" w14:textId="77777777" w:rsidR="001A7F11" w:rsidRDefault="001A7F11">
      <w:pPr>
        <w:rPr>
          <w:lang w:eastAsia="ja-JP"/>
        </w:rPr>
      </w:pPr>
      <w:r>
        <w:t xml:space="preserve">The </w:t>
      </w:r>
      <w:r>
        <w:rPr>
          <w:rFonts w:hint="eastAsia"/>
          <w:lang w:eastAsia="ja-JP"/>
        </w:rPr>
        <w:t>IM-GSN</w:t>
      </w:r>
      <w:r>
        <w:t xml:space="preserve"> provides routing of the Network-Requested PDP Context activation. If a Network-Requested PDP Context activation fails, the </w:t>
      </w:r>
      <w:r>
        <w:rPr>
          <w:rFonts w:hint="eastAsia"/>
          <w:lang w:eastAsia="ja-JP"/>
        </w:rPr>
        <w:t>G</w:t>
      </w:r>
      <w:r>
        <w:t xml:space="preserve">LR will alert the </w:t>
      </w:r>
      <w:r>
        <w:rPr>
          <w:rFonts w:hint="eastAsia"/>
          <w:lang w:eastAsia="ja-JP"/>
        </w:rPr>
        <w:t>IM-GSN</w:t>
      </w:r>
      <w:r>
        <w:t xml:space="preserve"> when the subscriber becomes reachable.  The </w:t>
      </w:r>
      <w:r>
        <w:rPr>
          <w:rFonts w:hint="eastAsia"/>
          <w:lang w:eastAsia="ja-JP"/>
        </w:rPr>
        <w:t>G</w:t>
      </w:r>
      <w:r>
        <w:t xml:space="preserve">LR will use the E.164 </w:t>
      </w:r>
      <w:r>
        <w:rPr>
          <w:rFonts w:hint="eastAsia"/>
          <w:lang w:eastAsia="ja-JP"/>
        </w:rPr>
        <w:t>IM-GSN</w:t>
      </w:r>
      <w:r>
        <w:t xml:space="preserve"> number received as parameter of the MAP message reporting the failure.</w:t>
      </w:r>
    </w:p>
    <w:p w14:paraId="4FB3DA45" w14:textId="77777777" w:rsidR="001A7F11" w:rsidRDefault="001A7F11">
      <w:pPr>
        <w:pStyle w:val="Heading4"/>
        <w:rPr>
          <w:lang w:eastAsia="ja-JP"/>
        </w:rPr>
      </w:pPr>
      <w:bookmarkStart w:id="31" w:name="_Toc517478805"/>
      <w:r>
        <w:rPr>
          <w:rFonts w:hint="eastAsia"/>
          <w:lang w:eastAsia="ja-JP"/>
        </w:rPr>
        <w:t>6.1.3.5</w:t>
      </w:r>
      <w:r>
        <w:rPr>
          <w:rFonts w:hint="eastAsia"/>
          <w:lang w:eastAsia="ja-JP"/>
        </w:rPr>
        <w:tab/>
      </w:r>
      <w:r>
        <w:t>Summary table</w:t>
      </w:r>
      <w:bookmarkEnd w:id="31"/>
    </w:p>
    <w:p w14:paraId="41C97616" w14:textId="77777777" w:rsidR="001A7F11" w:rsidRDefault="001A7F11">
      <w:r>
        <w:t>The following table summarises the SCCP address used for invoke operations. As a principle, within a PLMN either an SPC or a GT may be used (network operation option), whereas when addressing an entity outside the PLMN the GT must be used. The address type mentioned in the table (e.g. MSISDN) is used as GT or to derive the SPC.</w:t>
      </w:r>
    </w:p>
    <w:p w14:paraId="68C40ED8" w14:textId="77777777" w:rsidR="001A7F11" w:rsidRDefault="001A7F11">
      <w:r>
        <w:t>For a response, the originating address passed in the invoke message is used as SCCP Called Party Address. For extra</w:t>
      </w:r>
      <w:r>
        <w:noBreakHyphen/>
        <w:t>PLMN addressing the own E.164 entity address is used as SCCP Calling Party Address; for intra-PLMN addressing an SPC derived from the entity number may be used instead. When using an SPC, the SPC may be taken directly from MTP.</w:t>
      </w:r>
    </w:p>
    <w:p w14:paraId="447A610A" w14:textId="77777777" w:rsidR="001A7F11" w:rsidRDefault="001A7F11">
      <w:pPr>
        <w:pStyle w:val="TH"/>
      </w:pPr>
      <w:r>
        <w:lastRenderedPageBreak/>
        <w:t>Table </w:t>
      </w:r>
      <w:r>
        <w:rPr>
          <w:rFonts w:hint="eastAsia"/>
          <w:lang w:eastAsia="ja-JP"/>
        </w:rPr>
        <w:t>6.</w:t>
      </w:r>
      <w:r>
        <w:t>1</w:t>
      </w:r>
      <w:r>
        <w:rPr>
          <w:rFonts w:hint="eastAsia"/>
          <w:lang w:eastAsia="ja-JP"/>
        </w:rPr>
        <w:t>.3</w:t>
      </w:r>
      <w:r>
        <w:t>/1</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2" w:type="dxa"/>
          <w:right w:w="82" w:type="dxa"/>
        </w:tblCellMar>
        <w:tblLook w:val="0000" w:firstRow="0" w:lastRow="0" w:firstColumn="0" w:lastColumn="0" w:noHBand="0" w:noVBand="0"/>
      </w:tblPr>
      <w:tblGrid>
        <w:gridCol w:w="984"/>
        <w:gridCol w:w="801"/>
        <w:gridCol w:w="1399"/>
        <w:gridCol w:w="800"/>
        <w:gridCol w:w="900"/>
        <w:gridCol w:w="800"/>
        <w:gridCol w:w="779"/>
        <w:gridCol w:w="1621"/>
        <w:gridCol w:w="1000"/>
        <w:gridCol w:w="600"/>
      </w:tblGrid>
      <w:tr w:rsidR="001A7F11" w14:paraId="309032C1" w14:textId="77777777">
        <w:trPr>
          <w:cantSplit/>
        </w:trPr>
        <w:tc>
          <w:tcPr>
            <w:tcW w:w="982" w:type="dxa"/>
          </w:tcPr>
          <w:p w14:paraId="25E99E0B" w14:textId="77777777" w:rsidR="001A7F11" w:rsidRDefault="001A7F11">
            <w:pPr>
              <w:pStyle w:val="TAH"/>
              <w:rPr>
                <w:sz w:val="16"/>
              </w:rPr>
            </w:pPr>
            <w:r>
              <w:rPr>
                <w:sz w:val="16"/>
              </w:rPr>
              <w:tab/>
              <w:t>to</w:t>
            </w:r>
          </w:p>
          <w:p w14:paraId="0E60C492" w14:textId="77777777" w:rsidR="001A7F11" w:rsidRDefault="001A7F11">
            <w:pPr>
              <w:pStyle w:val="TAH"/>
              <w:rPr>
                <w:sz w:val="16"/>
              </w:rPr>
            </w:pPr>
            <w:r>
              <w:rPr>
                <w:sz w:val="16"/>
              </w:rPr>
              <w:t>from</w:t>
            </w:r>
          </w:p>
        </w:tc>
        <w:tc>
          <w:tcPr>
            <w:tcW w:w="801" w:type="dxa"/>
            <w:tcBorders>
              <w:bottom w:val="nil"/>
            </w:tcBorders>
          </w:tcPr>
          <w:p w14:paraId="3161CDD6" w14:textId="77777777" w:rsidR="001A7F11" w:rsidRDefault="001A7F11">
            <w:pPr>
              <w:pStyle w:val="TAH"/>
              <w:rPr>
                <w:sz w:val="16"/>
              </w:rPr>
            </w:pPr>
            <w:r>
              <w:rPr>
                <w:sz w:val="16"/>
              </w:rPr>
              <w:t>fixed net work</w:t>
            </w:r>
          </w:p>
        </w:tc>
        <w:tc>
          <w:tcPr>
            <w:tcW w:w="1399" w:type="dxa"/>
            <w:tcBorders>
              <w:bottom w:val="nil"/>
            </w:tcBorders>
          </w:tcPr>
          <w:p w14:paraId="10225872" w14:textId="77777777" w:rsidR="001A7F11" w:rsidRDefault="001A7F11">
            <w:pPr>
              <w:pStyle w:val="TAH"/>
              <w:rPr>
                <w:sz w:val="16"/>
              </w:rPr>
            </w:pPr>
            <w:r>
              <w:rPr>
                <w:sz w:val="16"/>
              </w:rPr>
              <w:t>HLR</w:t>
            </w:r>
          </w:p>
        </w:tc>
        <w:tc>
          <w:tcPr>
            <w:tcW w:w="800" w:type="dxa"/>
            <w:tcBorders>
              <w:bottom w:val="nil"/>
            </w:tcBorders>
          </w:tcPr>
          <w:p w14:paraId="10A7CEC1" w14:textId="77777777" w:rsidR="001A7F11" w:rsidRDefault="001A7F11">
            <w:pPr>
              <w:pStyle w:val="TAH"/>
              <w:rPr>
                <w:sz w:val="16"/>
              </w:rPr>
            </w:pPr>
            <w:r>
              <w:rPr>
                <w:sz w:val="16"/>
              </w:rPr>
              <w:t>VLR</w:t>
            </w:r>
          </w:p>
        </w:tc>
        <w:tc>
          <w:tcPr>
            <w:tcW w:w="900" w:type="dxa"/>
            <w:tcBorders>
              <w:bottom w:val="nil"/>
            </w:tcBorders>
          </w:tcPr>
          <w:p w14:paraId="10B38494" w14:textId="77777777" w:rsidR="001A7F11" w:rsidRDefault="001A7F11">
            <w:pPr>
              <w:pStyle w:val="TAH"/>
              <w:rPr>
                <w:sz w:val="16"/>
              </w:rPr>
            </w:pPr>
            <w:r>
              <w:rPr>
                <w:sz w:val="16"/>
              </w:rPr>
              <w:t>MSC</w:t>
            </w:r>
          </w:p>
        </w:tc>
        <w:tc>
          <w:tcPr>
            <w:tcW w:w="800" w:type="dxa"/>
            <w:tcBorders>
              <w:bottom w:val="nil"/>
            </w:tcBorders>
          </w:tcPr>
          <w:p w14:paraId="51F1D9A9" w14:textId="77777777" w:rsidR="001A7F11" w:rsidRDefault="001A7F11">
            <w:pPr>
              <w:pStyle w:val="TAC"/>
              <w:rPr>
                <w:b/>
                <w:sz w:val="16"/>
              </w:rPr>
            </w:pPr>
            <w:r>
              <w:rPr>
                <w:b/>
                <w:sz w:val="16"/>
              </w:rPr>
              <w:t>SGSN</w:t>
            </w:r>
          </w:p>
        </w:tc>
        <w:tc>
          <w:tcPr>
            <w:tcW w:w="779" w:type="dxa"/>
            <w:tcBorders>
              <w:bottom w:val="nil"/>
            </w:tcBorders>
          </w:tcPr>
          <w:p w14:paraId="46381591" w14:textId="77777777" w:rsidR="001A7F11" w:rsidRDefault="001A7F11">
            <w:pPr>
              <w:pStyle w:val="TAC"/>
              <w:rPr>
                <w:b/>
                <w:sz w:val="16"/>
              </w:rPr>
            </w:pPr>
            <w:r>
              <w:rPr>
                <w:b/>
                <w:sz w:val="16"/>
              </w:rPr>
              <w:t>GGSN</w:t>
            </w:r>
          </w:p>
        </w:tc>
        <w:tc>
          <w:tcPr>
            <w:tcW w:w="1621" w:type="dxa"/>
            <w:tcBorders>
              <w:right w:val="single" w:sz="4" w:space="0" w:color="auto"/>
            </w:tcBorders>
          </w:tcPr>
          <w:p w14:paraId="70A0281A" w14:textId="77777777" w:rsidR="001A7F11" w:rsidRDefault="001A7F11">
            <w:pPr>
              <w:rPr>
                <w:rFonts w:ascii="Arial" w:hAnsi="Arial"/>
                <w:b/>
                <w:sz w:val="16"/>
              </w:rPr>
            </w:pPr>
            <w:r>
              <w:rPr>
                <w:rFonts w:ascii="Arial" w:hAnsi="Arial"/>
                <w:b/>
                <w:sz w:val="16"/>
              </w:rPr>
              <w:t>GLR</w:t>
            </w:r>
          </w:p>
        </w:tc>
        <w:tc>
          <w:tcPr>
            <w:tcW w:w="1000" w:type="dxa"/>
            <w:tcBorders>
              <w:left w:val="single" w:sz="4" w:space="0" w:color="auto"/>
              <w:right w:val="single" w:sz="4" w:space="0" w:color="auto"/>
            </w:tcBorders>
          </w:tcPr>
          <w:p w14:paraId="4B2F51C6" w14:textId="77777777" w:rsidR="001A7F11" w:rsidRDefault="001A7F11">
            <w:pPr>
              <w:rPr>
                <w:rFonts w:ascii="Arial" w:hAnsi="Arial"/>
                <w:b/>
                <w:sz w:val="16"/>
              </w:rPr>
            </w:pPr>
            <w:r>
              <w:rPr>
                <w:rFonts w:ascii="Arial" w:hAnsi="Arial" w:hint="eastAsia"/>
                <w:b/>
                <w:sz w:val="16"/>
              </w:rPr>
              <w:t>IM-MSC</w:t>
            </w:r>
          </w:p>
        </w:tc>
        <w:tc>
          <w:tcPr>
            <w:tcW w:w="600" w:type="dxa"/>
            <w:tcBorders>
              <w:left w:val="single" w:sz="4" w:space="0" w:color="auto"/>
              <w:right w:val="single" w:sz="4" w:space="0" w:color="auto"/>
            </w:tcBorders>
          </w:tcPr>
          <w:p w14:paraId="7160FB28" w14:textId="77777777" w:rsidR="001A7F11" w:rsidRDefault="001A7F11">
            <w:pPr>
              <w:rPr>
                <w:rFonts w:ascii="Arial" w:hAnsi="Arial"/>
                <w:b/>
                <w:sz w:val="16"/>
              </w:rPr>
            </w:pPr>
            <w:r>
              <w:rPr>
                <w:rFonts w:ascii="Arial" w:hAnsi="Arial" w:hint="eastAsia"/>
                <w:b/>
                <w:sz w:val="16"/>
              </w:rPr>
              <w:t>IM-GSN</w:t>
            </w:r>
          </w:p>
        </w:tc>
      </w:tr>
      <w:tr w:rsidR="001A7F11" w14:paraId="05F65DCC" w14:textId="77777777">
        <w:trPr>
          <w:cantSplit/>
        </w:trPr>
        <w:tc>
          <w:tcPr>
            <w:tcW w:w="982" w:type="dxa"/>
          </w:tcPr>
          <w:p w14:paraId="26F7EE75" w14:textId="77777777" w:rsidR="001A7F11" w:rsidRDefault="001A7F11">
            <w:pPr>
              <w:pStyle w:val="TAL"/>
              <w:rPr>
                <w:b/>
                <w:sz w:val="16"/>
              </w:rPr>
            </w:pPr>
            <w:r>
              <w:rPr>
                <w:b/>
                <w:sz w:val="16"/>
              </w:rPr>
              <w:t>fixed network</w:t>
            </w:r>
          </w:p>
        </w:tc>
        <w:tc>
          <w:tcPr>
            <w:tcW w:w="801" w:type="dxa"/>
            <w:shd w:val="pct35" w:color="auto" w:fill="FFFFFF"/>
          </w:tcPr>
          <w:p w14:paraId="1083B7E7" w14:textId="77777777" w:rsidR="001A7F11" w:rsidRDefault="001A7F11">
            <w:pPr>
              <w:pStyle w:val="TAC"/>
              <w:rPr>
                <w:sz w:val="16"/>
              </w:rPr>
            </w:pPr>
          </w:p>
        </w:tc>
        <w:tc>
          <w:tcPr>
            <w:tcW w:w="1399" w:type="dxa"/>
            <w:shd w:val="pct35" w:color="auto" w:fill="FFFFFF"/>
          </w:tcPr>
          <w:p w14:paraId="2832D1A4" w14:textId="77777777" w:rsidR="001A7F11" w:rsidRDefault="001A7F11">
            <w:pPr>
              <w:pStyle w:val="TAC"/>
              <w:rPr>
                <w:sz w:val="16"/>
              </w:rPr>
            </w:pPr>
          </w:p>
        </w:tc>
        <w:tc>
          <w:tcPr>
            <w:tcW w:w="800" w:type="dxa"/>
            <w:shd w:val="pct35" w:color="auto" w:fill="FFFFFF"/>
          </w:tcPr>
          <w:p w14:paraId="40A14750" w14:textId="77777777" w:rsidR="001A7F11" w:rsidRDefault="001A7F11">
            <w:pPr>
              <w:pStyle w:val="TAC"/>
              <w:rPr>
                <w:sz w:val="16"/>
              </w:rPr>
            </w:pPr>
          </w:p>
        </w:tc>
        <w:tc>
          <w:tcPr>
            <w:tcW w:w="900" w:type="dxa"/>
            <w:shd w:val="pct35" w:color="auto" w:fill="FFFFFF"/>
          </w:tcPr>
          <w:p w14:paraId="06398D86" w14:textId="77777777" w:rsidR="001A7F11" w:rsidRDefault="001A7F11">
            <w:pPr>
              <w:pStyle w:val="TAC"/>
              <w:rPr>
                <w:sz w:val="16"/>
              </w:rPr>
            </w:pPr>
          </w:p>
        </w:tc>
        <w:tc>
          <w:tcPr>
            <w:tcW w:w="800" w:type="dxa"/>
            <w:shd w:val="pct35" w:color="auto" w:fill="FFFFFF"/>
          </w:tcPr>
          <w:p w14:paraId="68F70FC4" w14:textId="77777777" w:rsidR="001A7F11" w:rsidRDefault="001A7F11">
            <w:pPr>
              <w:pStyle w:val="TAC"/>
              <w:rPr>
                <w:sz w:val="16"/>
              </w:rPr>
            </w:pPr>
          </w:p>
        </w:tc>
        <w:tc>
          <w:tcPr>
            <w:tcW w:w="779" w:type="dxa"/>
            <w:shd w:val="pct35" w:color="auto" w:fill="FFFFFF"/>
          </w:tcPr>
          <w:p w14:paraId="6924B3FB" w14:textId="77777777" w:rsidR="001A7F11" w:rsidRDefault="001A7F11">
            <w:pPr>
              <w:pStyle w:val="TAC"/>
              <w:rPr>
                <w:sz w:val="16"/>
              </w:rPr>
            </w:pPr>
          </w:p>
        </w:tc>
        <w:tc>
          <w:tcPr>
            <w:tcW w:w="1621" w:type="dxa"/>
            <w:tcBorders>
              <w:right w:val="single" w:sz="4" w:space="0" w:color="auto"/>
            </w:tcBorders>
          </w:tcPr>
          <w:p w14:paraId="4019A5F6" w14:textId="77777777" w:rsidR="001A7F11" w:rsidRDefault="001A7F11">
            <w:pPr>
              <w:rPr>
                <w:rFonts w:ascii="Arial" w:hAnsi="Arial"/>
                <w:sz w:val="16"/>
              </w:rPr>
            </w:pPr>
          </w:p>
        </w:tc>
        <w:tc>
          <w:tcPr>
            <w:tcW w:w="1000" w:type="dxa"/>
            <w:tcBorders>
              <w:left w:val="single" w:sz="4" w:space="0" w:color="auto"/>
              <w:right w:val="single" w:sz="4" w:space="0" w:color="auto"/>
            </w:tcBorders>
          </w:tcPr>
          <w:p w14:paraId="330098EC" w14:textId="77777777" w:rsidR="001A7F11" w:rsidRDefault="001A7F11">
            <w:pPr>
              <w:rPr>
                <w:rFonts w:ascii="Arial" w:hAnsi="Arial"/>
                <w:sz w:val="16"/>
              </w:rPr>
            </w:pPr>
          </w:p>
        </w:tc>
        <w:tc>
          <w:tcPr>
            <w:tcW w:w="600" w:type="dxa"/>
            <w:tcBorders>
              <w:left w:val="single" w:sz="4" w:space="0" w:color="auto"/>
              <w:right w:val="single" w:sz="4" w:space="0" w:color="auto"/>
            </w:tcBorders>
          </w:tcPr>
          <w:p w14:paraId="38F7654F" w14:textId="77777777" w:rsidR="001A7F11" w:rsidRDefault="001A7F11">
            <w:pPr>
              <w:rPr>
                <w:rFonts w:ascii="Arial" w:hAnsi="Arial"/>
                <w:sz w:val="16"/>
              </w:rPr>
            </w:pPr>
          </w:p>
        </w:tc>
      </w:tr>
      <w:tr w:rsidR="001A7F11" w:rsidRPr="00174E70" w14:paraId="648ECC26" w14:textId="77777777">
        <w:trPr>
          <w:cantSplit/>
        </w:trPr>
        <w:tc>
          <w:tcPr>
            <w:tcW w:w="982" w:type="dxa"/>
          </w:tcPr>
          <w:p w14:paraId="57790345" w14:textId="77777777" w:rsidR="001A7F11" w:rsidRDefault="001A7F11">
            <w:pPr>
              <w:pStyle w:val="TAL"/>
              <w:rPr>
                <w:b/>
                <w:sz w:val="16"/>
              </w:rPr>
            </w:pPr>
            <w:r>
              <w:rPr>
                <w:b/>
                <w:sz w:val="16"/>
              </w:rPr>
              <w:t>home location register</w:t>
            </w:r>
          </w:p>
        </w:tc>
        <w:tc>
          <w:tcPr>
            <w:tcW w:w="801" w:type="dxa"/>
            <w:shd w:val="pct35" w:color="auto" w:fill="FFFFFF"/>
          </w:tcPr>
          <w:p w14:paraId="587F55B1" w14:textId="77777777" w:rsidR="001A7F11" w:rsidRDefault="001A7F11">
            <w:pPr>
              <w:pStyle w:val="TAC"/>
              <w:rPr>
                <w:sz w:val="16"/>
              </w:rPr>
            </w:pPr>
          </w:p>
        </w:tc>
        <w:tc>
          <w:tcPr>
            <w:tcW w:w="1399" w:type="dxa"/>
            <w:shd w:val="pct35" w:color="auto" w:fill="FFFFFF"/>
          </w:tcPr>
          <w:p w14:paraId="28074929" w14:textId="77777777" w:rsidR="001A7F11" w:rsidRDefault="001A7F11">
            <w:pPr>
              <w:pStyle w:val="TAC"/>
              <w:rPr>
                <w:sz w:val="16"/>
              </w:rPr>
            </w:pPr>
          </w:p>
        </w:tc>
        <w:tc>
          <w:tcPr>
            <w:tcW w:w="800" w:type="dxa"/>
            <w:shd w:val="pct35" w:color="auto" w:fill="FFFFFF"/>
          </w:tcPr>
          <w:p w14:paraId="3A8E65EA" w14:textId="77777777" w:rsidR="001A7F11" w:rsidRDefault="001A7F11">
            <w:pPr>
              <w:pStyle w:val="TAC"/>
              <w:rPr>
                <w:sz w:val="16"/>
              </w:rPr>
            </w:pPr>
          </w:p>
        </w:tc>
        <w:tc>
          <w:tcPr>
            <w:tcW w:w="900" w:type="dxa"/>
            <w:shd w:val="pct35" w:color="auto" w:fill="FFFFFF"/>
          </w:tcPr>
          <w:p w14:paraId="03E88872" w14:textId="77777777" w:rsidR="001A7F11" w:rsidRDefault="001A7F11">
            <w:pPr>
              <w:pStyle w:val="TAC"/>
              <w:rPr>
                <w:sz w:val="16"/>
              </w:rPr>
            </w:pPr>
          </w:p>
        </w:tc>
        <w:tc>
          <w:tcPr>
            <w:tcW w:w="800" w:type="dxa"/>
            <w:shd w:val="pct35" w:color="auto" w:fill="FFFFFF"/>
          </w:tcPr>
          <w:p w14:paraId="0AC72701" w14:textId="77777777" w:rsidR="001A7F11" w:rsidRDefault="001A7F11">
            <w:pPr>
              <w:pStyle w:val="TAC"/>
              <w:rPr>
                <w:sz w:val="16"/>
              </w:rPr>
            </w:pPr>
          </w:p>
        </w:tc>
        <w:tc>
          <w:tcPr>
            <w:tcW w:w="779" w:type="dxa"/>
            <w:shd w:val="pct35" w:color="auto" w:fill="FFFFFF"/>
          </w:tcPr>
          <w:p w14:paraId="152FFD93" w14:textId="77777777" w:rsidR="001A7F11" w:rsidRDefault="001A7F11">
            <w:pPr>
              <w:pStyle w:val="TAC"/>
              <w:rPr>
                <w:sz w:val="16"/>
              </w:rPr>
            </w:pPr>
          </w:p>
        </w:tc>
        <w:tc>
          <w:tcPr>
            <w:tcW w:w="1621" w:type="dxa"/>
            <w:tcBorders>
              <w:right w:val="single" w:sz="4" w:space="0" w:color="auto"/>
            </w:tcBorders>
          </w:tcPr>
          <w:p w14:paraId="6D1FAA52" w14:textId="77777777" w:rsidR="001A7F11" w:rsidRPr="00174E70" w:rsidRDefault="001A7F11">
            <w:pPr>
              <w:pStyle w:val="TAC"/>
              <w:rPr>
                <w:sz w:val="16"/>
                <w:lang w:val="de-DE"/>
              </w:rPr>
            </w:pPr>
            <w:r w:rsidRPr="00174E70">
              <w:rPr>
                <w:sz w:val="16"/>
                <w:lang w:val="de-DE"/>
              </w:rPr>
              <w:t>I:SPC/GT</w:t>
            </w:r>
          </w:p>
          <w:p w14:paraId="72D5F549" w14:textId="77777777" w:rsidR="001A7F11" w:rsidRPr="00174E70" w:rsidRDefault="001A7F11">
            <w:pPr>
              <w:pStyle w:val="TAC"/>
              <w:rPr>
                <w:sz w:val="16"/>
                <w:lang w:val="de-DE"/>
              </w:rPr>
            </w:pPr>
            <w:r w:rsidRPr="00174E70">
              <w:rPr>
                <w:sz w:val="16"/>
                <w:lang w:val="de-DE"/>
              </w:rPr>
              <w:t>E:GT</w:t>
            </w:r>
          </w:p>
          <w:p w14:paraId="152FE822" w14:textId="77777777" w:rsidR="001A7F11" w:rsidRPr="00174E70" w:rsidRDefault="001A7F11">
            <w:pPr>
              <w:pStyle w:val="TAC"/>
              <w:rPr>
                <w:sz w:val="16"/>
                <w:lang w:val="de-DE"/>
              </w:rPr>
            </w:pPr>
            <w:r w:rsidRPr="00174E70">
              <w:rPr>
                <w:sz w:val="16"/>
                <w:lang w:val="de-DE"/>
              </w:rPr>
              <w:t>T:VLR NUMBER</w:t>
            </w:r>
          </w:p>
        </w:tc>
        <w:tc>
          <w:tcPr>
            <w:tcW w:w="1000" w:type="dxa"/>
            <w:tcBorders>
              <w:left w:val="single" w:sz="4" w:space="0" w:color="auto"/>
              <w:right w:val="single" w:sz="4" w:space="0" w:color="auto"/>
            </w:tcBorders>
          </w:tcPr>
          <w:p w14:paraId="69E92881" w14:textId="77777777" w:rsidR="001A7F11" w:rsidRPr="00174E70" w:rsidRDefault="001A7F11">
            <w:pPr>
              <w:rPr>
                <w:rFonts w:ascii="Arial" w:hAnsi="Arial"/>
                <w:sz w:val="16"/>
                <w:lang w:val="de-DE"/>
              </w:rPr>
            </w:pPr>
          </w:p>
        </w:tc>
        <w:tc>
          <w:tcPr>
            <w:tcW w:w="600" w:type="dxa"/>
            <w:tcBorders>
              <w:left w:val="single" w:sz="4" w:space="0" w:color="auto"/>
              <w:right w:val="single" w:sz="4" w:space="0" w:color="auto"/>
            </w:tcBorders>
          </w:tcPr>
          <w:p w14:paraId="30C3D9FF" w14:textId="77777777" w:rsidR="001A7F11" w:rsidRPr="00174E70" w:rsidRDefault="001A7F11">
            <w:pPr>
              <w:rPr>
                <w:rFonts w:ascii="Arial" w:hAnsi="Arial"/>
                <w:sz w:val="16"/>
                <w:lang w:val="de-DE"/>
              </w:rPr>
            </w:pPr>
          </w:p>
        </w:tc>
      </w:tr>
      <w:tr w:rsidR="001A7F11" w14:paraId="00575BA8" w14:textId="77777777">
        <w:trPr>
          <w:cantSplit/>
        </w:trPr>
        <w:tc>
          <w:tcPr>
            <w:tcW w:w="982" w:type="dxa"/>
          </w:tcPr>
          <w:p w14:paraId="553AB6B4" w14:textId="77777777" w:rsidR="001A7F11" w:rsidRDefault="001A7F11">
            <w:pPr>
              <w:pStyle w:val="TAL"/>
              <w:rPr>
                <w:b/>
                <w:sz w:val="16"/>
              </w:rPr>
            </w:pPr>
            <w:r>
              <w:rPr>
                <w:b/>
                <w:sz w:val="16"/>
              </w:rPr>
              <w:t>visitor location register</w:t>
            </w:r>
          </w:p>
        </w:tc>
        <w:tc>
          <w:tcPr>
            <w:tcW w:w="801" w:type="dxa"/>
            <w:shd w:val="pct35" w:color="auto" w:fill="FFFFFF"/>
          </w:tcPr>
          <w:p w14:paraId="487FFC9E" w14:textId="77777777" w:rsidR="001A7F11" w:rsidRDefault="001A7F11">
            <w:pPr>
              <w:pStyle w:val="TAC"/>
              <w:rPr>
                <w:sz w:val="16"/>
              </w:rPr>
            </w:pPr>
          </w:p>
        </w:tc>
        <w:tc>
          <w:tcPr>
            <w:tcW w:w="1399" w:type="dxa"/>
            <w:shd w:val="pct35" w:color="auto" w:fill="FFFFFF"/>
          </w:tcPr>
          <w:p w14:paraId="710B2272" w14:textId="77777777" w:rsidR="001A7F11" w:rsidRDefault="001A7F11">
            <w:pPr>
              <w:pStyle w:val="TAC"/>
              <w:rPr>
                <w:sz w:val="16"/>
              </w:rPr>
            </w:pPr>
          </w:p>
        </w:tc>
        <w:tc>
          <w:tcPr>
            <w:tcW w:w="800" w:type="dxa"/>
            <w:shd w:val="pct35" w:color="auto" w:fill="FFFFFF"/>
          </w:tcPr>
          <w:p w14:paraId="53356294" w14:textId="77777777" w:rsidR="001A7F11" w:rsidRDefault="001A7F11">
            <w:pPr>
              <w:pStyle w:val="TAC"/>
              <w:rPr>
                <w:sz w:val="16"/>
              </w:rPr>
            </w:pPr>
          </w:p>
        </w:tc>
        <w:tc>
          <w:tcPr>
            <w:tcW w:w="900" w:type="dxa"/>
            <w:shd w:val="pct35" w:color="auto" w:fill="FFFFFF"/>
          </w:tcPr>
          <w:p w14:paraId="4213A8A6" w14:textId="77777777" w:rsidR="001A7F11" w:rsidRDefault="001A7F11">
            <w:pPr>
              <w:pStyle w:val="TAC"/>
              <w:rPr>
                <w:sz w:val="16"/>
              </w:rPr>
            </w:pPr>
          </w:p>
        </w:tc>
        <w:tc>
          <w:tcPr>
            <w:tcW w:w="800" w:type="dxa"/>
            <w:shd w:val="pct35" w:color="auto" w:fill="FFFFFF"/>
          </w:tcPr>
          <w:p w14:paraId="0739BCD4" w14:textId="77777777" w:rsidR="001A7F11" w:rsidRDefault="001A7F11">
            <w:pPr>
              <w:pStyle w:val="TAC"/>
              <w:rPr>
                <w:sz w:val="16"/>
              </w:rPr>
            </w:pPr>
          </w:p>
        </w:tc>
        <w:tc>
          <w:tcPr>
            <w:tcW w:w="779" w:type="dxa"/>
            <w:shd w:val="pct35" w:color="auto" w:fill="FFFFFF"/>
          </w:tcPr>
          <w:p w14:paraId="4D0DC04B" w14:textId="77777777" w:rsidR="001A7F11" w:rsidRDefault="001A7F11">
            <w:pPr>
              <w:pStyle w:val="TAC"/>
              <w:rPr>
                <w:sz w:val="16"/>
              </w:rPr>
            </w:pPr>
          </w:p>
        </w:tc>
        <w:tc>
          <w:tcPr>
            <w:tcW w:w="1621" w:type="dxa"/>
            <w:tcBorders>
              <w:right w:val="single" w:sz="4" w:space="0" w:color="auto"/>
            </w:tcBorders>
          </w:tcPr>
          <w:p w14:paraId="2396EEB1" w14:textId="77777777" w:rsidR="001A7F11" w:rsidRPr="00174E70" w:rsidRDefault="001A7F11">
            <w:pPr>
              <w:pStyle w:val="TAC"/>
              <w:rPr>
                <w:sz w:val="16"/>
                <w:lang w:val="de-DE"/>
              </w:rPr>
            </w:pPr>
            <w:r w:rsidRPr="00174E70">
              <w:rPr>
                <w:sz w:val="16"/>
                <w:lang w:val="de-DE"/>
              </w:rPr>
              <w:t>I:SPC/GT</w:t>
            </w:r>
          </w:p>
          <w:p w14:paraId="704FAFEC" w14:textId="77777777" w:rsidR="001A7F11" w:rsidRPr="00174E70" w:rsidRDefault="001A7F11">
            <w:pPr>
              <w:pStyle w:val="TAC"/>
              <w:rPr>
                <w:sz w:val="16"/>
                <w:lang w:val="de-DE"/>
              </w:rPr>
            </w:pPr>
            <w:r w:rsidRPr="00174E70">
              <w:rPr>
                <w:sz w:val="16"/>
                <w:lang w:val="de-DE"/>
              </w:rPr>
              <w:t>E:GT</w:t>
            </w:r>
          </w:p>
          <w:p w14:paraId="3C1CF6B5" w14:textId="77777777" w:rsidR="001A7F11" w:rsidRPr="00174E70" w:rsidRDefault="001A7F11">
            <w:pPr>
              <w:pStyle w:val="TAC"/>
              <w:rPr>
                <w:sz w:val="16"/>
                <w:lang w:val="de-DE"/>
              </w:rPr>
            </w:pPr>
            <w:r w:rsidRPr="00174E70">
              <w:rPr>
                <w:sz w:val="16"/>
                <w:lang w:val="de-DE"/>
              </w:rPr>
              <w:t>T:MGT</w:t>
            </w:r>
          </w:p>
          <w:p w14:paraId="3E314EE7" w14:textId="77777777" w:rsidR="001A7F11" w:rsidRDefault="001A7F11">
            <w:pPr>
              <w:pStyle w:val="TAC"/>
              <w:rPr>
                <w:sz w:val="16"/>
              </w:rPr>
            </w:pPr>
            <w:r>
              <w:rPr>
                <w:sz w:val="16"/>
              </w:rPr>
              <w:t>(outside World Zone 1)/MSISDN</w:t>
            </w:r>
          </w:p>
          <w:p w14:paraId="04ACC2E5" w14:textId="77777777" w:rsidR="001A7F11" w:rsidRDefault="001A7F11">
            <w:pPr>
              <w:pStyle w:val="TAC"/>
              <w:rPr>
                <w:sz w:val="16"/>
              </w:rPr>
            </w:pPr>
            <w:r>
              <w:rPr>
                <w:sz w:val="16"/>
              </w:rPr>
              <w:t>(World Zone 1/)HLR NUMBER</w:t>
            </w:r>
          </w:p>
          <w:p w14:paraId="72BD8FE6" w14:textId="77777777" w:rsidR="001A7F11" w:rsidRDefault="001A7F11">
            <w:pPr>
              <w:pStyle w:val="TAC"/>
              <w:rPr>
                <w:sz w:val="16"/>
              </w:rPr>
            </w:pPr>
            <w:r>
              <w:rPr>
                <w:sz w:val="16"/>
              </w:rPr>
              <w:t>(note)</w:t>
            </w:r>
          </w:p>
        </w:tc>
        <w:tc>
          <w:tcPr>
            <w:tcW w:w="1000" w:type="dxa"/>
            <w:tcBorders>
              <w:left w:val="single" w:sz="4" w:space="0" w:color="auto"/>
              <w:right w:val="single" w:sz="4" w:space="0" w:color="auto"/>
            </w:tcBorders>
          </w:tcPr>
          <w:p w14:paraId="6D465A0C" w14:textId="77777777" w:rsidR="001A7F11" w:rsidRDefault="001A7F11">
            <w:pPr>
              <w:rPr>
                <w:rFonts w:ascii="Arial" w:hAnsi="Arial"/>
                <w:sz w:val="16"/>
              </w:rPr>
            </w:pPr>
          </w:p>
        </w:tc>
        <w:tc>
          <w:tcPr>
            <w:tcW w:w="600" w:type="dxa"/>
            <w:tcBorders>
              <w:left w:val="single" w:sz="4" w:space="0" w:color="auto"/>
              <w:right w:val="single" w:sz="4" w:space="0" w:color="auto"/>
            </w:tcBorders>
          </w:tcPr>
          <w:p w14:paraId="3EF962FD" w14:textId="77777777" w:rsidR="001A7F11" w:rsidRDefault="001A7F11">
            <w:pPr>
              <w:rPr>
                <w:rFonts w:ascii="Arial" w:hAnsi="Arial"/>
                <w:sz w:val="16"/>
              </w:rPr>
            </w:pPr>
          </w:p>
        </w:tc>
      </w:tr>
      <w:tr w:rsidR="001A7F11" w:rsidRPr="00174E70" w14:paraId="5C351527" w14:textId="77777777">
        <w:trPr>
          <w:cantSplit/>
        </w:trPr>
        <w:tc>
          <w:tcPr>
            <w:tcW w:w="982" w:type="dxa"/>
          </w:tcPr>
          <w:p w14:paraId="3263E40B" w14:textId="77777777" w:rsidR="001A7F11" w:rsidRDefault="001A7F11">
            <w:pPr>
              <w:pStyle w:val="TAL"/>
              <w:rPr>
                <w:b/>
                <w:sz w:val="16"/>
              </w:rPr>
            </w:pPr>
            <w:r>
              <w:rPr>
                <w:b/>
                <w:sz w:val="16"/>
              </w:rPr>
              <w:t>mobile-services switching centre</w:t>
            </w:r>
          </w:p>
        </w:tc>
        <w:tc>
          <w:tcPr>
            <w:tcW w:w="801" w:type="dxa"/>
            <w:shd w:val="pct35" w:color="auto" w:fill="FFFFFF"/>
          </w:tcPr>
          <w:p w14:paraId="3D3053B0" w14:textId="77777777" w:rsidR="001A7F11" w:rsidRDefault="001A7F11">
            <w:pPr>
              <w:pStyle w:val="TAC"/>
              <w:rPr>
                <w:sz w:val="16"/>
              </w:rPr>
            </w:pPr>
          </w:p>
        </w:tc>
        <w:tc>
          <w:tcPr>
            <w:tcW w:w="1399" w:type="dxa"/>
            <w:shd w:val="pct35" w:color="auto" w:fill="FFFFFF"/>
          </w:tcPr>
          <w:p w14:paraId="02075910" w14:textId="77777777" w:rsidR="001A7F11" w:rsidRDefault="001A7F11">
            <w:pPr>
              <w:pStyle w:val="TAC"/>
              <w:rPr>
                <w:sz w:val="16"/>
              </w:rPr>
            </w:pPr>
          </w:p>
        </w:tc>
        <w:tc>
          <w:tcPr>
            <w:tcW w:w="800" w:type="dxa"/>
            <w:shd w:val="pct35" w:color="auto" w:fill="FFFFFF"/>
          </w:tcPr>
          <w:p w14:paraId="6EF07148" w14:textId="77777777" w:rsidR="001A7F11" w:rsidRDefault="001A7F11">
            <w:pPr>
              <w:pStyle w:val="TAC"/>
              <w:rPr>
                <w:sz w:val="16"/>
              </w:rPr>
            </w:pPr>
          </w:p>
        </w:tc>
        <w:tc>
          <w:tcPr>
            <w:tcW w:w="900" w:type="dxa"/>
            <w:shd w:val="pct35" w:color="auto" w:fill="FFFFFF"/>
          </w:tcPr>
          <w:p w14:paraId="1936D963" w14:textId="77777777" w:rsidR="001A7F11" w:rsidRDefault="001A7F11">
            <w:pPr>
              <w:pStyle w:val="TAC"/>
              <w:rPr>
                <w:sz w:val="16"/>
              </w:rPr>
            </w:pPr>
          </w:p>
        </w:tc>
        <w:tc>
          <w:tcPr>
            <w:tcW w:w="800" w:type="dxa"/>
            <w:shd w:val="pct35" w:color="auto" w:fill="FFFFFF"/>
          </w:tcPr>
          <w:p w14:paraId="683E69AD" w14:textId="77777777" w:rsidR="001A7F11" w:rsidRDefault="001A7F11">
            <w:pPr>
              <w:pStyle w:val="TAC"/>
              <w:rPr>
                <w:sz w:val="16"/>
              </w:rPr>
            </w:pPr>
          </w:p>
        </w:tc>
        <w:tc>
          <w:tcPr>
            <w:tcW w:w="779" w:type="dxa"/>
            <w:shd w:val="pct35" w:color="auto" w:fill="FFFFFF"/>
          </w:tcPr>
          <w:p w14:paraId="3D691353" w14:textId="77777777" w:rsidR="001A7F11" w:rsidRDefault="001A7F11">
            <w:pPr>
              <w:pStyle w:val="TAC"/>
              <w:rPr>
                <w:sz w:val="16"/>
              </w:rPr>
            </w:pPr>
          </w:p>
        </w:tc>
        <w:tc>
          <w:tcPr>
            <w:tcW w:w="1621" w:type="dxa"/>
            <w:tcBorders>
              <w:right w:val="single" w:sz="4" w:space="0" w:color="auto"/>
            </w:tcBorders>
          </w:tcPr>
          <w:p w14:paraId="03172C33" w14:textId="77777777" w:rsidR="001A7F11" w:rsidRPr="00174E70" w:rsidRDefault="001A7F11">
            <w:pPr>
              <w:pStyle w:val="TAC"/>
              <w:rPr>
                <w:sz w:val="16"/>
                <w:lang w:val="de-DE"/>
              </w:rPr>
            </w:pPr>
            <w:r w:rsidRPr="00174E70">
              <w:rPr>
                <w:sz w:val="16"/>
                <w:lang w:val="de-DE"/>
              </w:rPr>
              <w:t>E:GT</w:t>
            </w:r>
          </w:p>
          <w:p w14:paraId="2B075A39" w14:textId="77777777" w:rsidR="001A7F11" w:rsidRPr="00174E70" w:rsidRDefault="001A7F11">
            <w:pPr>
              <w:rPr>
                <w:rFonts w:ascii="Arial" w:hAnsi="Arial"/>
                <w:sz w:val="16"/>
                <w:lang w:val="de-DE"/>
              </w:rPr>
            </w:pPr>
            <w:r w:rsidRPr="00174E70">
              <w:rPr>
                <w:rFonts w:ascii="Arial" w:hAnsi="Arial"/>
                <w:sz w:val="16"/>
                <w:lang w:val="de-DE"/>
              </w:rPr>
              <w:t>T:</w:t>
            </w:r>
            <w:r w:rsidRPr="00174E70">
              <w:rPr>
                <w:rFonts w:ascii="Arial" w:hAnsi="Arial" w:hint="eastAsia"/>
                <w:sz w:val="16"/>
                <w:lang w:val="de-DE" w:eastAsia="ja-JP"/>
              </w:rPr>
              <w:t xml:space="preserve">SGSN </w:t>
            </w:r>
            <w:r w:rsidRPr="00174E70">
              <w:rPr>
                <w:rFonts w:ascii="Arial" w:hAnsi="Arial"/>
                <w:sz w:val="16"/>
                <w:lang w:val="de-DE"/>
              </w:rPr>
              <w:t xml:space="preserve">NUMBER </w:t>
            </w:r>
          </w:p>
        </w:tc>
        <w:tc>
          <w:tcPr>
            <w:tcW w:w="1000" w:type="dxa"/>
            <w:tcBorders>
              <w:left w:val="single" w:sz="4" w:space="0" w:color="auto"/>
              <w:right w:val="single" w:sz="4" w:space="0" w:color="auto"/>
            </w:tcBorders>
          </w:tcPr>
          <w:p w14:paraId="541D114D" w14:textId="77777777" w:rsidR="001A7F11" w:rsidRPr="00174E70" w:rsidRDefault="001A7F11">
            <w:pPr>
              <w:pStyle w:val="TAC"/>
              <w:rPr>
                <w:sz w:val="16"/>
                <w:lang w:val="de-DE"/>
              </w:rPr>
            </w:pPr>
            <w:r w:rsidRPr="00174E70">
              <w:rPr>
                <w:sz w:val="16"/>
                <w:lang w:val="de-DE"/>
              </w:rPr>
              <w:t>I:SPC/GT</w:t>
            </w:r>
          </w:p>
          <w:p w14:paraId="7A2DAA95" w14:textId="77777777" w:rsidR="001A7F11" w:rsidRPr="00174E70" w:rsidRDefault="001A7F11">
            <w:pPr>
              <w:pStyle w:val="TAC"/>
              <w:rPr>
                <w:sz w:val="16"/>
                <w:lang w:val="de-DE"/>
              </w:rPr>
            </w:pPr>
            <w:r w:rsidRPr="00174E70">
              <w:rPr>
                <w:sz w:val="16"/>
                <w:lang w:val="de-DE"/>
              </w:rPr>
              <w:t>E:GT</w:t>
            </w:r>
          </w:p>
          <w:p w14:paraId="44F620BF" w14:textId="77777777" w:rsidR="001A7F11" w:rsidRPr="00174E70" w:rsidRDefault="001A7F11">
            <w:pPr>
              <w:rPr>
                <w:rFonts w:ascii="Arial" w:hAnsi="Arial"/>
                <w:sz w:val="16"/>
                <w:lang w:val="de-DE"/>
              </w:rPr>
            </w:pPr>
            <w:r w:rsidRPr="00174E70">
              <w:rPr>
                <w:rFonts w:ascii="Arial" w:hAnsi="Arial"/>
                <w:sz w:val="16"/>
                <w:lang w:val="de-DE"/>
              </w:rPr>
              <w:t>T:MSC NUMBER</w:t>
            </w:r>
          </w:p>
        </w:tc>
        <w:tc>
          <w:tcPr>
            <w:tcW w:w="600" w:type="dxa"/>
            <w:tcBorders>
              <w:left w:val="single" w:sz="4" w:space="0" w:color="auto"/>
              <w:right w:val="single" w:sz="4" w:space="0" w:color="auto"/>
            </w:tcBorders>
          </w:tcPr>
          <w:p w14:paraId="31531ABA" w14:textId="77777777" w:rsidR="001A7F11" w:rsidRPr="00174E70" w:rsidRDefault="001A7F11">
            <w:pPr>
              <w:rPr>
                <w:rFonts w:ascii="Arial" w:hAnsi="Arial"/>
                <w:sz w:val="16"/>
                <w:lang w:val="de-DE"/>
              </w:rPr>
            </w:pPr>
          </w:p>
        </w:tc>
      </w:tr>
      <w:tr w:rsidR="001A7F11" w14:paraId="7485627B" w14:textId="77777777">
        <w:trPr>
          <w:cantSplit/>
        </w:trPr>
        <w:tc>
          <w:tcPr>
            <w:tcW w:w="982" w:type="dxa"/>
          </w:tcPr>
          <w:p w14:paraId="7B797339" w14:textId="77777777" w:rsidR="001A7F11" w:rsidRDefault="001A7F11">
            <w:pPr>
              <w:pStyle w:val="TAL"/>
              <w:rPr>
                <w:b/>
                <w:sz w:val="16"/>
              </w:rPr>
            </w:pPr>
            <w:r>
              <w:rPr>
                <w:b/>
                <w:sz w:val="16"/>
              </w:rPr>
              <w:t>Serving</w:t>
            </w:r>
          </w:p>
          <w:p w14:paraId="7D464DC9" w14:textId="77777777" w:rsidR="001A7F11" w:rsidRDefault="001A7F11">
            <w:pPr>
              <w:pStyle w:val="TAL"/>
              <w:rPr>
                <w:b/>
                <w:sz w:val="16"/>
              </w:rPr>
            </w:pPr>
            <w:r>
              <w:rPr>
                <w:b/>
                <w:sz w:val="16"/>
              </w:rPr>
              <w:t>GPRS</w:t>
            </w:r>
          </w:p>
          <w:p w14:paraId="0D23106F" w14:textId="77777777" w:rsidR="001A7F11" w:rsidRDefault="001A7F11">
            <w:pPr>
              <w:pStyle w:val="TAL"/>
              <w:rPr>
                <w:b/>
                <w:sz w:val="16"/>
              </w:rPr>
            </w:pPr>
            <w:r>
              <w:rPr>
                <w:b/>
                <w:sz w:val="16"/>
              </w:rPr>
              <w:t>Support</w:t>
            </w:r>
          </w:p>
          <w:p w14:paraId="153A21E8" w14:textId="77777777" w:rsidR="001A7F11" w:rsidRDefault="001A7F11">
            <w:pPr>
              <w:pStyle w:val="TAL"/>
              <w:rPr>
                <w:b/>
                <w:sz w:val="16"/>
              </w:rPr>
            </w:pPr>
            <w:r>
              <w:rPr>
                <w:b/>
                <w:sz w:val="16"/>
              </w:rPr>
              <w:t>Node</w:t>
            </w:r>
          </w:p>
        </w:tc>
        <w:tc>
          <w:tcPr>
            <w:tcW w:w="801" w:type="dxa"/>
            <w:shd w:val="pct35" w:color="auto" w:fill="FFFFFF"/>
          </w:tcPr>
          <w:p w14:paraId="723381DE" w14:textId="77777777" w:rsidR="001A7F11" w:rsidRDefault="001A7F11">
            <w:pPr>
              <w:pStyle w:val="TAC"/>
              <w:rPr>
                <w:sz w:val="16"/>
              </w:rPr>
            </w:pPr>
          </w:p>
        </w:tc>
        <w:tc>
          <w:tcPr>
            <w:tcW w:w="1399" w:type="dxa"/>
            <w:shd w:val="pct35" w:color="auto" w:fill="FFFFFF"/>
          </w:tcPr>
          <w:p w14:paraId="3D0A1184" w14:textId="77777777" w:rsidR="001A7F11" w:rsidRDefault="001A7F11">
            <w:pPr>
              <w:pStyle w:val="TAC"/>
              <w:rPr>
                <w:sz w:val="16"/>
              </w:rPr>
            </w:pPr>
          </w:p>
        </w:tc>
        <w:tc>
          <w:tcPr>
            <w:tcW w:w="800" w:type="dxa"/>
            <w:shd w:val="pct35" w:color="auto" w:fill="FFFFFF"/>
          </w:tcPr>
          <w:p w14:paraId="464ED623" w14:textId="77777777" w:rsidR="001A7F11" w:rsidRDefault="001A7F11">
            <w:pPr>
              <w:pStyle w:val="TAC"/>
              <w:rPr>
                <w:sz w:val="16"/>
              </w:rPr>
            </w:pPr>
          </w:p>
        </w:tc>
        <w:tc>
          <w:tcPr>
            <w:tcW w:w="900" w:type="dxa"/>
            <w:shd w:val="pct35" w:color="auto" w:fill="FFFFFF"/>
          </w:tcPr>
          <w:p w14:paraId="5979C6BE" w14:textId="77777777" w:rsidR="001A7F11" w:rsidRDefault="001A7F11">
            <w:pPr>
              <w:pStyle w:val="TAC"/>
              <w:rPr>
                <w:sz w:val="16"/>
              </w:rPr>
            </w:pPr>
          </w:p>
        </w:tc>
        <w:tc>
          <w:tcPr>
            <w:tcW w:w="800" w:type="dxa"/>
            <w:shd w:val="pct35" w:color="auto" w:fill="FFFFFF"/>
          </w:tcPr>
          <w:p w14:paraId="2FCA528C" w14:textId="77777777" w:rsidR="001A7F11" w:rsidRDefault="001A7F11">
            <w:pPr>
              <w:pStyle w:val="TAC"/>
              <w:rPr>
                <w:sz w:val="16"/>
              </w:rPr>
            </w:pPr>
          </w:p>
        </w:tc>
        <w:tc>
          <w:tcPr>
            <w:tcW w:w="779" w:type="dxa"/>
            <w:shd w:val="pct35" w:color="auto" w:fill="FFFFFF"/>
          </w:tcPr>
          <w:p w14:paraId="7FCD916F" w14:textId="77777777" w:rsidR="001A7F11" w:rsidRDefault="001A7F11">
            <w:pPr>
              <w:pStyle w:val="TAC"/>
              <w:rPr>
                <w:sz w:val="16"/>
              </w:rPr>
            </w:pPr>
          </w:p>
        </w:tc>
        <w:tc>
          <w:tcPr>
            <w:tcW w:w="1621" w:type="dxa"/>
            <w:tcBorders>
              <w:right w:val="single" w:sz="4" w:space="0" w:color="auto"/>
            </w:tcBorders>
          </w:tcPr>
          <w:p w14:paraId="0C514198" w14:textId="77777777" w:rsidR="001A7F11" w:rsidRDefault="001A7F11">
            <w:pPr>
              <w:pStyle w:val="TAC"/>
              <w:rPr>
                <w:sz w:val="16"/>
              </w:rPr>
            </w:pPr>
            <w:r>
              <w:rPr>
                <w:sz w:val="16"/>
              </w:rPr>
              <w:t>I:SPC/GT</w:t>
            </w:r>
          </w:p>
          <w:p w14:paraId="244E17D9" w14:textId="77777777" w:rsidR="001A7F11" w:rsidRDefault="001A7F11">
            <w:pPr>
              <w:rPr>
                <w:rFonts w:ascii="Arial" w:hAnsi="Arial"/>
                <w:sz w:val="16"/>
              </w:rPr>
            </w:pPr>
            <w:r>
              <w:rPr>
                <w:rFonts w:ascii="Arial" w:hAnsi="Arial"/>
                <w:sz w:val="16"/>
              </w:rPr>
              <w:t>T:MGT/MSISDN/HLR NUMBER</w:t>
            </w:r>
          </w:p>
        </w:tc>
        <w:tc>
          <w:tcPr>
            <w:tcW w:w="1000" w:type="dxa"/>
            <w:tcBorders>
              <w:left w:val="single" w:sz="4" w:space="0" w:color="auto"/>
              <w:right w:val="single" w:sz="4" w:space="0" w:color="auto"/>
            </w:tcBorders>
          </w:tcPr>
          <w:p w14:paraId="62F59913" w14:textId="77777777" w:rsidR="001A7F11" w:rsidRDefault="001A7F11">
            <w:pPr>
              <w:rPr>
                <w:rFonts w:ascii="Arial" w:hAnsi="Arial"/>
                <w:sz w:val="16"/>
              </w:rPr>
            </w:pPr>
          </w:p>
        </w:tc>
        <w:tc>
          <w:tcPr>
            <w:tcW w:w="600" w:type="dxa"/>
            <w:tcBorders>
              <w:left w:val="single" w:sz="4" w:space="0" w:color="auto"/>
              <w:right w:val="single" w:sz="4" w:space="0" w:color="auto"/>
            </w:tcBorders>
          </w:tcPr>
          <w:p w14:paraId="02FE656B" w14:textId="77777777" w:rsidR="001A7F11" w:rsidRDefault="001A7F11">
            <w:pPr>
              <w:rPr>
                <w:rFonts w:ascii="Arial" w:hAnsi="Arial"/>
                <w:sz w:val="16"/>
              </w:rPr>
            </w:pPr>
          </w:p>
        </w:tc>
      </w:tr>
      <w:tr w:rsidR="001A7F11" w14:paraId="5AA0890A" w14:textId="77777777">
        <w:trPr>
          <w:cantSplit/>
        </w:trPr>
        <w:tc>
          <w:tcPr>
            <w:tcW w:w="982" w:type="dxa"/>
          </w:tcPr>
          <w:p w14:paraId="3C1FF3C2" w14:textId="77777777" w:rsidR="001A7F11" w:rsidRDefault="001A7F11">
            <w:pPr>
              <w:pStyle w:val="TAL"/>
              <w:rPr>
                <w:b/>
                <w:sz w:val="16"/>
              </w:rPr>
            </w:pPr>
            <w:r>
              <w:rPr>
                <w:b/>
                <w:sz w:val="16"/>
              </w:rPr>
              <w:t>Gateway</w:t>
            </w:r>
          </w:p>
          <w:p w14:paraId="30D7399C" w14:textId="77777777" w:rsidR="001A7F11" w:rsidRDefault="001A7F11">
            <w:pPr>
              <w:pStyle w:val="TAL"/>
              <w:rPr>
                <w:b/>
                <w:sz w:val="16"/>
              </w:rPr>
            </w:pPr>
            <w:r>
              <w:rPr>
                <w:b/>
                <w:sz w:val="16"/>
              </w:rPr>
              <w:t>GPRS</w:t>
            </w:r>
          </w:p>
          <w:p w14:paraId="4BC9F13C" w14:textId="77777777" w:rsidR="001A7F11" w:rsidRDefault="001A7F11">
            <w:pPr>
              <w:pStyle w:val="TAL"/>
              <w:rPr>
                <w:b/>
                <w:sz w:val="16"/>
              </w:rPr>
            </w:pPr>
            <w:r>
              <w:rPr>
                <w:b/>
                <w:sz w:val="16"/>
              </w:rPr>
              <w:t>Support</w:t>
            </w:r>
          </w:p>
          <w:p w14:paraId="1D38634A" w14:textId="77777777" w:rsidR="001A7F11" w:rsidRDefault="001A7F11">
            <w:pPr>
              <w:pStyle w:val="TAL"/>
              <w:rPr>
                <w:b/>
                <w:sz w:val="16"/>
              </w:rPr>
            </w:pPr>
            <w:r>
              <w:rPr>
                <w:b/>
                <w:sz w:val="16"/>
              </w:rPr>
              <w:t>Node</w:t>
            </w:r>
          </w:p>
        </w:tc>
        <w:tc>
          <w:tcPr>
            <w:tcW w:w="801" w:type="dxa"/>
            <w:shd w:val="pct35" w:color="auto" w:fill="FFFFFF"/>
          </w:tcPr>
          <w:p w14:paraId="1745D538" w14:textId="77777777" w:rsidR="001A7F11" w:rsidRDefault="001A7F11">
            <w:pPr>
              <w:pStyle w:val="TAC"/>
              <w:rPr>
                <w:sz w:val="16"/>
              </w:rPr>
            </w:pPr>
          </w:p>
        </w:tc>
        <w:tc>
          <w:tcPr>
            <w:tcW w:w="1399" w:type="dxa"/>
            <w:shd w:val="pct35" w:color="auto" w:fill="FFFFFF"/>
          </w:tcPr>
          <w:p w14:paraId="6D1175D2" w14:textId="77777777" w:rsidR="001A7F11" w:rsidRDefault="001A7F11">
            <w:pPr>
              <w:pStyle w:val="TAC"/>
              <w:rPr>
                <w:sz w:val="16"/>
              </w:rPr>
            </w:pPr>
          </w:p>
        </w:tc>
        <w:tc>
          <w:tcPr>
            <w:tcW w:w="800" w:type="dxa"/>
            <w:shd w:val="pct35" w:color="auto" w:fill="FFFFFF"/>
          </w:tcPr>
          <w:p w14:paraId="51E1E722" w14:textId="77777777" w:rsidR="001A7F11" w:rsidRDefault="001A7F11">
            <w:pPr>
              <w:pStyle w:val="TAC"/>
              <w:rPr>
                <w:sz w:val="16"/>
              </w:rPr>
            </w:pPr>
          </w:p>
        </w:tc>
        <w:tc>
          <w:tcPr>
            <w:tcW w:w="900" w:type="dxa"/>
            <w:shd w:val="pct35" w:color="auto" w:fill="FFFFFF"/>
          </w:tcPr>
          <w:p w14:paraId="626CE847" w14:textId="77777777" w:rsidR="001A7F11" w:rsidRDefault="001A7F11">
            <w:pPr>
              <w:pStyle w:val="TAC"/>
              <w:rPr>
                <w:sz w:val="16"/>
              </w:rPr>
            </w:pPr>
          </w:p>
        </w:tc>
        <w:tc>
          <w:tcPr>
            <w:tcW w:w="800" w:type="dxa"/>
            <w:shd w:val="pct35" w:color="auto" w:fill="FFFFFF"/>
          </w:tcPr>
          <w:p w14:paraId="0717DF56" w14:textId="77777777" w:rsidR="001A7F11" w:rsidRDefault="001A7F11">
            <w:pPr>
              <w:pStyle w:val="TAC"/>
              <w:rPr>
                <w:sz w:val="16"/>
              </w:rPr>
            </w:pPr>
          </w:p>
        </w:tc>
        <w:tc>
          <w:tcPr>
            <w:tcW w:w="779" w:type="dxa"/>
            <w:shd w:val="pct35" w:color="auto" w:fill="FFFFFF"/>
          </w:tcPr>
          <w:p w14:paraId="39DF9D2A" w14:textId="77777777" w:rsidR="001A7F11" w:rsidRDefault="001A7F11">
            <w:pPr>
              <w:pStyle w:val="TAC"/>
              <w:rPr>
                <w:sz w:val="16"/>
                <w:lang w:eastAsia="ja-JP"/>
              </w:rPr>
            </w:pPr>
            <w:r>
              <w:rPr>
                <w:rFonts w:hint="eastAsia"/>
                <w:sz w:val="16"/>
                <w:lang w:eastAsia="ja-JP"/>
              </w:rPr>
              <w:t>Note1</w:t>
            </w:r>
          </w:p>
        </w:tc>
        <w:tc>
          <w:tcPr>
            <w:tcW w:w="1621" w:type="dxa"/>
            <w:tcBorders>
              <w:right w:val="single" w:sz="4" w:space="0" w:color="auto"/>
            </w:tcBorders>
          </w:tcPr>
          <w:p w14:paraId="529D3391" w14:textId="77777777" w:rsidR="001A7F11" w:rsidRDefault="001A7F11">
            <w:pPr>
              <w:rPr>
                <w:rFonts w:ascii="Arial" w:hAnsi="Arial"/>
                <w:sz w:val="16"/>
              </w:rPr>
            </w:pPr>
          </w:p>
        </w:tc>
        <w:tc>
          <w:tcPr>
            <w:tcW w:w="1000" w:type="dxa"/>
            <w:tcBorders>
              <w:left w:val="single" w:sz="4" w:space="0" w:color="auto"/>
              <w:right w:val="single" w:sz="4" w:space="0" w:color="auto"/>
            </w:tcBorders>
          </w:tcPr>
          <w:p w14:paraId="73D01D4F" w14:textId="77777777" w:rsidR="001A7F11" w:rsidRDefault="001A7F11">
            <w:pPr>
              <w:rPr>
                <w:rFonts w:ascii="Arial" w:hAnsi="Arial"/>
                <w:sz w:val="16"/>
              </w:rPr>
            </w:pPr>
          </w:p>
        </w:tc>
        <w:tc>
          <w:tcPr>
            <w:tcW w:w="600" w:type="dxa"/>
            <w:tcBorders>
              <w:left w:val="single" w:sz="4" w:space="0" w:color="auto"/>
              <w:right w:val="single" w:sz="4" w:space="0" w:color="auto"/>
            </w:tcBorders>
          </w:tcPr>
          <w:p w14:paraId="12016586" w14:textId="77777777" w:rsidR="001A7F11" w:rsidRDefault="001A7F11">
            <w:pPr>
              <w:pStyle w:val="TAC"/>
              <w:rPr>
                <w:lang w:eastAsia="ja-JP"/>
              </w:rPr>
            </w:pPr>
          </w:p>
        </w:tc>
      </w:tr>
      <w:tr w:rsidR="001A7F11" w14:paraId="3F8DB058" w14:textId="77777777">
        <w:tblPrEx>
          <w:tblCellMar>
            <w:left w:w="84" w:type="dxa"/>
            <w:right w:w="84" w:type="dxa"/>
          </w:tblCellMar>
        </w:tblPrEx>
        <w:trPr>
          <w:cantSplit/>
        </w:trPr>
        <w:tc>
          <w:tcPr>
            <w:tcW w:w="984" w:type="dxa"/>
          </w:tcPr>
          <w:p w14:paraId="5BB629C9" w14:textId="77777777" w:rsidR="001A7F11" w:rsidRDefault="001A7F11">
            <w:pPr>
              <w:pStyle w:val="TAL"/>
              <w:rPr>
                <w:b/>
                <w:sz w:val="16"/>
              </w:rPr>
            </w:pPr>
            <w:r>
              <w:rPr>
                <w:b/>
                <w:sz w:val="16"/>
              </w:rPr>
              <w:t>Gateway</w:t>
            </w:r>
          </w:p>
          <w:p w14:paraId="766DE619" w14:textId="77777777" w:rsidR="001A7F11" w:rsidRDefault="001A7F11">
            <w:pPr>
              <w:pStyle w:val="TAL"/>
              <w:rPr>
                <w:b/>
                <w:sz w:val="16"/>
              </w:rPr>
            </w:pPr>
            <w:r>
              <w:rPr>
                <w:b/>
                <w:sz w:val="16"/>
              </w:rPr>
              <w:t>Location</w:t>
            </w:r>
          </w:p>
          <w:p w14:paraId="7121445D" w14:textId="77777777" w:rsidR="001A7F11" w:rsidRDefault="001A7F11">
            <w:pPr>
              <w:pStyle w:val="TAL"/>
              <w:rPr>
                <w:b/>
                <w:sz w:val="16"/>
              </w:rPr>
            </w:pPr>
            <w:r>
              <w:rPr>
                <w:b/>
                <w:sz w:val="16"/>
              </w:rPr>
              <w:t>register</w:t>
            </w:r>
          </w:p>
        </w:tc>
        <w:tc>
          <w:tcPr>
            <w:tcW w:w="801" w:type="dxa"/>
          </w:tcPr>
          <w:p w14:paraId="2448AA95" w14:textId="77777777" w:rsidR="001A7F11" w:rsidRDefault="001A7F11">
            <w:pPr>
              <w:pStyle w:val="TAC"/>
              <w:rPr>
                <w:sz w:val="16"/>
                <w:lang w:val="fr-FR"/>
              </w:rPr>
            </w:pPr>
            <w:r>
              <w:rPr>
                <w:sz w:val="16"/>
                <w:lang w:val="fr-FR"/>
              </w:rPr>
              <w:t>---</w:t>
            </w:r>
          </w:p>
        </w:tc>
        <w:tc>
          <w:tcPr>
            <w:tcW w:w="1399" w:type="dxa"/>
          </w:tcPr>
          <w:p w14:paraId="12C4E748" w14:textId="77777777" w:rsidR="001A7F11" w:rsidRPr="00174E70" w:rsidRDefault="001A7F11">
            <w:pPr>
              <w:pStyle w:val="TAC"/>
              <w:rPr>
                <w:sz w:val="16"/>
              </w:rPr>
            </w:pPr>
            <w:r w:rsidRPr="00174E70">
              <w:rPr>
                <w:sz w:val="16"/>
              </w:rPr>
              <w:t>E:GT</w:t>
            </w:r>
          </w:p>
          <w:p w14:paraId="26E95DC5" w14:textId="77777777" w:rsidR="001A7F11" w:rsidRPr="00174E70" w:rsidRDefault="001A7F11">
            <w:pPr>
              <w:pStyle w:val="TAC"/>
              <w:rPr>
                <w:sz w:val="16"/>
              </w:rPr>
            </w:pPr>
            <w:r w:rsidRPr="00174E70">
              <w:rPr>
                <w:sz w:val="16"/>
              </w:rPr>
              <w:t>T:MGT</w:t>
            </w:r>
          </w:p>
          <w:p w14:paraId="61BF1346" w14:textId="77777777" w:rsidR="001A7F11" w:rsidRDefault="001A7F11">
            <w:pPr>
              <w:pStyle w:val="TAC"/>
              <w:rPr>
                <w:sz w:val="16"/>
              </w:rPr>
            </w:pPr>
            <w:r>
              <w:rPr>
                <w:sz w:val="16"/>
              </w:rPr>
              <w:t>(outside</w:t>
            </w:r>
          </w:p>
          <w:p w14:paraId="7A5353EB" w14:textId="77777777" w:rsidR="001A7F11" w:rsidRDefault="001A7F11">
            <w:pPr>
              <w:pStyle w:val="TAC"/>
              <w:rPr>
                <w:sz w:val="16"/>
              </w:rPr>
            </w:pPr>
            <w:r>
              <w:rPr>
                <w:sz w:val="16"/>
              </w:rPr>
              <w:t>World Zone1)/MSISDN(World Zone1/)</w:t>
            </w:r>
          </w:p>
          <w:p w14:paraId="69C7695C" w14:textId="77777777" w:rsidR="001A7F11" w:rsidRDefault="001A7F11">
            <w:pPr>
              <w:pStyle w:val="TAC"/>
              <w:rPr>
                <w:sz w:val="16"/>
              </w:rPr>
            </w:pPr>
            <w:r>
              <w:rPr>
                <w:sz w:val="16"/>
              </w:rPr>
              <w:t>HLR NUMBER</w:t>
            </w:r>
          </w:p>
          <w:p w14:paraId="2221EC87" w14:textId="77777777" w:rsidR="001A7F11" w:rsidRDefault="001A7F11">
            <w:pPr>
              <w:pStyle w:val="TAC"/>
              <w:rPr>
                <w:sz w:val="16"/>
              </w:rPr>
            </w:pPr>
            <w:r>
              <w:rPr>
                <w:sz w:val="16"/>
              </w:rPr>
              <w:t>(note)</w:t>
            </w:r>
          </w:p>
        </w:tc>
        <w:tc>
          <w:tcPr>
            <w:tcW w:w="800" w:type="dxa"/>
          </w:tcPr>
          <w:p w14:paraId="0A7BC56C" w14:textId="77777777" w:rsidR="001A7F11" w:rsidRDefault="001A7F11">
            <w:pPr>
              <w:pStyle w:val="TAC"/>
              <w:rPr>
                <w:sz w:val="16"/>
              </w:rPr>
            </w:pPr>
            <w:r>
              <w:rPr>
                <w:sz w:val="16"/>
              </w:rPr>
              <w:t>I:SPC/GT</w:t>
            </w:r>
          </w:p>
          <w:p w14:paraId="4951738F" w14:textId="77777777" w:rsidR="001A7F11" w:rsidRDefault="001A7F11">
            <w:pPr>
              <w:pStyle w:val="TAC"/>
              <w:rPr>
                <w:sz w:val="16"/>
              </w:rPr>
            </w:pPr>
            <w:r>
              <w:rPr>
                <w:sz w:val="16"/>
              </w:rPr>
              <w:t>T:VLR</w:t>
            </w:r>
          </w:p>
          <w:p w14:paraId="54CB1F0C" w14:textId="77777777" w:rsidR="001A7F11" w:rsidRDefault="001A7F11">
            <w:pPr>
              <w:pStyle w:val="TAC"/>
              <w:rPr>
                <w:sz w:val="16"/>
              </w:rPr>
            </w:pPr>
            <w:r>
              <w:rPr>
                <w:sz w:val="16"/>
              </w:rPr>
              <w:t>NUMBER</w:t>
            </w:r>
          </w:p>
        </w:tc>
        <w:tc>
          <w:tcPr>
            <w:tcW w:w="900" w:type="dxa"/>
          </w:tcPr>
          <w:p w14:paraId="0F72F0FF" w14:textId="77777777" w:rsidR="001A7F11" w:rsidRDefault="001A7F11">
            <w:pPr>
              <w:pStyle w:val="TAC"/>
              <w:rPr>
                <w:sz w:val="16"/>
              </w:rPr>
            </w:pPr>
            <w:r>
              <w:rPr>
                <w:sz w:val="16"/>
              </w:rPr>
              <w:t>---</w:t>
            </w:r>
          </w:p>
        </w:tc>
        <w:tc>
          <w:tcPr>
            <w:tcW w:w="800" w:type="dxa"/>
          </w:tcPr>
          <w:p w14:paraId="47940DC0" w14:textId="77777777" w:rsidR="001A7F11" w:rsidRDefault="001A7F11">
            <w:pPr>
              <w:pStyle w:val="TAC"/>
              <w:rPr>
                <w:sz w:val="16"/>
              </w:rPr>
            </w:pPr>
            <w:r>
              <w:rPr>
                <w:sz w:val="16"/>
              </w:rPr>
              <w:t>I:SPC/GT</w:t>
            </w:r>
          </w:p>
          <w:p w14:paraId="15E0518C" w14:textId="77777777" w:rsidR="001A7F11" w:rsidRDefault="001A7F11">
            <w:pPr>
              <w:pStyle w:val="TAC"/>
              <w:rPr>
                <w:sz w:val="16"/>
              </w:rPr>
            </w:pPr>
            <w:r>
              <w:rPr>
                <w:sz w:val="16"/>
              </w:rPr>
              <w:t>T:SGSN</w:t>
            </w:r>
          </w:p>
          <w:p w14:paraId="59A536AF" w14:textId="77777777" w:rsidR="001A7F11" w:rsidRDefault="001A7F11">
            <w:pPr>
              <w:pStyle w:val="TAC"/>
              <w:rPr>
                <w:sz w:val="16"/>
              </w:rPr>
            </w:pPr>
            <w:r>
              <w:rPr>
                <w:sz w:val="16"/>
              </w:rPr>
              <w:t>NUMBER</w:t>
            </w:r>
          </w:p>
        </w:tc>
        <w:tc>
          <w:tcPr>
            <w:tcW w:w="779" w:type="dxa"/>
          </w:tcPr>
          <w:p w14:paraId="322FB4B6" w14:textId="77777777" w:rsidR="001A7F11" w:rsidRDefault="001A7F11">
            <w:pPr>
              <w:pStyle w:val="TAC"/>
              <w:rPr>
                <w:sz w:val="16"/>
              </w:rPr>
            </w:pPr>
          </w:p>
        </w:tc>
        <w:tc>
          <w:tcPr>
            <w:tcW w:w="1621" w:type="dxa"/>
          </w:tcPr>
          <w:p w14:paraId="6B347B7D" w14:textId="77777777" w:rsidR="001A7F11" w:rsidRDefault="001A7F11">
            <w:pPr>
              <w:pStyle w:val="TAC"/>
              <w:rPr>
                <w:sz w:val="16"/>
              </w:rPr>
            </w:pPr>
          </w:p>
        </w:tc>
        <w:tc>
          <w:tcPr>
            <w:tcW w:w="1000" w:type="dxa"/>
            <w:tcBorders>
              <w:top w:val="single" w:sz="4" w:space="0" w:color="auto"/>
              <w:left w:val="single" w:sz="6" w:space="0" w:color="auto"/>
              <w:bottom w:val="single" w:sz="4" w:space="0" w:color="auto"/>
              <w:right w:val="single" w:sz="4" w:space="0" w:color="auto"/>
            </w:tcBorders>
          </w:tcPr>
          <w:p w14:paraId="57724E4A" w14:textId="77777777" w:rsidR="001A7F11" w:rsidRDefault="001A7F11">
            <w:pPr>
              <w:rPr>
                <w:rFonts w:ascii="Arial" w:hAnsi="Arial"/>
                <w:sz w:val="16"/>
              </w:rPr>
            </w:pPr>
          </w:p>
        </w:tc>
        <w:tc>
          <w:tcPr>
            <w:tcW w:w="600" w:type="dxa"/>
            <w:tcBorders>
              <w:top w:val="single" w:sz="4" w:space="0" w:color="auto"/>
              <w:left w:val="single" w:sz="4" w:space="0" w:color="auto"/>
              <w:bottom w:val="single" w:sz="4" w:space="0" w:color="auto"/>
              <w:right w:val="single" w:sz="4" w:space="0" w:color="auto"/>
            </w:tcBorders>
          </w:tcPr>
          <w:p w14:paraId="57324BAA" w14:textId="77777777" w:rsidR="001A7F11" w:rsidRDefault="001A7F1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lang w:eastAsia="ja-JP"/>
              </w:rPr>
            </w:pPr>
          </w:p>
        </w:tc>
      </w:tr>
      <w:tr w:rsidR="001A7F11" w14:paraId="42D157D7" w14:textId="77777777">
        <w:trPr>
          <w:cantSplit/>
        </w:trPr>
        <w:tc>
          <w:tcPr>
            <w:tcW w:w="982" w:type="dxa"/>
          </w:tcPr>
          <w:p w14:paraId="39B2F5EA" w14:textId="77777777" w:rsidR="001A7F11" w:rsidRDefault="001A7F11">
            <w:pPr>
              <w:pStyle w:val="TAL"/>
              <w:rPr>
                <w:b/>
                <w:sz w:val="16"/>
                <w:lang w:eastAsia="ja-JP"/>
              </w:rPr>
            </w:pPr>
            <w:r>
              <w:rPr>
                <w:rFonts w:hint="eastAsia"/>
                <w:b/>
                <w:sz w:val="16"/>
                <w:lang w:eastAsia="ja-JP"/>
              </w:rPr>
              <w:t xml:space="preserve">Intermediate- </w:t>
            </w:r>
          </w:p>
          <w:p w14:paraId="2190D299" w14:textId="77777777" w:rsidR="001A7F11" w:rsidRDefault="001A7F11">
            <w:pPr>
              <w:pStyle w:val="TAL"/>
              <w:rPr>
                <w:b/>
                <w:sz w:val="16"/>
              </w:rPr>
            </w:pPr>
            <w:r>
              <w:rPr>
                <w:rFonts w:hint="eastAsia"/>
                <w:b/>
                <w:sz w:val="16"/>
                <w:lang w:eastAsia="ja-JP"/>
              </w:rPr>
              <w:t>MSC</w:t>
            </w:r>
          </w:p>
        </w:tc>
        <w:tc>
          <w:tcPr>
            <w:tcW w:w="801" w:type="dxa"/>
          </w:tcPr>
          <w:p w14:paraId="4BEC0116" w14:textId="77777777" w:rsidR="001A7F11" w:rsidRDefault="001A7F11">
            <w:pPr>
              <w:pStyle w:val="TAC"/>
              <w:rPr>
                <w:sz w:val="16"/>
              </w:rPr>
            </w:pPr>
            <w:r>
              <w:rPr>
                <w:sz w:val="16"/>
              </w:rPr>
              <w:t>---</w:t>
            </w:r>
          </w:p>
        </w:tc>
        <w:tc>
          <w:tcPr>
            <w:tcW w:w="1399" w:type="dxa"/>
          </w:tcPr>
          <w:p w14:paraId="37F28A1A" w14:textId="77777777" w:rsidR="001A7F11" w:rsidRDefault="001A7F11">
            <w:pPr>
              <w:pStyle w:val="TAC"/>
              <w:rPr>
                <w:sz w:val="16"/>
              </w:rPr>
            </w:pPr>
          </w:p>
        </w:tc>
        <w:tc>
          <w:tcPr>
            <w:tcW w:w="800" w:type="dxa"/>
          </w:tcPr>
          <w:p w14:paraId="6EA8CA81" w14:textId="77777777" w:rsidR="001A7F11" w:rsidRDefault="001A7F11">
            <w:pPr>
              <w:pStyle w:val="TAC"/>
              <w:rPr>
                <w:sz w:val="16"/>
              </w:rPr>
            </w:pPr>
          </w:p>
        </w:tc>
        <w:tc>
          <w:tcPr>
            <w:tcW w:w="900" w:type="dxa"/>
          </w:tcPr>
          <w:p w14:paraId="5C6DA681" w14:textId="77777777" w:rsidR="001A7F11" w:rsidRDefault="001A7F11">
            <w:pPr>
              <w:pStyle w:val="TAC"/>
              <w:rPr>
                <w:sz w:val="16"/>
              </w:rPr>
            </w:pPr>
            <w:r>
              <w:rPr>
                <w:sz w:val="16"/>
              </w:rPr>
              <w:t>I:SPC/GT</w:t>
            </w:r>
          </w:p>
          <w:p w14:paraId="75999593" w14:textId="77777777" w:rsidR="001A7F11" w:rsidRDefault="001A7F11">
            <w:pPr>
              <w:pStyle w:val="TAC"/>
              <w:rPr>
                <w:sz w:val="16"/>
              </w:rPr>
            </w:pPr>
            <w:r>
              <w:rPr>
                <w:sz w:val="16"/>
              </w:rPr>
              <w:t>T:MSC NUMBER</w:t>
            </w:r>
          </w:p>
        </w:tc>
        <w:tc>
          <w:tcPr>
            <w:tcW w:w="800" w:type="dxa"/>
          </w:tcPr>
          <w:p w14:paraId="200C2C21" w14:textId="77777777" w:rsidR="001A7F11" w:rsidRDefault="001A7F11">
            <w:pPr>
              <w:pStyle w:val="TAC"/>
              <w:rPr>
                <w:sz w:val="16"/>
              </w:rPr>
            </w:pPr>
          </w:p>
        </w:tc>
        <w:tc>
          <w:tcPr>
            <w:tcW w:w="779" w:type="dxa"/>
          </w:tcPr>
          <w:p w14:paraId="0E05AE0E" w14:textId="77777777" w:rsidR="001A7F11" w:rsidRDefault="001A7F11">
            <w:pPr>
              <w:pStyle w:val="TAC"/>
              <w:rPr>
                <w:sz w:val="16"/>
              </w:rPr>
            </w:pPr>
          </w:p>
        </w:tc>
        <w:tc>
          <w:tcPr>
            <w:tcW w:w="1621" w:type="dxa"/>
            <w:tcBorders>
              <w:right w:val="single" w:sz="4" w:space="0" w:color="auto"/>
            </w:tcBorders>
          </w:tcPr>
          <w:p w14:paraId="0AF30E2E" w14:textId="77777777" w:rsidR="001A7F11" w:rsidRDefault="001A7F1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kern w:val="2"/>
                <w:lang w:val="en-US" w:eastAsia="ja-JP"/>
              </w:rPr>
            </w:pPr>
          </w:p>
        </w:tc>
        <w:tc>
          <w:tcPr>
            <w:tcW w:w="1000" w:type="dxa"/>
            <w:tcBorders>
              <w:left w:val="single" w:sz="4" w:space="0" w:color="auto"/>
              <w:right w:val="single" w:sz="4" w:space="0" w:color="auto"/>
            </w:tcBorders>
          </w:tcPr>
          <w:p w14:paraId="2973ABF1" w14:textId="77777777" w:rsidR="001A7F11" w:rsidRDefault="001A7F11">
            <w:pPr>
              <w:rPr>
                <w:rFonts w:ascii="Arial" w:hAnsi="Arial"/>
                <w:sz w:val="16"/>
              </w:rPr>
            </w:pPr>
          </w:p>
        </w:tc>
        <w:tc>
          <w:tcPr>
            <w:tcW w:w="600" w:type="dxa"/>
            <w:tcBorders>
              <w:left w:val="single" w:sz="4" w:space="0" w:color="auto"/>
              <w:right w:val="single" w:sz="4" w:space="0" w:color="auto"/>
            </w:tcBorders>
          </w:tcPr>
          <w:p w14:paraId="5597FCFD" w14:textId="77777777" w:rsidR="001A7F11" w:rsidRDefault="001A7F11">
            <w:pPr>
              <w:rPr>
                <w:rFonts w:ascii="Arial" w:hAnsi="Arial"/>
                <w:sz w:val="16"/>
              </w:rPr>
            </w:pPr>
          </w:p>
        </w:tc>
      </w:tr>
      <w:tr w:rsidR="001A7F11" w14:paraId="2A3A22B4" w14:textId="77777777">
        <w:trPr>
          <w:cantSplit/>
        </w:trPr>
        <w:tc>
          <w:tcPr>
            <w:tcW w:w="982" w:type="dxa"/>
          </w:tcPr>
          <w:p w14:paraId="7423BC74" w14:textId="77777777" w:rsidR="001A7F11" w:rsidRDefault="001A7F11">
            <w:pPr>
              <w:pStyle w:val="TAL"/>
              <w:rPr>
                <w:b/>
                <w:sz w:val="16"/>
                <w:lang w:eastAsia="ja-JP"/>
              </w:rPr>
            </w:pPr>
            <w:r>
              <w:rPr>
                <w:rFonts w:hint="eastAsia"/>
                <w:b/>
                <w:sz w:val="16"/>
                <w:lang w:eastAsia="ja-JP"/>
              </w:rPr>
              <w:t xml:space="preserve">Intermediate- </w:t>
            </w:r>
          </w:p>
          <w:p w14:paraId="1A0196D1" w14:textId="77777777" w:rsidR="001A7F11" w:rsidRDefault="001A7F11">
            <w:pPr>
              <w:pStyle w:val="TAL"/>
              <w:rPr>
                <w:b/>
                <w:sz w:val="16"/>
                <w:lang w:eastAsia="ja-JP"/>
              </w:rPr>
            </w:pPr>
            <w:r>
              <w:rPr>
                <w:rFonts w:hint="eastAsia"/>
                <w:b/>
                <w:sz w:val="16"/>
                <w:lang w:eastAsia="ja-JP"/>
              </w:rPr>
              <w:t>GSN</w:t>
            </w:r>
          </w:p>
        </w:tc>
        <w:tc>
          <w:tcPr>
            <w:tcW w:w="801" w:type="dxa"/>
          </w:tcPr>
          <w:p w14:paraId="4A03A053" w14:textId="77777777" w:rsidR="001A7F11" w:rsidRDefault="001A7F11">
            <w:pPr>
              <w:pStyle w:val="TAC"/>
              <w:rPr>
                <w:sz w:val="16"/>
              </w:rPr>
            </w:pPr>
            <w:r>
              <w:rPr>
                <w:sz w:val="16"/>
              </w:rPr>
              <w:t>---</w:t>
            </w:r>
          </w:p>
        </w:tc>
        <w:tc>
          <w:tcPr>
            <w:tcW w:w="1399" w:type="dxa"/>
          </w:tcPr>
          <w:p w14:paraId="082A662C" w14:textId="77777777" w:rsidR="001A7F11" w:rsidRDefault="001A7F11">
            <w:pPr>
              <w:pStyle w:val="TAC"/>
              <w:rPr>
                <w:sz w:val="16"/>
              </w:rPr>
            </w:pPr>
          </w:p>
        </w:tc>
        <w:tc>
          <w:tcPr>
            <w:tcW w:w="800" w:type="dxa"/>
          </w:tcPr>
          <w:p w14:paraId="5D9E6D8A" w14:textId="77777777" w:rsidR="001A7F11" w:rsidRDefault="001A7F11">
            <w:pPr>
              <w:pStyle w:val="TAC"/>
              <w:rPr>
                <w:sz w:val="16"/>
              </w:rPr>
            </w:pPr>
          </w:p>
        </w:tc>
        <w:tc>
          <w:tcPr>
            <w:tcW w:w="900" w:type="dxa"/>
          </w:tcPr>
          <w:p w14:paraId="21DD32E2" w14:textId="77777777" w:rsidR="001A7F11" w:rsidRDefault="001A7F11">
            <w:pPr>
              <w:pStyle w:val="TAC"/>
              <w:rPr>
                <w:sz w:val="16"/>
              </w:rPr>
            </w:pPr>
          </w:p>
        </w:tc>
        <w:tc>
          <w:tcPr>
            <w:tcW w:w="800" w:type="dxa"/>
          </w:tcPr>
          <w:p w14:paraId="3DF5C338" w14:textId="77777777" w:rsidR="001A7F11" w:rsidRDefault="001A7F11">
            <w:pPr>
              <w:pStyle w:val="TAC"/>
              <w:rPr>
                <w:sz w:val="16"/>
              </w:rPr>
            </w:pPr>
          </w:p>
        </w:tc>
        <w:tc>
          <w:tcPr>
            <w:tcW w:w="779" w:type="dxa"/>
          </w:tcPr>
          <w:p w14:paraId="184F2140" w14:textId="77777777" w:rsidR="001A7F11" w:rsidRDefault="001A7F11">
            <w:pPr>
              <w:pStyle w:val="TAC"/>
              <w:rPr>
                <w:sz w:val="16"/>
              </w:rPr>
            </w:pPr>
          </w:p>
        </w:tc>
        <w:tc>
          <w:tcPr>
            <w:tcW w:w="1621" w:type="dxa"/>
            <w:tcBorders>
              <w:right w:val="single" w:sz="4" w:space="0" w:color="auto"/>
            </w:tcBorders>
          </w:tcPr>
          <w:p w14:paraId="2EBB48ED" w14:textId="77777777" w:rsidR="001A7F11" w:rsidRDefault="001A7F11">
            <w:pPr>
              <w:pStyle w:val="TAC"/>
              <w:rPr>
                <w:sz w:val="16"/>
              </w:rPr>
            </w:pPr>
            <w:r>
              <w:rPr>
                <w:sz w:val="16"/>
              </w:rPr>
              <w:t>I:SPC/GT</w:t>
            </w:r>
          </w:p>
          <w:p w14:paraId="61E97A2C" w14:textId="77777777" w:rsidR="001A7F11" w:rsidRDefault="001A7F11">
            <w:pPr>
              <w:pStyle w:val="TAC"/>
              <w:rPr>
                <w:sz w:val="16"/>
              </w:rPr>
            </w:pPr>
            <w:r>
              <w:rPr>
                <w:sz w:val="16"/>
              </w:rPr>
              <w:t>T:HLR</w:t>
            </w:r>
          </w:p>
          <w:p w14:paraId="5500CE2A" w14:textId="77777777" w:rsidR="001A7F11" w:rsidRDefault="001A7F11">
            <w:pPr>
              <w:pStyle w:val="TAC"/>
              <w:rPr>
                <w:sz w:val="16"/>
              </w:rPr>
            </w:pPr>
            <w:r>
              <w:rPr>
                <w:sz w:val="16"/>
              </w:rPr>
              <w:t>NUMBER</w:t>
            </w:r>
          </w:p>
        </w:tc>
        <w:tc>
          <w:tcPr>
            <w:tcW w:w="1000" w:type="dxa"/>
            <w:tcBorders>
              <w:left w:val="single" w:sz="4" w:space="0" w:color="auto"/>
              <w:right w:val="single" w:sz="4" w:space="0" w:color="auto"/>
            </w:tcBorders>
          </w:tcPr>
          <w:p w14:paraId="1AF1F57B" w14:textId="77777777" w:rsidR="001A7F11" w:rsidRDefault="001A7F11">
            <w:pPr>
              <w:rPr>
                <w:rFonts w:ascii="Arial" w:hAnsi="Arial"/>
                <w:sz w:val="16"/>
              </w:rPr>
            </w:pPr>
          </w:p>
        </w:tc>
        <w:tc>
          <w:tcPr>
            <w:tcW w:w="600" w:type="dxa"/>
            <w:tcBorders>
              <w:left w:val="single" w:sz="4" w:space="0" w:color="auto"/>
              <w:right w:val="single" w:sz="4" w:space="0" w:color="auto"/>
            </w:tcBorders>
          </w:tcPr>
          <w:p w14:paraId="4F632974" w14:textId="77777777" w:rsidR="001A7F11" w:rsidRDefault="001A7F11">
            <w:pPr>
              <w:rPr>
                <w:rFonts w:ascii="Arial" w:hAnsi="Arial"/>
                <w:sz w:val="16"/>
              </w:rPr>
            </w:pPr>
          </w:p>
        </w:tc>
      </w:tr>
    </w:tbl>
    <w:p w14:paraId="13522BE2" w14:textId="77777777" w:rsidR="001A7F11" w:rsidRDefault="001A7F11">
      <w:pPr>
        <w:pStyle w:val="NF"/>
      </w:pPr>
      <w:r>
        <w:tab/>
        <w:t>I: Intra-PLMN</w:t>
      </w:r>
      <w:r>
        <w:tab/>
      </w:r>
      <w:r>
        <w:tab/>
        <w:t>E: Extra (Inter)-PLMN</w:t>
      </w:r>
      <w:r>
        <w:tab/>
      </w:r>
      <w:r>
        <w:tab/>
      </w:r>
      <w:r>
        <w:tab/>
      </w:r>
      <w:r>
        <w:tab/>
      </w:r>
      <w:r>
        <w:tab/>
        <w:t>T: Address Type</w:t>
      </w:r>
      <w:r>
        <w:br/>
        <w:t>GT: Global Title</w:t>
      </w:r>
      <w:r>
        <w:tab/>
      </w:r>
      <w:r>
        <w:tab/>
        <w:t xml:space="preserve">MGT: E.214 </w:t>
      </w:r>
      <w:smartTag w:uri="urn:schemas-microsoft-com:office:smarttags" w:element="place">
        <w:r>
          <w:t>Mobile</w:t>
        </w:r>
      </w:smartTag>
      <w:r>
        <w:t xml:space="preserve"> Global Title</w:t>
      </w:r>
      <w:r>
        <w:tab/>
      </w:r>
      <w:r>
        <w:tab/>
        <w:t>SPC: Signalling Point Code</w:t>
      </w:r>
    </w:p>
    <w:p w14:paraId="526A446F" w14:textId="77777777" w:rsidR="001A7F11" w:rsidRDefault="001A7F11">
      <w:pPr>
        <w:pStyle w:val="NF"/>
      </w:pPr>
      <w:r>
        <w:t>NOTE 0:</w:t>
      </w:r>
      <w:r>
        <w:tab/>
        <w:t>For initiating the location updating procedure and an authentication information retrieval from the HLR preceding it, the VLR has to derive the HLR address from the IMSI of the MS. The result can be an SPC or an E.214 Mobile Global Title if CCITT or ITU-T SCCP is used, or IMSI itself if ANSI SCCP is used (ANSI SCCP is used in World Zone 1). When continuing the established update location dialogue (as with any other dialogue) the VLR must derive the routeing information towards the HLR from the Calling Party Address received with the first responding CONTINUE message until the dialogue terminating message is received.</w:t>
      </w:r>
    </w:p>
    <w:p w14:paraId="51D02D2A" w14:textId="77777777" w:rsidR="001A7F11" w:rsidRDefault="001A7F11">
      <w:pPr>
        <w:pStyle w:val="NF"/>
      </w:pPr>
      <w:r>
        <w:tab/>
        <w:t>For transactions invoked by the VLR after update location completion, the VLR may derive the information for addressing the HLR from addresses received in the course of the update location procedure (MSISDN or HLR number) or from the IMSI.</w:t>
      </w:r>
    </w:p>
    <w:p w14:paraId="3A61921A" w14:textId="77777777" w:rsidR="001A7F11" w:rsidRDefault="001A7F11">
      <w:pPr>
        <w:pStyle w:val="NF"/>
        <w:rPr>
          <w:lang w:eastAsia="ja-JP"/>
        </w:rPr>
      </w:pPr>
      <w:r>
        <w:tab/>
        <w:t>When invoking the Restore Data procedure and an authentication information retrieval from the HLR preceding it, the VLR must derive the information for addressing the HLR from the address information received in association with the roaming number request. This may be either the IMSI received as a parameter of the MAP message requesting the Roaming Number or the Calling Party Address associated with the MAP message requesting the Roaming Number.</w:t>
      </w:r>
      <w:r>
        <w:rPr>
          <w:rFonts w:hint="eastAsia"/>
          <w:lang w:eastAsia="ja-JP"/>
        </w:rPr>
        <w:t xml:space="preserve"> </w:t>
      </w:r>
    </w:p>
    <w:p w14:paraId="4C2ED439" w14:textId="77777777" w:rsidR="001A7F11" w:rsidRDefault="001A7F11">
      <w:pPr>
        <w:pStyle w:val="NF"/>
        <w:ind w:firstLine="0"/>
        <w:rPr>
          <w:lang w:eastAsia="ja-JP"/>
        </w:rPr>
      </w:pPr>
      <w:r>
        <w:rPr>
          <w:rFonts w:hint="eastAsia"/>
          <w:lang w:eastAsia="ja-JP"/>
        </w:rPr>
        <w:t>From VLR in, GLR as for T (address type) only HLR Number is used. VLR and HLR are because only the thing that is belonging to same PLMN is thought.</w:t>
      </w:r>
    </w:p>
    <w:p w14:paraId="3B90744F" w14:textId="77777777" w:rsidR="001A7F11" w:rsidRDefault="001A7F11">
      <w:pPr>
        <w:pStyle w:val="NF"/>
      </w:pPr>
      <w:r>
        <w:t>NOTE</w:t>
      </w:r>
      <w:r>
        <w:rPr>
          <w:rFonts w:hint="eastAsia"/>
          <w:lang w:eastAsia="ja-JP"/>
        </w:rPr>
        <w:t>1</w:t>
      </w:r>
      <w:r>
        <w:t>:</w:t>
      </w:r>
      <w:r>
        <w:tab/>
      </w:r>
      <w:r>
        <w:rPr>
          <w:rFonts w:hint="eastAsia"/>
        </w:rPr>
        <w:t xml:space="preserve">The </w:t>
      </w:r>
      <w:r>
        <w:rPr>
          <w:rFonts w:hint="eastAsia"/>
          <w:lang w:eastAsia="ja-JP"/>
        </w:rPr>
        <w:t>hatching</w:t>
      </w:r>
      <w:r>
        <w:rPr>
          <w:rFonts w:hint="eastAsia"/>
        </w:rPr>
        <w:t xml:space="preserve"> part is the same </w:t>
      </w:r>
      <w:r>
        <w:t xml:space="preserve">part </w:t>
      </w:r>
      <w:r>
        <w:rPr>
          <w:lang w:eastAsia="ja-JP"/>
        </w:rPr>
        <w:t>of</w:t>
      </w:r>
      <w:r>
        <w:rPr>
          <w:rFonts w:hint="eastAsia"/>
          <w:lang w:eastAsia="ja-JP"/>
        </w:rPr>
        <w:t xml:space="preserve"> </w:t>
      </w:r>
      <w:r>
        <w:rPr>
          <w:rFonts w:hint="eastAsia"/>
        </w:rPr>
        <w:t>3GPP TS29.002.</w:t>
      </w:r>
    </w:p>
    <w:p w14:paraId="2FCAE03A" w14:textId="77777777" w:rsidR="001A7F11" w:rsidRDefault="001A7F11">
      <w:pPr>
        <w:pStyle w:val="Heading2"/>
      </w:pPr>
      <w:bookmarkStart w:id="32" w:name="_Toc517478806"/>
      <w:r>
        <w:t>6.2</w:t>
      </w:r>
      <w:r>
        <w:tab/>
        <w:t>Use of TC</w:t>
      </w:r>
      <w:bookmarkEnd w:id="32"/>
    </w:p>
    <w:p w14:paraId="1508EFA2" w14:textId="77777777" w:rsidR="001A7F11" w:rsidRDefault="001A7F11">
      <w:r>
        <w:rPr>
          <w:rFonts w:hint="eastAsia"/>
          <w:lang w:eastAsia="ja-JP"/>
        </w:rPr>
        <w:t>Refer to the corresponding section in 3GPP TS 29.002.</w:t>
      </w:r>
    </w:p>
    <w:p w14:paraId="12DDD62C" w14:textId="77777777" w:rsidR="001A7F11" w:rsidRDefault="001A7F11">
      <w:pPr>
        <w:pStyle w:val="Heading1"/>
        <w:rPr>
          <w:lang w:eastAsia="ja-JP"/>
        </w:rPr>
      </w:pPr>
      <w:bookmarkStart w:id="33" w:name="_Toc517478807"/>
      <w:r>
        <w:rPr>
          <w:rFonts w:hint="eastAsia"/>
          <w:lang w:eastAsia="ja-JP"/>
        </w:rPr>
        <w:lastRenderedPageBreak/>
        <w:t>7</w:t>
      </w:r>
      <w:r>
        <w:rPr>
          <w:rFonts w:hint="eastAsia"/>
          <w:lang w:eastAsia="ja-JP"/>
        </w:rPr>
        <w:tab/>
      </w:r>
      <w:r>
        <w:rPr>
          <w:lang w:eastAsia="ja-JP"/>
        </w:rPr>
        <w:t>General</w:t>
      </w:r>
      <w:r>
        <w:rPr>
          <w:rFonts w:hint="eastAsia"/>
          <w:lang w:eastAsia="ja-JP"/>
        </w:rPr>
        <w:t xml:space="preserve"> on MAP services</w:t>
      </w:r>
      <w:bookmarkEnd w:id="33"/>
    </w:p>
    <w:p w14:paraId="636E11ED" w14:textId="77777777" w:rsidR="001A7F11" w:rsidRDefault="001A7F11">
      <w:pPr>
        <w:rPr>
          <w:lang w:eastAsia="ja-JP"/>
        </w:rPr>
      </w:pPr>
      <w:r>
        <w:rPr>
          <w:rFonts w:hint="eastAsia"/>
          <w:lang w:eastAsia="ja-JP"/>
        </w:rPr>
        <w:t>Refer to the corresponding section in 3GPP TS 29.002 with the exceptions described below.</w:t>
      </w:r>
    </w:p>
    <w:p w14:paraId="10B296EE" w14:textId="77777777" w:rsidR="001A7F11" w:rsidRDefault="001A7F11">
      <w:pPr>
        <w:pStyle w:val="Heading2"/>
        <w:rPr>
          <w:lang w:eastAsia="ja-JP"/>
        </w:rPr>
      </w:pPr>
      <w:bookmarkStart w:id="34" w:name="_Toc517478808"/>
      <w:r>
        <w:rPr>
          <w:rFonts w:hint="eastAsia"/>
          <w:lang w:eastAsia="ja-JP"/>
        </w:rPr>
        <w:t>7.1</w:t>
      </w:r>
      <w:r>
        <w:rPr>
          <w:rFonts w:hint="eastAsia"/>
          <w:lang w:eastAsia="ja-JP"/>
        </w:rPr>
        <w:tab/>
      </w:r>
      <w:r>
        <w:t>Common MAP services</w:t>
      </w:r>
      <w:bookmarkEnd w:id="34"/>
    </w:p>
    <w:p w14:paraId="2E54D62B" w14:textId="77777777" w:rsidR="001A7F11" w:rsidRDefault="001A7F11">
      <w:r>
        <w:rPr>
          <w:rFonts w:hint="eastAsia"/>
        </w:rPr>
        <w:t>The following common services are used</w:t>
      </w:r>
      <w:r>
        <w:t>:</w:t>
      </w:r>
    </w:p>
    <w:p w14:paraId="07A901D2" w14:textId="77777777" w:rsidR="001A7F11" w:rsidRDefault="001A7F11">
      <w:pPr>
        <w:pStyle w:val="B10"/>
      </w:pPr>
      <w:r>
        <w:t>-</w:t>
      </w:r>
      <w:r>
        <w:tab/>
        <w:t>MAP-OPEN service;</w:t>
      </w:r>
    </w:p>
    <w:p w14:paraId="79B792BA" w14:textId="77777777" w:rsidR="001A7F11" w:rsidRDefault="001A7F11">
      <w:pPr>
        <w:pStyle w:val="B10"/>
      </w:pPr>
      <w:r>
        <w:t>-</w:t>
      </w:r>
      <w:r>
        <w:tab/>
        <w:t>MAP-CLOSE service;</w:t>
      </w:r>
    </w:p>
    <w:p w14:paraId="1284E7AD" w14:textId="77777777" w:rsidR="001A7F11" w:rsidRDefault="001A7F11">
      <w:pPr>
        <w:pStyle w:val="B10"/>
      </w:pPr>
      <w:r>
        <w:t>-</w:t>
      </w:r>
      <w:r>
        <w:tab/>
        <w:t>MAP-DELIMITER service;</w:t>
      </w:r>
    </w:p>
    <w:p w14:paraId="0FB8A64D" w14:textId="77777777" w:rsidR="001A7F11" w:rsidRDefault="001A7F11">
      <w:pPr>
        <w:pStyle w:val="B10"/>
      </w:pPr>
      <w:r>
        <w:t>-</w:t>
      </w:r>
      <w:r>
        <w:tab/>
        <w:t>MAP-U-ABORT service;</w:t>
      </w:r>
    </w:p>
    <w:p w14:paraId="39D09244" w14:textId="77777777" w:rsidR="001A7F11" w:rsidRDefault="001A7F11">
      <w:pPr>
        <w:pStyle w:val="B10"/>
      </w:pPr>
      <w:r>
        <w:t>-</w:t>
      </w:r>
      <w:r>
        <w:tab/>
        <w:t>MAP-P-ABORT service;</w:t>
      </w:r>
    </w:p>
    <w:p w14:paraId="118820AF" w14:textId="77777777" w:rsidR="001A7F11" w:rsidRDefault="001A7F11">
      <w:pPr>
        <w:pStyle w:val="B10"/>
      </w:pPr>
      <w:r>
        <w:rPr>
          <w:rFonts w:hint="eastAsia"/>
        </w:rPr>
        <w:t>-</w:t>
      </w:r>
      <w:r>
        <w:rPr>
          <w:rFonts w:hint="eastAsia"/>
        </w:rPr>
        <w:tab/>
      </w:r>
      <w:r>
        <w:t>MAP-NOTICE service</w:t>
      </w:r>
      <w:r>
        <w:rPr>
          <w:rFonts w:hint="eastAsia"/>
        </w:rPr>
        <w:t>;</w:t>
      </w:r>
    </w:p>
    <w:p w14:paraId="2E5A9538" w14:textId="77777777" w:rsidR="001A7F11" w:rsidRDefault="001A7F11">
      <w:pPr>
        <w:pStyle w:val="B10"/>
        <w:ind w:left="284" w:firstLine="0"/>
      </w:pPr>
      <w:r>
        <w:rPr>
          <w:rFonts w:hint="eastAsia"/>
        </w:rPr>
        <w:t>-</w:t>
      </w:r>
      <w:r>
        <w:rPr>
          <w:rFonts w:hint="eastAsia"/>
        </w:rPr>
        <w:tab/>
        <w:t>MAP-SECURE-TRANSPORT-CLASS-1 service;</w:t>
      </w:r>
    </w:p>
    <w:p w14:paraId="641B4F4C" w14:textId="77777777" w:rsidR="001A7F11" w:rsidRDefault="001A7F11">
      <w:pPr>
        <w:pStyle w:val="B10"/>
        <w:ind w:left="284" w:firstLine="0"/>
      </w:pPr>
      <w:r>
        <w:rPr>
          <w:rFonts w:hint="eastAsia"/>
        </w:rPr>
        <w:t>-</w:t>
      </w:r>
      <w:r>
        <w:rPr>
          <w:rFonts w:hint="eastAsia"/>
        </w:rPr>
        <w:tab/>
        <w:t>MAP-SECURE-TRANSPORT-CLASS-2 service;</w:t>
      </w:r>
    </w:p>
    <w:p w14:paraId="06BDFB2B" w14:textId="77777777" w:rsidR="001A7F11" w:rsidRDefault="001A7F11">
      <w:pPr>
        <w:pStyle w:val="B10"/>
        <w:ind w:left="284" w:firstLine="0"/>
      </w:pPr>
      <w:r>
        <w:rPr>
          <w:rFonts w:hint="eastAsia"/>
        </w:rPr>
        <w:t>-</w:t>
      </w:r>
      <w:r>
        <w:rPr>
          <w:rFonts w:hint="eastAsia"/>
        </w:rPr>
        <w:tab/>
        <w:t>MAP-SECURE-TRANSPORT-CLASS-3 service;</w:t>
      </w:r>
    </w:p>
    <w:p w14:paraId="41594AF5" w14:textId="77777777" w:rsidR="001A7F11" w:rsidRDefault="001A7F11">
      <w:pPr>
        <w:pStyle w:val="B10"/>
        <w:ind w:left="284" w:firstLine="0"/>
      </w:pPr>
      <w:r>
        <w:rPr>
          <w:rFonts w:hint="eastAsia"/>
        </w:rPr>
        <w:t>-</w:t>
      </w:r>
      <w:r>
        <w:rPr>
          <w:rFonts w:hint="eastAsia"/>
        </w:rPr>
        <w:tab/>
        <w:t>MAP-SECURE-TRANSPORT-CLASS-4 service.</w:t>
      </w:r>
    </w:p>
    <w:p w14:paraId="199D6489" w14:textId="77777777" w:rsidR="001A7F11" w:rsidRDefault="001A7F11">
      <w:pPr>
        <w:rPr>
          <w:lang w:eastAsia="ja-JP"/>
        </w:rPr>
      </w:pPr>
      <w:r>
        <w:rPr>
          <w:rFonts w:hint="eastAsia"/>
          <w:lang w:eastAsia="ja-JP"/>
        </w:rPr>
        <w:t>Replace the MAP-U-ABORT service as follows.</w:t>
      </w:r>
    </w:p>
    <w:p w14:paraId="462692D7" w14:textId="77777777" w:rsidR="001A7F11" w:rsidRDefault="001A7F11">
      <w:pPr>
        <w:pStyle w:val="Heading3"/>
      </w:pPr>
      <w:bookmarkStart w:id="35" w:name="_Toc517478809"/>
      <w:r>
        <w:t>7.1.1</w:t>
      </w:r>
      <w:r>
        <w:tab/>
        <w:t>MAP-U-ABORT service</w:t>
      </w:r>
      <w:bookmarkEnd w:id="35"/>
    </w:p>
    <w:p w14:paraId="50DC2F5A" w14:textId="77777777" w:rsidR="001A7F11" w:rsidRDefault="001A7F11">
      <w:pPr>
        <w:rPr>
          <w:lang w:eastAsia="ja-JP"/>
        </w:rPr>
      </w:pPr>
      <w:r>
        <w:t>This service enables the service-user to request the MAP dialogue to be aborted. The service is an unconfirmed service with service-primitives as shown in table 7.1/1.</w:t>
      </w:r>
      <w:r>
        <w:rPr>
          <w:rFonts w:hint="eastAsia"/>
          <w:lang w:eastAsia="ja-JP"/>
        </w:rPr>
        <w:t xml:space="preserve"> MAP service-user in the GLR may set </w:t>
      </w:r>
      <w:r w:rsidR="003609DA">
        <w:rPr>
          <w:lang w:eastAsia="ja-JP"/>
        </w:rPr>
        <w:t>"</w:t>
      </w:r>
      <w:r>
        <w:t>application</w:t>
      </w:r>
      <w:r>
        <w:rPr>
          <w:rFonts w:hint="eastAsia"/>
          <w:lang w:eastAsia="ja-JP"/>
        </w:rPr>
        <w:t xml:space="preserve"> context not supported</w:t>
      </w:r>
      <w:r w:rsidR="003609DA">
        <w:rPr>
          <w:lang w:eastAsia="ja-JP"/>
        </w:rPr>
        <w:t>"</w:t>
      </w:r>
      <w:r>
        <w:rPr>
          <w:rFonts w:hint="eastAsia"/>
          <w:lang w:eastAsia="ja-JP"/>
        </w:rPr>
        <w:t xml:space="preserve"> as user reason.</w:t>
      </w:r>
    </w:p>
    <w:p w14:paraId="2A116318" w14:textId="77777777" w:rsidR="001A7F11" w:rsidRDefault="001A7F11">
      <w:pPr>
        <w:pStyle w:val="TH"/>
      </w:pPr>
      <w:r>
        <w:t>Table 7.1/1: Service-primitives for the MAP-U-ABORT service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52"/>
        <w:gridCol w:w="2056"/>
        <w:gridCol w:w="2500"/>
      </w:tblGrid>
      <w:tr w:rsidR="001A7F11" w14:paraId="0D9C1CB0" w14:textId="77777777">
        <w:trPr>
          <w:jc w:val="center"/>
        </w:trPr>
        <w:tc>
          <w:tcPr>
            <w:tcW w:w="3652" w:type="dxa"/>
          </w:tcPr>
          <w:p w14:paraId="7813498F" w14:textId="77777777" w:rsidR="001A7F11" w:rsidRDefault="001A7F11">
            <w:pPr>
              <w:pStyle w:val="TAH"/>
            </w:pPr>
            <w:r>
              <w:t>Parameters</w:t>
            </w:r>
          </w:p>
        </w:tc>
        <w:tc>
          <w:tcPr>
            <w:tcW w:w="2056" w:type="dxa"/>
          </w:tcPr>
          <w:p w14:paraId="16F9FBD9" w14:textId="77777777" w:rsidR="001A7F11" w:rsidRDefault="001A7F11">
            <w:pPr>
              <w:pStyle w:val="TAH"/>
            </w:pPr>
            <w:r>
              <w:t>Request</w:t>
            </w:r>
          </w:p>
        </w:tc>
        <w:tc>
          <w:tcPr>
            <w:tcW w:w="2500" w:type="dxa"/>
          </w:tcPr>
          <w:p w14:paraId="0F3F61EB" w14:textId="77777777" w:rsidR="001A7F11" w:rsidRDefault="001A7F11">
            <w:pPr>
              <w:pStyle w:val="TAH"/>
            </w:pPr>
            <w:r>
              <w:t>Indication</w:t>
            </w:r>
          </w:p>
        </w:tc>
      </w:tr>
      <w:tr w:rsidR="001A7F11" w14:paraId="74DBCBE0" w14:textId="77777777">
        <w:trPr>
          <w:jc w:val="center"/>
        </w:trPr>
        <w:tc>
          <w:tcPr>
            <w:tcW w:w="3652" w:type="dxa"/>
          </w:tcPr>
          <w:p w14:paraId="390534C6" w14:textId="77777777" w:rsidR="001A7F11" w:rsidRDefault="001A7F11">
            <w:pPr>
              <w:pStyle w:val="FP"/>
            </w:pPr>
            <w:r>
              <w:t>User reason</w:t>
            </w:r>
          </w:p>
        </w:tc>
        <w:tc>
          <w:tcPr>
            <w:tcW w:w="2056" w:type="dxa"/>
          </w:tcPr>
          <w:p w14:paraId="17C6698C" w14:textId="77777777" w:rsidR="001A7F11" w:rsidRDefault="001A7F11">
            <w:pPr>
              <w:pStyle w:val="TAC"/>
            </w:pPr>
            <w:r>
              <w:t>M</w:t>
            </w:r>
          </w:p>
        </w:tc>
        <w:tc>
          <w:tcPr>
            <w:tcW w:w="2500" w:type="dxa"/>
          </w:tcPr>
          <w:p w14:paraId="31CBDCA1" w14:textId="77777777" w:rsidR="001A7F11" w:rsidRDefault="001A7F11">
            <w:pPr>
              <w:pStyle w:val="TAC"/>
            </w:pPr>
            <w:r>
              <w:t>M(=)</w:t>
            </w:r>
          </w:p>
        </w:tc>
      </w:tr>
      <w:tr w:rsidR="001A7F11" w14:paraId="208495EA" w14:textId="77777777">
        <w:trPr>
          <w:jc w:val="center"/>
        </w:trPr>
        <w:tc>
          <w:tcPr>
            <w:tcW w:w="3652" w:type="dxa"/>
          </w:tcPr>
          <w:p w14:paraId="2F2943D7" w14:textId="77777777" w:rsidR="001A7F11" w:rsidRDefault="001A7F11">
            <w:pPr>
              <w:pStyle w:val="FP"/>
            </w:pPr>
            <w:r>
              <w:t>Diagnostic information</w:t>
            </w:r>
          </w:p>
        </w:tc>
        <w:tc>
          <w:tcPr>
            <w:tcW w:w="2056" w:type="dxa"/>
          </w:tcPr>
          <w:p w14:paraId="5D1C657F" w14:textId="77777777" w:rsidR="001A7F11" w:rsidRDefault="001A7F11">
            <w:pPr>
              <w:pStyle w:val="TAC"/>
            </w:pPr>
            <w:r>
              <w:t>U</w:t>
            </w:r>
          </w:p>
        </w:tc>
        <w:tc>
          <w:tcPr>
            <w:tcW w:w="2500" w:type="dxa"/>
          </w:tcPr>
          <w:p w14:paraId="256EA389" w14:textId="77777777" w:rsidR="001A7F11" w:rsidRDefault="001A7F11">
            <w:pPr>
              <w:pStyle w:val="TAC"/>
            </w:pPr>
            <w:r>
              <w:t>C(=)</w:t>
            </w:r>
          </w:p>
        </w:tc>
      </w:tr>
      <w:tr w:rsidR="001A7F11" w14:paraId="18DD60C7" w14:textId="77777777">
        <w:trPr>
          <w:jc w:val="center"/>
        </w:trPr>
        <w:tc>
          <w:tcPr>
            <w:tcW w:w="3652" w:type="dxa"/>
          </w:tcPr>
          <w:p w14:paraId="1977EF01" w14:textId="77777777" w:rsidR="001A7F11" w:rsidRDefault="001A7F11">
            <w:pPr>
              <w:pStyle w:val="FP"/>
            </w:pPr>
            <w:r>
              <w:t>Specific information</w:t>
            </w:r>
          </w:p>
        </w:tc>
        <w:tc>
          <w:tcPr>
            <w:tcW w:w="2056" w:type="dxa"/>
          </w:tcPr>
          <w:p w14:paraId="2918A74C" w14:textId="77777777" w:rsidR="001A7F11" w:rsidRDefault="001A7F11">
            <w:pPr>
              <w:pStyle w:val="TAC"/>
            </w:pPr>
            <w:r>
              <w:t>U</w:t>
            </w:r>
          </w:p>
        </w:tc>
        <w:tc>
          <w:tcPr>
            <w:tcW w:w="2500" w:type="dxa"/>
          </w:tcPr>
          <w:p w14:paraId="31D6CF59" w14:textId="77777777" w:rsidR="001A7F11" w:rsidRDefault="001A7F11">
            <w:pPr>
              <w:pStyle w:val="TAC"/>
            </w:pPr>
            <w:r>
              <w:t>C(=)</w:t>
            </w:r>
          </w:p>
        </w:tc>
      </w:tr>
    </w:tbl>
    <w:p w14:paraId="7FD664CB" w14:textId="77777777" w:rsidR="001A7F11" w:rsidRDefault="001A7F11"/>
    <w:p w14:paraId="5EE5A9EB" w14:textId="77777777" w:rsidR="001A7F11" w:rsidRDefault="001A7F11">
      <w:r>
        <w:rPr>
          <w:u w:val="single"/>
        </w:rPr>
        <w:t>User reason</w:t>
      </w:r>
      <w:r>
        <w:t>:</w:t>
      </w:r>
    </w:p>
    <w:p w14:paraId="2BB4850C" w14:textId="77777777" w:rsidR="001A7F11" w:rsidRDefault="001A7F11">
      <w:r>
        <w:t>This parameter can take the following values:</w:t>
      </w:r>
    </w:p>
    <w:p w14:paraId="4760EDAF" w14:textId="77777777" w:rsidR="001A7F11" w:rsidRDefault="001A7F11">
      <w:pPr>
        <w:pStyle w:val="B10"/>
        <w:keepNext/>
        <w:keepLines/>
        <w:rPr>
          <w:lang w:val="fr-FR"/>
        </w:rPr>
      </w:pPr>
      <w:r>
        <w:rPr>
          <w:lang w:val="fr-FR"/>
        </w:rPr>
        <w:t>-</w:t>
      </w:r>
      <w:r>
        <w:rPr>
          <w:lang w:val="fr-FR"/>
        </w:rPr>
        <w:tab/>
      </w:r>
      <w:proofErr w:type="spellStart"/>
      <w:r>
        <w:rPr>
          <w:lang w:val="fr-FR"/>
        </w:rPr>
        <w:t>resource</w:t>
      </w:r>
      <w:proofErr w:type="spellEnd"/>
      <w:r>
        <w:rPr>
          <w:lang w:val="fr-FR"/>
        </w:rPr>
        <w:t xml:space="preserve"> limitation (congestion);</w:t>
      </w:r>
    </w:p>
    <w:p w14:paraId="6C8B219F" w14:textId="77777777" w:rsidR="001A7F11" w:rsidRDefault="001A7F11">
      <w:pPr>
        <w:pStyle w:val="B20"/>
      </w:pPr>
      <w:r>
        <w:t>the requested user resource is unavailable due to congestion;</w:t>
      </w:r>
    </w:p>
    <w:p w14:paraId="3095C2CE" w14:textId="77777777" w:rsidR="001A7F11" w:rsidRDefault="001A7F11">
      <w:pPr>
        <w:pStyle w:val="B10"/>
        <w:keepNext/>
        <w:keepLines/>
      </w:pPr>
      <w:r>
        <w:t>-</w:t>
      </w:r>
      <w:r>
        <w:tab/>
        <w:t>resource unavailable;</w:t>
      </w:r>
    </w:p>
    <w:p w14:paraId="7C5F1DFE" w14:textId="77777777" w:rsidR="001A7F11" w:rsidRDefault="001A7F11">
      <w:pPr>
        <w:pStyle w:val="B20"/>
      </w:pPr>
      <w:r>
        <w:t>the requested user resource is unavailable for reasons other than congestion;</w:t>
      </w:r>
    </w:p>
    <w:p w14:paraId="680E8C36" w14:textId="77777777" w:rsidR="001A7F11" w:rsidRDefault="001A7F11">
      <w:pPr>
        <w:pStyle w:val="B10"/>
        <w:keepNext/>
        <w:keepLines/>
      </w:pPr>
      <w:r>
        <w:t>-</w:t>
      </w:r>
      <w:r>
        <w:tab/>
        <w:t>application procedure cancellation;</w:t>
      </w:r>
    </w:p>
    <w:p w14:paraId="1125E609" w14:textId="77777777" w:rsidR="001A7F11" w:rsidRDefault="001A7F11">
      <w:pPr>
        <w:pStyle w:val="B20"/>
        <w:rPr>
          <w:lang w:eastAsia="ja-JP"/>
        </w:rPr>
      </w:pPr>
      <w:r>
        <w:t>the procedure is cancelled for reason detailed in the diagnostic information parameter;</w:t>
      </w:r>
    </w:p>
    <w:p w14:paraId="75F6A8C1" w14:textId="77777777" w:rsidR="001A7F11" w:rsidRDefault="001A7F11">
      <w:pPr>
        <w:pStyle w:val="B10"/>
        <w:keepNext/>
        <w:keepLines/>
      </w:pPr>
      <w:r>
        <w:t>-</w:t>
      </w:r>
      <w:r>
        <w:tab/>
        <w:t>application</w:t>
      </w:r>
      <w:r>
        <w:rPr>
          <w:rFonts w:hint="eastAsia"/>
          <w:lang w:eastAsia="ja-JP"/>
        </w:rPr>
        <w:t xml:space="preserve"> context not supported</w:t>
      </w:r>
      <w:r>
        <w:t>;</w:t>
      </w:r>
    </w:p>
    <w:p w14:paraId="12B4EAE1" w14:textId="77777777" w:rsidR="001A7F11" w:rsidRDefault="001A7F11">
      <w:pPr>
        <w:pStyle w:val="B20"/>
        <w:rPr>
          <w:lang w:eastAsia="ja-JP"/>
        </w:rPr>
      </w:pPr>
      <w:r>
        <w:rPr>
          <w:rFonts w:hint="eastAsia"/>
          <w:lang w:eastAsia="ja-JP"/>
        </w:rPr>
        <w:t>the requested application context is not supported</w:t>
      </w:r>
      <w:r>
        <w:t>;</w:t>
      </w:r>
    </w:p>
    <w:p w14:paraId="41A36978" w14:textId="77777777" w:rsidR="001A7F11" w:rsidRDefault="001A7F11">
      <w:pPr>
        <w:pStyle w:val="B10"/>
        <w:keepNext/>
        <w:keepLines/>
      </w:pPr>
      <w:r>
        <w:lastRenderedPageBreak/>
        <w:t>-</w:t>
      </w:r>
      <w:r>
        <w:tab/>
        <w:t>procedure error;</w:t>
      </w:r>
    </w:p>
    <w:p w14:paraId="3511EF1F" w14:textId="77777777" w:rsidR="001A7F11" w:rsidRDefault="001A7F11">
      <w:pPr>
        <w:pStyle w:val="B20"/>
        <w:rPr>
          <w:lang w:eastAsia="ja-JP"/>
        </w:rPr>
      </w:pPr>
      <w:r>
        <w:t>processing of the procedure is terminated for procedural reasons</w:t>
      </w:r>
      <w:r>
        <w:rPr>
          <w:rFonts w:hint="eastAsia"/>
          <w:lang w:eastAsia="ja-JP"/>
        </w:rPr>
        <w:t>.</w:t>
      </w:r>
    </w:p>
    <w:p w14:paraId="0C0F3987" w14:textId="77777777" w:rsidR="001A7F11" w:rsidRDefault="001A7F11">
      <w:pPr>
        <w:keepNext/>
        <w:keepLines/>
      </w:pPr>
      <w:r>
        <w:rPr>
          <w:u w:val="single"/>
        </w:rPr>
        <w:t>Diagnostic information</w:t>
      </w:r>
      <w:r>
        <w:t>:</w:t>
      </w:r>
    </w:p>
    <w:p w14:paraId="3F1EAB89" w14:textId="77777777" w:rsidR="001A7F11" w:rsidRDefault="001A7F11">
      <w:r>
        <w:t>This parameter may be used to give additional information for some of the values of the user-reason parameter:</w:t>
      </w:r>
    </w:p>
    <w:p w14:paraId="16A78927" w14:textId="77777777" w:rsidR="001A7F11" w:rsidRDefault="001A7F11">
      <w:pPr>
        <w:pStyle w:val="TH"/>
      </w:pPr>
      <w:r>
        <w:t>Table 7.1/2: User reason and diagnostic information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08"/>
        <w:gridCol w:w="4800"/>
      </w:tblGrid>
      <w:tr w:rsidR="001A7F11" w14:paraId="6C7C55C3" w14:textId="77777777">
        <w:trPr>
          <w:jc w:val="center"/>
        </w:trPr>
        <w:tc>
          <w:tcPr>
            <w:tcW w:w="3408" w:type="dxa"/>
          </w:tcPr>
          <w:p w14:paraId="3445639A" w14:textId="77777777" w:rsidR="001A7F11" w:rsidRDefault="001A7F11">
            <w:pPr>
              <w:pStyle w:val="TAL"/>
              <w:jc w:val="center"/>
              <w:rPr>
                <w:b/>
              </w:rPr>
            </w:pPr>
            <w:r>
              <w:rPr>
                <w:b/>
              </w:rPr>
              <w:t>User reason</w:t>
            </w:r>
          </w:p>
        </w:tc>
        <w:tc>
          <w:tcPr>
            <w:tcW w:w="4800" w:type="dxa"/>
          </w:tcPr>
          <w:p w14:paraId="650ADAE4" w14:textId="77777777" w:rsidR="001A7F11" w:rsidRDefault="001A7F11">
            <w:pPr>
              <w:pStyle w:val="TAL"/>
              <w:jc w:val="center"/>
              <w:rPr>
                <w:b/>
              </w:rPr>
            </w:pPr>
            <w:r>
              <w:rPr>
                <w:b/>
              </w:rPr>
              <w:t>Diagnostic information</w:t>
            </w:r>
          </w:p>
        </w:tc>
      </w:tr>
      <w:tr w:rsidR="001A7F11" w14:paraId="6AF9C908" w14:textId="77777777">
        <w:trPr>
          <w:jc w:val="center"/>
        </w:trPr>
        <w:tc>
          <w:tcPr>
            <w:tcW w:w="3408" w:type="dxa"/>
          </w:tcPr>
          <w:p w14:paraId="78F2FA1F" w14:textId="77777777" w:rsidR="001A7F11" w:rsidRDefault="001A7F11">
            <w:pPr>
              <w:pStyle w:val="TAL"/>
            </w:pPr>
            <w:r>
              <w:t>Resource limitation (congestion)</w:t>
            </w:r>
          </w:p>
        </w:tc>
        <w:tc>
          <w:tcPr>
            <w:tcW w:w="4800" w:type="dxa"/>
          </w:tcPr>
          <w:p w14:paraId="1C7260D7" w14:textId="77777777" w:rsidR="001A7F11" w:rsidRDefault="001A7F11">
            <w:pPr>
              <w:pStyle w:val="TAL"/>
            </w:pPr>
            <w:r>
              <w:t>-</w:t>
            </w:r>
          </w:p>
        </w:tc>
      </w:tr>
      <w:tr w:rsidR="001A7F11" w14:paraId="6BC6F69D" w14:textId="77777777">
        <w:trPr>
          <w:jc w:val="center"/>
        </w:trPr>
        <w:tc>
          <w:tcPr>
            <w:tcW w:w="3408" w:type="dxa"/>
          </w:tcPr>
          <w:p w14:paraId="0BA22934" w14:textId="77777777" w:rsidR="001A7F11" w:rsidRDefault="001A7F11">
            <w:pPr>
              <w:pStyle w:val="TAL"/>
            </w:pPr>
            <w:r>
              <w:t>Resource unavailable</w:t>
            </w:r>
          </w:p>
        </w:tc>
        <w:tc>
          <w:tcPr>
            <w:tcW w:w="4800" w:type="dxa"/>
          </w:tcPr>
          <w:p w14:paraId="67135594" w14:textId="77777777" w:rsidR="001A7F11" w:rsidRDefault="001A7F11">
            <w:pPr>
              <w:pStyle w:val="TAL"/>
            </w:pPr>
            <w:r>
              <w:t>Short term/long term problem</w:t>
            </w:r>
          </w:p>
        </w:tc>
      </w:tr>
      <w:tr w:rsidR="001A7F11" w14:paraId="3B4B546B" w14:textId="77777777">
        <w:trPr>
          <w:jc w:val="center"/>
        </w:trPr>
        <w:tc>
          <w:tcPr>
            <w:tcW w:w="3408" w:type="dxa"/>
          </w:tcPr>
          <w:p w14:paraId="4AEFDBCC" w14:textId="77777777" w:rsidR="001A7F11" w:rsidRDefault="001A7F11">
            <w:pPr>
              <w:pStyle w:val="TAL"/>
            </w:pPr>
            <w:r>
              <w:t>Application procedure cancellation</w:t>
            </w:r>
          </w:p>
        </w:tc>
        <w:tc>
          <w:tcPr>
            <w:tcW w:w="4800" w:type="dxa"/>
          </w:tcPr>
          <w:p w14:paraId="6ECFF733" w14:textId="77777777" w:rsidR="001A7F11" w:rsidRDefault="001A7F11">
            <w:pPr>
              <w:pStyle w:val="TAL"/>
            </w:pPr>
            <w:r>
              <w:t>Handover cancellation/</w:t>
            </w:r>
            <w:r>
              <w:br/>
              <w:t>Radio Channel release/</w:t>
            </w:r>
            <w:r>
              <w:br/>
              <w:t>Network path release/</w:t>
            </w:r>
            <w:r>
              <w:br/>
              <w:t>Call release/</w:t>
            </w:r>
            <w:r>
              <w:br/>
              <w:t>Associated procedure failure/</w:t>
            </w:r>
            <w:r>
              <w:br/>
              <w:t>Tandem dialogue released/</w:t>
            </w:r>
            <w:r>
              <w:br/>
              <w:t>Remote operations failure</w:t>
            </w:r>
          </w:p>
        </w:tc>
      </w:tr>
      <w:tr w:rsidR="001A7F11" w14:paraId="1A8DE3A3" w14:textId="77777777">
        <w:trPr>
          <w:jc w:val="center"/>
        </w:trPr>
        <w:tc>
          <w:tcPr>
            <w:tcW w:w="3408" w:type="dxa"/>
          </w:tcPr>
          <w:p w14:paraId="53F24E22" w14:textId="77777777" w:rsidR="001A7F11" w:rsidRDefault="001A7F11">
            <w:pPr>
              <w:pStyle w:val="TAL"/>
              <w:rPr>
                <w:lang w:eastAsia="ja-JP"/>
              </w:rPr>
            </w:pPr>
            <w:r>
              <w:rPr>
                <w:rFonts w:hint="eastAsia"/>
                <w:lang w:eastAsia="ja-JP"/>
              </w:rPr>
              <w:t>Application context not supported</w:t>
            </w:r>
          </w:p>
        </w:tc>
        <w:tc>
          <w:tcPr>
            <w:tcW w:w="4800" w:type="dxa"/>
          </w:tcPr>
          <w:p w14:paraId="11AC5036" w14:textId="77777777" w:rsidR="001A7F11" w:rsidRDefault="001A7F11">
            <w:pPr>
              <w:pStyle w:val="TAL"/>
              <w:rPr>
                <w:lang w:eastAsia="ja-JP"/>
              </w:rPr>
            </w:pPr>
            <w:r>
              <w:rPr>
                <w:rFonts w:hint="eastAsia"/>
                <w:lang w:eastAsia="ja-JP"/>
              </w:rPr>
              <w:t>-</w:t>
            </w:r>
          </w:p>
        </w:tc>
      </w:tr>
      <w:tr w:rsidR="001A7F11" w14:paraId="5AE0FA2F" w14:textId="77777777">
        <w:trPr>
          <w:jc w:val="center"/>
        </w:trPr>
        <w:tc>
          <w:tcPr>
            <w:tcW w:w="3408" w:type="dxa"/>
          </w:tcPr>
          <w:p w14:paraId="5062AAA6" w14:textId="77777777" w:rsidR="001A7F11" w:rsidRDefault="001A7F11">
            <w:pPr>
              <w:pStyle w:val="TAL"/>
            </w:pPr>
            <w:r>
              <w:t>Procedure error</w:t>
            </w:r>
          </w:p>
        </w:tc>
        <w:tc>
          <w:tcPr>
            <w:tcW w:w="4800" w:type="dxa"/>
          </w:tcPr>
          <w:p w14:paraId="74397240" w14:textId="77777777" w:rsidR="001A7F11" w:rsidRDefault="001A7F11">
            <w:pPr>
              <w:pStyle w:val="TAL"/>
            </w:pPr>
            <w:r>
              <w:t>-</w:t>
            </w:r>
          </w:p>
        </w:tc>
      </w:tr>
    </w:tbl>
    <w:p w14:paraId="03EABD83" w14:textId="77777777" w:rsidR="001A7F11" w:rsidRDefault="001A7F11"/>
    <w:p w14:paraId="5F74F54C" w14:textId="77777777" w:rsidR="001A7F11" w:rsidRDefault="001A7F11">
      <w:pPr>
        <w:keepNext/>
        <w:keepLines/>
      </w:pPr>
      <w:r>
        <w:rPr>
          <w:u w:val="single"/>
        </w:rPr>
        <w:t>Specific information</w:t>
      </w:r>
      <w:r>
        <w:t>:</w:t>
      </w:r>
    </w:p>
    <w:p w14:paraId="24F352FB" w14:textId="77777777" w:rsidR="001A7F11" w:rsidRDefault="001A7F11">
      <w:pPr>
        <w:rPr>
          <w:lang w:eastAsia="ja-JP"/>
        </w:rPr>
      </w:pPr>
      <w:r>
        <w:t>This parameter may be used for passing any user specific information. Establishment and processing of the Specific information is not specified by GSM and shall be performed according to operator specific requirements.</w:t>
      </w:r>
    </w:p>
    <w:p w14:paraId="25C33004" w14:textId="77777777" w:rsidR="001A7F11" w:rsidRDefault="001A7F11">
      <w:pPr>
        <w:pStyle w:val="Heading1"/>
        <w:rPr>
          <w:lang w:eastAsia="ja-JP"/>
        </w:rPr>
      </w:pPr>
      <w:bookmarkStart w:id="36" w:name="_Toc517478810"/>
      <w:r>
        <w:rPr>
          <w:rFonts w:hint="eastAsia"/>
          <w:lang w:eastAsia="ja-JP"/>
        </w:rPr>
        <w:t>8</w:t>
      </w:r>
      <w:r>
        <w:rPr>
          <w:rFonts w:hint="eastAsia"/>
          <w:lang w:eastAsia="ja-JP"/>
        </w:rPr>
        <w:tab/>
        <w:t>Mobility services</w:t>
      </w:r>
      <w:bookmarkEnd w:id="36"/>
    </w:p>
    <w:p w14:paraId="4C15D235" w14:textId="77777777" w:rsidR="001A7F11" w:rsidRDefault="001A7F11">
      <w:pPr>
        <w:pStyle w:val="Heading2"/>
        <w:rPr>
          <w:lang w:eastAsia="ja-JP"/>
        </w:rPr>
      </w:pPr>
      <w:bookmarkStart w:id="37" w:name="_Toc517478811"/>
      <w:r>
        <w:rPr>
          <w:rFonts w:hint="eastAsia"/>
          <w:lang w:eastAsia="ja-JP"/>
        </w:rPr>
        <w:t>8.1</w:t>
      </w:r>
      <w:r>
        <w:rPr>
          <w:rFonts w:hint="eastAsia"/>
          <w:lang w:eastAsia="ja-JP"/>
        </w:rPr>
        <w:tab/>
        <w:t>General</w:t>
      </w:r>
      <w:bookmarkEnd w:id="37"/>
    </w:p>
    <w:p w14:paraId="7C2E2367" w14:textId="77777777" w:rsidR="001A7F11" w:rsidRDefault="001A7F11">
      <w:pPr>
        <w:rPr>
          <w:lang w:eastAsia="ja-JP"/>
        </w:rPr>
      </w:pPr>
      <w:r>
        <w:rPr>
          <w:rFonts w:hint="eastAsia"/>
          <w:lang w:eastAsia="ja-JP"/>
        </w:rPr>
        <w:t xml:space="preserve">Regarding definition of each service, only the interval for </w:t>
      </w:r>
      <w:r>
        <w:rPr>
          <w:lang w:eastAsia="ja-JP"/>
        </w:rPr>
        <w:t>adoption</w:t>
      </w:r>
      <w:r>
        <w:rPr>
          <w:rFonts w:hint="eastAsia"/>
          <w:lang w:eastAsia="ja-JP"/>
        </w:rPr>
        <w:t xml:space="preserve"> shall be considered for the GLR introduction. The </w:t>
      </w:r>
      <w:r>
        <w:rPr>
          <w:lang w:eastAsia="ja-JP"/>
        </w:rPr>
        <w:t>interval for adoption for the GLR specification is</w:t>
      </w:r>
      <w:r>
        <w:rPr>
          <w:rFonts w:hint="eastAsia"/>
          <w:lang w:eastAsia="ja-JP"/>
        </w:rPr>
        <w:t xml:space="preserve"> described below. Service primitives and parameter definitions are as in 3GPP TS 29.002.</w:t>
      </w:r>
    </w:p>
    <w:p w14:paraId="111112B1" w14:textId="77777777" w:rsidR="001A7F11" w:rsidRDefault="001A7F11">
      <w:pPr>
        <w:pStyle w:val="Heading2"/>
        <w:tabs>
          <w:tab w:val="left" w:pos="1140"/>
        </w:tabs>
        <w:ind w:left="1140" w:hanging="1140"/>
        <w:rPr>
          <w:lang w:val="fr-FR" w:eastAsia="ja-JP"/>
        </w:rPr>
      </w:pPr>
      <w:bookmarkStart w:id="38" w:name="_Toc517478812"/>
      <w:r>
        <w:rPr>
          <w:rFonts w:hint="eastAsia"/>
          <w:lang w:val="fr-FR" w:eastAsia="ja-JP"/>
        </w:rPr>
        <w:lastRenderedPageBreak/>
        <w:t>8.2</w:t>
      </w:r>
      <w:r>
        <w:rPr>
          <w:rFonts w:hint="eastAsia"/>
          <w:lang w:val="fr-FR" w:eastAsia="ja-JP"/>
        </w:rPr>
        <w:tab/>
        <w:t>Location Management services</w:t>
      </w:r>
      <w:bookmarkEnd w:id="38"/>
    </w:p>
    <w:p w14:paraId="5706D5E8" w14:textId="77777777" w:rsidR="001A7F11" w:rsidRDefault="001A7F11">
      <w:pPr>
        <w:pStyle w:val="TH"/>
        <w:rPr>
          <w:lang w:val="fr-FR" w:eastAsia="ja-JP"/>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499"/>
        <w:gridCol w:w="4100"/>
      </w:tblGrid>
      <w:tr w:rsidR="001A7F11" w14:paraId="216B578F" w14:textId="77777777">
        <w:trPr>
          <w:jc w:val="center"/>
        </w:trPr>
        <w:tc>
          <w:tcPr>
            <w:tcW w:w="3499" w:type="dxa"/>
          </w:tcPr>
          <w:p w14:paraId="3C491BAB" w14:textId="77777777" w:rsidR="001A7F11" w:rsidRDefault="001A7F11">
            <w:pPr>
              <w:pStyle w:val="TH"/>
              <w:rPr>
                <w:lang w:val="fr-FR" w:eastAsia="ja-JP"/>
              </w:rPr>
            </w:pPr>
            <w:r>
              <w:rPr>
                <w:rFonts w:hint="eastAsia"/>
                <w:lang w:val="fr-FR" w:eastAsia="ja-JP"/>
              </w:rPr>
              <w:t>Services</w:t>
            </w:r>
          </w:p>
        </w:tc>
        <w:tc>
          <w:tcPr>
            <w:tcW w:w="4100" w:type="dxa"/>
          </w:tcPr>
          <w:p w14:paraId="5BB748A9" w14:textId="77777777" w:rsidR="001A7F11" w:rsidRDefault="001A7F11">
            <w:pPr>
              <w:pStyle w:val="TH"/>
              <w:rPr>
                <w:rFonts w:ascii="Times New Roman" w:hAnsi="Times New Roman"/>
                <w:lang w:eastAsia="ja-JP"/>
              </w:rPr>
            </w:pPr>
            <w:r>
              <w:rPr>
                <w:rFonts w:ascii="Times New Roman" w:hAnsi="Times New Roman" w:hint="eastAsia"/>
                <w:lang w:eastAsia="ja-JP"/>
              </w:rPr>
              <w:t>Interval for adoption</w:t>
            </w:r>
          </w:p>
        </w:tc>
      </w:tr>
      <w:tr w:rsidR="001A7F11" w14:paraId="4E8E7C0F" w14:textId="77777777">
        <w:trPr>
          <w:cantSplit/>
          <w:trHeight w:val="287"/>
          <w:jc w:val="center"/>
        </w:trPr>
        <w:tc>
          <w:tcPr>
            <w:tcW w:w="3499" w:type="dxa"/>
            <w:vMerge w:val="restart"/>
          </w:tcPr>
          <w:p w14:paraId="2E0ACC76" w14:textId="77777777" w:rsidR="001A7F11" w:rsidRDefault="001A7F11">
            <w:pPr>
              <w:pStyle w:val="TH"/>
              <w:spacing w:after="60"/>
              <w:rPr>
                <w:b w:val="0"/>
                <w:lang w:eastAsia="ja-JP"/>
              </w:rPr>
            </w:pPr>
            <w:r>
              <w:rPr>
                <w:rFonts w:hint="eastAsia"/>
                <w:b w:val="0"/>
                <w:lang w:eastAsia="ja-JP"/>
              </w:rPr>
              <w:t>MAP_UPDATE_LOCATION</w:t>
            </w:r>
          </w:p>
        </w:tc>
        <w:tc>
          <w:tcPr>
            <w:tcW w:w="4100" w:type="dxa"/>
          </w:tcPr>
          <w:p w14:paraId="6F529797"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1284C9C9" w14:textId="77777777">
        <w:trPr>
          <w:cantSplit/>
          <w:trHeight w:val="195"/>
          <w:jc w:val="center"/>
        </w:trPr>
        <w:tc>
          <w:tcPr>
            <w:tcW w:w="3499" w:type="dxa"/>
            <w:vMerge/>
          </w:tcPr>
          <w:p w14:paraId="4B3A1D32" w14:textId="77777777" w:rsidR="001A7F11" w:rsidRDefault="001A7F11">
            <w:pPr>
              <w:pStyle w:val="TH"/>
              <w:spacing w:after="60"/>
              <w:rPr>
                <w:b w:val="0"/>
                <w:lang w:eastAsia="ja-JP"/>
              </w:rPr>
            </w:pPr>
          </w:p>
        </w:tc>
        <w:tc>
          <w:tcPr>
            <w:tcW w:w="4100" w:type="dxa"/>
          </w:tcPr>
          <w:p w14:paraId="0F7EE786"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r w:rsidR="001A7F11" w14:paraId="4CBA989E" w14:textId="77777777">
        <w:trPr>
          <w:cantSplit/>
          <w:jc w:val="center"/>
        </w:trPr>
        <w:tc>
          <w:tcPr>
            <w:tcW w:w="3499" w:type="dxa"/>
            <w:vMerge w:val="restart"/>
          </w:tcPr>
          <w:p w14:paraId="0B3DF026" w14:textId="77777777" w:rsidR="001A7F11" w:rsidRDefault="001A7F11">
            <w:pPr>
              <w:pStyle w:val="TH"/>
              <w:spacing w:after="60"/>
              <w:rPr>
                <w:b w:val="0"/>
                <w:lang w:eastAsia="ja-JP"/>
              </w:rPr>
            </w:pPr>
            <w:r>
              <w:rPr>
                <w:rFonts w:hint="eastAsia"/>
                <w:b w:val="0"/>
                <w:lang w:eastAsia="ja-JP"/>
              </w:rPr>
              <w:t>MAP_CANCEL _LOCATION</w:t>
            </w:r>
          </w:p>
        </w:tc>
        <w:tc>
          <w:tcPr>
            <w:tcW w:w="4100" w:type="dxa"/>
          </w:tcPr>
          <w:p w14:paraId="6232AA42"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729BB5CC" w14:textId="77777777">
        <w:trPr>
          <w:cantSplit/>
          <w:jc w:val="center"/>
        </w:trPr>
        <w:tc>
          <w:tcPr>
            <w:tcW w:w="3499" w:type="dxa"/>
            <w:vMerge/>
          </w:tcPr>
          <w:p w14:paraId="2D7DBBCB" w14:textId="77777777" w:rsidR="001A7F11" w:rsidRDefault="001A7F11">
            <w:pPr>
              <w:pStyle w:val="TH"/>
              <w:spacing w:after="60"/>
              <w:rPr>
                <w:b w:val="0"/>
                <w:lang w:eastAsia="ja-JP"/>
              </w:rPr>
            </w:pPr>
          </w:p>
        </w:tc>
        <w:tc>
          <w:tcPr>
            <w:tcW w:w="4100" w:type="dxa"/>
          </w:tcPr>
          <w:p w14:paraId="4B9A1EC8"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49528686" w14:textId="77777777">
        <w:trPr>
          <w:cantSplit/>
          <w:jc w:val="center"/>
        </w:trPr>
        <w:tc>
          <w:tcPr>
            <w:tcW w:w="3499" w:type="dxa"/>
            <w:vMerge/>
          </w:tcPr>
          <w:p w14:paraId="5A9A3677" w14:textId="77777777" w:rsidR="001A7F11" w:rsidRDefault="001A7F11">
            <w:pPr>
              <w:pStyle w:val="TH"/>
              <w:spacing w:after="60"/>
              <w:rPr>
                <w:b w:val="0"/>
                <w:lang w:eastAsia="ja-JP"/>
              </w:rPr>
            </w:pPr>
          </w:p>
        </w:tc>
        <w:tc>
          <w:tcPr>
            <w:tcW w:w="4100" w:type="dxa"/>
          </w:tcPr>
          <w:p w14:paraId="692847AC"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SGSN</w:t>
            </w:r>
          </w:p>
        </w:tc>
      </w:tr>
      <w:tr w:rsidR="001A7F11" w14:paraId="2F40E5D4" w14:textId="77777777">
        <w:trPr>
          <w:cantSplit/>
          <w:jc w:val="center"/>
        </w:trPr>
        <w:tc>
          <w:tcPr>
            <w:tcW w:w="3499" w:type="dxa"/>
            <w:vMerge w:val="restart"/>
          </w:tcPr>
          <w:p w14:paraId="7DFF91E0" w14:textId="77777777" w:rsidR="001A7F11" w:rsidRDefault="001A7F11">
            <w:pPr>
              <w:pStyle w:val="TH"/>
              <w:spacing w:after="60"/>
              <w:rPr>
                <w:b w:val="0"/>
                <w:lang w:eastAsia="ja-JP"/>
              </w:rPr>
            </w:pPr>
            <w:r>
              <w:rPr>
                <w:rFonts w:hint="eastAsia"/>
                <w:b w:val="0"/>
                <w:lang w:eastAsia="ja-JP"/>
              </w:rPr>
              <w:t>MAP_PURGE_MS</w:t>
            </w:r>
          </w:p>
        </w:tc>
        <w:tc>
          <w:tcPr>
            <w:tcW w:w="4100" w:type="dxa"/>
          </w:tcPr>
          <w:p w14:paraId="508C3E5A"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389E6B6B" w14:textId="77777777">
        <w:trPr>
          <w:cantSplit/>
          <w:jc w:val="center"/>
        </w:trPr>
        <w:tc>
          <w:tcPr>
            <w:tcW w:w="3499" w:type="dxa"/>
            <w:vMerge/>
          </w:tcPr>
          <w:p w14:paraId="67BDB567" w14:textId="77777777" w:rsidR="001A7F11" w:rsidRDefault="001A7F11">
            <w:pPr>
              <w:pStyle w:val="TH"/>
              <w:spacing w:after="60"/>
              <w:rPr>
                <w:b w:val="0"/>
                <w:lang w:eastAsia="ja-JP"/>
              </w:rPr>
            </w:pPr>
          </w:p>
        </w:tc>
        <w:tc>
          <w:tcPr>
            <w:tcW w:w="4100" w:type="dxa"/>
          </w:tcPr>
          <w:p w14:paraId="73E523E1" w14:textId="77777777" w:rsidR="001A7F11" w:rsidRDefault="001A7F11">
            <w:pPr>
              <w:pStyle w:val="TH"/>
              <w:spacing w:after="60"/>
              <w:rPr>
                <w:b w:val="0"/>
                <w:lang w:eastAsia="ja-JP"/>
              </w:rPr>
            </w:pPr>
            <w:r>
              <w:rPr>
                <w:rFonts w:hint="eastAsia"/>
                <w:b w:val="0"/>
                <w:lang w:eastAsia="ja-JP"/>
              </w:rPr>
              <w:t xml:space="preserve">SGSN </w:t>
            </w:r>
            <w:r>
              <w:rPr>
                <w:b w:val="0"/>
                <w:lang w:eastAsia="ja-JP"/>
              </w:rPr>
              <w:t>–</w:t>
            </w:r>
            <w:r>
              <w:rPr>
                <w:rFonts w:hint="eastAsia"/>
                <w:b w:val="0"/>
                <w:lang w:eastAsia="ja-JP"/>
              </w:rPr>
              <w:t xml:space="preserve"> GLR</w:t>
            </w:r>
          </w:p>
        </w:tc>
      </w:tr>
      <w:tr w:rsidR="001A7F11" w14:paraId="5991F4C7" w14:textId="77777777">
        <w:trPr>
          <w:cantSplit/>
          <w:trHeight w:val="412"/>
          <w:jc w:val="center"/>
        </w:trPr>
        <w:tc>
          <w:tcPr>
            <w:tcW w:w="3499" w:type="dxa"/>
            <w:vMerge/>
          </w:tcPr>
          <w:p w14:paraId="308BCB4D" w14:textId="77777777" w:rsidR="001A7F11" w:rsidRDefault="001A7F11">
            <w:pPr>
              <w:pStyle w:val="TH"/>
              <w:spacing w:after="60"/>
              <w:rPr>
                <w:b w:val="0"/>
                <w:lang w:eastAsia="ja-JP"/>
              </w:rPr>
            </w:pPr>
          </w:p>
        </w:tc>
        <w:tc>
          <w:tcPr>
            <w:tcW w:w="4100" w:type="dxa"/>
          </w:tcPr>
          <w:p w14:paraId="7E03243B"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r w:rsidR="001A7F11" w14:paraId="721BD069" w14:textId="77777777">
        <w:trPr>
          <w:cantSplit/>
          <w:trHeight w:val="70"/>
          <w:jc w:val="center"/>
        </w:trPr>
        <w:tc>
          <w:tcPr>
            <w:tcW w:w="3499" w:type="dxa"/>
            <w:vMerge w:val="restart"/>
          </w:tcPr>
          <w:p w14:paraId="4F684E2F" w14:textId="77777777" w:rsidR="001A7F11" w:rsidRDefault="001A7F11">
            <w:pPr>
              <w:pStyle w:val="TH"/>
              <w:spacing w:after="60"/>
              <w:rPr>
                <w:b w:val="0"/>
                <w:lang w:eastAsia="ja-JP"/>
              </w:rPr>
            </w:pPr>
            <w:r>
              <w:rPr>
                <w:rFonts w:hint="eastAsia"/>
                <w:b w:val="0"/>
                <w:lang w:eastAsia="ja-JP"/>
              </w:rPr>
              <w:t>MAP_UPDATE_GPRS_LOCATION</w:t>
            </w:r>
          </w:p>
        </w:tc>
        <w:tc>
          <w:tcPr>
            <w:tcW w:w="4100" w:type="dxa"/>
          </w:tcPr>
          <w:p w14:paraId="6F8C3D62" w14:textId="77777777" w:rsidR="001A7F11" w:rsidRDefault="001A7F11">
            <w:pPr>
              <w:pStyle w:val="TH"/>
              <w:spacing w:after="60"/>
              <w:rPr>
                <w:b w:val="0"/>
                <w:lang w:eastAsia="ja-JP"/>
              </w:rPr>
            </w:pPr>
            <w:r>
              <w:rPr>
                <w:rFonts w:hint="eastAsia"/>
                <w:b w:val="0"/>
                <w:lang w:eastAsia="ja-JP"/>
              </w:rPr>
              <w:t xml:space="preserve">SGSN </w:t>
            </w:r>
            <w:r>
              <w:rPr>
                <w:b w:val="0"/>
                <w:lang w:eastAsia="ja-JP"/>
              </w:rPr>
              <w:t>–</w:t>
            </w:r>
            <w:r>
              <w:rPr>
                <w:rFonts w:hint="eastAsia"/>
                <w:b w:val="0"/>
                <w:lang w:eastAsia="ja-JP"/>
              </w:rPr>
              <w:t xml:space="preserve"> GLR</w:t>
            </w:r>
          </w:p>
        </w:tc>
      </w:tr>
      <w:tr w:rsidR="001A7F11" w14:paraId="28C99AAD" w14:textId="77777777">
        <w:trPr>
          <w:cantSplit/>
          <w:trHeight w:val="70"/>
          <w:jc w:val="center"/>
        </w:trPr>
        <w:tc>
          <w:tcPr>
            <w:tcW w:w="3499" w:type="dxa"/>
            <w:vMerge/>
          </w:tcPr>
          <w:p w14:paraId="30173712" w14:textId="77777777" w:rsidR="001A7F11" w:rsidRDefault="001A7F11">
            <w:pPr>
              <w:pStyle w:val="TH"/>
              <w:spacing w:after="60"/>
              <w:rPr>
                <w:b w:val="0"/>
                <w:lang w:eastAsia="ja-JP"/>
              </w:rPr>
            </w:pPr>
          </w:p>
        </w:tc>
        <w:tc>
          <w:tcPr>
            <w:tcW w:w="4100" w:type="dxa"/>
          </w:tcPr>
          <w:p w14:paraId="05A868D0"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593FB1A4" w14:textId="77777777" w:rsidR="001A7F11" w:rsidRDefault="001A7F11">
      <w:pPr>
        <w:pStyle w:val="TF"/>
        <w:rPr>
          <w:lang w:eastAsia="ja-JP"/>
        </w:rPr>
      </w:pPr>
      <w:r>
        <w:rPr>
          <w:rFonts w:hint="eastAsia"/>
          <w:lang w:eastAsia="ja-JP"/>
        </w:rPr>
        <w:t>Figure 8.2</w:t>
      </w:r>
      <w:bookmarkStart w:id="39" w:name="_Ref446210407"/>
      <w:bookmarkStart w:id="40" w:name="_Ref446210357"/>
      <w:bookmarkStart w:id="41" w:name="_Ref450564223"/>
      <w:r>
        <w:t xml:space="preserve"> </w:t>
      </w:r>
      <w:bookmarkEnd w:id="39"/>
      <w:bookmarkEnd w:id="40"/>
      <w:bookmarkEnd w:id="41"/>
      <w:r>
        <w:rPr>
          <w:rFonts w:hint="eastAsia"/>
          <w:lang w:eastAsia="ja-JP"/>
        </w:rPr>
        <w:t>/1</w:t>
      </w:r>
    </w:p>
    <w:p w14:paraId="7B8ED5C3" w14:textId="77777777" w:rsidR="001A7F11" w:rsidRDefault="001A7F11">
      <w:pPr>
        <w:pStyle w:val="Heading2"/>
        <w:tabs>
          <w:tab w:val="left" w:pos="1140"/>
        </w:tabs>
        <w:ind w:left="1140" w:hanging="1140"/>
        <w:rPr>
          <w:lang w:eastAsia="ja-JP"/>
        </w:rPr>
      </w:pPr>
      <w:bookmarkStart w:id="42" w:name="_Toc517478813"/>
      <w:r>
        <w:rPr>
          <w:rFonts w:hint="eastAsia"/>
          <w:lang w:eastAsia="ja-JP"/>
        </w:rPr>
        <w:t>8.3</w:t>
      </w:r>
      <w:r>
        <w:rPr>
          <w:rFonts w:hint="eastAsia"/>
          <w:lang w:eastAsia="ja-JP"/>
        </w:rPr>
        <w:tab/>
        <w:t>Authentication Management services</w:t>
      </w:r>
      <w:bookmarkEnd w:id="42"/>
    </w:p>
    <w:p w14:paraId="31AB9D57" w14:textId="77777777" w:rsidR="001A7F11" w:rsidRDefault="001A7F11">
      <w:pPr>
        <w:pStyle w:val="TH"/>
        <w:rPr>
          <w:lang w:eastAsia="ja-JP"/>
        </w:rPr>
      </w:pPr>
    </w:p>
    <w:tbl>
      <w:tblPr>
        <w:tblW w:w="0" w:type="auto"/>
        <w:tblInd w:w="10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500"/>
        <w:gridCol w:w="4100"/>
      </w:tblGrid>
      <w:tr w:rsidR="001A7F11" w14:paraId="595508A0" w14:textId="77777777">
        <w:tc>
          <w:tcPr>
            <w:tcW w:w="3500" w:type="dxa"/>
          </w:tcPr>
          <w:p w14:paraId="1FBFE40E" w14:textId="77777777" w:rsidR="001A7F11" w:rsidRDefault="001A7F11">
            <w:pPr>
              <w:pStyle w:val="TH"/>
              <w:rPr>
                <w:lang w:eastAsia="ja-JP"/>
              </w:rPr>
            </w:pPr>
            <w:r>
              <w:rPr>
                <w:rFonts w:hint="eastAsia"/>
                <w:lang w:eastAsia="ja-JP"/>
              </w:rPr>
              <w:t>Services</w:t>
            </w:r>
          </w:p>
        </w:tc>
        <w:tc>
          <w:tcPr>
            <w:tcW w:w="4100" w:type="dxa"/>
          </w:tcPr>
          <w:p w14:paraId="1F9CB193" w14:textId="77777777" w:rsidR="001A7F11" w:rsidRDefault="001A7F11">
            <w:pPr>
              <w:pStyle w:val="TH"/>
              <w:rPr>
                <w:lang w:eastAsia="ja-JP"/>
              </w:rPr>
            </w:pPr>
            <w:r>
              <w:rPr>
                <w:rFonts w:hint="eastAsia"/>
                <w:lang w:eastAsia="ja-JP"/>
              </w:rPr>
              <w:t>Interval for adoption</w:t>
            </w:r>
          </w:p>
        </w:tc>
      </w:tr>
      <w:tr w:rsidR="001A7F11" w14:paraId="2E6C4D06" w14:textId="77777777">
        <w:trPr>
          <w:cantSplit/>
        </w:trPr>
        <w:tc>
          <w:tcPr>
            <w:tcW w:w="3500" w:type="dxa"/>
            <w:vMerge w:val="restart"/>
          </w:tcPr>
          <w:p w14:paraId="2E38D31E" w14:textId="77777777" w:rsidR="001A7F11" w:rsidRDefault="001A7F11">
            <w:pPr>
              <w:pStyle w:val="TH"/>
              <w:spacing w:after="60"/>
              <w:rPr>
                <w:b w:val="0"/>
              </w:rPr>
            </w:pPr>
            <w:r>
              <w:rPr>
                <w:b w:val="0"/>
              </w:rPr>
              <w:t>MAP_SEND_AUTHENTICATION_INFO</w:t>
            </w:r>
          </w:p>
        </w:tc>
        <w:tc>
          <w:tcPr>
            <w:tcW w:w="4100" w:type="dxa"/>
          </w:tcPr>
          <w:p w14:paraId="5507FC71" w14:textId="77777777" w:rsidR="001A7F11" w:rsidRDefault="001A7F11">
            <w:pPr>
              <w:pStyle w:val="TH"/>
              <w:spacing w:after="60"/>
              <w:rPr>
                <w:b w:val="0"/>
              </w:rPr>
            </w:pPr>
            <w:r>
              <w:rPr>
                <w:rFonts w:hint="eastAsia"/>
                <w:b w:val="0"/>
              </w:rPr>
              <w:t xml:space="preserve">VLR </w:t>
            </w:r>
            <w:r>
              <w:rPr>
                <w:b w:val="0"/>
              </w:rPr>
              <w:t>–</w:t>
            </w:r>
            <w:r>
              <w:rPr>
                <w:rFonts w:hint="eastAsia"/>
                <w:b w:val="0"/>
              </w:rPr>
              <w:t xml:space="preserve"> GLR</w:t>
            </w:r>
          </w:p>
        </w:tc>
      </w:tr>
      <w:tr w:rsidR="001A7F11" w14:paraId="2E3C1EC4" w14:textId="77777777">
        <w:trPr>
          <w:cantSplit/>
        </w:trPr>
        <w:tc>
          <w:tcPr>
            <w:tcW w:w="3500" w:type="dxa"/>
            <w:vMerge/>
          </w:tcPr>
          <w:p w14:paraId="0BD3AE15" w14:textId="77777777" w:rsidR="001A7F11" w:rsidRDefault="001A7F11">
            <w:pPr>
              <w:pStyle w:val="TH"/>
              <w:spacing w:after="60"/>
              <w:rPr>
                <w:b w:val="0"/>
              </w:rPr>
            </w:pPr>
          </w:p>
        </w:tc>
        <w:tc>
          <w:tcPr>
            <w:tcW w:w="4100" w:type="dxa"/>
          </w:tcPr>
          <w:p w14:paraId="52CA195E" w14:textId="77777777" w:rsidR="001A7F11" w:rsidRDefault="001A7F11">
            <w:pPr>
              <w:pStyle w:val="TH"/>
              <w:spacing w:after="60"/>
              <w:rPr>
                <w:b w:val="0"/>
              </w:rPr>
            </w:pPr>
            <w:r>
              <w:rPr>
                <w:rFonts w:hint="eastAsia"/>
                <w:b w:val="0"/>
              </w:rPr>
              <w:t xml:space="preserve">SGSN </w:t>
            </w:r>
            <w:r>
              <w:rPr>
                <w:b w:val="0"/>
              </w:rPr>
              <w:t>–</w:t>
            </w:r>
            <w:r>
              <w:rPr>
                <w:rFonts w:hint="eastAsia"/>
                <w:b w:val="0"/>
              </w:rPr>
              <w:t xml:space="preserve"> GLR</w:t>
            </w:r>
          </w:p>
        </w:tc>
      </w:tr>
      <w:tr w:rsidR="001A7F11" w14:paraId="0851C24C" w14:textId="77777777">
        <w:trPr>
          <w:cantSplit/>
        </w:trPr>
        <w:tc>
          <w:tcPr>
            <w:tcW w:w="3500" w:type="dxa"/>
            <w:vMerge/>
          </w:tcPr>
          <w:p w14:paraId="53750318" w14:textId="77777777" w:rsidR="001A7F11" w:rsidRDefault="001A7F11">
            <w:pPr>
              <w:pStyle w:val="TH"/>
              <w:spacing w:after="60"/>
              <w:rPr>
                <w:b w:val="0"/>
              </w:rPr>
            </w:pPr>
          </w:p>
        </w:tc>
        <w:tc>
          <w:tcPr>
            <w:tcW w:w="4100" w:type="dxa"/>
          </w:tcPr>
          <w:p w14:paraId="4B048AE8" w14:textId="77777777" w:rsidR="001A7F11" w:rsidRDefault="001A7F11">
            <w:pPr>
              <w:pStyle w:val="TH"/>
              <w:spacing w:after="60"/>
              <w:rPr>
                <w:b w:val="0"/>
              </w:rPr>
            </w:pPr>
            <w:r>
              <w:rPr>
                <w:rFonts w:hint="eastAsia"/>
                <w:b w:val="0"/>
              </w:rPr>
              <w:t xml:space="preserve">GLR </w:t>
            </w:r>
            <w:r>
              <w:rPr>
                <w:b w:val="0"/>
              </w:rPr>
              <w:t>–</w:t>
            </w:r>
            <w:r>
              <w:rPr>
                <w:rFonts w:hint="eastAsia"/>
                <w:b w:val="0"/>
              </w:rPr>
              <w:t xml:space="preserve"> HLR</w:t>
            </w:r>
          </w:p>
        </w:tc>
      </w:tr>
      <w:tr w:rsidR="001A7F11" w14:paraId="0B104A17" w14:textId="77777777">
        <w:trPr>
          <w:cantSplit/>
        </w:trPr>
        <w:tc>
          <w:tcPr>
            <w:tcW w:w="3500" w:type="dxa"/>
            <w:vMerge w:val="restart"/>
          </w:tcPr>
          <w:p w14:paraId="4397932F" w14:textId="77777777" w:rsidR="001A7F11" w:rsidRDefault="001A7F11">
            <w:pPr>
              <w:pStyle w:val="TH"/>
              <w:spacing w:after="60"/>
              <w:rPr>
                <w:b w:val="0"/>
              </w:rPr>
            </w:pPr>
            <w:r>
              <w:rPr>
                <w:rFonts w:hint="eastAsia"/>
                <w:b w:val="0"/>
              </w:rPr>
              <w:t>MAP_AUTHENTICATION_FAILURE_REPORT</w:t>
            </w:r>
          </w:p>
        </w:tc>
        <w:tc>
          <w:tcPr>
            <w:tcW w:w="4100" w:type="dxa"/>
          </w:tcPr>
          <w:p w14:paraId="28F6470B" w14:textId="77777777" w:rsidR="001A7F11" w:rsidRDefault="001A7F11">
            <w:pPr>
              <w:pStyle w:val="TH"/>
              <w:spacing w:after="60"/>
              <w:rPr>
                <w:b w:val="0"/>
              </w:rPr>
            </w:pPr>
            <w:r>
              <w:rPr>
                <w:rFonts w:hint="eastAsia"/>
                <w:b w:val="0"/>
              </w:rPr>
              <w:t xml:space="preserve">VLR </w:t>
            </w:r>
            <w:r>
              <w:rPr>
                <w:b w:val="0"/>
              </w:rPr>
              <w:t>–</w:t>
            </w:r>
            <w:r>
              <w:rPr>
                <w:rFonts w:hint="eastAsia"/>
                <w:b w:val="0"/>
              </w:rPr>
              <w:t xml:space="preserve"> GLR</w:t>
            </w:r>
          </w:p>
        </w:tc>
      </w:tr>
      <w:tr w:rsidR="001A7F11" w14:paraId="5D5CBFC0" w14:textId="77777777">
        <w:trPr>
          <w:cantSplit/>
        </w:trPr>
        <w:tc>
          <w:tcPr>
            <w:tcW w:w="3500" w:type="dxa"/>
            <w:vMerge/>
          </w:tcPr>
          <w:p w14:paraId="0AF706B6" w14:textId="77777777" w:rsidR="001A7F11" w:rsidRDefault="001A7F11">
            <w:pPr>
              <w:pStyle w:val="TH"/>
              <w:spacing w:after="60"/>
              <w:rPr>
                <w:b w:val="0"/>
              </w:rPr>
            </w:pPr>
          </w:p>
        </w:tc>
        <w:tc>
          <w:tcPr>
            <w:tcW w:w="4100" w:type="dxa"/>
          </w:tcPr>
          <w:p w14:paraId="41C929FE" w14:textId="77777777" w:rsidR="001A7F11" w:rsidRDefault="001A7F11">
            <w:pPr>
              <w:pStyle w:val="TH"/>
              <w:spacing w:after="60"/>
              <w:rPr>
                <w:b w:val="0"/>
              </w:rPr>
            </w:pPr>
            <w:r>
              <w:rPr>
                <w:rFonts w:hint="eastAsia"/>
                <w:b w:val="0"/>
              </w:rPr>
              <w:t xml:space="preserve">SGSN </w:t>
            </w:r>
            <w:r>
              <w:rPr>
                <w:b w:val="0"/>
              </w:rPr>
              <w:t>–</w:t>
            </w:r>
            <w:r>
              <w:rPr>
                <w:rFonts w:hint="eastAsia"/>
                <w:b w:val="0"/>
              </w:rPr>
              <w:t xml:space="preserve"> GLR</w:t>
            </w:r>
          </w:p>
        </w:tc>
      </w:tr>
      <w:tr w:rsidR="001A7F11" w14:paraId="1796B59A" w14:textId="77777777">
        <w:trPr>
          <w:cantSplit/>
        </w:trPr>
        <w:tc>
          <w:tcPr>
            <w:tcW w:w="3500" w:type="dxa"/>
            <w:vMerge/>
          </w:tcPr>
          <w:p w14:paraId="4A3517B8" w14:textId="77777777" w:rsidR="001A7F11" w:rsidRDefault="001A7F11">
            <w:pPr>
              <w:pStyle w:val="TH"/>
              <w:spacing w:after="60"/>
              <w:rPr>
                <w:b w:val="0"/>
              </w:rPr>
            </w:pPr>
          </w:p>
        </w:tc>
        <w:tc>
          <w:tcPr>
            <w:tcW w:w="4100" w:type="dxa"/>
          </w:tcPr>
          <w:p w14:paraId="71DBC80E" w14:textId="77777777" w:rsidR="001A7F11" w:rsidRDefault="001A7F11">
            <w:pPr>
              <w:pStyle w:val="TH"/>
              <w:spacing w:after="60"/>
              <w:rPr>
                <w:b w:val="0"/>
              </w:rPr>
            </w:pPr>
            <w:r>
              <w:rPr>
                <w:rFonts w:hint="eastAsia"/>
                <w:b w:val="0"/>
              </w:rPr>
              <w:t xml:space="preserve">GLR </w:t>
            </w:r>
            <w:r>
              <w:rPr>
                <w:b w:val="0"/>
              </w:rPr>
              <w:t>–</w:t>
            </w:r>
            <w:r>
              <w:rPr>
                <w:rFonts w:hint="eastAsia"/>
                <w:b w:val="0"/>
              </w:rPr>
              <w:t xml:space="preserve"> HLR</w:t>
            </w:r>
          </w:p>
        </w:tc>
      </w:tr>
    </w:tbl>
    <w:p w14:paraId="0BC199CF" w14:textId="77777777" w:rsidR="001A7F11" w:rsidRDefault="001A7F11">
      <w:pPr>
        <w:pStyle w:val="TF"/>
        <w:rPr>
          <w:lang w:eastAsia="ja-JP"/>
        </w:rPr>
      </w:pPr>
      <w:r>
        <w:rPr>
          <w:rFonts w:hint="eastAsia"/>
          <w:lang w:eastAsia="ja-JP"/>
        </w:rPr>
        <w:t>Figure 8.3/1</w:t>
      </w:r>
    </w:p>
    <w:p w14:paraId="1D364AE8" w14:textId="77777777" w:rsidR="001A7F11" w:rsidRDefault="001A7F11">
      <w:pPr>
        <w:pStyle w:val="Heading2"/>
        <w:tabs>
          <w:tab w:val="left" w:pos="1140"/>
        </w:tabs>
        <w:ind w:left="1140" w:hanging="1140"/>
      </w:pPr>
      <w:bookmarkStart w:id="43" w:name="_Toc517478814"/>
      <w:r>
        <w:rPr>
          <w:rFonts w:hint="eastAsia"/>
        </w:rPr>
        <w:t>8.4</w:t>
      </w:r>
      <w:r>
        <w:rPr>
          <w:rFonts w:hint="eastAsia"/>
        </w:rPr>
        <w:tab/>
      </w:r>
      <w:r>
        <w:t>Subscriber management services</w:t>
      </w:r>
      <w:bookmarkEnd w:id="43"/>
    </w:p>
    <w:p w14:paraId="46E45C4E" w14:textId="77777777" w:rsidR="001A7F11" w:rsidRDefault="001A7F1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794"/>
        <w:gridCol w:w="3934"/>
      </w:tblGrid>
      <w:tr w:rsidR="001A7F11" w14:paraId="21CB3349" w14:textId="77777777">
        <w:trPr>
          <w:jc w:val="center"/>
        </w:trPr>
        <w:tc>
          <w:tcPr>
            <w:tcW w:w="3794" w:type="dxa"/>
          </w:tcPr>
          <w:p w14:paraId="41B5F4C0" w14:textId="77777777" w:rsidR="001A7F11" w:rsidRDefault="001A7F11">
            <w:pPr>
              <w:pStyle w:val="TH"/>
              <w:rPr>
                <w:lang w:eastAsia="ja-JP"/>
              </w:rPr>
            </w:pPr>
            <w:r>
              <w:rPr>
                <w:rFonts w:hint="eastAsia"/>
                <w:lang w:eastAsia="ja-JP"/>
              </w:rPr>
              <w:t>Services</w:t>
            </w:r>
          </w:p>
        </w:tc>
        <w:tc>
          <w:tcPr>
            <w:tcW w:w="3934" w:type="dxa"/>
          </w:tcPr>
          <w:p w14:paraId="7C7B5079" w14:textId="77777777" w:rsidR="001A7F11" w:rsidRDefault="001A7F11">
            <w:pPr>
              <w:pStyle w:val="TH"/>
              <w:rPr>
                <w:lang w:eastAsia="ja-JP"/>
              </w:rPr>
            </w:pPr>
            <w:r>
              <w:rPr>
                <w:rFonts w:hint="eastAsia"/>
                <w:lang w:eastAsia="ja-JP"/>
              </w:rPr>
              <w:t>Interval for adoption</w:t>
            </w:r>
          </w:p>
        </w:tc>
      </w:tr>
      <w:tr w:rsidR="001A7F11" w14:paraId="1025C53A" w14:textId="77777777">
        <w:trPr>
          <w:cantSplit/>
          <w:jc w:val="center"/>
        </w:trPr>
        <w:tc>
          <w:tcPr>
            <w:tcW w:w="3794" w:type="dxa"/>
            <w:vMerge w:val="restart"/>
          </w:tcPr>
          <w:p w14:paraId="0B7B3EC8" w14:textId="77777777" w:rsidR="001A7F11" w:rsidRDefault="001A7F11">
            <w:pPr>
              <w:pStyle w:val="TH"/>
              <w:spacing w:after="60"/>
              <w:rPr>
                <w:b w:val="0"/>
                <w:lang w:eastAsia="ja-JP"/>
              </w:rPr>
            </w:pPr>
            <w:r>
              <w:rPr>
                <w:b w:val="0"/>
              </w:rPr>
              <w:t>MAP_ INSERT-SUBSCRIBER-DATA</w:t>
            </w:r>
          </w:p>
        </w:tc>
        <w:tc>
          <w:tcPr>
            <w:tcW w:w="3934" w:type="dxa"/>
          </w:tcPr>
          <w:p w14:paraId="1224282B"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13BD0662" w14:textId="77777777">
        <w:trPr>
          <w:cantSplit/>
          <w:jc w:val="center"/>
        </w:trPr>
        <w:tc>
          <w:tcPr>
            <w:tcW w:w="3794" w:type="dxa"/>
            <w:vMerge/>
          </w:tcPr>
          <w:p w14:paraId="140C001D" w14:textId="77777777" w:rsidR="001A7F11" w:rsidRDefault="001A7F11">
            <w:pPr>
              <w:pStyle w:val="TH"/>
              <w:spacing w:after="60"/>
              <w:rPr>
                <w:b w:val="0"/>
              </w:rPr>
            </w:pPr>
          </w:p>
        </w:tc>
        <w:tc>
          <w:tcPr>
            <w:tcW w:w="3934" w:type="dxa"/>
          </w:tcPr>
          <w:p w14:paraId="2B6D1B4C"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063BF16D" w14:textId="77777777">
        <w:trPr>
          <w:cantSplit/>
          <w:jc w:val="center"/>
        </w:trPr>
        <w:tc>
          <w:tcPr>
            <w:tcW w:w="3794" w:type="dxa"/>
            <w:vMerge/>
          </w:tcPr>
          <w:p w14:paraId="55AA93EC" w14:textId="77777777" w:rsidR="001A7F11" w:rsidRDefault="001A7F11">
            <w:pPr>
              <w:pStyle w:val="TH"/>
              <w:spacing w:after="60"/>
              <w:rPr>
                <w:b w:val="0"/>
                <w:lang w:eastAsia="ja-JP"/>
              </w:rPr>
            </w:pPr>
          </w:p>
        </w:tc>
        <w:tc>
          <w:tcPr>
            <w:tcW w:w="3934" w:type="dxa"/>
          </w:tcPr>
          <w:p w14:paraId="0BF9B907"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SGSN</w:t>
            </w:r>
          </w:p>
        </w:tc>
      </w:tr>
      <w:tr w:rsidR="001A7F11" w14:paraId="5D94E2F7" w14:textId="77777777">
        <w:trPr>
          <w:cantSplit/>
          <w:jc w:val="center"/>
        </w:trPr>
        <w:tc>
          <w:tcPr>
            <w:tcW w:w="3794" w:type="dxa"/>
            <w:vMerge w:val="restart"/>
          </w:tcPr>
          <w:p w14:paraId="44A998B2" w14:textId="77777777" w:rsidR="001A7F11" w:rsidRDefault="001A7F11">
            <w:pPr>
              <w:pStyle w:val="TH"/>
              <w:spacing w:after="60"/>
              <w:rPr>
                <w:b w:val="0"/>
              </w:rPr>
            </w:pPr>
            <w:r>
              <w:rPr>
                <w:b w:val="0"/>
              </w:rPr>
              <w:t>MAP-DELETE-SUBSCRIBER-DATA</w:t>
            </w:r>
          </w:p>
        </w:tc>
        <w:tc>
          <w:tcPr>
            <w:tcW w:w="3934" w:type="dxa"/>
          </w:tcPr>
          <w:p w14:paraId="3953C40C"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3276FE52" w14:textId="77777777">
        <w:trPr>
          <w:cantSplit/>
          <w:jc w:val="center"/>
        </w:trPr>
        <w:tc>
          <w:tcPr>
            <w:tcW w:w="3794" w:type="dxa"/>
            <w:vMerge/>
          </w:tcPr>
          <w:p w14:paraId="33D3F912" w14:textId="77777777" w:rsidR="001A7F11" w:rsidRDefault="001A7F11">
            <w:pPr>
              <w:pStyle w:val="TH"/>
              <w:spacing w:after="60"/>
              <w:rPr>
                <w:b w:val="0"/>
              </w:rPr>
            </w:pPr>
          </w:p>
        </w:tc>
        <w:tc>
          <w:tcPr>
            <w:tcW w:w="3934" w:type="dxa"/>
          </w:tcPr>
          <w:p w14:paraId="6606EB1F"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01A0994D" w14:textId="77777777">
        <w:trPr>
          <w:cantSplit/>
          <w:jc w:val="center"/>
        </w:trPr>
        <w:tc>
          <w:tcPr>
            <w:tcW w:w="3794" w:type="dxa"/>
            <w:vMerge/>
          </w:tcPr>
          <w:p w14:paraId="1A076582" w14:textId="77777777" w:rsidR="001A7F11" w:rsidRDefault="001A7F11">
            <w:pPr>
              <w:pStyle w:val="TH"/>
              <w:spacing w:after="60"/>
              <w:rPr>
                <w:b w:val="0"/>
              </w:rPr>
            </w:pPr>
          </w:p>
        </w:tc>
        <w:tc>
          <w:tcPr>
            <w:tcW w:w="3934" w:type="dxa"/>
          </w:tcPr>
          <w:p w14:paraId="28CDFE46"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SGSN</w:t>
            </w:r>
          </w:p>
        </w:tc>
      </w:tr>
    </w:tbl>
    <w:p w14:paraId="0925D899" w14:textId="77777777" w:rsidR="001A7F11" w:rsidRDefault="001A7F11">
      <w:pPr>
        <w:pStyle w:val="TF"/>
        <w:rPr>
          <w:lang w:eastAsia="ja-JP"/>
        </w:rPr>
      </w:pPr>
      <w:r>
        <w:rPr>
          <w:rFonts w:hint="eastAsia"/>
          <w:lang w:eastAsia="ja-JP"/>
        </w:rPr>
        <w:t>Figure 8.4/1</w:t>
      </w:r>
    </w:p>
    <w:p w14:paraId="0BF30CD9" w14:textId="77777777" w:rsidR="001A7F11" w:rsidRDefault="001A7F11">
      <w:pPr>
        <w:pStyle w:val="Heading2"/>
        <w:tabs>
          <w:tab w:val="left" w:pos="1140"/>
        </w:tabs>
        <w:ind w:left="1140" w:hanging="1140"/>
      </w:pPr>
      <w:bookmarkStart w:id="44" w:name="_Toc517478815"/>
      <w:r>
        <w:rPr>
          <w:rFonts w:hint="eastAsia"/>
        </w:rPr>
        <w:lastRenderedPageBreak/>
        <w:t>8.5</w:t>
      </w:r>
      <w:r>
        <w:rPr>
          <w:rFonts w:hint="eastAsia"/>
        </w:rPr>
        <w:tab/>
      </w:r>
      <w:r>
        <w:t>Fault recovery services</w:t>
      </w:r>
      <w:bookmarkEnd w:id="44"/>
    </w:p>
    <w:p w14:paraId="0640A6B5" w14:textId="77777777" w:rsidR="001A7F11" w:rsidRDefault="001A7F11">
      <w:pPr>
        <w:pStyle w:val="TH"/>
      </w:pPr>
    </w:p>
    <w:tbl>
      <w:tblPr>
        <w:tblW w:w="0" w:type="auto"/>
        <w:tblInd w:w="10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819"/>
        <w:gridCol w:w="3881"/>
      </w:tblGrid>
      <w:tr w:rsidR="001A7F11" w14:paraId="4419C309" w14:textId="77777777">
        <w:tc>
          <w:tcPr>
            <w:tcW w:w="3819" w:type="dxa"/>
          </w:tcPr>
          <w:p w14:paraId="79481C9E" w14:textId="77777777" w:rsidR="001A7F11" w:rsidRDefault="001A7F11">
            <w:pPr>
              <w:pStyle w:val="TH"/>
              <w:rPr>
                <w:lang w:eastAsia="ja-JP"/>
              </w:rPr>
            </w:pPr>
            <w:r>
              <w:rPr>
                <w:rFonts w:hint="eastAsia"/>
                <w:lang w:eastAsia="ja-JP"/>
              </w:rPr>
              <w:t>Services</w:t>
            </w:r>
          </w:p>
        </w:tc>
        <w:tc>
          <w:tcPr>
            <w:tcW w:w="3881" w:type="dxa"/>
          </w:tcPr>
          <w:p w14:paraId="5E7EDE0F" w14:textId="77777777" w:rsidR="001A7F11" w:rsidRDefault="001A7F11">
            <w:pPr>
              <w:pStyle w:val="TH"/>
              <w:rPr>
                <w:lang w:eastAsia="ja-JP"/>
              </w:rPr>
            </w:pPr>
            <w:r>
              <w:rPr>
                <w:rFonts w:hint="eastAsia"/>
                <w:lang w:eastAsia="ja-JP"/>
              </w:rPr>
              <w:t>Interval for adoption</w:t>
            </w:r>
          </w:p>
        </w:tc>
      </w:tr>
      <w:tr w:rsidR="001A7F11" w14:paraId="0F057230" w14:textId="77777777">
        <w:trPr>
          <w:cantSplit/>
        </w:trPr>
        <w:tc>
          <w:tcPr>
            <w:tcW w:w="3819" w:type="dxa"/>
            <w:vMerge w:val="restart"/>
          </w:tcPr>
          <w:p w14:paraId="2B5C0517" w14:textId="77777777" w:rsidR="001A7F11" w:rsidRDefault="001A7F11">
            <w:pPr>
              <w:pStyle w:val="TH"/>
              <w:spacing w:after="60"/>
              <w:rPr>
                <w:b w:val="0"/>
              </w:rPr>
            </w:pPr>
            <w:r>
              <w:rPr>
                <w:b w:val="0"/>
              </w:rPr>
              <w:t>MAP_RESET</w:t>
            </w:r>
          </w:p>
        </w:tc>
        <w:tc>
          <w:tcPr>
            <w:tcW w:w="3881" w:type="dxa"/>
          </w:tcPr>
          <w:p w14:paraId="043C0E83"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21425E32" w14:textId="77777777">
        <w:trPr>
          <w:cantSplit/>
        </w:trPr>
        <w:tc>
          <w:tcPr>
            <w:tcW w:w="3819" w:type="dxa"/>
            <w:vMerge/>
          </w:tcPr>
          <w:p w14:paraId="5EFA508F" w14:textId="77777777" w:rsidR="001A7F11" w:rsidRDefault="001A7F11">
            <w:pPr>
              <w:pStyle w:val="TH"/>
              <w:spacing w:after="60"/>
              <w:rPr>
                <w:b w:val="0"/>
                <w:lang w:eastAsia="ja-JP"/>
              </w:rPr>
            </w:pPr>
          </w:p>
        </w:tc>
        <w:tc>
          <w:tcPr>
            <w:tcW w:w="3881" w:type="dxa"/>
          </w:tcPr>
          <w:p w14:paraId="43F175D6"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62E09B94" w14:textId="77777777">
        <w:trPr>
          <w:cantSplit/>
        </w:trPr>
        <w:tc>
          <w:tcPr>
            <w:tcW w:w="3819" w:type="dxa"/>
            <w:vMerge/>
          </w:tcPr>
          <w:p w14:paraId="0A247AA3" w14:textId="77777777" w:rsidR="001A7F11" w:rsidRDefault="001A7F11">
            <w:pPr>
              <w:pStyle w:val="TH"/>
              <w:spacing w:after="60"/>
              <w:rPr>
                <w:b w:val="0"/>
              </w:rPr>
            </w:pPr>
          </w:p>
        </w:tc>
        <w:tc>
          <w:tcPr>
            <w:tcW w:w="3881" w:type="dxa"/>
          </w:tcPr>
          <w:p w14:paraId="348163DB"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SGSN</w:t>
            </w:r>
          </w:p>
        </w:tc>
      </w:tr>
      <w:tr w:rsidR="001A7F11" w14:paraId="39619524" w14:textId="77777777">
        <w:trPr>
          <w:cantSplit/>
        </w:trPr>
        <w:tc>
          <w:tcPr>
            <w:tcW w:w="3819" w:type="dxa"/>
            <w:vMerge w:val="restart"/>
          </w:tcPr>
          <w:p w14:paraId="5DBD607E" w14:textId="77777777" w:rsidR="001A7F11" w:rsidRDefault="001A7F11">
            <w:pPr>
              <w:pStyle w:val="TH"/>
              <w:spacing w:after="60"/>
              <w:rPr>
                <w:b w:val="0"/>
              </w:rPr>
            </w:pPr>
            <w:r>
              <w:rPr>
                <w:b w:val="0"/>
              </w:rPr>
              <w:t>MAP</w:t>
            </w:r>
            <w:r>
              <w:rPr>
                <w:rFonts w:eastAsia="MS Mincho" w:hint="eastAsia"/>
                <w:b w:val="0"/>
                <w:lang w:eastAsia="ja-JP"/>
              </w:rPr>
              <w:t>_</w:t>
            </w:r>
            <w:r>
              <w:rPr>
                <w:b w:val="0"/>
              </w:rPr>
              <w:t>FORWARD_CHECK_SS_INDICATION</w:t>
            </w:r>
          </w:p>
        </w:tc>
        <w:tc>
          <w:tcPr>
            <w:tcW w:w="3881" w:type="dxa"/>
          </w:tcPr>
          <w:p w14:paraId="452BB8E9"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3E53763A" w14:textId="77777777">
        <w:trPr>
          <w:cantSplit/>
        </w:trPr>
        <w:tc>
          <w:tcPr>
            <w:tcW w:w="3819" w:type="dxa"/>
            <w:vMerge/>
          </w:tcPr>
          <w:p w14:paraId="6FA35F64" w14:textId="77777777" w:rsidR="001A7F11" w:rsidRDefault="001A7F11">
            <w:pPr>
              <w:pStyle w:val="TH"/>
              <w:spacing w:after="60"/>
              <w:rPr>
                <w:b w:val="0"/>
              </w:rPr>
            </w:pPr>
          </w:p>
        </w:tc>
        <w:tc>
          <w:tcPr>
            <w:tcW w:w="3881" w:type="dxa"/>
          </w:tcPr>
          <w:p w14:paraId="698F6CF2"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1746D16C" w14:textId="77777777">
        <w:trPr>
          <w:cantSplit/>
        </w:trPr>
        <w:tc>
          <w:tcPr>
            <w:tcW w:w="3819" w:type="dxa"/>
          </w:tcPr>
          <w:p w14:paraId="22EB61A5" w14:textId="77777777" w:rsidR="001A7F11" w:rsidRDefault="001A7F11">
            <w:pPr>
              <w:pStyle w:val="TH"/>
              <w:spacing w:after="60"/>
              <w:rPr>
                <w:b w:val="0"/>
                <w:lang w:eastAsia="ja-JP"/>
              </w:rPr>
            </w:pPr>
            <w:r>
              <w:rPr>
                <w:rFonts w:hint="eastAsia"/>
                <w:b w:val="0"/>
                <w:lang w:eastAsia="ja-JP"/>
              </w:rPr>
              <w:t>MAP_RESTORE_DATA</w:t>
            </w:r>
          </w:p>
        </w:tc>
        <w:tc>
          <w:tcPr>
            <w:tcW w:w="3881" w:type="dxa"/>
          </w:tcPr>
          <w:p w14:paraId="3B0DB0DD"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bl>
    <w:p w14:paraId="12DCEC7C" w14:textId="77777777" w:rsidR="001A7F11" w:rsidRDefault="001A7F11">
      <w:pPr>
        <w:pStyle w:val="TF"/>
        <w:rPr>
          <w:lang w:eastAsia="ja-JP"/>
        </w:rPr>
      </w:pPr>
      <w:r>
        <w:rPr>
          <w:rFonts w:hint="eastAsia"/>
          <w:lang w:eastAsia="ja-JP"/>
        </w:rPr>
        <w:t>Figure 8.5/1</w:t>
      </w:r>
    </w:p>
    <w:p w14:paraId="40691921" w14:textId="77777777" w:rsidR="001A7F11" w:rsidRDefault="001A7F11">
      <w:pPr>
        <w:pStyle w:val="Heading2"/>
        <w:tabs>
          <w:tab w:val="left" w:pos="1140"/>
        </w:tabs>
        <w:ind w:left="1140" w:hanging="1140"/>
      </w:pPr>
      <w:bookmarkStart w:id="45" w:name="_Toc517478816"/>
      <w:r>
        <w:rPr>
          <w:rFonts w:hint="eastAsia"/>
        </w:rPr>
        <w:t>8.6</w:t>
      </w:r>
      <w:r>
        <w:rPr>
          <w:rFonts w:hint="eastAsia"/>
        </w:rPr>
        <w:tab/>
      </w:r>
      <w:r>
        <w:t>Subscriber Information services</w:t>
      </w:r>
      <w:bookmarkEnd w:id="45"/>
    </w:p>
    <w:p w14:paraId="1AF5D6CA"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796A4491" w14:textId="77777777">
        <w:tc>
          <w:tcPr>
            <w:tcW w:w="4119" w:type="dxa"/>
          </w:tcPr>
          <w:p w14:paraId="643DC804" w14:textId="77777777" w:rsidR="001A7F11" w:rsidRDefault="001A7F11">
            <w:pPr>
              <w:pStyle w:val="TH"/>
              <w:rPr>
                <w:lang w:eastAsia="ja-JP"/>
              </w:rPr>
            </w:pPr>
            <w:r>
              <w:rPr>
                <w:rFonts w:hint="eastAsia"/>
                <w:lang w:eastAsia="ja-JP"/>
              </w:rPr>
              <w:t>Services</w:t>
            </w:r>
          </w:p>
        </w:tc>
        <w:tc>
          <w:tcPr>
            <w:tcW w:w="4081" w:type="dxa"/>
          </w:tcPr>
          <w:p w14:paraId="312F29FB" w14:textId="77777777" w:rsidR="001A7F11" w:rsidRDefault="001A7F11">
            <w:pPr>
              <w:pStyle w:val="TH"/>
              <w:rPr>
                <w:lang w:eastAsia="ja-JP"/>
              </w:rPr>
            </w:pPr>
            <w:r>
              <w:rPr>
                <w:rFonts w:hint="eastAsia"/>
                <w:lang w:eastAsia="ja-JP"/>
              </w:rPr>
              <w:t>Interval for adoption</w:t>
            </w:r>
          </w:p>
        </w:tc>
      </w:tr>
      <w:tr w:rsidR="001A7F11" w14:paraId="65CC8832" w14:textId="77777777">
        <w:trPr>
          <w:cantSplit/>
        </w:trPr>
        <w:tc>
          <w:tcPr>
            <w:tcW w:w="4119" w:type="dxa"/>
            <w:vMerge w:val="restart"/>
          </w:tcPr>
          <w:p w14:paraId="7CD56C54" w14:textId="77777777" w:rsidR="001A7F11" w:rsidRDefault="001A7F11">
            <w:pPr>
              <w:pStyle w:val="TH"/>
              <w:spacing w:after="60"/>
              <w:rPr>
                <w:b w:val="0"/>
                <w:lang w:eastAsia="ja-JP"/>
              </w:rPr>
            </w:pPr>
            <w:r>
              <w:rPr>
                <w:b w:val="0"/>
              </w:rPr>
              <w:t xml:space="preserve">MAP-PROVIDE-SUBSCRIBER-Info </w:t>
            </w:r>
          </w:p>
        </w:tc>
        <w:tc>
          <w:tcPr>
            <w:tcW w:w="4081" w:type="dxa"/>
          </w:tcPr>
          <w:p w14:paraId="22A9C3E2"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16A71C23" w14:textId="77777777">
        <w:trPr>
          <w:cantSplit/>
        </w:trPr>
        <w:tc>
          <w:tcPr>
            <w:tcW w:w="4119" w:type="dxa"/>
            <w:vMerge/>
          </w:tcPr>
          <w:p w14:paraId="7291D0DC" w14:textId="77777777" w:rsidR="001A7F11" w:rsidRDefault="001A7F11">
            <w:pPr>
              <w:pStyle w:val="TH"/>
              <w:spacing w:after="60"/>
              <w:rPr>
                <w:b w:val="0"/>
              </w:rPr>
            </w:pPr>
          </w:p>
        </w:tc>
        <w:tc>
          <w:tcPr>
            <w:tcW w:w="4081" w:type="dxa"/>
          </w:tcPr>
          <w:p w14:paraId="5F067AEF"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23EF211D" w14:textId="77777777" w:rsidR="001A7F11" w:rsidRDefault="001A7F11">
      <w:pPr>
        <w:pStyle w:val="TF"/>
        <w:rPr>
          <w:lang w:eastAsia="ja-JP"/>
        </w:rPr>
      </w:pPr>
      <w:r>
        <w:rPr>
          <w:rFonts w:hint="eastAsia"/>
          <w:lang w:eastAsia="ja-JP"/>
        </w:rPr>
        <w:t>Figure 8.6/1</w:t>
      </w:r>
    </w:p>
    <w:p w14:paraId="27D62A6E" w14:textId="77777777" w:rsidR="001A7F11" w:rsidRDefault="001A7F11">
      <w:pPr>
        <w:pStyle w:val="Heading1"/>
        <w:rPr>
          <w:lang w:eastAsia="ja-JP"/>
        </w:rPr>
      </w:pPr>
      <w:bookmarkStart w:id="46" w:name="_Toc517478817"/>
      <w:r>
        <w:rPr>
          <w:rFonts w:hint="eastAsia"/>
          <w:lang w:eastAsia="ja-JP"/>
        </w:rPr>
        <w:t>9</w:t>
      </w:r>
      <w:r>
        <w:rPr>
          <w:rFonts w:hint="eastAsia"/>
          <w:lang w:eastAsia="ja-JP"/>
        </w:rPr>
        <w:tab/>
        <w:t xml:space="preserve">Operation </w:t>
      </w:r>
      <w:r>
        <w:rPr>
          <w:lang w:eastAsia="ja-JP"/>
        </w:rPr>
        <w:t>and</w:t>
      </w:r>
      <w:r>
        <w:rPr>
          <w:rFonts w:hint="eastAsia"/>
          <w:lang w:eastAsia="ja-JP"/>
        </w:rPr>
        <w:t xml:space="preserve"> maintenance services</w:t>
      </w:r>
      <w:bookmarkEnd w:id="46"/>
    </w:p>
    <w:p w14:paraId="5E269015" w14:textId="77777777" w:rsidR="001A7F11" w:rsidRDefault="001A7F11">
      <w:pPr>
        <w:pStyle w:val="Heading2"/>
        <w:rPr>
          <w:lang w:eastAsia="ja-JP"/>
        </w:rPr>
      </w:pPr>
      <w:bookmarkStart w:id="47" w:name="_Toc517478818"/>
      <w:r>
        <w:rPr>
          <w:rFonts w:hint="eastAsia"/>
          <w:lang w:eastAsia="ja-JP"/>
        </w:rPr>
        <w:t>9.1</w:t>
      </w:r>
      <w:r>
        <w:rPr>
          <w:rFonts w:hint="eastAsia"/>
          <w:lang w:eastAsia="ja-JP"/>
        </w:rPr>
        <w:tab/>
        <w:t>General</w:t>
      </w:r>
      <w:bookmarkEnd w:id="47"/>
    </w:p>
    <w:p w14:paraId="08725278" w14:textId="77777777" w:rsidR="001A7F11" w:rsidRDefault="001A7F11">
      <w:pPr>
        <w:rPr>
          <w:lang w:eastAsia="ja-JP"/>
        </w:rPr>
      </w:pPr>
      <w:r>
        <w:rPr>
          <w:rFonts w:hint="eastAsia"/>
          <w:lang w:eastAsia="ja-JP"/>
        </w:rPr>
        <w:t>Regarding definition of each service, only the interval for adoption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 </w:t>
      </w:r>
    </w:p>
    <w:p w14:paraId="24D27B18" w14:textId="77777777" w:rsidR="001A7F11" w:rsidRDefault="001A7F11">
      <w:pPr>
        <w:pStyle w:val="Heading2"/>
        <w:tabs>
          <w:tab w:val="left" w:pos="1140"/>
        </w:tabs>
        <w:ind w:left="1140" w:hanging="1140"/>
      </w:pPr>
      <w:bookmarkStart w:id="48" w:name="_Toc517478819"/>
      <w:r>
        <w:rPr>
          <w:rFonts w:hint="eastAsia"/>
        </w:rPr>
        <w:t>9.2</w:t>
      </w:r>
      <w:r>
        <w:rPr>
          <w:rFonts w:hint="eastAsia"/>
        </w:rPr>
        <w:tab/>
      </w:r>
      <w:r>
        <w:t>MAP_SEND_IMSI service</w:t>
      </w:r>
      <w:bookmarkEnd w:id="48"/>
    </w:p>
    <w:p w14:paraId="39C915B8"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6D161B6E" w14:textId="77777777">
        <w:tc>
          <w:tcPr>
            <w:tcW w:w="4119" w:type="dxa"/>
          </w:tcPr>
          <w:p w14:paraId="7253110D" w14:textId="77777777" w:rsidR="001A7F11" w:rsidRDefault="001A7F11">
            <w:pPr>
              <w:pStyle w:val="TH"/>
              <w:spacing w:after="60"/>
              <w:rPr>
                <w:lang w:eastAsia="ja-JP"/>
              </w:rPr>
            </w:pPr>
            <w:r>
              <w:rPr>
                <w:rFonts w:hint="eastAsia"/>
                <w:lang w:eastAsia="ja-JP"/>
              </w:rPr>
              <w:t>Services</w:t>
            </w:r>
          </w:p>
        </w:tc>
        <w:tc>
          <w:tcPr>
            <w:tcW w:w="4081" w:type="dxa"/>
          </w:tcPr>
          <w:p w14:paraId="77C21E6C" w14:textId="77777777" w:rsidR="001A7F11" w:rsidRDefault="001A7F11">
            <w:pPr>
              <w:pStyle w:val="TH"/>
              <w:spacing w:after="60"/>
              <w:rPr>
                <w:lang w:eastAsia="ja-JP"/>
              </w:rPr>
            </w:pPr>
            <w:r>
              <w:rPr>
                <w:rFonts w:hint="eastAsia"/>
                <w:lang w:eastAsia="ja-JP"/>
              </w:rPr>
              <w:t>Interval for adoption</w:t>
            </w:r>
          </w:p>
        </w:tc>
      </w:tr>
      <w:tr w:rsidR="001A7F11" w14:paraId="19CD80C6" w14:textId="77777777">
        <w:trPr>
          <w:cantSplit/>
        </w:trPr>
        <w:tc>
          <w:tcPr>
            <w:tcW w:w="4119" w:type="dxa"/>
            <w:vMerge w:val="restart"/>
          </w:tcPr>
          <w:p w14:paraId="04273118" w14:textId="77777777" w:rsidR="001A7F11" w:rsidRDefault="001A7F11">
            <w:pPr>
              <w:pStyle w:val="TH"/>
              <w:spacing w:after="60"/>
              <w:rPr>
                <w:b w:val="0"/>
                <w:lang w:eastAsia="ja-JP"/>
              </w:rPr>
            </w:pPr>
            <w:r>
              <w:rPr>
                <w:b w:val="0"/>
              </w:rPr>
              <w:t>MAP_ SEND_IMSI</w:t>
            </w:r>
          </w:p>
        </w:tc>
        <w:tc>
          <w:tcPr>
            <w:tcW w:w="4081" w:type="dxa"/>
          </w:tcPr>
          <w:p w14:paraId="6E930902"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49A61ABF" w14:textId="77777777">
        <w:trPr>
          <w:cantSplit/>
          <w:trHeight w:val="379"/>
        </w:trPr>
        <w:tc>
          <w:tcPr>
            <w:tcW w:w="4119" w:type="dxa"/>
            <w:vMerge/>
          </w:tcPr>
          <w:p w14:paraId="7BD1E6E5" w14:textId="77777777" w:rsidR="001A7F11" w:rsidRDefault="001A7F11">
            <w:pPr>
              <w:pStyle w:val="TH"/>
              <w:spacing w:after="60"/>
              <w:rPr>
                <w:b w:val="0"/>
              </w:rPr>
            </w:pPr>
          </w:p>
        </w:tc>
        <w:tc>
          <w:tcPr>
            <w:tcW w:w="4081" w:type="dxa"/>
          </w:tcPr>
          <w:p w14:paraId="3E93DD85"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045CECA7" w14:textId="77777777" w:rsidR="001A7F11" w:rsidRDefault="001A7F11">
      <w:pPr>
        <w:pStyle w:val="TF"/>
        <w:rPr>
          <w:lang w:eastAsia="ja-JP"/>
        </w:rPr>
      </w:pPr>
      <w:r>
        <w:rPr>
          <w:rFonts w:hint="eastAsia"/>
          <w:lang w:eastAsia="ja-JP"/>
        </w:rPr>
        <w:t>Figure 9.2/1</w:t>
      </w:r>
    </w:p>
    <w:p w14:paraId="7BEF7F48" w14:textId="77777777" w:rsidR="001A7F11" w:rsidRDefault="001A7F11">
      <w:pPr>
        <w:pStyle w:val="Heading1"/>
        <w:rPr>
          <w:lang w:eastAsia="ja-JP"/>
        </w:rPr>
      </w:pPr>
      <w:bookmarkStart w:id="49" w:name="_Toc517478820"/>
      <w:r>
        <w:rPr>
          <w:rFonts w:hint="eastAsia"/>
          <w:lang w:eastAsia="ja-JP"/>
        </w:rPr>
        <w:lastRenderedPageBreak/>
        <w:t>10</w:t>
      </w:r>
      <w:r>
        <w:rPr>
          <w:rFonts w:hint="eastAsia"/>
          <w:lang w:eastAsia="ja-JP"/>
        </w:rPr>
        <w:tab/>
      </w:r>
      <w:r>
        <w:t>Call handling services</w:t>
      </w:r>
      <w:bookmarkEnd w:id="49"/>
    </w:p>
    <w:p w14:paraId="2DF2EB56" w14:textId="77777777" w:rsidR="001A7F11" w:rsidRDefault="001A7F11">
      <w:pPr>
        <w:pStyle w:val="Heading2"/>
        <w:rPr>
          <w:lang w:eastAsia="ja-JP"/>
        </w:rPr>
      </w:pPr>
      <w:bookmarkStart w:id="50" w:name="_Toc517478821"/>
      <w:r>
        <w:rPr>
          <w:rFonts w:hint="eastAsia"/>
          <w:lang w:eastAsia="ja-JP"/>
        </w:rPr>
        <w:t>10.1</w:t>
      </w:r>
      <w:r>
        <w:rPr>
          <w:rFonts w:hint="eastAsia"/>
          <w:lang w:eastAsia="ja-JP"/>
        </w:rPr>
        <w:tab/>
        <w:t>General</w:t>
      </w:r>
      <w:bookmarkEnd w:id="50"/>
    </w:p>
    <w:p w14:paraId="5B3B1796" w14:textId="77777777" w:rsidR="001A7F11" w:rsidRDefault="001A7F11">
      <w:pPr>
        <w:rPr>
          <w:lang w:eastAsia="ja-JP"/>
        </w:rPr>
      </w:pPr>
      <w:r>
        <w:rPr>
          <w:rFonts w:hint="eastAsia"/>
          <w:lang w:eastAsia="ja-JP"/>
        </w:rPr>
        <w:t>Regarding definition of each service, only the interval for adoption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 </w:t>
      </w:r>
    </w:p>
    <w:p w14:paraId="0504AB10" w14:textId="77777777" w:rsidR="001A7F11" w:rsidRDefault="001A7F11">
      <w:pPr>
        <w:pStyle w:val="Heading2"/>
        <w:tabs>
          <w:tab w:val="left" w:pos="1140"/>
        </w:tabs>
        <w:ind w:left="1140" w:hanging="1140"/>
      </w:pPr>
      <w:bookmarkStart w:id="51" w:name="_Toc517478822"/>
      <w:r>
        <w:rPr>
          <w:rFonts w:hint="eastAsia"/>
        </w:rPr>
        <w:t>10.2</w:t>
      </w:r>
      <w:r>
        <w:rPr>
          <w:rFonts w:hint="eastAsia"/>
        </w:rPr>
        <w:tab/>
      </w:r>
      <w:r>
        <w:t>MAP_PROVIDE_ROAMING_NUMBER service</w:t>
      </w:r>
      <w:bookmarkEnd w:id="51"/>
    </w:p>
    <w:p w14:paraId="1F2348ED"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2F02B210" w14:textId="77777777">
        <w:tc>
          <w:tcPr>
            <w:tcW w:w="4119" w:type="dxa"/>
          </w:tcPr>
          <w:p w14:paraId="27B163D9" w14:textId="77777777" w:rsidR="001A7F11" w:rsidRDefault="001A7F11">
            <w:pPr>
              <w:pStyle w:val="TH"/>
              <w:spacing w:after="60"/>
              <w:rPr>
                <w:lang w:eastAsia="ja-JP"/>
              </w:rPr>
            </w:pPr>
            <w:r>
              <w:rPr>
                <w:rFonts w:hint="eastAsia"/>
                <w:lang w:eastAsia="ja-JP"/>
              </w:rPr>
              <w:t>Services</w:t>
            </w:r>
          </w:p>
        </w:tc>
        <w:tc>
          <w:tcPr>
            <w:tcW w:w="4081" w:type="dxa"/>
          </w:tcPr>
          <w:p w14:paraId="5B5034B4" w14:textId="77777777" w:rsidR="001A7F11" w:rsidRDefault="001A7F11">
            <w:pPr>
              <w:pStyle w:val="TH"/>
              <w:spacing w:after="60"/>
              <w:rPr>
                <w:lang w:eastAsia="ja-JP"/>
              </w:rPr>
            </w:pPr>
            <w:r>
              <w:rPr>
                <w:rFonts w:hint="eastAsia"/>
                <w:lang w:eastAsia="ja-JP"/>
              </w:rPr>
              <w:t>Interval for adoption</w:t>
            </w:r>
          </w:p>
        </w:tc>
      </w:tr>
      <w:tr w:rsidR="001A7F11" w14:paraId="467049C3" w14:textId="77777777">
        <w:trPr>
          <w:cantSplit/>
        </w:trPr>
        <w:tc>
          <w:tcPr>
            <w:tcW w:w="4119" w:type="dxa"/>
            <w:vMerge w:val="restart"/>
          </w:tcPr>
          <w:p w14:paraId="1575CD08" w14:textId="77777777" w:rsidR="001A7F11" w:rsidRDefault="001A7F11">
            <w:pPr>
              <w:pStyle w:val="TH"/>
              <w:spacing w:after="60"/>
              <w:rPr>
                <w:b w:val="0"/>
                <w:lang w:eastAsia="ja-JP"/>
              </w:rPr>
            </w:pPr>
            <w:r>
              <w:rPr>
                <w:b w:val="0"/>
              </w:rPr>
              <w:t>MAP_ PROVIDE_ROAMING_NUMBER</w:t>
            </w:r>
          </w:p>
        </w:tc>
        <w:tc>
          <w:tcPr>
            <w:tcW w:w="4081" w:type="dxa"/>
          </w:tcPr>
          <w:p w14:paraId="63476EBE"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0106125B" w14:textId="77777777">
        <w:trPr>
          <w:cantSplit/>
          <w:trHeight w:val="379"/>
        </w:trPr>
        <w:tc>
          <w:tcPr>
            <w:tcW w:w="4119" w:type="dxa"/>
            <w:vMerge/>
          </w:tcPr>
          <w:p w14:paraId="5CCA9667" w14:textId="77777777" w:rsidR="001A7F11" w:rsidRDefault="001A7F11">
            <w:pPr>
              <w:pStyle w:val="TH"/>
              <w:spacing w:after="60"/>
              <w:rPr>
                <w:b w:val="0"/>
              </w:rPr>
            </w:pPr>
          </w:p>
        </w:tc>
        <w:tc>
          <w:tcPr>
            <w:tcW w:w="4081" w:type="dxa"/>
          </w:tcPr>
          <w:p w14:paraId="62F8E214"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60FACE8D" w14:textId="77777777" w:rsidR="001A7F11" w:rsidRDefault="001A7F11">
      <w:pPr>
        <w:pStyle w:val="TF"/>
        <w:rPr>
          <w:lang w:eastAsia="ja-JP"/>
        </w:rPr>
      </w:pPr>
      <w:r>
        <w:rPr>
          <w:rFonts w:hint="eastAsia"/>
          <w:lang w:eastAsia="ja-JP"/>
        </w:rPr>
        <w:t>Figure 10.2/1</w:t>
      </w:r>
    </w:p>
    <w:p w14:paraId="10D2D87C" w14:textId="77777777" w:rsidR="001A7F11" w:rsidRDefault="001A7F11">
      <w:pPr>
        <w:pStyle w:val="Heading2"/>
        <w:tabs>
          <w:tab w:val="left" w:pos="1140"/>
        </w:tabs>
        <w:ind w:left="1140" w:hanging="1140"/>
      </w:pPr>
      <w:bookmarkStart w:id="52" w:name="_Toc517478823"/>
      <w:r>
        <w:rPr>
          <w:rFonts w:hint="eastAsia"/>
        </w:rPr>
        <w:t>10.3</w:t>
      </w:r>
      <w:r>
        <w:rPr>
          <w:rFonts w:hint="eastAsia"/>
        </w:rPr>
        <w:tab/>
      </w:r>
      <w:r>
        <w:t>MAP_SET_REPORTING_STATE service</w:t>
      </w:r>
      <w:bookmarkEnd w:id="52"/>
    </w:p>
    <w:p w14:paraId="03C7C326"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615DA550" w14:textId="77777777">
        <w:tc>
          <w:tcPr>
            <w:tcW w:w="4119" w:type="dxa"/>
          </w:tcPr>
          <w:p w14:paraId="219641D4" w14:textId="77777777" w:rsidR="001A7F11" w:rsidRDefault="001A7F11">
            <w:pPr>
              <w:pStyle w:val="TH"/>
              <w:spacing w:after="60"/>
              <w:rPr>
                <w:lang w:eastAsia="ja-JP"/>
              </w:rPr>
            </w:pPr>
            <w:r>
              <w:rPr>
                <w:rFonts w:hint="eastAsia"/>
                <w:lang w:eastAsia="ja-JP"/>
              </w:rPr>
              <w:t>Services</w:t>
            </w:r>
          </w:p>
        </w:tc>
        <w:tc>
          <w:tcPr>
            <w:tcW w:w="4081" w:type="dxa"/>
          </w:tcPr>
          <w:p w14:paraId="1C681E43" w14:textId="77777777" w:rsidR="001A7F11" w:rsidRDefault="001A7F11">
            <w:pPr>
              <w:pStyle w:val="TH"/>
              <w:spacing w:after="60"/>
              <w:rPr>
                <w:lang w:eastAsia="ja-JP"/>
              </w:rPr>
            </w:pPr>
            <w:r>
              <w:rPr>
                <w:rFonts w:hint="eastAsia"/>
                <w:lang w:eastAsia="ja-JP"/>
              </w:rPr>
              <w:t>Interval for adoption</w:t>
            </w:r>
          </w:p>
        </w:tc>
      </w:tr>
      <w:tr w:rsidR="001A7F11" w14:paraId="7835FABC" w14:textId="77777777">
        <w:trPr>
          <w:cantSplit/>
        </w:trPr>
        <w:tc>
          <w:tcPr>
            <w:tcW w:w="4119" w:type="dxa"/>
            <w:vMerge w:val="restart"/>
          </w:tcPr>
          <w:p w14:paraId="609BD802" w14:textId="77777777" w:rsidR="001A7F11" w:rsidRDefault="001A7F11">
            <w:pPr>
              <w:pStyle w:val="TH"/>
              <w:spacing w:after="60"/>
              <w:rPr>
                <w:b w:val="0"/>
                <w:lang w:eastAsia="ja-JP"/>
              </w:rPr>
            </w:pPr>
            <w:r>
              <w:rPr>
                <w:b w:val="0"/>
              </w:rPr>
              <w:t>MAP_ SET_REPORTING_STATE</w:t>
            </w:r>
          </w:p>
        </w:tc>
        <w:tc>
          <w:tcPr>
            <w:tcW w:w="4081" w:type="dxa"/>
          </w:tcPr>
          <w:p w14:paraId="55BABEC9"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0848BA9F" w14:textId="77777777">
        <w:trPr>
          <w:cantSplit/>
          <w:trHeight w:val="379"/>
        </w:trPr>
        <w:tc>
          <w:tcPr>
            <w:tcW w:w="4119" w:type="dxa"/>
            <w:vMerge/>
          </w:tcPr>
          <w:p w14:paraId="49E0F6B5" w14:textId="77777777" w:rsidR="001A7F11" w:rsidRDefault="001A7F11">
            <w:pPr>
              <w:pStyle w:val="TH"/>
              <w:spacing w:after="60"/>
              <w:rPr>
                <w:b w:val="0"/>
              </w:rPr>
            </w:pPr>
          </w:p>
        </w:tc>
        <w:tc>
          <w:tcPr>
            <w:tcW w:w="4081" w:type="dxa"/>
          </w:tcPr>
          <w:p w14:paraId="566553B2"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692C08E7" w14:textId="77777777" w:rsidR="001A7F11" w:rsidRDefault="001A7F11">
      <w:pPr>
        <w:pStyle w:val="TF"/>
        <w:rPr>
          <w:lang w:eastAsia="ja-JP"/>
        </w:rPr>
      </w:pPr>
      <w:r>
        <w:rPr>
          <w:rFonts w:hint="eastAsia"/>
          <w:lang w:eastAsia="ja-JP"/>
        </w:rPr>
        <w:t>Figure 10.3/1</w:t>
      </w:r>
    </w:p>
    <w:p w14:paraId="595E6706" w14:textId="77777777" w:rsidR="001A7F11" w:rsidRDefault="001A7F11">
      <w:pPr>
        <w:pStyle w:val="Heading2"/>
        <w:tabs>
          <w:tab w:val="left" w:pos="1140"/>
        </w:tabs>
        <w:ind w:left="1140" w:hanging="1140"/>
      </w:pPr>
      <w:bookmarkStart w:id="53" w:name="_Toc517478824"/>
      <w:r>
        <w:rPr>
          <w:rFonts w:hint="eastAsia"/>
        </w:rPr>
        <w:t>10.4</w:t>
      </w:r>
      <w:r>
        <w:rPr>
          <w:rFonts w:hint="eastAsia"/>
        </w:rPr>
        <w:tab/>
      </w:r>
      <w:r>
        <w:rPr>
          <w:lang w:eastAsia="ja-JP"/>
        </w:rPr>
        <w:t>MAP</w:t>
      </w:r>
      <w:r>
        <w:t>_STATUS_REPORT service</w:t>
      </w:r>
      <w:bookmarkEnd w:id="53"/>
    </w:p>
    <w:p w14:paraId="15A33A9B"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1B1924E0" w14:textId="77777777">
        <w:tc>
          <w:tcPr>
            <w:tcW w:w="4119" w:type="dxa"/>
          </w:tcPr>
          <w:p w14:paraId="320C1597" w14:textId="77777777" w:rsidR="001A7F11" w:rsidRDefault="001A7F11">
            <w:pPr>
              <w:pStyle w:val="TH"/>
              <w:rPr>
                <w:lang w:eastAsia="ja-JP"/>
              </w:rPr>
            </w:pPr>
            <w:r>
              <w:rPr>
                <w:rFonts w:hint="eastAsia"/>
                <w:lang w:eastAsia="ja-JP"/>
              </w:rPr>
              <w:t>Services</w:t>
            </w:r>
          </w:p>
        </w:tc>
        <w:tc>
          <w:tcPr>
            <w:tcW w:w="4081" w:type="dxa"/>
          </w:tcPr>
          <w:p w14:paraId="14A50E0F" w14:textId="77777777" w:rsidR="001A7F11" w:rsidRDefault="001A7F11">
            <w:pPr>
              <w:pStyle w:val="TH"/>
              <w:rPr>
                <w:lang w:eastAsia="ja-JP"/>
              </w:rPr>
            </w:pPr>
            <w:r>
              <w:rPr>
                <w:rFonts w:hint="eastAsia"/>
                <w:lang w:eastAsia="ja-JP"/>
              </w:rPr>
              <w:t>Interval for adoption</w:t>
            </w:r>
          </w:p>
        </w:tc>
      </w:tr>
      <w:tr w:rsidR="001A7F11" w14:paraId="322B6BDD" w14:textId="77777777">
        <w:trPr>
          <w:cantSplit/>
        </w:trPr>
        <w:tc>
          <w:tcPr>
            <w:tcW w:w="4119" w:type="dxa"/>
            <w:vMerge w:val="restart"/>
          </w:tcPr>
          <w:p w14:paraId="2EA86D88" w14:textId="77777777" w:rsidR="001A7F11" w:rsidRDefault="001A7F11">
            <w:pPr>
              <w:pStyle w:val="TH"/>
              <w:spacing w:after="60"/>
              <w:rPr>
                <w:b w:val="0"/>
                <w:lang w:eastAsia="ja-JP"/>
              </w:rPr>
            </w:pPr>
            <w:r>
              <w:rPr>
                <w:b w:val="0"/>
              </w:rPr>
              <w:t>MAP_ STATUS_REPORT</w:t>
            </w:r>
          </w:p>
        </w:tc>
        <w:tc>
          <w:tcPr>
            <w:tcW w:w="4081" w:type="dxa"/>
          </w:tcPr>
          <w:p w14:paraId="0E7ED12D"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7CE27100" w14:textId="77777777">
        <w:trPr>
          <w:cantSplit/>
        </w:trPr>
        <w:tc>
          <w:tcPr>
            <w:tcW w:w="4119" w:type="dxa"/>
            <w:vMerge/>
          </w:tcPr>
          <w:p w14:paraId="46D5BFD2" w14:textId="77777777" w:rsidR="001A7F11" w:rsidRDefault="001A7F11">
            <w:pPr>
              <w:pStyle w:val="TH"/>
              <w:spacing w:after="60"/>
              <w:rPr>
                <w:b w:val="0"/>
                <w:lang w:eastAsia="ja-JP"/>
              </w:rPr>
            </w:pPr>
          </w:p>
        </w:tc>
        <w:tc>
          <w:tcPr>
            <w:tcW w:w="4081" w:type="dxa"/>
          </w:tcPr>
          <w:p w14:paraId="112CC085"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616002B" w14:textId="77777777" w:rsidR="001A7F11" w:rsidRDefault="001A7F11">
      <w:pPr>
        <w:pStyle w:val="TF"/>
        <w:rPr>
          <w:lang w:eastAsia="ja-JP"/>
        </w:rPr>
      </w:pPr>
      <w:r>
        <w:rPr>
          <w:rFonts w:hint="eastAsia"/>
          <w:lang w:eastAsia="ja-JP"/>
        </w:rPr>
        <w:t>Figure 10.4/1</w:t>
      </w:r>
    </w:p>
    <w:p w14:paraId="65112C23" w14:textId="77777777" w:rsidR="001A7F11" w:rsidRDefault="001A7F11">
      <w:pPr>
        <w:pStyle w:val="Heading2"/>
        <w:tabs>
          <w:tab w:val="left" w:pos="1140"/>
        </w:tabs>
        <w:ind w:left="1140" w:hanging="1140"/>
      </w:pPr>
      <w:bookmarkStart w:id="54" w:name="_Toc517478825"/>
      <w:r>
        <w:rPr>
          <w:rFonts w:hint="eastAsia"/>
        </w:rPr>
        <w:t>10.5</w:t>
      </w:r>
      <w:r>
        <w:rPr>
          <w:rFonts w:hint="eastAsia"/>
        </w:rPr>
        <w:tab/>
      </w:r>
      <w:r>
        <w:rPr>
          <w:lang w:eastAsia="ja-JP"/>
        </w:rPr>
        <w:t>MAP</w:t>
      </w:r>
      <w:r>
        <w:t>_REMOTE_USER_FREE service</w:t>
      </w:r>
      <w:bookmarkEnd w:id="54"/>
    </w:p>
    <w:p w14:paraId="5ED73598"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7FEFBBCB" w14:textId="77777777">
        <w:tc>
          <w:tcPr>
            <w:tcW w:w="4119" w:type="dxa"/>
          </w:tcPr>
          <w:p w14:paraId="0130043B" w14:textId="77777777" w:rsidR="001A7F11" w:rsidRDefault="001A7F11">
            <w:pPr>
              <w:pStyle w:val="TH"/>
              <w:spacing w:after="60"/>
              <w:rPr>
                <w:lang w:eastAsia="ja-JP"/>
              </w:rPr>
            </w:pPr>
            <w:r>
              <w:rPr>
                <w:rFonts w:hint="eastAsia"/>
                <w:lang w:eastAsia="ja-JP"/>
              </w:rPr>
              <w:t>Services</w:t>
            </w:r>
          </w:p>
        </w:tc>
        <w:tc>
          <w:tcPr>
            <w:tcW w:w="4081" w:type="dxa"/>
          </w:tcPr>
          <w:p w14:paraId="2A1EF026" w14:textId="77777777" w:rsidR="001A7F11" w:rsidRDefault="001A7F11">
            <w:pPr>
              <w:pStyle w:val="TH"/>
              <w:spacing w:after="60"/>
              <w:rPr>
                <w:lang w:eastAsia="ja-JP"/>
              </w:rPr>
            </w:pPr>
            <w:r>
              <w:rPr>
                <w:rFonts w:hint="eastAsia"/>
                <w:lang w:eastAsia="ja-JP"/>
              </w:rPr>
              <w:t>Interval for adoption</w:t>
            </w:r>
          </w:p>
        </w:tc>
      </w:tr>
      <w:tr w:rsidR="001A7F11" w14:paraId="2B465C62" w14:textId="77777777">
        <w:trPr>
          <w:cantSplit/>
        </w:trPr>
        <w:tc>
          <w:tcPr>
            <w:tcW w:w="4119" w:type="dxa"/>
            <w:vMerge w:val="restart"/>
          </w:tcPr>
          <w:p w14:paraId="2B0445DC" w14:textId="77777777" w:rsidR="001A7F11" w:rsidRDefault="001A7F11">
            <w:pPr>
              <w:pStyle w:val="TH"/>
              <w:spacing w:after="60"/>
              <w:rPr>
                <w:b w:val="0"/>
                <w:lang w:eastAsia="ja-JP"/>
              </w:rPr>
            </w:pPr>
            <w:r>
              <w:rPr>
                <w:b w:val="0"/>
                <w:lang w:eastAsia="ja-JP"/>
              </w:rPr>
              <w:t>MAP</w:t>
            </w:r>
            <w:r>
              <w:rPr>
                <w:b w:val="0"/>
              </w:rPr>
              <w:t xml:space="preserve">_REMOTE_USER_FREE </w:t>
            </w:r>
          </w:p>
        </w:tc>
        <w:tc>
          <w:tcPr>
            <w:tcW w:w="4081" w:type="dxa"/>
          </w:tcPr>
          <w:p w14:paraId="5DF8C264"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4E36757E" w14:textId="77777777">
        <w:trPr>
          <w:cantSplit/>
        </w:trPr>
        <w:tc>
          <w:tcPr>
            <w:tcW w:w="4119" w:type="dxa"/>
            <w:vMerge/>
          </w:tcPr>
          <w:p w14:paraId="4552DE36" w14:textId="77777777" w:rsidR="001A7F11" w:rsidRDefault="001A7F11">
            <w:pPr>
              <w:pStyle w:val="TH"/>
              <w:spacing w:after="60"/>
              <w:rPr>
                <w:b w:val="0"/>
                <w:lang w:eastAsia="ja-JP"/>
              </w:rPr>
            </w:pPr>
          </w:p>
        </w:tc>
        <w:tc>
          <w:tcPr>
            <w:tcW w:w="4081" w:type="dxa"/>
          </w:tcPr>
          <w:p w14:paraId="1723A9D1"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A462FF4" w14:textId="77777777" w:rsidR="001A7F11" w:rsidRDefault="001A7F11">
      <w:pPr>
        <w:pStyle w:val="TF"/>
        <w:rPr>
          <w:lang w:eastAsia="ja-JP"/>
        </w:rPr>
      </w:pPr>
      <w:r>
        <w:rPr>
          <w:rFonts w:hint="eastAsia"/>
          <w:lang w:eastAsia="ja-JP"/>
        </w:rPr>
        <w:t>Figure 10.5/1</w:t>
      </w:r>
    </w:p>
    <w:p w14:paraId="11AA5A91" w14:textId="77777777" w:rsidR="001A7F11" w:rsidRDefault="001A7F11">
      <w:pPr>
        <w:pStyle w:val="Heading1"/>
        <w:rPr>
          <w:lang w:eastAsia="ja-JP"/>
        </w:rPr>
      </w:pPr>
      <w:bookmarkStart w:id="55" w:name="_Toc517478826"/>
      <w:r>
        <w:rPr>
          <w:rFonts w:hint="eastAsia"/>
          <w:lang w:eastAsia="ja-JP"/>
        </w:rPr>
        <w:lastRenderedPageBreak/>
        <w:t>11</w:t>
      </w:r>
      <w:r>
        <w:rPr>
          <w:rFonts w:hint="eastAsia"/>
          <w:lang w:eastAsia="ja-JP"/>
        </w:rPr>
        <w:tab/>
      </w:r>
      <w:r>
        <w:t>Supplementary services related services</w:t>
      </w:r>
      <w:bookmarkEnd w:id="55"/>
    </w:p>
    <w:p w14:paraId="4F61259F" w14:textId="77777777" w:rsidR="001A7F11" w:rsidRDefault="001A7F11">
      <w:pPr>
        <w:pStyle w:val="Heading2"/>
        <w:rPr>
          <w:lang w:eastAsia="ja-JP"/>
        </w:rPr>
      </w:pPr>
      <w:bookmarkStart w:id="56" w:name="_Toc517478827"/>
      <w:r>
        <w:rPr>
          <w:rFonts w:hint="eastAsia"/>
          <w:lang w:eastAsia="ja-JP"/>
        </w:rPr>
        <w:t>11.1</w:t>
      </w:r>
      <w:r>
        <w:rPr>
          <w:rFonts w:hint="eastAsia"/>
          <w:lang w:eastAsia="ja-JP"/>
        </w:rPr>
        <w:tab/>
        <w:t>General</w:t>
      </w:r>
      <w:bookmarkEnd w:id="56"/>
    </w:p>
    <w:p w14:paraId="5CED2066" w14:textId="77777777" w:rsidR="001A7F11" w:rsidRDefault="001A7F11">
      <w:pPr>
        <w:rPr>
          <w:lang w:eastAsia="ja-JP"/>
        </w:rPr>
      </w:pPr>
      <w:r>
        <w:rPr>
          <w:rFonts w:hint="eastAsia"/>
          <w:lang w:eastAsia="ja-JP"/>
        </w:rPr>
        <w:t>Regarding definition of each service, only the interval for adoption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w:t>
      </w:r>
    </w:p>
    <w:p w14:paraId="1000C884" w14:textId="77777777" w:rsidR="001A7F11" w:rsidRDefault="001A7F11">
      <w:pPr>
        <w:pStyle w:val="Heading2"/>
        <w:tabs>
          <w:tab w:val="left" w:pos="1140"/>
        </w:tabs>
        <w:ind w:left="1140" w:hanging="1140"/>
      </w:pPr>
      <w:bookmarkStart w:id="57" w:name="_Toc517478828"/>
      <w:r>
        <w:rPr>
          <w:rFonts w:hint="eastAsia"/>
        </w:rPr>
        <w:t>11.2</w:t>
      </w:r>
      <w:r>
        <w:rPr>
          <w:rFonts w:hint="eastAsia"/>
        </w:rPr>
        <w:tab/>
      </w:r>
      <w:r>
        <w:t>MAP_REGISTER_SS service</w:t>
      </w:r>
      <w:bookmarkEnd w:id="57"/>
    </w:p>
    <w:p w14:paraId="0919332B"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379CA755" w14:textId="77777777">
        <w:tc>
          <w:tcPr>
            <w:tcW w:w="4119" w:type="dxa"/>
          </w:tcPr>
          <w:p w14:paraId="26CCA97A" w14:textId="77777777" w:rsidR="001A7F11" w:rsidRDefault="001A7F11">
            <w:pPr>
              <w:pStyle w:val="TH"/>
              <w:spacing w:after="60"/>
              <w:rPr>
                <w:lang w:eastAsia="ja-JP"/>
              </w:rPr>
            </w:pPr>
            <w:r>
              <w:rPr>
                <w:rFonts w:hint="eastAsia"/>
                <w:lang w:eastAsia="ja-JP"/>
              </w:rPr>
              <w:t>Services</w:t>
            </w:r>
          </w:p>
        </w:tc>
        <w:tc>
          <w:tcPr>
            <w:tcW w:w="4081" w:type="dxa"/>
          </w:tcPr>
          <w:p w14:paraId="148E7149" w14:textId="77777777" w:rsidR="001A7F11" w:rsidRDefault="001A7F11">
            <w:pPr>
              <w:pStyle w:val="TH"/>
              <w:spacing w:after="60"/>
              <w:rPr>
                <w:lang w:eastAsia="ja-JP"/>
              </w:rPr>
            </w:pPr>
            <w:r>
              <w:rPr>
                <w:rFonts w:hint="eastAsia"/>
                <w:lang w:eastAsia="ja-JP"/>
              </w:rPr>
              <w:t>Interval for adoption</w:t>
            </w:r>
          </w:p>
        </w:tc>
      </w:tr>
      <w:tr w:rsidR="001A7F11" w14:paraId="033C7E6E" w14:textId="77777777">
        <w:trPr>
          <w:cantSplit/>
        </w:trPr>
        <w:tc>
          <w:tcPr>
            <w:tcW w:w="4119" w:type="dxa"/>
            <w:vMerge w:val="restart"/>
          </w:tcPr>
          <w:p w14:paraId="0FCC28FF" w14:textId="77777777" w:rsidR="001A7F11" w:rsidRDefault="001A7F11">
            <w:pPr>
              <w:pStyle w:val="TH"/>
              <w:spacing w:after="60"/>
              <w:rPr>
                <w:b w:val="0"/>
                <w:lang w:eastAsia="ja-JP"/>
              </w:rPr>
            </w:pPr>
            <w:r>
              <w:rPr>
                <w:b w:val="0"/>
              </w:rPr>
              <w:t>MAP_ REGISTER_SS</w:t>
            </w:r>
          </w:p>
        </w:tc>
        <w:tc>
          <w:tcPr>
            <w:tcW w:w="4081" w:type="dxa"/>
          </w:tcPr>
          <w:p w14:paraId="264D6C32"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0CF5C43B" w14:textId="77777777">
        <w:trPr>
          <w:cantSplit/>
          <w:trHeight w:val="379"/>
        </w:trPr>
        <w:tc>
          <w:tcPr>
            <w:tcW w:w="4119" w:type="dxa"/>
            <w:vMerge/>
          </w:tcPr>
          <w:p w14:paraId="42CAE148" w14:textId="77777777" w:rsidR="001A7F11" w:rsidRDefault="001A7F11">
            <w:pPr>
              <w:pStyle w:val="TH"/>
              <w:spacing w:after="60"/>
              <w:rPr>
                <w:b w:val="0"/>
              </w:rPr>
            </w:pPr>
          </w:p>
        </w:tc>
        <w:tc>
          <w:tcPr>
            <w:tcW w:w="4081" w:type="dxa"/>
          </w:tcPr>
          <w:p w14:paraId="7C315E26"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4B75B89D" w14:textId="77777777" w:rsidR="001A7F11" w:rsidRDefault="001A7F11">
      <w:pPr>
        <w:pStyle w:val="TF"/>
        <w:rPr>
          <w:lang w:eastAsia="ja-JP"/>
        </w:rPr>
      </w:pPr>
      <w:r>
        <w:rPr>
          <w:rFonts w:hint="eastAsia"/>
          <w:lang w:eastAsia="ja-JP"/>
        </w:rPr>
        <w:t>Figure 11.2/1</w:t>
      </w:r>
    </w:p>
    <w:p w14:paraId="7E384D2D" w14:textId="77777777" w:rsidR="001A7F11" w:rsidRDefault="001A7F11">
      <w:pPr>
        <w:pStyle w:val="Heading2"/>
        <w:tabs>
          <w:tab w:val="left" w:pos="1140"/>
        </w:tabs>
        <w:ind w:left="1140" w:hanging="1140"/>
      </w:pPr>
      <w:bookmarkStart w:id="58" w:name="_Toc517478829"/>
      <w:r>
        <w:rPr>
          <w:rFonts w:hint="eastAsia"/>
        </w:rPr>
        <w:t>11.3</w:t>
      </w:r>
      <w:r>
        <w:rPr>
          <w:rFonts w:hint="eastAsia"/>
        </w:rPr>
        <w:tab/>
      </w:r>
      <w:r>
        <w:t>MAP_ERASE_SS service</w:t>
      </w:r>
      <w:bookmarkEnd w:id="58"/>
    </w:p>
    <w:p w14:paraId="50F5B800" w14:textId="77777777" w:rsidR="001A7F11" w:rsidRDefault="001A7F1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939"/>
        <w:gridCol w:w="4351"/>
      </w:tblGrid>
      <w:tr w:rsidR="001A7F11" w14:paraId="49A74476" w14:textId="77777777">
        <w:trPr>
          <w:jc w:val="center"/>
        </w:trPr>
        <w:tc>
          <w:tcPr>
            <w:tcW w:w="3939" w:type="dxa"/>
          </w:tcPr>
          <w:p w14:paraId="7DA0AD31" w14:textId="77777777" w:rsidR="001A7F11" w:rsidRDefault="001A7F11">
            <w:pPr>
              <w:pStyle w:val="TH"/>
              <w:spacing w:after="60"/>
              <w:rPr>
                <w:lang w:eastAsia="ja-JP"/>
              </w:rPr>
            </w:pPr>
            <w:r>
              <w:rPr>
                <w:rFonts w:hint="eastAsia"/>
                <w:lang w:eastAsia="ja-JP"/>
              </w:rPr>
              <w:t>Services</w:t>
            </w:r>
          </w:p>
        </w:tc>
        <w:tc>
          <w:tcPr>
            <w:tcW w:w="4351" w:type="dxa"/>
          </w:tcPr>
          <w:p w14:paraId="18211ECC" w14:textId="77777777" w:rsidR="001A7F11" w:rsidRDefault="001A7F11">
            <w:pPr>
              <w:pStyle w:val="TH"/>
              <w:spacing w:after="60"/>
              <w:rPr>
                <w:lang w:eastAsia="ja-JP"/>
              </w:rPr>
            </w:pPr>
            <w:r>
              <w:rPr>
                <w:rFonts w:hint="eastAsia"/>
                <w:lang w:eastAsia="ja-JP"/>
              </w:rPr>
              <w:t>Interval for adoption</w:t>
            </w:r>
          </w:p>
        </w:tc>
      </w:tr>
      <w:tr w:rsidR="001A7F11" w14:paraId="1C1848DA" w14:textId="77777777">
        <w:trPr>
          <w:cantSplit/>
          <w:jc w:val="center"/>
        </w:trPr>
        <w:tc>
          <w:tcPr>
            <w:tcW w:w="3939" w:type="dxa"/>
            <w:vMerge w:val="restart"/>
          </w:tcPr>
          <w:p w14:paraId="30FA403B" w14:textId="77777777" w:rsidR="001A7F11" w:rsidRDefault="001A7F11">
            <w:pPr>
              <w:pStyle w:val="TH"/>
              <w:spacing w:after="60"/>
              <w:rPr>
                <w:b w:val="0"/>
                <w:lang w:eastAsia="ja-JP"/>
              </w:rPr>
            </w:pPr>
            <w:r>
              <w:rPr>
                <w:b w:val="0"/>
              </w:rPr>
              <w:t xml:space="preserve">MAP_ </w:t>
            </w:r>
            <w:r>
              <w:rPr>
                <w:rFonts w:hint="eastAsia"/>
                <w:b w:val="0"/>
                <w:lang w:eastAsia="ja-JP"/>
              </w:rPr>
              <w:t>ERASE</w:t>
            </w:r>
            <w:r>
              <w:rPr>
                <w:b w:val="0"/>
              </w:rPr>
              <w:t>_SS</w:t>
            </w:r>
          </w:p>
        </w:tc>
        <w:tc>
          <w:tcPr>
            <w:tcW w:w="4351" w:type="dxa"/>
          </w:tcPr>
          <w:p w14:paraId="0B7ED75A"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7C675D2C" w14:textId="77777777">
        <w:trPr>
          <w:cantSplit/>
          <w:trHeight w:val="379"/>
          <w:jc w:val="center"/>
        </w:trPr>
        <w:tc>
          <w:tcPr>
            <w:tcW w:w="3939" w:type="dxa"/>
            <w:vMerge/>
          </w:tcPr>
          <w:p w14:paraId="6AAF8CAA" w14:textId="77777777" w:rsidR="001A7F11" w:rsidRDefault="001A7F11">
            <w:pPr>
              <w:pStyle w:val="TH"/>
              <w:spacing w:after="60"/>
              <w:rPr>
                <w:b w:val="0"/>
              </w:rPr>
            </w:pPr>
          </w:p>
        </w:tc>
        <w:tc>
          <w:tcPr>
            <w:tcW w:w="4351" w:type="dxa"/>
          </w:tcPr>
          <w:p w14:paraId="6BB43BCF"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246E4D42" w14:textId="77777777" w:rsidR="001A7F11" w:rsidRDefault="001A7F11">
      <w:pPr>
        <w:pStyle w:val="TF"/>
        <w:rPr>
          <w:lang w:eastAsia="ja-JP"/>
        </w:rPr>
      </w:pPr>
      <w:r>
        <w:rPr>
          <w:rFonts w:hint="eastAsia"/>
          <w:lang w:eastAsia="ja-JP"/>
        </w:rPr>
        <w:t>Figure 11.3/1</w:t>
      </w:r>
    </w:p>
    <w:p w14:paraId="3696A296" w14:textId="77777777" w:rsidR="001A7F11" w:rsidRDefault="001A7F11">
      <w:pPr>
        <w:pStyle w:val="Heading2"/>
        <w:tabs>
          <w:tab w:val="left" w:pos="1140"/>
        </w:tabs>
        <w:ind w:left="1140" w:hanging="1140"/>
      </w:pPr>
      <w:bookmarkStart w:id="59" w:name="_Toc517478830"/>
      <w:r>
        <w:rPr>
          <w:rFonts w:hint="eastAsia"/>
        </w:rPr>
        <w:t>11.4</w:t>
      </w:r>
      <w:r>
        <w:rPr>
          <w:rFonts w:hint="eastAsia"/>
        </w:rPr>
        <w:tab/>
      </w:r>
      <w:r>
        <w:t>MAP_</w:t>
      </w:r>
      <w:r>
        <w:rPr>
          <w:rFonts w:hint="eastAsia"/>
          <w:lang w:eastAsia="ja-JP"/>
        </w:rPr>
        <w:t>ACTIVATE</w:t>
      </w:r>
      <w:r>
        <w:t>_SS service</w:t>
      </w:r>
      <w:bookmarkEnd w:id="59"/>
    </w:p>
    <w:p w14:paraId="4BE82484"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31EA80B3" w14:textId="77777777">
        <w:tc>
          <w:tcPr>
            <w:tcW w:w="4119" w:type="dxa"/>
          </w:tcPr>
          <w:p w14:paraId="23CDB57F" w14:textId="77777777" w:rsidR="001A7F11" w:rsidRDefault="001A7F11">
            <w:pPr>
              <w:pStyle w:val="TH"/>
              <w:spacing w:after="60"/>
              <w:rPr>
                <w:lang w:eastAsia="ja-JP"/>
              </w:rPr>
            </w:pPr>
            <w:r>
              <w:rPr>
                <w:rFonts w:hint="eastAsia"/>
                <w:lang w:eastAsia="ja-JP"/>
              </w:rPr>
              <w:t>Services</w:t>
            </w:r>
          </w:p>
        </w:tc>
        <w:tc>
          <w:tcPr>
            <w:tcW w:w="4181" w:type="dxa"/>
          </w:tcPr>
          <w:p w14:paraId="25B87EF0" w14:textId="77777777" w:rsidR="001A7F11" w:rsidRDefault="001A7F11">
            <w:pPr>
              <w:pStyle w:val="TH"/>
              <w:spacing w:after="60"/>
              <w:rPr>
                <w:lang w:eastAsia="ja-JP"/>
              </w:rPr>
            </w:pPr>
            <w:r>
              <w:rPr>
                <w:rFonts w:hint="eastAsia"/>
                <w:lang w:eastAsia="ja-JP"/>
              </w:rPr>
              <w:t>interval for adoption</w:t>
            </w:r>
          </w:p>
        </w:tc>
      </w:tr>
      <w:tr w:rsidR="001A7F11" w14:paraId="0DAF4A51" w14:textId="77777777">
        <w:trPr>
          <w:cantSplit/>
        </w:trPr>
        <w:tc>
          <w:tcPr>
            <w:tcW w:w="4119" w:type="dxa"/>
            <w:vMerge w:val="restart"/>
          </w:tcPr>
          <w:p w14:paraId="0C581FC2" w14:textId="77777777" w:rsidR="001A7F11" w:rsidRDefault="001A7F11">
            <w:pPr>
              <w:pStyle w:val="TH"/>
              <w:spacing w:after="60"/>
              <w:rPr>
                <w:b w:val="0"/>
                <w:lang w:eastAsia="ja-JP"/>
              </w:rPr>
            </w:pPr>
            <w:r>
              <w:rPr>
                <w:b w:val="0"/>
              </w:rPr>
              <w:t xml:space="preserve">MAP_ </w:t>
            </w:r>
            <w:r>
              <w:rPr>
                <w:rFonts w:hint="eastAsia"/>
                <w:b w:val="0"/>
                <w:lang w:eastAsia="ja-JP"/>
              </w:rPr>
              <w:t>ACTIVATE</w:t>
            </w:r>
            <w:r>
              <w:rPr>
                <w:b w:val="0"/>
              </w:rPr>
              <w:t>_SS</w:t>
            </w:r>
          </w:p>
        </w:tc>
        <w:tc>
          <w:tcPr>
            <w:tcW w:w="4181" w:type="dxa"/>
          </w:tcPr>
          <w:p w14:paraId="2BC708F4"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6AECC9E6" w14:textId="77777777">
        <w:trPr>
          <w:cantSplit/>
          <w:trHeight w:val="379"/>
        </w:trPr>
        <w:tc>
          <w:tcPr>
            <w:tcW w:w="4119" w:type="dxa"/>
            <w:vMerge/>
          </w:tcPr>
          <w:p w14:paraId="18C2B874" w14:textId="77777777" w:rsidR="001A7F11" w:rsidRDefault="001A7F11">
            <w:pPr>
              <w:pStyle w:val="TH"/>
              <w:spacing w:after="60"/>
              <w:rPr>
                <w:b w:val="0"/>
              </w:rPr>
            </w:pPr>
          </w:p>
        </w:tc>
        <w:tc>
          <w:tcPr>
            <w:tcW w:w="4181" w:type="dxa"/>
          </w:tcPr>
          <w:p w14:paraId="012B085F"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90A6EE6" w14:textId="77777777" w:rsidR="001A7F11" w:rsidRDefault="001A7F11">
      <w:pPr>
        <w:pStyle w:val="TF"/>
        <w:rPr>
          <w:lang w:eastAsia="ja-JP"/>
        </w:rPr>
      </w:pPr>
      <w:r>
        <w:rPr>
          <w:rFonts w:hint="eastAsia"/>
          <w:lang w:eastAsia="ja-JP"/>
        </w:rPr>
        <w:t>Figure 11.4/1</w:t>
      </w:r>
    </w:p>
    <w:p w14:paraId="404D339D" w14:textId="77777777" w:rsidR="001A7F11" w:rsidRDefault="001A7F11">
      <w:pPr>
        <w:pStyle w:val="Heading2"/>
        <w:tabs>
          <w:tab w:val="left" w:pos="1140"/>
        </w:tabs>
        <w:ind w:left="1140" w:hanging="1140"/>
      </w:pPr>
      <w:bookmarkStart w:id="60" w:name="_Toc517478831"/>
      <w:r>
        <w:rPr>
          <w:rFonts w:hint="eastAsia"/>
        </w:rPr>
        <w:t>11.5</w:t>
      </w:r>
      <w:r>
        <w:rPr>
          <w:rFonts w:hint="eastAsia"/>
        </w:rPr>
        <w:tab/>
      </w:r>
      <w:r>
        <w:t>MAP_</w:t>
      </w:r>
      <w:r>
        <w:rPr>
          <w:rFonts w:hint="eastAsia"/>
          <w:lang w:eastAsia="ja-JP"/>
        </w:rPr>
        <w:t>DEACTIVATE</w:t>
      </w:r>
      <w:r>
        <w:t>_SS service</w:t>
      </w:r>
      <w:bookmarkEnd w:id="60"/>
    </w:p>
    <w:p w14:paraId="6CC1E181"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786A019C" w14:textId="77777777">
        <w:tc>
          <w:tcPr>
            <w:tcW w:w="4119" w:type="dxa"/>
          </w:tcPr>
          <w:p w14:paraId="64F4F90A" w14:textId="77777777" w:rsidR="001A7F11" w:rsidRDefault="001A7F11">
            <w:pPr>
              <w:pStyle w:val="TH"/>
              <w:spacing w:after="60"/>
              <w:rPr>
                <w:lang w:eastAsia="ja-JP"/>
              </w:rPr>
            </w:pPr>
            <w:r>
              <w:rPr>
                <w:rFonts w:hint="eastAsia"/>
                <w:lang w:eastAsia="ja-JP"/>
              </w:rPr>
              <w:t>Services</w:t>
            </w:r>
          </w:p>
        </w:tc>
        <w:tc>
          <w:tcPr>
            <w:tcW w:w="4181" w:type="dxa"/>
          </w:tcPr>
          <w:p w14:paraId="2502D31F" w14:textId="77777777" w:rsidR="001A7F11" w:rsidRDefault="001A7F11">
            <w:pPr>
              <w:pStyle w:val="TH"/>
              <w:spacing w:after="60"/>
              <w:rPr>
                <w:lang w:eastAsia="ja-JP"/>
              </w:rPr>
            </w:pPr>
            <w:r>
              <w:rPr>
                <w:rFonts w:hint="eastAsia"/>
                <w:lang w:eastAsia="ja-JP"/>
              </w:rPr>
              <w:t>Interval for adoption</w:t>
            </w:r>
          </w:p>
        </w:tc>
      </w:tr>
      <w:tr w:rsidR="001A7F11" w14:paraId="7748973A" w14:textId="77777777">
        <w:trPr>
          <w:cantSplit/>
        </w:trPr>
        <w:tc>
          <w:tcPr>
            <w:tcW w:w="4119" w:type="dxa"/>
            <w:vMerge w:val="restart"/>
          </w:tcPr>
          <w:p w14:paraId="15CCA41A" w14:textId="77777777" w:rsidR="001A7F11" w:rsidRDefault="001A7F11">
            <w:pPr>
              <w:pStyle w:val="TH"/>
              <w:spacing w:after="60"/>
              <w:rPr>
                <w:b w:val="0"/>
                <w:lang w:eastAsia="ja-JP"/>
              </w:rPr>
            </w:pPr>
            <w:r>
              <w:rPr>
                <w:b w:val="0"/>
              </w:rPr>
              <w:t xml:space="preserve">MAP_ </w:t>
            </w:r>
            <w:r>
              <w:rPr>
                <w:rFonts w:hint="eastAsia"/>
                <w:b w:val="0"/>
                <w:lang w:eastAsia="ja-JP"/>
              </w:rPr>
              <w:t>DEACTIVATE</w:t>
            </w:r>
            <w:r>
              <w:rPr>
                <w:b w:val="0"/>
              </w:rPr>
              <w:t>_SS</w:t>
            </w:r>
          </w:p>
        </w:tc>
        <w:tc>
          <w:tcPr>
            <w:tcW w:w="4181" w:type="dxa"/>
          </w:tcPr>
          <w:p w14:paraId="66C0389C"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12D20CCF" w14:textId="77777777">
        <w:trPr>
          <w:cantSplit/>
          <w:trHeight w:val="379"/>
        </w:trPr>
        <w:tc>
          <w:tcPr>
            <w:tcW w:w="4119" w:type="dxa"/>
            <w:vMerge/>
          </w:tcPr>
          <w:p w14:paraId="36DE951D" w14:textId="77777777" w:rsidR="001A7F11" w:rsidRDefault="001A7F11">
            <w:pPr>
              <w:pStyle w:val="TH"/>
              <w:spacing w:after="60"/>
              <w:rPr>
                <w:b w:val="0"/>
              </w:rPr>
            </w:pPr>
          </w:p>
        </w:tc>
        <w:tc>
          <w:tcPr>
            <w:tcW w:w="4181" w:type="dxa"/>
          </w:tcPr>
          <w:p w14:paraId="140B5BEB"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F420AC9" w14:textId="77777777" w:rsidR="001A7F11" w:rsidRDefault="001A7F11">
      <w:pPr>
        <w:pStyle w:val="TF"/>
        <w:rPr>
          <w:lang w:eastAsia="ja-JP"/>
        </w:rPr>
      </w:pPr>
      <w:r>
        <w:rPr>
          <w:rFonts w:hint="eastAsia"/>
          <w:lang w:eastAsia="ja-JP"/>
        </w:rPr>
        <w:t>Figure 11.5/1</w:t>
      </w:r>
    </w:p>
    <w:p w14:paraId="43A49397" w14:textId="77777777" w:rsidR="001A7F11" w:rsidRDefault="001A7F11">
      <w:pPr>
        <w:pStyle w:val="Heading2"/>
        <w:tabs>
          <w:tab w:val="left" w:pos="1140"/>
        </w:tabs>
        <w:ind w:left="1140" w:hanging="1140"/>
      </w:pPr>
      <w:bookmarkStart w:id="61" w:name="_Toc517478832"/>
      <w:r>
        <w:rPr>
          <w:rFonts w:hint="eastAsia"/>
        </w:rPr>
        <w:lastRenderedPageBreak/>
        <w:t>11.6</w:t>
      </w:r>
      <w:r>
        <w:rPr>
          <w:rFonts w:hint="eastAsia"/>
        </w:rPr>
        <w:tab/>
      </w:r>
      <w:r>
        <w:t>MAP_ INTERROGATE _SS service</w:t>
      </w:r>
      <w:bookmarkEnd w:id="61"/>
    </w:p>
    <w:p w14:paraId="1BBEE824"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7A93A583" w14:textId="77777777">
        <w:tc>
          <w:tcPr>
            <w:tcW w:w="4119" w:type="dxa"/>
          </w:tcPr>
          <w:p w14:paraId="05DC7038" w14:textId="77777777" w:rsidR="001A7F11" w:rsidRDefault="001A7F11">
            <w:pPr>
              <w:pStyle w:val="TH"/>
              <w:rPr>
                <w:lang w:eastAsia="ja-JP"/>
              </w:rPr>
            </w:pPr>
            <w:r>
              <w:rPr>
                <w:rFonts w:hint="eastAsia"/>
                <w:lang w:eastAsia="ja-JP"/>
              </w:rPr>
              <w:t>Services</w:t>
            </w:r>
          </w:p>
        </w:tc>
        <w:tc>
          <w:tcPr>
            <w:tcW w:w="4181" w:type="dxa"/>
          </w:tcPr>
          <w:p w14:paraId="74C9BE3A" w14:textId="77777777" w:rsidR="001A7F11" w:rsidRDefault="001A7F11">
            <w:pPr>
              <w:pStyle w:val="TH"/>
              <w:rPr>
                <w:lang w:eastAsia="ja-JP"/>
              </w:rPr>
            </w:pPr>
            <w:r>
              <w:rPr>
                <w:rFonts w:hint="eastAsia"/>
                <w:lang w:eastAsia="ja-JP"/>
              </w:rPr>
              <w:t>Interval for adoption</w:t>
            </w:r>
          </w:p>
        </w:tc>
      </w:tr>
      <w:tr w:rsidR="001A7F11" w14:paraId="47D9F390" w14:textId="77777777">
        <w:trPr>
          <w:cantSplit/>
        </w:trPr>
        <w:tc>
          <w:tcPr>
            <w:tcW w:w="4119" w:type="dxa"/>
            <w:vMerge w:val="restart"/>
          </w:tcPr>
          <w:p w14:paraId="0D4188E8" w14:textId="77777777" w:rsidR="001A7F11" w:rsidRDefault="001A7F11">
            <w:pPr>
              <w:pStyle w:val="TH"/>
              <w:spacing w:after="60"/>
              <w:rPr>
                <w:b w:val="0"/>
                <w:lang w:eastAsia="ja-JP"/>
              </w:rPr>
            </w:pPr>
            <w:r>
              <w:rPr>
                <w:b w:val="0"/>
              </w:rPr>
              <w:t xml:space="preserve">MAP_ </w:t>
            </w:r>
            <w:r>
              <w:rPr>
                <w:rFonts w:hint="eastAsia"/>
                <w:b w:val="0"/>
                <w:lang w:eastAsia="ja-JP"/>
              </w:rPr>
              <w:t>INTERROGATE</w:t>
            </w:r>
            <w:r>
              <w:rPr>
                <w:b w:val="0"/>
              </w:rPr>
              <w:t>_SS</w:t>
            </w:r>
          </w:p>
        </w:tc>
        <w:tc>
          <w:tcPr>
            <w:tcW w:w="4181" w:type="dxa"/>
          </w:tcPr>
          <w:p w14:paraId="262DD891"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4DBE46A8" w14:textId="77777777">
        <w:trPr>
          <w:cantSplit/>
          <w:trHeight w:val="379"/>
        </w:trPr>
        <w:tc>
          <w:tcPr>
            <w:tcW w:w="4119" w:type="dxa"/>
            <w:vMerge/>
          </w:tcPr>
          <w:p w14:paraId="0F61C0B2" w14:textId="77777777" w:rsidR="001A7F11" w:rsidRDefault="001A7F11">
            <w:pPr>
              <w:pStyle w:val="TH"/>
              <w:spacing w:after="60"/>
              <w:rPr>
                <w:b w:val="0"/>
              </w:rPr>
            </w:pPr>
          </w:p>
        </w:tc>
        <w:tc>
          <w:tcPr>
            <w:tcW w:w="4181" w:type="dxa"/>
          </w:tcPr>
          <w:p w14:paraId="342A16ED"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7A97C97" w14:textId="77777777" w:rsidR="001A7F11" w:rsidRDefault="001A7F11">
      <w:pPr>
        <w:pStyle w:val="TF"/>
        <w:rPr>
          <w:lang w:eastAsia="ja-JP"/>
        </w:rPr>
      </w:pPr>
      <w:r>
        <w:rPr>
          <w:rFonts w:hint="eastAsia"/>
          <w:lang w:eastAsia="ja-JP"/>
        </w:rPr>
        <w:t>Figure 11.6/1</w:t>
      </w:r>
    </w:p>
    <w:p w14:paraId="5C1D735D" w14:textId="77777777" w:rsidR="001A7F11" w:rsidRDefault="001A7F11">
      <w:pPr>
        <w:pStyle w:val="Heading2"/>
        <w:tabs>
          <w:tab w:val="left" w:pos="1140"/>
        </w:tabs>
        <w:ind w:left="1140" w:hanging="1140"/>
      </w:pPr>
      <w:bookmarkStart w:id="62" w:name="_Toc517478833"/>
      <w:r>
        <w:rPr>
          <w:rFonts w:hint="eastAsia"/>
        </w:rPr>
        <w:t>11.7</w:t>
      </w:r>
      <w:r>
        <w:rPr>
          <w:rFonts w:hint="eastAsia"/>
        </w:rPr>
        <w:tab/>
      </w:r>
      <w:r>
        <w:t>MAP_ REGISTER_PASSWORD service</w:t>
      </w:r>
      <w:bookmarkEnd w:id="62"/>
    </w:p>
    <w:p w14:paraId="70DF8DB3"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66CAB6B0" w14:textId="77777777">
        <w:tc>
          <w:tcPr>
            <w:tcW w:w="4119" w:type="dxa"/>
          </w:tcPr>
          <w:p w14:paraId="4B4C00D7" w14:textId="77777777" w:rsidR="001A7F11" w:rsidRDefault="001A7F11">
            <w:pPr>
              <w:pStyle w:val="TH"/>
              <w:spacing w:after="60"/>
              <w:rPr>
                <w:lang w:eastAsia="ja-JP"/>
              </w:rPr>
            </w:pPr>
            <w:r>
              <w:rPr>
                <w:rFonts w:hint="eastAsia"/>
                <w:lang w:eastAsia="ja-JP"/>
              </w:rPr>
              <w:t>Services</w:t>
            </w:r>
          </w:p>
        </w:tc>
        <w:tc>
          <w:tcPr>
            <w:tcW w:w="4181" w:type="dxa"/>
          </w:tcPr>
          <w:p w14:paraId="3DC918D7" w14:textId="77777777" w:rsidR="001A7F11" w:rsidRDefault="001A7F11">
            <w:pPr>
              <w:pStyle w:val="TH"/>
              <w:spacing w:after="60"/>
              <w:rPr>
                <w:lang w:eastAsia="ja-JP"/>
              </w:rPr>
            </w:pPr>
            <w:r>
              <w:rPr>
                <w:rFonts w:hint="eastAsia"/>
                <w:lang w:eastAsia="ja-JP"/>
              </w:rPr>
              <w:t>Interval for adoption</w:t>
            </w:r>
          </w:p>
        </w:tc>
      </w:tr>
      <w:tr w:rsidR="001A7F11" w14:paraId="40C1B937" w14:textId="77777777">
        <w:trPr>
          <w:cantSplit/>
        </w:trPr>
        <w:tc>
          <w:tcPr>
            <w:tcW w:w="4119" w:type="dxa"/>
            <w:vMerge w:val="restart"/>
          </w:tcPr>
          <w:p w14:paraId="09CF5BD4" w14:textId="77777777" w:rsidR="001A7F11" w:rsidRDefault="001A7F11">
            <w:pPr>
              <w:pStyle w:val="TH"/>
              <w:spacing w:after="60"/>
              <w:rPr>
                <w:b w:val="0"/>
                <w:lang w:eastAsia="ja-JP"/>
              </w:rPr>
            </w:pPr>
            <w:r>
              <w:rPr>
                <w:b w:val="0"/>
              </w:rPr>
              <w:t xml:space="preserve">MAP_ </w:t>
            </w:r>
            <w:r>
              <w:rPr>
                <w:rFonts w:hint="eastAsia"/>
                <w:b w:val="0"/>
                <w:lang w:eastAsia="ja-JP"/>
              </w:rPr>
              <w:t>REGISTER_PASSWORD</w:t>
            </w:r>
          </w:p>
        </w:tc>
        <w:tc>
          <w:tcPr>
            <w:tcW w:w="4181" w:type="dxa"/>
          </w:tcPr>
          <w:p w14:paraId="730277FA"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1AE0E313" w14:textId="77777777">
        <w:trPr>
          <w:cantSplit/>
          <w:trHeight w:val="379"/>
        </w:trPr>
        <w:tc>
          <w:tcPr>
            <w:tcW w:w="4119" w:type="dxa"/>
            <w:vMerge/>
          </w:tcPr>
          <w:p w14:paraId="62EB5582" w14:textId="77777777" w:rsidR="001A7F11" w:rsidRDefault="001A7F11">
            <w:pPr>
              <w:pStyle w:val="TH"/>
              <w:spacing w:after="60"/>
              <w:rPr>
                <w:b w:val="0"/>
              </w:rPr>
            </w:pPr>
          </w:p>
        </w:tc>
        <w:tc>
          <w:tcPr>
            <w:tcW w:w="4181" w:type="dxa"/>
          </w:tcPr>
          <w:p w14:paraId="793C56F5"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4074234C" w14:textId="77777777" w:rsidR="001A7F11" w:rsidRDefault="001A7F11">
      <w:pPr>
        <w:pStyle w:val="TF"/>
        <w:rPr>
          <w:lang w:eastAsia="ja-JP"/>
        </w:rPr>
      </w:pPr>
      <w:r>
        <w:rPr>
          <w:rFonts w:hint="eastAsia"/>
          <w:lang w:eastAsia="ja-JP"/>
        </w:rPr>
        <w:t>Figure 11.7/1</w:t>
      </w:r>
    </w:p>
    <w:p w14:paraId="427AFAD1" w14:textId="77777777" w:rsidR="001A7F11" w:rsidRDefault="001A7F11">
      <w:pPr>
        <w:pStyle w:val="Heading2"/>
        <w:tabs>
          <w:tab w:val="left" w:pos="1140"/>
        </w:tabs>
        <w:ind w:left="1140" w:hanging="1140"/>
      </w:pPr>
      <w:bookmarkStart w:id="63" w:name="_Toc517478834"/>
      <w:r>
        <w:rPr>
          <w:rFonts w:hint="eastAsia"/>
        </w:rPr>
        <w:t>11.8</w:t>
      </w:r>
      <w:r>
        <w:rPr>
          <w:rFonts w:hint="eastAsia"/>
        </w:rPr>
        <w:tab/>
      </w:r>
      <w:r>
        <w:t>MAP_ GET_PASSWORD service</w:t>
      </w:r>
      <w:bookmarkEnd w:id="63"/>
    </w:p>
    <w:p w14:paraId="02F50676"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2257BEF2" w14:textId="77777777">
        <w:tc>
          <w:tcPr>
            <w:tcW w:w="4119" w:type="dxa"/>
          </w:tcPr>
          <w:p w14:paraId="0D058AE0" w14:textId="77777777" w:rsidR="001A7F11" w:rsidRDefault="001A7F11">
            <w:pPr>
              <w:pStyle w:val="TH"/>
              <w:spacing w:after="60"/>
              <w:rPr>
                <w:lang w:eastAsia="ja-JP"/>
              </w:rPr>
            </w:pPr>
            <w:r>
              <w:rPr>
                <w:rFonts w:hint="eastAsia"/>
                <w:lang w:eastAsia="ja-JP"/>
              </w:rPr>
              <w:t>Services</w:t>
            </w:r>
          </w:p>
        </w:tc>
        <w:tc>
          <w:tcPr>
            <w:tcW w:w="4181" w:type="dxa"/>
          </w:tcPr>
          <w:p w14:paraId="28AD7B16" w14:textId="77777777" w:rsidR="001A7F11" w:rsidRDefault="001A7F11">
            <w:pPr>
              <w:pStyle w:val="TH"/>
              <w:spacing w:after="60"/>
              <w:rPr>
                <w:lang w:eastAsia="ja-JP"/>
              </w:rPr>
            </w:pPr>
            <w:r>
              <w:rPr>
                <w:rFonts w:hint="eastAsia"/>
                <w:lang w:eastAsia="ja-JP"/>
              </w:rPr>
              <w:t>Interval for adoption</w:t>
            </w:r>
          </w:p>
        </w:tc>
      </w:tr>
      <w:tr w:rsidR="001A7F11" w14:paraId="020D93C5" w14:textId="77777777">
        <w:trPr>
          <w:cantSplit/>
        </w:trPr>
        <w:tc>
          <w:tcPr>
            <w:tcW w:w="4119" w:type="dxa"/>
            <w:vMerge w:val="restart"/>
          </w:tcPr>
          <w:p w14:paraId="1B450AD8" w14:textId="77777777" w:rsidR="001A7F11" w:rsidRDefault="001A7F11">
            <w:pPr>
              <w:pStyle w:val="TH"/>
              <w:spacing w:after="60"/>
              <w:rPr>
                <w:b w:val="0"/>
                <w:lang w:eastAsia="ja-JP"/>
              </w:rPr>
            </w:pPr>
            <w:r>
              <w:rPr>
                <w:b w:val="0"/>
              </w:rPr>
              <w:t xml:space="preserve">MAP_ </w:t>
            </w:r>
            <w:r>
              <w:rPr>
                <w:rFonts w:hint="eastAsia"/>
                <w:b w:val="0"/>
                <w:lang w:eastAsia="ja-JP"/>
              </w:rPr>
              <w:t>GET_PASSWORD</w:t>
            </w:r>
          </w:p>
        </w:tc>
        <w:tc>
          <w:tcPr>
            <w:tcW w:w="4181" w:type="dxa"/>
          </w:tcPr>
          <w:p w14:paraId="42BDAFC9"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5F1F303C" w14:textId="77777777">
        <w:trPr>
          <w:cantSplit/>
          <w:trHeight w:val="379"/>
        </w:trPr>
        <w:tc>
          <w:tcPr>
            <w:tcW w:w="4119" w:type="dxa"/>
            <w:vMerge/>
          </w:tcPr>
          <w:p w14:paraId="5DEA8AFC" w14:textId="77777777" w:rsidR="001A7F11" w:rsidRDefault="001A7F11">
            <w:pPr>
              <w:pStyle w:val="TH"/>
              <w:spacing w:after="60"/>
              <w:rPr>
                <w:b w:val="0"/>
              </w:rPr>
            </w:pPr>
          </w:p>
        </w:tc>
        <w:tc>
          <w:tcPr>
            <w:tcW w:w="4181" w:type="dxa"/>
          </w:tcPr>
          <w:p w14:paraId="09E2DC04"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4A8A6322" w14:textId="77777777" w:rsidR="001A7F11" w:rsidRDefault="001A7F11">
      <w:pPr>
        <w:pStyle w:val="TF"/>
        <w:rPr>
          <w:lang w:eastAsia="ja-JP"/>
        </w:rPr>
      </w:pPr>
      <w:r>
        <w:rPr>
          <w:rFonts w:hint="eastAsia"/>
          <w:lang w:eastAsia="ja-JP"/>
        </w:rPr>
        <w:t>Figure 11.8/1</w:t>
      </w:r>
    </w:p>
    <w:p w14:paraId="3A09FA6D" w14:textId="77777777" w:rsidR="001A7F11" w:rsidRDefault="001A7F11">
      <w:pPr>
        <w:pStyle w:val="Heading2"/>
        <w:tabs>
          <w:tab w:val="left" w:pos="1140"/>
        </w:tabs>
        <w:ind w:left="1140" w:hanging="1140"/>
      </w:pPr>
      <w:bookmarkStart w:id="64" w:name="_Toc517478835"/>
      <w:r>
        <w:rPr>
          <w:rFonts w:hint="eastAsia"/>
        </w:rPr>
        <w:t>11.9</w:t>
      </w:r>
      <w:r>
        <w:rPr>
          <w:rFonts w:hint="eastAsia"/>
        </w:rPr>
        <w:tab/>
      </w:r>
      <w:r>
        <w:t>MAP_ PROCESS_UNSTRUCTURED_SS_REQUEST service</w:t>
      </w:r>
      <w:bookmarkEnd w:id="64"/>
    </w:p>
    <w:p w14:paraId="2BD8F0BB"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5200"/>
        <w:gridCol w:w="3100"/>
      </w:tblGrid>
      <w:tr w:rsidR="001A7F11" w14:paraId="4A5FE592" w14:textId="77777777">
        <w:tc>
          <w:tcPr>
            <w:tcW w:w="5200" w:type="dxa"/>
            <w:tcBorders>
              <w:bottom w:val="nil"/>
            </w:tcBorders>
          </w:tcPr>
          <w:p w14:paraId="3C97F433" w14:textId="77777777" w:rsidR="001A7F11" w:rsidRDefault="001A7F11">
            <w:pPr>
              <w:pStyle w:val="TH"/>
              <w:rPr>
                <w:lang w:eastAsia="ja-JP"/>
              </w:rPr>
            </w:pPr>
            <w:r>
              <w:rPr>
                <w:rFonts w:hint="eastAsia"/>
                <w:lang w:eastAsia="ja-JP"/>
              </w:rPr>
              <w:t>Services</w:t>
            </w:r>
          </w:p>
        </w:tc>
        <w:tc>
          <w:tcPr>
            <w:tcW w:w="3100" w:type="dxa"/>
            <w:tcBorders>
              <w:bottom w:val="nil"/>
            </w:tcBorders>
          </w:tcPr>
          <w:p w14:paraId="2C802032" w14:textId="77777777" w:rsidR="001A7F11" w:rsidRDefault="001A7F11">
            <w:pPr>
              <w:pStyle w:val="TH"/>
              <w:rPr>
                <w:lang w:eastAsia="ja-JP"/>
              </w:rPr>
            </w:pPr>
            <w:r>
              <w:rPr>
                <w:rFonts w:hint="eastAsia"/>
                <w:lang w:eastAsia="ja-JP"/>
              </w:rPr>
              <w:t>Interval for adoption</w:t>
            </w:r>
          </w:p>
        </w:tc>
      </w:tr>
      <w:tr w:rsidR="001A7F11" w14:paraId="0D4BC9BE" w14:textId="77777777">
        <w:trPr>
          <w:cantSplit/>
        </w:trPr>
        <w:tc>
          <w:tcPr>
            <w:tcW w:w="5200" w:type="dxa"/>
            <w:vMerge w:val="restart"/>
            <w:tcBorders>
              <w:top w:val="single" w:sz="6" w:space="0" w:color="auto"/>
              <w:bottom w:val="single" w:sz="6" w:space="0" w:color="auto"/>
            </w:tcBorders>
          </w:tcPr>
          <w:p w14:paraId="5BF6EFD9" w14:textId="77777777" w:rsidR="001A7F11" w:rsidRDefault="001A7F11">
            <w:pPr>
              <w:pStyle w:val="TH"/>
              <w:spacing w:after="60"/>
              <w:rPr>
                <w:b w:val="0"/>
                <w:lang w:eastAsia="ja-JP"/>
              </w:rPr>
            </w:pPr>
            <w:r>
              <w:rPr>
                <w:b w:val="0"/>
              </w:rPr>
              <w:t>MAP_ PROCESS_UNSTRUCTURED_SS_REQUEST</w:t>
            </w:r>
          </w:p>
        </w:tc>
        <w:tc>
          <w:tcPr>
            <w:tcW w:w="3100" w:type="dxa"/>
            <w:tcBorders>
              <w:top w:val="single" w:sz="6" w:space="0" w:color="auto"/>
              <w:bottom w:val="single" w:sz="6" w:space="0" w:color="auto"/>
            </w:tcBorders>
          </w:tcPr>
          <w:p w14:paraId="2B5C418F"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47476A59" w14:textId="77777777">
        <w:trPr>
          <w:cantSplit/>
          <w:trHeight w:val="379"/>
        </w:trPr>
        <w:tc>
          <w:tcPr>
            <w:tcW w:w="5200" w:type="dxa"/>
            <w:vMerge/>
            <w:tcBorders>
              <w:top w:val="single" w:sz="6" w:space="0" w:color="auto"/>
              <w:bottom w:val="single" w:sz="12" w:space="0" w:color="auto"/>
            </w:tcBorders>
          </w:tcPr>
          <w:p w14:paraId="2F8739BE" w14:textId="77777777" w:rsidR="001A7F11" w:rsidRDefault="001A7F11">
            <w:pPr>
              <w:pStyle w:val="TH"/>
              <w:spacing w:after="60"/>
              <w:rPr>
                <w:b w:val="0"/>
              </w:rPr>
            </w:pPr>
          </w:p>
        </w:tc>
        <w:tc>
          <w:tcPr>
            <w:tcW w:w="3100" w:type="dxa"/>
            <w:tcBorders>
              <w:top w:val="single" w:sz="6" w:space="0" w:color="auto"/>
              <w:bottom w:val="single" w:sz="12" w:space="0" w:color="auto"/>
            </w:tcBorders>
          </w:tcPr>
          <w:p w14:paraId="71BEFEF1"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9C7A97B" w14:textId="77777777" w:rsidR="001A7F11" w:rsidRDefault="001A7F11">
      <w:pPr>
        <w:pStyle w:val="TF"/>
        <w:rPr>
          <w:lang w:eastAsia="ja-JP"/>
        </w:rPr>
      </w:pPr>
      <w:r>
        <w:rPr>
          <w:rFonts w:hint="eastAsia"/>
          <w:lang w:eastAsia="ja-JP"/>
        </w:rPr>
        <w:t>Figure 11.9/1</w:t>
      </w:r>
    </w:p>
    <w:p w14:paraId="1BBDA2A9" w14:textId="77777777" w:rsidR="001A7F11" w:rsidRDefault="001A7F11">
      <w:pPr>
        <w:pStyle w:val="Heading2"/>
        <w:tabs>
          <w:tab w:val="left" w:pos="1140"/>
        </w:tabs>
        <w:ind w:left="1140" w:hanging="1140"/>
      </w:pPr>
      <w:bookmarkStart w:id="65" w:name="_Toc517478836"/>
      <w:r>
        <w:rPr>
          <w:rFonts w:hint="eastAsia"/>
        </w:rPr>
        <w:lastRenderedPageBreak/>
        <w:t>11.10</w:t>
      </w:r>
      <w:r>
        <w:rPr>
          <w:rFonts w:hint="eastAsia"/>
        </w:rPr>
        <w:tab/>
      </w:r>
      <w:r>
        <w:t>MAP_ UNSTRUCTURED_SS_REQUEST service</w:t>
      </w:r>
      <w:bookmarkEnd w:id="65"/>
    </w:p>
    <w:p w14:paraId="5515F21A"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59A5E697" w14:textId="77777777">
        <w:tc>
          <w:tcPr>
            <w:tcW w:w="4119" w:type="dxa"/>
          </w:tcPr>
          <w:p w14:paraId="45F5BEF0" w14:textId="77777777" w:rsidR="001A7F11" w:rsidRDefault="001A7F11">
            <w:pPr>
              <w:pStyle w:val="TH"/>
              <w:spacing w:after="60"/>
              <w:rPr>
                <w:lang w:eastAsia="ja-JP"/>
              </w:rPr>
            </w:pPr>
            <w:r>
              <w:rPr>
                <w:rFonts w:hint="eastAsia"/>
                <w:lang w:eastAsia="ja-JP"/>
              </w:rPr>
              <w:t>Services</w:t>
            </w:r>
          </w:p>
        </w:tc>
        <w:tc>
          <w:tcPr>
            <w:tcW w:w="4181" w:type="dxa"/>
          </w:tcPr>
          <w:p w14:paraId="7FAAE1D0" w14:textId="77777777" w:rsidR="001A7F11" w:rsidRDefault="001A7F11">
            <w:pPr>
              <w:pStyle w:val="TH"/>
              <w:spacing w:after="60"/>
              <w:rPr>
                <w:lang w:eastAsia="ja-JP"/>
              </w:rPr>
            </w:pPr>
            <w:r>
              <w:rPr>
                <w:rFonts w:hint="eastAsia"/>
                <w:lang w:eastAsia="ja-JP"/>
              </w:rPr>
              <w:t>Interval for adoption</w:t>
            </w:r>
          </w:p>
        </w:tc>
      </w:tr>
      <w:tr w:rsidR="001A7F11" w14:paraId="3AB7A554" w14:textId="77777777">
        <w:trPr>
          <w:cantSplit/>
        </w:trPr>
        <w:tc>
          <w:tcPr>
            <w:tcW w:w="4119" w:type="dxa"/>
            <w:vMerge w:val="restart"/>
          </w:tcPr>
          <w:p w14:paraId="4C8C1CC6" w14:textId="77777777" w:rsidR="001A7F11" w:rsidRDefault="001A7F11">
            <w:pPr>
              <w:pStyle w:val="TH"/>
              <w:spacing w:after="60"/>
              <w:rPr>
                <w:b w:val="0"/>
                <w:lang w:eastAsia="ja-JP"/>
              </w:rPr>
            </w:pPr>
            <w:r>
              <w:rPr>
                <w:b w:val="0"/>
              </w:rPr>
              <w:t>MAP_ UNSTRUCTURED_SS_REQUEST</w:t>
            </w:r>
          </w:p>
        </w:tc>
        <w:tc>
          <w:tcPr>
            <w:tcW w:w="4181" w:type="dxa"/>
          </w:tcPr>
          <w:p w14:paraId="3638C3AD"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776CC4B7" w14:textId="77777777">
        <w:trPr>
          <w:cantSplit/>
          <w:trHeight w:val="379"/>
        </w:trPr>
        <w:tc>
          <w:tcPr>
            <w:tcW w:w="4119" w:type="dxa"/>
            <w:vMerge/>
          </w:tcPr>
          <w:p w14:paraId="324E6D6B" w14:textId="77777777" w:rsidR="001A7F11" w:rsidRDefault="001A7F11">
            <w:pPr>
              <w:pStyle w:val="TH"/>
              <w:spacing w:after="60"/>
              <w:rPr>
                <w:b w:val="0"/>
              </w:rPr>
            </w:pPr>
          </w:p>
        </w:tc>
        <w:tc>
          <w:tcPr>
            <w:tcW w:w="4181" w:type="dxa"/>
          </w:tcPr>
          <w:p w14:paraId="05C87CEA"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22C3AB06" w14:textId="77777777" w:rsidR="001A7F11" w:rsidRDefault="001A7F11">
      <w:pPr>
        <w:pStyle w:val="TF"/>
        <w:rPr>
          <w:lang w:eastAsia="ja-JP"/>
        </w:rPr>
      </w:pPr>
      <w:r>
        <w:rPr>
          <w:rFonts w:hint="eastAsia"/>
          <w:lang w:eastAsia="ja-JP"/>
        </w:rPr>
        <w:t>Figure 11.10/1</w:t>
      </w:r>
    </w:p>
    <w:p w14:paraId="4784D979" w14:textId="77777777" w:rsidR="001A7F11" w:rsidRDefault="001A7F11">
      <w:pPr>
        <w:pStyle w:val="Heading2"/>
        <w:tabs>
          <w:tab w:val="left" w:pos="1140"/>
        </w:tabs>
        <w:ind w:left="1140" w:hanging="1140"/>
      </w:pPr>
      <w:bookmarkStart w:id="66" w:name="_Toc517478837"/>
      <w:r>
        <w:rPr>
          <w:rFonts w:hint="eastAsia"/>
        </w:rPr>
        <w:t>11.11</w:t>
      </w:r>
      <w:r>
        <w:rPr>
          <w:rFonts w:hint="eastAsia"/>
        </w:rPr>
        <w:tab/>
      </w:r>
      <w:r>
        <w:t>MAP_UNSTRUCTURED_SS_NOTIFY service</w:t>
      </w:r>
      <w:bookmarkEnd w:id="66"/>
    </w:p>
    <w:p w14:paraId="4E97DE0F"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6A2B2379" w14:textId="77777777">
        <w:tc>
          <w:tcPr>
            <w:tcW w:w="4119" w:type="dxa"/>
          </w:tcPr>
          <w:p w14:paraId="332EBCE4" w14:textId="77777777" w:rsidR="001A7F11" w:rsidRDefault="001A7F11">
            <w:pPr>
              <w:pStyle w:val="TH"/>
              <w:spacing w:after="60"/>
              <w:rPr>
                <w:lang w:eastAsia="ja-JP"/>
              </w:rPr>
            </w:pPr>
            <w:r>
              <w:rPr>
                <w:rFonts w:hint="eastAsia"/>
                <w:lang w:eastAsia="ja-JP"/>
              </w:rPr>
              <w:t>Services</w:t>
            </w:r>
          </w:p>
        </w:tc>
        <w:tc>
          <w:tcPr>
            <w:tcW w:w="4181" w:type="dxa"/>
          </w:tcPr>
          <w:p w14:paraId="23114FB2" w14:textId="77777777" w:rsidR="001A7F11" w:rsidRDefault="001A7F11">
            <w:pPr>
              <w:pStyle w:val="TH"/>
              <w:spacing w:after="60"/>
              <w:rPr>
                <w:lang w:eastAsia="ja-JP"/>
              </w:rPr>
            </w:pPr>
            <w:r>
              <w:rPr>
                <w:rFonts w:hint="eastAsia"/>
                <w:lang w:eastAsia="ja-JP"/>
              </w:rPr>
              <w:t>Interval for adoption</w:t>
            </w:r>
          </w:p>
        </w:tc>
      </w:tr>
      <w:tr w:rsidR="001A7F11" w14:paraId="55A10781" w14:textId="77777777">
        <w:trPr>
          <w:cantSplit/>
        </w:trPr>
        <w:tc>
          <w:tcPr>
            <w:tcW w:w="4119" w:type="dxa"/>
            <w:vMerge w:val="restart"/>
          </w:tcPr>
          <w:p w14:paraId="13FCC18F" w14:textId="77777777" w:rsidR="001A7F11" w:rsidRDefault="001A7F11">
            <w:pPr>
              <w:pStyle w:val="TH"/>
              <w:spacing w:after="60"/>
              <w:rPr>
                <w:b w:val="0"/>
                <w:lang w:eastAsia="ja-JP"/>
              </w:rPr>
            </w:pPr>
            <w:r>
              <w:rPr>
                <w:b w:val="0"/>
              </w:rPr>
              <w:t>MAP_ UNSTRUCTURED_SS_</w:t>
            </w:r>
            <w:r>
              <w:rPr>
                <w:rFonts w:hint="eastAsia"/>
                <w:b w:val="0"/>
                <w:lang w:eastAsia="ja-JP"/>
              </w:rPr>
              <w:t>NOTIFY</w:t>
            </w:r>
          </w:p>
        </w:tc>
        <w:tc>
          <w:tcPr>
            <w:tcW w:w="4181" w:type="dxa"/>
          </w:tcPr>
          <w:p w14:paraId="629A544D"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7AF4C86E" w14:textId="77777777">
        <w:trPr>
          <w:cantSplit/>
          <w:trHeight w:val="379"/>
        </w:trPr>
        <w:tc>
          <w:tcPr>
            <w:tcW w:w="4119" w:type="dxa"/>
            <w:vMerge/>
          </w:tcPr>
          <w:p w14:paraId="1DA9D188" w14:textId="77777777" w:rsidR="001A7F11" w:rsidRDefault="001A7F11">
            <w:pPr>
              <w:pStyle w:val="TH"/>
              <w:spacing w:after="60"/>
              <w:rPr>
                <w:b w:val="0"/>
              </w:rPr>
            </w:pPr>
          </w:p>
        </w:tc>
        <w:tc>
          <w:tcPr>
            <w:tcW w:w="4181" w:type="dxa"/>
          </w:tcPr>
          <w:p w14:paraId="16D816F1"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1BBA1C99" w14:textId="77777777" w:rsidR="001A7F11" w:rsidRDefault="001A7F11">
      <w:pPr>
        <w:pStyle w:val="TF"/>
        <w:rPr>
          <w:lang w:eastAsia="ja-JP"/>
        </w:rPr>
      </w:pPr>
      <w:r>
        <w:rPr>
          <w:rFonts w:hint="eastAsia"/>
          <w:lang w:eastAsia="ja-JP"/>
        </w:rPr>
        <w:t>Figure 11.11/1</w:t>
      </w:r>
    </w:p>
    <w:p w14:paraId="4DE7DE24" w14:textId="77777777" w:rsidR="001A7F11" w:rsidRDefault="001A7F11">
      <w:pPr>
        <w:pStyle w:val="Heading2"/>
        <w:tabs>
          <w:tab w:val="left" w:pos="1140"/>
        </w:tabs>
        <w:ind w:left="1140" w:hanging="1140"/>
      </w:pPr>
      <w:bookmarkStart w:id="67" w:name="_Toc517478838"/>
      <w:r>
        <w:rPr>
          <w:rFonts w:hint="eastAsia"/>
        </w:rPr>
        <w:t>11.12</w:t>
      </w:r>
      <w:r>
        <w:rPr>
          <w:rFonts w:hint="eastAsia"/>
        </w:rPr>
        <w:tab/>
      </w:r>
      <w:r>
        <w:t>MAP_REGISTER_CC_ENTRY service</w:t>
      </w:r>
      <w:bookmarkEnd w:id="67"/>
    </w:p>
    <w:p w14:paraId="5341ECA2"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76B39112" w14:textId="77777777">
        <w:tc>
          <w:tcPr>
            <w:tcW w:w="4119" w:type="dxa"/>
          </w:tcPr>
          <w:p w14:paraId="231FEFB9" w14:textId="77777777" w:rsidR="001A7F11" w:rsidRDefault="001A7F11">
            <w:pPr>
              <w:pStyle w:val="TH"/>
              <w:spacing w:after="60"/>
              <w:rPr>
                <w:lang w:eastAsia="ja-JP"/>
              </w:rPr>
            </w:pPr>
            <w:r>
              <w:rPr>
                <w:rFonts w:hint="eastAsia"/>
                <w:lang w:eastAsia="ja-JP"/>
              </w:rPr>
              <w:t>Services</w:t>
            </w:r>
          </w:p>
        </w:tc>
        <w:tc>
          <w:tcPr>
            <w:tcW w:w="4181" w:type="dxa"/>
          </w:tcPr>
          <w:p w14:paraId="1B3C6320" w14:textId="77777777" w:rsidR="001A7F11" w:rsidRDefault="001A7F11">
            <w:pPr>
              <w:pStyle w:val="TH"/>
              <w:spacing w:after="60"/>
              <w:rPr>
                <w:lang w:eastAsia="ja-JP"/>
              </w:rPr>
            </w:pPr>
            <w:r>
              <w:rPr>
                <w:rFonts w:hint="eastAsia"/>
                <w:lang w:eastAsia="ja-JP"/>
              </w:rPr>
              <w:t>Interval for adoption</w:t>
            </w:r>
          </w:p>
        </w:tc>
      </w:tr>
      <w:tr w:rsidR="001A7F11" w14:paraId="0EB762D9" w14:textId="77777777">
        <w:trPr>
          <w:cantSplit/>
        </w:trPr>
        <w:tc>
          <w:tcPr>
            <w:tcW w:w="4119" w:type="dxa"/>
            <w:vMerge w:val="restart"/>
          </w:tcPr>
          <w:p w14:paraId="61D1668F" w14:textId="77777777" w:rsidR="001A7F11" w:rsidRDefault="001A7F11">
            <w:pPr>
              <w:pStyle w:val="TH"/>
              <w:spacing w:after="60"/>
              <w:rPr>
                <w:b w:val="0"/>
                <w:lang w:eastAsia="ja-JP"/>
              </w:rPr>
            </w:pPr>
            <w:r>
              <w:rPr>
                <w:b w:val="0"/>
              </w:rPr>
              <w:t>MAP_ UNSTRUCTURED_SS_</w:t>
            </w:r>
            <w:r>
              <w:rPr>
                <w:rFonts w:hint="eastAsia"/>
                <w:b w:val="0"/>
                <w:lang w:eastAsia="ja-JP"/>
              </w:rPr>
              <w:t>NOTIFY</w:t>
            </w:r>
          </w:p>
        </w:tc>
        <w:tc>
          <w:tcPr>
            <w:tcW w:w="4181" w:type="dxa"/>
          </w:tcPr>
          <w:p w14:paraId="39586214"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49409720" w14:textId="77777777">
        <w:trPr>
          <w:cantSplit/>
          <w:trHeight w:val="379"/>
        </w:trPr>
        <w:tc>
          <w:tcPr>
            <w:tcW w:w="4119" w:type="dxa"/>
            <w:vMerge/>
          </w:tcPr>
          <w:p w14:paraId="2C57E08C" w14:textId="77777777" w:rsidR="001A7F11" w:rsidRDefault="001A7F11">
            <w:pPr>
              <w:pStyle w:val="TH"/>
              <w:spacing w:after="60"/>
              <w:rPr>
                <w:b w:val="0"/>
              </w:rPr>
            </w:pPr>
          </w:p>
        </w:tc>
        <w:tc>
          <w:tcPr>
            <w:tcW w:w="4181" w:type="dxa"/>
          </w:tcPr>
          <w:p w14:paraId="424E19CD"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4DF295AB" w14:textId="77777777" w:rsidR="001A7F11" w:rsidRDefault="001A7F11">
      <w:pPr>
        <w:pStyle w:val="TF"/>
        <w:rPr>
          <w:lang w:eastAsia="ja-JP"/>
        </w:rPr>
      </w:pPr>
      <w:r>
        <w:rPr>
          <w:rFonts w:hint="eastAsia"/>
          <w:lang w:eastAsia="ja-JP"/>
        </w:rPr>
        <w:t>Figure 11.12/1</w:t>
      </w:r>
    </w:p>
    <w:p w14:paraId="6E64A24D" w14:textId="77777777" w:rsidR="001A7F11" w:rsidRDefault="001A7F11">
      <w:pPr>
        <w:pStyle w:val="Heading2"/>
        <w:tabs>
          <w:tab w:val="left" w:pos="1140"/>
        </w:tabs>
        <w:ind w:left="1140" w:hanging="1140"/>
      </w:pPr>
      <w:bookmarkStart w:id="68" w:name="_Toc517478839"/>
      <w:r>
        <w:rPr>
          <w:rFonts w:hint="eastAsia"/>
        </w:rPr>
        <w:t>11.13</w:t>
      </w:r>
      <w:r>
        <w:rPr>
          <w:rFonts w:hint="eastAsia"/>
        </w:rPr>
        <w:tab/>
      </w:r>
      <w:r>
        <w:t>MAP_ERASE_CC_ENTRY service</w:t>
      </w:r>
      <w:bookmarkEnd w:id="68"/>
    </w:p>
    <w:p w14:paraId="25B3545E"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2E223DD9" w14:textId="77777777">
        <w:tc>
          <w:tcPr>
            <w:tcW w:w="4119" w:type="dxa"/>
          </w:tcPr>
          <w:p w14:paraId="6BB85F4E" w14:textId="77777777" w:rsidR="001A7F11" w:rsidRDefault="001A7F11">
            <w:pPr>
              <w:pStyle w:val="TH"/>
              <w:spacing w:after="60"/>
              <w:rPr>
                <w:lang w:eastAsia="ja-JP"/>
              </w:rPr>
            </w:pPr>
            <w:r>
              <w:rPr>
                <w:rFonts w:hint="eastAsia"/>
                <w:lang w:eastAsia="ja-JP"/>
              </w:rPr>
              <w:t>Services</w:t>
            </w:r>
          </w:p>
        </w:tc>
        <w:tc>
          <w:tcPr>
            <w:tcW w:w="4181" w:type="dxa"/>
          </w:tcPr>
          <w:p w14:paraId="1B2D2647" w14:textId="77777777" w:rsidR="001A7F11" w:rsidRDefault="001A7F11">
            <w:pPr>
              <w:pStyle w:val="TH"/>
              <w:spacing w:after="60"/>
              <w:rPr>
                <w:lang w:eastAsia="ja-JP"/>
              </w:rPr>
            </w:pPr>
            <w:r>
              <w:rPr>
                <w:rFonts w:hint="eastAsia"/>
                <w:lang w:eastAsia="ja-JP"/>
              </w:rPr>
              <w:t>Interval for adoption</w:t>
            </w:r>
          </w:p>
        </w:tc>
      </w:tr>
      <w:tr w:rsidR="001A7F11" w14:paraId="179BA088" w14:textId="77777777">
        <w:trPr>
          <w:cantSplit/>
        </w:trPr>
        <w:tc>
          <w:tcPr>
            <w:tcW w:w="4119" w:type="dxa"/>
            <w:vMerge w:val="restart"/>
          </w:tcPr>
          <w:p w14:paraId="72AB6F51" w14:textId="77777777" w:rsidR="001A7F11" w:rsidRDefault="001A7F11">
            <w:pPr>
              <w:pStyle w:val="TH"/>
              <w:spacing w:after="60"/>
              <w:rPr>
                <w:b w:val="0"/>
                <w:lang w:eastAsia="ja-JP"/>
              </w:rPr>
            </w:pPr>
            <w:r>
              <w:rPr>
                <w:b w:val="0"/>
              </w:rPr>
              <w:t xml:space="preserve">MAP_ </w:t>
            </w:r>
            <w:r>
              <w:rPr>
                <w:rFonts w:hint="eastAsia"/>
                <w:b w:val="0"/>
                <w:lang w:eastAsia="ja-JP"/>
              </w:rPr>
              <w:t>ERASE</w:t>
            </w:r>
            <w:r>
              <w:rPr>
                <w:b w:val="0"/>
              </w:rPr>
              <w:t>_CC_</w:t>
            </w:r>
            <w:r>
              <w:rPr>
                <w:rFonts w:hint="eastAsia"/>
                <w:b w:val="0"/>
                <w:lang w:eastAsia="ja-JP"/>
              </w:rPr>
              <w:t>NOTIFY</w:t>
            </w:r>
          </w:p>
        </w:tc>
        <w:tc>
          <w:tcPr>
            <w:tcW w:w="4181" w:type="dxa"/>
          </w:tcPr>
          <w:p w14:paraId="35DA6D30"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7A2C3ED8" w14:textId="77777777">
        <w:trPr>
          <w:cantSplit/>
          <w:trHeight w:val="379"/>
        </w:trPr>
        <w:tc>
          <w:tcPr>
            <w:tcW w:w="4119" w:type="dxa"/>
            <w:vMerge/>
          </w:tcPr>
          <w:p w14:paraId="486A4FEE" w14:textId="77777777" w:rsidR="001A7F11" w:rsidRDefault="001A7F11">
            <w:pPr>
              <w:pStyle w:val="TH"/>
              <w:spacing w:after="60"/>
              <w:rPr>
                <w:b w:val="0"/>
              </w:rPr>
            </w:pPr>
          </w:p>
        </w:tc>
        <w:tc>
          <w:tcPr>
            <w:tcW w:w="4181" w:type="dxa"/>
          </w:tcPr>
          <w:p w14:paraId="31894517"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0E73ED37" w14:textId="77777777" w:rsidR="001A7F11" w:rsidRDefault="001A7F11">
      <w:pPr>
        <w:pStyle w:val="TF"/>
        <w:rPr>
          <w:lang w:eastAsia="ja-JP"/>
        </w:rPr>
      </w:pPr>
      <w:r>
        <w:rPr>
          <w:rFonts w:hint="eastAsia"/>
          <w:lang w:eastAsia="ja-JP"/>
        </w:rPr>
        <w:t>Figure 11.13/1</w:t>
      </w:r>
    </w:p>
    <w:p w14:paraId="10601D7E" w14:textId="77777777" w:rsidR="001A7F11" w:rsidRDefault="001A7F11">
      <w:pPr>
        <w:pStyle w:val="Heading1"/>
        <w:rPr>
          <w:lang w:eastAsia="ja-JP"/>
        </w:rPr>
      </w:pPr>
      <w:bookmarkStart w:id="69" w:name="_Toc517478840"/>
      <w:r>
        <w:rPr>
          <w:rFonts w:hint="eastAsia"/>
          <w:lang w:eastAsia="ja-JP"/>
        </w:rPr>
        <w:t>12</w:t>
      </w:r>
      <w:r>
        <w:rPr>
          <w:rFonts w:hint="eastAsia"/>
          <w:lang w:eastAsia="ja-JP"/>
        </w:rPr>
        <w:tab/>
      </w:r>
      <w:r>
        <w:t>Short message service management services</w:t>
      </w:r>
      <w:bookmarkEnd w:id="69"/>
    </w:p>
    <w:p w14:paraId="52581B54" w14:textId="77777777" w:rsidR="001A7F11" w:rsidRDefault="001A7F11">
      <w:pPr>
        <w:pStyle w:val="Heading2"/>
        <w:rPr>
          <w:lang w:eastAsia="ja-JP"/>
        </w:rPr>
      </w:pPr>
      <w:bookmarkStart w:id="70" w:name="_Toc517478841"/>
      <w:r>
        <w:rPr>
          <w:rFonts w:hint="eastAsia"/>
          <w:lang w:eastAsia="ja-JP"/>
        </w:rPr>
        <w:t>12.1</w:t>
      </w:r>
      <w:r>
        <w:rPr>
          <w:rFonts w:hint="eastAsia"/>
          <w:lang w:eastAsia="ja-JP"/>
        </w:rPr>
        <w:tab/>
        <w:t>General</w:t>
      </w:r>
      <w:bookmarkEnd w:id="70"/>
    </w:p>
    <w:p w14:paraId="191D33F8" w14:textId="77777777" w:rsidR="001A7F11" w:rsidRDefault="001A7F11">
      <w:pPr>
        <w:rPr>
          <w:lang w:eastAsia="ja-JP"/>
        </w:rPr>
      </w:pPr>
      <w:r>
        <w:rPr>
          <w:rFonts w:hint="eastAsia"/>
          <w:lang w:eastAsia="ja-JP"/>
        </w:rPr>
        <w:t>Regarding definition of each service, only the interval for adoption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w:t>
      </w:r>
    </w:p>
    <w:p w14:paraId="105F6B64" w14:textId="77777777" w:rsidR="001A7F11" w:rsidRDefault="001A7F11">
      <w:pPr>
        <w:pStyle w:val="Heading2"/>
        <w:tabs>
          <w:tab w:val="left" w:pos="1140"/>
        </w:tabs>
        <w:ind w:left="1140" w:hanging="1140"/>
      </w:pPr>
      <w:bookmarkStart w:id="71" w:name="_Toc517478842"/>
      <w:r>
        <w:rPr>
          <w:rFonts w:hint="eastAsia"/>
        </w:rPr>
        <w:lastRenderedPageBreak/>
        <w:t>12.2</w:t>
      </w:r>
      <w:r>
        <w:rPr>
          <w:rFonts w:hint="eastAsia"/>
        </w:rPr>
        <w:tab/>
      </w:r>
      <w:r>
        <w:t>MAP</w:t>
      </w:r>
      <w:r>
        <w:rPr>
          <w:rFonts w:eastAsia="MS Mincho" w:hint="eastAsia"/>
          <w:lang w:eastAsia="ja-JP"/>
        </w:rPr>
        <w:t>-READY-FOR-SM</w:t>
      </w:r>
      <w:r>
        <w:t xml:space="preserve">  service</w:t>
      </w:r>
      <w:bookmarkEnd w:id="71"/>
    </w:p>
    <w:p w14:paraId="37A79AF1" w14:textId="77777777" w:rsidR="001A7F11" w:rsidRDefault="001A7F11">
      <w:pPr>
        <w:pStyle w:val="TH"/>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918"/>
        <w:gridCol w:w="4918"/>
      </w:tblGrid>
      <w:tr w:rsidR="001A7F11" w14:paraId="4618B679" w14:textId="77777777">
        <w:tc>
          <w:tcPr>
            <w:tcW w:w="4918" w:type="dxa"/>
          </w:tcPr>
          <w:p w14:paraId="33EFF18F" w14:textId="77777777" w:rsidR="001A7F11" w:rsidRDefault="001A7F11">
            <w:pPr>
              <w:pStyle w:val="TH"/>
              <w:spacing w:after="60"/>
              <w:rPr>
                <w:lang w:eastAsia="ja-JP"/>
              </w:rPr>
            </w:pPr>
            <w:r>
              <w:rPr>
                <w:rFonts w:hint="eastAsia"/>
                <w:lang w:eastAsia="ja-JP"/>
              </w:rPr>
              <w:t>Services</w:t>
            </w:r>
          </w:p>
        </w:tc>
        <w:tc>
          <w:tcPr>
            <w:tcW w:w="4918" w:type="dxa"/>
          </w:tcPr>
          <w:p w14:paraId="1712C4E8" w14:textId="77777777" w:rsidR="001A7F11" w:rsidRDefault="001A7F11">
            <w:pPr>
              <w:pStyle w:val="TH"/>
              <w:spacing w:after="60"/>
              <w:rPr>
                <w:lang w:eastAsia="ja-JP"/>
              </w:rPr>
            </w:pPr>
            <w:r>
              <w:rPr>
                <w:rFonts w:hint="eastAsia"/>
                <w:lang w:eastAsia="ja-JP"/>
              </w:rPr>
              <w:t>interval for adoption</w:t>
            </w:r>
          </w:p>
        </w:tc>
      </w:tr>
      <w:tr w:rsidR="001A7F11" w14:paraId="7B5EF362" w14:textId="77777777">
        <w:trPr>
          <w:cantSplit/>
        </w:trPr>
        <w:tc>
          <w:tcPr>
            <w:tcW w:w="4918" w:type="dxa"/>
            <w:vMerge w:val="restart"/>
          </w:tcPr>
          <w:p w14:paraId="3D1D10A8" w14:textId="77777777" w:rsidR="001A7F11" w:rsidRDefault="001A7F11">
            <w:pPr>
              <w:pStyle w:val="TH"/>
              <w:spacing w:after="60"/>
              <w:rPr>
                <w:lang w:eastAsia="ja-JP"/>
              </w:rPr>
            </w:pPr>
            <w:r>
              <w:t>MAP-</w:t>
            </w:r>
            <w:r>
              <w:rPr>
                <w:rFonts w:hint="eastAsia"/>
                <w:lang w:eastAsia="ja-JP"/>
              </w:rPr>
              <w:t>READY-FOR-SM</w:t>
            </w:r>
          </w:p>
        </w:tc>
        <w:tc>
          <w:tcPr>
            <w:tcW w:w="4918" w:type="dxa"/>
          </w:tcPr>
          <w:p w14:paraId="1F14C890" w14:textId="77777777" w:rsidR="001A7F11" w:rsidRDefault="001A7F11">
            <w:pPr>
              <w:pStyle w:val="TH"/>
              <w:spacing w:after="60"/>
              <w:rPr>
                <w:lang w:eastAsia="ja-JP"/>
              </w:rPr>
            </w:pPr>
            <w:r>
              <w:rPr>
                <w:rFonts w:hint="eastAsia"/>
                <w:lang w:eastAsia="ja-JP"/>
              </w:rPr>
              <w:t xml:space="preserve">VLR </w:t>
            </w:r>
            <w:r>
              <w:rPr>
                <w:lang w:eastAsia="ja-JP"/>
              </w:rPr>
              <w:t>–</w:t>
            </w:r>
            <w:r>
              <w:rPr>
                <w:rFonts w:hint="eastAsia"/>
                <w:lang w:eastAsia="ja-JP"/>
              </w:rPr>
              <w:t xml:space="preserve"> GLR</w:t>
            </w:r>
          </w:p>
        </w:tc>
      </w:tr>
      <w:tr w:rsidR="001A7F11" w14:paraId="24308406" w14:textId="77777777">
        <w:trPr>
          <w:cantSplit/>
        </w:trPr>
        <w:tc>
          <w:tcPr>
            <w:tcW w:w="4918" w:type="dxa"/>
            <w:vMerge/>
          </w:tcPr>
          <w:p w14:paraId="04ABE3DA" w14:textId="77777777" w:rsidR="001A7F11" w:rsidRDefault="001A7F11">
            <w:pPr>
              <w:pStyle w:val="TH"/>
              <w:spacing w:after="60"/>
            </w:pPr>
          </w:p>
        </w:tc>
        <w:tc>
          <w:tcPr>
            <w:tcW w:w="4918" w:type="dxa"/>
          </w:tcPr>
          <w:p w14:paraId="5150CF60" w14:textId="77777777" w:rsidR="001A7F11" w:rsidRDefault="001A7F11">
            <w:pPr>
              <w:pStyle w:val="TH"/>
              <w:spacing w:after="60"/>
              <w:rPr>
                <w:lang w:eastAsia="ja-JP"/>
              </w:rPr>
            </w:pPr>
            <w:r>
              <w:rPr>
                <w:rFonts w:hint="eastAsia"/>
                <w:lang w:eastAsia="ja-JP"/>
              </w:rPr>
              <w:t xml:space="preserve">SGSN </w:t>
            </w:r>
            <w:r>
              <w:rPr>
                <w:lang w:eastAsia="ja-JP"/>
              </w:rPr>
              <w:t>–</w:t>
            </w:r>
            <w:r>
              <w:rPr>
                <w:rFonts w:hint="eastAsia"/>
                <w:lang w:eastAsia="ja-JP"/>
              </w:rPr>
              <w:t xml:space="preserve"> GLR</w:t>
            </w:r>
          </w:p>
        </w:tc>
      </w:tr>
      <w:tr w:rsidR="001A7F11" w14:paraId="08044921" w14:textId="77777777">
        <w:trPr>
          <w:cantSplit/>
        </w:trPr>
        <w:tc>
          <w:tcPr>
            <w:tcW w:w="4918" w:type="dxa"/>
            <w:vMerge/>
          </w:tcPr>
          <w:p w14:paraId="74458E1A" w14:textId="77777777" w:rsidR="001A7F11" w:rsidRDefault="001A7F11">
            <w:pPr>
              <w:pStyle w:val="TH"/>
              <w:spacing w:after="60"/>
            </w:pPr>
          </w:p>
        </w:tc>
        <w:tc>
          <w:tcPr>
            <w:tcW w:w="4918" w:type="dxa"/>
          </w:tcPr>
          <w:p w14:paraId="2B6976EE" w14:textId="77777777" w:rsidR="001A7F11" w:rsidRDefault="001A7F11">
            <w:pPr>
              <w:pStyle w:val="TH"/>
              <w:spacing w:after="60"/>
              <w:rPr>
                <w:lang w:eastAsia="ja-JP"/>
              </w:rPr>
            </w:pPr>
            <w:r>
              <w:rPr>
                <w:rFonts w:hint="eastAsia"/>
                <w:lang w:eastAsia="ja-JP"/>
              </w:rPr>
              <w:t xml:space="preserve">GLR </w:t>
            </w:r>
            <w:r>
              <w:rPr>
                <w:lang w:eastAsia="ja-JP"/>
              </w:rPr>
              <w:t>–</w:t>
            </w:r>
            <w:r>
              <w:rPr>
                <w:rFonts w:hint="eastAsia"/>
                <w:lang w:eastAsia="ja-JP"/>
              </w:rPr>
              <w:t xml:space="preserve"> HLR</w:t>
            </w:r>
          </w:p>
        </w:tc>
      </w:tr>
    </w:tbl>
    <w:p w14:paraId="2776211A" w14:textId="77777777" w:rsidR="001A7F11" w:rsidRDefault="001A7F11">
      <w:pPr>
        <w:pStyle w:val="TF"/>
        <w:rPr>
          <w:lang w:eastAsia="ja-JP"/>
        </w:rPr>
      </w:pPr>
      <w:r>
        <w:rPr>
          <w:rFonts w:hint="eastAsia"/>
          <w:lang w:eastAsia="ja-JP"/>
        </w:rPr>
        <w:t>Figure 12.2/1</w:t>
      </w:r>
    </w:p>
    <w:p w14:paraId="79E09911" w14:textId="77777777" w:rsidR="001A7F11" w:rsidRDefault="001A7F11">
      <w:pPr>
        <w:pStyle w:val="Heading2"/>
      </w:pPr>
      <w:bookmarkStart w:id="72" w:name="_Toc517478843"/>
      <w:r>
        <w:rPr>
          <w:rFonts w:hint="eastAsia"/>
          <w:lang w:eastAsia="ja-JP"/>
        </w:rPr>
        <w:t>12.3</w:t>
      </w:r>
      <w:r>
        <w:rPr>
          <w:rFonts w:hint="eastAsia"/>
          <w:lang w:eastAsia="ja-JP"/>
        </w:rPr>
        <w:tab/>
      </w:r>
      <w:r>
        <w:t>MAP-MT-FORWARD-SHORT-MESSAGE service</w:t>
      </w:r>
      <w:bookmarkEnd w:id="72"/>
    </w:p>
    <w:p w14:paraId="385D0AFA" w14:textId="77777777" w:rsidR="001A7F11" w:rsidRDefault="001A7F1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18"/>
        <w:gridCol w:w="4918"/>
      </w:tblGrid>
      <w:tr w:rsidR="001A7F11" w14:paraId="66E3FDDE" w14:textId="77777777">
        <w:tc>
          <w:tcPr>
            <w:tcW w:w="4918" w:type="dxa"/>
            <w:tcBorders>
              <w:bottom w:val="nil"/>
            </w:tcBorders>
          </w:tcPr>
          <w:p w14:paraId="647ADE94" w14:textId="77777777" w:rsidR="001A7F11" w:rsidRDefault="001A7F11">
            <w:pPr>
              <w:pStyle w:val="TH"/>
              <w:rPr>
                <w:lang w:eastAsia="ja-JP"/>
              </w:rPr>
            </w:pPr>
            <w:r>
              <w:rPr>
                <w:rFonts w:hint="eastAsia"/>
                <w:lang w:eastAsia="ja-JP"/>
              </w:rPr>
              <w:t>Services</w:t>
            </w:r>
          </w:p>
        </w:tc>
        <w:tc>
          <w:tcPr>
            <w:tcW w:w="4918" w:type="dxa"/>
            <w:tcBorders>
              <w:bottom w:val="nil"/>
            </w:tcBorders>
          </w:tcPr>
          <w:p w14:paraId="58B9B1B9" w14:textId="77777777" w:rsidR="001A7F11" w:rsidRDefault="001A7F11">
            <w:pPr>
              <w:pStyle w:val="TH"/>
              <w:rPr>
                <w:lang w:eastAsia="ja-JP"/>
              </w:rPr>
            </w:pPr>
            <w:r>
              <w:rPr>
                <w:rFonts w:hint="eastAsia"/>
                <w:lang w:eastAsia="ja-JP"/>
              </w:rPr>
              <w:t>interval for adoption</w:t>
            </w:r>
          </w:p>
        </w:tc>
      </w:tr>
      <w:tr w:rsidR="001A7F11" w14:paraId="3A32AC89" w14:textId="77777777">
        <w:trPr>
          <w:cantSplit/>
        </w:trPr>
        <w:tc>
          <w:tcPr>
            <w:tcW w:w="4918" w:type="dxa"/>
            <w:vMerge w:val="restart"/>
            <w:tcBorders>
              <w:bottom w:val="single" w:sz="4" w:space="0" w:color="auto"/>
            </w:tcBorders>
          </w:tcPr>
          <w:p w14:paraId="538F0A8F" w14:textId="77777777" w:rsidR="001A7F11" w:rsidRDefault="001A7F11">
            <w:pPr>
              <w:pStyle w:val="TH"/>
              <w:rPr>
                <w:lang w:eastAsia="ja-JP"/>
              </w:rPr>
            </w:pPr>
            <w:r>
              <w:t>MAP</w:t>
            </w:r>
            <w:r>
              <w:rPr>
                <w:rFonts w:eastAsia="MS Mincho" w:hint="eastAsia"/>
                <w:lang w:eastAsia="ja-JP"/>
              </w:rPr>
              <w:t>_</w:t>
            </w:r>
            <w:r>
              <w:t>MT</w:t>
            </w:r>
            <w:r>
              <w:rPr>
                <w:rFonts w:eastAsia="MS Mincho" w:hint="eastAsia"/>
                <w:lang w:eastAsia="ja-JP"/>
              </w:rPr>
              <w:t>_</w:t>
            </w:r>
            <w:r>
              <w:t>FORWARD</w:t>
            </w:r>
            <w:r>
              <w:rPr>
                <w:rFonts w:eastAsia="MS Mincho" w:hint="eastAsia"/>
                <w:lang w:eastAsia="ja-JP"/>
              </w:rPr>
              <w:t>_</w:t>
            </w:r>
            <w:r>
              <w:t>SHORT</w:t>
            </w:r>
            <w:r>
              <w:rPr>
                <w:rFonts w:eastAsia="MS Mincho" w:hint="eastAsia"/>
                <w:lang w:eastAsia="ja-JP"/>
              </w:rPr>
              <w:t>_</w:t>
            </w:r>
            <w:r>
              <w:t xml:space="preserve">MESSAGE </w:t>
            </w:r>
          </w:p>
        </w:tc>
        <w:tc>
          <w:tcPr>
            <w:tcW w:w="4918" w:type="dxa"/>
            <w:tcBorders>
              <w:bottom w:val="single" w:sz="4" w:space="0" w:color="auto"/>
            </w:tcBorders>
          </w:tcPr>
          <w:p w14:paraId="3194F2C8" w14:textId="77777777" w:rsidR="001A7F11" w:rsidRDefault="001A7F11">
            <w:pPr>
              <w:pStyle w:val="TH"/>
              <w:rPr>
                <w:lang w:eastAsia="ja-JP"/>
              </w:rPr>
            </w:pPr>
            <w:r>
              <w:rPr>
                <w:rFonts w:hint="eastAsia"/>
                <w:lang w:eastAsia="ja-JP"/>
              </w:rPr>
              <w:t xml:space="preserve">SMS-GMSC </w:t>
            </w:r>
            <w:r>
              <w:rPr>
                <w:lang w:eastAsia="ja-JP"/>
              </w:rPr>
              <w:t>–</w:t>
            </w:r>
            <w:r>
              <w:rPr>
                <w:rFonts w:hint="eastAsia"/>
                <w:lang w:eastAsia="ja-JP"/>
              </w:rPr>
              <w:t xml:space="preserve"> IM-MSC</w:t>
            </w:r>
          </w:p>
        </w:tc>
      </w:tr>
      <w:tr w:rsidR="001A7F11" w14:paraId="2E9C66E5" w14:textId="77777777">
        <w:trPr>
          <w:cantSplit/>
        </w:trPr>
        <w:tc>
          <w:tcPr>
            <w:tcW w:w="4918" w:type="dxa"/>
            <w:vMerge/>
            <w:tcBorders>
              <w:bottom w:val="single" w:sz="4" w:space="0" w:color="auto"/>
            </w:tcBorders>
          </w:tcPr>
          <w:p w14:paraId="4511E15B" w14:textId="77777777" w:rsidR="001A7F11" w:rsidRDefault="001A7F11">
            <w:pPr>
              <w:pStyle w:val="TH"/>
            </w:pPr>
          </w:p>
        </w:tc>
        <w:tc>
          <w:tcPr>
            <w:tcW w:w="4918" w:type="dxa"/>
            <w:tcBorders>
              <w:bottom w:val="single" w:sz="4" w:space="0" w:color="auto"/>
            </w:tcBorders>
          </w:tcPr>
          <w:p w14:paraId="59FF34E0" w14:textId="77777777" w:rsidR="001A7F11" w:rsidRDefault="001A7F11">
            <w:pPr>
              <w:pStyle w:val="TH"/>
              <w:rPr>
                <w:lang w:eastAsia="ja-JP"/>
              </w:rPr>
            </w:pPr>
            <w:r>
              <w:rPr>
                <w:rFonts w:hint="eastAsia"/>
                <w:lang w:eastAsia="ja-JP"/>
              </w:rPr>
              <w:t xml:space="preserve">IM-MSC </w:t>
            </w:r>
            <w:r>
              <w:rPr>
                <w:lang w:eastAsia="ja-JP"/>
              </w:rPr>
              <w:t>–</w:t>
            </w:r>
            <w:r>
              <w:rPr>
                <w:rFonts w:hint="eastAsia"/>
                <w:lang w:eastAsia="ja-JP"/>
              </w:rPr>
              <w:t xml:space="preserve"> MSC</w:t>
            </w:r>
          </w:p>
        </w:tc>
      </w:tr>
      <w:tr w:rsidR="001A7F11" w14:paraId="4DA5BFBF" w14:textId="77777777">
        <w:trPr>
          <w:cantSplit/>
        </w:trPr>
        <w:tc>
          <w:tcPr>
            <w:tcW w:w="4918" w:type="dxa"/>
            <w:vMerge/>
            <w:tcBorders>
              <w:bottom w:val="single" w:sz="4" w:space="0" w:color="auto"/>
            </w:tcBorders>
          </w:tcPr>
          <w:p w14:paraId="412419C9" w14:textId="77777777" w:rsidR="001A7F11" w:rsidRDefault="001A7F11">
            <w:pPr>
              <w:pStyle w:val="TH"/>
            </w:pPr>
          </w:p>
        </w:tc>
        <w:tc>
          <w:tcPr>
            <w:tcW w:w="4918" w:type="dxa"/>
            <w:tcBorders>
              <w:bottom w:val="single" w:sz="4" w:space="0" w:color="auto"/>
            </w:tcBorders>
          </w:tcPr>
          <w:p w14:paraId="20FE0F82" w14:textId="77777777" w:rsidR="001A7F11" w:rsidRDefault="001A7F11">
            <w:pPr>
              <w:pStyle w:val="TH"/>
              <w:rPr>
                <w:lang w:eastAsia="ja-JP"/>
              </w:rPr>
            </w:pPr>
            <w:r>
              <w:rPr>
                <w:rFonts w:hint="eastAsia"/>
                <w:lang w:eastAsia="ja-JP"/>
              </w:rPr>
              <w:t xml:space="preserve">SMS-GMSC </w:t>
            </w:r>
            <w:r>
              <w:rPr>
                <w:lang w:eastAsia="ja-JP"/>
              </w:rPr>
              <w:t>–</w:t>
            </w:r>
            <w:r>
              <w:rPr>
                <w:rFonts w:hint="eastAsia"/>
                <w:lang w:eastAsia="ja-JP"/>
              </w:rPr>
              <w:t xml:space="preserve"> GLR</w:t>
            </w:r>
          </w:p>
        </w:tc>
      </w:tr>
      <w:tr w:rsidR="001A7F11" w14:paraId="22A3A56D" w14:textId="77777777">
        <w:trPr>
          <w:cantSplit/>
        </w:trPr>
        <w:tc>
          <w:tcPr>
            <w:tcW w:w="4918" w:type="dxa"/>
            <w:vMerge/>
            <w:tcBorders>
              <w:bottom w:val="single" w:sz="4" w:space="0" w:color="auto"/>
            </w:tcBorders>
          </w:tcPr>
          <w:p w14:paraId="6AB9F433" w14:textId="77777777" w:rsidR="001A7F11" w:rsidRDefault="001A7F11">
            <w:pPr>
              <w:pStyle w:val="TH"/>
              <w:rPr>
                <w:lang w:eastAsia="ja-JP"/>
              </w:rPr>
            </w:pPr>
          </w:p>
        </w:tc>
        <w:tc>
          <w:tcPr>
            <w:tcW w:w="4918" w:type="dxa"/>
            <w:tcBorders>
              <w:bottom w:val="single" w:sz="4" w:space="0" w:color="auto"/>
            </w:tcBorders>
          </w:tcPr>
          <w:p w14:paraId="7ADA455B" w14:textId="77777777" w:rsidR="001A7F11" w:rsidRDefault="001A7F11">
            <w:pPr>
              <w:pStyle w:val="TH"/>
              <w:rPr>
                <w:lang w:eastAsia="ja-JP"/>
              </w:rPr>
            </w:pPr>
            <w:r>
              <w:rPr>
                <w:rFonts w:hint="eastAsia"/>
                <w:lang w:eastAsia="ja-JP"/>
              </w:rPr>
              <w:t xml:space="preserve">GLR </w:t>
            </w:r>
            <w:r>
              <w:rPr>
                <w:lang w:eastAsia="ja-JP"/>
              </w:rPr>
              <w:t>–</w:t>
            </w:r>
            <w:r>
              <w:rPr>
                <w:rFonts w:hint="eastAsia"/>
                <w:lang w:eastAsia="ja-JP"/>
              </w:rPr>
              <w:t xml:space="preserve"> SGSN</w:t>
            </w:r>
          </w:p>
        </w:tc>
      </w:tr>
    </w:tbl>
    <w:p w14:paraId="7B0E19B1" w14:textId="77777777" w:rsidR="001A7F11" w:rsidRDefault="001A7F11">
      <w:pPr>
        <w:pStyle w:val="TF"/>
        <w:rPr>
          <w:lang w:eastAsia="ja-JP"/>
        </w:rPr>
      </w:pPr>
      <w:r>
        <w:rPr>
          <w:rFonts w:hint="eastAsia"/>
          <w:lang w:eastAsia="ja-JP"/>
        </w:rPr>
        <w:t>Figure 12.3/1</w:t>
      </w:r>
    </w:p>
    <w:p w14:paraId="66FC85FF" w14:textId="77777777" w:rsidR="001A7F11" w:rsidRDefault="001A7F11">
      <w:pPr>
        <w:pStyle w:val="Heading1"/>
        <w:rPr>
          <w:lang w:eastAsia="ja-JP"/>
        </w:rPr>
      </w:pPr>
      <w:bookmarkStart w:id="73" w:name="_Toc517478844"/>
      <w:r>
        <w:rPr>
          <w:rFonts w:hint="eastAsia"/>
          <w:lang w:eastAsia="ja-JP"/>
        </w:rPr>
        <w:t>13</w:t>
      </w:r>
      <w:r>
        <w:rPr>
          <w:rFonts w:hint="eastAsia"/>
          <w:lang w:eastAsia="ja-JP"/>
        </w:rPr>
        <w:tab/>
      </w:r>
      <w:r>
        <w:t>Network-Requested PDP Context Activation services</w:t>
      </w:r>
      <w:bookmarkEnd w:id="73"/>
    </w:p>
    <w:p w14:paraId="00AD7AA8" w14:textId="77777777" w:rsidR="001A7F11" w:rsidRDefault="001A7F11">
      <w:pPr>
        <w:pStyle w:val="Heading2"/>
        <w:rPr>
          <w:lang w:eastAsia="ja-JP"/>
        </w:rPr>
      </w:pPr>
      <w:bookmarkStart w:id="74" w:name="_Toc517478845"/>
      <w:r>
        <w:rPr>
          <w:rFonts w:hint="eastAsia"/>
          <w:lang w:eastAsia="ja-JP"/>
        </w:rPr>
        <w:t>13.1</w:t>
      </w:r>
      <w:r>
        <w:rPr>
          <w:rFonts w:hint="eastAsia"/>
          <w:lang w:eastAsia="ja-JP"/>
        </w:rPr>
        <w:tab/>
        <w:t>General</w:t>
      </w:r>
      <w:bookmarkEnd w:id="74"/>
    </w:p>
    <w:p w14:paraId="1A472B8B" w14:textId="77777777" w:rsidR="001A7F11" w:rsidRDefault="001A7F11">
      <w:pPr>
        <w:rPr>
          <w:lang w:eastAsia="ja-JP"/>
        </w:rPr>
      </w:pPr>
      <w:r>
        <w:rPr>
          <w:rFonts w:hint="eastAsia"/>
          <w:lang w:eastAsia="ja-JP"/>
        </w:rPr>
        <w:t xml:space="preserve">Regarding definition of each service, only the interval for </w:t>
      </w:r>
      <w:proofErr w:type="spellStart"/>
      <w:r>
        <w:rPr>
          <w:rFonts w:hint="eastAsia"/>
          <w:lang w:eastAsia="ja-JP"/>
        </w:rPr>
        <w:t>adopttion</w:t>
      </w:r>
      <w:proofErr w:type="spellEnd"/>
      <w:r>
        <w:rPr>
          <w:rFonts w:hint="eastAsia"/>
          <w:lang w:eastAsia="ja-JP"/>
        </w:rPr>
        <w:t xml:space="preserve">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w:t>
      </w:r>
    </w:p>
    <w:p w14:paraId="375E22ED" w14:textId="77777777" w:rsidR="001A7F11" w:rsidRDefault="001A7F11">
      <w:pPr>
        <w:pStyle w:val="Heading2"/>
        <w:tabs>
          <w:tab w:val="left" w:pos="1140"/>
        </w:tabs>
        <w:ind w:left="1140" w:hanging="1140"/>
      </w:pPr>
      <w:bookmarkStart w:id="75" w:name="_Toc517478846"/>
      <w:r>
        <w:rPr>
          <w:rFonts w:hint="eastAsia"/>
        </w:rPr>
        <w:t>13.2</w:t>
      </w:r>
      <w:r>
        <w:rPr>
          <w:rFonts w:hint="eastAsia"/>
        </w:rPr>
        <w:tab/>
      </w:r>
      <w:r>
        <w:t>MAP_SEND_ROUTING_INFO_FOR_GPRS service</w:t>
      </w:r>
      <w:bookmarkEnd w:id="75"/>
    </w:p>
    <w:p w14:paraId="316EC29D" w14:textId="77777777" w:rsidR="001A7F11" w:rsidRDefault="001A7F11">
      <w:pPr>
        <w:pStyle w:val="TH"/>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918"/>
        <w:gridCol w:w="4918"/>
      </w:tblGrid>
      <w:tr w:rsidR="001A7F11" w14:paraId="06B1C33E" w14:textId="77777777">
        <w:tc>
          <w:tcPr>
            <w:tcW w:w="4918" w:type="dxa"/>
          </w:tcPr>
          <w:p w14:paraId="012CE166" w14:textId="77777777" w:rsidR="001A7F11" w:rsidRDefault="001A7F11">
            <w:pPr>
              <w:pStyle w:val="TH"/>
              <w:spacing w:after="60"/>
              <w:rPr>
                <w:lang w:eastAsia="ja-JP"/>
              </w:rPr>
            </w:pPr>
            <w:r>
              <w:rPr>
                <w:rFonts w:hint="eastAsia"/>
                <w:lang w:eastAsia="ja-JP"/>
              </w:rPr>
              <w:t>Services</w:t>
            </w:r>
          </w:p>
        </w:tc>
        <w:tc>
          <w:tcPr>
            <w:tcW w:w="4918" w:type="dxa"/>
          </w:tcPr>
          <w:p w14:paraId="31CFA9CC" w14:textId="77777777" w:rsidR="001A7F11" w:rsidRDefault="001A7F11">
            <w:pPr>
              <w:pStyle w:val="TH"/>
              <w:spacing w:after="60"/>
              <w:rPr>
                <w:lang w:eastAsia="ja-JP"/>
              </w:rPr>
            </w:pPr>
            <w:r>
              <w:rPr>
                <w:rFonts w:hint="eastAsia"/>
                <w:lang w:eastAsia="ja-JP"/>
              </w:rPr>
              <w:t>Interval for adoption</w:t>
            </w:r>
          </w:p>
        </w:tc>
      </w:tr>
      <w:tr w:rsidR="001A7F11" w14:paraId="42D8517F" w14:textId="77777777">
        <w:trPr>
          <w:cantSplit/>
          <w:trHeight w:val="480"/>
        </w:trPr>
        <w:tc>
          <w:tcPr>
            <w:tcW w:w="4918" w:type="dxa"/>
          </w:tcPr>
          <w:p w14:paraId="6C9BCF1D" w14:textId="77777777" w:rsidR="001A7F11" w:rsidRDefault="001A7F11">
            <w:pPr>
              <w:pStyle w:val="TH"/>
              <w:spacing w:after="60"/>
              <w:rPr>
                <w:b w:val="0"/>
                <w:lang w:eastAsia="ja-JP"/>
              </w:rPr>
            </w:pPr>
            <w:r>
              <w:rPr>
                <w:b w:val="0"/>
              </w:rPr>
              <w:t>MAP_SEND_ROUTING_INFO_FOR_GPRS</w:t>
            </w:r>
          </w:p>
        </w:tc>
        <w:tc>
          <w:tcPr>
            <w:tcW w:w="4918" w:type="dxa"/>
          </w:tcPr>
          <w:p w14:paraId="30658CD3" w14:textId="77777777" w:rsidR="001A7F11" w:rsidRDefault="001A7F11">
            <w:pPr>
              <w:pStyle w:val="TH"/>
              <w:spacing w:after="60"/>
              <w:rPr>
                <w:b w:val="0"/>
                <w:lang w:eastAsia="ja-JP"/>
              </w:rPr>
            </w:pPr>
            <w:r>
              <w:rPr>
                <w:rFonts w:hint="eastAsia"/>
                <w:b w:val="0"/>
                <w:lang w:eastAsia="ja-JP"/>
              </w:rPr>
              <w:t xml:space="preserve">IM-GSN </w:t>
            </w:r>
            <w:r>
              <w:rPr>
                <w:b w:val="0"/>
                <w:lang w:eastAsia="ja-JP"/>
              </w:rPr>
              <w:t>–</w:t>
            </w:r>
            <w:r>
              <w:rPr>
                <w:rFonts w:hint="eastAsia"/>
                <w:b w:val="0"/>
                <w:lang w:eastAsia="ja-JP"/>
              </w:rPr>
              <w:t xml:space="preserve"> GLR</w:t>
            </w:r>
          </w:p>
        </w:tc>
      </w:tr>
    </w:tbl>
    <w:p w14:paraId="7FBB3C9D" w14:textId="77777777" w:rsidR="001A7F11" w:rsidRDefault="001A7F11">
      <w:pPr>
        <w:pStyle w:val="TF"/>
        <w:rPr>
          <w:lang w:eastAsia="ja-JP"/>
        </w:rPr>
      </w:pPr>
      <w:r>
        <w:rPr>
          <w:rFonts w:hint="eastAsia"/>
          <w:lang w:eastAsia="ja-JP"/>
        </w:rPr>
        <w:t>Figure 13.2/1</w:t>
      </w:r>
    </w:p>
    <w:p w14:paraId="4D115E2D" w14:textId="77777777" w:rsidR="001A7F11" w:rsidRDefault="001A7F11">
      <w:pPr>
        <w:pStyle w:val="Heading2"/>
        <w:tabs>
          <w:tab w:val="left" w:pos="1140"/>
        </w:tabs>
        <w:ind w:left="1140" w:hanging="1140"/>
      </w:pPr>
      <w:bookmarkStart w:id="76" w:name="_Toc517478847"/>
      <w:r>
        <w:rPr>
          <w:rFonts w:hint="eastAsia"/>
        </w:rPr>
        <w:lastRenderedPageBreak/>
        <w:t>13.3</w:t>
      </w:r>
      <w:r>
        <w:rPr>
          <w:rFonts w:hint="eastAsia"/>
        </w:rPr>
        <w:tab/>
      </w:r>
      <w:r>
        <w:t>MAP_FAILURE_REPORT service</w:t>
      </w:r>
      <w:bookmarkEnd w:id="76"/>
    </w:p>
    <w:p w14:paraId="2E56CA07" w14:textId="77777777" w:rsidR="001A7F11" w:rsidRDefault="001A7F11">
      <w:pPr>
        <w:pStyle w:val="TH"/>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918"/>
        <w:gridCol w:w="4918"/>
      </w:tblGrid>
      <w:tr w:rsidR="001A7F11" w14:paraId="0D1DF294" w14:textId="77777777">
        <w:tc>
          <w:tcPr>
            <w:tcW w:w="4918" w:type="dxa"/>
          </w:tcPr>
          <w:p w14:paraId="529134AD" w14:textId="77777777" w:rsidR="001A7F11" w:rsidRDefault="001A7F11">
            <w:pPr>
              <w:pStyle w:val="TH"/>
              <w:spacing w:after="60"/>
              <w:rPr>
                <w:lang w:eastAsia="ja-JP"/>
              </w:rPr>
            </w:pPr>
            <w:r>
              <w:rPr>
                <w:rFonts w:hint="eastAsia"/>
                <w:lang w:eastAsia="ja-JP"/>
              </w:rPr>
              <w:t>Services</w:t>
            </w:r>
          </w:p>
        </w:tc>
        <w:tc>
          <w:tcPr>
            <w:tcW w:w="4918" w:type="dxa"/>
          </w:tcPr>
          <w:p w14:paraId="279EAB4A" w14:textId="77777777" w:rsidR="001A7F11" w:rsidRDefault="001A7F11">
            <w:pPr>
              <w:pStyle w:val="TH"/>
              <w:spacing w:after="60"/>
              <w:rPr>
                <w:lang w:eastAsia="ja-JP"/>
              </w:rPr>
            </w:pPr>
            <w:r>
              <w:rPr>
                <w:rFonts w:hint="eastAsia"/>
                <w:lang w:eastAsia="ja-JP"/>
              </w:rPr>
              <w:t>Interval for adoption</w:t>
            </w:r>
          </w:p>
        </w:tc>
      </w:tr>
      <w:tr w:rsidR="001A7F11" w14:paraId="32913357" w14:textId="77777777">
        <w:trPr>
          <w:cantSplit/>
          <w:trHeight w:val="480"/>
        </w:trPr>
        <w:tc>
          <w:tcPr>
            <w:tcW w:w="4918" w:type="dxa"/>
          </w:tcPr>
          <w:p w14:paraId="50EFD030" w14:textId="77777777" w:rsidR="001A7F11" w:rsidRDefault="001A7F11">
            <w:pPr>
              <w:pStyle w:val="TH"/>
              <w:spacing w:after="60"/>
              <w:rPr>
                <w:b w:val="0"/>
                <w:lang w:eastAsia="ja-JP"/>
              </w:rPr>
            </w:pPr>
            <w:r>
              <w:rPr>
                <w:b w:val="0"/>
              </w:rPr>
              <w:t>MAP_ FAILURE_REPORT</w:t>
            </w:r>
          </w:p>
        </w:tc>
        <w:tc>
          <w:tcPr>
            <w:tcW w:w="4918" w:type="dxa"/>
          </w:tcPr>
          <w:p w14:paraId="1B1292AA" w14:textId="77777777" w:rsidR="001A7F11" w:rsidRDefault="001A7F11">
            <w:pPr>
              <w:pStyle w:val="TH"/>
              <w:spacing w:after="60"/>
              <w:rPr>
                <w:b w:val="0"/>
                <w:lang w:eastAsia="ja-JP"/>
              </w:rPr>
            </w:pPr>
            <w:r>
              <w:rPr>
                <w:rFonts w:hint="eastAsia"/>
                <w:b w:val="0"/>
                <w:lang w:eastAsia="ja-JP"/>
              </w:rPr>
              <w:t xml:space="preserve">IM-GSN </w:t>
            </w:r>
            <w:r>
              <w:rPr>
                <w:b w:val="0"/>
                <w:lang w:eastAsia="ja-JP"/>
              </w:rPr>
              <w:t>–</w:t>
            </w:r>
            <w:r>
              <w:rPr>
                <w:rFonts w:hint="eastAsia"/>
                <w:b w:val="0"/>
                <w:lang w:eastAsia="ja-JP"/>
              </w:rPr>
              <w:t xml:space="preserve"> GLR</w:t>
            </w:r>
          </w:p>
        </w:tc>
      </w:tr>
    </w:tbl>
    <w:p w14:paraId="076B5133" w14:textId="77777777" w:rsidR="001A7F11" w:rsidRDefault="001A7F11">
      <w:pPr>
        <w:pStyle w:val="TF"/>
        <w:rPr>
          <w:lang w:eastAsia="ja-JP"/>
        </w:rPr>
      </w:pPr>
      <w:r>
        <w:rPr>
          <w:rFonts w:hint="eastAsia"/>
          <w:lang w:eastAsia="ja-JP"/>
        </w:rPr>
        <w:t>Figure 13.3/1</w:t>
      </w:r>
    </w:p>
    <w:p w14:paraId="3B16B4AB" w14:textId="77777777" w:rsidR="001A7F11" w:rsidRDefault="001A7F11">
      <w:pPr>
        <w:pStyle w:val="Heading1"/>
        <w:rPr>
          <w:lang w:eastAsia="ja-JP"/>
        </w:rPr>
      </w:pPr>
      <w:bookmarkStart w:id="77" w:name="_Toc517478848"/>
      <w:r>
        <w:rPr>
          <w:rFonts w:hint="eastAsia"/>
          <w:lang w:eastAsia="ja-JP"/>
        </w:rPr>
        <w:t>14</w:t>
      </w:r>
      <w:r>
        <w:rPr>
          <w:rFonts w:hint="eastAsia"/>
          <w:lang w:eastAsia="ja-JP"/>
        </w:rPr>
        <w:tab/>
        <w:t>Void</w:t>
      </w:r>
      <w:bookmarkEnd w:id="77"/>
    </w:p>
    <w:p w14:paraId="711DE53A" w14:textId="77777777" w:rsidR="001A7F11" w:rsidRDefault="001A7F11">
      <w:pPr>
        <w:pStyle w:val="Heading1"/>
        <w:rPr>
          <w:lang w:eastAsia="ja-JP"/>
        </w:rPr>
      </w:pPr>
      <w:bookmarkStart w:id="78" w:name="_Toc517478849"/>
      <w:r>
        <w:rPr>
          <w:rFonts w:hint="eastAsia"/>
          <w:lang w:eastAsia="ja-JP"/>
        </w:rPr>
        <w:t>15</w:t>
      </w:r>
      <w:r>
        <w:rPr>
          <w:rFonts w:hint="eastAsia"/>
          <w:lang w:eastAsia="ja-JP"/>
        </w:rPr>
        <w:tab/>
        <w:t>Element of procedure</w:t>
      </w:r>
      <w:bookmarkEnd w:id="78"/>
    </w:p>
    <w:p w14:paraId="22EFCB7F" w14:textId="77777777" w:rsidR="001A7F11" w:rsidRDefault="001A7F11">
      <w:r>
        <w:rPr>
          <w:rFonts w:hint="eastAsia"/>
          <w:lang w:eastAsia="ja-JP"/>
        </w:rPr>
        <w:t>The elements of procedures for the MAP protocol are referred to the corresponding section in 3GPP TS 29.002</w:t>
      </w:r>
      <w:r>
        <w:rPr>
          <w:rFonts w:hint="eastAsia"/>
        </w:rPr>
        <w:t xml:space="preserve">002 with the </w:t>
      </w:r>
      <w:r>
        <w:t>exceptions</w:t>
      </w:r>
      <w:r>
        <w:rPr>
          <w:rFonts w:hint="eastAsia"/>
        </w:rPr>
        <w:t xml:space="preserve"> described below.</w:t>
      </w:r>
    </w:p>
    <w:p w14:paraId="645E907D" w14:textId="77777777" w:rsidR="001A7F11" w:rsidRDefault="001A7F11">
      <w:pPr>
        <w:pStyle w:val="Heading2"/>
      </w:pPr>
      <w:bookmarkStart w:id="79" w:name="_Toc517478850"/>
      <w:r>
        <w:t>15.1</w:t>
      </w:r>
      <w:r>
        <w:tab/>
        <w:t>SDL descriptions</w:t>
      </w:r>
      <w:bookmarkEnd w:id="79"/>
    </w:p>
    <w:p w14:paraId="1ADA04F2" w14:textId="77777777" w:rsidR="001A7F11" w:rsidRDefault="001A7F11">
      <w:r>
        <w:rPr>
          <w:rFonts w:hint="eastAsia"/>
        </w:rPr>
        <w:t xml:space="preserve">Replace the corresponding part of Process </w:t>
      </w:r>
      <w:proofErr w:type="spellStart"/>
      <w:r>
        <w:rPr>
          <w:rFonts w:hint="eastAsia"/>
        </w:rPr>
        <w:t>Secure_MAP_DSM</w:t>
      </w:r>
      <w:proofErr w:type="spellEnd"/>
      <w:r>
        <w:rPr>
          <w:rFonts w:hint="eastAsia"/>
        </w:rPr>
        <w:t xml:space="preserve"> as figure 15.1/1.</w:t>
      </w:r>
    </w:p>
    <w:p w14:paraId="38FC8338" w14:textId="77777777" w:rsidR="001A7F11" w:rsidRDefault="001414EC">
      <w:pPr>
        <w:pStyle w:val="TH"/>
        <w:rPr>
          <w:noProof/>
        </w:rPr>
      </w:pPr>
      <w:r>
        <w:rPr>
          <w:noProof/>
        </w:rPr>
        <w:lastRenderedPageBreak/>
        <w:pict w14:anchorId="4E446BB3">
          <v:shape id="_x0000_i1027" type="#_x0000_t75" style="width:479.35pt;height:590.65pt">
            <v:imagedata r:id="rId9" o:title=""/>
          </v:shape>
        </w:pict>
      </w:r>
    </w:p>
    <w:p w14:paraId="4A42C3E0" w14:textId="77777777" w:rsidR="001A7F11" w:rsidRDefault="001A7F11">
      <w:pPr>
        <w:pStyle w:val="TF"/>
        <w:rPr>
          <w:lang w:eastAsia="ja-JP"/>
        </w:rPr>
      </w:pPr>
      <w:r>
        <w:rPr>
          <w:rFonts w:hint="eastAsia"/>
        </w:rPr>
        <w:t xml:space="preserve">Figure 15.1/1: Process </w:t>
      </w:r>
      <w:proofErr w:type="spellStart"/>
      <w:r>
        <w:rPr>
          <w:rFonts w:hint="eastAsia"/>
        </w:rPr>
        <w:t>Secure_MAP_DSM_GLR</w:t>
      </w:r>
      <w:proofErr w:type="spellEnd"/>
    </w:p>
    <w:p w14:paraId="7E613B9E" w14:textId="77777777" w:rsidR="001A7F11" w:rsidRDefault="001A7F11">
      <w:pPr>
        <w:pStyle w:val="Heading1"/>
        <w:rPr>
          <w:lang w:eastAsia="ja-JP"/>
        </w:rPr>
      </w:pPr>
      <w:bookmarkStart w:id="80" w:name="_Toc517478851"/>
      <w:r>
        <w:rPr>
          <w:rFonts w:hint="eastAsia"/>
          <w:lang w:eastAsia="ja-JP"/>
        </w:rPr>
        <w:t>16</w:t>
      </w:r>
      <w:r>
        <w:rPr>
          <w:rFonts w:hint="eastAsia"/>
          <w:lang w:eastAsia="ja-JP"/>
        </w:rPr>
        <w:tab/>
        <w:t>Mapping onto TC services</w:t>
      </w:r>
      <w:bookmarkEnd w:id="80"/>
    </w:p>
    <w:p w14:paraId="73391508" w14:textId="77777777" w:rsidR="001A7F11" w:rsidRDefault="001A7F11">
      <w:pPr>
        <w:rPr>
          <w:lang w:eastAsia="ja-JP"/>
        </w:rPr>
      </w:pPr>
      <w:r>
        <w:rPr>
          <w:rFonts w:hint="eastAsia"/>
          <w:lang w:eastAsia="ja-JP"/>
        </w:rPr>
        <w:t xml:space="preserve">Dialogue control, Service specific procedures and SDL </w:t>
      </w:r>
      <w:r>
        <w:rPr>
          <w:lang w:eastAsia="ja-JP"/>
        </w:rPr>
        <w:t>descriptions</w:t>
      </w:r>
      <w:r>
        <w:rPr>
          <w:rFonts w:hint="eastAsia"/>
          <w:lang w:eastAsia="ja-JP"/>
        </w:rPr>
        <w:t xml:space="preserve"> are referred to the corresponding section in 3GPP TS 29.002.</w:t>
      </w:r>
    </w:p>
    <w:p w14:paraId="6FE8BED4" w14:textId="77777777" w:rsidR="001A7F11" w:rsidRDefault="001A7F11">
      <w:pPr>
        <w:pStyle w:val="Heading1"/>
        <w:rPr>
          <w:lang w:eastAsia="ja-JP"/>
        </w:rPr>
      </w:pPr>
      <w:bookmarkStart w:id="81" w:name="_Toc517478852"/>
      <w:r>
        <w:rPr>
          <w:rFonts w:hint="eastAsia"/>
          <w:lang w:eastAsia="ja-JP"/>
        </w:rPr>
        <w:lastRenderedPageBreak/>
        <w:t>17</w:t>
      </w:r>
      <w:r>
        <w:rPr>
          <w:rFonts w:hint="eastAsia"/>
          <w:lang w:eastAsia="ja-JP"/>
        </w:rPr>
        <w:tab/>
      </w:r>
      <w:r>
        <w:t>Abstract syntax of the MAP protocol</w:t>
      </w:r>
      <w:bookmarkEnd w:id="81"/>
    </w:p>
    <w:p w14:paraId="4EEDACA6" w14:textId="77777777" w:rsidR="001A7F11" w:rsidRDefault="001A7F11">
      <w:pPr>
        <w:pStyle w:val="Heading2"/>
      </w:pPr>
      <w:bookmarkStart w:id="82" w:name="_Toc517478853"/>
      <w:r>
        <w:t>17.1</w:t>
      </w:r>
      <w:r>
        <w:tab/>
        <w:t>General</w:t>
      </w:r>
      <w:bookmarkEnd w:id="82"/>
    </w:p>
    <w:p w14:paraId="0F0529DC" w14:textId="77777777" w:rsidR="001A7F11" w:rsidRDefault="001A7F11">
      <w:pPr>
        <w:rPr>
          <w:lang w:eastAsia="ja-JP"/>
        </w:rPr>
      </w:pPr>
      <w:r>
        <w:rPr>
          <w:rFonts w:hint="eastAsia"/>
          <w:lang w:eastAsia="ja-JP"/>
        </w:rPr>
        <w:t xml:space="preserve">Refer to the corresponding section in 3GPP TS 29.002 except </w:t>
      </w:r>
      <w:r>
        <w:t>Packages specifications</w:t>
      </w:r>
      <w:r>
        <w:rPr>
          <w:rFonts w:hint="eastAsia"/>
          <w:lang w:eastAsia="ja-JP"/>
        </w:rPr>
        <w:t xml:space="preserve"> and </w:t>
      </w:r>
      <w:r>
        <w:t>Application contexts</w:t>
      </w:r>
      <w:r>
        <w:rPr>
          <w:rFonts w:hint="eastAsia"/>
          <w:lang w:eastAsia="ja-JP"/>
        </w:rPr>
        <w:t>.</w:t>
      </w:r>
    </w:p>
    <w:p w14:paraId="54239052" w14:textId="77777777" w:rsidR="001A7F11" w:rsidRDefault="001A7F11">
      <w:pPr>
        <w:rPr>
          <w:lang w:eastAsia="ja-JP"/>
        </w:rPr>
      </w:pPr>
      <w:r>
        <w:rPr>
          <w:rFonts w:hint="eastAsia"/>
          <w:lang w:eastAsia="ja-JP"/>
        </w:rPr>
        <w:t>Regarding the operations which are initiated by the VLR or SGSN toward HLR via GLR, the timer value used in the operations should be configured enough long to guarantee the GLR specific fallback mechanism.</w:t>
      </w:r>
    </w:p>
    <w:p w14:paraId="73648ADA" w14:textId="77777777" w:rsidR="001A7F11" w:rsidRDefault="001A7F11">
      <w:pPr>
        <w:pStyle w:val="Heading2"/>
      </w:pPr>
      <w:bookmarkStart w:id="83" w:name="_Toc517478854"/>
      <w:r>
        <w:t>17.2</w:t>
      </w:r>
      <w:r>
        <w:tab/>
        <w:t>Packages specifications</w:t>
      </w:r>
      <w:bookmarkEnd w:id="83"/>
    </w:p>
    <w:p w14:paraId="732FD111" w14:textId="77777777" w:rsidR="001A7F11" w:rsidRDefault="001A7F11">
      <w:pPr>
        <w:rPr>
          <w:lang w:eastAsia="ja-JP"/>
        </w:rPr>
      </w:pPr>
      <w:r>
        <w:rPr>
          <w:rFonts w:hint="eastAsia"/>
          <w:lang w:eastAsia="ja-JP"/>
        </w:rPr>
        <w:t xml:space="preserve">Regarding Packages specifications, only the supplier and consumer definition shall be considered for the GLR introduction. The supplier and consumer definition for the GLR specification are derived Table 17.2/1. For the other definitions of the </w:t>
      </w:r>
      <w:r>
        <w:rPr>
          <w:lang w:eastAsia="ja-JP"/>
        </w:rPr>
        <w:t>package</w:t>
      </w:r>
      <w:r>
        <w:rPr>
          <w:rFonts w:hint="eastAsia"/>
          <w:lang w:eastAsia="ja-JP"/>
        </w:rPr>
        <w:t xml:space="preserve"> specifications are as in 3GPP TS 29.002.</w:t>
      </w:r>
    </w:p>
    <w:p w14:paraId="0C746D65" w14:textId="77777777" w:rsidR="001A7F11" w:rsidRDefault="001A7F11">
      <w:pPr>
        <w:pStyle w:val="TH"/>
        <w:rPr>
          <w:lang w:eastAsia="ja-JP"/>
        </w:rPr>
      </w:pPr>
      <w:r>
        <w:rPr>
          <w:rFonts w:hint="eastAsia"/>
          <w:lang w:eastAsia="ja-JP"/>
        </w:rPr>
        <w:t>Table 17.2/1</w:t>
      </w:r>
      <w:r>
        <w:rPr>
          <w:lang w:eastAsia="ja-JP"/>
        </w:rPr>
        <w:t>:</w:t>
      </w:r>
      <w:r>
        <w:rPr>
          <w:rFonts w:hint="eastAsia"/>
          <w:lang w:eastAsia="ja-JP"/>
        </w:rPr>
        <w:t xml:space="preserve"> supplier and consumer definition</w:t>
      </w:r>
    </w:p>
    <w:tbl>
      <w:tblPr>
        <w:tblW w:w="0" w:type="auto"/>
        <w:tblInd w:w="106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007"/>
        <w:gridCol w:w="1400"/>
        <w:gridCol w:w="1400"/>
      </w:tblGrid>
      <w:tr w:rsidR="001A7F11" w14:paraId="7BA7230D" w14:textId="77777777">
        <w:trPr>
          <w:tblHeader/>
        </w:trPr>
        <w:tc>
          <w:tcPr>
            <w:tcW w:w="4007" w:type="dxa"/>
            <w:tcBorders>
              <w:top w:val="single" w:sz="12" w:space="0" w:color="000000"/>
              <w:bottom w:val="double" w:sz="12" w:space="0" w:color="auto"/>
            </w:tcBorders>
          </w:tcPr>
          <w:p w14:paraId="699564AD" w14:textId="77777777" w:rsidR="001A7F11" w:rsidRDefault="001A7F11">
            <w:pPr>
              <w:pStyle w:val="B20"/>
              <w:keepNext/>
              <w:keepLines/>
              <w:ind w:left="0" w:firstLine="0"/>
              <w:jc w:val="center"/>
              <w:rPr>
                <w:b/>
                <w:sz w:val="22"/>
                <w:lang w:eastAsia="ja-JP"/>
              </w:rPr>
            </w:pPr>
            <w:r>
              <w:rPr>
                <w:rFonts w:hint="eastAsia"/>
                <w:b/>
                <w:sz w:val="22"/>
                <w:lang w:eastAsia="ja-JP"/>
              </w:rPr>
              <w:t>Operation Package</w:t>
            </w:r>
          </w:p>
        </w:tc>
        <w:tc>
          <w:tcPr>
            <w:tcW w:w="1400" w:type="dxa"/>
            <w:tcBorders>
              <w:top w:val="single" w:sz="12" w:space="0" w:color="000000"/>
              <w:bottom w:val="double" w:sz="12" w:space="0" w:color="auto"/>
            </w:tcBorders>
          </w:tcPr>
          <w:p w14:paraId="23442867" w14:textId="77777777" w:rsidR="001A7F11" w:rsidRDefault="001A7F11">
            <w:pPr>
              <w:pStyle w:val="B20"/>
              <w:keepNext/>
              <w:keepLines/>
              <w:ind w:left="0" w:firstLine="0"/>
              <w:jc w:val="center"/>
              <w:rPr>
                <w:b/>
                <w:sz w:val="22"/>
                <w:lang w:eastAsia="ja-JP"/>
              </w:rPr>
            </w:pPr>
            <w:r>
              <w:rPr>
                <w:rFonts w:hint="eastAsia"/>
                <w:b/>
                <w:sz w:val="22"/>
                <w:lang w:eastAsia="ja-JP"/>
              </w:rPr>
              <w:t>supplier</w:t>
            </w:r>
          </w:p>
        </w:tc>
        <w:tc>
          <w:tcPr>
            <w:tcW w:w="1400" w:type="dxa"/>
            <w:tcBorders>
              <w:top w:val="single" w:sz="12" w:space="0" w:color="000000"/>
              <w:bottom w:val="double" w:sz="12" w:space="0" w:color="auto"/>
            </w:tcBorders>
          </w:tcPr>
          <w:p w14:paraId="08CEABF2" w14:textId="77777777" w:rsidR="001A7F11" w:rsidRDefault="001A7F11">
            <w:pPr>
              <w:pStyle w:val="B20"/>
              <w:keepNext/>
              <w:keepLines/>
              <w:ind w:left="0" w:firstLine="0"/>
              <w:jc w:val="center"/>
              <w:rPr>
                <w:b/>
                <w:sz w:val="22"/>
                <w:lang w:eastAsia="ja-JP"/>
              </w:rPr>
            </w:pPr>
            <w:r>
              <w:rPr>
                <w:rFonts w:hint="eastAsia"/>
                <w:b/>
                <w:sz w:val="22"/>
                <w:lang w:eastAsia="ja-JP"/>
              </w:rPr>
              <w:t>consumer</w:t>
            </w:r>
          </w:p>
        </w:tc>
      </w:tr>
      <w:tr w:rsidR="001A7F11" w14:paraId="7AB46996" w14:textId="77777777">
        <w:trPr>
          <w:cantSplit/>
        </w:trPr>
        <w:tc>
          <w:tcPr>
            <w:tcW w:w="4007" w:type="dxa"/>
            <w:vMerge w:val="restart"/>
            <w:tcBorders>
              <w:top w:val="nil"/>
            </w:tcBorders>
          </w:tcPr>
          <w:p w14:paraId="55F89625" w14:textId="77777777" w:rsidR="001A7F11" w:rsidRDefault="001A7F11">
            <w:pPr>
              <w:pStyle w:val="TAL"/>
              <w:rPr>
                <w:lang w:eastAsia="ja-JP"/>
              </w:rPr>
            </w:pPr>
            <w:r>
              <w:t>LocationUpdatingPackage-v3</w:t>
            </w:r>
          </w:p>
        </w:tc>
        <w:tc>
          <w:tcPr>
            <w:tcW w:w="1400" w:type="dxa"/>
            <w:tcBorders>
              <w:top w:val="nil"/>
            </w:tcBorders>
          </w:tcPr>
          <w:p w14:paraId="3CA4DCFD" w14:textId="77777777" w:rsidR="001A7F11" w:rsidRDefault="001A7F11">
            <w:pPr>
              <w:pStyle w:val="TAL"/>
              <w:rPr>
                <w:lang w:eastAsia="ja-JP"/>
              </w:rPr>
            </w:pPr>
            <w:r>
              <w:rPr>
                <w:rFonts w:hint="eastAsia"/>
                <w:lang w:eastAsia="ja-JP"/>
              </w:rPr>
              <w:t>HLR</w:t>
            </w:r>
            <w:r>
              <w:t xml:space="preserve"> </w:t>
            </w:r>
          </w:p>
        </w:tc>
        <w:tc>
          <w:tcPr>
            <w:tcW w:w="1400" w:type="dxa"/>
            <w:tcBorders>
              <w:top w:val="nil"/>
            </w:tcBorders>
          </w:tcPr>
          <w:p w14:paraId="1BBE9DB2" w14:textId="77777777" w:rsidR="001A7F11" w:rsidRDefault="001A7F11">
            <w:pPr>
              <w:pStyle w:val="TAL"/>
              <w:rPr>
                <w:lang w:eastAsia="ja-JP"/>
              </w:rPr>
            </w:pPr>
            <w:r>
              <w:t>GLR</w:t>
            </w:r>
          </w:p>
        </w:tc>
      </w:tr>
      <w:tr w:rsidR="001A7F11" w14:paraId="22338D2D" w14:textId="77777777">
        <w:trPr>
          <w:cantSplit/>
        </w:trPr>
        <w:tc>
          <w:tcPr>
            <w:tcW w:w="4007" w:type="dxa"/>
            <w:vMerge/>
          </w:tcPr>
          <w:p w14:paraId="76439AF9" w14:textId="77777777" w:rsidR="001A7F11" w:rsidRDefault="001A7F11">
            <w:pPr>
              <w:pStyle w:val="TAL"/>
            </w:pPr>
          </w:p>
        </w:tc>
        <w:tc>
          <w:tcPr>
            <w:tcW w:w="1400" w:type="dxa"/>
          </w:tcPr>
          <w:p w14:paraId="1A9D297C" w14:textId="77777777" w:rsidR="001A7F11" w:rsidRDefault="001A7F11">
            <w:pPr>
              <w:pStyle w:val="TAL"/>
              <w:rPr>
                <w:lang w:eastAsia="ja-JP"/>
              </w:rPr>
            </w:pPr>
            <w:r>
              <w:rPr>
                <w:rFonts w:hint="eastAsia"/>
                <w:lang w:eastAsia="ja-JP"/>
              </w:rPr>
              <w:t>GLR</w:t>
            </w:r>
            <w:r>
              <w:t xml:space="preserve"> </w:t>
            </w:r>
          </w:p>
        </w:tc>
        <w:tc>
          <w:tcPr>
            <w:tcW w:w="1400" w:type="dxa"/>
          </w:tcPr>
          <w:p w14:paraId="1A4D4A99" w14:textId="77777777" w:rsidR="001A7F11" w:rsidRDefault="001A7F11">
            <w:pPr>
              <w:pStyle w:val="TAL"/>
              <w:rPr>
                <w:lang w:eastAsia="ja-JP"/>
              </w:rPr>
            </w:pPr>
            <w:r>
              <w:rPr>
                <w:rFonts w:hint="eastAsia"/>
                <w:lang w:eastAsia="ja-JP"/>
              </w:rPr>
              <w:t>VLR</w:t>
            </w:r>
          </w:p>
        </w:tc>
      </w:tr>
      <w:tr w:rsidR="001A7F11" w14:paraId="164EE9D6" w14:textId="77777777">
        <w:trPr>
          <w:cantSplit/>
        </w:trPr>
        <w:tc>
          <w:tcPr>
            <w:tcW w:w="4007" w:type="dxa"/>
            <w:vMerge w:val="restart"/>
          </w:tcPr>
          <w:p w14:paraId="2EBBB6AA" w14:textId="77777777" w:rsidR="001A7F11" w:rsidRDefault="001A7F11">
            <w:pPr>
              <w:pStyle w:val="TAL"/>
              <w:rPr>
                <w:lang w:eastAsia="ja-JP"/>
              </w:rPr>
            </w:pPr>
            <w:r>
              <w:t>LocationCancellationPackage-v3</w:t>
            </w:r>
          </w:p>
        </w:tc>
        <w:tc>
          <w:tcPr>
            <w:tcW w:w="1400" w:type="dxa"/>
          </w:tcPr>
          <w:p w14:paraId="725B5DE3" w14:textId="77777777" w:rsidR="001A7F11" w:rsidRDefault="001A7F11">
            <w:pPr>
              <w:pStyle w:val="TAL"/>
              <w:rPr>
                <w:lang w:eastAsia="ja-JP"/>
              </w:rPr>
            </w:pPr>
            <w:r>
              <w:rPr>
                <w:rFonts w:hint="eastAsia"/>
                <w:lang w:eastAsia="ja-JP"/>
              </w:rPr>
              <w:t>VLR or SGSN</w:t>
            </w:r>
          </w:p>
        </w:tc>
        <w:tc>
          <w:tcPr>
            <w:tcW w:w="1400" w:type="dxa"/>
          </w:tcPr>
          <w:p w14:paraId="362DCE44" w14:textId="77777777" w:rsidR="001A7F11" w:rsidRDefault="001A7F11">
            <w:pPr>
              <w:pStyle w:val="TAL"/>
              <w:rPr>
                <w:lang w:eastAsia="ja-JP"/>
              </w:rPr>
            </w:pPr>
            <w:r>
              <w:rPr>
                <w:rFonts w:hint="eastAsia"/>
                <w:lang w:eastAsia="ja-JP"/>
              </w:rPr>
              <w:t>GLR</w:t>
            </w:r>
          </w:p>
        </w:tc>
      </w:tr>
      <w:tr w:rsidR="001A7F11" w14:paraId="27DCBECE" w14:textId="77777777">
        <w:trPr>
          <w:cantSplit/>
        </w:trPr>
        <w:tc>
          <w:tcPr>
            <w:tcW w:w="4007" w:type="dxa"/>
            <w:vMerge/>
          </w:tcPr>
          <w:p w14:paraId="6C6D7621" w14:textId="77777777" w:rsidR="001A7F11" w:rsidRDefault="001A7F11">
            <w:pPr>
              <w:pStyle w:val="TAL"/>
            </w:pPr>
          </w:p>
        </w:tc>
        <w:tc>
          <w:tcPr>
            <w:tcW w:w="1400" w:type="dxa"/>
          </w:tcPr>
          <w:p w14:paraId="3E59C374" w14:textId="77777777" w:rsidR="001A7F11" w:rsidRDefault="001A7F11">
            <w:pPr>
              <w:pStyle w:val="TAL"/>
              <w:rPr>
                <w:lang w:eastAsia="ja-JP"/>
              </w:rPr>
            </w:pPr>
            <w:r>
              <w:rPr>
                <w:rFonts w:hint="eastAsia"/>
                <w:lang w:eastAsia="ja-JP"/>
              </w:rPr>
              <w:t>GLR</w:t>
            </w:r>
          </w:p>
        </w:tc>
        <w:tc>
          <w:tcPr>
            <w:tcW w:w="1400" w:type="dxa"/>
          </w:tcPr>
          <w:p w14:paraId="14AC0F89" w14:textId="77777777" w:rsidR="001A7F11" w:rsidRDefault="001A7F11">
            <w:pPr>
              <w:pStyle w:val="TAL"/>
              <w:rPr>
                <w:lang w:eastAsia="ja-JP"/>
              </w:rPr>
            </w:pPr>
            <w:r>
              <w:rPr>
                <w:rFonts w:hint="eastAsia"/>
                <w:lang w:eastAsia="ja-JP"/>
              </w:rPr>
              <w:t>HLR</w:t>
            </w:r>
          </w:p>
        </w:tc>
      </w:tr>
      <w:tr w:rsidR="001A7F11" w14:paraId="7DD3D5C0" w14:textId="77777777">
        <w:trPr>
          <w:cantSplit/>
        </w:trPr>
        <w:tc>
          <w:tcPr>
            <w:tcW w:w="4007" w:type="dxa"/>
            <w:vMerge w:val="restart"/>
          </w:tcPr>
          <w:p w14:paraId="5A90BBFA" w14:textId="77777777" w:rsidR="001A7F11" w:rsidRDefault="001A7F11">
            <w:pPr>
              <w:pStyle w:val="TAL"/>
              <w:rPr>
                <w:lang w:eastAsia="ja-JP"/>
              </w:rPr>
            </w:pPr>
            <w:r>
              <w:t>RoamingNumberEnquiryPackage-v3</w:t>
            </w:r>
          </w:p>
        </w:tc>
        <w:tc>
          <w:tcPr>
            <w:tcW w:w="1400" w:type="dxa"/>
          </w:tcPr>
          <w:p w14:paraId="7D88492C" w14:textId="77777777" w:rsidR="001A7F11" w:rsidRDefault="001A7F11">
            <w:pPr>
              <w:pStyle w:val="TAL"/>
              <w:rPr>
                <w:lang w:eastAsia="ja-JP"/>
              </w:rPr>
            </w:pPr>
            <w:r>
              <w:rPr>
                <w:rFonts w:hint="eastAsia"/>
                <w:lang w:eastAsia="ja-JP"/>
              </w:rPr>
              <w:t>VLR</w:t>
            </w:r>
          </w:p>
        </w:tc>
        <w:tc>
          <w:tcPr>
            <w:tcW w:w="1400" w:type="dxa"/>
          </w:tcPr>
          <w:p w14:paraId="706C17A4" w14:textId="77777777" w:rsidR="001A7F11" w:rsidRDefault="001A7F11">
            <w:pPr>
              <w:pStyle w:val="TAL"/>
              <w:rPr>
                <w:lang w:eastAsia="ja-JP"/>
              </w:rPr>
            </w:pPr>
            <w:r>
              <w:rPr>
                <w:rFonts w:hint="eastAsia"/>
                <w:lang w:eastAsia="ja-JP"/>
              </w:rPr>
              <w:t>GLR</w:t>
            </w:r>
          </w:p>
        </w:tc>
      </w:tr>
      <w:tr w:rsidR="001A7F11" w14:paraId="682674D3" w14:textId="77777777">
        <w:trPr>
          <w:cantSplit/>
        </w:trPr>
        <w:tc>
          <w:tcPr>
            <w:tcW w:w="4007" w:type="dxa"/>
            <w:vMerge/>
          </w:tcPr>
          <w:p w14:paraId="42BC2B99" w14:textId="77777777" w:rsidR="001A7F11" w:rsidRDefault="001A7F11">
            <w:pPr>
              <w:pStyle w:val="TAL"/>
            </w:pPr>
          </w:p>
        </w:tc>
        <w:tc>
          <w:tcPr>
            <w:tcW w:w="1400" w:type="dxa"/>
          </w:tcPr>
          <w:p w14:paraId="47E1685E" w14:textId="77777777" w:rsidR="001A7F11" w:rsidRDefault="001A7F11">
            <w:pPr>
              <w:pStyle w:val="TAL"/>
              <w:rPr>
                <w:lang w:eastAsia="ja-JP"/>
              </w:rPr>
            </w:pPr>
            <w:r>
              <w:rPr>
                <w:rFonts w:hint="eastAsia"/>
                <w:lang w:eastAsia="ja-JP"/>
              </w:rPr>
              <w:t>GLR</w:t>
            </w:r>
          </w:p>
        </w:tc>
        <w:tc>
          <w:tcPr>
            <w:tcW w:w="1400" w:type="dxa"/>
          </w:tcPr>
          <w:p w14:paraId="2D6DCB8C" w14:textId="77777777" w:rsidR="001A7F11" w:rsidRDefault="001A7F11">
            <w:pPr>
              <w:pStyle w:val="TAL"/>
              <w:rPr>
                <w:lang w:eastAsia="ja-JP"/>
              </w:rPr>
            </w:pPr>
            <w:r>
              <w:rPr>
                <w:rFonts w:hint="eastAsia"/>
                <w:lang w:eastAsia="ja-JP"/>
              </w:rPr>
              <w:t>HLR</w:t>
            </w:r>
          </w:p>
        </w:tc>
      </w:tr>
      <w:tr w:rsidR="001A7F11" w14:paraId="1A454CD0" w14:textId="77777777">
        <w:trPr>
          <w:cantSplit/>
        </w:trPr>
        <w:tc>
          <w:tcPr>
            <w:tcW w:w="4007" w:type="dxa"/>
            <w:vMerge w:val="restart"/>
          </w:tcPr>
          <w:p w14:paraId="265CC0FC" w14:textId="77777777" w:rsidR="001A7F11" w:rsidRDefault="001A7F11">
            <w:pPr>
              <w:pStyle w:val="TAL"/>
              <w:keepNext w:val="0"/>
              <w:keepLines w:val="0"/>
              <w:rPr>
                <w:lang w:eastAsia="ja-JP"/>
              </w:rPr>
            </w:pPr>
            <w:r>
              <w:t>InfoRetrievalPackage</w:t>
            </w:r>
            <w:r>
              <w:rPr>
                <w:rFonts w:hint="eastAsia"/>
                <w:lang w:eastAsia="ja-JP"/>
              </w:rPr>
              <w:t>-v2</w:t>
            </w:r>
          </w:p>
        </w:tc>
        <w:tc>
          <w:tcPr>
            <w:tcW w:w="1400" w:type="dxa"/>
          </w:tcPr>
          <w:p w14:paraId="4F644077" w14:textId="77777777" w:rsidR="001A7F11" w:rsidRDefault="001A7F11">
            <w:pPr>
              <w:pStyle w:val="TAL"/>
              <w:keepNext w:val="0"/>
              <w:keepLines w:val="0"/>
              <w:rPr>
                <w:lang w:eastAsia="ja-JP"/>
              </w:rPr>
            </w:pPr>
            <w:r>
              <w:rPr>
                <w:rFonts w:hint="eastAsia"/>
                <w:lang w:eastAsia="ja-JP"/>
              </w:rPr>
              <w:t>HLR</w:t>
            </w:r>
          </w:p>
        </w:tc>
        <w:tc>
          <w:tcPr>
            <w:tcW w:w="1400" w:type="dxa"/>
          </w:tcPr>
          <w:p w14:paraId="5409E28E" w14:textId="77777777" w:rsidR="001A7F11" w:rsidRDefault="001A7F11">
            <w:pPr>
              <w:pStyle w:val="TAL"/>
              <w:keepNext w:val="0"/>
              <w:keepLines w:val="0"/>
              <w:rPr>
                <w:lang w:eastAsia="ja-JP"/>
              </w:rPr>
            </w:pPr>
            <w:r>
              <w:rPr>
                <w:rFonts w:hint="eastAsia"/>
                <w:lang w:eastAsia="ja-JP"/>
              </w:rPr>
              <w:t>GLR</w:t>
            </w:r>
          </w:p>
        </w:tc>
      </w:tr>
      <w:tr w:rsidR="001A7F11" w14:paraId="4BA8BB3D" w14:textId="77777777">
        <w:trPr>
          <w:cantSplit/>
        </w:trPr>
        <w:tc>
          <w:tcPr>
            <w:tcW w:w="4007" w:type="dxa"/>
            <w:vMerge/>
          </w:tcPr>
          <w:p w14:paraId="6FA07843" w14:textId="77777777" w:rsidR="001A7F11" w:rsidRDefault="001A7F11">
            <w:pPr>
              <w:pStyle w:val="TAL"/>
              <w:keepNext w:val="0"/>
              <w:keepLines w:val="0"/>
            </w:pPr>
          </w:p>
        </w:tc>
        <w:tc>
          <w:tcPr>
            <w:tcW w:w="1400" w:type="dxa"/>
          </w:tcPr>
          <w:p w14:paraId="7A32A516" w14:textId="77777777" w:rsidR="001A7F11" w:rsidRDefault="001A7F11">
            <w:pPr>
              <w:pStyle w:val="TAL"/>
              <w:keepNext w:val="0"/>
              <w:keepLines w:val="0"/>
              <w:rPr>
                <w:lang w:eastAsia="ja-JP"/>
              </w:rPr>
            </w:pPr>
            <w:r>
              <w:rPr>
                <w:rFonts w:hint="eastAsia"/>
                <w:lang w:eastAsia="ja-JP"/>
              </w:rPr>
              <w:t>GLR</w:t>
            </w:r>
          </w:p>
        </w:tc>
        <w:tc>
          <w:tcPr>
            <w:tcW w:w="1400" w:type="dxa"/>
          </w:tcPr>
          <w:p w14:paraId="03F43BDA" w14:textId="77777777" w:rsidR="001A7F11" w:rsidRDefault="001A7F11">
            <w:pPr>
              <w:pStyle w:val="TAL"/>
              <w:keepNext w:val="0"/>
              <w:keepLines w:val="0"/>
              <w:rPr>
                <w:lang w:eastAsia="ja-JP"/>
              </w:rPr>
            </w:pPr>
            <w:r>
              <w:rPr>
                <w:rFonts w:hint="eastAsia"/>
                <w:lang w:eastAsia="ja-JP"/>
              </w:rPr>
              <w:t>VLR</w:t>
            </w:r>
          </w:p>
        </w:tc>
      </w:tr>
      <w:tr w:rsidR="001A7F11" w14:paraId="1CD57759" w14:textId="77777777">
        <w:trPr>
          <w:cantSplit/>
        </w:trPr>
        <w:tc>
          <w:tcPr>
            <w:tcW w:w="4007" w:type="dxa"/>
            <w:vMerge/>
          </w:tcPr>
          <w:p w14:paraId="2323F0F9" w14:textId="77777777" w:rsidR="001A7F11" w:rsidRDefault="001A7F11">
            <w:pPr>
              <w:pStyle w:val="TAL"/>
              <w:keepNext w:val="0"/>
              <w:keepLines w:val="0"/>
            </w:pPr>
          </w:p>
        </w:tc>
        <w:tc>
          <w:tcPr>
            <w:tcW w:w="1400" w:type="dxa"/>
          </w:tcPr>
          <w:p w14:paraId="34E043D2" w14:textId="77777777" w:rsidR="001A7F11" w:rsidRDefault="001A7F11">
            <w:pPr>
              <w:pStyle w:val="TAL"/>
              <w:keepNext w:val="0"/>
              <w:keepLines w:val="0"/>
              <w:rPr>
                <w:lang w:eastAsia="ja-JP"/>
              </w:rPr>
            </w:pPr>
            <w:r>
              <w:rPr>
                <w:rFonts w:hint="eastAsia"/>
                <w:lang w:eastAsia="ja-JP"/>
              </w:rPr>
              <w:t>GLR</w:t>
            </w:r>
          </w:p>
        </w:tc>
        <w:tc>
          <w:tcPr>
            <w:tcW w:w="1400" w:type="dxa"/>
          </w:tcPr>
          <w:p w14:paraId="1A968E15" w14:textId="77777777" w:rsidR="001A7F11" w:rsidRDefault="001A7F11">
            <w:pPr>
              <w:pStyle w:val="TAL"/>
              <w:keepNext w:val="0"/>
              <w:keepLines w:val="0"/>
              <w:rPr>
                <w:lang w:eastAsia="ja-JP"/>
              </w:rPr>
            </w:pPr>
            <w:r>
              <w:rPr>
                <w:rFonts w:hint="eastAsia"/>
                <w:lang w:eastAsia="ja-JP"/>
              </w:rPr>
              <w:t>SGSN</w:t>
            </w:r>
          </w:p>
        </w:tc>
      </w:tr>
      <w:tr w:rsidR="001A7F11" w14:paraId="5C446B54" w14:textId="77777777">
        <w:trPr>
          <w:cantSplit/>
        </w:trPr>
        <w:tc>
          <w:tcPr>
            <w:tcW w:w="4007" w:type="dxa"/>
            <w:vMerge w:val="restart"/>
          </w:tcPr>
          <w:p w14:paraId="44506241" w14:textId="77777777" w:rsidR="001A7F11" w:rsidRDefault="001A7F11">
            <w:pPr>
              <w:pStyle w:val="TAL"/>
              <w:keepNext w:val="0"/>
              <w:keepLines w:val="0"/>
              <w:rPr>
                <w:lang w:eastAsia="ja-JP"/>
              </w:rPr>
            </w:pPr>
            <w:r>
              <w:t>InfoRetrievalPackage</w:t>
            </w:r>
            <w:r>
              <w:rPr>
                <w:rFonts w:hint="eastAsia"/>
                <w:lang w:eastAsia="ja-JP"/>
              </w:rPr>
              <w:t>-v1</w:t>
            </w:r>
          </w:p>
        </w:tc>
        <w:tc>
          <w:tcPr>
            <w:tcW w:w="1400" w:type="dxa"/>
          </w:tcPr>
          <w:p w14:paraId="5AD6380B" w14:textId="77777777" w:rsidR="001A7F11" w:rsidRDefault="001A7F11">
            <w:pPr>
              <w:pStyle w:val="TAL"/>
              <w:keepNext w:val="0"/>
              <w:keepLines w:val="0"/>
              <w:rPr>
                <w:lang w:eastAsia="ja-JP"/>
              </w:rPr>
            </w:pPr>
            <w:r>
              <w:rPr>
                <w:rFonts w:hint="eastAsia"/>
                <w:lang w:eastAsia="ja-JP"/>
              </w:rPr>
              <w:t>HLR</w:t>
            </w:r>
          </w:p>
        </w:tc>
        <w:tc>
          <w:tcPr>
            <w:tcW w:w="1400" w:type="dxa"/>
          </w:tcPr>
          <w:p w14:paraId="6730F56E" w14:textId="77777777" w:rsidR="001A7F11" w:rsidRDefault="001A7F11">
            <w:pPr>
              <w:pStyle w:val="TAL"/>
              <w:keepNext w:val="0"/>
              <w:keepLines w:val="0"/>
              <w:rPr>
                <w:lang w:eastAsia="ja-JP"/>
              </w:rPr>
            </w:pPr>
            <w:r>
              <w:rPr>
                <w:rFonts w:hint="eastAsia"/>
                <w:lang w:eastAsia="ja-JP"/>
              </w:rPr>
              <w:t>GLR</w:t>
            </w:r>
          </w:p>
        </w:tc>
      </w:tr>
      <w:tr w:rsidR="001A7F11" w14:paraId="03522A2C" w14:textId="77777777">
        <w:trPr>
          <w:cantSplit/>
        </w:trPr>
        <w:tc>
          <w:tcPr>
            <w:tcW w:w="4007" w:type="dxa"/>
            <w:vMerge/>
          </w:tcPr>
          <w:p w14:paraId="47D664B6" w14:textId="77777777" w:rsidR="001A7F11" w:rsidRDefault="001A7F11">
            <w:pPr>
              <w:pStyle w:val="TAL"/>
              <w:keepNext w:val="0"/>
              <w:keepLines w:val="0"/>
            </w:pPr>
          </w:p>
        </w:tc>
        <w:tc>
          <w:tcPr>
            <w:tcW w:w="1400" w:type="dxa"/>
          </w:tcPr>
          <w:p w14:paraId="06E262E0" w14:textId="77777777" w:rsidR="001A7F11" w:rsidRDefault="001A7F11">
            <w:pPr>
              <w:pStyle w:val="TAL"/>
              <w:keepNext w:val="0"/>
              <w:keepLines w:val="0"/>
              <w:rPr>
                <w:lang w:eastAsia="ja-JP"/>
              </w:rPr>
            </w:pPr>
            <w:r>
              <w:rPr>
                <w:rFonts w:hint="eastAsia"/>
                <w:lang w:eastAsia="ja-JP"/>
              </w:rPr>
              <w:t>GLR</w:t>
            </w:r>
          </w:p>
        </w:tc>
        <w:tc>
          <w:tcPr>
            <w:tcW w:w="1400" w:type="dxa"/>
          </w:tcPr>
          <w:p w14:paraId="35F7ED2A" w14:textId="77777777" w:rsidR="001A7F11" w:rsidRDefault="001A7F11">
            <w:pPr>
              <w:pStyle w:val="TAL"/>
              <w:keepNext w:val="0"/>
              <w:keepLines w:val="0"/>
              <w:rPr>
                <w:lang w:eastAsia="ja-JP"/>
              </w:rPr>
            </w:pPr>
            <w:r>
              <w:rPr>
                <w:rFonts w:hint="eastAsia"/>
                <w:lang w:eastAsia="ja-JP"/>
              </w:rPr>
              <w:t>VLR</w:t>
            </w:r>
          </w:p>
        </w:tc>
      </w:tr>
      <w:tr w:rsidR="001A7F11" w14:paraId="3567923F" w14:textId="77777777">
        <w:trPr>
          <w:cantSplit/>
        </w:trPr>
        <w:tc>
          <w:tcPr>
            <w:tcW w:w="4007" w:type="dxa"/>
            <w:vMerge/>
          </w:tcPr>
          <w:p w14:paraId="02287929" w14:textId="77777777" w:rsidR="001A7F11" w:rsidRDefault="001A7F11">
            <w:pPr>
              <w:pStyle w:val="TAL"/>
              <w:keepNext w:val="0"/>
              <w:keepLines w:val="0"/>
            </w:pPr>
          </w:p>
        </w:tc>
        <w:tc>
          <w:tcPr>
            <w:tcW w:w="1400" w:type="dxa"/>
          </w:tcPr>
          <w:p w14:paraId="65BCBC96" w14:textId="77777777" w:rsidR="001A7F11" w:rsidRDefault="001A7F11">
            <w:pPr>
              <w:pStyle w:val="TAL"/>
              <w:keepNext w:val="0"/>
              <w:keepLines w:val="0"/>
              <w:rPr>
                <w:lang w:eastAsia="ja-JP"/>
              </w:rPr>
            </w:pPr>
            <w:r>
              <w:rPr>
                <w:rFonts w:hint="eastAsia"/>
                <w:lang w:eastAsia="ja-JP"/>
              </w:rPr>
              <w:t>GLR</w:t>
            </w:r>
          </w:p>
        </w:tc>
        <w:tc>
          <w:tcPr>
            <w:tcW w:w="1400" w:type="dxa"/>
          </w:tcPr>
          <w:p w14:paraId="149BBB27" w14:textId="77777777" w:rsidR="001A7F11" w:rsidRDefault="001A7F11">
            <w:pPr>
              <w:pStyle w:val="TAL"/>
              <w:keepNext w:val="0"/>
              <w:keepLines w:val="0"/>
              <w:rPr>
                <w:lang w:val="fr-FR" w:eastAsia="ja-JP"/>
              </w:rPr>
            </w:pPr>
            <w:r>
              <w:rPr>
                <w:rFonts w:hint="eastAsia"/>
                <w:lang w:val="fr-FR" w:eastAsia="ja-JP"/>
              </w:rPr>
              <w:t>SGSN</w:t>
            </w:r>
          </w:p>
        </w:tc>
      </w:tr>
      <w:tr w:rsidR="001A7F11" w14:paraId="2330D3A4" w14:textId="77777777">
        <w:trPr>
          <w:cantSplit/>
        </w:trPr>
        <w:tc>
          <w:tcPr>
            <w:tcW w:w="4007" w:type="dxa"/>
            <w:vMerge w:val="restart"/>
          </w:tcPr>
          <w:p w14:paraId="616254E0" w14:textId="77777777" w:rsidR="001A7F11" w:rsidRDefault="001A7F11">
            <w:pPr>
              <w:pStyle w:val="TAL"/>
              <w:keepNext w:val="0"/>
              <w:keepLines w:val="0"/>
              <w:rPr>
                <w:lang w:val="fr-FR" w:eastAsia="ja-JP"/>
              </w:rPr>
            </w:pPr>
            <w:r>
              <w:rPr>
                <w:lang w:val="fr-FR"/>
              </w:rPr>
              <w:t>IMSIRetrievalPackage</w:t>
            </w:r>
            <w:r>
              <w:rPr>
                <w:rFonts w:hint="eastAsia"/>
                <w:lang w:val="fr-FR" w:eastAsia="ja-JP"/>
              </w:rPr>
              <w:t>-v2</w:t>
            </w:r>
          </w:p>
        </w:tc>
        <w:tc>
          <w:tcPr>
            <w:tcW w:w="1400" w:type="dxa"/>
          </w:tcPr>
          <w:p w14:paraId="145EF4FD" w14:textId="77777777" w:rsidR="001A7F11" w:rsidRDefault="001A7F11">
            <w:pPr>
              <w:pStyle w:val="TAL"/>
              <w:keepNext w:val="0"/>
              <w:keepLines w:val="0"/>
              <w:rPr>
                <w:lang w:eastAsia="ja-JP"/>
              </w:rPr>
            </w:pPr>
            <w:r>
              <w:rPr>
                <w:rFonts w:hint="eastAsia"/>
                <w:lang w:eastAsia="ja-JP"/>
              </w:rPr>
              <w:t>HLR</w:t>
            </w:r>
          </w:p>
        </w:tc>
        <w:tc>
          <w:tcPr>
            <w:tcW w:w="1400" w:type="dxa"/>
          </w:tcPr>
          <w:p w14:paraId="19E938B2" w14:textId="77777777" w:rsidR="001A7F11" w:rsidRDefault="001A7F11">
            <w:pPr>
              <w:pStyle w:val="TAL"/>
              <w:keepNext w:val="0"/>
              <w:keepLines w:val="0"/>
              <w:rPr>
                <w:lang w:eastAsia="ja-JP"/>
              </w:rPr>
            </w:pPr>
            <w:r>
              <w:rPr>
                <w:rFonts w:hint="eastAsia"/>
                <w:lang w:eastAsia="ja-JP"/>
              </w:rPr>
              <w:t>GLR</w:t>
            </w:r>
          </w:p>
        </w:tc>
      </w:tr>
      <w:tr w:rsidR="001A7F11" w14:paraId="6C45E082" w14:textId="77777777">
        <w:trPr>
          <w:cantSplit/>
        </w:trPr>
        <w:tc>
          <w:tcPr>
            <w:tcW w:w="4007" w:type="dxa"/>
            <w:vMerge/>
          </w:tcPr>
          <w:p w14:paraId="2333FF4A" w14:textId="77777777" w:rsidR="001A7F11" w:rsidRDefault="001A7F11">
            <w:pPr>
              <w:pStyle w:val="TAL"/>
              <w:keepNext w:val="0"/>
              <w:keepLines w:val="0"/>
            </w:pPr>
          </w:p>
        </w:tc>
        <w:tc>
          <w:tcPr>
            <w:tcW w:w="1400" w:type="dxa"/>
          </w:tcPr>
          <w:p w14:paraId="1CD58304" w14:textId="77777777" w:rsidR="001A7F11" w:rsidRDefault="001A7F11">
            <w:pPr>
              <w:pStyle w:val="TAL"/>
              <w:keepNext w:val="0"/>
              <w:keepLines w:val="0"/>
              <w:rPr>
                <w:lang w:eastAsia="ja-JP"/>
              </w:rPr>
            </w:pPr>
            <w:r>
              <w:rPr>
                <w:rFonts w:hint="eastAsia"/>
                <w:lang w:eastAsia="ja-JP"/>
              </w:rPr>
              <w:t>GLR</w:t>
            </w:r>
          </w:p>
        </w:tc>
        <w:tc>
          <w:tcPr>
            <w:tcW w:w="1400" w:type="dxa"/>
          </w:tcPr>
          <w:p w14:paraId="460FEEB8" w14:textId="77777777" w:rsidR="001A7F11" w:rsidRDefault="001A7F11">
            <w:pPr>
              <w:pStyle w:val="TAL"/>
              <w:keepNext w:val="0"/>
              <w:keepLines w:val="0"/>
              <w:rPr>
                <w:lang w:eastAsia="ja-JP"/>
              </w:rPr>
            </w:pPr>
            <w:r>
              <w:rPr>
                <w:rFonts w:hint="eastAsia"/>
                <w:lang w:eastAsia="ja-JP"/>
              </w:rPr>
              <w:t>VLR</w:t>
            </w:r>
          </w:p>
        </w:tc>
      </w:tr>
      <w:tr w:rsidR="001A7F11" w14:paraId="6704CCC2" w14:textId="77777777">
        <w:trPr>
          <w:cantSplit/>
        </w:trPr>
        <w:tc>
          <w:tcPr>
            <w:tcW w:w="4007" w:type="dxa"/>
            <w:vMerge w:val="restart"/>
          </w:tcPr>
          <w:p w14:paraId="4FC2C8FF" w14:textId="77777777" w:rsidR="001A7F11" w:rsidRDefault="001A7F11">
            <w:pPr>
              <w:pStyle w:val="TAL"/>
              <w:keepNext w:val="0"/>
              <w:keepLines w:val="0"/>
              <w:rPr>
                <w:lang w:eastAsia="ja-JP"/>
              </w:rPr>
            </w:pPr>
            <w:r>
              <w:t>SubscriberDataMngtStandAlonePackage-</w:t>
            </w:r>
            <w:r>
              <w:rPr>
                <w:rFonts w:hint="eastAsia"/>
                <w:lang w:eastAsia="ja-JP"/>
              </w:rPr>
              <w:t>v3</w:t>
            </w:r>
          </w:p>
        </w:tc>
        <w:tc>
          <w:tcPr>
            <w:tcW w:w="1400" w:type="dxa"/>
          </w:tcPr>
          <w:p w14:paraId="7EA5BC85" w14:textId="77777777" w:rsidR="001A7F11" w:rsidRDefault="001A7F11">
            <w:pPr>
              <w:pStyle w:val="TAL"/>
              <w:keepNext w:val="0"/>
              <w:keepLines w:val="0"/>
              <w:rPr>
                <w:lang w:eastAsia="ja-JP"/>
              </w:rPr>
            </w:pPr>
            <w:r>
              <w:rPr>
                <w:rFonts w:hint="eastAsia"/>
                <w:lang w:eastAsia="ja-JP"/>
              </w:rPr>
              <w:t>VLR or SGSN</w:t>
            </w:r>
          </w:p>
        </w:tc>
        <w:tc>
          <w:tcPr>
            <w:tcW w:w="1400" w:type="dxa"/>
          </w:tcPr>
          <w:p w14:paraId="373E2B02" w14:textId="77777777" w:rsidR="001A7F11" w:rsidRDefault="001A7F11">
            <w:pPr>
              <w:pStyle w:val="TAL"/>
              <w:keepNext w:val="0"/>
              <w:keepLines w:val="0"/>
              <w:rPr>
                <w:lang w:eastAsia="ja-JP"/>
              </w:rPr>
            </w:pPr>
            <w:r>
              <w:rPr>
                <w:rFonts w:hint="eastAsia"/>
                <w:lang w:eastAsia="ja-JP"/>
              </w:rPr>
              <w:t>GLR</w:t>
            </w:r>
          </w:p>
        </w:tc>
      </w:tr>
      <w:tr w:rsidR="001A7F11" w14:paraId="35A7B480" w14:textId="77777777">
        <w:trPr>
          <w:cantSplit/>
        </w:trPr>
        <w:tc>
          <w:tcPr>
            <w:tcW w:w="4007" w:type="dxa"/>
            <w:vMerge/>
          </w:tcPr>
          <w:p w14:paraId="3E3010EF" w14:textId="77777777" w:rsidR="001A7F11" w:rsidRDefault="001A7F11">
            <w:pPr>
              <w:pStyle w:val="TAL"/>
              <w:keepNext w:val="0"/>
              <w:keepLines w:val="0"/>
            </w:pPr>
          </w:p>
        </w:tc>
        <w:tc>
          <w:tcPr>
            <w:tcW w:w="1400" w:type="dxa"/>
          </w:tcPr>
          <w:p w14:paraId="55066E39" w14:textId="77777777" w:rsidR="001A7F11" w:rsidRDefault="001A7F11">
            <w:pPr>
              <w:pStyle w:val="TAL"/>
              <w:keepNext w:val="0"/>
              <w:keepLines w:val="0"/>
              <w:rPr>
                <w:lang w:eastAsia="ja-JP"/>
              </w:rPr>
            </w:pPr>
            <w:r>
              <w:rPr>
                <w:rFonts w:hint="eastAsia"/>
                <w:lang w:eastAsia="ja-JP"/>
              </w:rPr>
              <w:t>GLR</w:t>
            </w:r>
          </w:p>
        </w:tc>
        <w:tc>
          <w:tcPr>
            <w:tcW w:w="1400" w:type="dxa"/>
          </w:tcPr>
          <w:p w14:paraId="72BF72E5" w14:textId="77777777" w:rsidR="001A7F11" w:rsidRDefault="001A7F11">
            <w:pPr>
              <w:pStyle w:val="TAL"/>
              <w:keepNext w:val="0"/>
              <w:keepLines w:val="0"/>
              <w:rPr>
                <w:lang w:eastAsia="ja-JP"/>
              </w:rPr>
            </w:pPr>
            <w:r>
              <w:rPr>
                <w:rFonts w:hint="eastAsia"/>
                <w:lang w:eastAsia="ja-JP"/>
              </w:rPr>
              <w:t>HLR</w:t>
            </w:r>
          </w:p>
        </w:tc>
      </w:tr>
      <w:tr w:rsidR="001A7F11" w14:paraId="234E993A" w14:textId="77777777">
        <w:trPr>
          <w:cantSplit/>
        </w:trPr>
        <w:tc>
          <w:tcPr>
            <w:tcW w:w="4007" w:type="dxa"/>
            <w:vMerge w:val="restart"/>
          </w:tcPr>
          <w:p w14:paraId="7DC46F55" w14:textId="77777777" w:rsidR="001A7F11" w:rsidRDefault="001A7F11">
            <w:pPr>
              <w:pStyle w:val="TAL"/>
              <w:keepNext w:val="0"/>
              <w:keepLines w:val="0"/>
            </w:pPr>
            <w:r>
              <w:t>SubscriberDataMngtPackage-v3</w:t>
            </w:r>
          </w:p>
        </w:tc>
        <w:tc>
          <w:tcPr>
            <w:tcW w:w="1400" w:type="dxa"/>
          </w:tcPr>
          <w:p w14:paraId="73F0121A" w14:textId="77777777" w:rsidR="001A7F11" w:rsidRDefault="001A7F11">
            <w:pPr>
              <w:pStyle w:val="TAL"/>
              <w:keepNext w:val="0"/>
              <w:keepLines w:val="0"/>
              <w:rPr>
                <w:lang w:eastAsia="ja-JP"/>
              </w:rPr>
            </w:pPr>
            <w:r>
              <w:rPr>
                <w:rFonts w:hint="eastAsia"/>
                <w:lang w:eastAsia="ja-JP"/>
              </w:rPr>
              <w:t>VLR or SGSN</w:t>
            </w:r>
          </w:p>
        </w:tc>
        <w:tc>
          <w:tcPr>
            <w:tcW w:w="1400" w:type="dxa"/>
          </w:tcPr>
          <w:p w14:paraId="5BF363F5" w14:textId="77777777" w:rsidR="001A7F11" w:rsidRDefault="001A7F11">
            <w:pPr>
              <w:pStyle w:val="TAL"/>
              <w:keepNext w:val="0"/>
              <w:keepLines w:val="0"/>
              <w:rPr>
                <w:lang w:eastAsia="ja-JP"/>
              </w:rPr>
            </w:pPr>
            <w:r>
              <w:rPr>
                <w:rFonts w:hint="eastAsia"/>
                <w:lang w:eastAsia="ja-JP"/>
              </w:rPr>
              <w:t>GLR</w:t>
            </w:r>
          </w:p>
        </w:tc>
      </w:tr>
      <w:tr w:rsidR="001A7F11" w14:paraId="34DC4BA6" w14:textId="77777777">
        <w:trPr>
          <w:cantSplit/>
        </w:trPr>
        <w:tc>
          <w:tcPr>
            <w:tcW w:w="4007" w:type="dxa"/>
            <w:vMerge/>
          </w:tcPr>
          <w:p w14:paraId="19591D24" w14:textId="77777777" w:rsidR="001A7F11" w:rsidRDefault="001A7F11">
            <w:pPr>
              <w:pStyle w:val="TAL"/>
              <w:keepNext w:val="0"/>
              <w:keepLines w:val="0"/>
            </w:pPr>
          </w:p>
        </w:tc>
        <w:tc>
          <w:tcPr>
            <w:tcW w:w="1400" w:type="dxa"/>
          </w:tcPr>
          <w:p w14:paraId="0ABFA41B" w14:textId="77777777" w:rsidR="001A7F11" w:rsidRDefault="001A7F11">
            <w:pPr>
              <w:pStyle w:val="TAL"/>
              <w:keepNext w:val="0"/>
              <w:keepLines w:val="0"/>
              <w:rPr>
                <w:lang w:eastAsia="ja-JP"/>
              </w:rPr>
            </w:pPr>
            <w:r>
              <w:rPr>
                <w:rFonts w:hint="eastAsia"/>
                <w:lang w:eastAsia="ja-JP"/>
              </w:rPr>
              <w:t>GLR</w:t>
            </w:r>
          </w:p>
        </w:tc>
        <w:tc>
          <w:tcPr>
            <w:tcW w:w="1400" w:type="dxa"/>
          </w:tcPr>
          <w:p w14:paraId="750751DC" w14:textId="77777777" w:rsidR="001A7F11" w:rsidRDefault="001A7F11">
            <w:pPr>
              <w:pStyle w:val="TAL"/>
              <w:keepNext w:val="0"/>
              <w:keepLines w:val="0"/>
              <w:rPr>
                <w:lang w:eastAsia="ja-JP"/>
              </w:rPr>
            </w:pPr>
            <w:r>
              <w:rPr>
                <w:rFonts w:hint="eastAsia"/>
                <w:lang w:eastAsia="ja-JP"/>
              </w:rPr>
              <w:t>HLR</w:t>
            </w:r>
          </w:p>
        </w:tc>
      </w:tr>
      <w:tr w:rsidR="001A7F11" w14:paraId="5EA11B92" w14:textId="77777777">
        <w:trPr>
          <w:cantSplit/>
        </w:trPr>
        <w:tc>
          <w:tcPr>
            <w:tcW w:w="4007" w:type="dxa"/>
            <w:vMerge w:val="restart"/>
          </w:tcPr>
          <w:p w14:paraId="024EFA59" w14:textId="77777777" w:rsidR="001A7F11" w:rsidRDefault="001A7F11">
            <w:pPr>
              <w:pStyle w:val="TAL"/>
              <w:keepNext w:val="0"/>
              <w:keepLines w:val="0"/>
            </w:pPr>
            <w:r>
              <w:t>ResetPackage-v2</w:t>
            </w:r>
          </w:p>
        </w:tc>
        <w:tc>
          <w:tcPr>
            <w:tcW w:w="1400" w:type="dxa"/>
          </w:tcPr>
          <w:p w14:paraId="2AE6D00C" w14:textId="77777777" w:rsidR="001A7F11" w:rsidRDefault="001A7F11">
            <w:pPr>
              <w:pStyle w:val="TAL"/>
              <w:keepNext w:val="0"/>
              <w:keepLines w:val="0"/>
              <w:rPr>
                <w:lang w:eastAsia="ja-JP"/>
              </w:rPr>
            </w:pPr>
            <w:r>
              <w:rPr>
                <w:rFonts w:hint="eastAsia"/>
                <w:lang w:eastAsia="ja-JP"/>
              </w:rPr>
              <w:t>VLR or SGSN</w:t>
            </w:r>
          </w:p>
        </w:tc>
        <w:tc>
          <w:tcPr>
            <w:tcW w:w="1400" w:type="dxa"/>
          </w:tcPr>
          <w:p w14:paraId="73C81A2D" w14:textId="77777777" w:rsidR="001A7F11" w:rsidRDefault="001A7F11">
            <w:pPr>
              <w:pStyle w:val="TAL"/>
              <w:keepNext w:val="0"/>
              <w:keepLines w:val="0"/>
              <w:rPr>
                <w:lang w:eastAsia="ja-JP"/>
              </w:rPr>
            </w:pPr>
            <w:r>
              <w:rPr>
                <w:rFonts w:hint="eastAsia"/>
                <w:lang w:eastAsia="ja-JP"/>
              </w:rPr>
              <w:t>GLR</w:t>
            </w:r>
          </w:p>
        </w:tc>
      </w:tr>
      <w:tr w:rsidR="001A7F11" w14:paraId="0FF66DB3" w14:textId="77777777">
        <w:trPr>
          <w:cantSplit/>
        </w:trPr>
        <w:tc>
          <w:tcPr>
            <w:tcW w:w="4007" w:type="dxa"/>
            <w:vMerge/>
          </w:tcPr>
          <w:p w14:paraId="65AB872E" w14:textId="77777777" w:rsidR="001A7F11" w:rsidRDefault="001A7F11">
            <w:pPr>
              <w:pStyle w:val="TAL"/>
              <w:keepNext w:val="0"/>
              <w:keepLines w:val="0"/>
            </w:pPr>
          </w:p>
        </w:tc>
        <w:tc>
          <w:tcPr>
            <w:tcW w:w="1400" w:type="dxa"/>
          </w:tcPr>
          <w:p w14:paraId="006DD312" w14:textId="77777777" w:rsidR="001A7F11" w:rsidRDefault="001A7F11">
            <w:pPr>
              <w:pStyle w:val="TAL"/>
              <w:keepNext w:val="0"/>
              <w:keepLines w:val="0"/>
              <w:rPr>
                <w:lang w:eastAsia="ja-JP"/>
              </w:rPr>
            </w:pPr>
            <w:r>
              <w:rPr>
                <w:rFonts w:hint="eastAsia"/>
                <w:lang w:eastAsia="ja-JP"/>
              </w:rPr>
              <w:t>GLR</w:t>
            </w:r>
          </w:p>
        </w:tc>
        <w:tc>
          <w:tcPr>
            <w:tcW w:w="1400" w:type="dxa"/>
          </w:tcPr>
          <w:p w14:paraId="10470779" w14:textId="77777777" w:rsidR="001A7F11" w:rsidRDefault="001A7F11">
            <w:pPr>
              <w:pStyle w:val="TAL"/>
              <w:keepNext w:val="0"/>
              <w:keepLines w:val="0"/>
              <w:rPr>
                <w:lang w:eastAsia="ja-JP"/>
              </w:rPr>
            </w:pPr>
            <w:r>
              <w:rPr>
                <w:rFonts w:hint="eastAsia"/>
                <w:lang w:eastAsia="ja-JP"/>
              </w:rPr>
              <w:t>HLR</w:t>
            </w:r>
          </w:p>
        </w:tc>
      </w:tr>
      <w:tr w:rsidR="001A7F11" w14:paraId="461E21B1" w14:textId="77777777">
        <w:trPr>
          <w:cantSplit/>
        </w:trPr>
        <w:tc>
          <w:tcPr>
            <w:tcW w:w="4007" w:type="dxa"/>
            <w:vMerge w:val="restart"/>
          </w:tcPr>
          <w:p w14:paraId="7BDB289B" w14:textId="77777777" w:rsidR="001A7F11" w:rsidRDefault="001A7F11">
            <w:pPr>
              <w:pStyle w:val="TAL"/>
              <w:keepNext w:val="0"/>
              <w:keepLines w:val="0"/>
            </w:pPr>
            <w:r>
              <w:t>FunctionalSsPackage-v2</w:t>
            </w:r>
          </w:p>
        </w:tc>
        <w:tc>
          <w:tcPr>
            <w:tcW w:w="1400" w:type="dxa"/>
          </w:tcPr>
          <w:p w14:paraId="21B1A9D3" w14:textId="77777777" w:rsidR="001A7F11" w:rsidRDefault="001A7F11">
            <w:pPr>
              <w:pStyle w:val="TAL"/>
              <w:keepNext w:val="0"/>
              <w:keepLines w:val="0"/>
              <w:rPr>
                <w:lang w:eastAsia="ja-JP"/>
              </w:rPr>
            </w:pPr>
            <w:r>
              <w:rPr>
                <w:rFonts w:hint="eastAsia"/>
                <w:lang w:eastAsia="ja-JP"/>
              </w:rPr>
              <w:t>HLR</w:t>
            </w:r>
          </w:p>
        </w:tc>
        <w:tc>
          <w:tcPr>
            <w:tcW w:w="1400" w:type="dxa"/>
          </w:tcPr>
          <w:p w14:paraId="37CCC7EA" w14:textId="77777777" w:rsidR="001A7F11" w:rsidRDefault="001A7F11">
            <w:pPr>
              <w:pStyle w:val="TAL"/>
              <w:keepNext w:val="0"/>
              <w:keepLines w:val="0"/>
              <w:rPr>
                <w:lang w:eastAsia="ja-JP"/>
              </w:rPr>
            </w:pPr>
            <w:r>
              <w:rPr>
                <w:rFonts w:hint="eastAsia"/>
                <w:lang w:eastAsia="ja-JP"/>
              </w:rPr>
              <w:t>GLR</w:t>
            </w:r>
          </w:p>
        </w:tc>
      </w:tr>
      <w:tr w:rsidR="001A7F11" w14:paraId="0F46459A" w14:textId="77777777">
        <w:trPr>
          <w:cantSplit/>
        </w:trPr>
        <w:tc>
          <w:tcPr>
            <w:tcW w:w="4007" w:type="dxa"/>
            <w:vMerge/>
          </w:tcPr>
          <w:p w14:paraId="0CFF5A4C" w14:textId="77777777" w:rsidR="001A7F11" w:rsidRDefault="001A7F11">
            <w:pPr>
              <w:pStyle w:val="TAL"/>
              <w:keepNext w:val="0"/>
              <w:keepLines w:val="0"/>
            </w:pPr>
          </w:p>
        </w:tc>
        <w:tc>
          <w:tcPr>
            <w:tcW w:w="1400" w:type="dxa"/>
          </w:tcPr>
          <w:p w14:paraId="3B37C4AA" w14:textId="77777777" w:rsidR="001A7F11" w:rsidRDefault="001A7F11">
            <w:pPr>
              <w:pStyle w:val="TAL"/>
              <w:keepNext w:val="0"/>
              <w:keepLines w:val="0"/>
              <w:rPr>
                <w:lang w:eastAsia="ja-JP"/>
              </w:rPr>
            </w:pPr>
            <w:r>
              <w:rPr>
                <w:rFonts w:hint="eastAsia"/>
                <w:lang w:eastAsia="ja-JP"/>
              </w:rPr>
              <w:t>GLR</w:t>
            </w:r>
          </w:p>
        </w:tc>
        <w:tc>
          <w:tcPr>
            <w:tcW w:w="1400" w:type="dxa"/>
          </w:tcPr>
          <w:p w14:paraId="65808A4B" w14:textId="77777777" w:rsidR="001A7F11" w:rsidRDefault="001A7F11">
            <w:pPr>
              <w:pStyle w:val="TAL"/>
              <w:keepNext w:val="0"/>
              <w:keepLines w:val="0"/>
              <w:rPr>
                <w:lang w:eastAsia="ja-JP"/>
              </w:rPr>
            </w:pPr>
            <w:r>
              <w:rPr>
                <w:rFonts w:hint="eastAsia"/>
                <w:lang w:eastAsia="ja-JP"/>
              </w:rPr>
              <w:t>HLR</w:t>
            </w:r>
          </w:p>
        </w:tc>
      </w:tr>
      <w:tr w:rsidR="001A7F11" w14:paraId="6A4D4247" w14:textId="77777777">
        <w:trPr>
          <w:cantSplit/>
        </w:trPr>
        <w:tc>
          <w:tcPr>
            <w:tcW w:w="4007" w:type="dxa"/>
            <w:vMerge w:val="restart"/>
          </w:tcPr>
          <w:p w14:paraId="15E8DD12" w14:textId="77777777" w:rsidR="001A7F11" w:rsidRDefault="001A7F11">
            <w:pPr>
              <w:pStyle w:val="TAL"/>
              <w:keepNext w:val="0"/>
              <w:keepLines w:val="0"/>
            </w:pPr>
            <w:r>
              <w:t>BindingPackage-v1</w:t>
            </w:r>
          </w:p>
        </w:tc>
        <w:tc>
          <w:tcPr>
            <w:tcW w:w="1400" w:type="dxa"/>
          </w:tcPr>
          <w:p w14:paraId="2175B0E4" w14:textId="77777777" w:rsidR="001A7F11" w:rsidRDefault="001A7F11">
            <w:pPr>
              <w:pStyle w:val="TAL"/>
              <w:keepNext w:val="0"/>
              <w:keepLines w:val="0"/>
              <w:rPr>
                <w:lang w:eastAsia="ja-JP"/>
              </w:rPr>
            </w:pPr>
            <w:r>
              <w:rPr>
                <w:rFonts w:hint="eastAsia"/>
                <w:lang w:eastAsia="ja-JP"/>
              </w:rPr>
              <w:t>HLR</w:t>
            </w:r>
          </w:p>
        </w:tc>
        <w:tc>
          <w:tcPr>
            <w:tcW w:w="1400" w:type="dxa"/>
          </w:tcPr>
          <w:p w14:paraId="3B0FDAE4" w14:textId="77777777" w:rsidR="001A7F11" w:rsidRDefault="001A7F11">
            <w:pPr>
              <w:pStyle w:val="TAL"/>
              <w:keepNext w:val="0"/>
              <w:keepLines w:val="0"/>
              <w:rPr>
                <w:lang w:eastAsia="ja-JP"/>
              </w:rPr>
            </w:pPr>
            <w:r>
              <w:rPr>
                <w:rFonts w:hint="eastAsia"/>
                <w:lang w:eastAsia="ja-JP"/>
              </w:rPr>
              <w:t>GLR</w:t>
            </w:r>
          </w:p>
        </w:tc>
      </w:tr>
      <w:tr w:rsidR="001A7F11" w14:paraId="309F2380" w14:textId="77777777">
        <w:trPr>
          <w:cantSplit/>
        </w:trPr>
        <w:tc>
          <w:tcPr>
            <w:tcW w:w="4007" w:type="dxa"/>
            <w:vMerge/>
          </w:tcPr>
          <w:p w14:paraId="30F49BC0" w14:textId="77777777" w:rsidR="001A7F11" w:rsidRDefault="001A7F11">
            <w:pPr>
              <w:pStyle w:val="TAL"/>
              <w:keepNext w:val="0"/>
              <w:keepLines w:val="0"/>
            </w:pPr>
          </w:p>
        </w:tc>
        <w:tc>
          <w:tcPr>
            <w:tcW w:w="1400" w:type="dxa"/>
          </w:tcPr>
          <w:p w14:paraId="3307D530" w14:textId="77777777" w:rsidR="001A7F11" w:rsidRDefault="001A7F11">
            <w:pPr>
              <w:pStyle w:val="TAL"/>
              <w:keepNext w:val="0"/>
              <w:keepLines w:val="0"/>
              <w:rPr>
                <w:lang w:eastAsia="ja-JP"/>
              </w:rPr>
            </w:pPr>
            <w:r>
              <w:rPr>
                <w:rFonts w:hint="eastAsia"/>
                <w:lang w:eastAsia="ja-JP"/>
              </w:rPr>
              <w:t>GLR</w:t>
            </w:r>
          </w:p>
        </w:tc>
        <w:tc>
          <w:tcPr>
            <w:tcW w:w="1400" w:type="dxa"/>
          </w:tcPr>
          <w:p w14:paraId="4E8A745E" w14:textId="77777777" w:rsidR="001A7F11" w:rsidRDefault="001A7F11">
            <w:pPr>
              <w:pStyle w:val="TAL"/>
              <w:keepNext w:val="0"/>
              <w:keepLines w:val="0"/>
              <w:rPr>
                <w:lang w:eastAsia="ja-JP"/>
              </w:rPr>
            </w:pPr>
            <w:r>
              <w:rPr>
                <w:rFonts w:hint="eastAsia"/>
                <w:lang w:eastAsia="ja-JP"/>
              </w:rPr>
              <w:t>VLR</w:t>
            </w:r>
          </w:p>
        </w:tc>
      </w:tr>
      <w:tr w:rsidR="001A7F11" w14:paraId="656C90B4" w14:textId="77777777">
        <w:trPr>
          <w:cantSplit/>
        </w:trPr>
        <w:tc>
          <w:tcPr>
            <w:tcW w:w="4007" w:type="dxa"/>
            <w:vMerge w:val="restart"/>
          </w:tcPr>
          <w:p w14:paraId="6421A7CF" w14:textId="77777777" w:rsidR="001A7F11" w:rsidRDefault="001A7F11">
            <w:pPr>
              <w:pStyle w:val="TAL"/>
              <w:keepNext w:val="0"/>
              <w:keepLines w:val="0"/>
            </w:pPr>
            <w:r>
              <w:t>UnstructuredSsPackage-v2</w:t>
            </w:r>
          </w:p>
        </w:tc>
        <w:tc>
          <w:tcPr>
            <w:tcW w:w="1400" w:type="dxa"/>
          </w:tcPr>
          <w:p w14:paraId="7A2FA6E2" w14:textId="77777777" w:rsidR="001A7F11" w:rsidRDefault="001A7F11">
            <w:pPr>
              <w:pStyle w:val="TAL"/>
              <w:keepNext w:val="0"/>
              <w:keepLines w:val="0"/>
              <w:rPr>
                <w:lang w:eastAsia="ja-JP"/>
              </w:rPr>
            </w:pPr>
            <w:r>
              <w:rPr>
                <w:rFonts w:hint="eastAsia"/>
                <w:lang w:eastAsia="ja-JP"/>
              </w:rPr>
              <w:t>HLR</w:t>
            </w:r>
          </w:p>
        </w:tc>
        <w:tc>
          <w:tcPr>
            <w:tcW w:w="1400" w:type="dxa"/>
          </w:tcPr>
          <w:p w14:paraId="11222184" w14:textId="77777777" w:rsidR="001A7F11" w:rsidRDefault="001A7F11">
            <w:pPr>
              <w:pStyle w:val="TAL"/>
              <w:keepNext w:val="0"/>
              <w:keepLines w:val="0"/>
              <w:rPr>
                <w:lang w:eastAsia="ja-JP"/>
              </w:rPr>
            </w:pPr>
            <w:r>
              <w:rPr>
                <w:rFonts w:hint="eastAsia"/>
                <w:lang w:eastAsia="ja-JP"/>
              </w:rPr>
              <w:t>GLR</w:t>
            </w:r>
          </w:p>
        </w:tc>
      </w:tr>
      <w:tr w:rsidR="001A7F11" w14:paraId="0AA77610" w14:textId="77777777">
        <w:trPr>
          <w:cantSplit/>
        </w:trPr>
        <w:tc>
          <w:tcPr>
            <w:tcW w:w="4007" w:type="dxa"/>
            <w:vMerge/>
          </w:tcPr>
          <w:p w14:paraId="10F83BBC" w14:textId="77777777" w:rsidR="001A7F11" w:rsidRDefault="001A7F11">
            <w:pPr>
              <w:pStyle w:val="TAL"/>
              <w:keepNext w:val="0"/>
              <w:keepLines w:val="0"/>
            </w:pPr>
          </w:p>
        </w:tc>
        <w:tc>
          <w:tcPr>
            <w:tcW w:w="1400" w:type="dxa"/>
          </w:tcPr>
          <w:p w14:paraId="1E1855D1" w14:textId="77777777" w:rsidR="001A7F11" w:rsidRDefault="001A7F11">
            <w:pPr>
              <w:pStyle w:val="TAL"/>
              <w:keepNext w:val="0"/>
              <w:keepLines w:val="0"/>
              <w:rPr>
                <w:lang w:eastAsia="ja-JP"/>
              </w:rPr>
            </w:pPr>
            <w:r>
              <w:rPr>
                <w:rFonts w:hint="eastAsia"/>
                <w:lang w:eastAsia="ja-JP"/>
              </w:rPr>
              <w:t>GLR</w:t>
            </w:r>
          </w:p>
        </w:tc>
        <w:tc>
          <w:tcPr>
            <w:tcW w:w="1400" w:type="dxa"/>
          </w:tcPr>
          <w:p w14:paraId="26A10772" w14:textId="77777777" w:rsidR="001A7F11" w:rsidRDefault="001A7F11">
            <w:pPr>
              <w:pStyle w:val="TAL"/>
              <w:keepNext w:val="0"/>
              <w:keepLines w:val="0"/>
              <w:rPr>
                <w:lang w:eastAsia="ja-JP"/>
              </w:rPr>
            </w:pPr>
            <w:r>
              <w:rPr>
                <w:rFonts w:hint="eastAsia"/>
                <w:lang w:eastAsia="ja-JP"/>
              </w:rPr>
              <w:t>VLR</w:t>
            </w:r>
          </w:p>
        </w:tc>
      </w:tr>
      <w:tr w:rsidR="001A7F11" w14:paraId="42B0281A" w14:textId="77777777">
        <w:trPr>
          <w:cantSplit/>
        </w:trPr>
        <w:tc>
          <w:tcPr>
            <w:tcW w:w="4007" w:type="dxa"/>
            <w:vMerge w:val="restart"/>
          </w:tcPr>
          <w:p w14:paraId="5568E887" w14:textId="77777777" w:rsidR="001A7F11" w:rsidRDefault="001A7F11">
            <w:pPr>
              <w:pStyle w:val="TAL"/>
              <w:keepNext w:val="0"/>
              <w:keepLines w:val="0"/>
            </w:pPr>
            <w:r>
              <w:t>UnstructuredSsPackage-v1</w:t>
            </w:r>
          </w:p>
        </w:tc>
        <w:tc>
          <w:tcPr>
            <w:tcW w:w="1400" w:type="dxa"/>
          </w:tcPr>
          <w:p w14:paraId="34AD5D08" w14:textId="77777777" w:rsidR="001A7F11" w:rsidRDefault="001A7F11">
            <w:pPr>
              <w:pStyle w:val="TAL"/>
              <w:keepNext w:val="0"/>
              <w:keepLines w:val="0"/>
              <w:rPr>
                <w:lang w:eastAsia="ja-JP"/>
              </w:rPr>
            </w:pPr>
            <w:r>
              <w:rPr>
                <w:rFonts w:hint="eastAsia"/>
                <w:lang w:eastAsia="ja-JP"/>
              </w:rPr>
              <w:t>HLR</w:t>
            </w:r>
          </w:p>
        </w:tc>
        <w:tc>
          <w:tcPr>
            <w:tcW w:w="1400" w:type="dxa"/>
          </w:tcPr>
          <w:p w14:paraId="79D6DB83" w14:textId="77777777" w:rsidR="001A7F11" w:rsidRDefault="001A7F11">
            <w:pPr>
              <w:pStyle w:val="TAL"/>
              <w:keepNext w:val="0"/>
              <w:keepLines w:val="0"/>
              <w:rPr>
                <w:lang w:eastAsia="ja-JP"/>
              </w:rPr>
            </w:pPr>
            <w:r>
              <w:rPr>
                <w:rFonts w:hint="eastAsia"/>
                <w:lang w:eastAsia="ja-JP"/>
              </w:rPr>
              <w:t>GLR</w:t>
            </w:r>
          </w:p>
        </w:tc>
      </w:tr>
      <w:tr w:rsidR="001A7F11" w14:paraId="7F1E4A91" w14:textId="77777777">
        <w:trPr>
          <w:cantSplit/>
        </w:trPr>
        <w:tc>
          <w:tcPr>
            <w:tcW w:w="4007" w:type="dxa"/>
            <w:vMerge/>
          </w:tcPr>
          <w:p w14:paraId="7AFF3C7E" w14:textId="77777777" w:rsidR="001A7F11" w:rsidRDefault="001A7F11">
            <w:pPr>
              <w:pStyle w:val="TAL"/>
              <w:keepNext w:val="0"/>
              <w:keepLines w:val="0"/>
            </w:pPr>
          </w:p>
        </w:tc>
        <w:tc>
          <w:tcPr>
            <w:tcW w:w="1400" w:type="dxa"/>
          </w:tcPr>
          <w:p w14:paraId="2CC09FD1" w14:textId="77777777" w:rsidR="001A7F11" w:rsidRDefault="001A7F11">
            <w:pPr>
              <w:pStyle w:val="TAL"/>
              <w:keepNext w:val="0"/>
              <w:keepLines w:val="0"/>
              <w:rPr>
                <w:lang w:eastAsia="ja-JP"/>
              </w:rPr>
            </w:pPr>
            <w:r>
              <w:rPr>
                <w:rFonts w:hint="eastAsia"/>
                <w:lang w:eastAsia="ja-JP"/>
              </w:rPr>
              <w:t>GLR</w:t>
            </w:r>
          </w:p>
        </w:tc>
        <w:tc>
          <w:tcPr>
            <w:tcW w:w="1400" w:type="dxa"/>
          </w:tcPr>
          <w:p w14:paraId="74BFDA15" w14:textId="77777777" w:rsidR="001A7F11" w:rsidRDefault="001A7F11">
            <w:pPr>
              <w:pStyle w:val="TAL"/>
              <w:keepNext w:val="0"/>
              <w:keepLines w:val="0"/>
              <w:rPr>
                <w:lang w:eastAsia="ja-JP"/>
              </w:rPr>
            </w:pPr>
            <w:r>
              <w:rPr>
                <w:rFonts w:hint="eastAsia"/>
                <w:lang w:eastAsia="ja-JP"/>
              </w:rPr>
              <w:t>VLR</w:t>
            </w:r>
          </w:p>
        </w:tc>
      </w:tr>
      <w:tr w:rsidR="001A7F11" w14:paraId="5A3AD8BA" w14:textId="77777777">
        <w:trPr>
          <w:cantSplit/>
        </w:trPr>
        <w:tc>
          <w:tcPr>
            <w:tcW w:w="4007" w:type="dxa"/>
            <w:vMerge w:val="restart"/>
          </w:tcPr>
          <w:p w14:paraId="481F8F17" w14:textId="77777777" w:rsidR="001A7F11" w:rsidRDefault="001A7F11">
            <w:pPr>
              <w:pStyle w:val="TAL"/>
              <w:keepNext w:val="0"/>
              <w:keepLines w:val="0"/>
            </w:pPr>
            <w:r>
              <w:t>MTShortMsgRelayPackage-v3</w:t>
            </w:r>
          </w:p>
        </w:tc>
        <w:tc>
          <w:tcPr>
            <w:tcW w:w="1400" w:type="dxa"/>
          </w:tcPr>
          <w:p w14:paraId="7DC14D47" w14:textId="77777777" w:rsidR="001A7F11" w:rsidRDefault="001A7F11">
            <w:pPr>
              <w:pStyle w:val="TAL"/>
              <w:keepNext w:val="0"/>
              <w:keepLines w:val="0"/>
              <w:rPr>
                <w:lang w:eastAsia="ja-JP"/>
              </w:rPr>
            </w:pPr>
            <w:r>
              <w:rPr>
                <w:rFonts w:hint="eastAsia"/>
                <w:lang w:eastAsia="ja-JP"/>
              </w:rPr>
              <w:t>IM-MSC or GLR</w:t>
            </w:r>
          </w:p>
        </w:tc>
        <w:tc>
          <w:tcPr>
            <w:tcW w:w="1400" w:type="dxa"/>
          </w:tcPr>
          <w:p w14:paraId="7BBE9A85" w14:textId="77777777" w:rsidR="001A7F11" w:rsidRDefault="001A7F11">
            <w:pPr>
              <w:pStyle w:val="TAL"/>
              <w:keepNext w:val="0"/>
              <w:keepLines w:val="0"/>
              <w:rPr>
                <w:lang w:eastAsia="ja-JP"/>
              </w:rPr>
            </w:pPr>
            <w:r>
              <w:rPr>
                <w:rFonts w:hint="eastAsia"/>
                <w:lang w:eastAsia="ja-JP"/>
              </w:rPr>
              <w:t>GMSC</w:t>
            </w:r>
          </w:p>
        </w:tc>
      </w:tr>
      <w:tr w:rsidR="001A7F11" w14:paraId="17CFF02F" w14:textId="77777777">
        <w:trPr>
          <w:cantSplit/>
        </w:trPr>
        <w:tc>
          <w:tcPr>
            <w:tcW w:w="4007" w:type="dxa"/>
            <w:vMerge/>
          </w:tcPr>
          <w:p w14:paraId="1E992D84" w14:textId="77777777" w:rsidR="001A7F11" w:rsidRDefault="001A7F11">
            <w:pPr>
              <w:pStyle w:val="TAL"/>
              <w:keepNext w:val="0"/>
              <w:keepLines w:val="0"/>
            </w:pPr>
          </w:p>
        </w:tc>
        <w:tc>
          <w:tcPr>
            <w:tcW w:w="1400" w:type="dxa"/>
          </w:tcPr>
          <w:p w14:paraId="7573E18A" w14:textId="77777777" w:rsidR="001A7F11" w:rsidRDefault="001A7F11">
            <w:pPr>
              <w:pStyle w:val="TAL"/>
              <w:keepNext w:val="0"/>
              <w:keepLines w:val="0"/>
              <w:rPr>
                <w:lang w:eastAsia="ja-JP"/>
              </w:rPr>
            </w:pPr>
            <w:r>
              <w:rPr>
                <w:rFonts w:hint="eastAsia"/>
                <w:lang w:eastAsia="ja-JP"/>
              </w:rPr>
              <w:t>MSC</w:t>
            </w:r>
          </w:p>
        </w:tc>
        <w:tc>
          <w:tcPr>
            <w:tcW w:w="1400" w:type="dxa"/>
          </w:tcPr>
          <w:p w14:paraId="79A05AFF" w14:textId="77777777" w:rsidR="001A7F11" w:rsidRDefault="001A7F11">
            <w:pPr>
              <w:pStyle w:val="TAL"/>
              <w:keepNext w:val="0"/>
              <w:keepLines w:val="0"/>
              <w:rPr>
                <w:lang w:eastAsia="ja-JP"/>
              </w:rPr>
            </w:pPr>
            <w:r>
              <w:rPr>
                <w:rFonts w:hint="eastAsia"/>
                <w:lang w:eastAsia="ja-JP"/>
              </w:rPr>
              <w:t>IM-MSC</w:t>
            </w:r>
          </w:p>
        </w:tc>
      </w:tr>
      <w:tr w:rsidR="001A7F11" w14:paraId="72FEA996" w14:textId="77777777">
        <w:trPr>
          <w:cantSplit/>
        </w:trPr>
        <w:tc>
          <w:tcPr>
            <w:tcW w:w="4007" w:type="dxa"/>
            <w:vMerge/>
          </w:tcPr>
          <w:p w14:paraId="1F3E052E" w14:textId="77777777" w:rsidR="001A7F11" w:rsidRDefault="001A7F11">
            <w:pPr>
              <w:pStyle w:val="TAL"/>
              <w:keepNext w:val="0"/>
              <w:keepLines w:val="0"/>
            </w:pPr>
          </w:p>
        </w:tc>
        <w:tc>
          <w:tcPr>
            <w:tcW w:w="1400" w:type="dxa"/>
          </w:tcPr>
          <w:p w14:paraId="295981D7" w14:textId="77777777" w:rsidR="001A7F11" w:rsidRDefault="001A7F11">
            <w:pPr>
              <w:pStyle w:val="TAL"/>
              <w:keepNext w:val="0"/>
              <w:keepLines w:val="0"/>
              <w:rPr>
                <w:lang w:eastAsia="ja-JP"/>
              </w:rPr>
            </w:pPr>
            <w:r>
              <w:rPr>
                <w:rFonts w:hint="eastAsia"/>
                <w:lang w:eastAsia="ja-JP"/>
              </w:rPr>
              <w:t>SGSN</w:t>
            </w:r>
          </w:p>
        </w:tc>
        <w:tc>
          <w:tcPr>
            <w:tcW w:w="1400" w:type="dxa"/>
          </w:tcPr>
          <w:p w14:paraId="69D6DD8F" w14:textId="77777777" w:rsidR="001A7F11" w:rsidRDefault="001A7F11">
            <w:pPr>
              <w:pStyle w:val="TAL"/>
              <w:keepNext w:val="0"/>
              <w:keepLines w:val="0"/>
              <w:rPr>
                <w:lang w:eastAsia="ja-JP"/>
              </w:rPr>
            </w:pPr>
            <w:r>
              <w:rPr>
                <w:rFonts w:hint="eastAsia"/>
                <w:lang w:eastAsia="ja-JP"/>
              </w:rPr>
              <w:t>GLR</w:t>
            </w:r>
          </w:p>
        </w:tc>
      </w:tr>
      <w:tr w:rsidR="001A7F11" w14:paraId="5CE6AAA3" w14:textId="77777777">
        <w:trPr>
          <w:cantSplit/>
        </w:trPr>
        <w:tc>
          <w:tcPr>
            <w:tcW w:w="4007" w:type="dxa"/>
            <w:vMerge w:val="restart"/>
          </w:tcPr>
          <w:p w14:paraId="2EBCDC40" w14:textId="77777777" w:rsidR="001A7F11" w:rsidRDefault="001A7F11">
            <w:pPr>
              <w:pStyle w:val="TAL"/>
              <w:keepNext w:val="0"/>
              <w:keepLines w:val="0"/>
            </w:pPr>
            <w:r>
              <w:t>MwdMngtPackage-v3</w:t>
            </w:r>
          </w:p>
        </w:tc>
        <w:tc>
          <w:tcPr>
            <w:tcW w:w="1400" w:type="dxa"/>
          </w:tcPr>
          <w:p w14:paraId="1E5A475D" w14:textId="77777777" w:rsidR="001A7F11" w:rsidRDefault="001A7F11">
            <w:pPr>
              <w:pStyle w:val="TAL"/>
              <w:keepNext w:val="0"/>
              <w:keepLines w:val="0"/>
              <w:rPr>
                <w:lang w:eastAsia="ja-JP"/>
              </w:rPr>
            </w:pPr>
            <w:r>
              <w:rPr>
                <w:rFonts w:hint="eastAsia"/>
                <w:lang w:eastAsia="ja-JP"/>
              </w:rPr>
              <w:t>HLR</w:t>
            </w:r>
          </w:p>
        </w:tc>
        <w:tc>
          <w:tcPr>
            <w:tcW w:w="1400" w:type="dxa"/>
          </w:tcPr>
          <w:p w14:paraId="08707289" w14:textId="77777777" w:rsidR="001A7F11" w:rsidRDefault="001A7F11">
            <w:pPr>
              <w:pStyle w:val="TAL"/>
              <w:keepNext w:val="0"/>
              <w:keepLines w:val="0"/>
              <w:rPr>
                <w:lang w:eastAsia="ja-JP"/>
              </w:rPr>
            </w:pPr>
            <w:r>
              <w:rPr>
                <w:rFonts w:hint="eastAsia"/>
                <w:lang w:eastAsia="ja-JP"/>
              </w:rPr>
              <w:t>GLR</w:t>
            </w:r>
          </w:p>
        </w:tc>
      </w:tr>
      <w:tr w:rsidR="001A7F11" w14:paraId="51BA22B3" w14:textId="77777777">
        <w:trPr>
          <w:cantSplit/>
        </w:trPr>
        <w:tc>
          <w:tcPr>
            <w:tcW w:w="4007" w:type="dxa"/>
            <w:vMerge/>
          </w:tcPr>
          <w:p w14:paraId="182D2A40" w14:textId="77777777" w:rsidR="001A7F11" w:rsidRDefault="001A7F11">
            <w:pPr>
              <w:pStyle w:val="TAL"/>
              <w:keepNext w:val="0"/>
              <w:keepLines w:val="0"/>
            </w:pPr>
          </w:p>
        </w:tc>
        <w:tc>
          <w:tcPr>
            <w:tcW w:w="1400" w:type="dxa"/>
          </w:tcPr>
          <w:p w14:paraId="17BA9678" w14:textId="77777777" w:rsidR="001A7F11" w:rsidRDefault="001A7F11">
            <w:pPr>
              <w:pStyle w:val="TAL"/>
              <w:keepNext w:val="0"/>
              <w:keepLines w:val="0"/>
              <w:rPr>
                <w:lang w:eastAsia="ja-JP"/>
              </w:rPr>
            </w:pPr>
            <w:r>
              <w:rPr>
                <w:rFonts w:hint="eastAsia"/>
                <w:lang w:eastAsia="ja-JP"/>
              </w:rPr>
              <w:t>GLR</w:t>
            </w:r>
          </w:p>
        </w:tc>
        <w:tc>
          <w:tcPr>
            <w:tcW w:w="1400" w:type="dxa"/>
          </w:tcPr>
          <w:p w14:paraId="6C2B3C6D" w14:textId="77777777" w:rsidR="001A7F11" w:rsidRDefault="001A7F11">
            <w:pPr>
              <w:pStyle w:val="TAL"/>
              <w:keepNext w:val="0"/>
              <w:keepLines w:val="0"/>
              <w:rPr>
                <w:lang w:eastAsia="ja-JP"/>
              </w:rPr>
            </w:pPr>
            <w:r>
              <w:rPr>
                <w:rFonts w:hint="eastAsia"/>
                <w:lang w:eastAsia="ja-JP"/>
              </w:rPr>
              <w:t>SGSN</w:t>
            </w:r>
          </w:p>
        </w:tc>
      </w:tr>
      <w:tr w:rsidR="001A7F11" w14:paraId="67DF8A6E" w14:textId="77777777">
        <w:trPr>
          <w:cantSplit/>
        </w:trPr>
        <w:tc>
          <w:tcPr>
            <w:tcW w:w="4007" w:type="dxa"/>
            <w:vMerge/>
          </w:tcPr>
          <w:p w14:paraId="6CD205AA" w14:textId="77777777" w:rsidR="001A7F11" w:rsidRDefault="001A7F11">
            <w:pPr>
              <w:pStyle w:val="TAL"/>
              <w:keepNext w:val="0"/>
              <w:keepLines w:val="0"/>
            </w:pPr>
          </w:p>
        </w:tc>
        <w:tc>
          <w:tcPr>
            <w:tcW w:w="1400" w:type="dxa"/>
          </w:tcPr>
          <w:p w14:paraId="50304664" w14:textId="77777777" w:rsidR="001A7F11" w:rsidRDefault="001A7F11">
            <w:pPr>
              <w:pStyle w:val="TAL"/>
              <w:keepNext w:val="0"/>
              <w:keepLines w:val="0"/>
              <w:rPr>
                <w:lang w:eastAsia="ja-JP"/>
              </w:rPr>
            </w:pPr>
            <w:r>
              <w:rPr>
                <w:rFonts w:hint="eastAsia"/>
                <w:lang w:eastAsia="ja-JP"/>
              </w:rPr>
              <w:t>GLR</w:t>
            </w:r>
          </w:p>
        </w:tc>
        <w:tc>
          <w:tcPr>
            <w:tcW w:w="1400" w:type="dxa"/>
          </w:tcPr>
          <w:p w14:paraId="67093913" w14:textId="77777777" w:rsidR="001A7F11" w:rsidRDefault="001A7F11">
            <w:pPr>
              <w:pStyle w:val="TAL"/>
              <w:keepNext w:val="0"/>
              <w:keepLines w:val="0"/>
              <w:rPr>
                <w:lang w:eastAsia="ja-JP"/>
              </w:rPr>
            </w:pPr>
            <w:r>
              <w:rPr>
                <w:rFonts w:hint="eastAsia"/>
                <w:lang w:eastAsia="ja-JP"/>
              </w:rPr>
              <w:t>VLR</w:t>
            </w:r>
          </w:p>
        </w:tc>
      </w:tr>
      <w:tr w:rsidR="001A7F11" w14:paraId="741AF6A8" w14:textId="77777777">
        <w:trPr>
          <w:cantSplit/>
        </w:trPr>
        <w:tc>
          <w:tcPr>
            <w:tcW w:w="4007" w:type="dxa"/>
            <w:vMerge w:val="restart"/>
          </w:tcPr>
          <w:p w14:paraId="05CE99D2" w14:textId="77777777" w:rsidR="001A7F11" w:rsidRDefault="001A7F11">
            <w:pPr>
              <w:pStyle w:val="TAL"/>
              <w:keepNext w:val="0"/>
              <w:keepLines w:val="0"/>
            </w:pPr>
            <w:r>
              <w:t>MwdMngtPackage-v1</w:t>
            </w:r>
          </w:p>
        </w:tc>
        <w:tc>
          <w:tcPr>
            <w:tcW w:w="1400" w:type="dxa"/>
          </w:tcPr>
          <w:p w14:paraId="61EFCA6E" w14:textId="77777777" w:rsidR="001A7F11" w:rsidRDefault="001A7F11">
            <w:pPr>
              <w:pStyle w:val="TAL"/>
              <w:keepNext w:val="0"/>
              <w:keepLines w:val="0"/>
              <w:rPr>
                <w:lang w:eastAsia="ja-JP"/>
              </w:rPr>
            </w:pPr>
            <w:r>
              <w:rPr>
                <w:rFonts w:hint="eastAsia"/>
                <w:lang w:eastAsia="ja-JP"/>
              </w:rPr>
              <w:t>HLR</w:t>
            </w:r>
          </w:p>
        </w:tc>
        <w:tc>
          <w:tcPr>
            <w:tcW w:w="1400" w:type="dxa"/>
          </w:tcPr>
          <w:p w14:paraId="4735C031" w14:textId="77777777" w:rsidR="001A7F11" w:rsidRDefault="001A7F11">
            <w:pPr>
              <w:pStyle w:val="TAL"/>
              <w:keepNext w:val="0"/>
              <w:keepLines w:val="0"/>
              <w:rPr>
                <w:lang w:eastAsia="ja-JP"/>
              </w:rPr>
            </w:pPr>
            <w:r>
              <w:rPr>
                <w:rFonts w:hint="eastAsia"/>
                <w:lang w:eastAsia="ja-JP"/>
              </w:rPr>
              <w:t>GLR</w:t>
            </w:r>
          </w:p>
        </w:tc>
      </w:tr>
      <w:tr w:rsidR="001A7F11" w14:paraId="526B5933" w14:textId="77777777">
        <w:trPr>
          <w:cantSplit/>
        </w:trPr>
        <w:tc>
          <w:tcPr>
            <w:tcW w:w="4007" w:type="dxa"/>
            <w:vMerge/>
          </w:tcPr>
          <w:p w14:paraId="49758996" w14:textId="77777777" w:rsidR="001A7F11" w:rsidRDefault="001A7F11">
            <w:pPr>
              <w:pStyle w:val="TAL"/>
              <w:keepNext w:val="0"/>
              <w:keepLines w:val="0"/>
            </w:pPr>
          </w:p>
        </w:tc>
        <w:tc>
          <w:tcPr>
            <w:tcW w:w="1400" w:type="dxa"/>
          </w:tcPr>
          <w:p w14:paraId="3D2C1164" w14:textId="77777777" w:rsidR="001A7F11" w:rsidRDefault="001A7F11">
            <w:pPr>
              <w:pStyle w:val="TAL"/>
              <w:keepNext w:val="0"/>
              <w:keepLines w:val="0"/>
              <w:rPr>
                <w:lang w:eastAsia="ja-JP"/>
              </w:rPr>
            </w:pPr>
            <w:r>
              <w:rPr>
                <w:rFonts w:hint="eastAsia"/>
                <w:lang w:eastAsia="ja-JP"/>
              </w:rPr>
              <w:t>GLR</w:t>
            </w:r>
          </w:p>
        </w:tc>
        <w:tc>
          <w:tcPr>
            <w:tcW w:w="1400" w:type="dxa"/>
          </w:tcPr>
          <w:p w14:paraId="5EA3F142" w14:textId="77777777" w:rsidR="001A7F11" w:rsidRDefault="001A7F11">
            <w:pPr>
              <w:pStyle w:val="TAL"/>
              <w:keepNext w:val="0"/>
              <w:keepLines w:val="0"/>
              <w:rPr>
                <w:lang w:eastAsia="ja-JP"/>
              </w:rPr>
            </w:pPr>
            <w:r>
              <w:rPr>
                <w:rFonts w:hint="eastAsia"/>
                <w:lang w:eastAsia="ja-JP"/>
              </w:rPr>
              <w:t>VLR</w:t>
            </w:r>
          </w:p>
        </w:tc>
      </w:tr>
      <w:tr w:rsidR="001A7F11" w14:paraId="684AE10B" w14:textId="77777777">
        <w:trPr>
          <w:cantSplit/>
        </w:trPr>
        <w:tc>
          <w:tcPr>
            <w:tcW w:w="4007" w:type="dxa"/>
          </w:tcPr>
          <w:p w14:paraId="7B49ECC4" w14:textId="77777777" w:rsidR="001A7F11" w:rsidRDefault="001A7F11">
            <w:pPr>
              <w:pStyle w:val="TAL"/>
              <w:keepNext w:val="0"/>
              <w:keepLines w:val="0"/>
            </w:pPr>
            <w:r>
              <w:t>DataRestorationPackage-v3</w:t>
            </w:r>
          </w:p>
        </w:tc>
        <w:tc>
          <w:tcPr>
            <w:tcW w:w="1400" w:type="dxa"/>
          </w:tcPr>
          <w:p w14:paraId="5E0D02FA" w14:textId="77777777" w:rsidR="001A7F11" w:rsidRDefault="001A7F11">
            <w:pPr>
              <w:pStyle w:val="TAL"/>
              <w:keepNext w:val="0"/>
              <w:keepLines w:val="0"/>
              <w:rPr>
                <w:lang w:eastAsia="ja-JP"/>
              </w:rPr>
            </w:pPr>
            <w:r>
              <w:rPr>
                <w:rFonts w:hint="eastAsia"/>
                <w:lang w:eastAsia="ja-JP"/>
              </w:rPr>
              <w:t>GLR</w:t>
            </w:r>
          </w:p>
        </w:tc>
        <w:tc>
          <w:tcPr>
            <w:tcW w:w="1400" w:type="dxa"/>
          </w:tcPr>
          <w:p w14:paraId="343820B0" w14:textId="77777777" w:rsidR="001A7F11" w:rsidRDefault="001A7F11">
            <w:pPr>
              <w:pStyle w:val="TAL"/>
              <w:keepNext w:val="0"/>
              <w:keepLines w:val="0"/>
              <w:rPr>
                <w:lang w:eastAsia="ja-JP"/>
              </w:rPr>
            </w:pPr>
            <w:r>
              <w:rPr>
                <w:rFonts w:hint="eastAsia"/>
                <w:lang w:eastAsia="ja-JP"/>
              </w:rPr>
              <w:t>VLR</w:t>
            </w:r>
          </w:p>
        </w:tc>
      </w:tr>
      <w:tr w:rsidR="001A7F11" w14:paraId="2A60C5F5" w14:textId="77777777">
        <w:trPr>
          <w:cantSplit/>
        </w:trPr>
        <w:tc>
          <w:tcPr>
            <w:tcW w:w="4007" w:type="dxa"/>
            <w:vMerge w:val="restart"/>
          </w:tcPr>
          <w:p w14:paraId="1BA84C6C" w14:textId="77777777" w:rsidR="001A7F11" w:rsidRDefault="001A7F11">
            <w:pPr>
              <w:pStyle w:val="TAL"/>
              <w:keepNext w:val="0"/>
              <w:keepLines w:val="0"/>
            </w:pPr>
            <w:r>
              <w:t>PurgingPackage-v3</w:t>
            </w:r>
          </w:p>
        </w:tc>
        <w:tc>
          <w:tcPr>
            <w:tcW w:w="1400" w:type="dxa"/>
          </w:tcPr>
          <w:p w14:paraId="22889484" w14:textId="77777777" w:rsidR="001A7F11" w:rsidRDefault="001A7F11">
            <w:pPr>
              <w:pStyle w:val="TAL"/>
              <w:keepNext w:val="0"/>
              <w:keepLines w:val="0"/>
              <w:rPr>
                <w:lang w:eastAsia="ja-JP"/>
              </w:rPr>
            </w:pPr>
            <w:r>
              <w:rPr>
                <w:rFonts w:hint="eastAsia"/>
                <w:lang w:eastAsia="ja-JP"/>
              </w:rPr>
              <w:t>HLR</w:t>
            </w:r>
          </w:p>
        </w:tc>
        <w:tc>
          <w:tcPr>
            <w:tcW w:w="1400" w:type="dxa"/>
          </w:tcPr>
          <w:p w14:paraId="6CB65827" w14:textId="77777777" w:rsidR="001A7F11" w:rsidRDefault="001A7F11">
            <w:pPr>
              <w:pStyle w:val="TAL"/>
              <w:keepNext w:val="0"/>
              <w:keepLines w:val="0"/>
              <w:rPr>
                <w:lang w:eastAsia="ja-JP"/>
              </w:rPr>
            </w:pPr>
            <w:r>
              <w:rPr>
                <w:rFonts w:hint="eastAsia"/>
                <w:lang w:eastAsia="ja-JP"/>
              </w:rPr>
              <w:t>GLR</w:t>
            </w:r>
          </w:p>
        </w:tc>
      </w:tr>
      <w:tr w:rsidR="001A7F11" w14:paraId="373FB4F8" w14:textId="77777777">
        <w:trPr>
          <w:cantSplit/>
        </w:trPr>
        <w:tc>
          <w:tcPr>
            <w:tcW w:w="4007" w:type="dxa"/>
            <w:vMerge/>
          </w:tcPr>
          <w:p w14:paraId="5D971029" w14:textId="77777777" w:rsidR="001A7F11" w:rsidRDefault="001A7F11">
            <w:pPr>
              <w:pStyle w:val="TAL"/>
              <w:keepNext w:val="0"/>
              <w:keepLines w:val="0"/>
            </w:pPr>
          </w:p>
        </w:tc>
        <w:tc>
          <w:tcPr>
            <w:tcW w:w="1400" w:type="dxa"/>
          </w:tcPr>
          <w:p w14:paraId="0753CBAA" w14:textId="77777777" w:rsidR="001A7F11" w:rsidRDefault="001A7F11">
            <w:pPr>
              <w:pStyle w:val="TAL"/>
              <w:keepNext w:val="0"/>
              <w:keepLines w:val="0"/>
              <w:rPr>
                <w:lang w:eastAsia="ja-JP"/>
              </w:rPr>
            </w:pPr>
            <w:r>
              <w:rPr>
                <w:rFonts w:hint="eastAsia"/>
                <w:lang w:eastAsia="ja-JP"/>
              </w:rPr>
              <w:t>GLR</w:t>
            </w:r>
          </w:p>
        </w:tc>
        <w:tc>
          <w:tcPr>
            <w:tcW w:w="1400" w:type="dxa"/>
          </w:tcPr>
          <w:p w14:paraId="34B8F946" w14:textId="77777777" w:rsidR="001A7F11" w:rsidRDefault="001A7F11">
            <w:pPr>
              <w:pStyle w:val="TAL"/>
              <w:keepNext w:val="0"/>
              <w:keepLines w:val="0"/>
              <w:rPr>
                <w:lang w:eastAsia="ja-JP"/>
              </w:rPr>
            </w:pPr>
            <w:r>
              <w:rPr>
                <w:rFonts w:hint="eastAsia"/>
                <w:lang w:eastAsia="ja-JP"/>
              </w:rPr>
              <w:t>VLR</w:t>
            </w:r>
          </w:p>
        </w:tc>
      </w:tr>
      <w:tr w:rsidR="001A7F11" w14:paraId="7C543245" w14:textId="77777777">
        <w:trPr>
          <w:cantSplit/>
        </w:trPr>
        <w:tc>
          <w:tcPr>
            <w:tcW w:w="4007" w:type="dxa"/>
            <w:vMerge/>
          </w:tcPr>
          <w:p w14:paraId="220E4CF6" w14:textId="77777777" w:rsidR="001A7F11" w:rsidRDefault="001A7F11">
            <w:pPr>
              <w:pStyle w:val="TAL"/>
              <w:keepNext w:val="0"/>
              <w:keepLines w:val="0"/>
            </w:pPr>
          </w:p>
        </w:tc>
        <w:tc>
          <w:tcPr>
            <w:tcW w:w="1400" w:type="dxa"/>
          </w:tcPr>
          <w:p w14:paraId="19AB3C0E" w14:textId="77777777" w:rsidR="001A7F11" w:rsidRDefault="001A7F11">
            <w:pPr>
              <w:pStyle w:val="TAL"/>
              <w:keepNext w:val="0"/>
              <w:keepLines w:val="0"/>
              <w:rPr>
                <w:lang w:eastAsia="ja-JP"/>
              </w:rPr>
            </w:pPr>
            <w:r>
              <w:rPr>
                <w:rFonts w:hint="eastAsia"/>
                <w:lang w:eastAsia="ja-JP"/>
              </w:rPr>
              <w:t>GLR</w:t>
            </w:r>
          </w:p>
        </w:tc>
        <w:tc>
          <w:tcPr>
            <w:tcW w:w="1400" w:type="dxa"/>
          </w:tcPr>
          <w:p w14:paraId="592BB1E3" w14:textId="77777777" w:rsidR="001A7F11" w:rsidRDefault="001A7F11">
            <w:pPr>
              <w:pStyle w:val="TAL"/>
              <w:keepNext w:val="0"/>
              <w:keepLines w:val="0"/>
              <w:rPr>
                <w:lang w:eastAsia="ja-JP"/>
              </w:rPr>
            </w:pPr>
            <w:r>
              <w:rPr>
                <w:rFonts w:hint="eastAsia"/>
                <w:lang w:eastAsia="ja-JP"/>
              </w:rPr>
              <w:t>SGSN</w:t>
            </w:r>
          </w:p>
        </w:tc>
      </w:tr>
      <w:tr w:rsidR="001A7F11" w14:paraId="35ECB2BC" w14:textId="77777777">
        <w:trPr>
          <w:cantSplit/>
        </w:trPr>
        <w:tc>
          <w:tcPr>
            <w:tcW w:w="4007" w:type="dxa"/>
            <w:vMerge w:val="restart"/>
          </w:tcPr>
          <w:p w14:paraId="451974FB" w14:textId="77777777" w:rsidR="001A7F11" w:rsidRDefault="001A7F11">
            <w:pPr>
              <w:pStyle w:val="TAL"/>
              <w:keepNext w:val="0"/>
              <w:keepLines w:val="0"/>
            </w:pPr>
            <w:r>
              <w:rPr>
                <w:rStyle w:val="ASN1Itemdefinition"/>
                <w:b w:val="0"/>
              </w:rPr>
              <w:lastRenderedPageBreak/>
              <w:t>SubscriberInformationEnquiryPackage-v3</w:t>
            </w:r>
          </w:p>
        </w:tc>
        <w:tc>
          <w:tcPr>
            <w:tcW w:w="1400" w:type="dxa"/>
          </w:tcPr>
          <w:p w14:paraId="7CA99B05" w14:textId="77777777" w:rsidR="001A7F11" w:rsidRDefault="001A7F11">
            <w:pPr>
              <w:pStyle w:val="TAL"/>
              <w:keepNext w:val="0"/>
              <w:keepLines w:val="0"/>
              <w:rPr>
                <w:lang w:eastAsia="ja-JP"/>
              </w:rPr>
            </w:pPr>
            <w:r>
              <w:rPr>
                <w:rFonts w:hint="eastAsia"/>
                <w:lang w:eastAsia="ja-JP"/>
              </w:rPr>
              <w:t>VLR</w:t>
            </w:r>
          </w:p>
        </w:tc>
        <w:tc>
          <w:tcPr>
            <w:tcW w:w="1400" w:type="dxa"/>
          </w:tcPr>
          <w:p w14:paraId="11AD06DB" w14:textId="77777777" w:rsidR="001A7F11" w:rsidRDefault="001A7F11">
            <w:pPr>
              <w:pStyle w:val="TAL"/>
              <w:keepNext w:val="0"/>
              <w:keepLines w:val="0"/>
              <w:rPr>
                <w:lang w:eastAsia="ja-JP"/>
              </w:rPr>
            </w:pPr>
            <w:r>
              <w:rPr>
                <w:rFonts w:hint="eastAsia"/>
                <w:lang w:eastAsia="ja-JP"/>
              </w:rPr>
              <w:t>GLR</w:t>
            </w:r>
          </w:p>
        </w:tc>
      </w:tr>
      <w:tr w:rsidR="001A7F11" w14:paraId="05B7BA93" w14:textId="77777777">
        <w:trPr>
          <w:cantSplit/>
        </w:trPr>
        <w:tc>
          <w:tcPr>
            <w:tcW w:w="4007" w:type="dxa"/>
            <w:vMerge/>
          </w:tcPr>
          <w:p w14:paraId="5491B275" w14:textId="77777777" w:rsidR="001A7F11" w:rsidRDefault="001A7F11">
            <w:pPr>
              <w:pStyle w:val="TAL"/>
              <w:keepNext w:val="0"/>
              <w:keepLines w:val="0"/>
              <w:rPr>
                <w:rStyle w:val="ASN1Itemdefinition"/>
                <w:b w:val="0"/>
              </w:rPr>
            </w:pPr>
          </w:p>
        </w:tc>
        <w:tc>
          <w:tcPr>
            <w:tcW w:w="1400" w:type="dxa"/>
          </w:tcPr>
          <w:p w14:paraId="74781C60" w14:textId="77777777" w:rsidR="001A7F11" w:rsidRDefault="001A7F11">
            <w:pPr>
              <w:pStyle w:val="TAL"/>
              <w:keepNext w:val="0"/>
              <w:keepLines w:val="0"/>
              <w:rPr>
                <w:lang w:eastAsia="ja-JP"/>
              </w:rPr>
            </w:pPr>
            <w:r>
              <w:rPr>
                <w:rFonts w:hint="eastAsia"/>
                <w:lang w:eastAsia="ja-JP"/>
              </w:rPr>
              <w:t>GLR</w:t>
            </w:r>
          </w:p>
        </w:tc>
        <w:tc>
          <w:tcPr>
            <w:tcW w:w="1400" w:type="dxa"/>
          </w:tcPr>
          <w:p w14:paraId="3EE581F7" w14:textId="77777777" w:rsidR="001A7F11" w:rsidRDefault="001A7F11">
            <w:pPr>
              <w:pStyle w:val="TAL"/>
              <w:keepNext w:val="0"/>
              <w:keepLines w:val="0"/>
              <w:rPr>
                <w:lang w:eastAsia="ja-JP"/>
              </w:rPr>
            </w:pPr>
            <w:r>
              <w:rPr>
                <w:rFonts w:hint="eastAsia"/>
                <w:lang w:eastAsia="ja-JP"/>
              </w:rPr>
              <w:t>HLR</w:t>
            </w:r>
          </w:p>
        </w:tc>
      </w:tr>
      <w:tr w:rsidR="001A7F11" w14:paraId="02A73DC5" w14:textId="77777777">
        <w:trPr>
          <w:cantSplit/>
        </w:trPr>
        <w:tc>
          <w:tcPr>
            <w:tcW w:w="4007" w:type="dxa"/>
            <w:vMerge w:val="restart"/>
          </w:tcPr>
          <w:p w14:paraId="747D44B5" w14:textId="77777777" w:rsidR="001A7F11" w:rsidRDefault="001A7F11">
            <w:pPr>
              <w:pStyle w:val="TAL"/>
              <w:keepNext w:val="0"/>
              <w:keepLines w:val="0"/>
              <w:rPr>
                <w:rStyle w:val="ASN1Itemdefinition"/>
                <w:b w:val="0"/>
              </w:rPr>
            </w:pPr>
            <w:r>
              <w:t>GprsLocationUpdatingPackage-v3</w:t>
            </w:r>
          </w:p>
        </w:tc>
        <w:tc>
          <w:tcPr>
            <w:tcW w:w="1400" w:type="dxa"/>
          </w:tcPr>
          <w:p w14:paraId="04C1D383" w14:textId="77777777" w:rsidR="001A7F11" w:rsidRDefault="001A7F11">
            <w:pPr>
              <w:pStyle w:val="TAL"/>
              <w:keepNext w:val="0"/>
              <w:keepLines w:val="0"/>
              <w:rPr>
                <w:lang w:eastAsia="ja-JP"/>
              </w:rPr>
            </w:pPr>
            <w:r>
              <w:rPr>
                <w:rFonts w:hint="eastAsia"/>
                <w:lang w:eastAsia="ja-JP"/>
              </w:rPr>
              <w:t>HLR</w:t>
            </w:r>
          </w:p>
        </w:tc>
        <w:tc>
          <w:tcPr>
            <w:tcW w:w="1400" w:type="dxa"/>
          </w:tcPr>
          <w:p w14:paraId="1ADBF087" w14:textId="77777777" w:rsidR="001A7F11" w:rsidRDefault="001A7F11">
            <w:pPr>
              <w:pStyle w:val="TAL"/>
              <w:keepNext w:val="0"/>
              <w:keepLines w:val="0"/>
              <w:rPr>
                <w:lang w:eastAsia="ja-JP"/>
              </w:rPr>
            </w:pPr>
            <w:r>
              <w:rPr>
                <w:rFonts w:hint="eastAsia"/>
                <w:lang w:eastAsia="ja-JP"/>
              </w:rPr>
              <w:t>GLR</w:t>
            </w:r>
          </w:p>
        </w:tc>
      </w:tr>
      <w:tr w:rsidR="001A7F11" w14:paraId="629D0572" w14:textId="77777777">
        <w:trPr>
          <w:cantSplit/>
        </w:trPr>
        <w:tc>
          <w:tcPr>
            <w:tcW w:w="4007" w:type="dxa"/>
            <w:vMerge/>
          </w:tcPr>
          <w:p w14:paraId="64F9500F" w14:textId="77777777" w:rsidR="001A7F11" w:rsidRDefault="001A7F11">
            <w:pPr>
              <w:pStyle w:val="TAL"/>
              <w:keepNext w:val="0"/>
              <w:keepLines w:val="0"/>
            </w:pPr>
          </w:p>
        </w:tc>
        <w:tc>
          <w:tcPr>
            <w:tcW w:w="1400" w:type="dxa"/>
          </w:tcPr>
          <w:p w14:paraId="4B8130B5" w14:textId="77777777" w:rsidR="001A7F11" w:rsidRDefault="001A7F11">
            <w:pPr>
              <w:pStyle w:val="TAL"/>
              <w:keepNext w:val="0"/>
              <w:keepLines w:val="0"/>
              <w:rPr>
                <w:lang w:eastAsia="ja-JP"/>
              </w:rPr>
            </w:pPr>
            <w:r>
              <w:rPr>
                <w:rFonts w:hint="eastAsia"/>
                <w:lang w:eastAsia="ja-JP"/>
              </w:rPr>
              <w:t>GLR</w:t>
            </w:r>
          </w:p>
        </w:tc>
        <w:tc>
          <w:tcPr>
            <w:tcW w:w="1400" w:type="dxa"/>
          </w:tcPr>
          <w:p w14:paraId="363677C1" w14:textId="77777777" w:rsidR="001A7F11" w:rsidRDefault="001A7F11">
            <w:pPr>
              <w:pStyle w:val="TAL"/>
              <w:keepNext w:val="0"/>
              <w:keepLines w:val="0"/>
              <w:rPr>
                <w:lang w:eastAsia="ja-JP"/>
              </w:rPr>
            </w:pPr>
            <w:r>
              <w:rPr>
                <w:rFonts w:hint="eastAsia"/>
                <w:lang w:eastAsia="ja-JP"/>
              </w:rPr>
              <w:t>SGSN</w:t>
            </w:r>
          </w:p>
        </w:tc>
      </w:tr>
      <w:tr w:rsidR="001A7F11" w14:paraId="5416BC0A" w14:textId="77777777">
        <w:trPr>
          <w:cantSplit/>
        </w:trPr>
        <w:tc>
          <w:tcPr>
            <w:tcW w:w="4007" w:type="dxa"/>
          </w:tcPr>
          <w:p w14:paraId="3CE6DA8E" w14:textId="77777777" w:rsidR="001A7F11" w:rsidRDefault="001A7F11">
            <w:pPr>
              <w:pStyle w:val="TAL"/>
              <w:keepNext w:val="0"/>
              <w:keepLines w:val="0"/>
            </w:pPr>
            <w:r>
              <w:t>FailureReportingPackage-v3</w:t>
            </w:r>
          </w:p>
        </w:tc>
        <w:tc>
          <w:tcPr>
            <w:tcW w:w="1400" w:type="dxa"/>
          </w:tcPr>
          <w:p w14:paraId="7F5B41E3" w14:textId="77777777" w:rsidR="001A7F11" w:rsidRDefault="001A7F11">
            <w:pPr>
              <w:pStyle w:val="TAL"/>
              <w:keepNext w:val="0"/>
              <w:keepLines w:val="0"/>
              <w:rPr>
                <w:lang w:eastAsia="ja-JP"/>
              </w:rPr>
            </w:pPr>
            <w:r>
              <w:rPr>
                <w:rFonts w:hint="eastAsia"/>
                <w:lang w:eastAsia="ja-JP"/>
              </w:rPr>
              <w:t>GLR</w:t>
            </w:r>
          </w:p>
        </w:tc>
        <w:tc>
          <w:tcPr>
            <w:tcW w:w="1400" w:type="dxa"/>
          </w:tcPr>
          <w:p w14:paraId="6AFBAC88" w14:textId="77777777" w:rsidR="001A7F11" w:rsidRDefault="001A7F11">
            <w:pPr>
              <w:pStyle w:val="TAL"/>
              <w:keepNext w:val="0"/>
              <w:keepLines w:val="0"/>
              <w:rPr>
                <w:lang w:eastAsia="ja-JP"/>
              </w:rPr>
            </w:pPr>
            <w:r>
              <w:rPr>
                <w:rFonts w:hint="eastAsia"/>
                <w:lang w:eastAsia="ja-JP"/>
              </w:rPr>
              <w:t>IM-GSN</w:t>
            </w:r>
          </w:p>
        </w:tc>
      </w:tr>
      <w:tr w:rsidR="001A7F11" w14:paraId="057C69F4" w14:textId="77777777">
        <w:trPr>
          <w:cantSplit/>
        </w:trPr>
        <w:tc>
          <w:tcPr>
            <w:tcW w:w="4007" w:type="dxa"/>
            <w:vMerge w:val="restart"/>
          </w:tcPr>
          <w:p w14:paraId="0738B55C" w14:textId="77777777" w:rsidR="001A7F11" w:rsidRDefault="001A7F11">
            <w:pPr>
              <w:pStyle w:val="TAL"/>
              <w:keepNext w:val="0"/>
              <w:keepLines w:val="0"/>
            </w:pPr>
            <w:r>
              <w:rPr>
                <w:rStyle w:val="ASN1Itemdefinition"/>
                <w:b w:val="0"/>
              </w:rPr>
              <w:t>SetReportingStatePackage-v3</w:t>
            </w:r>
          </w:p>
        </w:tc>
        <w:tc>
          <w:tcPr>
            <w:tcW w:w="1400" w:type="dxa"/>
          </w:tcPr>
          <w:p w14:paraId="25924937" w14:textId="77777777" w:rsidR="001A7F11" w:rsidRDefault="001A7F11">
            <w:pPr>
              <w:pStyle w:val="TAL"/>
              <w:keepNext w:val="0"/>
              <w:keepLines w:val="0"/>
              <w:rPr>
                <w:lang w:eastAsia="ja-JP"/>
              </w:rPr>
            </w:pPr>
            <w:r>
              <w:rPr>
                <w:rFonts w:hint="eastAsia"/>
                <w:lang w:eastAsia="ja-JP"/>
              </w:rPr>
              <w:t>VLR</w:t>
            </w:r>
          </w:p>
        </w:tc>
        <w:tc>
          <w:tcPr>
            <w:tcW w:w="1400" w:type="dxa"/>
          </w:tcPr>
          <w:p w14:paraId="780F7EB2" w14:textId="77777777" w:rsidR="001A7F11" w:rsidRDefault="001A7F11">
            <w:pPr>
              <w:pStyle w:val="TAL"/>
              <w:keepNext w:val="0"/>
              <w:keepLines w:val="0"/>
              <w:rPr>
                <w:lang w:eastAsia="ja-JP"/>
              </w:rPr>
            </w:pPr>
            <w:r>
              <w:rPr>
                <w:rFonts w:hint="eastAsia"/>
                <w:lang w:eastAsia="ja-JP"/>
              </w:rPr>
              <w:t>GLR</w:t>
            </w:r>
          </w:p>
        </w:tc>
      </w:tr>
      <w:tr w:rsidR="001A7F11" w14:paraId="33214B08" w14:textId="77777777">
        <w:trPr>
          <w:cantSplit/>
        </w:trPr>
        <w:tc>
          <w:tcPr>
            <w:tcW w:w="4007" w:type="dxa"/>
            <w:vMerge/>
          </w:tcPr>
          <w:p w14:paraId="10F96FB7" w14:textId="77777777" w:rsidR="001A7F11" w:rsidRDefault="001A7F11">
            <w:pPr>
              <w:pStyle w:val="TAL"/>
              <w:keepNext w:val="0"/>
              <w:keepLines w:val="0"/>
              <w:rPr>
                <w:rStyle w:val="ASN1Itemdefinition"/>
                <w:b w:val="0"/>
              </w:rPr>
            </w:pPr>
          </w:p>
        </w:tc>
        <w:tc>
          <w:tcPr>
            <w:tcW w:w="1400" w:type="dxa"/>
          </w:tcPr>
          <w:p w14:paraId="4C3F6A30" w14:textId="77777777" w:rsidR="001A7F11" w:rsidRDefault="001A7F11">
            <w:pPr>
              <w:pStyle w:val="TAL"/>
              <w:keepNext w:val="0"/>
              <w:keepLines w:val="0"/>
              <w:rPr>
                <w:lang w:eastAsia="ja-JP"/>
              </w:rPr>
            </w:pPr>
            <w:r>
              <w:rPr>
                <w:rFonts w:hint="eastAsia"/>
                <w:lang w:eastAsia="ja-JP"/>
              </w:rPr>
              <w:t>GLR</w:t>
            </w:r>
          </w:p>
        </w:tc>
        <w:tc>
          <w:tcPr>
            <w:tcW w:w="1400" w:type="dxa"/>
          </w:tcPr>
          <w:p w14:paraId="37D9A1CF" w14:textId="77777777" w:rsidR="001A7F11" w:rsidRDefault="001A7F11">
            <w:pPr>
              <w:pStyle w:val="TAL"/>
              <w:keepNext w:val="0"/>
              <w:keepLines w:val="0"/>
              <w:rPr>
                <w:lang w:eastAsia="ja-JP"/>
              </w:rPr>
            </w:pPr>
            <w:r>
              <w:rPr>
                <w:rFonts w:hint="eastAsia"/>
                <w:lang w:eastAsia="ja-JP"/>
              </w:rPr>
              <w:t>HLR</w:t>
            </w:r>
          </w:p>
        </w:tc>
      </w:tr>
      <w:tr w:rsidR="001A7F11" w14:paraId="60398019" w14:textId="77777777">
        <w:trPr>
          <w:cantSplit/>
        </w:trPr>
        <w:tc>
          <w:tcPr>
            <w:tcW w:w="4007" w:type="dxa"/>
            <w:vMerge w:val="restart"/>
          </w:tcPr>
          <w:p w14:paraId="1F483AAA" w14:textId="77777777" w:rsidR="001A7F11" w:rsidRDefault="001A7F11">
            <w:pPr>
              <w:pStyle w:val="TAL"/>
              <w:keepNext w:val="0"/>
              <w:keepLines w:val="0"/>
              <w:rPr>
                <w:rStyle w:val="ASN1Itemdefinition"/>
                <w:b w:val="0"/>
              </w:rPr>
            </w:pPr>
            <w:r>
              <w:rPr>
                <w:rStyle w:val="ASN1Itemdefinition"/>
                <w:b w:val="0"/>
              </w:rPr>
              <w:t>StatusReportPackage-v3</w:t>
            </w:r>
          </w:p>
        </w:tc>
        <w:tc>
          <w:tcPr>
            <w:tcW w:w="1400" w:type="dxa"/>
          </w:tcPr>
          <w:p w14:paraId="30FF4D8C" w14:textId="77777777" w:rsidR="001A7F11" w:rsidRDefault="001A7F11">
            <w:pPr>
              <w:pStyle w:val="TAL"/>
              <w:keepNext w:val="0"/>
              <w:keepLines w:val="0"/>
              <w:rPr>
                <w:lang w:eastAsia="ja-JP"/>
              </w:rPr>
            </w:pPr>
            <w:r>
              <w:rPr>
                <w:rFonts w:hint="eastAsia"/>
                <w:lang w:eastAsia="ja-JP"/>
              </w:rPr>
              <w:t>HLR</w:t>
            </w:r>
          </w:p>
        </w:tc>
        <w:tc>
          <w:tcPr>
            <w:tcW w:w="1400" w:type="dxa"/>
          </w:tcPr>
          <w:p w14:paraId="4D4EB9C4" w14:textId="77777777" w:rsidR="001A7F11" w:rsidRDefault="001A7F11">
            <w:pPr>
              <w:pStyle w:val="TAL"/>
              <w:keepNext w:val="0"/>
              <w:keepLines w:val="0"/>
              <w:rPr>
                <w:lang w:eastAsia="ja-JP"/>
              </w:rPr>
            </w:pPr>
            <w:r>
              <w:rPr>
                <w:rFonts w:hint="eastAsia"/>
                <w:lang w:eastAsia="ja-JP"/>
              </w:rPr>
              <w:t>GLR</w:t>
            </w:r>
          </w:p>
        </w:tc>
      </w:tr>
      <w:tr w:rsidR="001A7F11" w14:paraId="56C8529B" w14:textId="77777777">
        <w:trPr>
          <w:cantSplit/>
        </w:trPr>
        <w:tc>
          <w:tcPr>
            <w:tcW w:w="4007" w:type="dxa"/>
            <w:vMerge/>
          </w:tcPr>
          <w:p w14:paraId="18F42E81" w14:textId="77777777" w:rsidR="001A7F11" w:rsidRDefault="001A7F11">
            <w:pPr>
              <w:pStyle w:val="TAL"/>
              <w:keepNext w:val="0"/>
              <w:keepLines w:val="0"/>
              <w:rPr>
                <w:rStyle w:val="ASN1Itemdefinition"/>
                <w:b w:val="0"/>
              </w:rPr>
            </w:pPr>
          </w:p>
        </w:tc>
        <w:tc>
          <w:tcPr>
            <w:tcW w:w="1400" w:type="dxa"/>
          </w:tcPr>
          <w:p w14:paraId="6AA8C228" w14:textId="77777777" w:rsidR="001A7F11" w:rsidRDefault="001A7F11">
            <w:pPr>
              <w:pStyle w:val="TAL"/>
              <w:keepNext w:val="0"/>
              <w:keepLines w:val="0"/>
              <w:rPr>
                <w:lang w:eastAsia="ja-JP"/>
              </w:rPr>
            </w:pPr>
            <w:r>
              <w:rPr>
                <w:rFonts w:hint="eastAsia"/>
                <w:lang w:eastAsia="ja-JP"/>
              </w:rPr>
              <w:t>GLR</w:t>
            </w:r>
          </w:p>
        </w:tc>
        <w:tc>
          <w:tcPr>
            <w:tcW w:w="1400" w:type="dxa"/>
          </w:tcPr>
          <w:p w14:paraId="672D7AAE" w14:textId="77777777" w:rsidR="001A7F11" w:rsidRDefault="001A7F11">
            <w:pPr>
              <w:pStyle w:val="TAL"/>
              <w:keepNext w:val="0"/>
              <w:keepLines w:val="0"/>
              <w:rPr>
                <w:lang w:eastAsia="ja-JP"/>
              </w:rPr>
            </w:pPr>
            <w:r>
              <w:rPr>
                <w:rFonts w:hint="eastAsia"/>
                <w:lang w:eastAsia="ja-JP"/>
              </w:rPr>
              <w:t>VLR</w:t>
            </w:r>
          </w:p>
        </w:tc>
      </w:tr>
      <w:tr w:rsidR="001A7F11" w14:paraId="6D49969E" w14:textId="77777777">
        <w:trPr>
          <w:cantSplit/>
        </w:trPr>
        <w:tc>
          <w:tcPr>
            <w:tcW w:w="4007" w:type="dxa"/>
            <w:vMerge w:val="restart"/>
          </w:tcPr>
          <w:p w14:paraId="5E15E5A4" w14:textId="77777777" w:rsidR="001A7F11" w:rsidRDefault="001A7F11">
            <w:pPr>
              <w:pStyle w:val="TAL"/>
              <w:keepNext w:val="0"/>
              <w:keepLines w:val="0"/>
              <w:rPr>
                <w:rStyle w:val="ASN1Itemdefinition"/>
                <w:b w:val="0"/>
              </w:rPr>
            </w:pPr>
            <w:r>
              <w:rPr>
                <w:rStyle w:val="ASN1Itemdefinition"/>
                <w:b w:val="0"/>
              </w:rPr>
              <w:t>RemoteUserFreePackage-v3</w:t>
            </w:r>
          </w:p>
        </w:tc>
        <w:tc>
          <w:tcPr>
            <w:tcW w:w="1400" w:type="dxa"/>
          </w:tcPr>
          <w:p w14:paraId="09179C8C" w14:textId="77777777" w:rsidR="001A7F11" w:rsidRDefault="001A7F11">
            <w:pPr>
              <w:pStyle w:val="TAL"/>
              <w:keepNext w:val="0"/>
              <w:keepLines w:val="0"/>
              <w:rPr>
                <w:lang w:eastAsia="ja-JP"/>
              </w:rPr>
            </w:pPr>
            <w:r>
              <w:rPr>
                <w:rFonts w:hint="eastAsia"/>
                <w:lang w:eastAsia="ja-JP"/>
              </w:rPr>
              <w:t>VLR</w:t>
            </w:r>
          </w:p>
        </w:tc>
        <w:tc>
          <w:tcPr>
            <w:tcW w:w="1400" w:type="dxa"/>
          </w:tcPr>
          <w:p w14:paraId="69DD63C6" w14:textId="77777777" w:rsidR="001A7F11" w:rsidRDefault="001A7F11">
            <w:pPr>
              <w:pStyle w:val="TAL"/>
              <w:keepNext w:val="0"/>
              <w:keepLines w:val="0"/>
              <w:rPr>
                <w:lang w:eastAsia="ja-JP"/>
              </w:rPr>
            </w:pPr>
            <w:r>
              <w:rPr>
                <w:rFonts w:hint="eastAsia"/>
                <w:lang w:eastAsia="ja-JP"/>
              </w:rPr>
              <w:t>GLR</w:t>
            </w:r>
          </w:p>
        </w:tc>
      </w:tr>
      <w:tr w:rsidR="001A7F11" w14:paraId="3AAF16E0" w14:textId="77777777">
        <w:trPr>
          <w:cantSplit/>
        </w:trPr>
        <w:tc>
          <w:tcPr>
            <w:tcW w:w="4007" w:type="dxa"/>
            <w:vMerge/>
          </w:tcPr>
          <w:p w14:paraId="3B24169F" w14:textId="77777777" w:rsidR="001A7F11" w:rsidRDefault="001A7F11">
            <w:pPr>
              <w:pStyle w:val="TAL"/>
              <w:keepNext w:val="0"/>
              <w:keepLines w:val="0"/>
              <w:rPr>
                <w:rStyle w:val="ASN1Itemdefinition"/>
                <w:b w:val="0"/>
              </w:rPr>
            </w:pPr>
          </w:p>
        </w:tc>
        <w:tc>
          <w:tcPr>
            <w:tcW w:w="1400" w:type="dxa"/>
          </w:tcPr>
          <w:p w14:paraId="7284A8E7" w14:textId="77777777" w:rsidR="001A7F11" w:rsidRDefault="001A7F11">
            <w:pPr>
              <w:pStyle w:val="TAL"/>
              <w:keepNext w:val="0"/>
              <w:keepLines w:val="0"/>
              <w:rPr>
                <w:lang w:eastAsia="ja-JP"/>
              </w:rPr>
            </w:pPr>
            <w:r>
              <w:rPr>
                <w:rFonts w:hint="eastAsia"/>
                <w:lang w:eastAsia="ja-JP"/>
              </w:rPr>
              <w:t>GLR</w:t>
            </w:r>
          </w:p>
        </w:tc>
        <w:tc>
          <w:tcPr>
            <w:tcW w:w="1400" w:type="dxa"/>
          </w:tcPr>
          <w:p w14:paraId="66508945" w14:textId="77777777" w:rsidR="001A7F11" w:rsidRDefault="001A7F11">
            <w:pPr>
              <w:pStyle w:val="TAL"/>
              <w:keepNext w:val="0"/>
              <w:keepLines w:val="0"/>
              <w:rPr>
                <w:lang w:eastAsia="ja-JP"/>
              </w:rPr>
            </w:pPr>
            <w:r>
              <w:rPr>
                <w:rFonts w:hint="eastAsia"/>
                <w:lang w:eastAsia="ja-JP"/>
              </w:rPr>
              <w:t>HLR</w:t>
            </w:r>
          </w:p>
        </w:tc>
      </w:tr>
      <w:tr w:rsidR="001A7F11" w14:paraId="438D9376" w14:textId="77777777">
        <w:trPr>
          <w:cantSplit/>
        </w:trPr>
        <w:tc>
          <w:tcPr>
            <w:tcW w:w="4007" w:type="dxa"/>
            <w:vMerge w:val="restart"/>
          </w:tcPr>
          <w:p w14:paraId="6A0D5E0C" w14:textId="77777777" w:rsidR="001A7F11" w:rsidRDefault="001A7F11">
            <w:pPr>
              <w:pStyle w:val="TAL"/>
              <w:keepNext w:val="0"/>
              <w:keepLines w:val="0"/>
              <w:rPr>
                <w:rStyle w:val="ASN1Itemdefinition"/>
                <w:b w:val="0"/>
              </w:rPr>
            </w:pPr>
            <w:r>
              <w:rPr>
                <w:rStyle w:val="ASN1Itemdefinition"/>
                <w:b w:val="0"/>
              </w:rPr>
              <w:t>CallCompletionPackage-v3</w:t>
            </w:r>
          </w:p>
        </w:tc>
        <w:tc>
          <w:tcPr>
            <w:tcW w:w="1400" w:type="dxa"/>
          </w:tcPr>
          <w:p w14:paraId="1DDDE7ED" w14:textId="77777777" w:rsidR="001A7F11" w:rsidRDefault="001A7F11">
            <w:pPr>
              <w:pStyle w:val="TAL"/>
              <w:keepNext w:val="0"/>
              <w:keepLines w:val="0"/>
              <w:rPr>
                <w:lang w:eastAsia="ja-JP"/>
              </w:rPr>
            </w:pPr>
            <w:r>
              <w:rPr>
                <w:rFonts w:hint="eastAsia"/>
                <w:lang w:eastAsia="ja-JP"/>
              </w:rPr>
              <w:t>HLR</w:t>
            </w:r>
          </w:p>
        </w:tc>
        <w:tc>
          <w:tcPr>
            <w:tcW w:w="1400" w:type="dxa"/>
          </w:tcPr>
          <w:p w14:paraId="65172259" w14:textId="77777777" w:rsidR="001A7F11" w:rsidRDefault="001A7F11">
            <w:pPr>
              <w:pStyle w:val="TAL"/>
              <w:keepNext w:val="0"/>
              <w:keepLines w:val="0"/>
              <w:rPr>
                <w:lang w:eastAsia="ja-JP"/>
              </w:rPr>
            </w:pPr>
            <w:r>
              <w:rPr>
                <w:rFonts w:hint="eastAsia"/>
                <w:lang w:eastAsia="ja-JP"/>
              </w:rPr>
              <w:t>GLR</w:t>
            </w:r>
          </w:p>
        </w:tc>
      </w:tr>
      <w:tr w:rsidR="001A7F11" w14:paraId="6AE2225F" w14:textId="77777777">
        <w:trPr>
          <w:cantSplit/>
        </w:trPr>
        <w:tc>
          <w:tcPr>
            <w:tcW w:w="4007" w:type="dxa"/>
            <w:vMerge/>
          </w:tcPr>
          <w:p w14:paraId="295EFB9F" w14:textId="77777777" w:rsidR="001A7F11" w:rsidRDefault="001A7F11">
            <w:pPr>
              <w:pStyle w:val="TAL"/>
              <w:keepNext w:val="0"/>
              <w:keepLines w:val="0"/>
            </w:pPr>
          </w:p>
        </w:tc>
        <w:tc>
          <w:tcPr>
            <w:tcW w:w="1400" w:type="dxa"/>
          </w:tcPr>
          <w:p w14:paraId="3BE7CFDD" w14:textId="77777777" w:rsidR="001A7F11" w:rsidRDefault="001A7F11">
            <w:pPr>
              <w:pStyle w:val="TAL"/>
              <w:keepNext w:val="0"/>
              <w:keepLines w:val="0"/>
              <w:rPr>
                <w:lang w:eastAsia="ja-JP"/>
              </w:rPr>
            </w:pPr>
            <w:r>
              <w:rPr>
                <w:rFonts w:hint="eastAsia"/>
                <w:lang w:eastAsia="ja-JP"/>
              </w:rPr>
              <w:t>GLR</w:t>
            </w:r>
          </w:p>
        </w:tc>
        <w:tc>
          <w:tcPr>
            <w:tcW w:w="1400" w:type="dxa"/>
          </w:tcPr>
          <w:p w14:paraId="471E279A" w14:textId="77777777" w:rsidR="001A7F11" w:rsidRDefault="001A7F11">
            <w:pPr>
              <w:pStyle w:val="TAL"/>
              <w:keepNext w:val="0"/>
              <w:keepLines w:val="0"/>
              <w:rPr>
                <w:lang w:eastAsia="ja-JP"/>
              </w:rPr>
            </w:pPr>
            <w:r>
              <w:rPr>
                <w:rFonts w:hint="eastAsia"/>
                <w:lang w:eastAsia="ja-JP"/>
              </w:rPr>
              <w:t>VLR</w:t>
            </w:r>
          </w:p>
        </w:tc>
      </w:tr>
      <w:tr w:rsidR="001A7F11" w14:paraId="5D7BFB31" w14:textId="77777777">
        <w:trPr>
          <w:cantSplit/>
        </w:trPr>
        <w:tc>
          <w:tcPr>
            <w:tcW w:w="4007" w:type="dxa"/>
            <w:vMerge w:val="restart"/>
          </w:tcPr>
          <w:p w14:paraId="004D9824" w14:textId="77777777" w:rsidR="001A7F11" w:rsidRDefault="001A7F11">
            <w:pPr>
              <w:pStyle w:val="TAL"/>
              <w:keepNext w:val="0"/>
              <w:keepLines w:val="0"/>
            </w:pPr>
            <w:r>
              <w:rPr>
                <w:rStyle w:val="ASN1Itemdefinition"/>
                <w:b w:val="0"/>
              </w:rPr>
              <w:t>AuthenticationFailureReportPackage-v3</w:t>
            </w:r>
          </w:p>
        </w:tc>
        <w:tc>
          <w:tcPr>
            <w:tcW w:w="1400" w:type="dxa"/>
          </w:tcPr>
          <w:p w14:paraId="3BD259D8" w14:textId="77777777" w:rsidR="001A7F11" w:rsidRDefault="001A7F11">
            <w:pPr>
              <w:pStyle w:val="TAL"/>
              <w:keepNext w:val="0"/>
              <w:keepLines w:val="0"/>
            </w:pPr>
            <w:r>
              <w:rPr>
                <w:rFonts w:hint="eastAsia"/>
              </w:rPr>
              <w:t>HLR</w:t>
            </w:r>
          </w:p>
        </w:tc>
        <w:tc>
          <w:tcPr>
            <w:tcW w:w="1400" w:type="dxa"/>
          </w:tcPr>
          <w:p w14:paraId="0FCD993A" w14:textId="77777777" w:rsidR="001A7F11" w:rsidRDefault="001A7F11">
            <w:pPr>
              <w:pStyle w:val="TAL"/>
              <w:keepNext w:val="0"/>
              <w:keepLines w:val="0"/>
            </w:pPr>
            <w:r>
              <w:rPr>
                <w:rFonts w:hint="eastAsia"/>
              </w:rPr>
              <w:t>GLR</w:t>
            </w:r>
          </w:p>
        </w:tc>
      </w:tr>
      <w:tr w:rsidR="001A7F11" w14:paraId="7D47BFFB" w14:textId="77777777">
        <w:trPr>
          <w:cantSplit/>
        </w:trPr>
        <w:tc>
          <w:tcPr>
            <w:tcW w:w="4007" w:type="dxa"/>
            <w:vMerge/>
          </w:tcPr>
          <w:p w14:paraId="78607EAF" w14:textId="77777777" w:rsidR="001A7F11" w:rsidRDefault="001A7F11">
            <w:pPr>
              <w:pStyle w:val="TAL"/>
              <w:keepNext w:val="0"/>
              <w:keepLines w:val="0"/>
            </w:pPr>
          </w:p>
        </w:tc>
        <w:tc>
          <w:tcPr>
            <w:tcW w:w="1400" w:type="dxa"/>
          </w:tcPr>
          <w:p w14:paraId="28E8F164" w14:textId="77777777" w:rsidR="001A7F11" w:rsidRDefault="001A7F11">
            <w:pPr>
              <w:pStyle w:val="TAL"/>
              <w:keepNext w:val="0"/>
              <w:keepLines w:val="0"/>
            </w:pPr>
            <w:r>
              <w:rPr>
                <w:rFonts w:hint="eastAsia"/>
              </w:rPr>
              <w:t>GLR</w:t>
            </w:r>
          </w:p>
        </w:tc>
        <w:tc>
          <w:tcPr>
            <w:tcW w:w="1400" w:type="dxa"/>
          </w:tcPr>
          <w:p w14:paraId="0B815FE0" w14:textId="77777777" w:rsidR="001A7F11" w:rsidRDefault="001A7F11">
            <w:pPr>
              <w:pStyle w:val="TAL"/>
              <w:keepNext w:val="0"/>
              <w:keepLines w:val="0"/>
            </w:pPr>
            <w:r>
              <w:rPr>
                <w:rFonts w:hint="eastAsia"/>
              </w:rPr>
              <w:t>VLR</w:t>
            </w:r>
          </w:p>
        </w:tc>
      </w:tr>
      <w:tr w:rsidR="001A7F11" w14:paraId="57E541D2" w14:textId="77777777">
        <w:trPr>
          <w:cantSplit/>
        </w:trPr>
        <w:tc>
          <w:tcPr>
            <w:tcW w:w="4007" w:type="dxa"/>
            <w:vMerge/>
          </w:tcPr>
          <w:p w14:paraId="449CF572" w14:textId="77777777" w:rsidR="001A7F11" w:rsidRDefault="001A7F11">
            <w:pPr>
              <w:pStyle w:val="TAL"/>
              <w:keepNext w:val="0"/>
              <w:keepLines w:val="0"/>
            </w:pPr>
          </w:p>
        </w:tc>
        <w:tc>
          <w:tcPr>
            <w:tcW w:w="1400" w:type="dxa"/>
          </w:tcPr>
          <w:p w14:paraId="5480FA98" w14:textId="77777777" w:rsidR="001A7F11" w:rsidRDefault="001A7F11">
            <w:pPr>
              <w:pStyle w:val="TAL"/>
              <w:keepNext w:val="0"/>
              <w:keepLines w:val="0"/>
            </w:pPr>
            <w:r>
              <w:rPr>
                <w:rFonts w:hint="eastAsia"/>
              </w:rPr>
              <w:t>GLR</w:t>
            </w:r>
          </w:p>
        </w:tc>
        <w:tc>
          <w:tcPr>
            <w:tcW w:w="1400" w:type="dxa"/>
          </w:tcPr>
          <w:p w14:paraId="731A6D6F" w14:textId="77777777" w:rsidR="001A7F11" w:rsidRDefault="001A7F11">
            <w:pPr>
              <w:pStyle w:val="TAL"/>
              <w:keepNext w:val="0"/>
              <w:keepLines w:val="0"/>
            </w:pPr>
            <w:r>
              <w:rPr>
                <w:rFonts w:hint="eastAsia"/>
              </w:rPr>
              <w:t>SGSN</w:t>
            </w:r>
          </w:p>
        </w:tc>
      </w:tr>
      <w:tr w:rsidR="001A7F11" w14:paraId="0BBE982A" w14:textId="77777777">
        <w:trPr>
          <w:cantSplit/>
        </w:trPr>
        <w:tc>
          <w:tcPr>
            <w:tcW w:w="4007" w:type="dxa"/>
          </w:tcPr>
          <w:p w14:paraId="111AF0EE" w14:textId="77777777" w:rsidR="001A7F11" w:rsidRDefault="001A7F11">
            <w:pPr>
              <w:pStyle w:val="TAL"/>
              <w:keepNext w:val="0"/>
              <w:keepLines w:val="0"/>
            </w:pPr>
            <w:r>
              <w:rPr>
                <w:rFonts w:hint="eastAsia"/>
              </w:rPr>
              <w:t>SecureTransportHandlingPackage-v3</w:t>
            </w:r>
          </w:p>
        </w:tc>
        <w:tc>
          <w:tcPr>
            <w:tcW w:w="2800" w:type="dxa"/>
            <w:gridSpan w:val="2"/>
          </w:tcPr>
          <w:p w14:paraId="5199938E" w14:textId="77777777" w:rsidR="001A7F11" w:rsidRDefault="001A7F11">
            <w:pPr>
              <w:pStyle w:val="TF"/>
              <w:keepLines w:val="0"/>
              <w:spacing w:after="0"/>
              <w:jc w:val="both"/>
              <w:rPr>
                <w:b w:val="0"/>
                <w:bCs/>
                <w:sz w:val="18"/>
              </w:rPr>
            </w:pPr>
            <w:r>
              <w:rPr>
                <w:rFonts w:hint="eastAsia"/>
                <w:b w:val="0"/>
                <w:bCs/>
                <w:sz w:val="18"/>
              </w:rPr>
              <w:t>This operation package includes the operations required for the secure transport of MAP messages between any MAP entities.</w:t>
            </w:r>
          </w:p>
        </w:tc>
      </w:tr>
    </w:tbl>
    <w:p w14:paraId="29E0341D" w14:textId="77777777" w:rsidR="001A7F11" w:rsidRDefault="001A7F11">
      <w:pPr>
        <w:rPr>
          <w:lang w:eastAsia="ja-JP"/>
        </w:rPr>
      </w:pPr>
    </w:p>
    <w:p w14:paraId="193C007F" w14:textId="77777777" w:rsidR="001A7F11" w:rsidRDefault="001A7F11">
      <w:pPr>
        <w:pStyle w:val="Heading2"/>
        <w:rPr>
          <w:lang w:eastAsia="ja-JP"/>
        </w:rPr>
      </w:pPr>
      <w:bookmarkStart w:id="84" w:name="_Toc517478855"/>
      <w:r>
        <w:rPr>
          <w:rFonts w:hint="eastAsia"/>
          <w:lang w:eastAsia="ja-JP"/>
        </w:rPr>
        <w:t>17.3</w:t>
      </w:r>
      <w:r>
        <w:rPr>
          <w:rFonts w:hint="eastAsia"/>
          <w:lang w:eastAsia="ja-JP"/>
        </w:rPr>
        <w:tab/>
      </w:r>
      <w:r>
        <w:t>Application contexts</w:t>
      </w:r>
      <w:bookmarkEnd w:id="84"/>
    </w:p>
    <w:p w14:paraId="2DEBD850" w14:textId="77777777" w:rsidR="001A7F11" w:rsidRDefault="001A7F11">
      <w:pPr>
        <w:rPr>
          <w:lang w:eastAsia="ja-JP"/>
        </w:rPr>
      </w:pPr>
      <w:r>
        <w:rPr>
          <w:rFonts w:hint="eastAsia"/>
          <w:lang w:eastAsia="ja-JP"/>
        </w:rPr>
        <w:t xml:space="preserve">Regarding Application contexts specifications, only the responder and initiator definition shall be considered for the GLR introduction. The responder and initiator definition for the GLR specification are derived Table 17.3/1. For the other definitions of the </w:t>
      </w:r>
      <w:r>
        <w:rPr>
          <w:lang w:eastAsia="ja-JP"/>
        </w:rPr>
        <w:t>package</w:t>
      </w:r>
      <w:r>
        <w:rPr>
          <w:rFonts w:hint="eastAsia"/>
          <w:lang w:eastAsia="ja-JP"/>
        </w:rPr>
        <w:t xml:space="preserve"> specifications are as in 3GPP TS 29.002.</w:t>
      </w:r>
    </w:p>
    <w:p w14:paraId="4BD6362D" w14:textId="77777777" w:rsidR="001A7F11" w:rsidRDefault="001A7F11">
      <w:pPr>
        <w:pStyle w:val="TH"/>
        <w:rPr>
          <w:lang w:eastAsia="ja-JP"/>
        </w:rPr>
      </w:pPr>
      <w:r>
        <w:rPr>
          <w:rFonts w:hint="eastAsia"/>
          <w:lang w:eastAsia="ja-JP"/>
        </w:rPr>
        <w:lastRenderedPageBreak/>
        <w:t>Table 17.3/1</w:t>
      </w:r>
      <w:r>
        <w:rPr>
          <w:lang w:eastAsia="ja-JP"/>
        </w:rPr>
        <w:t>:</w:t>
      </w:r>
      <w:r>
        <w:rPr>
          <w:rFonts w:hint="eastAsia"/>
          <w:lang w:eastAsia="ja-JP"/>
        </w:rPr>
        <w:t xml:space="preserve"> supplier and consumer definition</w:t>
      </w:r>
    </w:p>
    <w:tbl>
      <w:tblPr>
        <w:tblW w:w="0" w:type="auto"/>
        <w:tblInd w:w="106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3051"/>
        <w:gridCol w:w="918"/>
        <w:gridCol w:w="1338"/>
        <w:gridCol w:w="1495"/>
      </w:tblGrid>
      <w:tr w:rsidR="001A7F11" w14:paraId="572ACFA0" w14:textId="77777777">
        <w:tc>
          <w:tcPr>
            <w:tcW w:w="3051" w:type="dxa"/>
            <w:tcBorders>
              <w:top w:val="single" w:sz="12" w:space="0" w:color="000000"/>
              <w:bottom w:val="double" w:sz="12" w:space="0" w:color="auto"/>
              <w:right w:val="single" w:sz="4" w:space="0" w:color="auto"/>
            </w:tcBorders>
          </w:tcPr>
          <w:p w14:paraId="73E93044" w14:textId="77777777" w:rsidR="001A7F11" w:rsidRDefault="001A7F11">
            <w:pPr>
              <w:pStyle w:val="B20"/>
              <w:keepNext/>
              <w:keepLines/>
              <w:ind w:left="0" w:firstLine="0"/>
              <w:jc w:val="center"/>
              <w:rPr>
                <w:b/>
                <w:lang w:val="fr-FR" w:eastAsia="ja-JP"/>
              </w:rPr>
            </w:pPr>
            <w:r>
              <w:rPr>
                <w:b/>
                <w:lang w:val="fr-FR" w:eastAsia="ja-JP"/>
              </w:rPr>
              <w:t>Application</w:t>
            </w:r>
            <w:r>
              <w:rPr>
                <w:rFonts w:hint="eastAsia"/>
                <w:b/>
                <w:lang w:val="fr-FR" w:eastAsia="ja-JP"/>
              </w:rPr>
              <w:t xml:space="preserve"> </w:t>
            </w:r>
            <w:proofErr w:type="spellStart"/>
            <w:r>
              <w:rPr>
                <w:rFonts w:hint="eastAsia"/>
                <w:b/>
                <w:lang w:val="fr-FR" w:eastAsia="ja-JP"/>
              </w:rPr>
              <w:t>Context</w:t>
            </w:r>
            <w:proofErr w:type="spellEnd"/>
          </w:p>
        </w:tc>
        <w:tc>
          <w:tcPr>
            <w:tcW w:w="918" w:type="dxa"/>
            <w:tcBorders>
              <w:top w:val="single" w:sz="12" w:space="0" w:color="000000"/>
              <w:left w:val="single" w:sz="4" w:space="0" w:color="auto"/>
              <w:bottom w:val="double" w:sz="12" w:space="0" w:color="auto"/>
            </w:tcBorders>
          </w:tcPr>
          <w:p w14:paraId="53ED8B53" w14:textId="77777777" w:rsidR="001A7F11" w:rsidRDefault="001A7F11">
            <w:pPr>
              <w:pStyle w:val="B20"/>
              <w:keepNext/>
              <w:keepLines/>
              <w:ind w:left="0" w:firstLine="0"/>
              <w:jc w:val="center"/>
              <w:rPr>
                <w:b/>
                <w:lang w:val="fr-FR" w:eastAsia="ja-JP"/>
              </w:rPr>
            </w:pPr>
            <w:r>
              <w:rPr>
                <w:rFonts w:hint="eastAsia"/>
                <w:b/>
                <w:lang w:val="fr-FR" w:eastAsia="ja-JP"/>
              </w:rPr>
              <w:t>Version</w:t>
            </w:r>
          </w:p>
        </w:tc>
        <w:tc>
          <w:tcPr>
            <w:tcW w:w="1338" w:type="dxa"/>
            <w:tcBorders>
              <w:top w:val="single" w:sz="12" w:space="0" w:color="000000"/>
              <w:bottom w:val="double" w:sz="12" w:space="0" w:color="auto"/>
            </w:tcBorders>
          </w:tcPr>
          <w:p w14:paraId="5B06DB46" w14:textId="77777777" w:rsidR="001A7F11" w:rsidRDefault="001A7F11">
            <w:pPr>
              <w:pStyle w:val="B20"/>
              <w:keepNext/>
              <w:keepLines/>
              <w:ind w:left="0" w:firstLine="0"/>
              <w:jc w:val="center"/>
              <w:rPr>
                <w:b/>
                <w:lang w:val="fr-FR" w:eastAsia="ja-JP"/>
              </w:rPr>
            </w:pPr>
            <w:proofErr w:type="spellStart"/>
            <w:r>
              <w:rPr>
                <w:rFonts w:hint="eastAsia"/>
                <w:b/>
                <w:lang w:val="fr-FR" w:eastAsia="ja-JP"/>
              </w:rPr>
              <w:t>Initiator</w:t>
            </w:r>
            <w:proofErr w:type="spellEnd"/>
          </w:p>
        </w:tc>
        <w:tc>
          <w:tcPr>
            <w:tcW w:w="1495" w:type="dxa"/>
            <w:tcBorders>
              <w:top w:val="single" w:sz="12" w:space="0" w:color="000000"/>
              <w:bottom w:val="double" w:sz="12" w:space="0" w:color="auto"/>
            </w:tcBorders>
          </w:tcPr>
          <w:p w14:paraId="3116EA64" w14:textId="77777777" w:rsidR="001A7F11" w:rsidRDefault="001A7F11">
            <w:pPr>
              <w:pStyle w:val="B20"/>
              <w:keepNext/>
              <w:keepLines/>
              <w:ind w:left="0" w:firstLine="0"/>
              <w:jc w:val="center"/>
              <w:rPr>
                <w:b/>
                <w:lang w:val="fr-FR" w:eastAsia="ja-JP"/>
              </w:rPr>
            </w:pPr>
            <w:proofErr w:type="spellStart"/>
            <w:r>
              <w:rPr>
                <w:rFonts w:hint="eastAsia"/>
                <w:b/>
                <w:lang w:val="fr-FR" w:eastAsia="ja-JP"/>
              </w:rPr>
              <w:t>Responder</w:t>
            </w:r>
            <w:proofErr w:type="spellEnd"/>
          </w:p>
        </w:tc>
      </w:tr>
      <w:tr w:rsidR="001A7F11" w14:paraId="217B9D39" w14:textId="77777777">
        <w:trPr>
          <w:cantSplit/>
        </w:trPr>
        <w:tc>
          <w:tcPr>
            <w:tcW w:w="3051" w:type="dxa"/>
            <w:vMerge w:val="restart"/>
            <w:tcBorders>
              <w:top w:val="nil"/>
              <w:right w:val="single" w:sz="4" w:space="0" w:color="auto"/>
            </w:tcBorders>
          </w:tcPr>
          <w:p w14:paraId="206C0A0A" w14:textId="77777777" w:rsidR="001A7F11" w:rsidRDefault="001A7F11">
            <w:pPr>
              <w:pStyle w:val="TAL"/>
              <w:rPr>
                <w:lang w:val="fr-FR" w:eastAsia="ja-JP"/>
              </w:rPr>
            </w:pPr>
            <w:proofErr w:type="spellStart"/>
            <w:r>
              <w:rPr>
                <w:lang w:val="fr-FR"/>
              </w:rPr>
              <w:t>locationCancellationContext</w:t>
            </w:r>
            <w:proofErr w:type="spellEnd"/>
            <w:r>
              <w:rPr>
                <w:lang w:val="fr-FR"/>
              </w:rPr>
              <w:t xml:space="preserve"> </w:t>
            </w:r>
          </w:p>
        </w:tc>
        <w:tc>
          <w:tcPr>
            <w:tcW w:w="918" w:type="dxa"/>
            <w:vMerge w:val="restart"/>
            <w:tcBorders>
              <w:top w:val="nil"/>
              <w:left w:val="single" w:sz="4" w:space="0" w:color="auto"/>
            </w:tcBorders>
          </w:tcPr>
          <w:p w14:paraId="6BC9DE19" w14:textId="77777777" w:rsidR="001A7F11" w:rsidRDefault="001A7F11">
            <w:pPr>
              <w:pStyle w:val="TAL"/>
            </w:pPr>
            <w:r>
              <w:t>v3</w:t>
            </w:r>
          </w:p>
        </w:tc>
        <w:tc>
          <w:tcPr>
            <w:tcW w:w="1338" w:type="dxa"/>
            <w:tcBorders>
              <w:top w:val="nil"/>
            </w:tcBorders>
          </w:tcPr>
          <w:p w14:paraId="3A5A5553" w14:textId="77777777" w:rsidR="001A7F11" w:rsidRDefault="001A7F11">
            <w:pPr>
              <w:pStyle w:val="TAL"/>
              <w:rPr>
                <w:lang w:eastAsia="ja-JP"/>
              </w:rPr>
            </w:pPr>
            <w:r>
              <w:rPr>
                <w:rFonts w:hint="eastAsia"/>
                <w:lang w:eastAsia="ja-JP"/>
              </w:rPr>
              <w:t>HLR</w:t>
            </w:r>
          </w:p>
        </w:tc>
        <w:tc>
          <w:tcPr>
            <w:tcW w:w="1495" w:type="dxa"/>
            <w:tcBorders>
              <w:top w:val="nil"/>
            </w:tcBorders>
          </w:tcPr>
          <w:p w14:paraId="36882EE3" w14:textId="77777777" w:rsidR="001A7F11" w:rsidRDefault="001A7F11">
            <w:pPr>
              <w:pStyle w:val="TAL"/>
              <w:rPr>
                <w:lang w:eastAsia="ja-JP"/>
              </w:rPr>
            </w:pPr>
            <w:r>
              <w:rPr>
                <w:rFonts w:hint="eastAsia"/>
                <w:lang w:eastAsia="ja-JP"/>
              </w:rPr>
              <w:t>GLR</w:t>
            </w:r>
          </w:p>
        </w:tc>
      </w:tr>
      <w:tr w:rsidR="001A7F11" w14:paraId="603AA33B" w14:textId="77777777">
        <w:trPr>
          <w:cantSplit/>
        </w:trPr>
        <w:tc>
          <w:tcPr>
            <w:tcW w:w="3051" w:type="dxa"/>
            <w:vMerge/>
            <w:tcBorders>
              <w:right w:val="single" w:sz="4" w:space="0" w:color="auto"/>
            </w:tcBorders>
          </w:tcPr>
          <w:p w14:paraId="1E4B569F" w14:textId="77777777" w:rsidR="001A7F11" w:rsidRDefault="001A7F11">
            <w:pPr>
              <w:pStyle w:val="TAL"/>
            </w:pPr>
          </w:p>
        </w:tc>
        <w:tc>
          <w:tcPr>
            <w:tcW w:w="918" w:type="dxa"/>
            <w:vMerge/>
            <w:tcBorders>
              <w:left w:val="single" w:sz="4" w:space="0" w:color="auto"/>
            </w:tcBorders>
          </w:tcPr>
          <w:p w14:paraId="4B46CD1B" w14:textId="77777777" w:rsidR="001A7F11" w:rsidRDefault="001A7F11">
            <w:pPr>
              <w:pStyle w:val="TAL"/>
            </w:pPr>
          </w:p>
        </w:tc>
        <w:tc>
          <w:tcPr>
            <w:tcW w:w="1338" w:type="dxa"/>
          </w:tcPr>
          <w:p w14:paraId="76375940" w14:textId="77777777" w:rsidR="001A7F11" w:rsidRDefault="001A7F11">
            <w:pPr>
              <w:pStyle w:val="TAL"/>
              <w:rPr>
                <w:lang w:eastAsia="ja-JP"/>
              </w:rPr>
            </w:pPr>
            <w:r>
              <w:rPr>
                <w:rFonts w:hint="eastAsia"/>
                <w:lang w:eastAsia="ja-JP"/>
              </w:rPr>
              <w:t>GLR</w:t>
            </w:r>
          </w:p>
        </w:tc>
        <w:tc>
          <w:tcPr>
            <w:tcW w:w="1495" w:type="dxa"/>
          </w:tcPr>
          <w:p w14:paraId="4467E14A" w14:textId="77777777" w:rsidR="001A7F11" w:rsidRDefault="001A7F11">
            <w:pPr>
              <w:pStyle w:val="TAL"/>
              <w:rPr>
                <w:lang w:eastAsia="ja-JP"/>
              </w:rPr>
            </w:pPr>
            <w:r>
              <w:rPr>
                <w:rFonts w:hint="eastAsia"/>
                <w:lang w:eastAsia="ja-JP"/>
              </w:rPr>
              <w:t>VLR or SGSN</w:t>
            </w:r>
          </w:p>
        </w:tc>
      </w:tr>
      <w:tr w:rsidR="001A7F11" w14:paraId="00140E60" w14:textId="77777777">
        <w:trPr>
          <w:cantSplit/>
        </w:trPr>
        <w:tc>
          <w:tcPr>
            <w:tcW w:w="3051" w:type="dxa"/>
            <w:vMerge w:val="restart"/>
            <w:tcBorders>
              <w:right w:val="single" w:sz="4" w:space="0" w:color="auto"/>
            </w:tcBorders>
          </w:tcPr>
          <w:p w14:paraId="4494F5FC" w14:textId="77777777" w:rsidR="001A7F11" w:rsidRDefault="001A7F11">
            <w:pPr>
              <w:pStyle w:val="TAL"/>
              <w:rPr>
                <w:lang w:val="fr-FR" w:eastAsia="ja-JP"/>
              </w:rPr>
            </w:pPr>
            <w:proofErr w:type="spellStart"/>
            <w:r>
              <w:rPr>
                <w:rFonts w:hint="eastAsia"/>
                <w:lang w:val="fr-FR" w:eastAsia="ja-JP"/>
              </w:rPr>
              <w:t>imsiRetrievalContext</w:t>
            </w:r>
            <w:proofErr w:type="spellEnd"/>
          </w:p>
        </w:tc>
        <w:tc>
          <w:tcPr>
            <w:tcW w:w="918" w:type="dxa"/>
            <w:vMerge w:val="restart"/>
            <w:tcBorders>
              <w:left w:val="single" w:sz="4" w:space="0" w:color="auto"/>
            </w:tcBorders>
          </w:tcPr>
          <w:p w14:paraId="21AD9F70" w14:textId="77777777" w:rsidR="001A7F11" w:rsidRDefault="001A7F11">
            <w:pPr>
              <w:pStyle w:val="TAL"/>
              <w:rPr>
                <w:lang w:val="fr-FR" w:eastAsia="ja-JP"/>
              </w:rPr>
            </w:pPr>
            <w:r>
              <w:rPr>
                <w:lang w:val="fr-FR"/>
              </w:rPr>
              <w:t>v2</w:t>
            </w:r>
          </w:p>
        </w:tc>
        <w:tc>
          <w:tcPr>
            <w:tcW w:w="1338" w:type="dxa"/>
          </w:tcPr>
          <w:p w14:paraId="1CCA4BD4" w14:textId="77777777" w:rsidR="001A7F11" w:rsidRDefault="001A7F11">
            <w:pPr>
              <w:pStyle w:val="TAL"/>
              <w:rPr>
                <w:lang w:val="fr-FR" w:eastAsia="ja-JP"/>
              </w:rPr>
            </w:pPr>
            <w:r>
              <w:rPr>
                <w:rFonts w:hint="eastAsia"/>
                <w:lang w:val="fr-FR" w:eastAsia="ja-JP"/>
              </w:rPr>
              <w:t>VLR</w:t>
            </w:r>
          </w:p>
        </w:tc>
        <w:tc>
          <w:tcPr>
            <w:tcW w:w="1495" w:type="dxa"/>
            <w:tcBorders>
              <w:bottom w:val="nil"/>
            </w:tcBorders>
          </w:tcPr>
          <w:p w14:paraId="17CBCA14" w14:textId="77777777" w:rsidR="001A7F11" w:rsidRDefault="001A7F11">
            <w:pPr>
              <w:pStyle w:val="TAL"/>
              <w:rPr>
                <w:lang w:eastAsia="ja-JP"/>
              </w:rPr>
            </w:pPr>
            <w:r>
              <w:rPr>
                <w:rFonts w:hint="eastAsia"/>
                <w:lang w:eastAsia="ja-JP"/>
              </w:rPr>
              <w:t>GLR</w:t>
            </w:r>
          </w:p>
        </w:tc>
      </w:tr>
      <w:tr w:rsidR="001A7F11" w14:paraId="626DC1F4" w14:textId="77777777">
        <w:trPr>
          <w:cantSplit/>
        </w:trPr>
        <w:tc>
          <w:tcPr>
            <w:tcW w:w="3051" w:type="dxa"/>
            <w:vMerge/>
            <w:tcBorders>
              <w:right w:val="single" w:sz="4" w:space="0" w:color="auto"/>
            </w:tcBorders>
          </w:tcPr>
          <w:p w14:paraId="1C7839B1" w14:textId="77777777" w:rsidR="001A7F11" w:rsidRDefault="001A7F11">
            <w:pPr>
              <w:pStyle w:val="TAL"/>
              <w:rPr>
                <w:lang w:eastAsia="ja-JP"/>
              </w:rPr>
            </w:pPr>
          </w:p>
        </w:tc>
        <w:tc>
          <w:tcPr>
            <w:tcW w:w="918" w:type="dxa"/>
            <w:vMerge/>
            <w:tcBorders>
              <w:left w:val="single" w:sz="4" w:space="0" w:color="auto"/>
            </w:tcBorders>
          </w:tcPr>
          <w:p w14:paraId="4B49F359" w14:textId="77777777" w:rsidR="001A7F11" w:rsidRDefault="001A7F11">
            <w:pPr>
              <w:pStyle w:val="TAL"/>
            </w:pPr>
          </w:p>
        </w:tc>
        <w:tc>
          <w:tcPr>
            <w:tcW w:w="1338" w:type="dxa"/>
          </w:tcPr>
          <w:p w14:paraId="6F097FB6" w14:textId="77777777" w:rsidR="001A7F11" w:rsidRDefault="001A7F11">
            <w:pPr>
              <w:pStyle w:val="TAL"/>
              <w:rPr>
                <w:lang w:eastAsia="ja-JP"/>
              </w:rPr>
            </w:pPr>
            <w:r>
              <w:rPr>
                <w:rFonts w:hint="eastAsia"/>
                <w:lang w:eastAsia="ja-JP"/>
              </w:rPr>
              <w:t>GLR</w:t>
            </w:r>
          </w:p>
        </w:tc>
        <w:tc>
          <w:tcPr>
            <w:tcW w:w="1495" w:type="dxa"/>
            <w:tcBorders>
              <w:bottom w:val="nil"/>
            </w:tcBorders>
          </w:tcPr>
          <w:p w14:paraId="5A7555E9" w14:textId="77777777" w:rsidR="001A7F11" w:rsidRDefault="001A7F11">
            <w:pPr>
              <w:pStyle w:val="TAL"/>
              <w:rPr>
                <w:lang w:eastAsia="ja-JP"/>
              </w:rPr>
            </w:pPr>
            <w:r>
              <w:rPr>
                <w:rFonts w:hint="eastAsia"/>
                <w:lang w:eastAsia="ja-JP"/>
              </w:rPr>
              <w:t>HLR</w:t>
            </w:r>
          </w:p>
        </w:tc>
      </w:tr>
      <w:tr w:rsidR="001A7F11" w14:paraId="7078893F" w14:textId="77777777">
        <w:trPr>
          <w:cantSplit/>
        </w:trPr>
        <w:tc>
          <w:tcPr>
            <w:tcW w:w="3051" w:type="dxa"/>
            <w:vMerge w:val="restart"/>
            <w:tcBorders>
              <w:right w:val="single" w:sz="4" w:space="0" w:color="auto"/>
            </w:tcBorders>
          </w:tcPr>
          <w:p w14:paraId="27B6A694" w14:textId="77777777" w:rsidR="001A7F11" w:rsidRDefault="001A7F11">
            <w:pPr>
              <w:pStyle w:val="TAL"/>
              <w:rPr>
                <w:lang w:eastAsia="ja-JP"/>
              </w:rPr>
            </w:pPr>
            <w:proofErr w:type="spellStart"/>
            <w:r>
              <w:rPr>
                <w:rFonts w:hint="eastAsia"/>
                <w:lang w:eastAsia="ja-JP"/>
              </w:rPr>
              <w:t>infoRetrievalContext</w:t>
            </w:r>
            <w:proofErr w:type="spellEnd"/>
          </w:p>
        </w:tc>
        <w:tc>
          <w:tcPr>
            <w:tcW w:w="918" w:type="dxa"/>
            <w:vMerge w:val="restart"/>
            <w:tcBorders>
              <w:left w:val="single" w:sz="4" w:space="0" w:color="auto"/>
            </w:tcBorders>
          </w:tcPr>
          <w:p w14:paraId="252135B0" w14:textId="77777777" w:rsidR="001A7F11" w:rsidRDefault="001A7F11">
            <w:pPr>
              <w:pStyle w:val="TAL"/>
              <w:rPr>
                <w:lang w:eastAsia="ja-JP"/>
              </w:rPr>
            </w:pPr>
            <w:r>
              <w:t>v2</w:t>
            </w:r>
          </w:p>
        </w:tc>
        <w:tc>
          <w:tcPr>
            <w:tcW w:w="1338" w:type="dxa"/>
          </w:tcPr>
          <w:p w14:paraId="06156414" w14:textId="77777777" w:rsidR="001A7F11" w:rsidRDefault="001A7F11">
            <w:pPr>
              <w:pStyle w:val="TAL"/>
              <w:rPr>
                <w:lang w:eastAsia="ja-JP"/>
              </w:rPr>
            </w:pPr>
            <w:r>
              <w:rPr>
                <w:rFonts w:hint="eastAsia"/>
                <w:lang w:eastAsia="ja-JP"/>
              </w:rPr>
              <w:t>VLR or SGSN</w:t>
            </w:r>
          </w:p>
        </w:tc>
        <w:tc>
          <w:tcPr>
            <w:tcW w:w="1495" w:type="dxa"/>
            <w:tcBorders>
              <w:bottom w:val="nil"/>
            </w:tcBorders>
          </w:tcPr>
          <w:p w14:paraId="7DACFD26" w14:textId="77777777" w:rsidR="001A7F11" w:rsidRDefault="001A7F11">
            <w:pPr>
              <w:pStyle w:val="TAL"/>
              <w:rPr>
                <w:lang w:eastAsia="ja-JP"/>
              </w:rPr>
            </w:pPr>
            <w:r>
              <w:rPr>
                <w:rFonts w:hint="eastAsia"/>
                <w:lang w:eastAsia="ja-JP"/>
              </w:rPr>
              <w:t>GLR</w:t>
            </w:r>
          </w:p>
        </w:tc>
      </w:tr>
      <w:tr w:rsidR="001A7F11" w14:paraId="7616FC0B" w14:textId="77777777">
        <w:trPr>
          <w:cantSplit/>
          <w:trHeight w:val="225"/>
        </w:trPr>
        <w:tc>
          <w:tcPr>
            <w:tcW w:w="3051" w:type="dxa"/>
            <w:vMerge/>
            <w:tcBorders>
              <w:bottom w:val="single" w:sz="6" w:space="0" w:color="000000"/>
              <w:right w:val="single" w:sz="4" w:space="0" w:color="auto"/>
            </w:tcBorders>
          </w:tcPr>
          <w:p w14:paraId="5B362C32" w14:textId="77777777" w:rsidR="001A7F11" w:rsidRDefault="001A7F11">
            <w:pPr>
              <w:pStyle w:val="TAL"/>
            </w:pPr>
          </w:p>
        </w:tc>
        <w:tc>
          <w:tcPr>
            <w:tcW w:w="918" w:type="dxa"/>
            <w:vMerge/>
            <w:tcBorders>
              <w:left w:val="single" w:sz="4" w:space="0" w:color="auto"/>
              <w:bottom w:val="single" w:sz="6" w:space="0" w:color="000000"/>
            </w:tcBorders>
          </w:tcPr>
          <w:p w14:paraId="484A732C" w14:textId="77777777" w:rsidR="001A7F11" w:rsidRDefault="001A7F11">
            <w:pPr>
              <w:pStyle w:val="TAL"/>
            </w:pPr>
          </w:p>
        </w:tc>
        <w:tc>
          <w:tcPr>
            <w:tcW w:w="1338" w:type="dxa"/>
            <w:tcBorders>
              <w:bottom w:val="nil"/>
            </w:tcBorders>
          </w:tcPr>
          <w:p w14:paraId="6B31463C" w14:textId="77777777" w:rsidR="001A7F11" w:rsidRDefault="001A7F11">
            <w:pPr>
              <w:pStyle w:val="TAL"/>
              <w:rPr>
                <w:lang w:eastAsia="ja-JP"/>
              </w:rPr>
            </w:pPr>
            <w:r>
              <w:rPr>
                <w:rFonts w:hint="eastAsia"/>
                <w:lang w:eastAsia="ja-JP"/>
              </w:rPr>
              <w:t>GLR</w:t>
            </w:r>
          </w:p>
        </w:tc>
        <w:tc>
          <w:tcPr>
            <w:tcW w:w="1495" w:type="dxa"/>
            <w:tcBorders>
              <w:top w:val="single" w:sz="6" w:space="0" w:color="000000"/>
              <w:bottom w:val="single" w:sz="6" w:space="0" w:color="000000"/>
            </w:tcBorders>
          </w:tcPr>
          <w:p w14:paraId="5C60512C" w14:textId="77777777" w:rsidR="001A7F11" w:rsidRDefault="001A7F11">
            <w:pPr>
              <w:pStyle w:val="TAL"/>
              <w:rPr>
                <w:lang w:eastAsia="ja-JP"/>
              </w:rPr>
            </w:pPr>
            <w:r>
              <w:rPr>
                <w:rFonts w:hint="eastAsia"/>
                <w:lang w:eastAsia="ja-JP"/>
              </w:rPr>
              <w:t>HLR</w:t>
            </w:r>
          </w:p>
        </w:tc>
      </w:tr>
      <w:tr w:rsidR="001A7F11" w14:paraId="3CA589BF" w14:textId="77777777">
        <w:trPr>
          <w:cantSplit/>
        </w:trPr>
        <w:tc>
          <w:tcPr>
            <w:tcW w:w="3051" w:type="dxa"/>
            <w:vMerge w:val="restart"/>
            <w:tcBorders>
              <w:right w:val="single" w:sz="4" w:space="0" w:color="auto"/>
            </w:tcBorders>
          </w:tcPr>
          <w:p w14:paraId="6AD023E3" w14:textId="77777777" w:rsidR="001A7F11" w:rsidRDefault="001A7F11">
            <w:pPr>
              <w:pStyle w:val="TAL"/>
              <w:rPr>
                <w:lang w:eastAsia="ja-JP"/>
              </w:rPr>
            </w:pPr>
            <w:proofErr w:type="spellStart"/>
            <w:r>
              <w:rPr>
                <w:rFonts w:hint="eastAsia"/>
                <w:lang w:eastAsia="ja-JP"/>
              </w:rPr>
              <w:t>mwdMngtContext</w:t>
            </w:r>
            <w:proofErr w:type="spellEnd"/>
          </w:p>
        </w:tc>
        <w:tc>
          <w:tcPr>
            <w:tcW w:w="918" w:type="dxa"/>
            <w:vMerge w:val="restart"/>
            <w:tcBorders>
              <w:left w:val="single" w:sz="4" w:space="0" w:color="auto"/>
            </w:tcBorders>
          </w:tcPr>
          <w:p w14:paraId="4DFD98E6" w14:textId="77777777" w:rsidR="001A7F11" w:rsidRDefault="001A7F11">
            <w:pPr>
              <w:pStyle w:val="TAL"/>
              <w:rPr>
                <w:lang w:eastAsia="ja-JP"/>
              </w:rPr>
            </w:pPr>
            <w:r>
              <w:rPr>
                <w:rFonts w:hint="eastAsia"/>
                <w:lang w:eastAsia="ja-JP"/>
              </w:rPr>
              <w:t>v3</w:t>
            </w:r>
          </w:p>
        </w:tc>
        <w:tc>
          <w:tcPr>
            <w:tcW w:w="1338" w:type="dxa"/>
          </w:tcPr>
          <w:p w14:paraId="14DF9CE1" w14:textId="77777777" w:rsidR="001A7F11" w:rsidRDefault="001A7F11">
            <w:pPr>
              <w:pStyle w:val="TAL"/>
              <w:rPr>
                <w:lang w:eastAsia="ja-JP"/>
              </w:rPr>
            </w:pPr>
            <w:r>
              <w:rPr>
                <w:rFonts w:hint="eastAsia"/>
                <w:lang w:eastAsia="ja-JP"/>
              </w:rPr>
              <w:t>VLR or SGSN</w:t>
            </w:r>
          </w:p>
        </w:tc>
        <w:tc>
          <w:tcPr>
            <w:tcW w:w="1495" w:type="dxa"/>
            <w:tcBorders>
              <w:top w:val="nil"/>
            </w:tcBorders>
          </w:tcPr>
          <w:p w14:paraId="619217BD" w14:textId="77777777" w:rsidR="001A7F11" w:rsidRDefault="001A7F11">
            <w:pPr>
              <w:pStyle w:val="TAL"/>
              <w:rPr>
                <w:lang w:eastAsia="ja-JP"/>
              </w:rPr>
            </w:pPr>
            <w:r>
              <w:rPr>
                <w:rFonts w:hint="eastAsia"/>
                <w:lang w:eastAsia="ja-JP"/>
              </w:rPr>
              <w:t>GLR</w:t>
            </w:r>
          </w:p>
        </w:tc>
      </w:tr>
      <w:tr w:rsidR="001A7F11" w14:paraId="27183DB3" w14:textId="77777777">
        <w:trPr>
          <w:cantSplit/>
        </w:trPr>
        <w:tc>
          <w:tcPr>
            <w:tcW w:w="3051" w:type="dxa"/>
            <w:vMerge/>
            <w:tcBorders>
              <w:right w:val="single" w:sz="4" w:space="0" w:color="auto"/>
            </w:tcBorders>
          </w:tcPr>
          <w:p w14:paraId="35A2474B" w14:textId="77777777" w:rsidR="001A7F11" w:rsidRDefault="001A7F11">
            <w:pPr>
              <w:pStyle w:val="TAL"/>
            </w:pPr>
          </w:p>
        </w:tc>
        <w:tc>
          <w:tcPr>
            <w:tcW w:w="918" w:type="dxa"/>
            <w:vMerge/>
            <w:tcBorders>
              <w:left w:val="single" w:sz="4" w:space="0" w:color="auto"/>
            </w:tcBorders>
          </w:tcPr>
          <w:p w14:paraId="2D95D918" w14:textId="77777777" w:rsidR="001A7F11" w:rsidRDefault="001A7F11">
            <w:pPr>
              <w:pStyle w:val="TAL"/>
            </w:pPr>
          </w:p>
        </w:tc>
        <w:tc>
          <w:tcPr>
            <w:tcW w:w="1338" w:type="dxa"/>
          </w:tcPr>
          <w:p w14:paraId="68B6472E" w14:textId="77777777" w:rsidR="001A7F11" w:rsidRDefault="001A7F11">
            <w:pPr>
              <w:pStyle w:val="TAL"/>
              <w:rPr>
                <w:lang w:eastAsia="ja-JP"/>
              </w:rPr>
            </w:pPr>
            <w:r>
              <w:rPr>
                <w:rFonts w:hint="eastAsia"/>
                <w:lang w:eastAsia="ja-JP"/>
              </w:rPr>
              <w:t>GLR</w:t>
            </w:r>
          </w:p>
        </w:tc>
        <w:tc>
          <w:tcPr>
            <w:tcW w:w="1495" w:type="dxa"/>
          </w:tcPr>
          <w:p w14:paraId="33D5AB45" w14:textId="77777777" w:rsidR="001A7F11" w:rsidRDefault="001A7F11">
            <w:pPr>
              <w:pStyle w:val="TAL"/>
              <w:rPr>
                <w:lang w:eastAsia="ja-JP"/>
              </w:rPr>
            </w:pPr>
            <w:r>
              <w:rPr>
                <w:rFonts w:hint="eastAsia"/>
                <w:lang w:eastAsia="ja-JP"/>
              </w:rPr>
              <w:t>HLR</w:t>
            </w:r>
          </w:p>
        </w:tc>
      </w:tr>
      <w:tr w:rsidR="001A7F11" w14:paraId="682DAC64" w14:textId="77777777">
        <w:trPr>
          <w:cantSplit/>
        </w:trPr>
        <w:tc>
          <w:tcPr>
            <w:tcW w:w="3051" w:type="dxa"/>
            <w:vMerge w:val="restart"/>
            <w:tcBorders>
              <w:right w:val="single" w:sz="4" w:space="0" w:color="auto"/>
            </w:tcBorders>
          </w:tcPr>
          <w:p w14:paraId="6803C861" w14:textId="77777777" w:rsidR="001A7F11" w:rsidRDefault="001A7F11">
            <w:pPr>
              <w:pStyle w:val="TAL"/>
              <w:rPr>
                <w:lang w:eastAsia="ja-JP"/>
              </w:rPr>
            </w:pPr>
            <w:proofErr w:type="spellStart"/>
            <w:r>
              <w:rPr>
                <w:rFonts w:hint="eastAsia"/>
                <w:lang w:eastAsia="ja-JP"/>
              </w:rPr>
              <w:t>msPurgingContext</w:t>
            </w:r>
            <w:proofErr w:type="spellEnd"/>
          </w:p>
        </w:tc>
        <w:tc>
          <w:tcPr>
            <w:tcW w:w="918" w:type="dxa"/>
            <w:vMerge w:val="restart"/>
            <w:tcBorders>
              <w:left w:val="single" w:sz="4" w:space="0" w:color="auto"/>
            </w:tcBorders>
          </w:tcPr>
          <w:p w14:paraId="742B0E99" w14:textId="77777777" w:rsidR="001A7F11" w:rsidRDefault="001A7F11">
            <w:pPr>
              <w:pStyle w:val="TAL"/>
              <w:rPr>
                <w:lang w:eastAsia="ja-JP"/>
              </w:rPr>
            </w:pPr>
            <w:r>
              <w:rPr>
                <w:rFonts w:hint="eastAsia"/>
                <w:lang w:eastAsia="ja-JP"/>
              </w:rPr>
              <w:t>v3</w:t>
            </w:r>
          </w:p>
        </w:tc>
        <w:tc>
          <w:tcPr>
            <w:tcW w:w="1338" w:type="dxa"/>
          </w:tcPr>
          <w:p w14:paraId="32DBE9DC" w14:textId="77777777" w:rsidR="001A7F11" w:rsidRDefault="001A7F11">
            <w:pPr>
              <w:pStyle w:val="TAL"/>
              <w:rPr>
                <w:lang w:eastAsia="ja-JP"/>
              </w:rPr>
            </w:pPr>
            <w:r>
              <w:rPr>
                <w:rFonts w:hint="eastAsia"/>
                <w:lang w:eastAsia="ja-JP"/>
              </w:rPr>
              <w:t>VLR or SGSN</w:t>
            </w:r>
          </w:p>
        </w:tc>
        <w:tc>
          <w:tcPr>
            <w:tcW w:w="1495" w:type="dxa"/>
          </w:tcPr>
          <w:p w14:paraId="39A77484" w14:textId="77777777" w:rsidR="001A7F11" w:rsidRDefault="001A7F11">
            <w:pPr>
              <w:pStyle w:val="TAL"/>
              <w:rPr>
                <w:lang w:eastAsia="ja-JP"/>
              </w:rPr>
            </w:pPr>
            <w:r>
              <w:rPr>
                <w:rFonts w:hint="eastAsia"/>
                <w:lang w:eastAsia="ja-JP"/>
              </w:rPr>
              <w:t>GLR</w:t>
            </w:r>
          </w:p>
        </w:tc>
      </w:tr>
      <w:tr w:rsidR="001A7F11" w14:paraId="088F6C87" w14:textId="77777777">
        <w:trPr>
          <w:cantSplit/>
        </w:trPr>
        <w:tc>
          <w:tcPr>
            <w:tcW w:w="3051" w:type="dxa"/>
            <w:vMerge/>
            <w:tcBorders>
              <w:right w:val="single" w:sz="4" w:space="0" w:color="auto"/>
            </w:tcBorders>
          </w:tcPr>
          <w:p w14:paraId="3B3B5A43" w14:textId="77777777" w:rsidR="001A7F11" w:rsidRDefault="001A7F11">
            <w:pPr>
              <w:pStyle w:val="TAL"/>
              <w:rPr>
                <w:lang w:eastAsia="ja-JP"/>
              </w:rPr>
            </w:pPr>
          </w:p>
        </w:tc>
        <w:tc>
          <w:tcPr>
            <w:tcW w:w="918" w:type="dxa"/>
            <w:vMerge/>
            <w:tcBorders>
              <w:left w:val="single" w:sz="4" w:space="0" w:color="auto"/>
            </w:tcBorders>
          </w:tcPr>
          <w:p w14:paraId="6F027F53" w14:textId="77777777" w:rsidR="001A7F11" w:rsidRDefault="001A7F11">
            <w:pPr>
              <w:pStyle w:val="TAL"/>
              <w:rPr>
                <w:lang w:eastAsia="ja-JP"/>
              </w:rPr>
            </w:pPr>
          </w:p>
        </w:tc>
        <w:tc>
          <w:tcPr>
            <w:tcW w:w="1338" w:type="dxa"/>
          </w:tcPr>
          <w:p w14:paraId="4DDB7BD4" w14:textId="77777777" w:rsidR="001A7F11" w:rsidRDefault="001A7F11">
            <w:pPr>
              <w:pStyle w:val="TAL"/>
              <w:rPr>
                <w:lang w:eastAsia="ja-JP"/>
              </w:rPr>
            </w:pPr>
            <w:r>
              <w:rPr>
                <w:rFonts w:hint="eastAsia"/>
                <w:lang w:eastAsia="ja-JP"/>
              </w:rPr>
              <w:t>GLR</w:t>
            </w:r>
          </w:p>
        </w:tc>
        <w:tc>
          <w:tcPr>
            <w:tcW w:w="1495" w:type="dxa"/>
          </w:tcPr>
          <w:p w14:paraId="782A4469" w14:textId="77777777" w:rsidR="001A7F11" w:rsidRDefault="001A7F11">
            <w:pPr>
              <w:pStyle w:val="TAL"/>
              <w:rPr>
                <w:lang w:eastAsia="ja-JP"/>
              </w:rPr>
            </w:pPr>
            <w:r>
              <w:rPr>
                <w:rFonts w:hint="eastAsia"/>
                <w:lang w:eastAsia="ja-JP"/>
              </w:rPr>
              <w:t>HLR</w:t>
            </w:r>
          </w:p>
        </w:tc>
      </w:tr>
      <w:tr w:rsidR="001A7F11" w14:paraId="2B803B52" w14:textId="77777777">
        <w:trPr>
          <w:cantSplit/>
        </w:trPr>
        <w:tc>
          <w:tcPr>
            <w:tcW w:w="3051" w:type="dxa"/>
            <w:vMerge w:val="restart"/>
            <w:tcBorders>
              <w:right w:val="single" w:sz="4" w:space="0" w:color="auto"/>
            </w:tcBorders>
          </w:tcPr>
          <w:p w14:paraId="01433E9B" w14:textId="77777777" w:rsidR="001A7F11" w:rsidRDefault="001A7F11">
            <w:pPr>
              <w:pStyle w:val="TAL"/>
              <w:rPr>
                <w:lang w:eastAsia="ja-JP"/>
              </w:rPr>
            </w:pPr>
            <w:proofErr w:type="spellStart"/>
            <w:r>
              <w:rPr>
                <w:rFonts w:hint="eastAsia"/>
                <w:lang w:eastAsia="ja-JP"/>
              </w:rPr>
              <w:t>resetContext</w:t>
            </w:r>
            <w:proofErr w:type="spellEnd"/>
          </w:p>
        </w:tc>
        <w:tc>
          <w:tcPr>
            <w:tcW w:w="918" w:type="dxa"/>
            <w:vMerge w:val="restart"/>
            <w:tcBorders>
              <w:left w:val="single" w:sz="4" w:space="0" w:color="auto"/>
            </w:tcBorders>
          </w:tcPr>
          <w:p w14:paraId="0BC55F55" w14:textId="77777777" w:rsidR="001A7F11" w:rsidRDefault="001A7F11">
            <w:pPr>
              <w:pStyle w:val="TAL"/>
              <w:rPr>
                <w:lang w:eastAsia="ja-JP"/>
              </w:rPr>
            </w:pPr>
            <w:r>
              <w:rPr>
                <w:rFonts w:hint="eastAsia"/>
                <w:lang w:eastAsia="ja-JP"/>
              </w:rPr>
              <w:t>v2</w:t>
            </w:r>
          </w:p>
        </w:tc>
        <w:tc>
          <w:tcPr>
            <w:tcW w:w="1338" w:type="dxa"/>
          </w:tcPr>
          <w:p w14:paraId="2DE6FB00" w14:textId="77777777" w:rsidR="001A7F11" w:rsidRDefault="001A7F11">
            <w:pPr>
              <w:pStyle w:val="TAL"/>
              <w:rPr>
                <w:lang w:eastAsia="ja-JP"/>
              </w:rPr>
            </w:pPr>
            <w:r>
              <w:rPr>
                <w:rFonts w:hint="eastAsia"/>
                <w:lang w:eastAsia="ja-JP"/>
              </w:rPr>
              <w:t>HLR</w:t>
            </w:r>
          </w:p>
        </w:tc>
        <w:tc>
          <w:tcPr>
            <w:tcW w:w="1495" w:type="dxa"/>
          </w:tcPr>
          <w:p w14:paraId="1137FA0B" w14:textId="77777777" w:rsidR="001A7F11" w:rsidRDefault="001A7F11">
            <w:pPr>
              <w:pStyle w:val="TAL"/>
              <w:rPr>
                <w:lang w:eastAsia="ja-JP"/>
              </w:rPr>
            </w:pPr>
            <w:r>
              <w:rPr>
                <w:rFonts w:hint="eastAsia"/>
                <w:lang w:eastAsia="ja-JP"/>
              </w:rPr>
              <w:t>GLR</w:t>
            </w:r>
          </w:p>
        </w:tc>
      </w:tr>
      <w:tr w:rsidR="001A7F11" w14:paraId="7E14F592" w14:textId="77777777">
        <w:trPr>
          <w:cantSplit/>
        </w:trPr>
        <w:tc>
          <w:tcPr>
            <w:tcW w:w="3051" w:type="dxa"/>
            <w:vMerge/>
            <w:tcBorders>
              <w:right w:val="single" w:sz="4" w:space="0" w:color="auto"/>
            </w:tcBorders>
          </w:tcPr>
          <w:p w14:paraId="71708746" w14:textId="77777777" w:rsidR="001A7F11" w:rsidRDefault="001A7F11">
            <w:pPr>
              <w:pStyle w:val="TAL"/>
            </w:pPr>
          </w:p>
        </w:tc>
        <w:tc>
          <w:tcPr>
            <w:tcW w:w="918" w:type="dxa"/>
            <w:vMerge/>
            <w:tcBorders>
              <w:left w:val="single" w:sz="4" w:space="0" w:color="auto"/>
            </w:tcBorders>
          </w:tcPr>
          <w:p w14:paraId="05027FC2" w14:textId="77777777" w:rsidR="001A7F11" w:rsidRDefault="001A7F11">
            <w:pPr>
              <w:pStyle w:val="TAL"/>
            </w:pPr>
          </w:p>
        </w:tc>
        <w:tc>
          <w:tcPr>
            <w:tcW w:w="1338" w:type="dxa"/>
          </w:tcPr>
          <w:p w14:paraId="4BEBDFF6" w14:textId="77777777" w:rsidR="001A7F11" w:rsidRDefault="001A7F11">
            <w:pPr>
              <w:pStyle w:val="TAL"/>
              <w:rPr>
                <w:lang w:eastAsia="ja-JP"/>
              </w:rPr>
            </w:pPr>
            <w:r>
              <w:rPr>
                <w:rFonts w:hint="eastAsia"/>
                <w:lang w:eastAsia="ja-JP"/>
              </w:rPr>
              <w:t>GLR</w:t>
            </w:r>
          </w:p>
        </w:tc>
        <w:tc>
          <w:tcPr>
            <w:tcW w:w="1495" w:type="dxa"/>
          </w:tcPr>
          <w:p w14:paraId="32FBB9D5" w14:textId="77777777" w:rsidR="001A7F11" w:rsidRDefault="001A7F11">
            <w:pPr>
              <w:pStyle w:val="TAL"/>
              <w:rPr>
                <w:lang w:eastAsia="ja-JP"/>
              </w:rPr>
            </w:pPr>
            <w:r>
              <w:rPr>
                <w:rFonts w:hint="eastAsia"/>
                <w:lang w:eastAsia="ja-JP"/>
              </w:rPr>
              <w:t>VLR or SGSN</w:t>
            </w:r>
          </w:p>
        </w:tc>
      </w:tr>
      <w:tr w:rsidR="001A7F11" w14:paraId="3FD486A6" w14:textId="77777777">
        <w:trPr>
          <w:cantSplit/>
        </w:trPr>
        <w:tc>
          <w:tcPr>
            <w:tcW w:w="3051" w:type="dxa"/>
            <w:vMerge w:val="restart"/>
            <w:tcBorders>
              <w:right w:val="single" w:sz="4" w:space="0" w:color="auto"/>
            </w:tcBorders>
          </w:tcPr>
          <w:p w14:paraId="051DD00A" w14:textId="77777777" w:rsidR="001A7F11" w:rsidRDefault="001A7F11">
            <w:pPr>
              <w:pStyle w:val="TAL"/>
              <w:rPr>
                <w:lang w:eastAsia="ja-JP"/>
              </w:rPr>
            </w:pPr>
            <w:proofErr w:type="spellStart"/>
            <w:r>
              <w:rPr>
                <w:rFonts w:hint="eastAsia"/>
                <w:lang w:eastAsia="ja-JP"/>
              </w:rPr>
              <w:t>networkUnstructuredSsContext</w:t>
            </w:r>
            <w:proofErr w:type="spellEnd"/>
          </w:p>
        </w:tc>
        <w:tc>
          <w:tcPr>
            <w:tcW w:w="918" w:type="dxa"/>
            <w:vMerge w:val="restart"/>
            <w:tcBorders>
              <w:left w:val="single" w:sz="4" w:space="0" w:color="auto"/>
            </w:tcBorders>
          </w:tcPr>
          <w:p w14:paraId="63C2B59F" w14:textId="77777777" w:rsidR="001A7F11" w:rsidRDefault="001A7F11">
            <w:pPr>
              <w:pStyle w:val="TAL"/>
              <w:rPr>
                <w:lang w:eastAsia="ja-JP"/>
              </w:rPr>
            </w:pPr>
            <w:r>
              <w:rPr>
                <w:rFonts w:hint="eastAsia"/>
                <w:lang w:eastAsia="ja-JP"/>
              </w:rPr>
              <w:t>v2</w:t>
            </w:r>
          </w:p>
        </w:tc>
        <w:tc>
          <w:tcPr>
            <w:tcW w:w="1338" w:type="dxa"/>
          </w:tcPr>
          <w:p w14:paraId="3FBE721F" w14:textId="77777777" w:rsidR="001A7F11" w:rsidRDefault="001A7F11">
            <w:pPr>
              <w:pStyle w:val="TAL"/>
              <w:rPr>
                <w:lang w:eastAsia="ja-JP"/>
              </w:rPr>
            </w:pPr>
            <w:r>
              <w:rPr>
                <w:rFonts w:hint="eastAsia"/>
                <w:lang w:eastAsia="ja-JP"/>
              </w:rPr>
              <w:t>VLR</w:t>
            </w:r>
          </w:p>
        </w:tc>
        <w:tc>
          <w:tcPr>
            <w:tcW w:w="1495" w:type="dxa"/>
          </w:tcPr>
          <w:p w14:paraId="082CF58B" w14:textId="77777777" w:rsidR="001A7F11" w:rsidRDefault="001A7F11">
            <w:pPr>
              <w:pStyle w:val="TAL"/>
              <w:rPr>
                <w:lang w:eastAsia="ja-JP"/>
              </w:rPr>
            </w:pPr>
            <w:r>
              <w:rPr>
                <w:rFonts w:hint="eastAsia"/>
                <w:lang w:eastAsia="ja-JP"/>
              </w:rPr>
              <w:t>GLR</w:t>
            </w:r>
          </w:p>
        </w:tc>
      </w:tr>
      <w:tr w:rsidR="001A7F11" w14:paraId="1791856D" w14:textId="77777777">
        <w:trPr>
          <w:cantSplit/>
        </w:trPr>
        <w:tc>
          <w:tcPr>
            <w:tcW w:w="3051" w:type="dxa"/>
            <w:vMerge/>
            <w:tcBorders>
              <w:right w:val="single" w:sz="4" w:space="0" w:color="auto"/>
            </w:tcBorders>
          </w:tcPr>
          <w:p w14:paraId="573E6E23" w14:textId="77777777" w:rsidR="001A7F11" w:rsidRDefault="001A7F11">
            <w:pPr>
              <w:pStyle w:val="TAL"/>
            </w:pPr>
          </w:p>
        </w:tc>
        <w:tc>
          <w:tcPr>
            <w:tcW w:w="918" w:type="dxa"/>
            <w:vMerge/>
            <w:tcBorders>
              <w:left w:val="single" w:sz="4" w:space="0" w:color="auto"/>
            </w:tcBorders>
          </w:tcPr>
          <w:p w14:paraId="11141AC5" w14:textId="77777777" w:rsidR="001A7F11" w:rsidRDefault="001A7F11">
            <w:pPr>
              <w:pStyle w:val="TAL"/>
            </w:pPr>
          </w:p>
        </w:tc>
        <w:tc>
          <w:tcPr>
            <w:tcW w:w="1338" w:type="dxa"/>
          </w:tcPr>
          <w:p w14:paraId="4B53BA2D" w14:textId="77777777" w:rsidR="001A7F11" w:rsidRDefault="001A7F11">
            <w:pPr>
              <w:pStyle w:val="TAL"/>
              <w:rPr>
                <w:lang w:eastAsia="ja-JP"/>
              </w:rPr>
            </w:pPr>
            <w:r>
              <w:rPr>
                <w:rFonts w:hint="eastAsia"/>
                <w:lang w:eastAsia="ja-JP"/>
              </w:rPr>
              <w:t>GLR</w:t>
            </w:r>
          </w:p>
        </w:tc>
        <w:tc>
          <w:tcPr>
            <w:tcW w:w="1495" w:type="dxa"/>
          </w:tcPr>
          <w:p w14:paraId="661A3C8B" w14:textId="77777777" w:rsidR="001A7F11" w:rsidRDefault="001A7F11">
            <w:pPr>
              <w:pStyle w:val="TAL"/>
              <w:rPr>
                <w:lang w:eastAsia="ja-JP"/>
              </w:rPr>
            </w:pPr>
            <w:r>
              <w:rPr>
                <w:rFonts w:hint="eastAsia"/>
                <w:lang w:eastAsia="ja-JP"/>
              </w:rPr>
              <w:t>HLR</w:t>
            </w:r>
          </w:p>
        </w:tc>
      </w:tr>
      <w:tr w:rsidR="001A7F11" w14:paraId="5C740CC6" w14:textId="77777777">
        <w:trPr>
          <w:cantSplit/>
        </w:trPr>
        <w:tc>
          <w:tcPr>
            <w:tcW w:w="3051" w:type="dxa"/>
            <w:vMerge/>
            <w:tcBorders>
              <w:right w:val="single" w:sz="4" w:space="0" w:color="auto"/>
            </w:tcBorders>
          </w:tcPr>
          <w:p w14:paraId="44B873C6" w14:textId="77777777" w:rsidR="001A7F11" w:rsidRDefault="001A7F11">
            <w:pPr>
              <w:pStyle w:val="TAL"/>
              <w:rPr>
                <w:lang w:eastAsia="ja-JP"/>
              </w:rPr>
            </w:pPr>
          </w:p>
        </w:tc>
        <w:tc>
          <w:tcPr>
            <w:tcW w:w="918" w:type="dxa"/>
            <w:vMerge/>
            <w:tcBorders>
              <w:left w:val="single" w:sz="4" w:space="0" w:color="auto"/>
            </w:tcBorders>
          </w:tcPr>
          <w:p w14:paraId="733E5036" w14:textId="77777777" w:rsidR="001A7F11" w:rsidRDefault="001A7F11">
            <w:pPr>
              <w:pStyle w:val="TAL"/>
              <w:rPr>
                <w:lang w:eastAsia="ja-JP"/>
              </w:rPr>
            </w:pPr>
          </w:p>
        </w:tc>
        <w:tc>
          <w:tcPr>
            <w:tcW w:w="1338" w:type="dxa"/>
          </w:tcPr>
          <w:p w14:paraId="38982D4A" w14:textId="77777777" w:rsidR="001A7F11" w:rsidRDefault="001A7F11">
            <w:pPr>
              <w:pStyle w:val="TAL"/>
              <w:rPr>
                <w:lang w:eastAsia="ja-JP"/>
              </w:rPr>
            </w:pPr>
            <w:r>
              <w:rPr>
                <w:rFonts w:hint="eastAsia"/>
                <w:lang w:eastAsia="ja-JP"/>
              </w:rPr>
              <w:t>HLR</w:t>
            </w:r>
          </w:p>
        </w:tc>
        <w:tc>
          <w:tcPr>
            <w:tcW w:w="1495" w:type="dxa"/>
          </w:tcPr>
          <w:p w14:paraId="410E4B85" w14:textId="77777777" w:rsidR="001A7F11" w:rsidRDefault="001A7F11">
            <w:pPr>
              <w:pStyle w:val="TAL"/>
              <w:rPr>
                <w:lang w:eastAsia="ja-JP"/>
              </w:rPr>
            </w:pPr>
            <w:r>
              <w:rPr>
                <w:rFonts w:hint="eastAsia"/>
                <w:lang w:eastAsia="ja-JP"/>
              </w:rPr>
              <w:t>GLR</w:t>
            </w:r>
          </w:p>
        </w:tc>
      </w:tr>
      <w:tr w:rsidR="001A7F11" w14:paraId="652D8F04" w14:textId="77777777">
        <w:trPr>
          <w:cantSplit/>
        </w:trPr>
        <w:tc>
          <w:tcPr>
            <w:tcW w:w="3051" w:type="dxa"/>
            <w:vMerge/>
            <w:tcBorders>
              <w:right w:val="single" w:sz="4" w:space="0" w:color="auto"/>
            </w:tcBorders>
          </w:tcPr>
          <w:p w14:paraId="6B1AF180" w14:textId="77777777" w:rsidR="001A7F11" w:rsidRDefault="001A7F11">
            <w:pPr>
              <w:pStyle w:val="TAL"/>
            </w:pPr>
          </w:p>
        </w:tc>
        <w:tc>
          <w:tcPr>
            <w:tcW w:w="918" w:type="dxa"/>
            <w:vMerge/>
            <w:tcBorders>
              <w:left w:val="single" w:sz="4" w:space="0" w:color="auto"/>
            </w:tcBorders>
          </w:tcPr>
          <w:p w14:paraId="03AFB915" w14:textId="77777777" w:rsidR="001A7F11" w:rsidRDefault="001A7F11">
            <w:pPr>
              <w:pStyle w:val="TAL"/>
            </w:pPr>
          </w:p>
        </w:tc>
        <w:tc>
          <w:tcPr>
            <w:tcW w:w="1338" w:type="dxa"/>
          </w:tcPr>
          <w:p w14:paraId="075C1E98" w14:textId="77777777" w:rsidR="001A7F11" w:rsidRDefault="001A7F11">
            <w:pPr>
              <w:pStyle w:val="TAL"/>
              <w:rPr>
                <w:lang w:eastAsia="ja-JP"/>
              </w:rPr>
            </w:pPr>
            <w:r>
              <w:rPr>
                <w:rFonts w:hint="eastAsia"/>
                <w:lang w:eastAsia="ja-JP"/>
              </w:rPr>
              <w:t>GLR</w:t>
            </w:r>
          </w:p>
        </w:tc>
        <w:tc>
          <w:tcPr>
            <w:tcW w:w="1495" w:type="dxa"/>
          </w:tcPr>
          <w:p w14:paraId="740E5707" w14:textId="77777777" w:rsidR="001A7F11" w:rsidRDefault="001A7F11">
            <w:pPr>
              <w:pStyle w:val="TAL"/>
              <w:rPr>
                <w:lang w:eastAsia="ja-JP"/>
              </w:rPr>
            </w:pPr>
            <w:r>
              <w:rPr>
                <w:rFonts w:hint="eastAsia"/>
                <w:lang w:eastAsia="ja-JP"/>
              </w:rPr>
              <w:t>VLR</w:t>
            </w:r>
          </w:p>
        </w:tc>
      </w:tr>
      <w:tr w:rsidR="001A7F11" w14:paraId="45711D13" w14:textId="77777777">
        <w:trPr>
          <w:cantSplit/>
        </w:trPr>
        <w:tc>
          <w:tcPr>
            <w:tcW w:w="3051" w:type="dxa"/>
            <w:vMerge w:val="restart"/>
            <w:tcBorders>
              <w:right w:val="single" w:sz="4" w:space="0" w:color="auto"/>
            </w:tcBorders>
          </w:tcPr>
          <w:p w14:paraId="1FD486D0" w14:textId="77777777" w:rsidR="001A7F11" w:rsidRDefault="001A7F11">
            <w:pPr>
              <w:pStyle w:val="TAL"/>
              <w:rPr>
                <w:lang w:eastAsia="ja-JP"/>
              </w:rPr>
            </w:pPr>
            <w:proofErr w:type="spellStart"/>
            <w:r>
              <w:rPr>
                <w:rFonts w:hint="eastAsia"/>
                <w:lang w:eastAsia="ja-JP"/>
              </w:rPr>
              <w:t>networkFunctionalSsContext</w:t>
            </w:r>
            <w:proofErr w:type="spellEnd"/>
          </w:p>
        </w:tc>
        <w:tc>
          <w:tcPr>
            <w:tcW w:w="918" w:type="dxa"/>
            <w:vMerge w:val="restart"/>
            <w:tcBorders>
              <w:left w:val="single" w:sz="4" w:space="0" w:color="auto"/>
            </w:tcBorders>
          </w:tcPr>
          <w:p w14:paraId="3744A4CB" w14:textId="77777777" w:rsidR="001A7F11" w:rsidRDefault="001A7F11">
            <w:pPr>
              <w:pStyle w:val="TAL"/>
              <w:rPr>
                <w:lang w:eastAsia="ja-JP"/>
              </w:rPr>
            </w:pPr>
            <w:r>
              <w:rPr>
                <w:rFonts w:hint="eastAsia"/>
                <w:lang w:eastAsia="ja-JP"/>
              </w:rPr>
              <w:t>v2</w:t>
            </w:r>
          </w:p>
        </w:tc>
        <w:tc>
          <w:tcPr>
            <w:tcW w:w="1338" w:type="dxa"/>
          </w:tcPr>
          <w:p w14:paraId="5F72C14F" w14:textId="77777777" w:rsidR="001A7F11" w:rsidRDefault="001A7F11">
            <w:pPr>
              <w:pStyle w:val="TAL"/>
              <w:rPr>
                <w:lang w:eastAsia="ja-JP"/>
              </w:rPr>
            </w:pPr>
            <w:r>
              <w:rPr>
                <w:rFonts w:hint="eastAsia"/>
                <w:lang w:eastAsia="ja-JP"/>
              </w:rPr>
              <w:t>VLR</w:t>
            </w:r>
          </w:p>
        </w:tc>
        <w:tc>
          <w:tcPr>
            <w:tcW w:w="1495" w:type="dxa"/>
          </w:tcPr>
          <w:p w14:paraId="506ECB11" w14:textId="77777777" w:rsidR="001A7F11" w:rsidRDefault="001A7F11">
            <w:pPr>
              <w:pStyle w:val="TAL"/>
              <w:rPr>
                <w:lang w:eastAsia="ja-JP"/>
              </w:rPr>
            </w:pPr>
            <w:r>
              <w:rPr>
                <w:rFonts w:hint="eastAsia"/>
                <w:lang w:eastAsia="ja-JP"/>
              </w:rPr>
              <w:t>GLR</w:t>
            </w:r>
          </w:p>
        </w:tc>
      </w:tr>
      <w:tr w:rsidR="001A7F11" w14:paraId="70B03570" w14:textId="77777777">
        <w:trPr>
          <w:cantSplit/>
        </w:trPr>
        <w:tc>
          <w:tcPr>
            <w:tcW w:w="3051" w:type="dxa"/>
            <w:vMerge/>
            <w:tcBorders>
              <w:right w:val="single" w:sz="4" w:space="0" w:color="auto"/>
            </w:tcBorders>
          </w:tcPr>
          <w:p w14:paraId="1F7529D6" w14:textId="77777777" w:rsidR="001A7F11" w:rsidRDefault="001A7F11">
            <w:pPr>
              <w:pStyle w:val="TAL"/>
            </w:pPr>
          </w:p>
        </w:tc>
        <w:tc>
          <w:tcPr>
            <w:tcW w:w="918" w:type="dxa"/>
            <w:vMerge/>
            <w:tcBorders>
              <w:left w:val="single" w:sz="4" w:space="0" w:color="auto"/>
            </w:tcBorders>
          </w:tcPr>
          <w:p w14:paraId="6CD2B89A" w14:textId="77777777" w:rsidR="001A7F11" w:rsidRDefault="001A7F11">
            <w:pPr>
              <w:pStyle w:val="TAL"/>
            </w:pPr>
          </w:p>
        </w:tc>
        <w:tc>
          <w:tcPr>
            <w:tcW w:w="1338" w:type="dxa"/>
          </w:tcPr>
          <w:p w14:paraId="6B00DF2F" w14:textId="77777777" w:rsidR="001A7F11" w:rsidRDefault="001A7F11">
            <w:pPr>
              <w:pStyle w:val="TAL"/>
              <w:rPr>
                <w:lang w:eastAsia="ja-JP"/>
              </w:rPr>
            </w:pPr>
            <w:r>
              <w:rPr>
                <w:rFonts w:hint="eastAsia"/>
                <w:lang w:eastAsia="ja-JP"/>
              </w:rPr>
              <w:t>GLR</w:t>
            </w:r>
          </w:p>
        </w:tc>
        <w:tc>
          <w:tcPr>
            <w:tcW w:w="1495" w:type="dxa"/>
          </w:tcPr>
          <w:p w14:paraId="1B7EF601" w14:textId="77777777" w:rsidR="001A7F11" w:rsidRDefault="001A7F11">
            <w:pPr>
              <w:pStyle w:val="TAL"/>
              <w:rPr>
                <w:lang w:eastAsia="ja-JP"/>
              </w:rPr>
            </w:pPr>
            <w:r>
              <w:rPr>
                <w:rFonts w:hint="eastAsia"/>
                <w:lang w:eastAsia="ja-JP"/>
              </w:rPr>
              <w:t>HLR</w:t>
            </w:r>
          </w:p>
        </w:tc>
      </w:tr>
      <w:tr w:rsidR="001A7F11" w14:paraId="1E798E31" w14:textId="77777777">
        <w:trPr>
          <w:cantSplit/>
        </w:trPr>
        <w:tc>
          <w:tcPr>
            <w:tcW w:w="3051" w:type="dxa"/>
            <w:vMerge w:val="restart"/>
            <w:tcBorders>
              <w:right w:val="single" w:sz="4" w:space="0" w:color="auto"/>
            </w:tcBorders>
          </w:tcPr>
          <w:p w14:paraId="32FF08EB" w14:textId="77777777" w:rsidR="001A7F11" w:rsidRDefault="001A7F11">
            <w:pPr>
              <w:pStyle w:val="TAL"/>
              <w:rPr>
                <w:lang w:eastAsia="ja-JP"/>
              </w:rPr>
            </w:pPr>
            <w:proofErr w:type="spellStart"/>
            <w:r>
              <w:rPr>
                <w:rFonts w:hint="eastAsia"/>
                <w:lang w:eastAsia="ja-JP"/>
              </w:rPr>
              <w:t>shortMsgMT-RelayContext</w:t>
            </w:r>
            <w:proofErr w:type="spellEnd"/>
          </w:p>
        </w:tc>
        <w:tc>
          <w:tcPr>
            <w:tcW w:w="918" w:type="dxa"/>
            <w:vMerge w:val="restart"/>
            <w:tcBorders>
              <w:left w:val="single" w:sz="4" w:space="0" w:color="auto"/>
            </w:tcBorders>
          </w:tcPr>
          <w:p w14:paraId="7D05E354" w14:textId="77777777" w:rsidR="001A7F11" w:rsidRDefault="001A7F11">
            <w:pPr>
              <w:pStyle w:val="TAL"/>
              <w:rPr>
                <w:lang w:eastAsia="ja-JP"/>
              </w:rPr>
            </w:pPr>
            <w:r>
              <w:rPr>
                <w:rFonts w:hint="eastAsia"/>
                <w:lang w:eastAsia="ja-JP"/>
              </w:rPr>
              <w:t>v3</w:t>
            </w:r>
          </w:p>
        </w:tc>
        <w:tc>
          <w:tcPr>
            <w:tcW w:w="1338" w:type="dxa"/>
          </w:tcPr>
          <w:p w14:paraId="65EF040D" w14:textId="77777777" w:rsidR="001A7F11" w:rsidRDefault="001A7F11">
            <w:pPr>
              <w:pStyle w:val="TAL"/>
              <w:rPr>
                <w:lang w:eastAsia="ja-JP"/>
              </w:rPr>
            </w:pPr>
            <w:r>
              <w:rPr>
                <w:rFonts w:hint="eastAsia"/>
                <w:lang w:eastAsia="ja-JP"/>
              </w:rPr>
              <w:t>MSC</w:t>
            </w:r>
          </w:p>
        </w:tc>
        <w:tc>
          <w:tcPr>
            <w:tcW w:w="1495" w:type="dxa"/>
          </w:tcPr>
          <w:p w14:paraId="1D7B4E5A" w14:textId="77777777" w:rsidR="001A7F11" w:rsidRDefault="001A7F11">
            <w:pPr>
              <w:pStyle w:val="TAL"/>
              <w:rPr>
                <w:lang w:eastAsia="ja-JP"/>
              </w:rPr>
            </w:pPr>
            <w:r>
              <w:rPr>
                <w:rFonts w:hint="eastAsia"/>
                <w:lang w:eastAsia="ja-JP"/>
              </w:rPr>
              <w:t>IM-MSC or GLR</w:t>
            </w:r>
          </w:p>
        </w:tc>
      </w:tr>
      <w:tr w:rsidR="001A7F11" w14:paraId="730B72BA" w14:textId="77777777">
        <w:trPr>
          <w:cantSplit/>
        </w:trPr>
        <w:tc>
          <w:tcPr>
            <w:tcW w:w="3051" w:type="dxa"/>
            <w:vMerge/>
            <w:tcBorders>
              <w:right w:val="single" w:sz="4" w:space="0" w:color="auto"/>
            </w:tcBorders>
          </w:tcPr>
          <w:p w14:paraId="3850A9D2" w14:textId="77777777" w:rsidR="001A7F11" w:rsidRDefault="001A7F11">
            <w:pPr>
              <w:pStyle w:val="TAL"/>
              <w:rPr>
                <w:lang w:eastAsia="ja-JP"/>
              </w:rPr>
            </w:pPr>
          </w:p>
        </w:tc>
        <w:tc>
          <w:tcPr>
            <w:tcW w:w="918" w:type="dxa"/>
            <w:vMerge/>
            <w:tcBorders>
              <w:left w:val="single" w:sz="4" w:space="0" w:color="auto"/>
            </w:tcBorders>
          </w:tcPr>
          <w:p w14:paraId="098FA3BA" w14:textId="77777777" w:rsidR="001A7F11" w:rsidRDefault="001A7F11">
            <w:pPr>
              <w:pStyle w:val="TAL"/>
              <w:rPr>
                <w:lang w:eastAsia="ja-JP"/>
              </w:rPr>
            </w:pPr>
          </w:p>
        </w:tc>
        <w:tc>
          <w:tcPr>
            <w:tcW w:w="1338" w:type="dxa"/>
          </w:tcPr>
          <w:p w14:paraId="6688C027" w14:textId="77777777" w:rsidR="001A7F11" w:rsidRDefault="001A7F11">
            <w:pPr>
              <w:pStyle w:val="TAL"/>
              <w:rPr>
                <w:lang w:eastAsia="ja-JP"/>
              </w:rPr>
            </w:pPr>
            <w:r>
              <w:rPr>
                <w:rFonts w:hint="eastAsia"/>
                <w:lang w:eastAsia="ja-JP"/>
              </w:rPr>
              <w:t>IM-MSC</w:t>
            </w:r>
          </w:p>
        </w:tc>
        <w:tc>
          <w:tcPr>
            <w:tcW w:w="1495" w:type="dxa"/>
          </w:tcPr>
          <w:p w14:paraId="2740911B" w14:textId="77777777" w:rsidR="001A7F11" w:rsidRDefault="001A7F11">
            <w:pPr>
              <w:pStyle w:val="TAL"/>
              <w:rPr>
                <w:lang w:eastAsia="ja-JP"/>
              </w:rPr>
            </w:pPr>
            <w:r>
              <w:rPr>
                <w:rFonts w:hint="eastAsia"/>
                <w:lang w:eastAsia="ja-JP"/>
              </w:rPr>
              <w:t>MSC</w:t>
            </w:r>
          </w:p>
        </w:tc>
      </w:tr>
      <w:tr w:rsidR="001A7F11" w14:paraId="376D4A8B" w14:textId="77777777">
        <w:trPr>
          <w:cantSplit/>
        </w:trPr>
        <w:tc>
          <w:tcPr>
            <w:tcW w:w="3051" w:type="dxa"/>
            <w:vMerge/>
            <w:tcBorders>
              <w:right w:val="single" w:sz="4" w:space="0" w:color="auto"/>
            </w:tcBorders>
          </w:tcPr>
          <w:p w14:paraId="193D3312" w14:textId="77777777" w:rsidR="001A7F11" w:rsidRDefault="001A7F11">
            <w:pPr>
              <w:pStyle w:val="TAL"/>
            </w:pPr>
          </w:p>
        </w:tc>
        <w:tc>
          <w:tcPr>
            <w:tcW w:w="918" w:type="dxa"/>
            <w:vMerge/>
            <w:tcBorders>
              <w:left w:val="single" w:sz="4" w:space="0" w:color="auto"/>
            </w:tcBorders>
          </w:tcPr>
          <w:p w14:paraId="5BDD09C9" w14:textId="77777777" w:rsidR="001A7F11" w:rsidRDefault="001A7F11">
            <w:pPr>
              <w:pStyle w:val="TAL"/>
            </w:pPr>
          </w:p>
        </w:tc>
        <w:tc>
          <w:tcPr>
            <w:tcW w:w="1338" w:type="dxa"/>
          </w:tcPr>
          <w:p w14:paraId="49CD5277" w14:textId="77777777" w:rsidR="001A7F11" w:rsidRDefault="001A7F11">
            <w:pPr>
              <w:pStyle w:val="TAL"/>
              <w:rPr>
                <w:lang w:eastAsia="ja-JP"/>
              </w:rPr>
            </w:pPr>
            <w:r>
              <w:rPr>
                <w:rFonts w:hint="eastAsia"/>
                <w:lang w:eastAsia="ja-JP"/>
              </w:rPr>
              <w:t>GLR</w:t>
            </w:r>
          </w:p>
        </w:tc>
        <w:tc>
          <w:tcPr>
            <w:tcW w:w="1495" w:type="dxa"/>
          </w:tcPr>
          <w:p w14:paraId="64E16F07" w14:textId="77777777" w:rsidR="001A7F11" w:rsidRDefault="001A7F11">
            <w:pPr>
              <w:pStyle w:val="TAL"/>
              <w:rPr>
                <w:lang w:eastAsia="ja-JP"/>
              </w:rPr>
            </w:pPr>
            <w:r>
              <w:rPr>
                <w:rFonts w:hint="eastAsia"/>
                <w:lang w:eastAsia="ja-JP"/>
              </w:rPr>
              <w:t>SGSN</w:t>
            </w:r>
          </w:p>
        </w:tc>
      </w:tr>
      <w:tr w:rsidR="001A7F11" w14:paraId="6640BA16" w14:textId="77777777">
        <w:trPr>
          <w:cantSplit/>
        </w:trPr>
        <w:tc>
          <w:tcPr>
            <w:tcW w:w="3051" w:type="dxa"/>
            <w:vMerge w:val="restart"/>
            <w:tcBorders>
              <w:right w:val="single" w:sz="4" w:space="0" w:color="auto"/>
            </w:tcBorders>
          </w:tcPr>
          <w:p w14:paraId="76D178A8" w14:textId="77777777" w:rsidR="001A7F11" w:rsidRDefault="001A7F11">
            <w:pPr>
              <w:pStyle w:val="TAL"/>
              <w:rPr>
                <w:lang w:eastAsia="ja-JP"/>
              </w:rPr>
            </w:pPr>
            <w:proofErr w:type="spellStart"/>
            <w:r>
              <w:rPr>
                <w:rFonts w:hint="eastAsia"/>
                <w:lang w:eastAsia="ja-JP"/>
              </w:rPr>
              <w:t>networkLocUpContext</w:t>
            </w:r>
            <w:proofErr w:type="spellEnd"/>
          </w:p>
        </w:tc>
        <w:tc>
          <w:tcPr>
            <w:tcW w:w="918" w:type="dxa"/>
            <w:vMerge w:val="restart"/>
            <w:tcBorders>
              <w:left w:val="single" w:sz="4" w:space="0" w:color="auto"/>
            </w:tcBorders>
          </w:tcPr>
          <w:p w14:paraId="5D0EADC8" w14:textId="77777777" w:rsidR="001A7F11" w:rsidRDefault="001A7F11">
            <w:pPr>
              <w:pStyle w:val="TAL"/>
              <w:rPr>
                <w:lang w:eastAsia="ja-JP"/>
              </w:rPr>
            </w:pPr>
            <w:r>
              <w:rPr>
                <w:rFonts w:hint="eastAsia"/>
                <w:lang w:eastAsia="ja-JP"/>
              </w:rPr>
              <w:t>v3</w:t>
            </w:r>
          </w:p>
        </w:tc>
        <w:tc>
          <w:tcPr>
            <w:tcW w:w="1338" w:type="dxa"/>
          </w:tcPr>
          <w:p w14:paraId="172DA91A" w14:textId="77777777" w:rsidR="001A7F11" w:rsidRDefault="001A7F11">
            <w:pPr>
              <w:pStyle w:val="TAL"/>
              <w:rPr>
                <w:lang w:eastAsia="ja-JP"/>
              </w:rPr>
            </w:pPr>
            <w:r>
              <w:rPr>
                <w:rFonts w:hint="eastAsia"/>
                <w:lang w:eastAsia="ja-JP"/>
              </w:rPr>
              <w:t>VLR</w:t>
            </w:r>
          </w:p>
        </w:tc>
        <w:tc>
          <w:tcPr>
            <w:tcW w:w="1495" w:type="dxa"/>
          </w:tcPr>
          <w:p w14:paraId="4DBCFCF2" w14:textId="77777777" w:rsidR="001A7F11" w:rsidRDefault="001A7F11">
            <w:pPr>
              <w:pStyle w:val="TAL"/>
              <w:rPr>
                <w:lang w:eastAsia="ja-JP"/>
              </w:rPr>
            </w:pPr>
            <w:r>
              <w:rPr>
                <w:rFonts w:hint="eastAsia"/>
                <w:lang w:eastAsia="ja-JP"/>
              </w:rPr>
              <w:t>GLR</w:t>
            </w:r>
          </w:p>
        </w:tc>
      </w:tr>
      <w:tr w:rsidR="001A7F11" w14:paraId="0D25D24A" w14:textId="77777777">
        <w:trPr>
          <w:cantSplit/>
        </w:trPr>
        <w:tc>
          <w:tcPr>
            <w:tcW w:w="3051" w:type="dxa"/>
            <w:vMerge/>
            <w:tcBorders>
              <w:right w:val="single" w:sz="4" w:space="0" w:color="auto"/>
            </w:tcBorders>
          </w:tcPr>
          <w:p w14:paraId="5C2FC697" w14:textId="77777777" w:rsidR="001A7F11" w:rsidRDefault="001A7F11">
            <w:pPr>
              <w:pStyle w:val="TAL"/>
            </w:pPr>
          </w:p>
        </w:tc>
        <w:tc>
          <w:tcPr>
            <w:tcW w:w="918" w:type="dxa"/>
            <w:vMerge/>
            <w:tcBorders>
              <w:left w:val="single" w:sz="4" w:space="0" w:color="auto"/>
            </w:tcBorders>
          </w:tcPr>
          <w:p w14:paraId="2FE27E93" w14:textId="77777777" w:rsidR="001A7F11" w:rsidRDefault="001A7F11">
            <w:pPr>
              <w:pStyle w:val="TAL"/>
            </w:pPr>
          </w:p>
        </w:tc>
        <w:tc>
          <w:tcPr>
            <w:tcW w:w="1338" w:type="dxa"/>
          </w:tcPr>
          <w:p w14:paraId="1F1EA093" w14:textId="77777777" w:rsidR="001A7F11" w:rsidRDefault="001A7F11">
            <w:pPr>
              <w:pStyle w:val="TAL"/>
              <w:rPr>
                <w:lang w:eastAsia="ja-JP"/>
              </w:rPr>
            </w:pPr>
            <w:r>
              <w:rPr>
                <w:rFonts w:hint="eastAsia"/>
                <w:lang w:eastAsia="ja-JP"/>
              </w:rPr>
              <w:t>GLR</w:t>
            </w:r>
          </w:p>
        </w:tc>
        <w:tc>
          <w:tcPr>
            <w:tcW w:w="1495" w:type="dxa"/>
          </w:tcPr>
          <w:p w14:paraId="7502F2B4" w14:textId="77777777" w:rsidR="001A7F11" w:rsidRDefault="001A7F11">
            <w:pPr>
              <w:pStyle w:val="TAL"/>
              <w:rPr>
                <w:lang w:eastAsia="ja-JP"/>
              </w:rPr>
            </w:pPr>
            <w:r>
              <w:rPr>
                <w:rFonts w:hint="eastAsia"/>
                <w:lang w:eastAsia="ja-JP"/>
              </w:rPr>
              <w:t>HLR</w:t>
            </w:r>
          </w:p>
        </w:tc>
      </w:tr>
      <w:tr w:rsidR="001A7F11" w14:paraId="2E29BD45" w14:textId="77777777">
        <w:trPr>
          <w:cantSplit/>
        </w:trPr>
        <w:tc>
          <w:tcPr>
            <w:tcW w:w="3051" w:type="dxa"/>
            <w:vMerge w:val="restart"/>
            <w:tcBorders>
              <w:right w:val="single" w:sz="4" w:space="0" w:color="auto"/>
            </w:tcBorders>
          </w:tcPr>
          <w:p w14:paraId="7F010DC3" w14:textId="77777777" w:rsidR="001A7F11" w:rsidRDefault="001A7F11">
            <w:pPr>
              <w:pStyle w:val="TAL"/>
              <w:rPr>
                <w:lang w:eastAsia="ja-JP"/>
              </w:rPr>
            </w:pPr>
            <w:proofErr w:type="spellStart"/>
            <w:r>
              <w:rPr>
                <w:rFonts w:hint="eastAsia"/>
                <w:lang w:eastAsia="ja-JP"/>
              </w:rPr>
              <w:t>gprsLocationUpdateContext</w:t>
            </w:r>
            <w:proofErr w:type="spellEnd"/>
          </w:p>
        </w:tc>
        <w:tc>
          <w:tcPr>
            <w:tcW w:w="918" w:type="dxa"/>
            <w:vMerge w:val="restart"/>
            <w:tcBorders>
              <w:left w:val="single" w:sz="4" w:space="0" w:color="auto"/>
            </w:tcBorders>
          </w:tcPr>
          <w:p w14:paraId="6679EA79" w14:textId="77777777" w:rsidR="001A7F11" w:rsidRDefault="001A7F11">
            <w:pPr>
              <w:pStyle w:val="TAL"/>
              <w:rPr>
                <w:lang w:eastAsia="ja-JP"/>
              </w:rPr>
            </w:pPr>
            <w:r>
              <w:rPr>
                <w:rFonts w:hint="eastAsia"/>
                <w:lang w:eastAsia="ja-JP"/>
              </w:rPr>
              <w:t>v3</w:t>
            </w:r>
          </w:p>
        </w:tc>
        <w:tc>
          <w:tcPr>
            <w:tcW w:w="1338" w:type="dxa"/>
          </w:tcPr>
          <w:p w14:paraId="6E250EE1" w14:textId="77777777" w:rsidR="001A7F11" w:rsidRDefault="001A7F11">
            <w:pPr>
              <w:pStyle w:val="TAL"/>
              <w:rPr>
                <w:lang w:eastAsia="ja-JP"/>
              </w:rPr>
            </w:pPr>
            <w:r>
              <w:rPr>
                <w:rFonts w:hint="eastAsia"/>
                <w:lang w:eastAsia="ja-JP"/>
              </w:rPr>
              <w:t>SGSN</w:t>
            </w:r>
          </w:p>
        </w:tc>
        <w:tc>
          <w:tcPr>
            <w:tcW w:w="1495" w:type="dxa"/>
          </w:tcPr>
          <w:p w14:paraId="1EB8AF4C" w14:textId="77777777" w:rsidR="001A7F11" w:rsidRDefault="001A7F11">
            <w:pPr>
              <w:pStyle w:val="TAL"/>
              <w:rPr>
                <w:lang w:eastAsia="ja-JP"/>
              </w:rPr>
            </w:pPr>
            <w:r>
              <w:rPr>
                <w:rFonts w:hint="eastAsia"/>
                <w:lang w:eastAsia="ja-JP"/>
              </w:rPr>
              <w:t>GLR</w:t>
            </w:r>
          </w:p>
        </w:tc>
      </w:tr>
      <w:tr w:rsidR="001A7F11" w14:paraId="4A0D7B6C" w14:textId="77777777">
        <w:trPr>
          <w:cantSplit/>
        </w:trPr>
        <w:tc>
          <w:tcPr>
            <w:tcW w:w="3051" w:type="dxa"/>
            <w:vMerge/>
            <w:tcBorders>
              <w:right w:val="single" w:sz="4" w:space="0" w:color="auto"/>
            </w:tcBorders>
          </w:tcPr>
          <w:p w14:paraId="124EBE8F" w14:textId="77777777" w:rsidR="001A7F11" w:rsidRDefault="001A7F11">
            <w:pPr>
              <w:pStyle w:val="TAL"/>
            </w:pPr>
          </w:p>
        </w:tc>
        <w:tc>
          <w:tcPr>
            <w:tcW w:w="918" w:type="dxa"/>
            <w:vMerge/>
            <w:tcBorders>
              <w:left w:val="single" w:sz="4" w:space="0" w:color="auto"/>
            </w:tcBorders>
          </w:tcPr>
          <w:p w14:paraId="71F13A28" w14:textId="77777777" w:rsidR="001A7F11" w:rsidRDefault="001A7F11">
            <w:pPr>
              <w:pStyle w:val="TAL"/>
            </w:pPr>
          </w:p>
        </w:tc>
        <w:tc>
          <w:tcPr>
            <w:tcW w:w="1338" w:type="dxa"/>
          </w:tcPr>
          <w:p w14:paraId="4E50F1F0" w14:textId="77777777" w:rsidR="001A7F11" w:rsidRDefault="001A7F11">
            <w:pPr>
              <w:pStyle w:val="TAL"/>
              <w:rPr>
                <w:lang w:eastAsia="ja-JP"/>
              </w:rPr>
            </w:pPr>
            <w:r>
              <w:rPr>
                <w:rFonts w:hint="eastAsia"/>
                <w:lang w:eastAsia="ja-JP"/>
              </w:rPr>
              <w:t>GLR</w:t>
            </w:r>
          </w:p>
        </w:tc>
        <w:tc>
          <w:tcPr>
            <w:tcW w:w="1495" w:type="dxa"/>
          </w:tcPr>
          <w:p w14:paraId="125E6320" w14:textId="77777777" w:rsidR="001A7F11" w:rsidRDefault="001A7F11">
            <w:pPr>
              <w:pStyle w:val="TAL"/>
              <w:rPr>
                <w:lang w:eastAsia="ja-JP"/>
              </w:rPr>
            </w:pPr>
            <w:r>
              <w:rPr>
                <w:rFonts w:hint="eastAsia"/>
                <w:lang w:eastAsia="ja-JP"/>
              </w:rPr>
              <w:t>HLR</w:t>
            </w:r>
          </w:p>
        </w:tc>
      </w:tr>
      <w:tr w:rsidR="001A7F11" w14:paraId="460869BB" w14:textId="77777777">
        <w:trPr>
          <w:cantSplit/>
        </w:trPr>
        <w:tc>
          <w:tcPr>
            <w:tcW w:w="3051" w:type="dxa"/>
            <w:vMerge w:val="restart"/>
            <w:tcBorders>
              <w:right w:val="single" w:sz="4" w:space="0" w:color="auto"/>
            </w:tcBorders>
          </w:tcPr>
          <w:p w14:paraId="0244ABF0" w14:textId="77777777" w:rsidR="001A7F11" w:rsidRDefault="001A7F11">
            <w:pPr>
              <w:pStyle w:val="TAL"/>
              <w:rPr>
                <w:lang w:eastAsia="ja-JP"/>
              </w:rPr>
            </w:pPr>
            <w:proofErr w:type="spellStart"/>
            <w:r>
              <w:rPr>
                <w:rFonts w:hint="eastAsia"/>
                <w:lang w:eastAsia="ja-JP"/>
              </w:rPr>
              <w:t>subscriberDataMngtContext</w:t>
            </w:r>
            <w:proofErr w:type="spellEnd"/>
          </w:p>
        </w:tc>
        <w:tc>
          <w:tcPr>
            <w:tcW w:w="918" w:type="dxa"/>
            <w:vMerge w:val="restart"/>
            <w:tcBorders>
              <w:left w:val="single" w:sz="4" w:space="0" w:color="auto"/>
            </w:tcBorders>
          </w:tcPr>
          <w:p w14:paraId="1F84D787" w14:textId="77777777" w:rsidR="001A7F11" w:rsidRDefault="001A7F11">
            <w:pPr>
              <w:pStyle w:val="TAL"/>
              <w:rPr>
                <w:lang w:eastAsia="ja-JP"/>
              </w:rPr>
            </w:pPr>
            <w:r>
              <w:rPr>
                <w:rFonts w:hint="eastAsia"/>
                <w:lang w:eastAsia="ja-JP"/>
              </w:rPr>
              <w:t>v3</w:t>
            </w:r>
          </w:p>
        </w:tc>
        <w:tc>
          <w:tcPr>
            <w:tcW w:w="1338" w:type="dxa"/>
          </w:tcPr>
          <w:p w14:paraId="464D1882" w14:textId="77777777" w:rsidR="001A7F11" w:rsidRDefault="001A7F11">
            <w:pPr>
              <w:pStyle w:val="TAL"/>
              <w:rPr>
                <w:lang w:eastAsia="ja-JP"/>
              </w:rPr>
            </w:pPr>
            <w:r>
              <w:rPr>
                <w:rFonts w:hint="eastAsia"/>
                <w:lang w:eastAsia="ja-JP"/>
              </w:rPr>
              <w:t>HLR</w:t>
            </w:r>
          </w:p>
        </w:tc>
        <w:tc>
          <w:tcPr>
            <w:tcW w:w="1495" w:type="dxa"/>
          </w:tcPr>
          <w:p w14:paraId="16B20221" w14:textId="77777777" w:rsidR="001A7F11" w:rsidRDefault="001A7F11">
            <w:pPr>
              <w:pStyle w:val="TAL"/>
              <w:rPr>
                <w:lang w:eastAsia="ja-JP"/>
              </w:rPr>
            </w:pPr>
            <w:r>
              <w:rPr>
                <w:rFonts w:hint="eastAsia"/>
                <w:lang w:eastAsia="ja-JP"/>
              </w:rPr>
              <w:t>GLR</w:t>
            </w:r>
          </w:p>
        </w:tc>
      </w:tr>
      <w:tr w:rsidR="001A7F11" w14:paraId="31D3885B" w14:textId="77777777">
        <w:trPr>
          <w:cantSplit/>
        </w:trPr>
        <w:tc>
          <w:tcPr>
            <w:tcW w:w="3051" w:type="dxa"/>
            <w:vMerge/>
            <w:tcBorders>
              <w:right w:val="single" w:sz="4" w:space="0" w:color="auto"/>
            </w:tcBorders>
          </w:tcPr>
          <w:p w14:paraId="4BCCF82F" w14:textId="77777777" w:rsidR="001A7F11" w:rsidRDefault="001A7F11">
            <w:pPr>
              <w:pStyle w:val="TAL"/>
              <w:rPr>
                <w:lang w:eastAsia="ja-JP"/>
              </w:rPr>
            </w:pPr>
          </w:p>
        </w:tc>
        <w:tc>
          <w:tcPr>
            <w:tcW w:w="918" w:type="dxa"/>
            <w:vMerge/>
            <w:tcBorders>
              <w:left w:val="single" w:sz="4" w:space="0" w:color="auto"/>
            </w:tcBorders>
          </w:tcPr>
          <w:p w14:paraId="115A0755" w14:textId="77777777" w:rsidR="001A7F11" w:rsidRDefault="001A7F11">
            <w:pPr>
              <w:pStyle w:val="TAL"/>
              <w:rPr>
                <w:lang w:eastAsia="ja-JP"/>
              </w:rPr>
            </w:pPr>
          </w:p>
        </w:tc>
        <w:tc>
          <w:tcPr>
            <w:tcW w:w="1338" w:type="dxa"/>
          </w:tcPr>
          <w:p w14:paraId="45D7FCB4" w14:textId="77777777" w:rsidR="001A7F11" w:rsidRDefault="001A7F11">
            <w:pPr>
              <w:pStyle w:val="TAL"/>
              <w:rPr>
                <w:lang w:eastAsia="ja-JP"/>
              </w:rPr>
            </w:pPr>
            <w:r>
              <w:rPr>
                <w:rFonts w:hint="eastAsia"/>
                <w:lang w:eastAsia="ja-JP"/>
              </w:rPr>
              <w:t>GLR</w:t>
            </w:r>
          </w:p>
        </w:tc>
        <w:tc>
          <w:tcPr>
            <w:tcW w:w="1495" w:type="dxa"/>
          </w:tcPr>
          <w:p w14:paraId="0A066168" w14:textId="77777777" w:rsidR="001A7F11" w:rsidRDefault="001A7F11">
            <w:pPr>
              <w:pStyle w:val="TAL"/>
              <w:rPr>
                <w:lang w:eastAsia="ja-JP"/>
              </w:rPr>
            </w:pPr>
            <w:r>
              <w:rPr>
                <w:rFonts w:hint="eastAsia"/>
                <w:lang w:eastAsia="ja-JP"/>
              </w:rPr>
              <w:t>VLR or SGSN</w:t>
            </w:r>
          </w:p>
        </w:tc>
      </w:tr>
      <w:tr w:rsidR="001A7F11" w14:paraId="42D3097D" w14:textId="77777777">
        <w:trPr>
          <w:cantSplit/>
        </w:trPr>
        <w:tc>
          <w:tcPr>
            <w:tcW w:w="3051" w:type="dxa"/>
            <w:vMerge w:val="restart"/>
            <w:tcBorders>
              <w:right w:val="single" w:sz="4" w:space="0" w:color="auto"/>
            </w:tcBorders>
          </w:tcPr>
          <w:p w14:paraId="1B22E008" w14:textId="77777777" w:rsidR="001A7F11" w:rsidRDefault="001A7F11">
            <w:pPr>
              <w:pStyle w:val="TAL"/>
              <w:rPr>
                <w:lang w:eastAsia="ja-JP"/>
              </w:rPr>
            </w:pPr>
            <w:proofErr w:type="spellStart"/>
            <w:r>
              <w:rPr>
                <w:rFonts w:hint="eastAsia"/>
                <w:lang w:eastAsia="ja-JP"/>
              </w:rPr>
              <w:t>roamingNumberEnquiryContext</w:t>
            </w:r>
            <w:proofErr w:type="spellEnd"/>
          </w:p>
        </w:tc>
        <w:tc>
          <w:tcPr>
            <w:tcW w:w="918" w:type="dxa"/>
            <w:vMerge w:val="restart"/>
            <w:tcBorders>
              <w:left w:val="single" w:sz="4" w:space="0" w:color="auto"/>
            </w:tcBorders>
          </w:tcPr>
          <w:p w14:paraId="23F945A2" w14:textId="77777777" w:rsidR="001A7F11" w:rsidRDefault="001A7F11">
            <w:pPr>
              <w:pStyle w:val="TAL"/>
              <w:rPr>
                <w:lang w:eastAsia="ja-JP"/>
              </w:rPr>
            </w:pPr>
            <w:r>
              <w:rPr>
                <w:rFonts w:hint="eastAsia"/>
                <w:lang w:eastAsia="ja-JP"/>
              </w:rPr>
              <w:t>v3</w:t>
            </w:r>
          </w:p>
        </w:tc>
        <w:tc>
          <w:tcPr>
            <w:tcW w:w="1338" w:type="dxa"/>
          </w:tcPr>
          <w:p w14:paraId="2CF13091" w14:textId="77777777" w:rsidR="001A7F11" w:rsidRDefault="001A7F11">
            <w:pPr>
              <w:pStyle w:val="TAL"/>
              <w:rPr>
                <w:lang w:eastAsia="ja-JP"/>
              </w:rPr>
            </w:pPr>
            <w:r>
              <w:rPr>
                <w:rFonts w:hint="eastAsia"/>
                <w:lang w:eastAsia="ja-JP"/>
              </w:rPr>
              <w:t>HLR</w:t>
            </w:r>
          </w:p>
        </w:tc>
        <w:tc>
          <w:tcPr>
            <w:tcW w:w="1495" w:type="dxa"/>
          </w:tcPr>
          <w:p w14:paraId="3BE106EA" w14:textId="77777777" w:rsidR="001A7F11" w:rsidRDefault="001A7F11">
            <w:pPr>
              <w:pStyle w:val="TAL"/>
              <w:rPr>
                <w:lang w:eastAsia="ja-JP"/>
              </w:rPr>
            </w:pPr>
            <w:r>
              <w:rPr>
                <w:rFonts w:hint="eastAsia"/>
                <w:lang w:eastAsia="ja-JP"/>
              </w:rPr>
              <w:t>GLR</w:t>
            </w:r>
          </w:p>
        </w:tc>
      </w:tr>
      <w:tr w:rsidR="001A7F11" w14:paraId="43A3BE14" w14:textId="77777777">
        <w:trPr>
          <w:cantSplit/>
        </w:trPr>
        <w:tc>
          <w:tcPr>
            <w:tcW w:w="3051" w:type="dxa"/>
            <w:vMerge/>
            <w:tcBorders>
              <w:right w:val="single" w:sz="4" w:space="0" w:color="auto"/>
            </w:tcBorders>
          </w:tcPr>
          <w:p w14:paraId="351FC904" w14:textId="77777777" w:rsidR="001A7F11" w:rsidRDefault="001A7F11">
            <w:pPr>
              <w:pStyle w:val="TAL"/>
            </w:pPr>
          </w:p>
        </w:tc>
        <w:tc>
          <w:tcPr>
            <w:tcW w:w="918" w:type="dxa"/>
            <w:vMerge/>
            <w:tcBorders>
              <w:left w:val="single" w:sz="4" w:space="0" w:color="auto"/>
            </w:tcBorders>
          </w:tcPr>
          <w:p w14:paraId="1F6F78AB" w14:textId="77777777" w:rsidR="001A7F11" w:rsidRDefault="001A7F11">
            <w:pPr>
              <w:pStyle w:val="TAL"/>
            </w:pPr>
          </w:p>
        </w:tc>
        <w:tc>
          <w:tcPr>
            <w:tcW w:w="1338" w:type="dxa"/>
          </w:tcPr>
          <w:p w14:paraId="12750646" w14:textId="77777777" w:rsidR="001A7F11" w:rsidRDefault="001A7F11">
            <w:pPr>
              <w:pStyle w:val="TAL"/>
              <w:rPr>
                <w:lang w:eastAsia="ja-JP"/>
              </w:rPr>
            </w:pPr>
            <w:r>
              <w:rPr>
                <w:rFonts w:hint="eastAsia"/>
                <w:lang w:eastAsia="ja-JP"/>
              </w:rPr>
              <w:t>GLR</w:t>
            </w:r>
          </w:p>
        </w:tc>
        <w:tc>
          <w:tcPr>
            <w:tcW w:w="1495" w:type="dxa"/>
          </w:tcPr>
          <w:p w14:paraId="2E7E7037" w14:textId="77777777" w:rsidR="001A7F11" w:rsidRDefault="001A7F11">
            <w:pPr>
              <w:pStyle w:val="TAL"/>
              <w:rPr>
                <w:lang w:eastAsia="ja-JP"/>
              </w:rPr>
            </w:pPr>
            <w:r>
              <w:rPr>
                <w:rFonts w:hint="eastAsia"/>
                <w:lang w:eastAsia="ja-JP"/>
              </w:rPr>
              <w:t>VLR</w:t>
            </w:r>
          </w:p>
        </w:tc>
      </w:tr>
      <w:tr w:rsidR="001A7F11" w14:paraId="0FCE9AA0" w14:textId="77777777">
        <w:trPr>
          <w:cantSplit/>
        </w:trPr>
        <w:tc>
          <w:tcPr>
            <w:tcW w:w="3051" w:type="dxa"/>
            <w:tcBorders>
              <w:right w:val="single" w:sz="4" w:space="0" w:color="auto"/>
            </w:tcBorders>
          </w:tcPr>
          <w:p w14:paraId="7BBFE5C5" w14:textId="77777777" w:rsidR="001A7F11" w:rsidRDefault="001A7F11">
            <w:pPr>
              <w:pStyle w:val="TAL"/>
              <w:rPr>
                <w:lang w:eastAsia="ja-JP"/>
              </w:rPr>
            </w:pPr>
            <w:proofErr w:type="spellStart"/>
            <w:r>
              <w:rPr>
                <w:rFonts w:hint="eastAsia"/>
                <w:lang w:eastAsia="ja-JP"/>
              </w:rPr>
              <w:t>gprsLocationInfoRetrievalContext</w:t>
            </w:r>
            <w:proofErr w:type="spellEnd"/>
          </w:p>
        </w:tc>
        <w:tc>
          <w:tcPr>
            <w:tcW w:w="918" w:type="dxa"/>
            <w:tcBorders>
              <w:left w:val="single" w:sz="4" w:space="0" w:color="auto"/>
            </w:tcBorders>
          </w:tcPr>
          <w:p w14:paraId="0BDEB4F9" w14:textId="77777777" w:rsidR="001A7F11" w:rsidRDefault="001A7F11">
            <w:pPr>
              <w:pStyle w:val="TAL"/>
              <w:rPr>
                <w:lang w:eastAsia="ja-JP"/>
              </w:rPr>
            </w:pPr>
            <w:r>
              <w:rPr>
                <w:rFonts w:hint="eastAsia"/>
                <w:lang w:eastAsia="ja-JP"/>
              </w:rPr>
              <w:t>v3</w:t>
            </w:r>
          </w:p>
        </w:tc>
        <w:tc>
          <w:tcPr>
            <w:tcW w:w="1338" w:type="dxa"/>
          </w:tcPr>
          <w:p w14:paraId="79D1786A" w14:textId="77777777" w:rsidR="001A7F11" w:rsidRDefault="001A7F11">
            <w:pPr>
              <w:pStyle w:val="TAL"/>
              <w:rPr>
                <w:lang w:eastAsia="ja-JP"/>
              </w:rPr>
            </w:pPr>
            <w:r>
              <w:rPr>
                <w:rFonts w:hint="eastAsia"/>
                <w:lang w:eastAsia="ja-JP"/>
              </w:rPr>
              <w:t>IM-GSN</w:t>
            </w:r>
          </w:p>
        </w:tc>
        <w:tc>
          <w:tcPr>
            <w:tcW w:w="1495" w:type="dxa"/>
          </w:tcPr>
          <w:p w14:paraId="7405710B" w14:textId="77777777" w:rsidR="001A7F11" w:rsidRDefault="001A7F11">
            <w:pPr>
              <w:pStyle w:val="TAL"/>
              <w:rPr>
                <w:lang w:eastAsia="ja-JP"/>
              </w:rPr>
            </w:pPr>
            <w:r>
              <w:rPr>
                <w:rFonts w:hint="eastAsia"/>
                <w:lang w:eastAsia="ja-JP"/>
              </w:rPr>
              <w:t>GLR</w:t>
            </w:r>
          </w:p>
        </w:tc>
      </w:tr>
      <w:tr w:rsidR="001A7F11" w14:paraId="4E966D46" w14:textId="77777777">
        <w:trPr>
          <w:cantSplit/>
        </w:trPr>
        <w:tc>
          <w:tcPr>
            <w:tcW w:w="3051" w:type="dxa"/>
            <w:tcBorders>
              <w:right w:val="single" w:sz="4" w:space="0" w:color="auto"/>
            </w:tcBorders>
          </w:tcPr>
          <w:p w14:paraId="040EA7B2" w14:textId="77777777" w:rsidR="001A7F11" w:rsidRDefault="001A7F11">
            <w:pPr>
              <w:pStyle w:val="TAL"/>
              <w:rPr>
                <w:lang w:eastAsia="ja-JP"/>
              </w:rPr>
            </w:pPr>
            <w:proofErr w:type="spellStart"/>
            <w:r>
              <w:rPr>
                <w:rFonts w:hint="eastAsia"/>
                <w:lang w:eastAsia="ja-JP"/>
              </w:rPr>
              <w:t>failureReportContext</w:t>
            </w:r>
            <w:proofErr w:type="spellEnd"/>
          </w:p>
        </w:tc>
        <w:tc>
          <w:tcPr>
            <w:tcW w:w="918" w:type="dxa"/>
            <w:tcBorders>
              <w:left w:val="single" w:sz="4" w:space="0" w:color="auto"/>
            </w:tcBorders>
          </w:tcPr>
          <w:p w14:paraId="41441AA6" w14:textId="77777777" w:rsidR="001A7F11" w:rsidRDefault="001A7F11">
            <w:pPr>
              <w:pStyle w:val="TAL"/>
              <w:rPr>
                <w:lang w:eastAsia="ja-JP"/>
              </w:rPr>
            </w:pPr>
            <w:r>
              <w:rPr>
                <w:rFonts w:hint="eastAsia"/>
                <w:lang w:eastAsia="ja-JP"/>
              </w:rPr>
              <w:t>v3</w:t>
            </w:r>
          </w:p>
        </w:tc>
        <w:tc>
          <w:tcPr>
            <w:tcW w:w="1338" w:type="dxa"/>
          </w:tcPr>
          <w:p w14:paraId="6CBF3AFA" w14:textId="77777777" w:rsidR="001A7F11" w:rsidRDefault="001A7F11">
            <w:pPr>
              <w:pStyle w:val="TAL"/>
              <w:rPr>
                <w:lang w:eastAsia="ja-JP"/>
              </w:rPr>
            </w:pPr>
            <w:r>
              <w:rPr>
                <w:rFonts w:hint="eastAsia"/>
                <w:lang w:eastAsia="ja-JP"/>
              </w:rPr>
              <w:t>IM-GSN</w:t>
            </w:r>
          </w:p>
        </w:tc>
        <w:tc>
          <w:tcPr>
            <w:tcW w:w="1495" w:type="dxa"/>
          </w:tcPr>
          <w:p w14:paraId="7F467F81" w14:textId="77777777" w:rsidR="001A7F11" w:rsidRDefault="001A7F11">
            <w:pPr>
              <w:pStyle w:val="TAL"/>
              <w:rPr>
                <w:lang w:eastAsia="ja-JP"/>
              </w:rPr>
            </w:pPr>
            <w:r>
              <w:rPr>
                <w:rFonts w:hint="eastAsia"/>
                <w:lang w:eastAsia="ja-JP"/>
              </w:rPr>
              <w:t>GLR</w:t>
            </w:r>
          </w:p>
        </w:tc>
      </w:tr>
      <w:tr w:rsidR="001A7F11" w14:paraId="350BB85F" w14:textId="77777777">
        <w:trPr>
          <w:cantSplit/>
        </w:trPr>
        <w:tc>
          <w:tcPr>
            <w:tcW w:w="3051" w:type="dxa"/>
            <w:vMerge w:val="restart"/>
            <w:tcBorders>
              <w:right w:val="single" w:sz="4" w:space="0" w:color="auto"/>
            </w:tcBorders>
          </w:tcPr>
          <w:p w14:paraId="7BEB088B" w14:textId="77777777" w:rsidR="001A7F11" w:rsidRDefault="001A7F11">
            <w:pPr>
              <w:pStyle w:val="TAL"/>
              <w:rPr>
                <w:lang w:eastAsia="ja-JP"/>
              </w:rPr>
            </w:pPr>
            <w:proofErr w:type="spellStart"/>
            <w:r>
              <w:rPr>
                <w:rFonts w:hint="eastAsia"/>
                <w:lang w:eastAsia="ja-JP"/>
              </w:rPr>
              <w:t>subscriberInfoEnquiryContext</w:t>
            </w:r>
            <w:proofErr w:type="spellEnd"/>
          </w:p>
        </w:tc>
        <w:tc>
          <w:tcPr>
            <w:tcW w:w="918" w:type="dxa"/>
            <w:vMerge w:val="restart"/>
            <w:tcBorders>
              <w:left w:val="single" w:sz="4" w:space="0" w:color="auto"/>
            </w:tcBorders>
          </w:tcPr>
          <w:p w14:paraId="02B3AED7" w14:textId="77777777" w:rsidR="001A7F11" w:rsidRDefault="001A7F11">
            <w:pPr>
              <w:pStyle w:val="TAL"/>
              <w:rPr>
                <w:lang w:eastAsia="ja-JP"/>
              </w:rPr>
            </w:pPr>
            <w:r>
              <w:rPr>
                <w:rFonts w:hint="eastAsia"/>
                <w:lang w:eastAsia="ja-JP"/>
              </w:rPr>
              <w:t>v3</w:t>
            </w:r>
          </w:p>
        </w:tc>
        <w:tc>
          <w:tcPr>
            <w:tcW w:w="1338" w:type="dxa"/>
          </w:tcPr>
          <w:p w14:paraId="424728C6" w14:textId="77777777" w:rsidR="001A7F11" w:rsidRDefault="001A7F11">
            <w:pPr>
              <w:pStyle w:val="TAL"/>
              <w:rPr>
                <w:lang w:eastAsia="ja-JP"/>
              </w:rPr>
            </w:pPr>
            <w:r>
              <w:rPr>
                <w:rFonts w:hint="eastAsia"/>
                <w:lang w:eastAsia="ja-JP"/>
              </w:rPr>
              <w:t>HLR</w:t>
            </w:r>
          </w:p>
        </w:tc>
        <w:tc>
          <w:tcPr>
            <w:tcW w:w="1495" w:type="dxa"/>
          </w:tcPr>
          <w:p w14:paraId="3EF41663" w14:textId="77777777" w:rsidR="001A7F11" w:rsidRDefault="001A7F11">
            <w:pPr>
              <w:pStyle w:val="TAL"/>
              <w:rPr>
                <w:lang w:eastAsia="ja-JP"/>
              </w:rPr>
            </w:pPr>
            <w:r>
              <w:rPr>
                <w:rFonts w:hint="eastAsia"/>
                <w:lang w:eastAsia="ja-JP"/>
              </w:rPr>
              <w:t>GLR</w:t>
            </w:r>
          </w:p>
        </w:tc>
      </w:tr>
      <w:tr w:rsidR="001A7F11" w14:paraId="5D25FE86" w14:textId="77777777">
        <w:trPr>
          <w:cantSplit/>
        </w:trPr>
        <w:tc>
          <w:tcPr>
            <w:tcW w:w="3051" w:type="dxa"/>
            <w:vMerge/>
            <w:tcBorders>
              <w:right w:val="single" w:sz="4" w:space="0" w:color="auto"/>
            </w:tcBorders>
          </w:tcPr>
          <w:p w14:paraId="1DACD746" w14:textId="77777777" w:rsidR="001A7F11" w:rsidRDefault="001A7F11">
            <w:pPr>
              <w:pStyle w:val="TAL"/>
            </w:pPr>
          </w:p>
        </w:tc>
        <w:tc>
          <w:tcPr>
            <w:tcW w:w="918" w:type="dxa"/>
            <w:vMerge/>
            <w:tcBorders>
              <w:left w:val="single" w:sz="4" w:space="0" w:color="auto"/>
            </w:tcBorders>
          </w:tcPr>
          <w:p w14:paraId="0ACB6C34" w14:textId="77777777" w:rsidR="001A7F11" w:rsidRDefault="001A7F11">
            <w:pPr>
              <w:pStyle w:val="TAL"/>
            </w:pPr>
          </w:p>
        </w:tc>
        <w:tc>
          <w:tcPr>
            <w:tcW w:w="1338" w:type="dxa"/>
          </w:tcPr>
          <w:p w14:paraId="3902BD37" w14:textId="77777777" w:rsidR="001A7F11" w:rsidRDefault="001A7F11">
            <w:pPr>
              <w:pStyle w:val="TAL"/>
              <w:rPr>
                <w:lang w:eastAsia="ja-JP"/>
              </w:rPr>
            </w:pPr>
            <w:r>
              <w:rPr>
                <w:rFonts w:hint="eastAsia"/>
                <w:lang w:eastAsia="ja-JP"/>
              </w:rPr>
              <w:t>GLR</w:t>
            </w:r>
          </w:p>
        </w:tc>
        <w:tc>
          <w:tcPr>
            <w:tcW w:w="1495" w:type="dxa"/>
          </w:tcPr>
          <w:p w14:paraId="3921B4E8" w14:textId="77777777" w:rsidR="001A7F11" w:rsidRDefault="001A7F11">
            <w:pPr>
              <w:pStyle w:val="TAL"/>
              <w:rPr>
                <w:lang w:eastAsia="ja-JP"/>
              </w:rPr>
            </w:pPr>
            <w:r>
              <w:rPr>
                <w:rFonts w:hint="eastAsia"/>
                <w:lang w:eastAsia="ja-JP"/>
              </w:rPr>
              <w:t>VLR</w:t>
            </w:r>
          </w:p>
        </w:tc>
      </w:tr>
      <w:tr w:rsidR="001A7F11" w14:paraId="40002445" w14:textId="77777777">
        <w:trPr>
          <w:cantSplit/>
        </w:trPr>
        <w:tc>
          <w:tcPr>
            <w:tcW w:w="3051" w:type="dxa"/>
            <w:vMerge w:val="restart"/>
            <w:tcBorders>
              <w:right w:val="single" w:sz="4" w:space="0" w:color="auto"/>
            </w:tcBorders>
          </w:tcPr>
          <w:p w14:paraId="15A23725" w14:textId="77777777" w:rsidR="001A7F11" w:rsidRDefault="001A7F11">
            <w:pPr>
              <w:pStyle w:val="TAL"/>
              <w:rPr>
                <w:lang w:eastAsia="ja-JP"/>
              </w:rPr>
            </w:pPr>
            <w:proofErr w:type="spellStart"/>
            <w:r>
              <w:rPr>
                <w:rFonts w:hint="eastAsia"/>
                <w:lang w:eastAsia="ja-JP"/>
              </w:rPr>
              <w:t>reportingContext</w:t>
            </w:r>
            <w:proofErr w:type="spellEnd"/>
          </w:p>
        </w:tc>
        <w:tc>
          <w:tcPr>
            <w:tcW w:w="918" w:type="dxa"/>
            <w:vMerge w:val="restart"/>
            <w:tcBorders>
              <w:left w:val="single" w:sz="4" w:space="0" w:color="auto"/>
            </w:tcBorders>
          </w:tcPr>
          <w:p w14:paraId="0B2A3F77" w14:textId="77777777" w:rsidR="001A7F11" w:rsidRDefault="001A7F11">
            <w:pPr>
              <w:pStyle w:val="TAL"/>
              <w:rPr>
                <w:lang w:eastAsia="ja-JP"/>
              </w:rPr>
            </w:pPr>
            <w:r>
              <w:rPr>
                <w:rFonts w:hint="eastAsia"/>
                <w:lang w:eastAsia="ja-JP"/>
              </w:rPr>
              <w:t>v3</w:t>
            </w:r>
          </w:p>
        </w:tc>
        <w:tc>
          <w:tcPr>
            <w:tcW w:w="1338" w:type="dxa"/>
          </w:tcPr>
          <w:p w14:paraId="6ED17478" w14:textId="77777777" w:rsidR="001A7F11" w:rsidRDefault="001A7F11">
            <w:pPr>
              <w:pStyle w:val="TAL"/>
              <w:rPr>
                <w:lang w:eastAsia="ja-JP"/>
              </w:rPr>
            </w:pPr>
            <w:r>
              <w:rPr>
                <w:rFonts w:hint="eastAsia"/>
                <w:lang w:eastAsia="ja-JP"/>
              </w:rPr>
              <w:t>VLR</w:t>
            </w:r>
          </w:p>
        </w:tc>
        <w:tc>
          <w:tcPr>
            <w:tcW w:w="1495" w:type="dxa"/>
          </w:tcPr>
          <w:p w14:paraId="746E214B" w14:textId="77777777" w:rsidR="001A7F11" w:rsidRDefault="001A7F11">
            <w:pPr>
              <w:pStyle w:val="TAL"/>
              <w:rPr>
                <w:lang w:eastAsia="ja-JP"/>
              </w:rPr>
            </w:pPr>
            <w:r>
              <w:rPr>
                <w:rFonts w:hint="eastAsia"/>
                <w:lang w:eastAsia="ja-JP"/>
              </w:rPr>
              <w:t>GLR</w:t>
            </w:r>
          </w:p>
        </w:tc>
      </w:tr>
      <w:tr w:rsidR="001A7F11" w14:paraId="060C0089" w14:textId="77777777">
        <w:trPr>
          <w:cantSplit/>
        </w:trPr>
        <w:tc>
          <w:tcPr>
            <w:tcW w:w="3051" w:type="dxa"/>
            <w:vMerge/>
            <w:tcBorders>
              <w:right w:val="single" w:sz="4" w:space="0" w:color="auto"/>
            </w:tcBorders>
          </w:tcPr>
          <w:p w14:paraId="607C45CE" w14:textId="77777777" w:rsidR="001A7F11" w:rsidRDefault="001A7F11">
            <w:pPr>
              <w:pStyle w:val="TAL"/>
            </w:pPr>
          </w:p>
        </w:tc>
        <w:tc>
          <w:tcPr>
            <w:tcW w:w="918" w:type="dxa"/>
            <w:vMerge/>
            <w:tcBorders>
              <w:left w:val="single" w:sz="4" w:space="0" w:color="auto"/>
            </w:tcBorders>
          </w:tcPr>
          <w:p w14:paraId="1A8EC867" w14:textId="77777777" w:rsidR="001A7F11" w:rsidRDefault="001A7F11">
            <w:pPr>
              <w:pStyle w:val="TAL"/>
            </w:pPr>
          </w:p>
        </w:tc>
        <w:tc>
          <w:tcPr>
            <w:tcW w:w="1338" w:type="dxa"/>
          </w:tcPr>
          <w:p w14:paraId="72AAE5B7" w14:textId="77777777" w:rsidR="001A7F11" w:rsidRDefault="001A7F11">
            <w:pPr>
              <w:pStyle w:val="TAL"/>
              <w:rPr>
                <w:lang w:eastAsia="ja-JP"/>
              </w:rPr>
            </w:pPr>
            <w:r>
              <w:rPr>
                <w:rFonts w:hint="eastAsia"/>
                <w:lang w:eastAsia="ja-JP"/>
              </w:rPr>
              <w:t>GLR</w:t>
            </w:r>
          </w:p>
        </w:tc>
        <w:tc>
          <w:tcPr>
            <w:tcW w:w="1495" w:type="dxa"/>
          </w:tcPr>
          <w:p w14:paraId="213B9691" w14:textId="77777777" w:rsidR="001A7F11" w:rsidRDefault="001A7F11">
            <w:pPr>
              <w:pStyle w:val="TAL"/>
              <w:rPr>
                <w:lang w:eastAsia="ja-JP"/>
              </w:rPr>
            </w:pPr>
            <w:r>
              <w:rPr>
                <w:rFonts w:hint="eastAsia"/>
                <w:lang w:eastAsia="ja-JP"/>
              </w:rPr>
              <w:t>HLR</w:t>
            </w:r>
          </w:p>
        </w:tc>
      </w:tr>
      <w:tr w:rsidR="001A7F11" w14:paraId="0DFB5B21" w14:textId="77777777">
        <w:trPr>
          <w:cantSplit/>
        </w:trPr>
        <w:tc>
          <w:tcPr>
            <w:tcW w:w="3051" w:type="dxa"/>
            <w:vMerge/>
            <w:tcBorders>
              <w:right w:val="single" w:sz="4" w:space="0" w:color="auto"/>
            </w:tcBorders>
          </w:tcPr>
          <w:p w14:paraId="157D42AB" w14:textId="77777777" w:rsidR="001A7F11" w:rsidRDefault="001A7F11">
            <w:pPr>
              <w:pStyle w:val="TAL"/>
              <w:rPr>
                <w:lang w:eastAsia="ja-JP"/>
              </w:rPr>
            </w:pPr>
          </w:p>
        </w:tc>
        <w:tc>
          <w:tcPr>
            <w:tcW w:w="918" w:type="dxa"/>
            <w:vMerge/>
            <w:tcBorders>
              <w:left w:val="single" w:sz="4" w:space="0" w:color="auto"/>
            </w:tcBorders>
          </w:tcPr>
          <w:p w14:paraId="017344C2" w14:textId="77777777" w:rsidR="001A7F11" w:rsidRDefault="001A7F11">
            <w:pPr>
              <w:pStyle w:val="TAL"/>
              <w:rPr>
                <w:lang w:eastAsia="ja-JP"/>
              </w:rPr>
            </w:pPr>
          </w:p>
        </w:tc>
        <w:tc>
          <w:tcPr>
            <w:tcW w:w="1338" w:type="dxa"/>
          </w:tcPr>
          <w:p w14:paraId="3E218784" w14:textId="77777777" w:rsidR="001A7F11" w:rsidRDefault="001A7F11">
            <w:pPr>
              <w:pStyle w:val="TAL"/>
              <w:rPr>
                <w:lang w:eastAsia="ja-JP"/>
              </w:rPr>
            </w:pPr>
            <w:r>
              <w:rPr>
                <w:rFonts w:hint="eastAsia"/>
                <w:lang w:eastAsia="ja-JP"/>
              </w:rPr>
              <w:t>HLR</w:t>
            </w:r>
          </w:p>
        </w:tc>
        <w:tc>
          <w:tcPr>
            <w:tcW w:w="1495" w:type="dxa"/>
          </w:tcPr>
          <w:p w14:paraId="27589FE8" w14:textId="77777777" w:rsidR="001A7F11" w:rsidRDefault="001A7F11">
            <w:pPr>
              <w:pStyle w:val="TAL"/>
              <w:rPr>
                <w:lang w:eastAsia="ja-JP"/>
              </w:rPr>
            </w:pPr>
            <w:r>
              <w:rPr>
                <w:rFonts w:hint="eastAsia"/>
                <w:lang w:eastAsia="ja-JP"/>
              </w:rPr>
              <w:t>GLR</w:t>
            </w:r>
          </w:p>
        </w:tc>
      </w:tr>
      <w:tr w:rsidR="001A7F11" w14:paraId="1ACB3B29" w14:textId="77777777">
        <w:trPr>
          <w:cantSplit/>
        </w:trPr>
        <w:tc>
          <w:tcPr>
            <w:tcW w:w="3051" w:type="dxa"/>
            <w:vMerge/>
            <w:tcBorders>
              <w:bottom w:val="single" w:sz="4" w:space="0" w:color="auto"/>
              <w:right w:val="single" w:sz="4" w:space="0" w:color="auto"/>
            </w:tcBorders>
          </w:tcPr>
          <w:p w14:paraId="7EE3BE47" w14:textId="77777777" w:rsidR="001A7F11" w:rsidRDefault="001A7F11">
            <w:pPr>
              <w:pStyle w:val="TAL"/>
            </w:pPr>
          </w:p>
        </w:tc>
        <w:tc>
          <w:tcPr>
            <w:tcW w:w="918" w:type="dxa"/>
            <w:vMerge/>
            <w:tcBorders>
              <w:left w:val="single" w:sz="4" w:space="0" w:color="auto"/>
              <w:bottom w:val="single" w:sz="4" w:space="0" w:color="auto"/>
            </w:tcBorders>
          </w:tcPr>
          <w:p w14:paraId="020799F7" w14:textId="77777777" w:rsidR="001A7F11" w:rsidRDefault="001A7F11">
            <w:pPr>
              <w:pStyle w:val="TAL"/>
            </w:pPr>
          </w:p>
        </w:tc>
        <w:tc>
          <w:tcPr>
            <w:tcW w:w="1338" w:type="dxa"/>
          </w:tcPr>
          <w:p w14:paraId="78AA490E" w14:textId="77777777" w:rsidR="001A7F11" w:rsidRDefault="001A7F11">
            <w:pPr>
              <w:pStyle w:val="TAL"/>
              <w:rPr>
                <w:lang w:eastAsia="ja-JP"/>
              </w:rPr>
            </w:pPr>
            <w:r>
              <w:rPr>
                <w:rFonts w:hint="eastAsia"/>
                <w:lang w:eastAsia="ja-JP"/>
              </w:rPr>
              <w:t>GLR</w:t>
            </w:r>
          </w:p>
        </w:tc>
        <w:tc>
          <w:tcPr>
            <w:tcW w:w="1495" w:type="dxa"/>
          </w:tcPr>
          <w:p w14:paraId="37C1A45C" w14:textId="77777777" w:rsidR="001A7F11" w:rsidRDefault="001A7F11">
            <w:pPr>
              <w:pStyle w:val="TAL"/>
              <w:rPr>
                <w:lang w:eastAsia="ja-JP"/>
              </w:rPr>
            </w:pPr>
            <w:r>
              <w:rPr>
                <w:rFonts w:hint="eastAsia"/>
                <w:lang w:eastAsia="ja-JP"/>
              </w:rPr>
              <w:t>VLR</w:t>
            </w:r>
          </w:p>
        </w:tc>
      </w:tr>
      <w:tr w:rsidR="001A7F11" w14:paraId="311AB562" w14:textId="77777777">
        <w:trPr>
          <w:cantSplit/>
        </w:trPr>
        <w:tc>
          <w:tcPr>
            <w:tcW w:w="3051" w:type="dxa"/>
            <w:vMerge w:val="restart"/>
            <w:tcBorders>
              <w:top w:val="single" w:sz="4" w:space="0" w:color="auto"/>
              <w:right w:val="single" w:sz="4" w:space="0" w:color="auto"/>
            </w:tcBorders>
          </w:tcPr>
          <w:p w14:paraId="01A9504A" w14:textId="77777777" w:rsidR="001A7F11" w:rsidRDefault="001A7F11">
            <w:pPr>
              <w:pStyle w:val="TAL"/>
              <w:rPr>
                <w:lang w:val="fr-FR" w:eastAsia="ja-JP"/>
              </w:rPr>
            </w:pPr>
            <w:proofErr w:type="spellStart"/>
            <w:r>
              <w:rPr>
                <w:rFonts w:hint="eastAsia"/>
                <w:lang w:val="fr-FR" w:eastAsia="ja-JP"/>
              </w:rPr>
              <w:t>callCompletionContext</w:t>
            </w:r>
            <w:proofErr w:type="spellEnd"/>
          </w:p>
        </w:tc>
        <w:tc>
          <w:tcPr>
            <w:tcW w:w="918" w:type="dxa"/>
            <w:vMerge w:val="restart"/>
            <w:tcBorders>
              <w:top w:val="single" w:sz="4" w:space="0" w:color="auto"/>
              <w:left w:val="single" w:sz="4" w:space="0" w:color="auto"/>
            </w:tcBorders>
          </w:tcPr>
          <w:p w14:paraId="5779E9CB" w14:textId="77777777" w:rsidR="001A7F11" w:rsidRDefault="001A7F11">
            <w:pPr>
              <w:pStyle w:val="TAL"/>
              <w:rPr>
                <w:lang w:val="fr-FR" w:eastAsia="ja-JP"/>
              </w:rPr>
            </w:pPr>
            <w:r>
              <w:rPr>
                <w:rFonts w:hint="eastAsia"/>
                <w:lang w:val="fr-FR" w:eastAsia="ja-JP"/>
              </w:rPr>
              <w:t>v3</w:t>
            </w:r>
          </w:p>
        </w:tc>
        <w:tc>
          <w:tcPr>
            <w:tcW w:w="1338" w:type="dxa"/>
          </w:tcPr>
          <w:p w14:paraId="7B0AF273" w14:textId="77777777" w:rsidR="001A7F11" w:rsidRDefault="001A7F11">
            <w:pPr>
              <w:pStyle w:val="TAL"/>
              <w:rPr>
                <w:lang w:val="fr-FR" w:eastAsia="ja-JP"/>
              </w:rPr>
            </w:pPr>
            <w:r>
              <w:rPr>
                <w:rFonts w:hint="eastAsia"/>
                <w:lang w:val="fr-FR" w:eastAsia="ja-JP"/>
              </w:rPr>
              <w:t>VLR</w:t>
            </w:r>
          </w:p>
        </w:tc>
        <w:tc>
          <w:tcPr>
            <w:tcW w:w="1495" w:type="dxa"/>
          </w:tcPr>
          <w:p w14:paraId="6E042C0C" w14:textId="77777777" w:rsidR="001A7F11" w:rsidRDefault="001A7F11">
            <w:pPr>
              <w:pStyle w:val="TAL"/>
              <w:rPr>
                <w:lang w:eastAsia="ja-JP"/>
              </w:rPr>
            </w:pPr>
            <w:r>
              <w:rPr>
                <w:rFonts w:hint="eastAsia"/>
                <w:lang w:eastAsia="ja-JP"/>
              </w:rPr>
              <w:t>GLR</w:t>
            </w:r>
          </w:p>
        </w:tc>
      </w:tr>
      <w:tr w:rsidR="001A7F11" w14:paraId="00AF51A4" w14:textId="77777777">
        <w:trPr>
          <w:cantSplit/>
        </w:trPr>
        <w:tc>
          <w:tcPr>
            <w:tcW w:w="3051" w:type="dxa"/>
            <w:vMerge/>
            <w:tcBorders>
              <w:right w:val="single" w:sz="4" w:space="0" w:color="auto"/>
            </w:tcBorders>
          </w:tcPr>
          <w:p w14:paraId="68AD2F2A" w14:textId="77777777" w:rsidR="001A7F11" w:rsidRDefault="001A7F11">
            <w:pPr>
              <w:pStyle w:val="TAL"/>
            </w:pPr>
          </w:p>
        </w:tc>
        <w:tc>
          <w:tcPr>
            <w:tcW w:w="918" w:type="dxa"/>
            <w:vMerge/>
            <w:tcBorders>
              <w:left w:val="single" w:sz="4" w:space="0" w:color="auto"/>
            </w:tcBorders>
          </w:tcPr>
          <w:p w14:paraId="56F751CC" w14:textId="77777777" w:rsidR="001A7F11" w:rsidRDefault="001A7F11">
            <w:pPr>
              <w:pStyle w:val="TAL"/>
            </w:pPr>
          </w:p>
        </w:tc>
        <w:tc>
          <w:tcPr>
            <w:tcW w:w="1338" w:type="dxa"/>
          </w:tcPr>
          <w:p w14:paraId="6909DC65" w14:textId="77777777" w:rsidR="001A7F11" w:rsidRDefault="001A7F11">
            <w:pPr>
              <w:pStyle w:val="TAL"/>
              <w:rPr>
                <w:lang w:eastAsia="ja-JP"/>
              </w:rPr>
            </w:pPr>
            <w:r>
              <w:rPr>
                <w:rFonts w:hint="eastAsia"/>
                <w:lang w:eastAsia="ja-JP"/>
              </w:rPr>
              <w:t>GLR</w:t>
            </w:r>
          </w:p>
        </w:tc>
        <w:tc>
          <w:tcPr>
            <w:tcW w:w="1495" w:type="dxa"/>
          </w:tcPr>
          <w:p w14:paraId="3A58EE00" w14:textId="77777777" w:rsidR="001A7F11" w:rsidRDefault="001A7F11">
            <w:pPr>
              <w:pStyle w:val="TAL"/>
              <w:rPr>
                <w:lang w:eastAsia="ja-JP"/>
              </w:rPr>
            </w:pPr>
            <w:r>
              <w:rPr>
                <w:rFonts w:hint="eastAsia"/>
                <w:lang w:eastAsia="ja-JP"/>
              </w:rPr>
              <w:t>HLR</w:t>
            </w:r>
          </w:p>
        </w:tc>
      </w:tr>
      <w:tr w:rsidR="001A7F11" w14:paraId="4B185213" w14:textId="77777777">
        <w:trPr>
          <w:cantSplit/>
        </w:trPr>
        <w:tc>
          <w:tcPr>
            <w:tcW w:w="3051" w:type="dxa"/>
            <w:vMerge w:val="restart"/>
            <w:tcBorders>
              <w:right w:val="single" w:sz="4" w:space="0" w:color="auto"/>
            </w:tcBorders>
          </w:tcPr>
          <w:p w14:paraId="60DBB9AC" w14:textId="77777777" w:rsidR="001A7F11" w:rsidRDefault="001A7F11">
            <w:pPr>
              <w:pStyle w:val="TAL"/>
            </w:pPr>
            <w:proofErr w:type="spellStart"/>
            <w:r>
              <w:t>authenticationFailureReportContext</w:t>
            </w:r>
            <w:proofErr w:type="spellEnd"/>
          </w:p>
        </w:tc>
        <w:tc>
          <w:tcPr>
            <w:tcW w:w="918" w:type="dxa"/>
            <w:vMerge w:val="restart"/>
            <w:tcBorders>
              <w:left w:val="single" w:sz="4" w:space="0" w:color="auto"/>
            </w:tcBorders>
          </w:tcPr>
          <w:p w14:paraId="686EE50F" w14:textId="77777777" w:rsidR="001A7F11" w:rsidRDefault="001A7F11">
            <w:pPr>
              <w:pStyle w:val="TAL"/>
            </w:pPr>
            <w:r>
              <w:t>v3</w:t>
            </w:r>
          </w:p>
        </w:tc>
        <w:tc>
          <w:tcPr>
            <w:tcW w:w="1338" w:type="dxa"/>
          </w:tcPr>
          <w:p w14:paraId="01565322" w14:textId="77777777" w:rsidR="001A7F11" w:rsidRDefault="001A7F11">
            <w:pPr>
              <w:pStyle w:val="TAL"/>
            </w:pPr>
            <w:r>
              <w:rPr>
                <w:rFonts w:hint="eastAsia"/>
              </w:rPr>
              <w:t>VLR or SGSN</w:t>
            </w:r>
          </w:p>
        </w:tc>
        <w:tc>
          <w:tcPr>
            <w:tcW w:w="1495" w:type="dxa"/>
          </w:tcPr>
          <w:p w14:paraId="67BFFB4B" w14:textId="77777777" w:rsidR="001A7F11" w:rsidRDefault="001A7F11">
            <w:pPr>
              <w:pStyle w:val="TAL"/>
            </w:pPr>
            <w:r>
              <w:rPr>
                <w:rFonts w:hint="eastAsia"/>
              </w:rPr>
              <w:t>GLR</w:t>
            </w:r>
          </w:p>
        </w:tc>
      </w:tr>
      <w:tr w:rsidR="001A7F11" w14:paraId="01D85BA5" w14:textId="77777777">
        <w:trPr>
          <w:cantSplit/>
        </w:trPr>
        <w:tc>
          <w:tcPr>
            <w:tcW w:w="3051" w:type="dxa"/>
            <w:vMerge/>
            <w:tcBorders>
              <w:right w:val="single" w:sz="4" w:space="0" w:color="auto"/>
            </w:tcBorders>
          </w:tcPr>
          <w:p w14:paraId="7F11826F" w14:textId="77777777" w:rsidR="001A7F11" w:rsidRDefault="001A7F11">
            <w:pPr>
              <w:pStyle w:val="TAL"/>
            </w:pPr>
          </w:p>
        </w:tc>
        <w:tc>
          <w:tcPr>
            <w:tcW w:w="918" w:type="dxa"/>
            <w:vMerge/>
            <w:tcBorders>
              <w:left w:val="single" w:sz="4" w:space="0" w:color="auto"/>
            </w:tcBorders>
          </w:tcPr>
          <w:p w14:paraId="5DC5CCDD" w14:textId="77777777" w:rsidR="001A7F11" w:rsidRDefault="001A7F11">
            <w:pPr>
              <w:pStyle w:val="TAL"/>
            </w:pPr>
          </w:p>
        </w:tc>
        <w:tc>
          <w:tcPr>
            <w:tcW w:w="1338" w:type="dxa"/>
          </w:tcPr>
          <w:p w14:paraId="085133E6" w14:textId="77777777" w:rsidR="001A7F11" w:rsidRDefault="001A7F11">
            <w:pPr>
              <w:pStyle w:val="TAL"/>
            </w:pPr>
            <w:r>
              <w:rPr>
                <w:rFonts w:hint="eastAsia"/>
              </w:rPr>
              <w:t>GLR</w:t>
            </w:r>
          </w:p>
        </w:tc>
        <w:tc>
          <w:tcPr>
            <w:tcW w:w="1495" w:type="dxa"/>
          </w:tcPr>
          <w:p w14:paraId="2E40AA77" w14:textId="77777777" w:rsidR="001A7F11" w:rsidRDefault="001A7F11">
            <w:pPr>
              <w:pStyle w:val="TAL"/>
            </w:pPr>
            <w:r>
              <w:rPr>
                <w:rFonts w:hint="eastAsia"/>
              </w:rPr>
              <w:t>HLR</w:t>
            </w:r>
          </w:p>
        </w:tc>
      </w:tr>
      <w:tr w:rsidR="001A7F11" w14:paraId="2E88B929" w14:textId="77777777">
        <w:trPr>
          <w:cantSplit/>
        </w:trPr>
        <w:tc>
          <w:tcPr>
            <w:tcW w:w="3051" w:type="dxa"/>
            <w:tcBorders>
              <w:bottom w:val="single" w:sz="12" w:space="0" w:color="000000"/>
              <w:right w:val="single" w:sz="4" w:space="0" w:color="auto"/>
            </w:tcBorders>
          </w:tcPr>
          <w:p w14:paraId="64407632" w14:textId="77777777" w:rsidR="001A7F11" w:rsidRDefault="001A7F11">
            <w:pPr>
              <w:pStyle w:val="TAL"/>
            </w:pPr>
            <w:proofErr w:type="spellStart"/>
            <w:r>
              <w:rPr>
                <w:rFonts w:hint="eastAsia"/>
              </w:rPr>
              <w:t>SecureTransportHandlingContext</w:t>
            </w:r>
            <w:proofErr w:type="spellEnd"/>
          </w:p>
        </w:tc>
        <w:tc>
          <w:tcPr>
            <w:tcW w:w="918" w:type="dxa"/>
            <w:tcBorders>
              <w:left w:val="single" w:sz="4" w:space="0" w:color="auto"/>
              <w:bottom w:val="single" w:sz="12" w:space="0" w:color="000000"/>
            </w:tcBorders>
          </w:tcPr>
          <w:p w14:paraId="18035148" w14:textId="77777777" w:rsidR="001A7F11" w:rsidRDefault="001A7F11">
            <w:pPr>
              <w:pStyle w:val="TAL"/>
            </w:pPr>
            <w:r>
              <w:rPr>
                <w:rFonts w:hint="eastAsia"/>
              </w:rPr>
              <w:t>v3</w:t>
            </w:r>
          </w:p>
        </w:tc>
        <w:tc>
          <w:tcPr>
            <w:tcW w:w="2833" w:type="dxa"/>
            <w:gridSpan w:val="2"/>
            <w:tcBorders>
              <w:bottom w:val="single" w:sz="12" w:space="0" w:color="000000"/>
            </w:tcBorders>
          </w:tcPr>
          <w:p w14:paraId="5251FDF6" w14:textId="77777777" w:rsidR="001A7F11" w:rsidRDefault="001A7F11">
            <w:pPr>
              <w:pStyle w:val="TF"/>
              <w:spacing w:after="0"/>
              <w:jc w:val="both"/>
              <w:rPr>
                <w:b w:val="0"/>
                <w:bCs/>
                <w:sz w:val="18"/>
              </w:rPr>
            </w:pPr>
            <w:r>
              <w:rPr>
                <w:rFonts w:hint="eastAsia"/>
                <w:b w:val="0"/>
                <w:bCs/>
                <w:sz w:val="18"/>
              </w:rPr>
              <w:t>This application context is used for the secure transport of MAP messages between any MAP entities.</w:t>
            </w:r>
          </w:p>
        </w:tc>
      </w:tr>
    </w:tbl>
    <w:p w14:paraId="4E3417DC" w14:textId="77777777" w:rsidR="001A7F11" w:rsidRDefault="001A7F11">
      <w:pPr>
        <w:rPr>
          <w:lang w:eastAsia="ja-JP"/>
        </w:rPr>
      </w:pPr>
    </w:p>
    <w:p w14:paraId="3F843514" w14:textId="77777777" w:rsidR="001A7F11" w:rsidRDefault="001A7F11">
      <w:pPr>
        <w:pStyle w:val="Heading1"/>
        <w:rPr>
          <w:lang w:eastAsia="ja-JP"/>
        </w:rPr>
      </w:pPr>
      <w:bookmarkStart w:id="85" w:name="_Toc517478856"/>
      <w:r>
        <w:rPr>
          <w:rFonts w:hint="eastAsia"/>
          <w:lang w:eastAsia="ja-JP"/>
        </w:rPr>
        <w:t>18</w:t>
      </w:r>
      <w:r>
        <w:rPr>
          <w:rFonts w:hint="eastAsia"/>
          <w:lang w:eastAsia="ja-JP"/>
        </w:rPr>
        <w:tab/>
        <w:t>General on MAP user procedure</w:t>
      </w:r>
      <w:bookmarkEnd w:id="85"/>
    </w:p>
    <w:p w14:paraId="4DF51828" w14:textId="77777777" w:rsidR="001A7F11" w:rsidRDefault="001A7F11">
      <w:pPr>
        <w:rPr>
          <w:lang w:eastAsia="ja-JP"/>
        </w:rPr>
      </w:pPr>
      <w:r>
        <w:rPr>
          <w:rFonts w:hint="eastAsia"/>
          <w:lang w:eastAsia="ja-JP"/>
        </w:rPr>
        <w:t>Refer to 3GPP TS 29.002 for general matters for procedure description such as notation convention, version handling at dialogue establishment and interaction between MAP provider and MAP users.</w:t>
      </w:r>
    </w:p>
    <w:p w14:paraId="4EAC92D8" w14:textId="77777777" w:rsidR="001A7F11" w:rsidRDefault="001A7F11">
      <w:pPr>
        <w:pStyle w:val="Heading1"/>
        <w:rPr>
          <w:lang w:eastAsia="ja-JP"/>
        </w:rPr>
      </w:pPr>
      <w:bookmarkStart w:id="86" w:name="_Toc517478857"/>
      <w:r>
        <w:rPr>
          <w:rFonts w:hint="eastAsia"/>
          <w:lang w:eastAsia="ja-JP"/>
        </w:rPr>
        <w:lastRenderedPageBreak/>
        <w:t>19</w:t>
      </w:r>
      <w:r>
        <w:rPr>
          <w:rFonts w:hint="eastAsia"/>
          <w:lang w:eastAsia="ja-JP"/>
        </w:rPr>
        <w:tab/>
        <w:t>Mobility procedures</w:t>
      </w:r>
      <w:bookmarkEnd w:id="86"/>
    </w:p>
    <w:p w14:paraId="4D8A39EA" w14:textId="77777777" w:rsidR="001A7F11" w:rsidRDefault="001A7F11">
      <w:pPr>
        <w:pStyle w:val="Heading2"/>
        <w:rPr>
          <w:lang w:eastAsia="ja-JP"/>
        </w:rPr>
      </w:pPr>
      <w:bookmarkStart w:id="87" w:name="_Toc517478858"/>
      <w:r>
        <w:rPr>
          <w:rFonts w:hint="eastAsia"/>
          <w:lang w:eastAsia="ja-JP"/>
        </w:rPr>
        <w:t>19.1</w:t>
      </w:r>
      <w:r>
        <w:rPr>
          <w:rFonts w:hint="eastAsia"/>
          <w:lang w:eastAsia="ja-JP"/>
        </w:rPr>
        <w:tab/>
      </w:r>
      <w:r>
        <w:t>Location management Procedures</w:t>
      </w:r>
      <w:bookmarkEnd w:id="87"/>
    </w:p>
    <w:p w14:paraId="4ADCB0DB" w14:textId="77777777" w:rsidR="001A7F11" w:rsidRDefault="001A7F11">
      <w:pPr>
        <w:rPr>
          <w:lang w:eastAsia="ja-JP"/>
        </w:rPr>
      </w:pPr>
      <w:r>
        <w:rPr>
          <w:rFonts w:hint="eastAsia"/>
          <w:lang w:eastAsia="ja-JP"/>
        </w:rPr>
        <w:t>For non-GPRS subscribers, this subclause comprises a number of processes to handle the mobile nature of the subscriber. The processes will be addressed by SCCP SSN (VLR or HLR) and the Application Context. The processes in the GLR interact with the processes in the VLR or HLR defined in 29.002. The followings show the relations between the protocol processes in the GLR and the processes in the other node.</w:t>
      </w:r>
    </w:p>
    <w:p w14:paraId="0F799C26" w14:textId="77777777" w:rsidR="001A7F11" w:rsidRDefault="001A7F11">
      <w:pPr>
        <w:rPr>
          <w:lang w:eastAsia="ja-JP"/>
        </w:rPr>
      </w:pPr>
      <w:r>
        <w:rPr>
          <w:rFonts w:hint="eastAsia"/>
          <w:lang w:eastAsia="ja-JP"/>
        </w:rPr>
        <w:tab/>
        <w:t>Process Update Location (VLR-GLR):</w:t>
      </w:r>
    </w:p>
    <w:p w14:paraId="4768286F" w14:textId="77777777" w:rsidR="001A7F11" w:rsidRDefault="001A7F11">
      <w:pPr>
        <w:pStyle w:val="B10"/>
        <w:rPr>
          <w:lang w:eastAsia="ja-JP"/>
        </w:rPr>
      </w:pPr>
      <w:r>
        <w:rPr>
          <w:lang w:eastAsia="ja-JP"/>
        </w:rPr>
        <w:t>-</w:t>
      </w:r>
      <w:r>
        <w:rPr>
          <w:lang w:eastAsia="ja-JP"/>
        </w:rPr>
        <w:tab/>
      </w:r>
      <w:r>
        <w:rPr>
          <w:rFonts w:hint="eastAsia"/>
          <w:lang w:eastAsia="ja-JP"/>
        </w:rPr>
        <w:t xml:space="preserve">Initiator: </w:t>
      </w:r>
      <w:proofErr w:type="spellStart"/>
      <w:r>
        <w:rPr>
          <w:rFonts w:hint="eastAsia"/>
          <w:lang w:eastAsia="ja-JP"/>
        </w:rPr>
        <w:t>Update_Location_Area_VLR</w:t>
      </w:r>
      <w:proofErr w:type="spellEnd"/>
      <w:r>
        <w:rPr>
          <w:rFonts w:hint="eastAsia"/>
          <w:lang w:eastAsia="ja-JP"/>
        </w:rPr>
        <w:t xml:space="preserve"> or </w:t>
      </w:r>
      <w:proofErr w:type="spellStart"/>
      <w:r>
        <w:rPr>
          <w:rFonts w:hint="eastAsia"/>
          <w:lang w:eastAsia="ja-JP"/>
        </w:rPr>
        <w:t>Update_Location_HLR</w:t>
      </w:r>
      <w:proofErr w:type="spellEnd"/>
      <w:r>
        <w:rPr>
          <w:rFonts w:hint="eastAsia"/>
          <w:lang w:eastAsia="ja-JP"/>
        </w:rPr>
        <w:t>;</w:t>
      </w:r>
    </w:p>
    <w:p w14:paraId="01E400DF" w14:textId="77777777" w:rsidR="001A7F11" w:rsidRDefault="001A7F11">
      <w:pPr>
        <w:pStyle w:val="B10"/>
        <w:rPr>
          <w:lang w:eastAsia="ja-JP"/>
        </w:rPr>
      </w:pPr>
      <w:r>
        <w:rPr>
          <w:lang w:eastAsia="ja-JP"/>
        </w:rPr>
        <w:t>-</w:t>
      </w:r>
      <w:r>
        <w:rPr>
          <w:lang w:eastAsia="ja-JP"/>
        </w:rPr>
        <w:tab/>
      </w:r>
      <w:r>
        <w:rPr>
          <w:rFonts w:hint="eastAsia"/>
          <w:lang w:eastAsia="ja-JP"/>
        </w:rPr>
        <w:t xml:space="preserve">Responder: </w:t>
      </w:r>
      <w:proofErr w:type="spellStart"/>
      <w:r>
        <w:rPr>
          <w:rFonts w:hint="eastAsia"/>
          <w:lang w:eastAsia="ja-JP"/>
        </w:rPr>
        <w:t>Update_Location_GLR</w:t>
      </w:r>
      <w:proofErr w:type="spellEnd"/>
      <w:r>
        <w:rPr>
          <w:rFonts w:hint="eastAsia"/>
          <w:lang w:eastAsia="ja-JP"/>
        </w:rPr>
        <w:t>.</w:t>
      </w:r>
    </w:p>
    <w:p w14:paraId="2302169F" w14:textId="77777777" w:rsidR="001A7F11" w:rsidRDefault="001A7F11">
      <w:pPr>
        <w:rPr>
          <w:lang w:eastAsia="ja-JP"/>
        </w:rPr>
      </w:pPr>
      <w:r>
        <w:rPr>
          <w:rFonts w:hint="eastAsia"/>
          <w:lang w:eastAsia="ja-JP"/>
        </w:rPr>
        <w:tab/>
        <w:t>Process Update Location (GLR-HLR):</w:t>
      </w:r>
    </w:p>
    <w:p w14:paraId="222AA0AA" w14:textId="77777777" w:rsidR="001A7F11" w:rsidRDefault="001A7F11">
      <w:pPr>
        <w:pStyle w:val="B10"/>
        <w:rPr>
          <w:lang w:eastAsia="ja-JP"/>
        </w:rPr>
      </w:pPr>
      <w:r>
        <w:rPr>
          <w:lang w:eastAsia="ja-JP"/>
        </w:rPr>
        <w:t>-</w:t>
      </w:r>
      <w:r>
        <w:rPr>
          <w:lang w:eastAsia="ja-JP"/>
        </w:rPr>
        <w:tab/>
      </w:r>
      <w:r>
        <w:rPr>
          <w:rFonts w:hint="eastAsia"/>
          <w:lang w:eastAsia="ja-JP"/>
        </w:rPr>
        <w:t xml:space="preserve">Initiator: </w:t>
      </w:r>
      <w:proofErr w:type="spellStart"/>
      <w:r>
        <w:rPr>
          <w:rFonts w:hint="eastAsia"/>
          <w:lang w:eastAsia="ja-JP"/>
        </w:rPr>
        <w:t>GLR_Update_Location_HLR</w:t>
      </w:r>
      <w:proofErr w:type="spellEnd"/>
      <w:r>
        <w:rPr>
          <w:rFonts w:hint="eastAsia"/>
          <w:lang w:eastAsia="ja-JP"/>
        </w:rPr>
        <w:t>;</w:t>
      </w:r>
    </w:p>
    <w:p w14:paraId="58626E80" w14:textId="77777777" w:rsidR="001A7F11" w:rsidRDefault="001A7F11">
      <w:pPr>
        <w:pStyle w:val="B10"/>
        <w:rPr>
          <w:lang w:eastAsia="ja-JP"/>
        </w:rPr>
      </w:pPr>
      <w:r>
        <w:rPr>
          <w:lang w:eastAsia="ja-JP"/>
        </w:rPr>
        <w:t>-</w:t>
      </w:r>
      <w:r>
        <w:rPr>
          <w:lang w:eastAsia="ja-JP"/>
        </w:rPr>
        <w:tab/>
      </w:r>
      <w:r>
        <w:rPr>
          <w:rFonts w:hint="eastAsia"/>
          <w:lang w:eastAsia="ja-JP"/>
        </w:rPr>
        <w:t xml:space="preserve">Responder: </w:t>
      </w:r>
      <w:proofErr w:type="spellStart"/>
      <w:r>
        <w:rPr>
          <w:rFonts w:hint="eastAsia"/>
          <w:lang w:eastAsia="ja-JP"/>
        </w:rPr>
        <w:t>Update_Location_HLR</w:t>
      </w:r>
      <w:proofErr w:type="spellEnd"/>
      <w:r>
        <w:rPr>
          <w:rFonts w:hint="eastAsia"/>
          <w:lang w:eastAsia="ja-JP"/>
        </w:rPr>
        <w:t>.</w:t>
      </w:r>
    </w:p>
    <w:p w14:paraId="53360F0C" w14:textId="77777777" w:rsidR="001A7F11" w:rsidRDefault="001A7F11">
      <w:pPr>
        <w:rPr>
          <w:lang w:eastAsia="ja-JP"/>
        </w:rPr>
      </w:pPr>
      <w:r>
        <w:rPr>
          <w:rFonts w:hint="eastAsia"/>
          <w:lang w:eastAsia="ja-JP"/>
        </w:rPr>
        <w:tab/>
        <w:t>Process Cancel Location (VLR-GLR):</w:t>
      </w:r>
    </w:p>
    <w:p w14:paraId="5BEC2470" w14:textId="77777777" w:rsidR="001A7F11" w:rsidRDefault="001A7F11">
      <w:pPr>
        <w:pStyle w:val="B10"/>
        <w:rPr>
          <w:lang w:eastAsia="ja-JP"/>
        </w:rPr>
      </w:pPr>
      <w:r>
        <w:rPr>
          <w:lang w:eastAsia="ja-JP"/>
        </w:rPr>
        <w:t>-</w:t>
      </w:r>
      <w:r>
        <w:rPr>
          <w:lang w:eastAsia="ja-JP"/>
        </w:rPr>
        <w:tab/>
      </w:r>
      <w:r>
        <w:rPr>
          <w:rFonts w:hint="eastAsia"/>
          <w:lang w:eastAsia="ja-JP"/>
        </w:rPr>
        <w:t xml:space="preserve">Initiator: </w:t>
      </w:r>
      <w:proofErr w:type="spellStart"/>
      <w:r>
        <w:rPr>
          <w:rFonts w:hint="eastAsia"/>
          <w:lang w:eastAsia="ja-JP"/>
        </w:rPr>
        <w:t>GLR_Cancel_Location_VLR</w:t>
      </w:r>
      <w:proofErr w:type="spellEnd"/>
      <w:r>
        <w:rPr>
          <w:rFonts w:hint="eastAsia"/>
          <w:lang w:eastAsia="ja-JP"/>
        </w:rPr>
        <w:t>;</w:t>
      </w:r>
    </w:p>
    <w:p w14:paraId="0D3EB7CE" w14:textId="77777777" w:rsidR="001A7F11" w:rsidRDefault="001A7F11">
      <w:pPr>
        <w:pStyle w:val="B10"/>
        <w:rPr>
          <w:lang w:eastAsia="ja-JP"/>
        </w:rPr>
      </w:pPr>
      <w:r>
        <w:rPr>
          <w:lang w:eastAsia="ja-JP"/>
        </w:rPr>
        <w:t>-</w:t>
      </w:r>
      <w:r>
        <w:rPr>
          <w:lang w:eastAsia="ja-JP"/>
        </w:rPr>
        <w:tab/>
      </w:r>
      <w:r>
        <w:rPr>
          <w:rFonts w:hint="eastAsia"/>
          <w:lang w:eastAsia="ja-JP"/>
        </w:rPr>
        <w:t xml:space="preserve">Responder: </w:t>
      </w:r>
      <w:proofErr w:type="spellStart"/>
      <w:r>
        <w:rPr>
          <w:rFonts w:hint="eastAsia"/>
          <w:lang w:eastAsia="ja-JP"/>
        </w:rPr>
        <w:t>Cancel_Location_VLR</w:t>
      </w:r>
      <w:proofErr w:type="spellEnd"/>
      <w:r>
        <w:rPr>
          <w:rFonts w:hint="eastAsia"/>
          <w:lang w:eastAsia="ja-JP"/>
        </w:rPr>
        <w:t>.</w:t>
      </w:r>
    </w:p>
    <w:p w14:paraId="3A1E0884" w14:textId="77777777" w:rsidR="001A7F11" w:rsidRDefault="001A7F11">
      <w:pPr>
        <w:rPr>
          <w:lang w:eastAsia="ja-JP"/>
        </w:rPr>
      </w:pPr>
      <w:r>
        <w:rPr>
          <w:rFonts w:hint="eastAsia"/>
          <w:lang w:eastAsia="ja-JP"/>
        </w:rPr>
        <w:tab/>
        <w:t>Process Cancel Location (GLR-HLR):</w:t>
      </w:r>
    </w:p>
    <w:p w14:paraId="2D399003" w14:textId="77777777" w:rsidR="001A7F11" w:rsidRDefault="001A7F11">
      <w:pPr>
        <w:pStyle w:val="B10"/>
        <w:rPr>
          <w:lang w:eastAsia="ja-JP"/>
        </w:rPr>
      </w:pPr>
      <w:r>
        <w:rPr>
          <w:lang w:eastAsia="ja-JP"/>
        </w:rPr>
        <w:t>-</w:t>
      </w:r>
      <w:r>
        <w:rPr>
          <w:lang w:eastAsia="ja-JP"/>
        </w:rPr>
        <w:tab/>
      </w:r>
      <w:r>
        <w:rPr>
          <w:rFonts w:hint="eastAsia"/>
          <w:lang w:eastAsia="ja-JP"/>
        </w:rPr>
        <w:t xml:space="preserve">Initiator: </w:t>
      </w:r>
      <w:proofErr w:type="spellStart"/>
      <w:r>
        <w:rPr>
          <w:rFonts w:hint="eastAsia"/>
          <w:lang w:eastAsia="ja-JP"/>
        </w:rPr>
        <w:t>Cancel_Location_HLR</w:t>
      </w:r>
      <w:proofErr w:type="spellEnd"/>
      <w:r>
        <w:rPr>
          <w:rFonts w:hint="eastAsia"/>
          <w:lang w:eastAsia="ja-JP"/>
        </w:rPr>
        <w:t>;</w:t>
      </w:r>
    </w:p>
    <w:p w14:paraId="145697B0" w14:textId="77777777" w:rsidR="001A7F11" w:rsidRDefault="001A7F11">
      <w:pPr>
        <w:pStyle w:val="B10"/>
        <w:rPr>
          <w:lang w:eastAsia="ja-JP"/>
        </w:rPr>
      </w:pPr>
      <w:r>
        <w:rPr>
          <w:lang w:eastAsia="ja-JP"/>
        </w:rPr>
        <w:t>-</w:t>
      </w:r>
      <w:r>
        <w:rPr>
          <w:lang w:eastAsia="ja-JP"/>
        </w:rPr>
        <w:tab/>
      </w:r>
      <w:r>
        <w:rPr>
          <w:rFonts w:hint="eastAsia"/>
          <w:lang w:eastAsia="ja-JP"/>
        </w:rPr>
        <w:t xml:space="preserve">Responder: </w:t>
      </w:r>
      <w:proofErr w:type="spellStart"/>
      <w:r>
        <w:rPr>
          <w:rFonts w:hint="eastAsia"/>
          <w:lang w:eastAsia="ja-JP"/>
        </w:rPr>
        <w:t>Cancel_Location_GLR</w:t>
      </w:r>
      <w:proofErr w:type="spellEnd"/>
      <w:r>
        <w:rPr>
          <w:rFonts w:hint="eastAsia"/>
          <w:lang w:eastAsia="ja-JP"/>
        </w:rPr>
        <w:t>.</w:t>
      </w:r>
    </w:p>
    <w:p w14:paraId="5905F12F" w14:textId="77777777" w:rsidR="001A7F11" w:rsidRDefault="001A7F11">
      <w:pPr>
        <w:rPr>
          <w:lang w:eastAsia="ja-JP"/>
        </w:rPr>
      </w:pPr>
      <w:r>
        <w:rPr>
          <w:rFonts w:hint="eastAsia"/>
          <w:lang w:eastAsia="ja-JP"/>
        </w:rPr>
        <w:tab/>
        <w:t>Process Purge MS (VLR-GLR):</w:t>
      </w:r>
    </w:p>
    <w:p w14:paraId="54028565" w14:textId="77777777" w:rsidR="001A7F11" w:rsidRDefault="001A7F11">
      <w:pPr>
        <w:pStyle w:val="B10"/>
        <w:rPr>
          <w:lang w:eastAsia="ja-JP"/>
        </w:rPr>
      </w:pPr>
      <w:r>
        <w:rPr>
          <w:lang w:eastAsia="ja-JP"/>
        </w:rPr>
        <w:t>-</w:t>
      </w:r>
      <w:r>
        <w:rPr>
          <w:lang w:eastAsia="ja-JP"/>
        </w:rPr>
        <w:tab/>
      </w:r>
      <w:r>
        <w:rPr>
          <w:rFonts w:hint="eastAsia"/>
          <w:lang w:eastAsia="ja-JP"/>
        </w:rPr>
        <w:t xml:space="preserve">Initiator: </w:t>
      </w:r>
      <w:proofErr w:type="spellStart"/>
      <w:r>
        <w:rPr>
          <w:rFonts w:hint="eastAsia"/>
          <w:lang w:eastAsia="ja-JP"/>
        </w:rPr>
        <w:t>Purge_MS_VLR</w:t>
      </w:r>
      <w:proofErr w:type="spellEnd"/>
      <w:r>
        <w:rPr>
          <w:rFonts w:hint="eastAsia"/>
          <w:lang w:eastAsia="ja-JP"/>
        </w:rPr>
        <w:t>;</w:t>
      </w:r>
    </w:p>
    <w:p w14:paraId="7FC44E0D" w14:textId="77777777" w:rsidR="001A7F11" w:rsidRDefault="001A7F11">
      <w:pPr>
        <w:pStyle w:val="B10"/>
        <w:rPr>
          <w:lang w:eastAsia="ja-JP"/>
        </w:rPr>
      </w:pPr>
      <w:r>
        <w:rPr>
          <w:lang w:eastAsia="ja-JP"/>
        </w:rPr>
        <w:t>-</w:t>
      </w:r>
      <w:r>
        <w:rPr>
          <w:lang w:eastAsia="ja-JP"/>
        </w:rPr>
        <w:tab/>
      </w:r>
      <w:r>
        <w:rPr>
          <w:rFonts w:hint="eastAsia"/>
          <w:lang w:eastAsia="ja-JP"/>
        </w:rPr>
        <w:t xml:space="preserve">Responder: </w:t>
      </w:r>
      <w:proofErr w:type="spellStart"/>
      <w:r>
        <w:rPr>
          <w:rFonts w:hint="eastAsia"/>
          <w:lang w:eastAsia="ja-JP"/>
        </w:rPr>
        <w:t>Purge_MS_GLR</w:t>
      </w:r>
      <w:proofErr w:type="spellEnd"/>
      <w:r>
        <w:rPr>
          <w:rFonts w:hint="eastAsia"/>
          <w:lang w:eastAsia="ja-JP"/>
        </w:rPr>
        <w:t>.</w:t>
      </w:r>
    </w:p>
    <w:p w14:paraId="28F34B2D" w14:textId="77777777" w:rsidR="001A7F11" w:rsidRDefault="001A7F11">
      <w:pPr>
        <w:rPr>
          <w:lang w:eastAsia="ja-JP"/>
        </w:rPr>
      </w:pPr>
      <w:r>
        <w:rPr>
          <w:rFonts w:hint="eastAsia"/>
          <w:lang w:eastAsia="ja-JP"/>
        </w:rPr>
        <w:tab/>
        <w:t>Process Purge MS (GLR-HLR):</w:t>
      </w:r>
    </w:p>
    <w:p w14:paraId="1897B9F8" w14:textId="77777777" w:rsidR="001A7F11" w:rsidRDefault="001A7F11">
      <w:pPr>
        <w:pStyle w:val="B10"/>
        <w:rPr>
          <w:lang w:eastAsia="ja-JP"/>
        </w:rPr>
      </w:pPr>
      <w:r>
        <w:rPr>
          <w:lang w:eastAsia="ja-JP"/>
        </w:rPr>
        <w:t>-</w:t>
      </w:r>
      <w:r>
        <w:rPr>
          <w:lang w:eastAsia="ja-JP"/>
        </w:rPr>
        <w:tab/>
      </w:r>
      <w:r>
        <w:rPr>
          <w:rFonts w:hint="eastAsia"/>
          <w:lang w:eastAsia="ja-JP"/>
        </w:rPr>
        <w:t xml:space="preserve">Initiator: </w:t>
      </w:r>
      <w:proofErr w:type="spellStart"/>
      <w:r>
        <w:rPr>
          <w:rFonts w:hint="eastAsia"/>
          <w:lang w:eastAsia="ja-JP"/>
        </w:rPr>
        <w:t>GLR_Purge_MS_HLR</w:t>
      </w:r>
      <w:proofErr w:type="spellEnd"/>
      <w:r>
        <w:rPr>
          <w:rFonts w:hint="eastAsia"/>
          <w:lang w:eastAsia="ja-JP"/>
        </w:rPr>
        <w:t>;</w:t>
      </w:r>
    </w:p>
    <w:p w14:paraId="0FC6108D" w14:textId="77777777" w:rsidR="001A7F11" w:rsidRDefault="001A7F11">
      <w:pPr>
        <w:pStyle w:val="B10"/>
        <w:rPr>
          <w:lang w:eastAsia="ja-JP"/>
        </w:rPr>
      </w:pPr>
      <w:r>
        <w:rPr>
          <w:lang w:eastAsia="ja-JP"/>
        </w:rPr>
        <w:t>-</w:t>
      </w:r>
      <w:r>
        <w:rPr>
          <w:lang w:eastAsia="ja-JP"/>
        </w:rPr>
        <w:tab/>
      </w:r>
      <w:r>
        <w:rPr>
          <w:rFonts w:hint="eastAsia"/>
          <w:lang w:eastAsia="ja-JP"/>
        </w:rPr>
        <w:t xml:space="preserve">Responder: </w:t>
      </w:r>
      <w:proofErr w:type="spellStart"/>
      <w:r>
        <w:rPr>
          <w:rFonts w:hint="eastAsia"/>
          <w:lang w:eastAsia="ja-JP"/>
        </w:rPr>
        <w:t>Purge_MS_HLR</w:t>
      </w:r>
      <w:proofErr w:type="spellEnd"/>
      <w:r>
        <w:rPr>
          <w:rFonts w:hint="eastAsia"/>
          <w:lang w:eastAsia="ja-JP"/>
        </w:rPr>
        <w:t>.</w:t>
      </w:r>
    </w:p>
    <w:p w14:paraId="3C75A034" w14:textId="77777777" w:rsidR="001A7F11" w:rsidRDefault="001A7F11">
      <w:pPr>
        <w:rPr>
          <w:lang w:eastAsia="ja-JP"/>
        </w:rPr>
      </w:pPr>
      <w:r>
        <w:rPr>
          <w:rFonts w:hint="eastAsia"/>
          <w:lang w:eastAsia="ja-JP"/>
        </w:rPr>
        <w:t xml:space="preserve">A Location Management </w:t>
      </w:r>
      <w:r>
        <w:rPr>
          <w:lang w:eastAsia="ja-JP"/>
        </w:rPr>
        <w:t>Co-ordinator</w:t>
      </w:r>
      <w:r>
        <w:rPr>
          <w:rFonts w:hint="eastAsia"/>
          <w:lang w:eastAsia="ja-JP"/>
        </w:rPr>
        <w:t xml:space="preserve"> in the GLR </w:t>
      </w:r>
      <w:r>
        <w:rPr>
          <w:lang w:eastAsia="ja-JP"/>
        </w:rPr>
        <w:t>co-ordinates</w:t>
      </w:r>
      <w:r>
        <w:rPr>
          <w:rFonts w:hint="eastAsia"/>
          <w:lang w:eastAsia="ja-JP"/>
        </w:rPr>
        <w:t xml:space="preserve"> the two protocol processes </w:t>
      </w:r>
      <w:r w:rsidR="003609DA">
        <w:rPr>
          <w:lang w:eastAsia="ja-JP"/>
        </w:rPr>
        <w:t>"</w:t>
      </w:r>
      <w:proofErr w:type="spellStart"/>
      <w:r>
        <w:rPr>
          <w:rFonts w:hint="eastAsia"/>
          <w:lang w:eastAsia="ja-JP"/>
        </w:rPr>
        <w:t>Update_Location_GLR</w:t>
      </w:r>
      <w:proofErr w:type="spellEnd"/>
      <w:r w:rsidR="003609DA">
        <w:rPr>
          <w:lang w:eastAsia="ja-JP"/>
        </w:rPr>
        <w:t>"</w:t>
      </w:r>
      <w:r>
        <w:rPr>
          <w:rFonts w:hint="eastAsia"/>
          <w:lang w:eastAsia="ja-JP"/>
        </w:rPr>
        <w:t xml:space="preserve"> (subclause 19.1.2) and </w:t>
      </w:r>
      <w:r w:rsidR="003609DA">
        <w:rPr>
          <w:lang w:eastAsia="ja-JP"/>
        </w:rPr>
        <w:t>"</w:t>
      </w:r>
      <w:r>
        <w:rPr>
          <w:rFonts w:hint="eastAsia"/>
          <w:lang w:eastAsia="ja-JP"/>
        </w:rPr>
        <w:t>RESTORE_DATA_GLR</w:t>
      </w:r>
      <w:r w:rsidR="003609DA">
        <w:rPr>
          <w:lang w:eastAsia="ja-JP"/>
        </w:rPr>
        <w:t>"</w:t>
      </w:r>
      <w:r>
        <w:rPr>
          <w:rFonts w:hint="eastAsia"/>
          <w:lang w:eastAsia="ja-JP"/>
        </w:rPr>
        <w:t xml:space="preserve"> (subclause 19.2) that are addressed by the same application context.</w:t>
      </w:r>
    </w:p>
    <w:p w14:paraId="078FC076" w14:textId="77777777" w:rsidR="001A7F11" w:rsidRDefault="001A7F11">
      <w:pPr>
        <w:rPr>
          <w:lang w:eastAsia="ja-JP"/>
        </w:rPr>
      </w:pPr>
      <w:r>
        <w:rPr>
          <w:rFonts w:hint="eastAsia"/>
          <w:lang w:eastAsia="ja-JP"/>
        </w:rPr>
        <w:t xml:space="preserve">On </w:t>
      </w:r>
      <w:r>
        <w:rPr>
          <w:lang w:eastAsia="ja-JP"/>
        </w:rPr>
        <w:t>receipt</w:t>
      </w:r>
      <w:r>
        <w:rPr>
          <w:rFonts w:hint="eastAsia"/>
          <w:lang w:eastAsia="ja-JP"/>
        </w:rPr>
        <w:t xml:space="preserve"> of a dialogue request for the Location Management Application Context, the location </w:t>
      </w:r>
      <w:proofErr w:type="spellStart"/>
      <w:r>
        <w:rPr>
          <w:rFonts w:hint="eastAsia"/>
          <w:lang w:eastAsia="ja-JP"/>
        </w:rPr>
        <w:t>Management_Coordinator_GLR</w:t>
      </w:r>
      <w:proofErr w:type="spellEnd"/>
      <w:r>
        <w:rPr>
          <w:rFonts w:hint="eastAsia"/>
          <w:lang w:eastAsia="ja-JP"/>
        </w:rPr>
        <w:t xml:space="preserve"> will:</w:t>
      </w:r>
    </w:p>
    <w:p w14:paraId="30D732FA" w14:textId="77777777" w:rsidR="001A7F11" w:rsidRDefault="001A7F11">
      <w:pPr>
        <w:pStyle w:val="B10"/>
        <w:rPr>
          <w:lang w:eastAsia="ja-JP"/>
        </w:rPr>
      </w:pPr>
      <w:r>
        <w:rPr>
          <w:lang w:eastAsia="ja-JP"/>
        </w:rPr>
        <w:t>-</w:t>
      </w:r>
      <w:r>
        <w:rPr>
          <w:lang w:eastAsia="ja-JP"/>
        </w:rPr>
        <w:tab/>
      </w:r>
      <w:r>
        <w:rPr>
          <w:rFonts w:hint="eastAsia"/>
          <w:lang w:eastAsia="ja-JP"/>
        </w:rPr>
        <w:t>Terminate the process in case of parameter problems; or</w:t>
      </w:r>
    </w:p>
    <w:p w14:paraId="4ACB7EEE" w14:textId="77777777" w:rsidR="001A7F11" w:rsidRDefault="001A7F11">
      <w:pPr>
        <w:pStyle w:val="B10"/>
        <w:rPr>
          <w:lang w:eastAsia="ja-JP"/>
        </w:rPr>
      </w:pPr>
      <w:r>
        <w:rPr>
          <w:lang w:eastAsia="ja-JP"/>
        </w:rPr>
        <w:t>-</w:t>
      </w:r>
      <w:r>
        <w:rPr>
          <w:lang w:eastAsia="ja-JP"/>
        </w:rPr>
        <w:tab/>
      </w:r>
      <w:r>
        <w:rPr>
          <w:rFonts w:hint="eastAsia"/>
          <w:lang w:eastAsia="ja-JP"/>
        </w:rPr>
        <w:t xml:space="preserve">Revert to MAP version </w:t>
      </w:r>
      <w:proofErr w:type="spellStart"/>
      <w:r>
        <w:rPr>
          <w:rFonts w:hint="eastAsia"/>
          <w:lang w:eastAsia="ja-JP"/>
        </w:rPr>
        <w:t>Vr</w:t>
      </w:r>
      <w:proofErr w:type="spellEnd"/>
      <w:r>
        <w:rPr>
          <w:rFonts w:hint="eastAsia"/>
          <w:lang w:eastAsia="ja-JP"/>
        </w:rPr>
        <w:t xml:space="preserve"> protocol if the VLR requests version </w:t>
      </w:r>
      <w:proofErr w:type="spellStart"/>
      <w:r>
        <w:rPr>
          <w:rFonts w:hint="eastAsia"/>
          <w:lang w:eastAsia="ja-JP"/>
        </w:rPr>
        <w:t>Vr</w:t>
      </w:r>
      <w:proofErr w:type="spellEnd"/>
      <w:r>
        <w:rPr>
          <w:rFonts w:hint="eastAsia"/>
          <w:lang w:eastAsia="ja-JP"/>
        </w:rPr>
        <w:t xml:space="preserve"> protocol; or</w:t>
      </w:r>
    </w:p>
    <w:p w14:paraId="7BD14FB1" w14:textId="77777777" w:rsidR="001A7F11" w:rsidRDefault="001A7F11">
      <w:pPr>
        <w:pStyle w:val="B10"/>
        <w:rPr>
          <w:lang w:eastAsia="ja-JP"/>
        </w:rPr>
      </w:pPr>
      <w:r>
        <w:rPr>
          <w:lang w:eastAsia="ja-JP"/>
        </w:rPr>
        <w:t>-</w:t>
      </w:r>
      <w:r>
        <w:rPr>
          <w:lang w:eastAsia="ja-JP"/>
        </w:rPr>
        <w:tab/>
      </w:r>
      <w:r>
        <w:rPr>
          <w:rFonts w:hint="eastAsia"/>
          <w:lang w:eastAsia="ja-JP"/>
        </w:rPr>
        <w:t>Continue as described in the following, if the dialogue is accepted.</w:t>
      </w:r>
    </w:p>
    <w:p w14:paraId="27EB3456" w14:textId="77777777" w:rsidR="001A7F11" w:rsidRDefault="001A7F11">
      <w:pPr>
        <w:rPr>
          <w:lang w:eastAsia="ja-JP"/>
        </w:rPr>
      </w:pPr>
      <w:r>
        <w:rPr>
          <w:rFonts w:hint="eastAsia"/>
          <w:lang w:eastAsia="ja-JP"/>
        </w:rPr>
        <w:t>The protocol process is created depending on the first primitive received from the MAP service provider within this dialogue:</w:t>
      </w:r>
    </w:p>
    <w:p w14:paraId="0543849D" w14:textId="77777777" w:rsidR="001A7F11" w:rsidRDefault="001A7F11">
      <w:pPr>
        <w:pStyle w:val="B10"/>
        <w:rPr>
          <w:lang w:eastAsia="ja-JP"/>
        </w:rPr>
      </w:pPr>
      <w:r>
        <w:rPr>
          <w:lang w:eastAsia="ja-JP"/>
        </w:rPr>
        <w:t>-</w:t>
      </w:r>
      <w:r>
        <w:rPr>
          <w:lang w:eastAsia="ja-JP"/>
        </w:rPr>
        <w:tab/>
      </w:r>
      <w:proofErr w:type="spellStart"/>
      <w:r>
        <w:rPr>
          <w:rFonts w:hint="eastAsia"/>
          <w:lang w:eastAsia="ja-JP"/>
        </w:rPr>
        <w:t>Update_Location_GLR</w:t>
      </w:r>
      <w:proofErr w:type="spellEnd"/>
      <w:r>
        <w:rPr>
          <w:rFonts w:hint="eastAsia"/>
          <w:lang w:eastAsia="ja-JP"/>
        </w:rPr>
        <w:t xml:space="preserve"> if the primitive is a MAP_UPDATE_LOCATION indication.</w:t>
      </w:r>
    </w:p>
    <w:p w14:paraId="0A432573" w14:textId="77777777" w:rsidR="001A7F11" w:rsidRDefault="001A7F11">
      <w:pPr>
        <w:pStyle w:val="B10"/>
        <w:rPr>
          <w:lang w:eastAsia="ja-JP"/>
        </w:rPr>
      </w:pPr>
      <w:r>
        <w:rPr>
          <w:lang w:eastAsia="ja-JP"/>
        </w:rPr>
        <w:t>-</w:t>
      </w:r>
      <w:r>
        <w:rPr>
          <w:lang w:eastAsia="ja-JP"/>
        </w:rPr>
        <w:tab/>
      </w:r>
      <w:r>
        <w:rPr>
          <w:rFonts w:hint="eastAsia"/>
          <w:lang w:eastAsia="ja-JP"/>
        </w:rPr>
        <w:t>RESTORE_DATA_GLR if the primitive is a MAP_RESTORE_DATA indication.</w:t>
      </w:r>
    </w:p>
    <w:p w14:paraId="4D0058E9" w14:textId="77777777" w:rsidR="001A7F11" w:rsidRDefault="001A7F11">
      <w:pPr>
        <w:rPr>
          <w:lang w:eastAsia="ja-JP"/>
        </w:rPr>
      </w:pPr>
      <w:r>
        <w:rPr>
          <w:rFonts w:hint="eastAsia"/>
          <w:lang w:eastAsia="ja-JP"/>
        </w:rPr>
        <w:lastRenderedPageBreak/>
        <w:t>If a MAP_NOTICE indication is received instead, the dialogue towards the VLR is terminated and the process returns to idle state.</w:t>
      </w:r>
    </w:p>
    <w:p w14:paraId="215FBBF6" w14:textId="77777777" w:rsidR="001A7F11" w:rsidRDefault="001A7F11">
      <w:pPr>
        <w:rPr>
          <w:lang w:eastAsia="ja-JP"/>
        </w:rPr>
      </w:pPr>
      <w:r>
        <w:t xml:space="preserve">After creation of the </w:t>
      </w:r>
      <w:r>
        <w:rPr>
          <w:rFonts w:hint="eastAsia"/>
          <w:lang w:eastAsia="ja-JP"/>
        </w:rPr>
        <w:t>protocol</w:t>
      </w:r>
      <w:r>
        <w:t xml:space="preserve"> process the service primitive received from the MAP service-provider is passed to the </w:t>
      </w:r>
      <w:r>
        <w:rPr>
          <w:rFonts w:hint="eastAsia"/>
          <w:lang w:eastAsia="ja-JP"/>
        </w:rPr>
        <w:t>protocol</w:t>
      </w:r>
      <w:r>
        <w:t xml:space="preserve"> process. Henceforth, the co-ordinator will relay all service primitives from MAP service-provider to the MAP service-user and vice versa, until a request or indication for dialogue termination is received. This last primitive will be relayed, too, before the Co-ordinator process returns to idle state.</w:t>
      </w:r>
    </w:p>
    <w:p w14:paraId="70BA939F" w14:textId="77777777" w:rsidR="001A7F11" w:rsidRDefault="002066FF">
      <w:pPr>
        <w:pStyle w:val="TH"/>
      </w:pPr>
      <w:r>
        <w:pict w14:anchorId="31E4875F">
          <v:shape id="_x0000_i1028" type="#_x0000_t75" style="width:462pt;height:589.35pt" fillcolor="window">
            <v:imagedata r:id="rId10" o:title=""/>
          </v:shape>
        </w:pict>
      </w:r>
    </w:p>
    <w:p w14:paraId="40BE3100" w14:textId="77777777" w:rsidR="001A7F11" w:rsidRDefault="001A7F11">
      <w:pPr>
        <w:pStyle w:val="TF"/>
        <w:rPr>
          <w:lang w:eastAsia="ja-JP"/>
        </w:rPr>
      </w:pPr>
      <w:r>
        <w:t xml:space="preserve">Figure 19.1.1/1: </w:t>
      </w:r>
      <w:r>
        <w:rPr>
          <w:rFonts w:hint="eastAsia"/>
          <w:lang w:eastAsia="ja-JP"/>
        </w:rPr>
        <w:t xml:space="preserve">Process </w:t>
      </w:r>
      <w:proofErr w:type="spellStart"/>
      <w:r>
        <w:rPr>
          <w:rFonts w:hint="eastAsia"/>
          <w:lang w:eastAsia="ja-JP"/>
        </w:rPr>
        <w:t>Location_Management_Coordinator_GLR</w:t>
      </w:r>
      <w:proofErr w:type="spellEnd"/>
    </w:p>
    <w:p w14:paraId="5B6A98C0" w14:textId="77777777" w:rsidR="001A7F11" w:rsidRDefault="001A7F11">
      <w:pPr>
        <w:rPr>
          <w:lang w:eastAsia="ja-JP"/>
        </w:rPr>
      </w:pPr>
      <w:r>
        <w:lastRenderedPageBreak/>
        <w:t xml:space="preserve">For GPRS subscribers, this subclause comprises a number of other processes to handle the mobile nature of the subscriber. The processes will be addressed by SCCP Sub-System Number (SGSN or HLR) and the Application Context. </w:t>
      </w:r>
      <w:r>
        <w:rPr>
          <w:rFonts w:hint="eastAsia"/>
          <w:lang w:eastAsia="ja-JP"/>
        </w:rPr>
        <w:t>The processes in the GLR interact with the processes in the VLR, SGSN or HLR defined in 29.002. The followings show the relations between the processes in the GLR and the processes in the other node:</w:t>
      </w:r>
    </w:p>
    <w:p w14:paraId="2372F018" w14:textId="77777777" w:rsidR="001A7F11" w:rsidRDefault="001A7F11">
      <w:pPr>
        <w:pStyle w:val="B10"/>
        <w:keepNext/>
      </w:pPr>
      <w:r>
        <w:t>Process GPRS Update Location</w:t>
      </w:r>
      <w:r>
        <w:rPr>
          <w:rFonts w:hint="eastAsia"/>
          <w:lang w:eastAsia="ja-JP"/>
        </w:rPr>
        <w:t xml:space="preserve"> (VLR or SGSN-GLR)</w:t>
      </w:r>
      <w:r>
        <w:t>:</w:t>
      </w:r>
    </w:p>
    <w:p w14:paraId="0B71833E" w14:textId="77777777" w:rsidR="001A7F11" w:rsidRDefault="001A7F11">
      <w:pPr>
        <w:pStyle w:val="B20"/>
        <w:keepNext/>
      </w:pPr>
      <w:r>
        <w:t>Initiator:</w:t>
      </w:r>
      <w:r>
        <w:tab/>
      </w:r>
      <w:proofErr w:type="spellStart"/>
      <w:r>
        <w:t>GPRS_Update_Location_Area_VLR</w:t>
      </w:r>
      <w:proofErr w:type="spellEnd"/>
      <w:r>
        <w:t>, or</w:t>
      </w:r>
      <w:r>
        <w:rPr>
          <w:rFonts w:hint="eastAsia"/>
          <w:lang w:eastAsia="ja-JP"/>
        </w:rPr>
        <w:t xml:space="preserve"> </w:t>
      </w:r>
      <w:proofErr w:type="spellStart"/>
      <w:r>
        <w:t>SGSN_Update_HLR</w:t>
      </w:r>
      <w:proofErr w:type="spellEnd"/>
      <w:r>
        <w:t>.</w:t>
      </w:r>
    </w:p>
    <w:p w14:paraId="1CC48FAF" w14:textId="77777777" w:rsidR="001A7F11" w:rsidRDefault="001A7F11">
      <w:pPr>
        <w:pStyle w:val="B20"/>
        <w:rPr>
          <w:lang w:eastAsia="ja-JP"/>
        </w:rPr>
      </w:pPr>
      <w:r>
        <w:t>Responder:</w:t>
      </w:r>
      <w:r>
        <w:tab/>
      </w:r>
      <w:proofErr w:type="spellStart"/>
      <w:r>
        <w:t>Update_GPRS_Location_</w:t>
      </w:r>
      <w:r>
        <w:rPr>
          <w:rFonts w:hint="eastAsia"/>
          <w:lang w:eastAsia="ja-JP"/>
        </w:rPr>
        <w:t>G</w:t>
      </w:r>
      <w:r>
        <w:t>LR</w:t>
      </w:r>
      <w:proofErr w:type="spellEnd"/>
      <w:r>
        <w:t>.</w:t>
      </w:r>
    </w:p>
    <w:p w14:paraId="3BC8DBDB" w14:textId="77777777" w:rsidR="001A7F11" w:rsidRDefault="001A7F11">
      <w:pPr>
        <w:pStyle w:val="B10"/>
        <w:keepNext/>
      </w:pPr>
      <w:r>
        <w:t>Process GPRS Update Location</w:t>
      </w:r>
      <w:r>
        <w:rPr>
          <w:rFonts w:hint="eastAsia"/>
          <w:lang w:eastAsia="ja-JP"/>
        </w:rPr>
        <w:t xml:space="preserve"> (GLR-HLR)</w:t>
      </w:r>
      <w:r>
        <w:t>:</w:t>
      </w:r>
    </w:p>
    <w:p w14:paraId="23A72BA4" w14:textId="77777777" w:rsidR="001A7F11" w:rsidRDefault="001A7F11">
      <w:pPr>
        <w:pStyle w:val="B20"/>
        <w:keepNext/>
      </w:pPr>
      <w:r>
        <w:t>Initiator:</w:t>
      </w:r>
      <w:r>
        <w:tab/>
      </w:r>
      <w:proofErr w:type="spellStart"/>
      <w:r>
        <w:rPr>
          <w:rFonts w:hint="eastAsia"/>
          <w:lang w:eastAsia="ja-JP"/>
        </w:rPr>
        <w:t>GLR_</w:t>
      </w:r>
      <w:r>
        <w:t>Update_GPRS_Location_</w:t>
      </w:r>
      <w:r>
        <w:rPr>
          <w:rFonts w:hint="eastAsia"/>
          <w:lang w:eastAsia="ja-JP"/>
        </w:rPr>
        <w:t>H</w:t>
      </w:r>
      <w:r>
        <w:t>LR</w:t>
      </w:r>
      <w:proofErr w:type="spellEnd"/>
      <w:r>
        <w:t xml:space="preserve">. </w:t>
      </w:r>
    </w:p>
    <w:p w14:paraId="5F41E634" w14:textId="77777777" w:rsidR="001A7F11" w:rsidRDefault="001A7F11">
      <w:pPr>
        <w:pStyle w:val="B20"/>
      </w:pPr>
      <w:r>
        <w:t>Responder:</w:t>
      </w:r>
      <w:r>
        <w:tab/>
      </w:r>
      <w:proofErr w:type="spellStart"/>
      <w:r>
        <w:t>Update_GPRS_Location_</w:t>
      </w:r>
      <w:r>
        <w:rPr>
          <w:rFonts w:hint="eastAsia"/>
          <w:lang w:eastAsia="ja-JP"/>
        </w:rPr>
        <w:t>H</w:t>
      </w:r>
      <w:r>
        <w:t>LR</w:t>
      </w:r>
      <w:proofErr w:type="spellEnd"/>
      <w:r>
        <w:t>.</w:t>
      </w:r>
    </w:p>
    <w:p w14:paraId="7E29387F" w14:textId="77777777" w:rsidR="001A7F11" w:rsidRDefault="001A7F11">
      <w:pPr>
        <w:pStyle w:val="B10"/>
        <w:keepNext/>
      </w:pPr>
      <w:r>
        <w:t>Process Cancel Location</w:t>
      </w:r>
      <w:r>
        <w:rPr>
          <w:rFonts w:hint="eastAsia"/>
          <w:lang w:eastAsia="ja-JP"/>
        </w:rPr>
        <w:t xml:space="preserve"> (SGSN-GLR)</w:t>
      </w:r>
      <w:r>
        <w:t>:</w:t>
      </w:r>
    </w:p>
    <w:p w14:paraId="0E6957A7" w14:textId="77777777" w:rsidR="001A7F11" w:rsidRDefault="001A7F11">
      <w:pPr>
        <w:pStyle w:val="B20"/>
        <w:keepNext/>
      </w:pPr>
      <w:r>
        <w:t>Initiator:</w:t>
      </w:r>
      <w:r>
        <w:tab/>
      </w:r>
      <w:proofErr w:type="spellStart"/>
      <w:r>
        <w:rPr>
          <w:rFonts w:hint="eastAsia"/>
          <w:lang w:eastAsia="ja-JP"/>
        </w:rPr>
        <w:t>GLR_</w:t>
      </w:r>
      <w:r>
        <w:t>Cancel_Location_</w:t>
      </w:r>
      <w:r>
        <w:rPr>
          <w:rFonts w:hint="eastAsia"/>
          <w:lang w:eastAsia="ja-JP"/>
        </w:rPr>
        <w:t>SGSN</w:t>
      </w:r>
      <w:proofErr w:type="spellEnd"/>
      <w:r>
        <w:t>.</w:t>
      </w:r>
    </w:p>
    <w:p w14:paraId="7A544A5A" w14:textId="77777777" w:rsidR="001A7F11" w:rsidRDefault="001A7F11">
      <w:pPr>
        <w:pStyle w:val="B20"/>
      </w:pPr>
      <w:r>
        <w:t>Responder:</w:t>
      </w:r>
      <w:r>
        <w:tab/>
      </w:r>
      <w:proofErr w:type="spellStart"/>
      <w:r>
        <w:t>Cancel_Location_SGSN</w:t>
      </w:r>
      <w:proofErr w:type="spellEnd"/>
      <w:r>
        <w:t>.</w:t>
      </w:r>
    </w:p>
    <w:p w14:paraId="0EB550BD" w14:textId="77777777" w:rsidR="001A7F11" w:rsidRDefault="001A7F11">
      <w:pPr>
        <w:pStyle w:val="B10"/>
        <w:keepNext/>
      </w:pPr>
      <w:r>
        <w:t>Process Cancel Location</w:t>
      </w:r>
      <w:r>
        <w:rPr>
          <w:rFonts w:hint="eastAsia"/>
          <w:lang w:eastAsia="ja-JP"/>
        </w:rPr>
        <w:t xml:space="preserve"> (GLR-HLR)</w:t>
      </w:r>
      <w:r>
        <w:t>:</w:t>
      </w:r>
    </w:p>
    <w:p w14:paraId="5CE727D1" w14:textId="77777777" w:rsidR="001A7F11" w:rsidRDefault="001A7F11">
      <w:pPr>
        <w:pStyle w:val="B20"/>
        <w:keepNext/>
      </w:pPr>
      <w:r>
        <w:t>Initiator:</w:t>
      </w:r>
      <w:r>
        <w:tab/>
      </w:r>
      <w:proofErr w:type="spellStart"/>
      <w:r>
        <w:rPr>
          <w:rFonts w:hint="eastAsia"/>
          <w:lang w:eastAsia="ja-JP"/>
        </w:rPr>
        <w:t>Cancel_GPRS_Location_HLR</w:t>
      </w:r>
      <w:proofErr w:type="spellEnd"/>
      <w:r>
        <w:t>.</w:t>
      </w:r>
    </w:p>
    <w:p w14:paraId="2AEF6FDE" w14:textId="77777777" w:rsidR="001A7F11" w:rsidRDefault="001A7F11">
      <w:pPr>
        <w:pStyle w:val="B20"/>
      </w:pPr>
      <w:r>
        <w:t>Responder:</w:t>
      </w:r>
      <w:r>
        <w:tab/>
      </w:r>
      <w:proofErr w:type="spellStart"/>
      <w:r>
        <w:t>Cancel_</w:t>
      </w:r>
      <w:r>
        <w:rPr>
          <w:rFonts w:hint="eastAsia"/>
          <w:lang w:eastAsia="ja-JP"/>
        </w:rPr>
        <w:t>GPRS_</w:t>
      </w:r>
      <w:r>
        <w:t>Location_</w:t>
      </w:r>
      <w:r>
        <w:rPr>
          <w:rFonts w:hint="eastAsia"/>
          <w:lang w:eastAsia="ja-JP"/>
        </w:rPr>
        <w:t>GLR</w:t>
      </w:r>
      <w:proofErr w:type="spellEnd"/>
      <w:r>
        <w:t>.</w:t>
      </w:r>
    </w:p>
    <w:p w14:paraId="3EA3638D" w14:textId="77777777" w:rsidR="001A7F11" w:rsidRDefault="001A7F11">
      <w:pPr>
        <w:pStyle w:val="B10"/>
        <w:keepNext/>
      </w:pPr>
      <w:r>
        <w:t>Process Purge MS</w:t>
      </w:r>
      <w:r>
        <w:rPr>
          <w:rFonts w:hint="eastAsia"/>
          <w:lang w:eastAsia="ja-JP"/>
        </w:rPr>
        <w:t xml:space="preserve"> (SGSN-GLR)</w:t>
      </w:r>
      <w:r>
        <w:t>:</w:t>
      </w:r>
    </w:p>
    <w:p w14:paraId="1D2EF224" w14:textId="77777777" w:rsidR="001A7F11" w:rsidRDefault="001A7F11">
      <w:pPr>
        <w:pStyle w:val="B20"/>
        <w:keepNext/>
      </w:pPr>
      <w:r>
        <w:t>Initiator:</w:t>
      </w:r>
      <w:r>
        <w:tab/>
      </w:r>
      <w:proofErr w:type="spellStart"/>
      <w:r>
        <w:t>Purge_MS_SGSN</w:t>
      </w:r>
      <w:proofErr w:type="spellEnd"/>
      <w:r>
        <w:t>.</w:t>
      </w:r>
    </w:p>
    <w:p w14:paraId="2D0C015B" w14:textId="77777777" w:rsidR="001A7F11" w:rsidRDefault="001A7F11">
      <w:pPr>
        <w:pStyle w:val="B20"/>
      </w:pPr>
      <w:r>
        <w:t>Responder:</w:t>
      </w:r>
      <w:r>
        <w:tab/>
      </w:r>
      <w:proofErr w:type="spellStart"/>
      <w:r>
        <w:t>Purge_MS_GLR</w:t>
      </w:r>
      <w:r>
        <w:rPr>
          <w:rFonts w:hint="eastAsia"/>
          <w:lang w:eastAsia="ja-JP"/>
        </w:rPr>
        <w:t>_for_GPRS</w:t>
      </w:r>
      <w:proofErr w:type="spellEnd"/>
      <w:r>
        <w:t>.</w:t>
      </w:r>
    </w:p>
    <w:p w14:paraId="409CD554" w14:textId="77777777" w:rsidR="001A7F11" w:rsidRDefault="001A7F11">
      <w:pPr>
        <w:pStyle w:val="B10"/>
        <w:rPr>
          <w:lang w:eastAsia="ja-JP"/>
        </w:rPr>
      </w:pPr>
      <w:r>
        <w:rPr>
          <w:rFonts w:hint="eastAsia"/>
          <w:lang w:eastAsia="ja-JP"/>
        </w:rPr>
        <w:t>Process Purge MS (GLR-HLR):</w:t>
      </w:r>
    </w:p>
    <w:p w14:paraId="5BB0C61D" w14:textId="77777777" w:rsidR="001A7F11" w:rsidRDefault="001A7F11">
      <w:pPr>
        <w:pStyle w:val="B20"/>
        <w:rPr>
          <w:lang w:eastAsia="ja-JP"/>
        </w:rPr>
      </w:pPr>
      <w:r>
        <w:rPr>
          <w:rFonts w:hint="eastAsia"/>
          <w:lang w:eastAsia="ja-JP"/>
        </w:rPr>
        <w:t xml:space="preserve">Initiator: </w:t>
      </w:r>
      <w:proofErr w:type="spellStart"/>
      <w:r>
        <w:rPr>
          <w:rFonts w:hint="eastAsia"/>
          <w:lang w:eastAsia="ja-JP"/>
        </w:rPr>
        <w:t>GLR_Purge_MS_HLR_for_GPRS</w:t>
      </w:r>
      <w:proofErr w:type="spellEnd"/>
      <w:r>
        <w:rPr>
          <w:rFonts w:hint="eastAsia"/>
          <w:lang w:eastAsia="ja-JP"/>
        </w:rPr>
        <w:t>.</w:t>
      </w:r>
    </w:p>
    <w:p w14:paraId="27AD3522" w14:textId="77777777" w:rsidR="001A7F11" w:rsidRDefault="001A7F11">
      <w:pPr>
        <w:pStyle w:val="B20"/>
        <w:rPr>
          <w:lang w:eastAsia="ja-JP"/>
        </w:rPr>
      </w:pPr>
      <w:r>
        <w:rPr>
          <w:rFonts w:hint="eastAsia"/>
          <w:lang w:eastAsia="ja-JP"/>
        </w:rPr>
        <w:t xml:space="preserve">Responder: </w:t>
      </w:r>
      <w:proofErr w:type="spellStart"/>
      <w:r>
        <w:rPr>
          <w:rFonts w:hint="eastAsia"/>
          <w:lang w:eastAsia="ja-JP"/>
        </w:rPr>
        <w:t>Purge_MS_HLR</w:t>
      </w:r>
      <w:proofErr w:type="spellEnd"/>
      <w:r>
        <w:rPr>
          <w:rFonts w:hint="eastAsia"/>
          <w:lang w:eastAsia="ja-JP"/>
        </w:rPr>
        <w:t>.</w:t>
      </w:r>
    </w:p>
    <w:p w14:paraId="3ADC10B9" w14:textId="77777777" w:rsidR="001A7F11" w:rsidRDefault="001A7F11">
      <w:pPr>
        <w:pStyle w:val="Heading3"/>
        <w:rPr>
          <w:lang w:eastAsia="ja-JP"/>
        </w:rPr>
      </w:pPr>
      <w:bookmarkStart w:id="88" w:name="_Toc517478859"/>
      <w:r>
        <w:rPr>
          <w:rFonts w:hint="eastAsia"/>
          <w:lang w:eastAsia="ja-JP"/>
        </w:rPr>
        <w:t>19.1.1</w:t>
      </w:r>
      <w:r>
        <w:rPr>
          <w:rFonts w:hint="eastAsia"/>
          <w:lang w:eastAsia="ja-JP"/>
        </w:rPr>
        <w:tab/>
      </w:r>
      <w:r>
        <w:t>Location updating</w:t>
      </w:r>
      <w:bookmarkEnd w:id="88"/>
    </w:p>
    <w:p w14:paraId="277A6BF7" w14:textId="77777777" w:rsidR="001A7F11" w:rsidRDefault="001A7F11">
      <w:pPr>
        <w:pStyle w:val="Heading4"/>
        <w:rPr>
          <w:lang w:eastAsia="ja-JP"/>
        </w:rPr>
      </w:pPr>
      <w:bookmarkStart w:id="89" w:name="_Toc517478860"/>
      <w:r>
        <w:rPr>
          <w:rFonts w:hint="eastAsia"/>
          <w:lang w:eastAsia="ja-JP"/>
        </w:rPr>
        <w:t>19.1.1.1</w:t>
      </w:r>
      <w:r>
        <w:rPr>
          <w:rFonts w:hint="eastAsia"/>
          <w:lang w:eastAsia="ja-JP"/>
        </w:rPr>
        <w:tab/>
        <w:t>General</w:t>
      </w:r>
      <w:bookmarkEnd w:id="89"/>
    </w:p>
    <w:p w14:paraId="1E8CA5A5" w14:textId="77777777" w:rsidR="001A7F11" w:rsidRDefault="001A7F11">
      <w:pPr>
        <w:rPr>
          <w:lang w:eastAsia="ja-JP"/>
        </w:rPr>
      </w:pPr>
      <w:r>
        <w:rPr>
          <w:rFonts w:hint="eastAsia"/>
          <w:lang w:eastAsia="ja-JP"/>
        </w:rPr>
        <w:t xml:space="preserve">This location updating procedure is used to update the location information held in the network. </w:t>
      </w:r>
    </w:p>
    <w:p w14:paraId="14BB664A" w14:textId="77777777" w:rsidR="001A7F11" w:rsidRDefault="001A7F11">
      <w:pPr>
        <w:rPr>
          <w:lang w:eastAsia="ja-JP"/>
        </w:rPr>
      </w:pPr>
      <w:r>
        <w:rPr>
          <w:rFonts w:hint="eastAsia"/>
          <w:lang w:eastAsia="ja-JP"/>
        </w:rPr>
        <w:t xml:space="preserve">If </w:t>
      </w:r>
      <w:r>
        <w:rPr>
          <w:lang w:eastAsia="ja-JP"/>
        </w:rPr>
        <w:t xml:space="preserve">the </w:t>
      </w:r>
      <w:r>
        <w:rPr>
          <w:rFonts w:hint="eastAsia"/>
          <w:lang w:eastAsia="ja-JP"/>
        </w:rPr>
        <w:t>GLR is located between the VLR and the HLR, t</w:t>
      </w:r>
      <w:r>
        <w:t>he MAP_</w:t>
      </w:r>
      <w:r>
        <w:rPr>
          <w:rFonts w:hint="eastAsia"/>
          <w:lang w:eastAsia="ja-JP"/>
        </w:rPr>
        <w:t>UPDATE_LOCATION</w:t>
      </w:r>
      <w:r>
        <w:t xml:space="preserve"> service is invoked towards the </w:t>
      </w:r>
      <w:r>
        <w:rPr>
          <w:rFonts w:hint="eastAsia"/>
          <w:lang w:eastAsia="ja-JP"/>
        </w:rPr>
        <w:t>GLR</w:t>
      </w:r>
      <w:r>
        <w:t xml:space="preserve"> whose identity is contained in the </w:t>
      </w:r>
      <w:r>
        <w:rPr>
          <w:rFonts w:hint="eastAsia"/>
          <w:lang w:eastAsia="ja-JP"/>
        </w:rPr>
        <w:t>VLR</w:t>
      </w:r>
      <w:r>
        <w:t xml:space="preserve"> table.</w:t>
      </w:r>
      <w:r>
        <w:rPr>
          <w:rFonts w:hint="eastAsia"/>
          <w:lang w:eastAsia="ja-JP"/>
        </w:rPr>
        <w:t xml:space="preserve"> When the GLR receives a MAP_UPDATE_LOCATION indication, it determines whether it invokes t</w:t>
      </w:r>
      <w:r>
        <w:t>he MAP_</w:t>
      </w:r>
      <w:r>
        <w:rPr>
          <w:rFonts w:hint="eastAsia"/>
          <w:lang w:eastAsia="ja-JP"/>
        </w:rPr>
        <w:t>UPDATE_LOCATION</w:t>
      </w:r>
      <w:r>
        <w:t xml:space="preserve"> servi</w:t>
      </w:r>
      <w:r>
        <w:rPr>
          <w:rFonts w:hint="eastAsia"/>
          <w:lang w:eastAsia="ja-JP"/>
        </w:rPr>
        <w:t xml:space="preserve">ce towards the HLR, and invokes it if </w:t>
      </w:r>
      <w:r>
        <w:rPr>
          <w:lang w:eastAsia="ja-JP"/>
        </w:rPr>
        <w:t>necessary</w:t>
      </w:r>
      <w:r>
        <w:rPr>
          <w:rFonts w:hint="eastAsia"/>
          <w:lang w:eastAsia="ja-JP"/>
        </w:rPr>
        <w:t xml:space="preserve">. </w:t>
      </w:r>
    </w:p>
    <w:p w14:paraId="744FD2F6" w14:textId="77777777" w:rsidR="001A7F11" w:rsidRDefault="001A7F11">
      <w:pPr>
        <w:rPr>
          <w:lang w:eastAsia="ja-JP"/>
        </w:rPr>
      </w:pPr>
      <w:r>
        <w:rPr>
          <w:rFonts w:hint="eastAsia"/>
          <w:lang w:eastAsia="ja-JP"/>
        </w:rPr>
        <w:t xml:space="preserve">If </w:t>
      </w:r>
      <w:r>
        <w:rPr>
          <w:lang w:eastAsia="ja-JP"/>
        </w:rPr>
        <w:t xml:space="preserve">the </w:t>
      </w:r>
      <w:r>
        <w:rPr>
          <w:rFonts w:hint="eastAsia"/>
          <w:lang w:eastAsia="ja-JP"/>
        </w:rPr>
        <w:t>GLR is located between the SGSN and the HLR, t</w:t>
      </w:r>
      <w:r>
        <w:t>he MAP_</w:t>
      </w:r>
      <w:r>
        <w:rPr>
          <w:rFonts w:hint="eastAsia"/>
          <w:lang w:eastAsia="ja-JP"/>
        </w:rPr>
        <w:t>UPDATE_GPRS_LOCATION</w:t>
      </w:r>
      <w:r>
        <w:t xml:space="preserve"> service is invoked towards the </w:t>
      </w:r>
      <w:r>
        <w:rPr>
          <w:rFonts w:hint="eastAsia"/>
          <w:lang w:eastAsia="ja-JP"/>
        </w:rPr>
        <w:t>GLR</w:t>
      </w:r>
      <w:r>
        <w:t xml:space="preserve"> whose identity is contained in the </w:t>
      </w:r>
      <w:r>
        <w:rPr>
          <w:rFonts w:hint="eastAsia"/>
          <w:lang w:eastAsia="ja-JP"/>
        </w:rPr>
        <w:t>SGSN</w:t>
      </w:r>
      <w:r>
        <w:t xml:space="preserve"> table.</w:t>
      </w:r>
      <w:r>
        <w:rPr>
          <w:rFonts w:hint="eastAsia"/>
          <w:lang w:eastAsia="ja-JP"/>
        </w:rPr>
        <w:t xml:space="preserve"> When the GLR receives a MAP_UPDATE_GPRS_LOCATION indication, it determines whether it invokes t</w:t>
      </w:r>
      <w:r>
        <w:t>he MAP_</w:t>
      </w:r>
      <w:r>
        <w:rPr>
          <w:rFonts w:hint="eastAsia"/>
          <w:lang w:eastAsia="ja-JP"/>
        </w:rPr>
        <w:t>UPDATE_GPRS_LOCATION</w:t>
      </w:r>
      <w:r>
        <w:t xml:space="preserve"> servi</w:t>
      </w:r>
      <w:r>
        <w:rPr>
          <w:rFonts w:hint="eastAsia"/>
          <w:lang w:eastAsia="ja-JP"/>
        </w:rPr>
        <w:t xml:space="preserve">ce towards the HLR, and invokes it if </w:t>
      </w:r>
      <w:r>
        <w:rPr>
          <w:lang w:eastAsia="ja-JP"/>
        </w:rPr>
        <w:t>necessary</w:t>
      </w:r>
      <w:r>
        <w:rPr>
          <w:rFonts w:hint="eastAsia"/>
          <w:lang w:eastAsia="ja-JP"/>
        </w:rPr>
        <w:t>.</w:t>
      </w:r>
    </w:p>
    <w:p w14:paraId="355D1C68" w14:textId="77777777" w:rsidR="001A7F11" w:rsidRDefault="001A7F11">
      <w:pPr>
        <w:pStyle w:val="LD"/>
        <w:rPr>
          <w:lang w:eastAsia="ja-JP"/>
        </w:rPr>
      </w:pPr>
      <w:r>
        <w:lastRenderedPageBreak/>
        <w:t>+---</w:t>
      </w:r>
      <w:r>
        <w:rPr>
          <w:rFonts w:hint="eastAsia"/>
          <w:lang w:eastAsia="ja-JP"/>
        </w:rPr>
        <w:t>-</w:t>
      </w:r>
      <w:r>
        <w:t xml:space="preserve">+          </w:t>
      </w:r>
      <w:r>
        <w:rPr>
          <w:rFonts w:hint="eastAsia"/>
          <w:lang w:eastAsia="ja-JP"/>
        </w:rPr>
        <w:t xml:space="preserve"> </w:t>
      </w:r>
      <w:r>
        <w:t xml:space="preserve">     +----+       </w:t>
      </w:r>
      <w:r>
        <w:rPr>
          <w:rFonts w:hint="eastAsia"/>
          <w:lang w:eastAsia="ja-JP"/>
        </w:rPr>
        <w:t xml:space="preserve"> </w:t>
      </w:r>
      <w:r>
        <w:t xml:space="preserve">         +----+       </w:t>
      </w:r>
      <w:r>
        <w:rPr>
          <w:rFonts w:hint="eastAsia"/>
          <w:lang w:eastAsia="ja-JP"/>
        </w:rPr>
        <w:t xml:space="preserve"> </w:t>
      </w:r>
      <w:r>
        <w:t xml:space="preserve">         +----</w:t>
      </w:r>
      <w:r>
        <w:rPr>
          <w:rFonts w:hint="eastAsia"/>
          <w:lang w:eastAsia="ja-JP"/>
        </w:rPr>
        <w:t>-</w:t>
      </w:r>
      <w:r>
        <w:t>+</w:t>
      </w:r>
      <w:r>
        <w:br/>
        <w:t>│VLR</w:t>
      </w:r>
      <w:r>
        <w:rPr>
          <w:rFonts w:hint="eastAsia"/>
          <w:lang w:eastAsia="ja-JP"/>
        </w:rPr>
        <w:t>/</w:t>
      </w:r>
      <w:r>
        <w:t xml:space="preserve">│     </w:t>
      </w:r>
      <w:r>
        <w:rPr>
          <w:rFonts w:hint="eastAsia"/>
          <w:lang w:eastAsia="ja-JP"/>
        </w:rPr>
        <w:t xml:space="preserve"> </w:t>
      </w:r>
      <w:r>
        <w:t xml:space="preserve">          </w:t>
      </w:r>
      <w:r>
        <w:rPr>
          <w:rFonts w:hint="eastAsia"/>
          <w:lang w:eastAsia="ja-JP"/>
        </w:rPr>
        <w:t>|    |</w:t>
      </w:r>
      <w:r>
        <w:t xml:space="preserve">       </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PGLR/</w:t>
      </w:r>
      <w:r>
        <w:t>│</w:t>
      </w:r>
    </w:p>
    <w:p w14:paraId="50179121" w14:textId="77777777" w:rsidR="001A7F11" w:rsidRDefault="001A7F11">
      <w:pPr>
        <w:pStyle w:val="LD"/>
        <w:rPr>
          <w:lang w:eastAsia="ja-JP"/>
        </w:rPr>
      </w:pPr>
      <w:r>
        <w:t>│</w:t>
      </w:r>
      <w:r>
        <w:rPr>
          <w:rFonts w:hint="eastAsia"/>
          <w:lang w:eastAsia="ja-JP"/>
        </w:rPr>
        <w:t>SGSN</w:t>
      </w:r>
      <w:r>
        <w:t>+-----+----------│</w:t>
      </w:r>
      <w:r>
        <w:rPr>
          <w:rFonts w:hint="eastAsia"/>
          <w:lang w:eastAsia="ja-JP"/>
        </w:rPr>
        <w:t>G</w:t>
      </w:r>
      <w:r>
        <w:t>LR │-------+---------│</w:t>
      </w:r>
      <w:r>
        <w:rPr>
          <w:rFonts w:hint="eastAsia"/>
          <w:lang w:eastAsia="ja-JP"/>
        </w:rPr>
        <w:t xml:space="preserve">HLR </w:t>
      </w:r>
      <w:r>
        <w:t>+-------+---------│</w:t>
      </w:r>
      <w:r>
        <w:rPr>
          <w:rFonts w:hint="eastAsia"/>
          <w:lang w:eastAsia="ja-JP"/>
        </w:rPr>
        <w:t>PVLR/</w:t>
      </w:r>
      <w:r>
        <w:t>│</w:t>
      </w:r>
      <w:r>
        <w:br/>
        <w:t>│</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    |</w:t>
      </w:r>
      <w:r>
        <w:t xml:space="preserve">       </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PSGSN</w:t>
      </w:r>
      <w:r>
        <w:t>│</w:t>
      </w:r>
    </w:p>
    <w:p w14:paraId="3327868A" w14:textId="77777777" w:rsidR="001A7F11" w:rsidRDefault="001A7F11">
      <w:pPr>
        <w:pStyle w:val="LD"/>
        <w:rPr>
          <w:lang w:eastAsia="ja-JP"/>
        </w:rPr>
      </w:pPr>
      <w:r>
        <w:t>+---</w:t>
      </w:r>
      <w:r>
        <w:rPr>
          <w:rFonts w:hint="eastAsia"/>
          <w:lang w:eastAsia="ja-JP"/>
        </w:rPr>
        <w:t>-</w:t>
      </w:r>
      <w:r>
        <w:t>+                +----+                 +----+                 +----</w:t>
      </w:r>
      <w:r>
        <w:rPr>
          <w:rFonts w:hint="eastAsia"/>
          <w:lang w:eastAsia="ja-JP"/>
        </w:rPr>
        <w:t>-</w:t>
      </w:r>
      <w:r>
        <w:t>+</w:t>
      </w:r>
      <w:r>
        <w:br/>
        <w:t xml:space="preserve">  │                   </w:t>
      </w:r>
      <w:r>
        <w:rPr>
          <w:rFonts w:hint="eastAsia"/>
          <w:lang w:eastAsia="ja-JP"/>
        </w:rPr>
        <w:t xml:space="preserve">  </w:t>
      </w:r>
      <w:r>
        <w:t xml:space="preserve">│                      │                       │  </w:t>
      </w:r>
      <w:r>
        <w:br/>
        <w:t xml:space="preserve">  │</w:t>
      </w:r>
      <w:r>
        <w:rPr>
          <w:rFonts w:hint="eastAsia"/>
          <w:lang w:eastAsia="ja-JP"/>
        </w:rPr>
        <w:t xml:space="preserve"> </w:t>
      </w:r>
      <w:r>
        <w:t>MAP</w:t>
      </w:r>
      <w:r>
        <w:rPr>
          <w:rFonts w:hint="eastAsia"/>
          <w:lang w:eastAsia="ja-JP"/>
        </w:rPr>
        <w:t xml:space="preserve"> </w:t>
      </w:r>
      <w:r>
        <w:t xml:space="preserve">UPDATE_LOCATION │                      │                       │  </w:t>
      </w:r>
      <w:r>
        <w:br/>
        <w:t xml:space="preserve">  │-----------------</w:t>
      </w:r>
      <w:r>
        <w:rPr>
          <w:rFonts w:hint="eastAsia"/>
          <w:lang w:eastAsia="ja-JP"/>
        </w:rPr>
        <w:t>--</w:t>
      </w:r>
      <w:r>
        <w:t xml:space="preserve">-&gt;│                      │                       │  </w:t>
      </w:r>
      <w:r>
        <w:br/>
        <w:t xml:space="preserve">  │ </w:t>
      </w:r>
      <w:r>
        <w:rPr>
          <w:rFonts w:hint="eastAsia"/>
          <w:lang w:eastAsia="ja-JP"/>
        </w:rPr>
        <w:t xml:space="preserve">or MAP UPDATE GPRS  </w:t>
      </w:r>
      <w:r>
        <w:t>│  MAP</w:t>
      </w:r>
      <w:r>
        <w:rPr>
          <w:rFonts w:hint="eastAsia"/>
          <w:lang w:eastAsia="ja-JP"/>
        </w:rPr>
        <w:t xml:space="preserve"> </w:t>
      </w:r>
      <w:r>
        <w:t xml:space="preserve">UPDATE_LOCATION │     MAP_CANCEL_       │  </w:t>
      </w:r>
      <w:r>
        <w:br/>
        <w:t xml:space="preserve">  │  </w:t>
      </w:r>
      <w:r>
        <w:rPr>
          <w:rFonts w:hint="eastAsia"/>
          <w:lang w:eastAsia="ja-JP"/>
        </w:rPr>
        <w:t>LOCATION</w:t>
      </w:r>
      <w:r>
        <w:t xml:space="preserve">      </w:t>
      </w:r>
      <w:r>
        <w:rPr>
          <w:rFonts w:hint="eastAsia"/>
          <w:lang w:eastAsia="ja-JP"/>
        </w:rPr>
        <w:t xml:space="preserve">  </w:t>
      </w:r>
      <w:r>
        <w:t xml:space="preserve">   │ --------------------&gt;│ ---------------------&gt;│  </w:t>
      </w:r>
      <w:r>
        <w:br/>
        <w:t xml:space="preserve">  │                 </w:t>
      </w:r>
      <w:r>
        <w:rPr>
          <w:rFonts w:hint="eastAsia"/>
          <w:lang w:eastAsia="ja-JP"/>
        </w:rPr>
        <w:t xml:space="preserve">  </w:t>
      </w:r>
      <w:r>
        <w:t xml:space="preserve">  │</w:t>
      </w:r>
      <w:r>
        <w:rPr>
          <w:rFonts w:hint="eastAsia"/>
          <w:lang w:eastAsia="ja-JP"/>
        </w:rPr>
        <w:t xml:space="preserve">or MAP UPDATE GPRS    </w:t>
      </w:r>
      <w:r>
        <w:t xml:space="preserve">│    LOCATION           │  </w:t>
      </w:r>
      <w:r>
        <w:br/>
        <w:t xml:space="preserve">  │                  </w:t>
      </w:r>
      <w:r>
        <w:rPr>
          <w:rFonts w:hint="eastAsia"/>
          <w:lang w:eastAsia="ja-JP"/>
        </w:rPr>
        <w:t xml:space="preserve">  </w:t>
      </w:r>
      <w:r>
        <w:t xml:space="preserve"> │    </w:t>
      </w:r>
      <w:r>
        <w:rPr>
          <w:rFonts w:hint="eastAsia"/>
          <w:lang w:eastAsia="ja-JP"/>
        </w:rPr>
        <w:t>LOCATION</w:t>
      </w:r>
      <w:r>
        <w:t xml:space="preserve">          │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MAP_CANCEL_LOCATION  │  </w:t>
      </w:r>
      <w:r>
        <w:br/>
        <w:t xml:space="preserve">  │                  </w:t>
      </w:r>
      <w:r>
        <w:rPr>
          <w:rFonts w:hint="eastAsia"/>
          <w:lang w:eastAsia="ja-JP"/>
        </w:rPr>
        <w:t xml:space="preserve">  </w:t>
      </w:r>
      <w:r>
        <w:t xml:space="preserve"> │                      │&lt;---------------------</w:t>
      </w:r>
      <w:r>
        <w:rPr>
          <w:rFonts w:hint="eastAsia"/>
          <w:lang w:eastAsia="ja-JP"/>
        </w:rPr>
        <w:t xml:space="preserve"> </w:t>
      </w:r>
      <w:r>
        <w:t xml:space="preserve">│  </w:t>
      </w:r>
      <w:r>
        <w:br/>
        <w:t xml:space="preserve">  │                  </w:t>
      </w:r>
      <w:r>
        <w:rPr>
          <w:rFonts w:hint="eastAsia"/>
          <w:lang w:eastAsia="ja-JP"/>
        </w:rPr>
        <w:t xml:space="preserve">  </w:t>
      </w:r>
      <w:r>
        <w:t xml:space="preserve"> │                      │          ack</w:t>
      </w:r>
      <w:r>
        <w:rPr>
          <w:rFonts w:hint="eastAsia"/>
          <w:lang w:eastAsia="ja-JP"/>
        </w:rPr>
        <w:t xml:space="preserve"> </w:t>
      </w:r>
      <w:r>
        <w:t xml:space="preserve">         │  </w:t>
      </w:r>
      <w:r>
        <w:br/>
        <w:t xml:space="preserve">  │MAP</w:t>
      </w:r>
      <w:r>
        <w:rPr>
          <w:rFonts w:hint="eastAsia"/>
          <w:lang w:eastAsia="ja-JP"/>
        </w:rPr>
        <w:t xml:space="preserve"> INSERT SUBSCRIBER</w:t>
      </w:r>
      <w:r>
        <w:t>│MAP</w:t>
      </w:r>
      <w:r>
        <w:rPr>
          <w:rFonts w:hint="eastAsia"/>
          <w:lang w:eastAsia="ja-JP"/>
        </w:rPr>
        <w:t xml:space="preserve"> INSERT SUBSCRIBER </w:t>
      </w:r>
      <w:r>
        <w:t xml:space="preserve">│                       │  </w:t>
      </w:r>
      <w:r>
        <w:br/>
        <w:t xml:space="preserve">  │      </w:t>
      </w:r>
      <w:r>
        <w:rPr>
          <w:rFonts w:hint="eastAsia"/>
          <w:lang w:eastAsia="ja-JP"/>
        </w:rPr>
        <w:t xml:space="preserve">DATA   </w:t>
      </w:r>
      <w:r>
        <w:t xml:space="preserve">     </w:t>
      </w:r>
      <w:r>
        <w:rPr>
          <w:rFonts w:hint="eastAsia"/>
          <w:lang w:eastAsia="ja-JP"/>
        </w:rPr>
        <w:t xml:space="preserve">  </w:t>
      </w:r>
      <w:r>
        <w:t xml:space="preserve"> │        </w:t>
      </w:r>
      <w:r>
        <w:rPr>
          <w:rFonts w:hint="eastAsia"/>
          <w:lang w:eastAsia="ja-JP"/>
        </w:rPr>
        <w:t xml:space="preserve">DATA         </w:t>
      </w:r>
      <w:r>
        <w:t xml:space="preserve"> │                       │  </w:t>
      </w:r>
      <w:r>
        <w:br/>
        <w:t xml:space="preserve">  │&lt;--------------------│&lt;---------------------│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  </w:t>
      </w:r>
      <w:r>
        <w:br/>
        <w:t xml:space="preserve">  │MAP</w:t>
      </w:r>
      <w:r>
        <w:rPr>
          <w:rFonts w:hint="eastAsia"/>
          <w:lang w:eastAsia="ja-JP"/>
        </w:rPr>
        <w:t xml:space="preserve"> INSERT SUBSCRIBER</w:t>
      </w:r>
      <w:r>
        <w:t>│MAP</w:t>
      </w:r>
      <w:r>
        <w:rPr>
          <w:rFonts w:hint="eastAsia"/>
          <w:lang w:eastAsia="ja-JP"/>
        </w:rPr>
        <w:t xml:space="preserve"> INSERT SUBSCRIBER</w:t>
      </w:r>
      <w:r>
        <w:t xml:space="preserve"> │                       │  </w:t>
      </w:r>
      <w:r>
        <w:br/>
        <w:t xml:space="preserve">  │       </w:t>
      </w:r>
      <w:r>
        <w:rPr>
          <w:rFonts w:hint="eastAsia"/>
          <w:lang w:eastAsia="ja-JP"/>
        </w:rPr>
        <w:t xml:space="preserve">DATA  </w:t>
      </w:r>
      <w:r>
        <w:t xml:space="preserve">     </w:t>
      </w:r>
      <w:r>
        <w:rPr>
          <w:rFonts w:hint="eastAsia"/>
          <w:lang w:eastAsia="ja-JP"/>
        </w:rPr>
        <w:t xml:space="preserve">  </w:t>
      </w:r>
      <w:r>
        <w:t xml:space="preserve"> │         </w:t>
      </w:r>
      <w:r>
        <w:rPr>
          <w:rFonts w:hint="eastAsia"/>
          <w:lang w:eastAsia="ja-JP"/>
        </w:rPr>
        <w:t xml:space="preserve">DATA   </w:t>
      </w:r>
      <w:r>
        <w:t xml:space="preserve">      │                       │  </w:t>
      </w:r>
      <w:r>
        <w:br/>
        <w:t xml:space="preserve">  │-----------------</w:t>
      </w:r>
      <w:r>
        <w:rPr>
          <w:rFonts w:hint="eastAsia"/>
          <w:lang w:eastAsia="ja-JP"/>
        </w:rPr>
        <w:t>--</w:t>
      </w:r>
      <w:r>
        <w:t>-&gt;│-----------------</w:t>
      </w:r>
      <w:r>
        <w:rPr>
          <w:rFonts w:hint="eastAsia"/>
          <w:lang w:eastAsia="ja-JP"/>
        </w:rPr>
        <w:t>--</w:t>
      </w:r>
      <w:r>
        <w:t>-&gt;</w:t>
      </w:r>
      <w:r>
        <w:rPr>
          <w:rFonts w:hint="eastAsia"/>
          <w:lang w:eastAsia="ja-JP"/>
        </w:rPr>
        <w:t xml:space="preserve"> </w:t>
      </w:r>
      <w:r>
        <w:t xml:space="preserve">│                       │  </w:t>
      </w:r>
      <w:r>
        <w:br/>
        <w:t xml:space="preserve">  │       </w:t>
      </w:r>
      <w:r>
        <w:rPr>
          <w:rFonts w:hint="eastAsia"/>
          <w:lang w:eastAsia="ja-JP"/>
        </w:rPr>
        <w:t>ack</w:t>
      </w:r>
      <w:r>
        <w:t xml:space="preserve">        </w:t>
      </w:r>
      <w:r>
        <w:rPr>
          <w:rFonts w:hint="eastAsia"/>
          <w:lang w:eastAsia="ja-JP"/>
        </w:rPr>
        <w:t xml:space="preserve">  </w:t>
      </w:r>
      <w:r>
        <w:t xml:space="preserve"> │         </w:t>
      </w:r>
      <w:r>
        <w:rPr>
          <w:rFonts w:hint="eastAsia"/>
          <w:lang w:eastAsia="ja-JP"/>
        </w:rPr>
        <w:t xml:space="preserve">ack </w:t>
      </w:r>
      <w:r>
        <w:t xml:space="preserve">         │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  </w:t>
      </w:r>
      <w:r>
        <w:br/>
        <w:t xml:space="preserve">  │MAP</w:t>
      </w:r>
      <w:r>
        <w:rPr>
          <w:rFonts w:hint="eastAsia"/>
          <w:lang w:eastAsia="ja-JP"/>
        </w:rPr>
        <w:t xml:space="preserve"> CHECK SS         </w:t>
      </w:r>
      <w:r>
        <w:t>│MAP</w:t>
      </w:r>
      <w:r>
        <w:rPr>
          <w:rFonts w:hint="eastAsia"/>
          <w:lang w:eastAsia="ja-JP"/>
        </w:rPr>
        <w:t xml:space="preserve"> CHECK SS          </w:t>
      </w:r>
      <w:r>
        <w:t xml:space="preserve">│                       │  </w:t>
      </w:r>
      <w:r>
        <w:br/>
        <w:t xml:space="preserve">  │       </w:t>
      </w:r>
      <w:r>
        <w:rPr>
          <w:rFonts w:hint="eastAsia"/>
          <w:lang w:eastAsia="ja-JP"/>
        </w:rPr>
        <w:t xml:space="preserve">INDICATION    </w:t>
      </w:r>
      <w:r>
        <w:t xml:space="preserve">│        </w:t>
      </w:r>
      <w:r>
        <w:rPr>
          <w:rFonts w:hint="eastAsia"/>
          <w:lang w:eastAsia="ja-JP"/>
        </w:rPr>
        <w:t xml:space="preserve">INDICATION   </w:t>
      </w:r>
      <w:r>
        <w:t xml:space="preserve"> │                       │  </w:t>
      </w:r>
      <w:r>
        <w:br/>
        <w:t xml:space="preserve">  │&lt;--------------------│&lt;---------------------│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  </w:t>
      </w:r>
      <w:r>
        <w:br/>
        <w:t xml:space="preserve">  │MAP</w:t>
      </w:r>
      <w:r>
        <w:rPr>
          <w:rFonts w:hint="eastAsia"/>
          <w:lang w:eastAsia="ja-JP"/>
        </w:rPr>
        <w:t xml:space="preserve"> </w:t>
      </w:r>
      <w:r>
        <w:t>UPDATE_LOCATION</w:t>
      </w:r>
      <w:r>
        <w:rPr>
          <w:rFonts w:hint="eastAsia"/>
          <w:lang w:eastAsia="ja-JP"/>
        </w:rPr>
        <w:t xml:space="preserve">  </w:t>
      </w:r>
      <w:r>
        <w:t>│MAP</w:t>
      </w:r>
      <w:r>
        <w:rPr>
          <w:rFonts w:hint="eastAsia"/>
          <w:lang w:eastAsia="ja-JP"/>
        </w:rPr>
        <w:t xml:space="preserve"> </w:t>
      </w:r>
      <w:r>
        <w:t>UPDATE_LOCATION</w:t>
      </w:r>
      <w:r>
        <w:rPr>
          <w:rFonts w:hint="eastAsia"/>
          <w:lang w:eastAsia="ja-JP"/>
        </w:rPr>
        <w:t xml:space="preserve">   </w:t>
      </w:r>
      <w:r>
        <w:t xml:space="preserve">│                       │  </w:t>
      </w:r>
      <w:r>
        <w:br/>
        <w:t xml:space="preserve">  │</w:t>
      </w:r>
      <w:r>
        <w:rPr>
          <w:rFonts w:hint="eastAsia"/>
          <w:lang w:eastAsia="ja-JP"/>
        </w:rPr>
        <w:t xml:space="preserve">or </w:t>
      </w:r>
      <w:r>
        <w:t>MAP</w:t>
      </w:r>
      <w:r>
        <w:rPr>
          <w:rFonts w:hint="eastAsia"/>
          <w:lang w:eastAsia="ja-JP"/>
        </w:rPr>
        <w:t xml:space="preserve"> </w:t>
      </w:r>
      <w:r>
        <w:t>UPDATE_</w:t>
      </w:r>
      <w:r>
        <w:rPr>
          <w:rFonts w:hint="eastAsia"/>
          <w:lang w:eastAsia="ja-JP"/>
        </w:rPr>
        <w:t xml:space="preserve">GPRS   </w:t>
      </w:r>
      <w:r>
        <w:t>│</w:t>
      </w:r>
      <w:r>
        <w:rPr>
          <w:rFonts w:hint="eastAsia"/>
          <w:lang w:eastAsia="ja-JP"/>
        </w:rPr>
        <w:t xml:space="preserve">or </w:t>
      </w:r>
      <w:r>
        <w:t>MAP</w:t>
      </w:r>
      <w:r>
        <w:rPr>
          <w:rFonts w:hint="eastAsia"/>
          <w:lang w:eastAsia="ja-JP"/>
        </w:rPr>
        <w:t xml:space="preserve"> </w:t>
      </w:r>
      <w:r>
        <w:t>UPDATE_</w:t>
      </w:r>
      <w:r>
        <w:rPr>
          <w:rFonts w:hint="eastAsia"/>
          <w:lang w:eastAsia="ja-JP"/>
        </w:rPr>
        <w:t xml:space="preserve">GPRS    </w:t>
      </w:r>
      <w:r>
        <w:t xml:space="preserve">│  </w:t>
      </w:r>
      <w:r>
        <w:rPr>
          <w:rFonts w:hint="eastAsia"/>
          <w:lang w:eastAsia="ja-JP"/>
        </w:rPr>
        <w:t xml:space="preserve">                    </w:t>
      </w:r>
      <w:r>
        <w:t xml:space="preserve"> │  </w:t>
      </w:r>
      <w:r>
        <w:br/>
        <w:t xml:space="preserve">  │</w:t>
      </w:r>
      <w:r>
        <w:rPr>
          <w:rFonts w:hint="eastAsia"/>
          <w:lang w:eastAsia="ja-JP"/>
        </w:rPr>
        <w:t xml:space="preserve">     </w:t>
      </w:r>
      <w:r>
        <w:t>LOCATION</w:t>
      </w:r>
      <w:r>
        <w:rPr>
          <w:rFonts w:hint="eastAsia"/>
          <w:lang w:eastAsia="ja-JP"/>
        </w:rPr>
        <w:t xml:space="preserve">        </w:t>
      </w:r>
      <w:r>
        <w:t>│      LOCATION</w:t>
      </w:r>
      <w:r>
        <w:rPr>
          <w:rFonts w:hint="eastAsia"/>
          <w:lang w:eastAsia="ja-JP"/>
        </w:rPr>
        <w:t xml:space="preserve">     </w:t>
      </w:r>
      <w:r>
        <w:t xml:space="preserve">   │                       │  </w:t>
      </w:r>
      <w:r>
        <w:br/>
      </w:r>
      <w:r>
        <w:rPr>
          <w:rFonts w:hint="eastAsia"/>
          <w:lang w:eastAsia="ja-JP"/>
        </w:rPr>
        <w:t xml:space="preserve">  </w:t>
      </w:r>
      <w:r>
        <w:t xml:space="preserve">│&lt;--------------------│&lt;-------------------- │                    </w:t>
      </w:r>
      <w:r>
        <w:rPr>
          <w:rFonts w:hint="eastAsia"/>
          <w:lang w:eastAsia="ja-JP"/>
        </w:rPr>
        <w:t xml:space="preserve">   </w:t>
      </w:r>
      <w:r>
        <w:t xml:space="preserve">│  </w:t>
      </w:r>
      <w:r>
        <w:br/>
        <w:t xml:space="preserve">  │       ack       </w:t>
      </w:r>
      <w:r>
        <w:rPr>
          <w:rFonts w:hint="eastAsia"/>
          <w:lang w:eastAsia="ja-JP"/>
        </w:rPr>
        <w:t xml:space="preserve">  </w:t>
      </w:r>
      <w:r>
        <w:t xml:space="preserve">  │         ack          │               </w:t>
      </w:r>
      <w:r>
        <w:rPr>
          <w:rFonts w:hint="eastAsia"/>
          <w:lang w:eastAsia="ja-JP"/>
        </w:rPr>
        <w:t xml:space="preserve">    </w:t>
      </w:r>
      <w:r>
        <w:t xml:space="preserve">    │  </w:t>
      </w:r>
      <w:r>
        <w:br/>
        <w:t xml:space="preserve">                     </w:t>
      </w:r>
      <w:r>
        <w:rPr>
          <w:rFonts w:hint="eastAsia"/>
          <w:lang w:eastAsia="ja-JP"/>
        </w:rPr>
        <w:t xml:space="preserve">  </w:t>
      </w:r>
      <w:r>
        <w:t xml:space="preserve"> │                      │                       │  </w:t>
      </w:r>
    </w:p>
    <w:p w14:paraId="0E613706" w14:textId="77777777" w:rsidR="001A7F11" w:rsidRDefault="001A7F11">
      <w:pPr>
        <w:pStyle w:val="TF"/>
        <w:rPr>
          <w:lang w:eastAsia="ja-JP"/>
        </w:rPr>
      </w:pPr>
      <w:r>
        <w:t xml:space="preserve">Figure 19.1.2/1: Interface and services for Location </w:t>
      </w:r>
      <w:r>
        <w:rPr>
          <w:rFonts w:hint="eastAsia"/>
          <w:lang w:eastAsia="ja-JP"/>
        </w:rPr>
        <w:t>updating</w:t>
      </w:r>
    </w:p>
    <w:p w14:paraId="4288A152" w14:textId="77777777" w:rsidR="001A7F11" w:rsidRDefault="001A7F11">
      <w:pPr>
        <w:pStyle w:val="Heading4"/>
        <w:rPr>
          <w:lang w:eastAsia="ja-JP"/>
        </w:rPr>
      </w:pPr>
      <w:bookmarkStart w:id="90" w:name="_Toc517478861"/>
      <w:r>
        <w:rPr>
          <w:rFonts w:hint="eastAsia"/>
          <w:lang w:eastAsia="ja-JP"/>
        </w:rPr>
        <w:t>19.1.1.2</w:t>
      </w:r>
      <w:r>
        <w:rPr>
          <w:rFonts w:hint="eastAsia"/>
          <w:lang w:eastAsia="ja-JP"/>
        </w:rPr>
        <w:tab/>
      </w:r>
      <w:r>
        <w:t xml:space="preserve">Detailed procedure in the </w:t>
      </w:r>
      <w:r>
        <w:rPr>
          <w:rFonts w:hint="eastAsia"/>
          <w:lang w:eastAsia="ja-JP"/>
        </w:rPr>
        <w:t>G</w:t>
      </w:r>
      <w:r>
        <w:t>LR</w:t>
      </w:r>
      <w:bookmarkEnd w:id="90"/>
    </w:p>
    <w:p w14:paraId="0EA18CDA" w14:textId="77777777" w:rsidR="001A7F11" w:rsidRDefault="001A7F11">
      <w:pPr>
        <w:rPr>
          <w:lang w:eastAsia="ja-JP"/>
        </w:rPr>
      </w:pPr>
      <w:r>
        <w:rPr>
          <w:rFonts w:hint="eastAsia"/>
          <w:lang w:eastAsia="ja-JP"/>
        </w:rPr>
        <w:t xml:space="preserve">Figure 19.1.2/2 shows the Process </w:t>
      </w:r>
      <w:proofErr w:type="spellStart"/>
      <w:r>
        <w:rPr>
          <w:rFonts w:hint="eastAsia"/>
          <w:lang w:eastAsia="ja-JP"/>
        </w:rPr>
        <w:t>Update_Location_GLR</w:t>
      </w:r>
      <w:proofErr w:type="spellEnd"/>
      <w:r>
        <w:rPr>
          <w:rFonts w:hint="eastAsia"/>
          <w:lang w:eastAsia="ja-JP"/>
        </w:rPr>
        <w:t xml:space="preserve">. This process is a GLR MAP </w:t>
      </w:r>
      <w:proofErr w:type="spellStart"/>
      <w:r>
        <w:rPr>
          <w:rFonts w:hint="eastAsia"/>
          <w:lang w:eastAsia="ja-JP"/>
        </w:rPr>
        <w:t>prorocol</w:t>
      </w:r>
      <w:proofErr w:type="spellEnd"/>
      <w:r>
        <w:rPr>
          <w:rFonts w:hint="eastAsia"/>
          <w:lang w:eastAsia="ja-JP"/>
        </w:rPr>
        <w:t xml:space="preserve"> machine handling location updating and is a responder to the VLR.</w:t>
      </w:r>
    </w:p>
    <w:p w14:paraId="66A5344D" w14:textId="77777777" w:rsidR="001A7F11" w:rsidRDefault="002066FF">
      <w:pPr>
        <w:pStyle w:val="TH"/>
        <w:rPr>
          <w:noProof/>
        </w:rPr>
      </w:pPr>
      <w:r>
        <w:rPr>
          <w:noProof/>
        </w:rPr>
        <w:lastRenderedPageBreak/>
        <w:pict w14:anchorId="272A1D15">
          <v:shape id="_x0000_i1029" type="#_x0000_t75" style="width:487.35pt;height:589.35pt" fillcolor="window">
            <v:imagedata r:id="rId11" o:title=""/>
          </v:shape>
        </w:pict>
      </w:r>
    </w:p>
    <w:p w14:paraId="6AD45526" w14:textId="77777777" w:rsidR="001A7F11" w:rsidRDefault="001A7F11">
      <w:pPr>
        <w:pStyle w:val="TF"/>
        <w:rPr>
          <w:lang w:eastAsia="ja-JP"/>
        </w:rPr>
      </w:pPr>
      <w:r>
        <w:rPr>
          <w:rFonts w:hint="eastAsia"/>
          <w:lang w:eastAsia="ja-JP"/>
        </w:rPr>
        <w:t xml:space="preserve">Figure 19.1.2/2 (sheet 1 of 3): Process </w:t>
      </w:r>
      <w:proofErr w:type="spellStart"/>
      <w:r>
        <w:rPr>
          <w:rFonts w:hint="eastAsia"/>
          <w:lang w:eastAsia="ja-JP"/>
        </w:rPr>
        <w:t>Update_Location_GLR</w:t>
      </w:r>
      <w:proofErr w:type="spellEnd"/>
    </w:p>
    <w:p w14:paraId="6ED37136" w14:textId="77777777" w:rsidR="001A7F11" w:rsidRDefault="002066FF">
      <w:pPr>
        <w:pStyle w:val="TH"/>
        <w:rPr>
          <w:noProof/>
        </w:rPr>
      </w:pPr>
      <w:r>
        <w:rPr>
          <w:noProof/>
        </w:rPr>
        <w:lastRenderedPageBreak/>
        <w:pict w14:anchorId="15AA72BE">
          <v:shape id="_x0000_i1030" type="#_x0000_t75" style="width:487.35pt;height:589.35pt" fillcolor="window">
            <v:imagedata r:id="rId12" o:title=""/>
          </v:shape>
        </w:pict>
      </w:r>
    </w:p>
    <w:p w14:paraId="40AB1FBA" w14:textId="77777777" w:rsidR="001A7F11" w:rsidRDefault="001A7F11">
      <w:pPr>
        <w:pStyle w:val="TF"/>
        <w:rPr>
          <w:lang w:eastAsia="ja-JP"/>
        </w:rPr>
      </w:pPr>
      <w:r>
        <w:rPr>
          <w:rFonts w:hint="eastAsia"/>
          <w:lang w:eastAsia="ja-JP"/>
        </w:rPr>
        <w:t xml:space="preserve">Figure 19.1.2/2 (sheet 2 of 3): Process </w:t>
      </w:r>
      <w:proofErr w:type="spellStart"/>
      <w:r>
        <w:rPr>
          <w:rFonts w:hint="eastAsia"/>
          <w:lang w:eastAsia="ja-JP"/>
        </w:rPr>
        <w:t>Update_Location_GLR</w:t>
      </w:r>
      <w:proofErr w:type="spellEnd"/>
    </w:p>
    <w:p w14:paraId="7FECE6D4" w14:textId="77777777" w:rsidR="001A7F11" w:rsidRDefault="002066FF">
      <w:pPr>
        <w:pStyle w:val="TH"/>
        <w:rPr>
          <w:noProof/>
        </w:rPr>
      </w:pPr>
      <w:r>
        <w:rPr>
          <w:noProof/>
        </w:rPr>
        <w:lastRenderedPageBreak/>
        <w:pict w14:anchorId="47009AC5">
          <v:shape id="_x0000_i1031" type="#_x0000_t75" style="width:487.35pt;height:589.35pt" fillcolor="window">
            <v:imagedata r:id="rId13" o:title=""/>
          </v:shape>
        </w:pict>
      </w:r>
    </w:p>
    <w:p w14:paraId="3E603F10" w14:textId="77777777" w:rsidR="001A7F11" w:rsidRDefault="001A7F11">
      <w:pPr>
        <w:pStyle w:val="TF"/>
        <w:rPr>
          <w:lang w:eastAsia="ja-JP"/>
        </w:rPr>
      </w:pPr>
      <w:r>
        <w:rPr>
          <w:rFonts w:hint="eastAsia"/>
          <w:lang w:eastAsia="ja-JP"/>
        </w:rPr>
        <w:t xml:space="preserve">Figure 19.1.2/2 (sheet 3 of 3): Process </w:t>
      </w:r>
      <w:proofErr w:type="spellStart"/>
      <w:r>
        <w:rPr>
          <w:rFonts w:hint="eastAsia"/>
          <w:lang w:eastAsia="ja-JP"/>
        </w:rPr>
        <w:t>Update_Location_GLR</w:t>
      </w:r>
      <w:proofErr w:type="spellEnd"/>
    </w:p>
    <w:p w14:paraId="0D601FF5" w14:textId="77777777" w:rsidR="001A7F11" w:rsidRDefault="001A7F11">
      <w:pPr>
        <w:keepNext/>
        <w:keepLines/>
        <w:pageBreakBefore/>
        <w:rPr>
          <w:lang w:eastAsia="ja-JP"/>
        </w:rPr>
      </w:pPr>
      <w:r>
        <w:rPr>
          <w:rFonts w:hint="eastAsia"/>
          <w:lang w:eastAsia="ja-JP"/>
        </w:rPr>
        <w:lastRenderedPageBreak/>
        <w:t xml:space="preserve">Figure 19.1.2/3 shows the Process </w:t>
      </w:r>
      <w:proofErr w:type="spellStart"/>
      <w:r>
        <w:rPr>
          <w:rFonts w:hint="eastAsia"/>
          <w:lang w:eastAsia="ja-JP"/>
        </w:rPr>
        <w:t>GLR_Update_Location_HLR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updating and is an </w:t>
      </w:r>
      <w:r>
        <w:rPr>
          <w:lang w:eastAsia="ja-JP"/>
        </w:rPr>
        <w:t>initiator</w:t>
      </w:r>
      <w:r>
        <w:rPr>
          <w:rFonts w:hint="eastAsia"/>
          <w:lang w:eastAsia="ja-JP"/>
        </w:rPr>
        <w:t xml:space="preserve"> to the HLR.</w:t>
      </w:r>
    </w:p>
    <w:p w14:paraId="3BB6B6FF"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xml:space="preserve">. It causes a request for sending an abort message to Process </w:t>
      </w:r>
      <w:proofErr w:type="spellStart"/>
      <w:r>
        <w:rPr>
          <w:rFonts w:hint="eastAsia"/>
          <w:lang w:eastAsia="ja-JP"/>
        </w:rPr>
        <w:t>Update_Location_GLR</w:t>
      </w:r>
      <w:proofErr w:type="spellEnd"/>
      <w:r>
        <w:rPr>
          <w:rFonts w:hint="eastAsia"/>
          <w:lang w:eastAsia="ja-JP"/>
        </w:rPr>
        <w:t>.</w:t>
      </w:r>
    </w:p>
    <w:p w14:paraId="6B9728EE" w14:textId="77777777" w:rsidR="001A7F11" w:rsidRDefault="002066FF">
      <w:pPr>
        <w:pStyle w:val="TH"/>
        <w:rPr>
          <w:noProof/>
        </w:rPr>
      </w:pPr>
      <w:r>
        <w:rPr>
          <w:noProof/>
        </w:rPr>
        <w:pict w14:anchorId="7D3E56CC">
          <v:shape id="_x0000_i1032" type="#_x0000_t75" style="width:487.35pt;height:589.35pt" fillcolor="window">
            <v:imagedata r:id="rId14" o:title=""/>
          </v:shape>
        </w:pict>
      </w:r>
    </w:p>
    <w:p w14:paraId="210A1991" w14:textId="77777777" w:rsidR="001A7F11" w:rsidRDefault="001A7F11">
      <w:pPr>
        <w:pStyle w:val="TF"/>
        <w:rPr>
          <w:lang w:eastAsia="ja-JP"/>
        </w:rPr>
      </w:pPr>
      <w:r>
        <w:rPr>
          <w:rFonts w:hint="eastAsia"/>
          <w:lang w:eastAsia="ja-JP"/>
        </w:rPr>
        <w:t xml:space="preserve">Figure 19.1.2/3 (Sheet 1 of 3): Process </w:t>
      </w:r>
      <w:proofErr w:type="spellStart"/>
      <w:r>
        <w:rPr>
          <w:rFonts w:hint="eastAsia"/>
          <w:lang w:eastAsia="ja-JP"/>
        </w:rPr>
        <w:t>GLR_Update_Location_HLR</w:t>
      </w:r>
      <w:proofErr w:type="spellEnd"/>
    </w:p>
    <w:p w14:paraId="1B8380C2" w14:textId="77777777" w:rsidR="001A7F11" w:rsidRDefault="002066FF">
      <w:pPr>
        <w:pStyle w:val="TH"/>
        <w:rPr>
          <w:noProof/>
        </w:rPr>
      </w:pPr>
      <w:r>
        <w:rPr>
          <w:noProof/>
        </w:rPr>
        <w:lastRenderedPageBreak/>
        <w:pict w14:anchorId="5B94CB24">
          <v:shape id="_x0000_i1033" type="#_x0000_t75" style="width:487.35pt;height:589.35pt" fillcolor="window">
            <v:imagedata r:id="rId15" o:title=""/>
          </v:shape>
        </w:pict>
      </w:r>
    </w:p>
    <w:p w14:paraId="1EEF44FB" w14:textId="77777777" w:rsidR="001A7F11" w:rsidRDefault="001A7F11">
      <w:pPr>
        <w:pStyle w:val="TF"/>
        <w:rPr>
          <w:lang w:eastAsia="ja-JP"/>
        </w:rPr>
      </w:pPr>
      <w:r>
        <w:rPr>
          <w:rFonts w:hint="eastAsia"/>
          <w:lang w:eastAsia="ja-JP"/>
        </w:rPr>
        <w:t xml:space="preserve">Figure 19.1.2/3 (Sheet 2 of 3): Process </w:t>
      </w:r>
      <w:proofErr w:type="spellStart"/>
      <w:r>
        <w:rPr>
          <w:rFonts w:hint="eastAsia"/>
          <w:lang w:eastAsia="ja-JP"/>
        </w:rPr>
        <w:t>GLR_Update_Location_HLR</w:t>
      </w:r>
      <w:proofErr w:type="spellEnd"/>
    </w:p>
    <w:p w14:paraId="5C3614FE" w14:textId="77777777" w:rsidR="001A7F11" w:rsidRDefault="002066FF">
      <w:pPr>
        <w:pStyle w:val="TH"/>
        <w:rPr>
          <w:noProof/>
        </w:rPr>
      </w:pPr>
      <w:r>
        <w:rPr>
          <w:noProof/>
        </w:rPr>
        <w:lastRenderedPageBreak/>
        <w:pict w14:anchorId="764207CE">
          <v:shape id="_x0000_i1034" type="#_x0000_t75" style="width:487.35pt;height:589.35pt" fillcolor="window">
            <v:imagedata r:id="rId16" o:title=""/>
          </v:shape>
        </w:pict>
      </w:r>
    </w:p>
    <w:p w14:paraId="21D03CE0" w14:textId="77777777" w:rsidR="001A7F11" w:rsidRDefault="001A7F11">
      <w:pPr>
        <w:pStyle w:val="TF"/>
        <w:rPr>
          <w:lang w:eastAsia="ja-JP"/>
        </w:rPr>
      </w:pPr>
      <w:r>
        <w:rPr>
          <w:rFonts w:hint="eastAsia"/>
          <w:lang w:eastAsia="ja-JP"/>
        </w:rPr>
        <w:t xml:space="preserve">Figure 19.1.2/3 (Sheet 3 of 3): Process </w:t>
      </w:r>
      <w:proofErr w:type="spellStart"/>
      <w:r>
        <w:rPr>
          <w:rFonts w:hint="eastAsia"/>
          <w:lang w:eastAsia="ja-JP"/>
        </w:rPr>
        <w:t>GLR_Update_Location_HLR</w:t>
      </w:r>
      <w:proofErr w:type="spellEnd"/>
    </w:p>
    <w:p w14:paraId="4CBC26BB" w14:textId="77777777" w:rsidR="001A7F11" w:rsidRDefault="001A7F11">
      <w:pPr>
        <w:keepNext/>
        <w:keepLines/>
        <w:pageBreakBefore/>
        <w:rPr>
          <w:lang w:eastAsia="ja-JP"/>
        </w:rPr>
      </w:pPr>
      <w:r>
        <w:rPr>
          <w:rFonts w:hint="eastAsia"/>
          <w:lang w:eastAsia="ja-JP"/>
        </w:rPr>
        <w:lastRenderedPageBreak/>
        <w:t xml:space="preserve">Figure 19.1.2/4 shows the Process </w:t>
      </w:r>
      <w:proofErr w:type="spellStart"/>
      <w:r>
        <w:rPr>
          <w:rFonts w:hint="eastAsia"/>
          <w:lang w:eastAsia="ja-JP"/>
        </w:rPr>
        <w:t>Update_GPRS_Location_GLR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updating and is a responder to the SGSN.</w:t>
      </w:r>
    </w:p>
    <w:p w14:paraId="6926A71A" w14:textId="77777777" w:rsidR="001A7F11" w:rsidRDefault="002066FF">
      <w:pPr>
        <w:pStyle w:val="TH"/>
        <w:rPr>
          <w:noProof/>
        </w:rPr>
      </w:pPr>
      <w:r>
        <w:rPr>
          <w:noProof/>
        </w:rPr>
        <w:pict w14:anchorId="5E3260F8">
          <v:shape id="_x0000_i1035" type="#_x0000_t75" style="width:487.35pt;height:589.35pt" fillcolor="window">
            <v:imagedata r:id="rId17" o:title=""/>
          </v:shape>
        </w:pict>
      </w:r>
    </w:p>
    <w:p w14:paraId="0AE5821D" w14:textId="77777777" w:rsidR="001A7F11" w:rsidRDefault="001A7F11">
      <w:pPr>
        <w:pStyle w:val="TF"/>
        <w:rPr>
          <w:lang w:eastAsia="ja-JP"/>
        </w:rPr>
      </w:pPr>
      <w:r>
        <w:rPr>
          <w:rFonts w:hint="eastAsia"/>
          <w:lang w:eastAsia="ja-JP"/>
        </w:rPr>
        <w:t xml:space="preserve">Figure 19.1.2/4 (sheet 1 of 3): Process </w:t>
      </w:r>
      <w:proofErr w:type="spellStart"/>
      <w:r>
        <w:rPr>
          <w:rFonts w:hint="eastAsia"/>
          <w:lang w:eastAsia="ja-JP"/>
        </w:rPr>
        <w:t>Update_GPRS_Location_GLR</w:t>
      </w:r>
      <w:proofErr w:type="spellEnd"/>
    </w:p>
    <w:p w14:paraId="21BD5B11" w14:textId="77777777" w:rsidR="001A7F11" w:rsidRDefault="002066FF">
      <w:pPr>
        <w:pStyle w:val="TH"/>
        <w:rPr>
          <w:noProof/>
        </w:rPr>
      </w:pPr>
      <w:r>
        <w:rPr>
          <w:noProof/>
        </w:rPr>
        <w:lastRenderedPageBreak/>
        <w:pict w14:anchorId="4DBF031A">
          <v:shape id="_x0000_i1036" type="#_x0000_t75" style="width:487.35pt;height:589.35pt" fillcolor="window">
            <v:imagedata r:id="rId18" o:title=""/>
          </v:shape>
        </w:pict>
      </w:r>
    </w:p>
    <w:p w14:paraId="785B6E6B" w14:textId="77777777" w:rsidR="001A7F11" w:rsidRDefault="001A7F11">
      <w:pPr>
        <w:pStyle w:val="TF"/>
        <w:rPr>
          <w:lang w:eastAsia="ja-JP"/>
        </w:rPr>
      </w:pPr>
      <w:r>
        <w:rPr>
          <w:rFonts w:hint="eastAsia"/>
          <w:lang w:eastAsia="ja-JP"/>
        </w:rPr>
        <w:t xml:space="preserve">Figure 19.1.2/4 (sheet 2 of 3): Process </w:t>
      </w:r>
      <w:proofErr w:type="spellStart"/>
      <w:r>
        <w:rPr>
          <w:rFonts w:hint="eastAsia"/>
          <w:lang w:eastAsia="ja-JP"/>
        </w:rPr>
        <w:t>Update_GPRS_Location_GLR</w:t>
      </w:r>
      <w:proofErr w:type="spellEnd"/>
    </w:p>
    <w:p w14:paraId="66A7F781" w14:textId="77777777" w:rsidR="001A7F11" w:rsidRDefault="002066FF">
      <w:pPr>
        <w:pStyle w:val="TH"/>
        <w:rPr>
          <w:noProof/>
        </w:rPr>
      </w:pPr>
      <w:r>
        <w:rPr>
          <w:noProof/>
        </w:rPr>
        <w:lastRenderedPageBreak/>
        <w:pict w14:anchorId="33E6E3B3">
          <v:shape id="_x0000_i1037" type="#_x0000_t75" style="width:487.35pt;height:589.35pt" fillcolor="window">
            <v:imagedata r:id="rId19" o:title=""/>
          </v:shape>
        </w:pict>
      </w:r>
    </w:p>
    <w:p w14:paraId="54CEFAC9" w14:textId="77777777" w:rsidR="001A7F11" w:rsidRDefault="001A7F11">
      <w:pPr>
        <w:pStyle w:val="TF"/>
        <w:rPr>
          <w:lang w:eastAsia="ja-JP"/>
        </w:rPr>
      </w:pPr>
      <w:r>
        <w:rPr>
          <w:rFonts w:hint="eastAsia"/>
          <w:lang w:eastAsia="ja-JP"/>
        </w:rPr>
        <w:t xml:space="preserve">Figure 19.1.2/4 (sheet 3 of 3): Process </w:t>
      </w:r>
      <w:proofErr w:type="spellStart"/>
      <w:r>
        <w:rPr>
          <w:rFonts w:hint="eastAsia"/>
          <w:lang w:eastAsia="ja-JP"/>
        </w:rPr>
        <w:t>Update_GPRS_Location_GLR</w:t>
      </w:r>
      <w:proofErr w:type="spellEnd"/>
    </w:p>
    <w:p w14:paraId="2377D294" w14:textId="77777777" w:rsidR="001A7F11" w:rsidRDefault="001A7F11">
      <w:pPr>
        <w:keepNext/>
        <w:keepLines/>
        <w:pageBreakBefore/>
        <w:rPr>
          <w:lang w:eastAsia="ja-JP"/>
        </w:rPr>
      </w:pPr>
      <w:r>
        <w:rPr>
          <w:rFonts w:hint="eastAsia"/>
          <w:lang w:eastAsia="ja-JP"/>
        </w:rPr>
        <w:lastRenderedPageBreak/>
        <w:t xml:space="preserve">Figure 19.1.2/5 shows the Process </w:t>
      </w:r>
      <w:proofErr w:type="spellStart"/>
      <w:r>
        <w:rPr>
          <w:rFonts w:hint="eastAsia"/>
          <w:lang w:eastAsia="ja-JP"/>
        </w:rPr>
        <w:t>GLR_Update_GPRS_Location_HLR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updating and is an </w:t>
      </w:r>
      <w:r>
        <w:rPr>
          <w:lang w:eastAsia="ja-JP"/>
        </w:rPr>
        <w:t>initiator</w:t>
      </w:r>
      <w:r>
        <w:rPr>
          <w:rFonts w:hint="eastAsia"/>
          <w:lang w:eastAsia="ja-JP"/>
        </w:rPr>
        <w:t xml:space="preserve"> to the HLR.</w:t>
      </w:r>
    </w:p>
    <w:p w14:paraId="46D63E46"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xml:space="preserve">. It causes a request for sending an abort message to Process </w:t>
      </w:r>
      <w:proofErr w:type="spellStart"/>
      <w:r>
        <w:rPr>
          <w:rFonts w:hint="eastAsia"/>
          <w:lang w:eastAsia="ja-JP"/>
        </w:rPr>
        <w:t>Update_GPRS_Location_GLR</w:t>
      </w:r>
      <w:proofErr w:type="spellEnd"/>
      <w:r>
        <w:rPr>
          <w:rFonts w:hint="eastAsia"/>
          <w:lang w:eastAsia="ja-JP"/>
        </w:rPr>
        <w:t>.</w:t>
      </w:r>
    </w:p>
    <w:p w14:paraId="241FDA59" w14:textId="77777777" w:rsidR="001A7F11" w:rsidRDefault="002066FF">
      <w:pPr>
        <w:pStyle w:val="TH"/>
        <w:rPr>
          <w:noProof/>
        </w:rPr>
      </w:pPr>
      <w:r>
        <w:rPr>
          <w:noProof/>
        </w:rPr>
        <w:pict w14:anchorId="3BBA090B">
          <v:shape id="_x0000_i1038" type="#_x0000_t75" style="width:487.35pt;height:589.35pt" fillcolor="window">
            <v:imagedata r:id="rId20" o:title=""/>
          </v:shape>
        </w:pict>
      </w:r>
    </w:p>
    <w:p w14:paraId="750856C7" w14:textId="77777777" w:rsidR="001A7F11" w:rsidRDefault="001A7F11">
      <w:pPr>
        <w:pStyle w:val="TF"/>
        <w:rPr>
          <w:lang w:eastAsia="ja-JP"/>
        </w:rPr>
      </w:pPr>
      <w:r>
        <w:rPr>
          <w:rFonts w:hint="eastAsia"/>
          <w:lang w:eastAsia="ja-JP"/>
        </w:rPr>
        <w:t xml:space="preserve">Figure 19.1.2/5 (Sheet 1 of 3): Process </w:t>
      </w:r>
      <w:proofErr w:type="spellStart"/>
      <w:r>
        <w:rPr>
          <w:rFonts w:hint="eastAsia"/>
          <w:lang w:eastAsia="ja-JP"/>
        </w:rPr>
        <w:t>GLR_Update_GPRS_Location_HLR</w:t>
      </w:r>
      <w:proofErr w:type="spellEnd"/>
    </w:p>
    <w:p w14:paraId="5BF61750" w14:textId="77777777" w:rsidR="001A7F11" w:rsidRDefault="002066FF">
      <w:pPr>
        <w:pStyle w:val="TH"/>
        <w:rPr>
          <w:noProof/>
        </w:rPr>
      </w:pPr>
      <w:r>
        <w:rPr>
          <w:noProof/>
        </w:rPr>
        <w:lastRenderedPageBreak/>
        <w:pict w14:anchorId="6AF9BB9E">
          <v:shape id="_x0000_i1039" type="#_x0000_t75" style="width:487.35pt;height:589.35pt" fillcolor="window">
            <v:imagedata r:id="rId21" o:title=""/>
          </v:shape>
        </w:pict>
      </w:r>
    </w:p>
    <w:p w14:paraId="0AE93E31" w14:textId="77777777" w:rsidR="001A7F11" w:rsidRDefault="001A7F11">
      <w:pPr>
        <w:pStyle w:val="TF"/>
        <w:rPr>
          <w:lang w:eastAsia="ja-JP"/>
        </w:rPr>
      </w:pPr>
      <w:r>
        <w:rPr>
          <w:rFonts w:hint="eastAsia"/>
          <w:lang w:eastAsia="ja-JP"/>
        </w:rPr>
        <w:t xml:space="preserve">Figure 19.1.2/5 (Sheet 2 of 3): Process </w:t>
      </w:r>
      <w:proofErr w:type="spellStart"/>
      <w:r>
        <w:rPr>
          <w:rFonts w:hint="eastAsia"/>
          <w:lang w:eastAsia="ja-JP"/>
        </w:rPr>
        <w:t>GLR_Update_GPRS_Location_HLR</w:t>
      </w:r>
      <w:proofErr w:type="spellEnd"/>
    </w:p>
    <w:p w14:paraId="3103A762" w14:textId="77777777" w:rsidR="001A7F11" w:rsidRDefault="002066FF">
      <w:pPr>
        <w:pStyle w:val="TH"/>
        <w:rPr>
          <w:noProof/>
        </w:rPr>
      </w:pPr>
      <w:r>
        <w:rPr>
          <w:noProof/>
        </w:rPr>
        <w:lastRenderedPageBreak/>
        <w:pict w14:anchorId="099F8753">
          <v:shape id="_x0000_i1040" type="#_x0000_t75" style="width:487.35pt;height:589.35pt" fillcolor="window">
            <v:imagedata r:id="rId22" o:title=""/>
          </v:shape>
        </w:pict>
      </w:r>
    </w:p>
    <w:p w14:paraId="74391C50" w14:textId="77777777" w:rsidR="001A7F11" w:rsidRDefault="001A7F11">
      <w:pPr>
        <w:pStyle w:val="TF"/>
        <w:rPr>
          <w:lang w:eastAsia="ja-JP"/>
        </w:rPr>
      </w:pPr>
      <w:r>
        <w:rPr>
          <w:rFonts w:hint="eastAsia"/>
          <w:lang w:eastAsia="ja-JP"/>
        </w:rPr>
        <w:t xml:space="preserve">Figure 19.1.2/5 (Sheet 3 of 3): Process </w:t>
      </w:r>
      <w:proofErr w:type="spellStart"/>
      <w:r>
        <w:rPr>
          <w:rFonts w:hint="eastAsia"/>
          <w:lang w:eastAsia="ja-JP"/>
        </w:rPr>
        <w:t>GLR_Update_GPRS_Location_HLR</w:t>
      </w:r>
      <w:proofErr w:type="spellEnd"/>
    </w:p>
    <w:p w14:paraId="4E000E5D" w14:textId="77777777" w:rsidR="001A7F11" w:rsidRDefault="001A7F11">
      <w:pPr>
        <w:pStyle w:val="Heading3"/>
        <w:rPr>
          <w:lang w:eastAsia="ja-JP"/>
        </w:rPr>
      </w:pPr>
      <w:bookmarkStart w:id="91" w:name="_Toc517478862"/>
      <w:r>
        <w:rPr>
          <w:rFonts w:hint="eastAsia"/>
          <w:lang w:eastAsia="ja-JP"/>
        </w:rPr>
        <w:lastRenderedPageBreak/>
        <w:t>19.1.2</w:t>
      </w:r>
      <w:r>
        <w:rPr>
          <w:rFonts w:hint="eastAsia"/>
          <w:lang w:eastAsia="ja-JP"/>
        </w:rPr>
        <w:tab/>
      </w:r>
      <w:r>
        <w:t>Location Cancellation</w:t>
      </w:r>
      <w:bookmarkEnd w:id="91"/>
    </w:p>
    <w:p w14:paraId="7333F5CD" w14:textId="77777777" w:rsidR="001A7F11" w:rsidRDefault="001A7F11">
      <w:pPr>
        <w:pStyle w:val="Heading4"/>
      </w:pPr>
      <w:bookmarkStart w:id="92" w:name="_Toc517478863"/>
      <w:r>
        <w:t>19.1.2.1</w:t>
      </w:r>
      <w:r>
        <w:tab/>
        <w:t>General</w:t>
      </w:r>
      <w:bookmarkEnd w:id="92"/>
    </w:p>
    <w:p w14:paraId="2B69A885" w14:textId="77777777" w:rsidR="001A7F11" w:rsidRDefault="001A7F11">
      <w:pPr>
        <w:keepNext/>
        <w:keepLines/>
      </w:pPr>
      <w:r>
        <w:t xml:space="preserve">The purpose of this process is to delete a subscriber's record from a previous </w:t>
      </w:r>
      <w:r>
        <w:rPr>
          <w:rFonts w:hint="eastAsia"/>
          <w:lang w:eastAsia="ja-JP"/>
        </w:rPr>
        <w:t>GLR/VLR/SGSN</w:t>
      </w:r>
      <w:r>
        <w:t xml:space="preserve"> after she has registered with a new </w:t>
      </w:r>
      <w:r>
        <w:rPr>
          <w:rFonts w:hint="eastAsia"/>
          <w:lang w:eastAsia="ja-JP"/>
        </w:rPr>
        <w:t>GLR/VLR/SGSN</w:t>
      </w:r>
      <w:r>
        <w:t>. The procedure may also be used if the subscriber's record is to be deleted for other operator determined purposes. Location cancellation can be used to enforce location updating including updating of subscriber data in the VLR or in the SGSN at the next subscriber access.</w:t>
      </w:r>
    </w:p>
    <w:p w14:paraId="0F72B14A" w14:textId="77777777" w:rsidR="001A7F11" w:rsidRDefault="001A7F11">
      <w:r>
        <w:t>In all cases, the process is performed independently of the invoking process (e.g. Location Updating).</w:t>
      </w:r>
    </w:p>
    <w:p w14:paraId="3E08157C" w14:textId="77777777" w:rsidR="001A7F11" w:rsidRDefault="001A7F11">
      <w:r>
        <w:rPr>
          <w:rFonts w:hint="eastAsia"/>
          <w:lang w:eastAsia="ja-JP"/>
        </w:rPr>
        <w:t>If GLR is located between the VLR or the SGSN and the HLR, t</w:t>
      </w:r>
      <w:r>
        <w:t xml:space="preserve">he MAP_CANCEL_LOCATION service is invoked towards the </w:t>
      </w:r>
      <w:r>
        <w:rPr>
          <w:rFonts w:hint="eastAsia"/>
          <w:lang w:eastAsia="ja-JP"/>
        </w:rPr>
        <w:t>GLR</w:t>
      </w:r>
      <w:r>
        <w:t xml:space="preserve"> whose identity is contained in the HLR table.</w:t>
      </w:r>
      <w:r>
        <w:rPr>
          <w:rFonts w:hint="eastAsia"/>
          <w:lang w:eastAsia="ja-JP"/>
        </w:rPr>
        <w:t xml:space="preserve"> </w:t>
      </w:r>
    </w:p>
    <w:p w14:paraId="572D1953" w14:textId="77777777" w:rsidR="001A7F11" w:rsidRDefault="001A7F11">
      <w:pPr>
        <w:pStyle w:val="LD"/>
        <w:jc w:val="center"/>
        <w:rPr>
          <w:lang w:eastAsia="ja-JP"/>
        </w:rPr>
      </w:pPr>
      <w:r>
        <w:t>+---</w:t>
      </w:r>
      <w:r>
        <w:rPr>
          <w:rFonts w:hint="eastAsia"/>
          <w:lang w:eastAsia="ja-JP"/>
        </w:rPr>
        <w:t>-</w:t>
      </w:r>
      <w:r>
        <w:t xml:space="preserve">+          </w:t>
      </w:r>
      <w:r>
        <w:rPr>
          <w:rFonts w:hint="eastAsia"/>
          <w:lang w:eastAsia="ja-JP"/>
        </w:rPr>
        <w:t xml:space="preserve"> </w:t>
      </w:r>
      <w:r>
        <w:t xml:space="preserve">     +----+       </w:t>
      </w:r>
      <w:r>
        <w:rPr>
          <w:rFonts w:hint="eastAsia"/>
          <w:lang w:eastAsia="ja-JP"/>
        </w:rPr>
        <w:t xml:space="preserve"> </w:t>
      </w:r>
      <w:r>
        <w:t xml:space="preserve">         +----+       </w:t>
      </w:r>
      <w:r>
        <w:rPr>
          <w:rFonts w:hint="eastAsia"/>
          <w:lang w:eastAsia="ja-JP"/>
        </w:rPr>
        <w:t xml:space="preserve"> </w:t>
      </w:r>
      <w:r>
        <w:t xml:space="preserve">         +----+</w:t>
      </w:r>
      <w:r>
        <w:br/>
        <w:t>│VLR</w:t>
      </w:r>
      <w:r>
        <w:rPr>
          <w:rFonts w:hint="eastAsia"/>
          <w:lang w:eastAsia="ja-JP"/>
        </w:rPr>
        <w:t>/</w:t>
      </w:r>
      <w:r>
        <w:t xml:space="preserve">│     D          </w:t>
      </w:r>
      <w:r>
        <w:rPr>
          <w:rFonts w:hint="eastAsia"/>
          <w:lang w:eastAsia="ja-JP"/>
        </w:rPr>
        <w:t>|    |</w:t>
      </w:r>
      <w:r>
        <w:t xml:space="preserve">       D         │</w:t>
      </w:r>
      <w:r>
        <w:rPr>
          <w:rFonts w:hint="eastAsia"/>
          <w:lang w:eastAsia="ja-JP"/>
        </w:rPr>
        <w:t xml:space="preserve">    </w:t>
      </w:r>
      <w:r>
        <w:t>│       D         │</w:t>
      </w:r>
      <w:r>
        <w:rPr>
          <w:rFonts w:hint="eastAsia"/>
          <w:lang w:eastAsia="ja-JP"/>
        </w:rPr>
        <w:t xml:space="preserve">    </w:t>
      </w:r>
      <w:r>
        <w:t>│</w:t>
      </w:r>
    </w:p>
    <w:p w14:paraId="783178D7" w14:textId="77777777" w:rsidR="001A7F11" w:rsidRDefault="001A7F11">
      <w:pPr>
        <w:pStyle w:val="LD"/>
        <w:jc w:val="center"/>
      </w:pPr>
      <w:r>
        <w:t>│</w:t>
      </w:r>
      <w:r>
        <w:rPr>
          <w:rFonts w:hint="eastAsia"/>
          <w:lang w:eastAsia="ja-JP"/>
        </w:rPr>
        <w:t xml:space="preserve">GLR </w:t>
      </w:r>
      <w:r>
        <w:t>+-----+----------│HLR │-------+---------│P</w:t>
      </w:r>
      <w:r>
        <w:rPr>
          <w:rFonts w:hint="eastAsia"/>
          <w:lang w:eastAsia="ja-JP"/>
        </w:rPr>
        <w:t>GLR</w:t>
      </w:r>
      <w:r>
        <w:t>+-------+---------│</w:t>
      </w:r>
      <w:r>
        <w:rPr>
          <w:rFonts w:hint="eastAsia"/>
          <w:lang w:eastAsia="ja-JP"/>
        </w:rPr>
        <w:t>PVLR</w:t>
      </w:r>
      <w:r>
        <w:t>│</w:t>
      </w:r>
      <w:r>
        <w:br/>
        <w:t>+---</w:t>
      </w:r>
      <w:r>
        <w:rPr>
          <w:rFonts w:hint="eastAsia"/>
          <w:lang w:eastAsia="ja-JP"/>
        </w:rPr>
        <w:t>-</w:t>
      </w:r>
      <w:r>
        <w:t>+                +----+                 +----+                 +----+</w:t>
      </w:r>
      <w:r>
        <w:br/>
        <w:t xml:space="preserve">  │                   </w:t>
      </w:r>
      <w:r>
        <w:rPr>
          <w:rFonts w:hint="eastAsia"/>
          <w:lang w:eastAsia="ja-JP"/>
        </w:rPr>
        <w:t xml:space="preserve">  </w:t>
      </w:r>
      <w:r>
        <w:t xml:space="preserve">│                      │                       │  </w:t>
      </w:r>
      <w:r>
        <w:br/>
        <w:t xml:space="preserve">  │</w:t>
      </w:r>
      <w:r>
        <w:rPr>
          <w:rFonts w:hint="eastAsia"/>
          <w:lang w:eastAsia="ja-JP"/>
        </w:rPr>
        <w:t xml:space="preserve"> </w:t>
      </w:r>
      <w:r>
        <w:t>MAP</w:t>
      </w:r>
      <w:r>
        <w:rPr>
          <w:rFonts w:hint="eastAsia"/>
          <w:lang w:eastAsia="ja-JP"/>
        </w:rPr>
        <w:t xml:space="preserve"> </w:t>
      </w:r>
      <w:r>
        <w:t xml:space="preserve">UPDATE_LOCATION │                      │                       │  </w:t>
      </w:r>
      <w:r>
        <w:br/>
        <w:t xml:space="preserve">  │-----------------</w:t>
      </w:r>
      <w:r>
        <w:rPr>
          <w:rFonts w:hint="eastAsia"/>
          <w:lang w:eastAsia="ja-JP"/>
        </w:rPr>
        <w:t>--</w:t>
      </w:r>
      <w:r>
        <w:t xml:space="preserve">-&gt;│                      │                       │  </w:t>
      </w:r>
      <w:r>
        <w:br/>
        <w:t xml:space="preserve">  │                  </w:t>
      </w:r>
      <w:r>
        <w:rPr>
          <w:rFonts w:hint="eastAsia"/>
          <w:lang w:eastAsia="ja-JP"/>
        </w:rPr>
        <w:t xml:space="preserve">  </w:t>
      </w:r>
      <w:r>
        <w:t xml:space="preserve"> │    MAP_CANCEL_       │     MAP_CANCEL_       │  </w:t>
      </w:r>
      <w:r>
        <w:br/>
        <w:t xml:space="preserve">  │                </w:t>
      </w:r>
      <w:r>
        <w:rPr>
          <w:rFonts w:hint="eastAsia"/>
          <w:lang w:eastAsia="ja-JP"/>
        </w:rPr>
        <w:t xml:space="preserve">  </w:t>
      </w:r>
      <w:r>
        <w:t xml:space="preserve">   │ --------------------&gt;│ ---------------------&gt;│  </w:t>
      </w:r>
      <w:r>
        <w:br/>
        <w:t xml:space="preserve">  │                 </w:t>
      </w:r>
      <w:r>
        <w:rPr>
          <w:rFonts w:hint="eastAsia"/>
          <w:lang w:eastAsia="ja-JP"/>
        </w:rPr>
        <w:t xml:space="preserve">  </w:t>
      </w:r>
      <w:r>
        <w:t xml:space="preserve">  │   LOCATION           │    LOCATION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w:t>
      </w:r>
      <w:r>
        <w:br/>
        <w:t xml:space="preserve">  │               </w:t>
      </w:r>
      <w:r>
        <w:rPr>
          <w:rFonts w:hint="eastAsia"/>
          <w:lang w:eastAsia="ja-JP"/>
        </w:rPr>
        <w:t xml:space="preserve">  </w:t>
      </w:r>
      <w:r>
        <w:t xml:space="preserve">    │ MAP_CANCEL_LOCATION  │  MAP_CANCEL_LOCATION  │  </w:t>
      </w:r>
      <w:r>
        <w:br/>
        <w:t xml:space="preserve">  │                </w:t>
      </w:r>
      <w:r>
        <w:rPr>
          <w:rFonts w:hint="eastAsia"/>
          <w:lang w:eastAsia="ja-JP"/>
        </w:rPr>
        <w:t xml:space="preserve">  </w:t>
      </w:r>
      <w:r>
        <w:t xml:space="preserve">   │&lt;-------------------- │&lt;--------------------- │  </w:t>
      </w:r>
      <w:r>
        <w:br/>
        <w:t xml:space="preserve">  │                 </w:t>
      </w:r>
      <w:r>
        <w:rPr>
          <w:rFonts w:hint="eastAsia"/>
          <w:lang w:eastAsia="ja-JP"/>
        </w:rPr>
        <w:t xml:space="preserve">  </w:t>
      </w:r>
      <w:r>
        <w:t xml:space="preserve">  │         ack          │          ack          │  </w:t>
      </w:r>
      <w:r>
        <w:br/>
        <w:t xml:space="preserve">                     </w:t>
      </w:r>
      <w:r>
        <w:rPr>
          <w:rFonts w:hint="eastAsia"/>
          <w:lang w:eastAsia="ja-JP"/>
        </w:rPr>
        <w:t xml:space="preserve">  </w:t>
      </w:r>
      <w:r>
        <w:t xml:space="preserve"> │                      │                       │  </w:t>
      </w:r>
      <w:r>
        <w:br/>
      </w:r>
    </w:p>
    <w:p w14:paraId="1CF5BB55" w14:textId="77777777" w:rsidR="001A7F11" w:rsidRDefault="001A7F11">
      <w:pPr>
        <w:pStyle w:val="NO"/>
        <w:rPr>
          <w:lang w:eastAsia="ja-JP"/>
        </w:rPr>
      </w:pPr>
      <w:r>
        <w:t>NOTE:</w:t>
      </w:r>
      <w:r>
        <w:tab/>
        <w:t>The service shown in dotted lines indicates the trigger provided by other MAP signalling.</w:t>
      </w:r>
    </w:p>
    <w:p w14:paraId="1A205CA9" w14:textId="77777777" w:rsidR="001A7F11" w:rsidRDefault="001A7F11">
      <w:pPr>
        <w:pStyle w:val="TF"/>
      </w:pPr>
      <w:r>
        <w:t>Figure 19.1.3/1: Interface and services for Location Cancellation</w:t>
      </w:r>
    </w:p>
    <w:p w14:paraId="668F7C62" w14:textId="77777777" w:rsidR="001A7F11" w:rsidRDefault="001A7F11">
      <w:pPr>
        <w:pStyle w:val="LD"/>
        <w:jc w:val="center"/>
        <w:rPr>
          <w:lang w:eastAsia="ja-JP"/>
        </w:rPr>
      </w:pPr>
      <w:r>
        <w:t>+---</w:t>
      </w:r>
      <w:r>
        <w:rPr>
          <w:rFonts w:hint="eastAsia"/>
          <w:lang w:eastAsia="ja-JP"/>
        </w:rPr>
        <w:t>--</w:t>
      </w:r>
      <w:r>
        <w:t xml:space="preserve">+              +----+       </w:t>
      </w:r>
      <w:r>
        <w:rPr>
          <w:rFonts w:hint="eastAsia"/>
          <w:lang w:eastAsia="ja-JP"/>
        </w:rPr>
        <w:t xml:space="preserve"> </w:t>
      </w:r>
      <w:r>
        <w:t xml:space="preserve">         +----+       </w:t>
      </w:r>
      <w:r>
        <w:rPr>
          <w:rFonts w:hint="eastAsia"/>
          <w:lang w:eastAsia="ja-JP"/>
        </w:rPr>
        <w:t xml:space="preserve"> </w:t>
      </w:r>
      <w:r>
        <w:t xml:space="preserve">         +---</w:t>
      </w:r>
      <w:r>
        <w:rPr>
          <w:rFonts w:hint="eastAsia"/>
          <w:lang w:eastAsia="ja-JP"/>
        </w:rPr>
        <w:t>-</w:t>
      </w:r>
      <w:r>
        <w:t>-+</w:t>
      </w:r>
      <w:r>
        <w:br/>
        <w:t>│</w:t>
      </w:r>
      <w:r>
        <w:rPr>
          <w:rFonts w:hint="eastAsia"/>
          <w:lang w:eastAsia="ja-JP"/>
        </w:rPr>
        <w:t>SGSN/</w:t>
      </w:r>
      <w:r>
        <w:t xml:space="preserve">│       D      </w:t>
      </w:r>
      <w:r>
        <w:rPr>
          <w:rFonts w:hint="eastAsia"/>
          <w:lang w:eastAsia="ja-JP"/>
        </w:rPr>
        <w:t>|    |</w:t>
      </w:r>
      <w:r>
        <w:t xml:space="preserve">       D         │</w:t>
      </w:r>
      <w:r>
        <w:rPr>
          <w:rFonts w:hint="eastAsia"/>
          <w:lang w:eastAsia="ja-JP"/>
        </w:rPr>
        <w:t xml:space="preserve">    </w:t>
      </w:r>
      <w:r>
        <w:t>│       D         │</w:t>
      </w:r>
      <w:r>
        <w:rPr>
          <w:rFonts w:hint="eastAsia"/>
          <w:lang w:eastAsia="ja-JP"/>
        </w:rPr>
        <w:t xml:space="preserve">     </w:t>
      </w:r>
      <w:r>
        <w:t>│</w:t>
      </w:r>
    </w:p>
    <w:p w14:paraId="29A3B643" w14:textId="77777777" w:rsidR="001A7F11" w:rsidRDefault="001A7F11">
      <w:pPr>
        <w:pStyle w:val="LD"/>
        <w:jc w:val="center"/>
      </w:pPr>
      <w:r>
        <w:t>│</w:t>
      </w:r>
      <w:r>
        <w:rPr>
          <w:rFonts w:hint="eastAsia"/>
          <w:lang w:eastAsia="ja-JP"/>
        </w:rPr>
        <w:t xml:space="preserve">GLR  </w:t>
      </w:r>
      <w:r>
        <w:t>+---</w:t>
      </w:r>
      <w:r>
        <w:rPr>
          <w:rFonts w:hint="eastAsia"/>
          <w:lang w:eastAsia="ja-JP"/>
        </w:rPr>
        <w:t>---</w:t>
      </w:r>
      <w:r>
        <w:t>+-------│HLR │-------+---------│P</w:t>
      </w:r>
      <w:r>
        <w:rPr>
          <w:rFonts w:hint="eastAsia"/>
          <w:lang w:eastAsia="ja-JP"/>
        </w:rPr>
        <w:t>GLR</w:t>
      </w:r>
      <w:r>
        <w:t>+-------+---------│</w:t>
      </w:r>
      <w:r>
        <w:rPr>
          <w:rFonts w:hint="eastAsia"/>
          <w:lang w:eastAsia="ja-JP"/>
        </w:rPr>
        <w:t>PSGSN</w:t>
      </w:r>
      <w:r>
        <w:t>│</w:t>
      </w:r>
      <w:r>
        <w:br/>
        <w:t>+--</w:t>
      </w:r>
      <w:r>
        <w:rPr>
          <w:rFonts w:hint="eastAsia"/>
          <w:lang w:eastAsia="ja-JP"/>
        </w:rPr>
        <w:t>-</w:t>
      </w:r>
      <w:r>
        <w:t>-</w:t>
      </w:r>
      <w:r>
        <w:rPr>
          <w:rFonts w:hint="eastAsia"/>
          <w:lang w:eastAsia="ja-JP"/>
        </w:rPr>
        <w:t>-</w:t>
      </w:r>
      <w:r>
        <w:t>+              +----+                 +----+                 +--</w:t>
      </w:r>
      <w:r>
        <w:rPr>
          <w:rFonts w:hint="eastAsia"/>
          <w:lang w:eastAsia="ja-JP"/>
        </w:rPr>
        <w:t>-</w:t>
      </w:r>
      <w:r>
        <w:t>--+</w:t>
      </w:r>
      <w:r>
        <w:br/>
        <w:t xml:space="preserve">  │                       </w:t>
      </w:r>
      <w:r>
        <w:rPr>
          <w:rFonts w:hint="eastAsia"/>
          <w:lang w:eastAsia="ja-JP"/>
        </w:rPr>
        <w:t xml:space="preserve"> </w:t>
      </w:r>
      <w:r>
        <w:t xml:space="preserve">│                      │                       │  </w:t>
      </w:r>
      <w:r>
        <w:br/>
        <w:t xml:space="preserve">  │MAP_UPDATE_</w:t>
      </w:r>
      <w:r>
        <w:rPr>
          <w:rFonts w:hint="eastAsia"/>
          <w:lang w:eastAsia="ja-JP"/>
        </w:rPr>
        <w:t>GPRS_</w:t>
      </w:r>
      <w:r>
        <w:t xml:space="preserve">LOCATION│                      │                       │  </w:t>
      </w:r>
      <w:r>
        <w:br/>
        <w:t xml:space="preserve">  │---------------------</w:t>
      </w:r>
      <w:r>
        <w:rPr>
          <w:rFonts w:hint="eastAsia"/>
          <w:lang w:eastAsia="ja-JP"/>
        </w:rPr>
        <w:t>-</w:t>
      </w:r>
      <w:r>
        <w:t xml:space="preserve">-&gt;│                      │                       │  </w:t>
      </w:r>
      <w:r>
        <w:br/>
        <w:t xml:space="preserve">  │                      </w:t>
      </w:r>
      <w:r>
        <w:rPr>
          <w:rFonts w:hint="eastAsia"/>
          <w:lang w:eastAsia="ja-JP"/>
        </w:rPr>
        <w:t xml:space="preserve"> </w:t>
      </w:r>
      <w:r>
        <w:t xml:space="preserve"> │    MAP_CANCEL_       │     MAP_CANCEL_       │  </w:t>
      </w:r>
      <w:r>
        <w:br/>
        <w:t xml:space="preserve">  │                    </w:t>
      </w:r>
      <w:r>
        <w:rPr>
          <w:rFonts w:hint="eastAsia"/>
          <w:lang w:eastAsia="ja-JP"/>
        </w:rPr>
        <w:t xml:space="preserve">  </w:t>
      </w:r>
      <w:r>
        <w:t xml:space="preserve">  │ --------------------&gt;│ ---------------------&gt;│  </w:t>
      </w:r>
      <w:r>
        <w:br/>
        <w:t xml:space="preserve">  │                     </w:t>
      </w:r>
      <w:r>
        <w:rPr>
          <w:rFonts w:hint="eastAsia"/>
          <w:lang w:eastAsia="ja-JP"/>
        </w:rPr>
        <w:t xml:space="preserve"> </w:t>
      </w:r>
      <w:r>
        <w:t xml:space="preserve">  │   LOCATION           │    LOCATION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w:t>
      </w:r>
      <w:r>
        <w:br/>
        <w:t xml:space="preserve">  │                   </w:t>
      </w:r>
      <w:r>
        <w:rPr>
          <w:rFonts w:hint="eastAsia"/>
          <w:lang w:eastAsia="ja-JP"/>
        </w:rPr>
        <w:t xml:space="preserve">  </w:t>
      </w:r>
      <w:r>
        <w:t xml:space="preserve">   │ MAP_CANCEL_LOCATION  │  MAP_CANCEL_LOCATION  │  </w:t>
      </w:r>
      <w:r>
        <w:br/>
        <w:t xml:space="preserve">  │                    </w:t>
      </w:r>
      <w:r>
        <w:rPr>
          <w:rFonts w:hint="eastAsia"/>
          <w:lang w:eastAsia="ja-JP"/>
        </w:rPr>
        <w:t xml:space="preserve">  </w:t>
      </w:r>
      <w:r>
        <w:t xml:space="preserve">  │&lt;-------------------- │&lt;--------------------- │  </w:t>
      </w:r>
      <w:r>
        <w:br/>
        <w:t xml:space="preserve">  │                     </w:t>
      </w:r>
      <w:r>
        <w:rPr>
          <w:rFonts w:hint="eastAsia"/>
          <w:lang w:eastAsia="ja-JP"/>
        </w:rPr>
        <w:t xml:space="preserve"> </w:t>
      </w:r>
      <w:r>
        <w:t xml:space="preserve">  │         ack          │          ack          │  </w:t>
      </w:r>
      <w:r>
        <w:br/>
        <w:t xml:space="preserve">  │                      </w:t>
      </w:r>
      <w:r>
        <w:rPr>
          <w:rFonts w:hint="eastAsia"/>
          <w:lang w:eastAsia="ja-JP"/>
        </w:rPr>
        <w:t xml:space="preserve"> </w:t>
      </w:r>
      <w:r>
        <w:t xml:space="preserve"> │                      │                       │  </w:t>
      </w:r>
      <w:r>
        <w:br/>
      </w:r>
    </w:p>
    <w:p w14:paraId="0893E915" w14:textId="77777777" w:rsidR="001A7F11" w:rsidRDefault="001A7F11">
      <w:pPr>
        <w:pStyle w:val="NO"/>
        <w:rPr>
          <w:lang w:eastAsia="ja-JP"/>
        </w:rPr>
      </w:pPr>
      <w:r>
        <w:t>NOTE:</w:t>
      </w:r>
      <w:r>
        <w:tab/>
        <w:t>The service shown in dotted lines indicates the trigger provided by other MAP signalling.</w:t>
      </w:r>
    </w:p>
    <w:p w14:paraId="2D617BB5" w14:textId="77777777" w:rsidR="001A7F11" w:rsidRDefault="001A7F11">
      <w:pPr>
        <w:pStyle w:val="TF"/>
        <w:rPr>
          <w:lang w:eastAsia="ja-JP"/>
        </w:rPr>
      </w:pPr>
      <w:r>
        <w:t>Figure 19.1.3/</w:t>
      </w:r>
      <w:r>
        <w:rPr>
          <w:rFonts w:hint="eastAsia"/>
          <w:lang w:eastAsia="ja-JP"/>
        </w:rPr>
        <w:t>2</w:t>
      </w:r>
      <w:r>
        <w:t>: Interface and services for Location Cancellation in GPRS</w:t>
      </w:r>
    </w:p>
    <w:p w14:paraId="0FD3A79F" w14:textId="77777777" w:rsidR="001A7F11" w:rsidRDefault="001A7F11">
      <w:pPr>
        <w:rPr>
          <w:lang w:eastAsia="ja-JP"/>
        </w:rPr>
      </w:pPr>
      <w:r>
        <w:rPr>
          <w:rFonts w:hint="eastAsia"/>
          <w:lang w:eastAsia="ja-JP"/>
        </w:rPr>
        <w:t xml:space="preserve">Additionally, </w:t>
      </w:r>
      <w:r>
        <w:t xml:space="preserve">The </w:t>
      </w:r>
      <w:r>
        <w:rPr>
          <w:rFonts w:hint="eastAsia"/>
          <w:lang w:eastAsia="ja-JP"/>
        </w:rPr>
        <w:t>MAP_CANCEL_LOCATION service</w:t>
      </w:r>
      <w:r>
        <w:t xml:space="preserve"> is invoked when the </w:t>
      </w:r>
      <w:r>
        <w:rPr>
          <w:rFonts w:hint="eastAsia"/>
          <w:lang w:eastAsia="ja-JP"/>
        </w:rPr>
        <w:t>G</w:t>
      </w:r>
      <w:r>
        <w:t xml:space="preserve">LR </w:t>
      </w:r>
      <w:r>
        <w:rPr>
          <w:rFonts w:hint="eastAsia"/>
          <w:lang w:eastAsia="ja-JP"/>
        </w:rPr>
        <w:t>that stores the subscriber</w:t>
      </w:r>
      <w:r w:rsidR="003609DA">
        <w:rPr>
          <w:lang w:eastAsia="ja-JP"/>
        </w:rPr>
        <w:t>'</w:t>
      </w:r>
      <w:r>
        <w:rPr>
          <w:rFonts w:hint="eastAsia"/>
          <w:lang w:eastAsia="ja-JP"/>
        </w:rPr>
        <w:t xml:space="preserve">s record </w:t>
      </w:r>
      <w:r>
        <w:t xml:space="preserve">receives a MAP_UPDATE_LOCATION indication from a VLR other than that stored in its table for this subscriber. Also the MAP_CANCEL_LOCATION service is invoked when the </w:t>
      </w:r>
      <w:r>
        <w:rPr>
          <w:rFonts w:hint="eastAsia"/>
          <w:lang w:eastAsia="ja-JP"/>
        </w:rPr>
        <w:t>G</w:t>
      </w:r>
      <w:r>
        <w:t xml:space="preserve">LR </w:t>
      </w:r>
      <w:r>
        <w:rPr>
          <w:rFonts w:hint="eastAsia"/>
          <w:lang w:eastAsia="ja-JP"/>
        </w:rPr>
        <w:t>that stores the subscriber</w:t>
      </w:r>
      <w:r w:rsidR="003609DA">
        <w:rPr>
          <w:lang w:eastAsia="ja-JP"/>
        </w:rPr>
        <w:t>'</w:t>
      </w:r>
      <w:r>
        <w:rPr>
          <w:rFonts w:hint="eastAsia"/>
          <w:lang w:eastAsia="ja-JP"/>
        </w:rPr>
        <w:t>s record</w:t>
      </w:r>
      <w:r>
        <w:t xml:space="preserve"> a MAP_UPDATE_GPRS_LOCATION indication from a SGSN other than stored in its table for this subscriber. The MAP_CANCEL_LOCATION service is in any case invoked towards the VLR or the SGSN whose identity is contained in the HLR table.</w:t>
      </w:r>
    </w:p>
    <w:p w14:paraId="45D24292" w14:textId="77777777" w:rsidR="001A7F11" w:rsidRDefault="001A7F11">
      <w:pPr>
        <w:pStyle w:val="LD"/>
        <w:jc w:val="center"/>
        <w:rPr>
          <w:lang w:eastAsia="ja-JP"/>
        </w:rPr>
      </w:pPr>
      <w:r>
        <w:lastRenderedPageBreak/>
        <w:t>+----+           D            +----+       D        +</w:t>
      </w:r>
      <w:r>
        <w:rPr>
          <w:rFonts w:hint="eastAsia"/>
          <w:lang w:eastAsia="ja-JP"/>
        </w:rPr>
        <w:t>-</w:t>
      </w:r>
      <w:r>
        <w:t>----+</w:t>
      </w:r>
      <w:r>
        <w:br/>
        <w:t>│VLR</w:t>
      </w:r>
      <w:r>
        <w:rPr>
          <w:rFonts w:hint="eastAsia"/>
          <w:lang w:eastAsia="ja-JP"/>
        </w:rPr>
        <w:t>/</w:t>
      </w:r>
      <w:r>
        <w:t>+-----------+------------</w:t>
      </w:r>
      <w:r>
        <w:rPr>
          <w:rFonts w:hint="eastAsia"/>
          <w:lang w:eastAsia="ja-JP"/>
        </w:rPr>
        <w:t>+G</w:t>
      </w:r>
      <w:r>
        <w:t xml:space="preserve">LR </w:t>
      </w:r>
      <w:r>
        <w:rPr>
          <w:rFonts w:hint="eastAsia"/>
          <w:lang w:eastAsia="ja-JP"/>
        </w:rPr>
        <w:t>+</w:t>
      </w:r>
      <w:r>
        <w:t>-------+--------</w:t>
      </w:r>
      <w:r>
        <w:rPr>
          <w:rFonts w:hint="eastAsia"/>
          <w:lang w:eastAsia="ja-JP"/>
        </w:rPr>
        <w:t>+</w:t>
      </w:r>
      <w:r>
        <w:t>PVLR</w:t>
      </w:r>
      <w:r>
        <w:rPr>
          <w:rFonts w:hint="eastAsia"/>
          <w:lang w:eastAsia="ja-JP"/>
        </w:rPr>
        <w:t>/</w:t>
      </w:r>
      <w:r>
        <w:t>│</w:t>
      </w:r>
      <w:r>
        <w:br/>
        <w:t>│</w:t>
      </w:r>
      <w:r>
        <w:rPr>
          <w:rFonts w:hint="eastAsia"/>
          <w:lang w:eastAsia="ja-JP"/>
        </w:rPr>
        <w:t xml:space="preserve">SGSN|                        </w:t>
      </w:r>
      <w:r>
        <w:t>│</w:t>
      </w:r>
      <w:r>
        <w:rPr>
          <w:rFonts w:hint="eastAsia"/>
          <w:lang w:eastAsia="ja-JP"/>
        </w:rPr>
        <w:t xml:space="preserve">   </w:t>
      </w:r>
      <w:r>
        <w:t xml:space="preserve"> │</w:t>
      </w:r>
      <w:r>
        <w:rPr>
          <w:rFonts w:hint="eastAsia"/>
          <w:lang w:eastAsia="ja-JP"/>
        </w:rPr>
        <w:t xml:space="preserve">                </w:t>
      </w:r>
      <w:r>
        <w:t>│</w:t>
      </w:r>
      <w:r>
        <w:rPr>
          <w:rFonts w:hint="eastAsia"/>
          <w:lang w:eastAsia="ja-JP"/>
        </w:rPr>
        <w:t>PSGSN</w:t>
      </w:r>
      <w:r>
        <w:t>│</w:t>
      </w:r>
      <w:r>
        <w:br/>
        <w:t>+----+                        +----+                +---</w:t>
      </w:r>
      <w:r>
        <w:rPr>
          <w:rFonts w:hint="eastAsia"/>
          <w:lang w:eastAsia="ja-JP"/>
        </w:rPr>
        <w:t>-</w:t>
      </w:r>
      <w:r>
        <w:t>-+</w:t>
      </w:r>
      <w:r>
        <w:br/>
        <w:t xml:space="preserve">  │   MAP_UPDATE_LOCATION</w:t>
      </w:r>
      <w:r>
        <w:rPr>
          <w:rFonts w:hint="eastAsia"/>
          <w:lang w:eastAsia="ja-JP"/>
        </w:rPr>
        <w:t xml:space="preserve"> or</w:t>
      </w:r>
      <w:r>
        <w:t xml:space="preserve">    │                       │  </w:t>
      </w:r>
      <w:r>
        <w:br/>
        <w:t xml:space="preserve">  │   MAP_UPDATE_</w:t>
      </w:r>
      <w:r>
        <w:rPr>
          <w:rFonts w:hint="eastAsia"/>
          <w:lang w:eastAsia="ja-JP"/>
        </w:rPr>
        <w:t>GPRS</w:t>
      </w:r>
      <w:r>
        <w:t xml:space="preserve">_LOCATION  │                       │  </w:t>
      </w:r>
      <w:r>
        <w:br/>
        <w:t xml:space="preserve">  │----------------------------&gt;│                       │  </w:t>
      </w:r>
      <w:r>
        <w:br/>
        <w:t xml:space="preserve">  │                             │     MAP_CANCEL_       │  </w:t>
      </w:r>
      <w:r>
        <w:br/>
        <w:t xml:space="preserve">  │                             │ ---------------------&gt;│  </w:t>
      </w:r>
      <w:r>
        <w:br/>
        <w:t xml:space="preserve">  │                             │    LOCATION           │  </w:t>
      </w:r>
      <w:r>
        <w:br/>
        <w:t xml:space="preserve">  │                             │                       │  </w:t>
      </w:r>
      <w:r>
        <w:br/>
        <w:t xml:space="preserve">  │                             │                       │  </w:t>
      </w:r>
      <w:r>
        <w:br/>
        <w:t xml:space="preserve">  │                             │  MAP_CANCEL_LOCATION  │  </w:t>
      </w:r>
      <w:r>
        <w:br/>
        <w:t xml:space="preserve">  │                             │&lt;--------------------- │  </w:t>
      </w:r>
      <w:r>
        <w:br/>
        <w:t xml:space="preserve">  │                             │          ack          │  </w:t>
      </w:r>
      <w:r>
        <w:br/>
        <w:t xml:space="preserve">  │                             │                       │  </w:t>
      </w:r>
    </w:p>
    <w:p w14:paraId="2E50C3A4" w14:textId="77777777" w:rsidR="001A7F11" w:rsidRDefault="001A7F11">
      <w:pPr>
        <w:pStyle w:val="LD"/>
        <w:jc w:val="center"/>
        <w:rPr>
          <w:lang w:eastAsia="ja-JP"/>
        </w:rPr>
      </w:pPr>
    </w:p>
    <w:p w14:paraId="6B6E33EE" w14:textId="77777777" w:rsidR="001A7F11" w:rsidRDefault="001A7F11">
      <w:pPr>
        <w:pStyle w:val="TF"/>
        <w:rPr>
          <w:rStyle w:val="PropfontNORMAL10"/>
          <w:lang w:eastAsia="ja-JP"/>
        </w:rPr>
      </w:pPr>
      <w:r>
        <w:t xml:space="preserve">Figure 19.1.3/4: Interface and services for Location Cancellation </w:t>
      </w:r>
      <w:r>
        <w:rPr>
          <w:rFonts w:hint="eastAsia"/>
          <w:lang w:eastAsia="ja-JP"/>
        </w:rPr>
        <w:t>in case that the GLR stores the subscriber</w:t>
      </w:r>
      <w:r w:rsidR="003609DA">
        <w:rPr>
          <w:lang w:eastAsia="ja-JP"/>
        </w:rPr>
        <w:t>'</w:t>
      </w:r>
      <w:r>
        <w:rPr>
          <w:rFonts w:hint="eastAsia"/>
          <w:lang w:eastAsia="ja-JP"/>
        </w:rPr>
        <w:t>s record</w:t>
      </w:r>
    </w:p>
    <w:p w14:paraId="7DCB2AFE" w14:textId="77777777" w:rsidR="001A7F11" w:rsidRDefault="001A7F11">
      <w:pPr>
        <w:pStyle w:val="Heading4"/>
      </w:pPr>
      <w:bookmarkStart w:id="93" w:name="_Toc517478864"/>
      <w:r>
        <w:t>19.1.2.2</w:t>
      </w:r>
      <w:r>
        <w:tab/>
        <w:t xml:space="preserve">Detailed procedure in the </w:t>
      </w:r>
      <w:r>
        <w:rPr>
          <w:rFonts w:hint="eastAsia"/>
          <w:lang w:eastAsia="ja-JP"/>
        </w:rPr>
        <w:t>G</w:t>
      </w:r>
      <w:r>
        <w:t>LR</w:t>
      </w:r>
      <w:bookmarkEnd w:id="93"/>
    </w:p>
    <w:p w14:paraId="763D4416" w14:textId="77777777" w:rsidR="001A7F11" w:rsidRDefault="001A7F11">
      <w:pPr>
        <w:rPr>
          <w:lang w:eastAsia="ja-JP"/>
        </w:rPr>
      </w:pPr>
      <w:r>
        <w:rPr>
          <w:rFonts w:hint="eastAsia"/>
          <w:lang w:eastAsia="ja-JP"/>
        </w:rPr>
        <w:t xml:space="preserve">Figure 19.1.3/5 shows the Process </w:t>
      </w:r>
      <w:proofErr w:type="spellStart"/>
      <w:r>
        <w:rPr>
          <w:rFonts w:hint="eastAsia"/>
          <w:lang w:eastAsia="ja-JP"/>
        </w:rPr>
        <w:t>Cancel_Location_GLR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cancellation and is a responder to the HLR.</w:t>
      </w:r>
    </w:p>
    <w:p w14:paraId="2769FCE6" w14:textId="77777777" w:rsidR="001A7F11" w:rsidRDefault="002066FF">
      <w:pPr>
        <w:pStyle w:val="TH"/>
        <w:rPr>
          <w:noProof/>
        </w:rPr>
      </w:pPr>
      <w:r>
        <w:rPr>
          <w:noProof/>
        </w:rPr>
        <w:lastRenderedPageBreak/>
        <w:pict w14:anchorId="4817366C">
          <v:shape id="_x0000_i1041" type="#_x0000_t75" style="width:487.35pt;height:589.35pt" fillcolor="window">
            <v:imagedata r:id="rId23" o:title=""/>
          </v:shape>
        </w:pict>
      </w:r>
    </w:p>
    <w:p w14:paraId="2817D59A" w14:textId="77777777" w:rsidR="001A7F11" w:rsidRDefault="001A7F11">
      <w:pPr>
        <w:pStyle w:val="TF"/>
        <w:rPr>
          <w:lang w:eastAsia="ja-JP"/>
        </w:rPr>
      </w:pPr>
      <w:r>
        <w:rPr>
          <w:rFonts w:hint="eastAsia"/>
          <w:lang w:eastAsia="ja-JP"/>
        </w:rPr>
        <w:t xml:space="preserve">Figure 19.1.3/5: Process </w:t>
      </w:r>
      <w:proofErr w:type="spellStart"/>
      <w:r>
        <w:rPr>
          <w:rFonts w:hint="eastAsia"/>
          <w:lang w:eastAsia="ja-JP"/>
        </w:rPr>
        <w:t>Cancel_Location_GLR</w:t>
      </w:r>
      <w:proofErr w:type="spellEnd"/>
    </w:p>
    <w:p w14:paraId="356A4AD0" w14:textId="77777777" w:rsidR="001A7F11" w:rsidRDefault="001A7F11">
      <w:pPr>
        <w:keepNext/>
        <w:keepLines/>
        <w:pageBreakBefore/>
        <w:rPr>
          <w:lang w:eastAsia="ja-JP"/>
        </w:rPr>
      </w:pPr>
      <w:r>
        <w:rPr>
          <w:rFonts w:hint="eastAsia"/>
          <w:lang w:eastAsia="ja-JP"/>
        </w:rPr>
        <w:lastRenderedPageBreak/>
        <w:t xml:space="preserve">Figure 19.1.3/6 shows the Process </w:t>
      </w:r>
      <w:proofErr w:type="spellStart"/>
      <w:r>
        <w:rPr>
          <w:rFonts w:hint="eastAsia"/>
          <w:lang w:eastAsia="ja-JP"/>
        </w:rPr>
        <w:t>GLR_Cancel_Location_VLR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cancellation and is an </w:t>
      </w:r>
      <w:r>
        <w:rPr>
          <w:lang w:eastAsia="ja-JP"/>
        </w:rPr>
        <w:t>initiator</w:t>
      </w:r>
      <w:r>
        <w:rPr>
          <w:rFonts w:hint="eastAsia"/>
          <w:lang w:eastAsia="ja-JP"/>
        </w:rPr>
        <w:t xml:space="preserve"> to the VLR.</w:t>
      </w:r>
    </w:p>
    <w:p w14:paraId="49C4ED8C"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xml:space="preserve">. It causes a request for sending an abort message to Process </w:t>
      </w:r>
      <w:proofErr w:type="spellStart"/>
      <w:r>
        <w:rPr>
          <w:rFonts w:hint="eastAsia"/>
          <w:lang w:eastAsia="ja-JP"/>
        </w:rPr>
        <w:t>Cancel_Location_GLR</w:t>
      </w:r>
      <w:proofErr w:type="spellEnd"/>
      <w:r>
        <w:rPr>
          <w:rFonts w:hint="eastAsia"/>
          <w:lang w:eastAsia="ja-JP"/>
        </w:rPr>
        <w:t>.</w:t>
      </w:r>
    </w:p>
    <w:p w14:paraId="22D9E17D" w14:textId="77777777" w:rsidR="001A7F11" w:rsidRDefault="002066FF">
      <w:pPr>
        <w:pStyle w:val="TH"/>
        <w:rPr>
          <w:noProof/>
        </w:rPr>
      </w:pPr>
      <w:r>
        <w:rPr>
          <w:noProof/>
        </w:rPr>
        <w:pict w14:anchorId="3D8F9AB6">
          <v:shape id="_x0000_i1042" type="#_x0000_t75" style="width:487.35pt;height:589.35pt" fillcolor="window">
            <v:imagedata r:id="rId24" o:title=""/>
          </v:shape>
        </w:pict>
      </w:r>
    </w:p>
    <w:p w14:paraId="1BAC32C8" w14:textId="77777777" w:rsidR="001A7F11" w:rsidRDefault="001A7F11">
      <w:pPr>
        <w:pStyle w:val="TF"/>
        <w:rPr>
          <w:lang w:eastAsia="ja-JP"/>
        </w:rPr>
      </w:pPr>
      <w:r>
        <w:rPr>
          <w:rFonts w:hint="eastAsia"/>
          <w:lang w:eastAsia="ja-JP"/>
        </w:rPr>
        <w:t xml:space="preserve">Figure 19.1.3/6: Process </w:t>
      </w:r>
      <w:proofErr w:type="spellStart"/>
      <w:r>
        <w:rPr>
          <w:rFonts w:hint="eastAsia"/>
          <w:lang w:eastAsia="ja-JP"/>
        </w:rPr>
        <w:t>GLR_Cancel_Location_VLR</w:t>
      </w:r>
      <w:proofErr w:type="spellEnd"/>
    </w:p>
    <w:p w14:paraId="3824E93D" w14:textId="77777777" w:rsidR="001A7F11" w:rsidRDefault="001A7F11">
      <w:pPr>
        <w:keepNext/>
        <w:keepLines/>
        <w:pageBreakBefore/>
        <w:rPr>
          <w:lang w:eastAsia="ja-JP"/>
        </w:rPr>
      </w:pPr>
      <w:r>
        <w:rPr>
          <w:rFonts w:hint="eastAsia"/>
          <w:lang w:eastAsia="ja-JP"/>
        </w:rPr>
        <w:lastRenderedPageBreak/>
        <w:t xml:space="preserve">Figure 19.1.3/7 shows the Process </w:t>
      </w:r>
      <w:proofErr w:type="spellStart"/>
      <w:r>
        <w:rPr>
          <w:rFonts w:hint="eastAsia"/>
          <w:lang w:eastAsia="ja-JP"/>
        </w:rPr>
        <w:t>Cancel_GPRS_Location_GLR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cancellation and is a responder to the HLR.</w:t>
      </w:r>
    </w:p>
    <w:p w14:paraId="7B14A70B" w14:textId="77777777" w:rsidR="001A7F11" w:rsidRDefault="002066FF">
      <w:pPr>
        <w:pStyle w:val="TH"/>
        <w:rPr>
          <w:noProof/>
        </w:rPr>
      </w:pPr>
      <w:r>
        <w:rPr>
          <w:noProof/>
        </w:rPr>
        <w:pict w14:anchorId="492F0AEA">
          <v:shape id="_x0000_i1043" type="#_x0000_t75" style="width:487.35pt;height:589.35pt" fillcolor="window">
            <v:imagedata r:id="rId25" o:title=""/>
          </v:shape>
        </w:pict>
      </w:r>
    </w:p>
    <w:p w14:paraId="625941B0" w14:textId="77777777" w:rsidR="001A7F11" w:rsidRDefault="001A7F11">
      <w:pPr>
        <w:pStyle w:val="TF"/>
        <w:rPr>
          <w:lang w:eastAsia="ja-JP"/>
        </w:rPr>
      </w:pPr>
      <w:r>
        <w:rPr>
          <w:rFonts w:hint="eastAsia"/>
          <w:lang w:eastAsia="ja-JP"/>
        </w:rPr>
        <w:t xml:space="preserve">Figure 19.1.3/7: Process </w:t>
      </w:r>
      <w:proofErr w:type="spellStart"/>
      <w:r>
        <w:rPr>
          <w:rFonts w:hint="eastAsia"/>
          <w:lang w:eastAsia="ja-JP"/>
        </w:rPr>
        <w:t>Cancel_GPRS_Location_GLR</w:t>
      </w:r>
      <w:proofErr w:type="spellEnd"/>
    </w:p>
    <w:p w14:paraId="1539DDF9" w14:textId="77777777" w:rsidR="001A7F11" w:rsidRDefault="001A7F11">
      <w:pPr>
        <w:keepNext/>
        <w:keepLines/>
        <w:pageBreakBefore/>
        <w:rPr>
          <w:lang w:eastAsia="ja-JP"/>
        </w:rPr>
      </w:pPr>
      <w:r>
        <w:rPr>
          <w:rFonts w:hint="eastAsia"/>
          <w:lang w:eastAsia="ja-JP"/>
        </w:rPr>
        <w:lastRenderedPageBreak/>
        <w:t xml:space="preserve">Figure 19.1.3/8 shows the Process </w:t>
      </w:r>
      <w:proofErr w:type="spellStart"/>
      <w:r>
        <w:rPr>
          <w:rFonts w:hint="eastAsia"/>
          <w:lang w:eastAsia="ja-JP"/>
        </w:rPr>
        <w:t>GLR_Cancel_Location_SGSN</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cancellation and is an </w:t>
      </w:r>
      <w:r>
        <w:rPr>
          <w:lang w:eastAsia="ja-JP"/>
        </w:rPr>
        <w:t>initiator</w:t>
      </w:r>
      <w:r>
        <w:rPr>
          <w:rFonts w:hint="eastAsia"/>
          <w:lang w:eastAsia="ja-JP"/>
        </w:rPr>
        <w:t xml:space="preserve"> to the SGSN.</w:t>
      </w:r>
    </w:p>
    <w:p w14:paraId="6805558C"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xml:space="preserve">. It causes a request for sending an abort message to Process </w:t>
      </w:r>
      <w:proofErr w:type="spellStart"/>
      <w:r>
        <w:rPr>
          <w:rFonts w:hint="eastAsia"/>
          <w:lang w:eastAsia="ja-JP"/>
        </w:rPr>
        <w:t>Cancel_GPRS_Location_GLR</w:t>
      </w:r>
      <w:proofErr w:type="spellEnd"/>
      <w:r>
        <w:rPr>
          <w:rFonts w:hint="eastAsia"/>
          <w:lang w:eastAsia="ja-JP"/>
        </w:rPr>
        <w:t>.</w:t>
      </w:r>
    </w:p>
    <w:p w14:paraId="2FAFCFA0" w14:textId="77777777" w:rsidR="001A7F11" w:rsidRDefault="002066FF">
      <w:pPr>
        <w:pStyle w:val="TH"/>
        <w:rPr>
          <w:noProof/>
        </w:rPr>
      </w:pPr>
      <w:r>
        <w:rPr>
          <w:noProof/>
        </w:rPr>
        <w:pict w14:anchorId="2CC281D5">
          <v:shape id="_x0000_i1044" type="#_x0000_t75" style="width:487.35pt;height:589.35pt" fillcolor="window">
            <v:imagedata r:id="rId26" o:title=""/>
          </v:shape>
        </w:pict>
      </w:r>
    </w:p>
    <w:p w14:paraId="06BCF8F5" w14:textId="77777777" w:rsidR="001A7F11" w:rsidRDefault="001A7F11">
      <w:pPr>
        <w:pStyle w:val="TF"/>
        <w:rPr>
          <w:lang w:eastAsia="ja-JP"/>
        </w:rPr>
      </w:pPr>
      <w:r>
        <w:rPr>
          <w:rFonts w:hint="eastAsia"/>
          <w:lang w:eastAsia="ja-JP"/>
        </w:rPr>
        <w:t xml:space="preserve">Figure 19.1.3/8: Process </w:t>
      </w:r>
      <w:proofErr w:type="spellStart"/>
      <w:r>
        <w:rPr>
          <w:rFonts w:hint="eastAsia"/>
          <w:lang w:eastAsia="ja-JP"/>
        </w:rPr>
        <w:t>GLR_Cancel_Location_SGSN</w:t>
      </w:r>
      <w:proofErr w:type="spellEnd"/>
    </w:p>
    <w:p w14:paraId="1AA77B97" w14:textId="77777777" w:rsidR="001A7F11" w:rsidRDefault="001A7F11">
      <w:pPr>
        <w:pStyle w:val="Heading3"/>
        <w:rPr>
          <w:lang w:eastAsia="ja-JP"/>
        </w:rPr>
      </w:pPr>
      <w:bookmarkStart w:id="94" w:name="_Toc517478865"/>
      <w:r>
        <w:rPr>
          <w:rFonts w:hint="eastAsia"/>
          <w:lang w:eastAsia="ja-JP"/>
        </w:rPr>
        <w:lastRenderedPageBreak/>
        <w:t>19.1.3</w:t>
      </w:r>
      <w:r>
        <w:rPr>
          <w:rFonts w:hint="eastAsia"/>
          <w:lang w:eastAsia="ja-JP"/>
        </w:rPr>
        <w:tab/>
        <w:t>Purge MS</w:t>
      </w:r>
      <w:bookmarkEnd w:id="94"/>
    </w:p>
    <w:p w14:paraId="263D0641" w14:textId="77777777" w:rsidR="001A7F11" w:rsidRDefault="001A7F11">
      <w:pPr>
        <w:pStyle w:val="Heading4"/>
        <w:rPr>
          <w:lang w:eastAsia="ja-JP"/>
        </w:rPr>
      </w:pPr>
      <w:bookmarkStart w:id="95" w:name="_Toc517478866"/>
      <w:r>
        <w:rPr>
          <w:rFonts w:hint="eastAsia"/>
          <w:lang w:eastAsia="ja-JP"/>
        </w:rPr>
        <w:t>19.1.3.1</w:t>
      </w:r>
      <w:r>
        <w:rPr>
          <w:rFonts w:hint="eastAsia"/>
          <w:lang w:eastAsia="ja-JP"/>
        </w:rPr>
        <w:tab/>
      </w:r>
      <w:r>
        <w:t>General</w:t>
      </w:r>
      <w:bookmarkEnd w:id="95"/>
    </w:p>
    <w:p w14:paraId="0E25C083" w14:textId="77777777" w:rsidR="001A7F11" w:rsidRDefault="001A7F11">
      <w:r>
        <w:t xml:space="preserve">This </w:t>
      </w:r>
      <w:r>
        <w:rPr>
          <w:rFonts w:hint="eastAsia"/>
          <w:lang w:eastAsia="ja-JP"/>
        </w:rPr>
        <w:t xml:space="preserve">Purge MS </w:t>
      </w:r>
      <w:r>
        <w:t xml:space="preserve">procedure </w:t>
      </w:r>
      <w:r>
        <w:rPr>
          <w:rFonts w:hint="eastAsia"/>
          <w:lang w:eastAsia="ja-JP"/>
        </w:rPr>
        <w:t xml:space="preserve">is used to treat </w:t>
      </w:r>
      <w:r>
        <w:t>any request for routing information for a mobile terminated call or a mobile terminated short message as if the MS is not reachable.</w:t>
      </w:r>
      <w:r>
        <w:rPr>
          <w:rFonts w:hint="eastAsia"/>
          <w:lang w:eastAsia="ja-JP"/>
        </w:rPr>
        <w:t xml:space="preserve"> </w:t>
      </w:r>
    </w:p>
    <w:p w14:paraId="59570D59" w14:textId="77777777" w:rsidR="001A7F11" w:rsidRDefault="001A7F11">
      <w:r>
        <w:rPr>
          <w:rFonts w:hint="eastAsia"/>
          <w:lang w:eastAsia="ja-JP"/>
        </w:rPr>
        <w:t>If GLR is located between the VLR or the SGSN and the HLR, t</w:t>
      </w:r>
      <w:r>
        <w:t>he MAP_</w:t>
      </w:r>
      <w:r>
        <w:rPr>
          <w:rFonts w:hint="eastAsia"/>
          <w:lang w:eastAsia="ja-JP"/>
        </w:rPr>
        <w:t>PURGE_MS</w:t>
      </w:r>
      <w:r>
        <w:t xml:space="preserve"> service is invoked towards the </w:t>
      </w:r>
      <w:r>
        <w:rPr>
          <w:rFonts w:hint="eastAsia"/>
          <w:lang w:eastAsia="ja-JP"/>
        </w:rPr>
        <w:t>GLR</w:t>
      </w:r>
      <w:r>
        <w:t xml:space="preserve"> whose identity is contained in the </w:t>
      </w:r>
      <w:r>
        <w:rPr>
          <w:rFonts w:hint="eastAsia"/>
          <w:lang w:eastAsia="ja-JP"/>
        </w:rPr>
        <w:t>VLR</w:t>
      </w:r>
      <w:r>
        <w:t xml:space="preserve"> table</w:t>
      </w:r>
      <w:r>
        <w:rPr>
          <w:rFonts w:hint="eastAsia"/>
          <w:lang w:eastAsia="ja-JP"/>
        </w:rPr>
        <w:t xml:space="preserve"> or the SGSN table</w:t>
      </w:r>
      <w:r>
        <w:t>.</w:t>
      </w:r>
      <w:r>
        <w:rPr>
          <w:rFonts w:hint="eastAsia"/>
          <w:lang w:eastAsia="ja-JP"/>
        </w:rPr>
        <w:t xml:space="preserve"> </w:t>
      </w:r>
    </w:p>
    <w:p w14:paraId="7BA7EC2A" w14:textId="77777777" w:rsidR="001A7F11" w:rsidRDefault="001A7F11">
      <w:pPr>
        <w:rPr>
          <w:lang w:eastAsia="ja-JP"/>
        </w:rPr>
      </w:pPr>
      <w:r>
        <w:rPr>
          <w:rFonts w:hint="eastAsia"/>
          <w:lang w:eastAsia="ja-JP"/>
        </w:rPr>
        <w:t>When the GLR receives a MAP_PURGE_MS indication, the GLR determines whether it invokes t</w:t>
      </w:r>
      <w:r>
        <w:t>he MAP_</w:t>
      </w:r>
      <w:r>
        <w:rPr>
          <w:rFonts w:hint="eastAsia"/>
          <w:lang w:eastAsia="ja-JP"/>
        </w:rPr>
        <w:t>PURGE_MS</w:t>
      </w:r>
      <w:r>
        <w:t xml:space="preserve"> servi</w:t>
      </w:r>
      <w:r>
        <w:rPr>
          <w:rFonts w:hint="eastAsia"/>
          <w:lang w:eastAsia="ja-JP"/>
        </w:rPr>
        <w:t xml:space="preserve">ce towards the HLR. </w:t>
      </w:r>
    </w:p>
    <w:p w14:paraId="741C097B" w14:textId="77777777" w:rsidR="001A7F11" w:rsidRDefault="001A7F11">
      <w:pPr>
        <w:pStyle w:val="LD"/>
        <w:jc w:val="center"/>
        <w:rPr>
          <w:lang w:eastAsia="ja-JP"/>
        </w:rPr>
      </w:pPr>
      <w:r>
        <w:t>+---</w:t>
      </w:r>
      <w:r>
        <w:rPr>
          <w:rFonts w:hint="eastAsia"/>
          <w:lang w:eastAsia="ja-JP"/>
        </w:rPr>
        <w:t>-</w:t>
      </w:r>
      <w:r>
        <w:t xml:space="preserve">+          </w:t>
      </w:r>
      <w:r>
        <w:rPr>
          <w:rFonts w:hint="eastAsia"/>
          <w:lang w:eastAsia="ja-JP"/>
        </w:rPr>
        <w:t xml:space="preserve"> </w:t>
      </w:r>
      <w:r>
        <w:t xml:space="preserve">     +----+       </w:t>
      </w:r>
      <w:r>
        <w:rPr>
          <w:rFonts w:hint="eastAsia"/>
          <w:lang w:eastAsia="ja-JP"/>
        </w:rPr>
        <w:t xml:space="preserve"> </w:t>
      </w:r>
      <w:r>
        <w:t xml:space="preserve">         +----+</w:t>
      </w:r>
      <w:r>
        <w:br/>
        <w:t>│VLR</w:t>
      </w:r>
      <w:r>
        <w:rPr>
          <w:rFonts w:hint="eastAsia"/>
          <w:lang w:eastAsia="ja-JP"/>
        </w:rPr>
        <w:t>/</w:t>
      </w:r>
      <w:r>
        <w:t xml:space="preserve">│     </w:t>
      </w:r>
      <w:r>
        <w:rPr>
          <w:rFonts w:hint="eastAsia"/>
          <w:lang w:eastAsia="ja-JP"/>
        </w:rPr>
        <w:t xml:space="preserve"> </w:t>
      </w:r>
      <w:r>
        <w:t xml:space="preserve">          </w:t>
      </w:r>
      <w:r>
        <w:rPr>
          <w:rFonts w:hint="eastAsia"/>
          <w:lang w:eastAsia="ja-JP"/>
        </w:rPr>
        <w:t>|    |</w:t>
      </w:r>
      <w:r>
        <w:t xml:space="preserve">       </w:t>
      </w:r>
      <w:r>
        <w:rPr>
          <w:rFonts w:hint="eastAsia"/>
          <w:lang w:eastAsia="ja-JP"/>
        </w:rPr>
        <w:t xml:space="preserve"> </w:t>
      </w:r>
      <w:r>
        <w:t xml:space="preserve">         │</w:t>
      </w:r>
      <w:r>
        <w:rPr>
          <w:rFonts w:hint="eastAsia"/>
          <w:lang w:eastAsia="ja-JP"/>
        </w:rPr>
        <w:t xml:space="preserve">    </w:t>
      </w:r>
      <w:r>
        <w:t>│</w:t>
      </w:r>
      <w:r>
        <w:rPr>
          <w:lang w:eastAsia="ja-JP"/>
        </w:rPr>
        <w:br/>
      </w:r>
      <w:r>
        <w:t>│</w:t>
      </w:r>
      <w:r>
        <w:rPr>
          <w:rFonts w:hint="eastAsia"/>
          <w:lang w:eastAsia="ja-JP"/>
        </w:rPr>
        <w:t>SGSN</w:t>
      </w:r>
      <w:r>
        <w:t>+-----+----------</w:t>
      </w:r>
      <w:r>
        <w:rPr>
          <w:rFonts w:hint="eastAsia"/>
          <w:lang w:eastAsia="ja-JP"/>
        </w:rPr>
        <w:t>+G</w:t>
      </w:r>
      <w:r>
        <w:t xml:space="preserve">LR </w:t>
      </w:r>
      <w:r>
        <w:rPr>
          <w:rFonts w:hint="eastAsia"/>
          <w:lang w:eastAsia="ja-JP"/>
        </w:rPr>
        <w:t>+-</w:t>
      </w:r>
      <w:r>
        <w:t>-------+--------│</w:t>
      </w:r>
      <w:r>
        <w:rPr>
          <w:rFonts w:hint="eastAsia"/>
          <w:lang w:eastAsia="ja-JP"/>
        </w:rPr>
        <w:t xml:space="preserve"> HLR</w:t>
      </w:r>
      <w:r>
        <w:t>│</w:t>
      </w:r>
      <w:r>
        <w:br/>
        <w:t>+---</w:t>
      </w:r>
      <w:r>
        <w:rPr>
          <w:rFonts w:hint="eastAsia"/>
          <w:lang w:eastAsia="ja-JP"/>
        </w:rPr>
        <w:t>-</w:t>
      </w:r>
      <w:r>
        <w:t>+                +----+                 +----+</w:t>
      </w:r>
      <w:r>
        <w:br/>
        <w:t xml:space="preserve">  │                   </w:t>
      </w:r>
      <w:r>
        <w:rPr>
          <w:rFonts w:hint="eastAsia"/>
          <w:lang w:eastAsia="ja-JP"/>
        </w:rPr>
        <w:t xml:space="preserve">  </w:t>
      </w:r>
      <w:r>
        <w:t xml:space="preserve">│                      │    </w:t>
      </w:r>
      <w:r>
        <w:br/>
        <w:t xml:space="preserve">  │</w:t>
      </w:r>
      <w:r>
        <w:rPr>
          <w:rFonts w:hint="eastAsia"/>
          <w:lang w:eastAsia="ja-JP"/>
        </w:rPr>
        <w:t xml:space="preserve"> </w:t>
      </w:r>
      <w:r>
        <w:t>MAP</w:t>
      </w:r>
      <w:r>
        <w:rPr>
          <w:rFonts w:hint="eastAsia"/>
          <w:lang w:eastAsia="ja-JP"/>
        </w:rPr>
        <w:t xml:space="preserve"> PURGE_MS       </w:t>
      </w:r>
      <w:r>
        <w:t xml:space="preserve"> │                      │</w:t>
      </w:r>
      <w:r>
        <w:br/>
        <w:t xml:space="preserve">  │-----------------</w:t>
      </w:r>
      <w:r>
        <w:rPr>
          <w:rFonts w:hint="eastAsia"/>
          <w:lang w:eastAsia="ja-JP"/>
        </w:rPr>
        <w:t>--</w:t>
      </w:r>
      <w:r>
        <w:t>-&gt;│                      │</w:t>
      </w:r>
      <w:r>
        <w:br/>
        <w:t xml:space="preserve">  │ </w:t>
      </w:r>
      <w:r>
        <w:rPr>
          <w:rFonts w:hint="eastAsia"/>
          <w:lang w:eastAsia="ja-JP"/>
        </w:rPr>
        <w:t xml:space="preserve">                    </w:t>
      </w:r>
      <w:r>
        <w:t>│  MAP</w:t>
      </w:r>
      <w:r>
        <w:rPr>
          <w:rFonts w:hint="eastAsia"/>
          <w:lang w:eastAsia="ja-JP"/>
        </w:rPr>
        <w:t xml:space="preserve"> PURGE_MS       </w:t>
      </w:r>
      <w:r>
        <w:t xml:space="preserve"> │</w:t>
      </w:r>
      <w:r>
        <w:br/>
        <w:t xml:space="preserve">  │  </w:t>
      </w:r>
      <w:r>
        <w:rPr>
          <w:rFonts w:hint="eastAsia"/>
          <w:lang w:eastAsia="ja-JP"/>
        </w:rPr>
        <w:t xml:space="preserve">                 </w:t>
      </w:r>
      <w:r>
        <w:t xml:space="preserve">  │ --------------------&gt;│</w:t>
      </w:r>
      <w:r>
        <w:br/>
        <w:t xml:space="preserve">  │                 </w:t>
      </w:r>
      <w:r>
        <w:rPr>
          <w:rFonts w:hint="eastAsia"/>
          <w:lang w:eastAsia="ja-JP"/>
        </w:rPr>
        <w:t xml:space="preserve">  </w:t>
      </w:r>
      <w:r>
        <w:t xml:space="preserve">  │</w:t>
      </w:r>
      <w:r>
        <w:rPr>
          <w:rFonts w:hint="eastAsia"/>
          <w:lang w:eastAsia="ja-JP"/>
        </w:rPr>
        <w:t xml:space="preserve">                      </w:t>
      </w:r>
      <w:r>
        <w:t xml:space="preserve">│    </w:t>
      </w:r>
      <w:r>
        <w:br/>
        <w:t xml:space="preserve">  │                  </w:t>
      </w:r>
      <w:r>
        <w:rPr>
          <w:rFonts w:hint="eastAsia"/>
          <w:lang w:eastAsia="ja-JP"/>
        </w:rPr>
        <w:t xml:space="preserve">  </w:t>
      </w:r>
      <w:r>
        <w:t xml:space="preserve"> │    </w:t>
      </w:r>
      <w:r>
        <w:rPr>
          <w:rFonts w:hint="eastAsia"/>
          <w:lang w:eastAsia="ja-JP"/>
        </w:rPr>
        <w:t xml:space="preserve">        </w:t>
      </w:r>
      <w:r>
        <w:t xml:space="preserve">          │ </w:t>
      </w:r>
      <w:r>
        <w:br/>
        <w:t xml:space="preserve">  │                  </w:t>
      </w:r>
      <w:r>
        <w:rPr>
          <w:rFonts w:hint="eastAsia"/>
          <w:lang w:eastAsia="ja-JP"/>
        </w:rPr>
        <w:t xml:space="preserve">  </w:t>
      </w:r>
      <w:r>
        <w:t xml:space="preserve"> │                      │ </w:t>
      </w:r>
      <w:r>
        <w:br/>
        <w:t xml:space="preserve">  │                     │</w:t>
      </w:r>
      <w:r>
        <w:rPr>
          <w:rFonts w:hint="eastAsia"/>
          <w:lang w:eastAsia="ja-JP"/>
        </w:rPr>
        <w:t xml:space="preserve">   </w:t>
      </w:r>
      <w:r>
        <w:t>MAP</w:t>
      </w:r>
      <w:r>
        <w:rPr>
          <w:rFonts w:hint="eastAsia"/>
          <w:lang w:eastAsia="ja-JP"/>
        </w:rPr>
        <w:t xml:space="preserve"> PURGE_MS ack   </w:t>
      </w:r>
      <w:r>
        <w:t xml:space="preserve">│ </w:t>
      </w:r>
      <w:r>
        <w:br/>
        <w:t xml:space="preserve">  │  </w:t>
      </w:r>
      <w:r>
        <w:rPr>
          <w:rFonts w:hint="eastAsia"/>
          <w:lang w:eastAsia="ja-JP"/>
        </w:rPr>
        <w:t>MAP_PURGE_MS ack</w:t>
      </w:r>
      <w:r>
        <w:t xml:space="preserve">  </w:t>
      </w:r>
      <w:r>
        <w:rPr>
          <w:rFonts w:hint="eastAsia"/>
          <w:lang w:eastAsia="ja-JP"/>
        </w:rPr>
        <w:t xml:space="preserve"> </w:t>
      </w:r>
      <w:r>
        <w:t xml:space="preserve">│&lt;---------------------│ </w:t>
      </w:r>
      <w:r>
        <w:br/>
        <w:t xml:space="preserve">  │&lt;--------------------│</w:t>
      </w:r>
      <w:r>
        <w:rPr>
          <w:rFonts w:hint="eastAsia"/>
          <w:lang w:eastAsia="ja-JP"/>
        </w:rPr>
        <w:t xml:space="preserve">                      </w:t>
      </w:r>
      <w:r>
        <w:t>│</w:t>
      </w:r>
      <w:r>
        <w:br/>
        <w:t xml:space="preserve">  │                  </w:t>
      </w:r>
      <w:r>
        <w:rPr>
          <w:rFonts w:hint="eastAsia"/>
          <w:lang w:eastAsia="ja-JP"/>
        </w:rPr>
        <w:t xml:space="preserve">  </w:t>
      </w:r>
      <w:r>
        <w:t xml:space="preserve"> │                      │</w:t>
      </w:r>
    </w:p>
    <w:p w14:paraId="72A4A832" w14:textId="77777777" w:rsidR="001A7F11" w:rsidRDefault="001A7F11">
      <w:pPr>
        <w:pStyle w:val="TF"/>
        <w:rPr>
          <w:lang w:eastAsia="ja-JP"/>
        </w:rPr>
      </w:pPr>
      <w:r>
        <w:t xml:space="preserve">Figure 19.1.4/1: Interface and services for </w:t>
      </w:r>
      <w:r>
        <w:rPr>
          <w:rFonts w:hint="eastAsia"/>
          <w:lang w:eastAsia="ja-JP"/>
        </w:rPr>
        <w:t>Purge MS</w:t>
      </w:r>
    </w:p>
    <w:p w14:paraId="31D57163" w14:textId="77777777" w:rsidR="001A7F11" w:rsidRDefault="001A7F11">
      <w:pPr>
        <w:pStyle w:val="Heading4"/>
        <w:rPr>
          <w:lang w:eastAsia="ja-JP"/>
        </w:rPr>
      </w:pPr>
      <w:bookmarkStart w:id="96" w:name="_Toc517478867"/>
      <w:r>
        <w:rPr>
          <w:rFonts w:hint="eastAsia"/>
          <w:lang w:eastAsia="ja-JP"/>
        </w:rPr>
        <w:t>19.1.3.2</w:t>
      </w:r>
      <w:r>
        <w:rPr>
          <w:rFonts w:hint="eastAsia"/>
          <w:lang w:eastAsia="ja-JP"/>
        </w:rPr>
        <w:tab/>
        <w:t>Detailed procedure in GLR</w:t>
      </w:r>
      <w:bookmarkEnd w:id="96"/>
    </w:p>
    <w:p w14:paraId="646BBA1B" w14:textId="77777777" w:rsidR="001A7F11" w:rsidRDefault="001A7F11">
      <w:pPr>
        <w:rPr>
          <w:lang w:eastAsia="ja-JP"/>
        </w:rPr>
      </w:pPr>
      <w:r>
        <w:rPr>
          <w:rFonts w:hint="eastAsia"/>
          <w:lang w:eastAsia="ja-JP"/>
        </w:rPr>
        <w:t xml:space="preserve">Figure 19.1.4/2 shows the Process </w:t>
      </w:r>
      <w:proofErr w:type="spellStart"/>
      <w:r>
        <w:rPr>
          <w:rFonts w:hint="eastAsia"/>
          <w:lang w:eastAsia="ja-JP"/>
        </w:rPr>
        <w:t>Purge_MS_GLR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purge MS and is a responder to the VLR.</w:t>
      </w:r>
    </w:p>
    <w:p w14:paraId="13CF812B" w14:textId="77777777" w:rsidR="001A7F11" w:rsidRDefault="002066FF">
      <w:pPr>
        <w:pStyle w:val="TH"/>
        <w:rPr>
          <w:noProof/>
        </w:rPr>
      </w:pPr>
      <w:r>
        <w:rPr>
          <w:noProof/>
        </w:rPr>
        <w:lastRenderedPageBreak/>
        <w:pict w14:anchorId="3CFBA584">
          <v:shape id="_x0000_i1045" type="#_x0000_t75" style="width:487.35pt;height:589.35pt" fillcolor="window">
            <v:imagedata r:id="rId27" o:title=""/>
          </v:shape>
        </w:pict>
      </w:r>
    </w:p>
    <w:p w14:paraId="1A9AFC8E" w14:textId="77777777" w:rsidR="001A7F11" w:rsidRDefault="001A7F11">
      <w:pPr>
        <w:pStyle w:val="TF"/>
        <w:rPr>
          <w:noProof/>
        </w:rPr>
      </w:pPr>
      <w:r>
        <w:rPr>
          <w:rFonts w:hint="eastAsia"/>
          <w:lang w:eastAsia="ja-JP"/>
        </w:rPr>
        <w:t xml:space="preserve">Figure 19.1.4/2: Process </w:t>
      </w:r>
      <w:proofErr w:type="spellStart"/>
      <w:r>
        <w:rPr>
          <w:rFonts w:hint="eastAsia"/>
          <w:lang w:eastAsia="ja-JP"/>
        </w:rPr>
        <w:t>Purge_MS_GLR</w:t>
      </w:r>
      <w:proofErr w:type="spellEnd"/>
    </w:p>
    <w:p w14:paraId="46D79453" w14:textId="77777777" w:rsidR="001A7F11" w:rsidRDefault="001A7F11">
      <w:pPr>
        <w:keepNext/>
        <w:keepLines/>
        <w:pageBreakBefore/>
        <w:rPr>
          <w:lang w:eastAsia="ja-JP"/>
        </w:rPr>
      </w:pPr>
      <w:r>
        <w:rPr>
          <w:rFonts w:hint="eastAsia"/>
          <w:lang w:eastAsia="ja-JP"/>
        </w:rPr>
        <w:lastRenderedPageBreak/>
        <w:t xml:space="preserve">Figure 19.1.4/3 shows the Process </w:t>
      </w:r>
      <w:proofErr w:type="spellStart"/>
      <w:r>
        <w:rPr>
          <w:rFonts w:hint="eastAsia"/>
          <w:lang w:eastAsia="ja-JP"/>
        </w:rPr>
        <w:t>GLR_Purege_MS_HLR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purge MS and is an initiator to the HLR.</w:t>
      </w:r>
    </w:p>
    <w:p w14:paraId="57620B98" w14:textId="77777777" w:rsidR="001A7F11" w:rsidRDefault="002066FF">
      <w:pPr>
        <w:pStyle w:val="TH"/>
        <w:rPr>
          <w:noProof/>
        </w:rPr>
      </w:pPr>
      <w:r>
        <w:rPr>
          <w:noProof/>
        </w:rPr>
        <w:pict w14:anchorId="1D098A54">
          <v:shape id="_x0000_i1046" type="#_x0000_t75" style="width:487.35pt;height:589.35pt" fillcolor="window">
            <v:imagedata r:id="rId28" o:title=""/>
          </v:shape>
        </w:pict>
      </w:r>
    </w:p>
    <w:p w14:paraId="67639F15" w14:textId="77777777" w:rsidR="001A7F11" w:rsidRDefault="001A7F11">
      <w:pPr>
        <w:pStyle w:val="TF"/>
        <w:rPr>
          <w:noProof/>
        </w:rPr>
      </w:pPr>
      <w:r>
        <w:rPr>
          <w:rFonts w:hint="eastAsia"/>
          <w:lang w:eastAsia="ja-JP"/>
        </w:rPr>
        <w:t>Figure 19.1.4/3: Process GLR_PURGE_MS_HLR</w:t>
      </w:r>
    </w:p>
    <w:p w14:paraId="73DAD2CD" w14:textId="77777777" w:rsidR="001A7F11" w:rsidRDefault="001A7F11">
      <w:pPr>
        <w:keepNext/>
        <w:keepLines/>
        <w:pageBreakBefore/>
        <w:rPr>
          <w:lang w:eastAsia="ja-JP"/>
        </w:rPr>
      </w:pPr>
      <w:r>
        <w:rPr>
          <w:rFonts w:hint="eastAsia"/>
          <w:lang w:eastAsia="ja-JP"/>
        </w:rPr>
        <w:lastRenderedPageBreak/>
        <w:t xml:space="preserve">Figure 19.1.4/4 shows the Process </w:t>
      </w:r>
      <w:proofErr w:type="spellStart"/>
      <w:r>
        <w:rPr>
          <w:rFonts w:hint="eastAsia"/>
          <w:lang w:eastAsia="ja-JP"/>
        </w:rPr>
        <w:t>Purge_MS_GLR_for_GPRS</w:t>
      </w:r>
      <w:proofErr w:type="spellEnd"/>
      <w:r>
        <w:rPr>
          <w:rFonts w:hint="eastAsia"/>
          <w:lang w:eastAsia="ja-JP"/>
        </w:rPr>
        <w:t xml:space="preserve">. This process is a GLR MAP </w:t>
      </w:r>
      <w:r>
        <w:rPr>
          <w:lang w:eastAsia="ja-JP"/>
        </w:rPr>
        <w:t>protocol</w:t>
      </w:r>
      <w:r>
        <w:rPr>
          <w:rFonts w:hint="eastAsia"/>
          <w:lang w:eastAsia="ja-JP"/>
        </w:rPr>
        <w:t xml:space="preserve"> machine handling purge MS and is a responder to the SGSN.</w:t>
      </w:r>
    </w:p>
    <w:p w14:paraId="2CD5EB13"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It causes a request for sending an abort message to Process PURGE_MS_GLR.</w:t>
      </w:r>
    </w:p>
    <w:p w14:paraId="25A80142" w14:textId="77777777" w:rsidR="001A7F11" w:rsidRDefault="002066FF">
      <w:pPr>
        <w:pStyle w:val="TH"/>
        <w:rPr>
          <w:noProof/>
        </w:rPr>
      </w:pPr>
      <w:r>
        <w:rPr>
          <w:noProof/>
        </w:rPr>
        <w:pict w14:anchorId="120C7609">
          <v:shape id="_x0000_i1047" type="#_x0000_t75" style="width:487.35pt;height:589.35pt" fillcolor="window">
            <v:imagedata r:id="rId29" o:title=""/>
          </v:shape>
        </w:pict>
      </w:r>
    </w:p>
    <w:p w14:paraId="39451426" w14:textId="77777777" w:rsidR="001A7F11" w:rsidRDefault="001A7F11">
      <w:pPr>
        <w:pStyle w:val="TF"/>
        <w:rPr>
          <w:lang w:eastAsia="ja-JP"/>
        </w:rPr>
      </w:pPr>
      <w:r>
        <w:rPr>
          <w:rFonts w:hint="eastAsia"/>
          <w:lang w:eastAsia="ja-JP"/>
        </w:rPr>
        <w:t xml:space="preserve">Figure 19.1.4/4: Process </w:t>
      </w:r>
      <w:proofErr w:type="spellStart"/>
      <w:r>
        <w:rPr>
          <w:rFonts w:hint="eastAsia"/>
          <w:lang w:eastAsia="ja-JP"/>
        </w:rPr>
        <w:t>Purge_MS_GLR_for_GPRS</w:t>
      </w:r>
      <w:proofErr w:type="spellEnd"/>
    </w:p>
    <w:p w14:paraId="2A22C11C" w14:textId="77777777" w:rsidR="001A7F11" w:rsidRDefault="001A7F11">
      <w:pPr>
        <w:keepNext/>
        <w:keepLines/>
        <w:pageBreakBefore/>
        <w:rPr>
          <w:lang w:eastAsia="ja-JP"/>
        </w:rPr>
      </w:pPr>
      <w:r>
        <w:rPr>
          <w:rFonts w:hint="eastAsia"/>
          <w:lang w:eastAsia="ja-JP"/>
        </w:rPr>
        <w:lastRenderedPageBreak/>
        <w:t xml:space="preserve">Figure 19.1.4/5 shows the Process </w:t>
      </w:r>
      <w:proofErr w:type="spellStart"/>
      <w:r>
        <w:rPr>
          <w:rFonts w:hint="eastAsia"/>
          <w:lang w:eastAsia="ja-JP"/>
        </w:rPr>
        <w:t>GLR_Purge_MS_HLR_for_GPRS</w:t>
      </w:r>
      <w:proofErr w:type="spellEnd"/>
      <w:r>
        <w:rPr>
          <w:rFonts w:hint="eastAsia"/>
          <w:lang w:eastAsia="ja-JP"/>
        </w:rPr>
        <w:t xml:space="preserve">. This process is a GLR MAP </w:t>
      </w:r>
      <w:r>
        <w:rPr>
          <w:lang w:eastAsia="ja-JP"/>
        </w:rPr>
        <w:t>protocol</w:t>
      </w:r>
      <w:r>
        <w:rPr>
          <w:rFonts w:hint="eastAsia"/>
          <w:lang w:eastAsia="ja-JP"/>
        </w:rPr>
        <w:t xml:space="preserve"> machine handling purge MS and is an </w:t>
      </w:r>
      <w:r>
        <w:rPr>
          <w:lang w:eastAsia="ja-JP"/>
        </w:rPr>
        <w:t>initiator</w:t>
      </w:r>
      <w:r>
        <w:rPr>
          <w:rFonts w:hint="eastAsia"/>
          <w:lang w:eastAsia="ja-JP"/>
        </w:rPr>
        <w:t xml:space="preserve"> to the HLR.</w:t>
      </w:r>
    </w:p>
    <w:p w14:paraId="125717B5"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xml:space="preserve">. It causes a request for sending an abort message to Process </w:t>
      </w:r>
      <w:proofErr w:type="spellStart"/>
      <w:r>
        <w:rPr>
          <w:rFonts w:hint="eastAsia"/>
          <w:lang w:eastAsia="ja-JP"/>
        </w:rPr>
        <w:t>PURGE_MS_GLR_for_GPRS</w:t>
      </w:r>
      <w:proofErr w:type="spellEnd"/>
      <w:r>
        <w:rPr>
          <w:rFonts w:hint="eastAsia"/>
          <w:lang w:eastAsia="ja-JP"/>
        </w:rPr>
        <w:t>.</w:t>
      </w:r>
    </w:p>
    <w:p w14:paraId="323527A3" w14:textId="77777777" w:rsidR="001A7F11" w:rsidRDefault="001414EC">
      <w:pPr>
        <w:pStyle w:val="TH"/>
        <w:rPr>
          <w:noProof/>
        </w:rPr>
      </w:pPr>
      <w:r>
        <w:rPr>
          <w:noProof/>
        </w:rPr>
        <w:pict w14:anchorId="0318EF9F">
          <v:shape id="_x0000_i1048" type="#_x0000_t75" style="width:487.35pt;height:589.35pt" fillcolor="window">
            <v:imagedata r:id="rId30" o:title=""/>
          </v:shape>
        </w:pict>
      </w:r>
    </w:p>
    <w:p w14:paraId="3C3E6A7D" w14:textId="77777777" w:rsidR="001A7F11" w:rsidRDefault="001A7F11">
      <w:pPr>
        <w:pStyle w:val="TF"/>
        <w:rPr>
          <w:lang w:eastAsia="ja-JP"/>
        </w:rPr>
      </w:pPr>
      <w:r>
        <w:rPr>
          <w:rFonts w:hint="eastAsia"/>
          <w:lang w:eastAsia="ja-JP"/>
        </w:rPr>
        <w:t xml:space="preserve">Figure 19.1.4/5: Process </w:t>
      </w:r>
      <w:proofErr w:type="spellStart"/>
      <w:r>
        <w:rPr>
          <w:rFonts w:hint="eastAsia"/>
          <w:lang w:eastAsia="ja-JP"/>
        </w:rPr>
        <w:t>GLR_Purge_MS_HLR_for_GPRS</w:t>
      </w:r>
      <w:proofErr w:type="spellEnd"/>
    </w:p>
    <w:p w14:paraId="418801D2" w14:textId="77777777" w:rsidR="001A7F11" w:rsidRDefault="001A7F11">
      <w:pPr>
        <w:pStyle w:val="Heading2"/>
        <w:rPr>
          <w:lang w:eastAsia="ja-JP"/>
        </w:rPr>
      </w:pPr>
      <w:bookmarkStart w:id="97" w:name="_Toc517478868"/>
      <w:r>
        <w:rPr>
          <w:rFonts w:hint="eastAsia"/>
          <w:lang w:eastAsia="ja-JP"/>
        </w:rPr>
        <w:lastRenderedPageBreak/>
        <w:t>19.2</w:t>
      </w:r>
      <w:r>
        <w:rPr>
          <w:rFonts w:hint="eastAsia"/>
          <w:lang w:eastAsia="ja-JP"/>
        </w:rPr>
        <w:tab/>
        <w:t>Fault recovery procedures</w:t>
      </w:r>
      <w:bookmarkEnd w:id="97"/>
    </w:p>
    <w:p w14:paraId="19BAA8E9" w14:textId="77777777" w:rsidR="001A7F11" w:rsidRDefault="001A7F11">
      <w:pPr>
        <w:pStyle w:val="Heading3"/>
        <w:rPr>
          <w:lang w:eastAsia="ja-JP"/>
        </w:rPr>
      </w:pPr>
      <w:bookmarkStart w:id="98" w:name="_Toc517478869"/>
      <w:r>
        <w:rPr>
          <w:rFonts w:hint="eastAsia"/>
          <w:lang w:eastAsia="ja-JP"/>
        </w:rPr>
        <w:t>19.2.1</w:t>
      </w:r>
      <w:r>
        <w:rPr>
          <w:rFonts w:hint="eastAsia"/>
          <w:lang w:eastAsia="ja-JP"/>
        </w:rPr>
        <w:tab/>
        <w:t>RESET procedure</w:t>
      </w:r>
      <w:bookmarkEnd w:id="98"/>
    </w:p>
    <w:p w14:paraId="28EEC165" w14:textId="77777777" w:rsidR="001A7F11" w:rsidRDefault="001A7F11">
      <w:pPr>
        <w:rPr>
          <w:lang w:eastAsia="ja-JP"/>
        </w:rPr>
      </w:pPr>
      <w:r>
        <w:rPr>
          <w:rFonts w:hint="eastAsia"/>
          <w:lang w:eastAsia="ja-JP"/>
        </w:rPr>
        <w:t xml:space="preserve">This procedure is used to notify VLR, SGSN and GLR of the failure of the node for restoration of the subscriber data. </w:t>
      </w:r>
    </w:p>
    <w:p w14:paraId="6A7E15DB" w14:textId="77777777" w:rsidR="001A7F11" w:rsidRDefault="001A7F11">
      <w:pPr>
        <w:pStyle w:val="Heading4"/>
        <w:rPr>
          <w:lang w:eastAsia="ja-JP"/>
        </w:rPr>
      </w:pPr>
      <w:bookmarkStart w:id="99" w:name="_Toc517478870"/>
      <w:r>
        <w:rPr>
          <w:rFonts w:hint="eastAsia"/>
          <w:lang w:eastAsia="ja-JP"/>
        </w:rPr>
        <w:t>19.2.1.1</w:t>
      </w:r>
      <w:r>
        <w:rPr>
          <w:rFonts w:hint="eastAsia"/>
          <w:lang w:eastAsia="ja-JP"/>
        </w:rPr>
        <w:tab/>
        <w:t>HLR failure case</w:t>
      </w:r>
      <w:bookmarkEnd w:id="99"/>
    </w:p>
    <w:p w14:paraId="02196E6B" w14:textId="77777777" w:rsidR="001A7F11" w:rsidRDefault="001A7F11">
      <w:pPr>
        <w:rPr>
          <w:lang w:eastAsia="ja-JP"/>
        </w:rPr>
      </w:pPr>
      <w:r>
        <w:rPr>
          <w:rFonts w:hint="eastAsia"/>
          <w:lang w:eastAsia="ja-JP"/>
        </w:rPr>
        <w:t xml:space="preserve">In the case of HLR failure, the HLR invokes MAP_RESET service towards the </w:t>
      </w:r>
      <w:r>
        <w:rPr>
          <w:lang w:eastAsia="ja-JP"/>
        </w:rPr>
        <w:t>affected</w:t>
      </w:r>
      <w:r>
        <w:rPr>
          <w:rFonts w:hint="eastAsia"/>
          <w:lang w:eastAsia="ja-JP"/>
        </w:rPr>
        <w:t xml:space="preserve"> GLR, if GLR is located between the VLR and the HLR or between the SGSN and the HLR. When a GLR receives MAP_RESET indication, it sends a MAP_RESET message to the affected VLR and/or SGSN.</w:t>
      </w:r>
    </w:p>
    <w:p w14:paraId="24ADBC04" w14:textId="77777777" w:rsidR="001A7F11" w:rsidRDefault="001A7F11">
      <w:pPr>
        <w:pStyle w:val="Heading4"/>
        <w:rPr>
          <w:lang w:eastAsia="ja-JP"/>
        </w:rPr>
      </w:pPr>
      <w:bookmarkStart w:id="100" w:name="_Toc517478871"/>
      <w:r>
        <w:rPr>
          <w:rFonts w:hint="eastAsia"/>
          <w:lang w:eastAsia="ja-JP"/>
        </w:rPr>
        <w:t>19.2.1.2</w:t>
      </w:r>
      <w:r>
        <w:rPr>
          <w:rFonts w:hint="eastAsia"/>
          <w:lang w:eastAsia="ja-JP"/>
        </w:rPr>
        <w:tab/>
        <w:t>GLR failure case</w:t>
      </w:r>
      <w:bookmarkEnd w:id="100"/>
    </w:p>
    <w:p w14:paraId="3812A153" w14:textId="77777777" w:rsidR="001A7F11" w:rsidRDefault="001A7F11">
      <w:pPr>
        <w:rPr>
          <w:lang w:eastAsia="ja-JP"/>
        </w:rPr>
      </w:pPr>
      <w:r>
        <w:rPr>
          <w:rFonts w:hint="eastAsia"/>
          <w:lang w:eastAsia="ja-JP"/>
        </w:rPr>
        <w:t>In the case of GLR failure, the GLR invokes MAP_RESET service towards the affected VLR and/or SGSN.</w:t>
      </w:r>
    </w:p>
    <w:p w14:paraId="3DC3BCA7" w14:textId="77777777" w:rsidR="001A7F11" w:rsidRDefault="001A7F11">
      <w:pPr>
        <w:pStyle w:val="Heading4"/>
        <w:rPr>
          <w:lang w:eastAsia="ja-JP"/>
        </w:rPr>
      </w:pPr>
      <w:bookmarkStart w:id="101" w:name="_Toc517478872"/>
      <w:r>
        <w:rPr>
          <w:rFonts w:hint="eastAsia"/>
          <w:lang w:eastAsia="ja-JP"/>
        </w:rPr>
        <w:t>19.2.1.3</w:t>
      </w:r>
      <w:r>
        <w:rPr>
          <w:rFonts w:hint="eastAsia"/>
          <w:lang w:eastAsia="ja-JP"/>
        </w:rPr>
        <w:tab/>
        <w:t>Detailed procedure in GLR</w:t>
      </w:r>
      <w:bookmarkEnd w:id="101"/>
    </w:p>
    <w:p w14:paraId="192921CC" w14:textId="77777777" w:rsidR="001A7F11" w:rsidRDefault="001A7F11">
      <w:pPr>
        <w:rPr>
          <w:lang w:eastAsia="ja-JP"/>
        </w:rPr>
      </w:pPr>
      <w:r>
        <w:rPr>
          <w:rFonts w:hint="eastAsia"/>
          <w:lang w:eastAsia="ja-JP"/>
        </w:rPr>
        <w:t xml:space="preserve">Figure 19.2.1/1 shows the Process RECEIVE_RESET_IN_GLR. This process is a GLR MAP </w:t>
      </w:r>
      <w:r>
        <w:rPr>
          <w:lang w:eastAsia="ja-JP"/>
        </w:rPr>
        <w:t>protocol</w:t>
      </w:r>
      <w:r>
        <w:rPr>
          <w:rFonts w:hint="eastAsia"/>
          <w:lang w:eastAsia="ja-JP"/>
        </w:rPr>
        <w:t xml:space="preserve"> machine handling reset message from HLR.</w:t>
      </w:r>
    </w:p>
    <w:p w14:paraId="5A023B64" w14:textId="77777777" w:rsidR="001A7F11" w:rsidRDefault="001414EC">
      <w:pPr>
        <w:pStyle w:val="TH"/>
        <w:rPr>
          <w:noProof/>
        </w:rPr>
      </w:pPr>
      <w:r>
        <w:rPr>
          <w:noProof/>
        </w:rPr>
        <w:lastRenderedPageBreak/>
        <w:pict w14:anchorId="6EAD4AA6">
          <v:shape id="_x0000_i1049" type="#_x0000_t75" style="width:487.35pt;height:589.35pt" fillcolor="window">
            <v:imagedata r:id="rId31" o:title=""/>
          </v:shape>
        </w:pict>
      </w:r>
    </w:p>
    <w:p w14:paraId="22AD5295" w14:textId="77777777" w:rsidR="001A7F11" w:rsidRDefault="001A7F11">
      <w:pPr>
        <w:pStyle w:val="TF"/>
        <w:rPr>
          <w:lang w:eastAsia="ja-JP"/>
        </w:rPr>
      </w:pPr>
      <w:r>
        <w:rPr>
          <w:rFonts w:hint="eastAsia"/>
          <w:lang w:eastAsia="ja-JP"/>
        </w:rPr>
        <w:t>Figure 19.2.1/1: Process RECEIVE_RESET_IN_GLR</w:t>
      </w:r>
    </w:p>
    <w:p w14:paraId="6E45DD24" w14:textId="77777777" w:rsidR="001A7F11" w:rsidRDefault="001A7F11">
      <w:pPr>
        <w:keepNext/>
        <w:keepLines/>
        <w:pageBreakBefore/>
        <w:rPr>
          <w:lang w:eastAsia="ja-JP"/>
        </w:rPr>
      </w:pPr>
      <w:r>
        <w:rPr>
          <w:rFonts w:hint="eastAsia"/>
          <w:lang w:eastAsia="ja-JP"/>
        </w:rPr>
        <w:lastRenderedPageBreak/>
        <w:t xml:space="preserve">Figure 19.2.1/2 shows the Process SEND_RESET_TO_VLR. This process is a GLR MAP </w:t>
      </w:r>
      <w:r>
        <w:rPr>
          <w:lang w:eastAsia="ja-JP"/>
        </w:rPr>
        <w:t>protocol</w:t>
      </w:r>
      <w:r>
        <w:rPr>
          <w:rFonts w:hint="eastAsia"/>
          <w:lang w:eastAsia="ja-JP"/>
        </w:rPr>
        <w:t xml:space="preserve"> machine handling reset message to VLR.</w:t>
      </w:r>
    </w:p>
    <w:p w14:paraId="0941A511" w14:textId="77777777" w:rsidR="001A7F11" w:rsidRDefault="001414EC">
      <w:pPr>
        <w:pStyle w:val="TH"/>
        <w:rPr>
          <w:noProof/>
        </w:rPr>
      </w:pPr>
      <w:r>
        <w:rPr>
          <w:noProof/>
        </w:rPr>
        <w:pict w14:anchorId="0915C2BD">
          <v:shape id="_x0000_i1050" type="#_x0000_t75" style="width:487.35pt;height:589.35pt" fillcolor="window">
            <v:imagedata r:id="rId32" o:title=""/>
          </v:shape>
        </w:pict>
      </w:r>
    </w:p>
    <w:p w14:paraId="366641BC" w14:textId="77777777" w:rsidR="001A7F11" w:rsidRDefault="001A7F11">
      <w:pPr>
        <w:pStyle w:val="TF"/>
        <w:rPr>
          <w:lang w:eastAsia="ja-JP"/>
        </w:rPr>
      </w:pPr>
      <w:r>
        <w:rPr>
          <w:rFonts w:hint="eastAsia"/>
          <w:lang w:eastAsia="ja-JP"/>
        </w:rPr>
        <w:t>Figure 19.2.1/2: Process SEND_RESET_TO_VLR</w:t>
      </w:r>
    </w:p>
    <w:p w14:paraId="0BF4AADB" w14:textId="77777777" w:rsidR="001A7F11" w:rsidRDefault="001A7F11">
      <w:pPr>
        <w:keepNext/>
        <w:keepLines/>
        <w:pageBreakBefore/>
        <w:rPr>
          <w:lang w:eastAsia="ja-JP"/>
        </w:rPr>
      </w:pPr>
      <w:r>
        <w:rPr>
          <w:rFonts w:hint="eastAsia"/>
          <w:lang w:eastAsia="ja-JP"/>
        </w:rPr>
        <w:lastRenderedPageBreak/>
        <w:t xml:space="preserve">Figure 19.2.1/3 shows the Process SEND_RESET_TO_SGSN. This process is a GLR MAP </w:t>
      </w:r>
      <w:r>
        <w:rPr>
          <w:lang w:eastAsia="ja-JP"/>
        </w:rPr>
        <w:t>protocol</w:t>
      </w:r>
      <w:r>
        <w:rPr>
          <w:rFonts w:hint="eastAsia"/>
          <w:lang w:eastAsia="ja-JP"/>
        </w:rPr>
        <w:t xml:space="preserve"> machine handling reset message to SGSN.</w:t>
      </w:r>
    </w:p>
    <w:p w14:paraId="444B5A11" w14:textId="77777777" w:rsidR="001A7F11" w:rsidRDefault="001414EC">
      <w:pPr>
        <w:pStyle w:val="TH"/>
        <w:rPr>
          <w:noProof/>
        </w:rPr>
      </w:pPr>
      <w:r>
        <w:rPr>
          <w:noProof/>
        </w:rPr>
        <w:pict w14:anchorId="22DC7D97">
          <v:shape id="_x0000_i1051" type="#_x0000_t75" style="width:487.35pt;height:589.35pt" fillcolor="window">
            <v:imagedata r:id="rId33" o:title=""/>
          </v:shape>
        </w:pict>
      </w:r>
    </w:p>
    <w:p w14:paraId="19CB1518" w14:textId="77777777" w:rsidR="001A7F11" w:rsidRDefault="001A7F11">
      <w:pPr>
        <w:pStyle w:val="TF"/>
        <w:rPr>
          <w:lang w:eastAsia="ja-JP"/>
        </w:rPr>
      </w:pPr>
      <w:r>
        <w:rPr>
          <w:rFonts w:hint="eastAsia"/>
          <w:lang w:eastAsia="ja-JP"/>
        </w:rPr>
        <w:t>Figure 19.2.1/3: Process SEND_RESET_TO_SGSN</w:t>
      </w:r>
    </w:p>
    <w:p w14:paraId="1EF5082C" w14:textId="77777777" w:rsidR="001A7F11" w:rsidRDefault="001A7F11">
      <w:pPr>
        <w:pStyle w:val="Heading3"/>
        <w:rPr>
          <w:lang w:eastAsia="ja-JP"/>
        </w:rPr>
      </w:pPr>
      <w:bookmarkStart w:id="102" w:name="_Toc517478873"/>
      <w:r>
        <w:rPr>
          <w:rFonts w:hint="eastAsia"/>
          <w:lang w:eastAsia="ja-JP"/>
        </w:rPr>
        <w:lastRenderedPageBreak/>
        <w:t>19.2.2</w:t>
      </w:r>
      <w:r>
        <w:rPr>
          <w:rFonts w:hint="eastAsia"/>
          <w:lang w:eastAsia="ja-JP"/>
        </w:rPr>
        <w:tab/>
        <w:t>VLR restoration: the restore data procedure in the GLR</w:t>
      </w:r>
      <w:bookmarkEnd w:id="102"/>
    </w:p>
    <w:p w14:paraId="39473A48" w14:textId="77777777" w:rsidR="001A7F11" w:rsidRDefault="001A7F11">
      <w:pPr>
        <w:pStyle w:val="Heading4"/>
        <w:rPr>
          <w:lang w:eastAsia="ja-JP"/>
        </w:rPr>
      </w:pPr>
      <w:bookmarkStart w:id="103" w:name="_Toc517478874"/>
      <w:r>
        <w:rPr>
          <w:rFonts w:hint="eastAsia"/>
          <w:lang w:eastAsia="ja-JP"/>
        </w:rPr>
        <w:t>19.2.2.1</w:t>
      </w:r>
      <w:r>
        <w:rPr>
          <w:rFonts w:hint="eastAsia"/>
          <w:lang w:eastAsia="ja-JP"/>
        </w:rPr>
        <w:tab/>
        <w:t>General</w:t>
      </w:r>
      <w:bookmarkEnd w:id="103"/>
    </w:p>
    <w:p w14:paraId="7C939BC4" w14:textId="77777777" w:rsidR="001A7F11" w:rsidRDefault="001A7F11">
      <w:pPr>
        <w:rPr>
          <w:lang w:eastAsia="ja-JP"/>
        </w:rPr>
      </w:pPr>
      <w:r>
        <w:rPr>
          <w:rFonts w:hint="eastAsia"/>
          <w:lang w:eastAsia="ja-JP"/>
        </w:rPr>
        <w:t>This procedure</w:t>
      </w:r>
      <w:r>
        <w:t xml:space="preserve"> is used to </w:t>
      </w:r>
      <w:r>
        <w:rPr>
          <w:rFonts w:hint="eastAsia"/>
          <w:lang w:eastAsia="ja-JP"/>
        </w:rPr>
        <w:t xml:space="preserve">restore the subscriber data </w:t>
      </w:r>
      <w:r>
        <w:t>for an unidentified MS (i.e. IMSI unknown in VLR), or for a known MS whose IMSI record is marked as "Not Confirmed" by the indicator "Confirmed by HLR"</w:t>
      </w:r>
      <w:r>
        <w:rPr>
          <w:rFonts w:hint="eastAsia"/>
          <w:lang w:eastAsia="ja-JP"/>
        </w:rPr>
        <w:t xml:space="preserve"> in VLR</w:t>
      </w:r>
      <w:r>
        <w:t xml:space="preserve">. </w:t>
      </w:r>
    </w:p>
    <w:p w14:paraId="45CBB693" w14:textId="77777777" w:rsidR="001A7F11" w:rsidRDefault="001A7F11">
      <w:pPr>
        <w:rPr>
          <w:lang w:eastAsia="ja-JP"/>
        </w:rPr>
      </w:pPr>
      <w:r>
        <w:rPr>
          <w:rFonts w:hint="eastAsia"/>
          <w:lang w:eastAsia="ja-JP"/>
        </w:rPr>
        <w:t>If GLR is located between the VLR and the HLR, t</w:t>
      </w:r>
      <w:r>
        <w:t>he MAP_</w:t>
      </w:r>
      <w:r>
        <w:rPr>
          <w:rFonts w:hint="eastAsia"/>
          <w:lang w:eastAsia="ja-JP"/>
        </w:rPr>
        <w:t>RESTORE_DATA</w:t>
      </w:r>
      <w:r>
        <w:t xml:space="preserve"> service is invoked towards the </w:t>
      </w:r>
      <w:r>
        <w:rPr>
          <w:rFonts w:hint="eastAsia"/>
          <w:lang w:eastAsia="ja-JP"/>
        </w:rPr>
        <w:t>GLR</w:t>
      </w:r>
      <w:r>
        <w:t xml:space="preserve"> whose identity is contained in the </w:t>
      </w:r>
      <w:r>
        <w:rPr>
          <w:rFonts w:hint="eastAsia"/>
          <w:lang w:eastAsia="ja-JP"/>
        </w:rPr>
        <w:t>VLR</w:t>
      </w:r>
      <w:r>
        <w:t xml:space="preserve"> table.</w:t>
      </w:r>
      <w:r>
        <w:rPr>
          <w:rFonts w:hint="eastAsia"/>
          <w:lang w:eastAsia="ja-JP"/>
        </w:rPr>
        <w:t xml:space="preserve"> When the GLR receives a MAP_RESTORE_DATA indication, it determines whether it invokes t</w:t>
      </w:r>
      <w:r>
        <w:t>he MAP_</w:t>
      </w:r>
      <w:r>
        <w:rPr>
          <w:rFonts w:hint="eastAsia"/>
          <w:lang w:eastAsia="ja-JP"/>
        </w:rPr>
        <w:t>RESTORE_DATA</w:t>
      </w:r>
      <w:r>
        <w:t xml:space="preserve"> servi</w:t>
      </w:r>
      <w:r>
        <w:rPr>
          <w:rFonts w:hint="eastAsia"/>
          <w:lang w:eastAsia="ja-JP"/>
        </w:rPr>
        <w:t xml:space="preserve">ce towards the HLR, and invokes it if </w:t>
      </w:r>
      <w:r>
        <w:rPr>
          <w:lang w:eastAsia="ja-JP"/>
        </w:rPr>
        <w:t>necessary</w:t>
      </w:r>
      <w:r>
        <w:rPr>
          <w:rFonts w:hint="eastAsia"/>
          <w:lang w:eastAsia="ja-JP"/>
        </w:rPr>
        <w:t xml:space="preserve">. </w:t>
      </w:r>
    </w:p>
    <w:p w14:paraId="3327EF5C" w14:textId="77777777" w:rsidR="001A7F11" w:rsidRDefault="001A7F11">
      <w:pPr>
        <w:pStyle w:val="Heading4"/>
        <w:rPr>
          <w:lang w:eastAsia="ja-JP"/>
        </w:rPr>
      </w:pPr>
      <w:bookmarkStart w:id="104" w:name="_Toc517478875"/>
      <w:r>
        <w:rPr>
          <w:rFonts w:hint="eastAsia"/>
          <w:lang w:eastAsia="ja-JP"/>
        </w:rPr>
        <w:t>19.2.2.2</w:t>
      </w:r>
      <w:r>
        <w:rPr>
          <w:rFonts w:hint="eastAsia"/>
          <w:lang w:eastAsia="ja-JP"/>
        </w:rPr>
        <w:tab/>
        <w:t>Detailed procedure in GLR</w:t>
      </w:r>
      <w:bookmarkEnd w:id="104"/>
    </w:p>
    <w:p w14:paraId="1E165A9D" w14:textId="77777777" w:rsidR="001A7F11" w:rsidRDefault="001A7F11">
      <w:pPr>
        <w:rPr>
          <w:lang w:eastAsia="ja-JP"/>
        </w:rPr>
      </w:pPr>
      <w:r>
        <w:rPr>
          <w:rFonts w:hint="eastAsia"/>
          <w:lang w:eastAsia="ja-JP"/>
        </w:rPr>
        <w:t xml:space="preserve">Figure 19.2.2/1 shows the Process RESTORE_DATA_GLR. This process is a GLR MAP </w:t>
      </w:r>
      <w:r>
        <w:rPr>
          <w:lang w:eastAsia="ja-JP"/>
        </w:rPr>
        <w:t>protocol</w:t>
      </w:r>
      <w:r>
        <w:rPr>
          <w:rFonts w:hint="eastAsia"/>
          <w:lang w:eastAsia="ja-JP"/>
        </w:rPr>
        <w:t xml:space="preserve"> machine handling VLR restoration and is a responder to the VLR.</w:t>
      </w:r>
    </w:p>
    <w:p w14:paraId="5A9F09BB" w14:textId="77777777" w:rsidR="001A7F11" w:rsidRDefault="001414EC">
      <w:pPr>
        <w:pStyle w:val="TH"/>
        <w:rPr>
          <w:noProof/>
        </w:rPr>
      </w:pPr>
      <w:r>
        <w:rPr>
          <w:noProof/>
        </w:rPr>
        <w:lastRenderedPageBreak/>
        <w:pict w14:anchorId="7FCAD4C8">
          <v:shape id="_x0000_i1052" type="#_x0000_t75" style="width:487.35pt;height:538pt" fillcolor="window">
            <v:imagedata r:id="rId34" o:title=""/>
          </v:shape>
        </w:pict>
      </w:r>
    </w:p>
    <w:p w14:paraId="22453CD4" w14:textId="77777777" w:rsidR="001A7F11" w:rsidRDefault="001A7F11">
      <w:pPr>
        <w:pStyle w:val="TF"/>
        <w:rPr>
          <w:lang w:eastAsia="ja-JP"/>
        </w:rPr>
      </w:pPr>
      <w:r>
        <w:rPr>
          <w:rFonts w:hint="eastAsia"/>
          <w:lang w:eastAsia="ja-JP"/>
        </w:rPr>
        <w:t>Figure 19.2.2/1 (Sheet 1 of 3): Process RESTORE_DATA_GLR</w:t>
      </w:r>
    </w:p>
    <w:p w14:paraId="553B4816" w14:textId="77777777" w:rsidR="001A7F11" w:rsidRDefault="001414EC">
      <w:pPr>
        <w:pStyle w:val="TH"/>
        <w:rPr>
          <w:noProof/>
        </w:rPr>
      </w:pPr>
      <w:r>
        <w:rPr>
          <w:noProof/>
        </w:rPr>
        <w:lastRenderedPageBreak/>
        <w:pict w14:anchorId="2351EF13">
          <v:shape id="_x0000_i1053" type="#_x0000_t75" style="width:487.35pt;height:589.35pt" fillcolor="window">
            <v:imagedata r:id="rId35" o:title=""/>
          </v:shape>
        </w:pict>
      </w:r>
    </w:p>
    <w:p w14:paraId="5E49613C" w14:textId="77777777" w:rsidR="001A7F11" w:rsidRDefault="001A7F11">
      <w:pPr>
        <w:pStyle w:val="TF"/>
        <w:rPr>
          <w:lang w:eastAsia="ja-JP"/>
        </w:rPr>
      </w:pPr>
      <w:r>
        <w:rPr>
          <w:rFonts w:hint="eastAsia"/>
          <w:lang w:eastAsia="ja-JP"/>
        </w:rPr>
        <w:t>Figure 19.2.2/1 (Sheet 2 of 3): Process RESTORE_DATA_GLR</w:t>
      </w:r>
    </w:p>
    <w:p w14:paraId="4024348E" w14:textId="77777777" w:rsidR="001A7F11" w:rsidRDefault="001414EC">
      <w:pPr>
        <w:pStyle w:val="TH"/>
        <w:rPr>
          <w:noProof/>
        </w:rPr>
      </w:pPr>
      <w:r>
        <w:rPr>
          <w:noProof/>
        </w:rPr>
        <w:lastRenderedPageBreak/>
        <w:pict w14:anchorId="194D6D78">
          <v:shape id="_x0000_i1054" type="#_x0000_t75" style="width:487.35pt;height:589.35pt" fillcolor="window">
            <v:imagedata r:id="rId36" o:title=""/>
          </v:shape>
        </w:pict>
      </w:r>
    </w:p>
    <w:p w14:paraId="48010BCB" w14:textId="77777777" w:rsidR="001A7F11" w:rsidRDefault="001A7F11">
      <w:pPr>
        <w:pStyle w:val="TF"/>
        <w:rPr>
          <w:lang w:eastAsia="ja-JP"/>
        </w:rPr>
      </w:pPr>
      <w:r>
        <w:rPr>
          <w:rFonts w:hint="eastAsia"/>
          <w:lang w:eastAsia="ja-JP"/>
        </w:rPr>
        <w:t>Figure 19.2.2/1 (Sheet 3 of 3): Process RESTORE_DATA_GLR</w:t>
      </w:r>
    </w:p>
    <w:p w14:paraId="6B2E4D46" w14:textId="77777777" w:rsidR="001A7F11" w:rsidRDefault="001A7F11">
      <w:pPr>
        <w:keepNext/>
        <w:keepLines/>
        <w:pageBreakBefore/>
        <w:rPr>
          <w:lang w:eastAsia="ja-JP"/>
        </w:rPr>
      </w:pPr>
      <w:r>
        <w:rPr>
          <w:rFonts w:hint="eastAsia"/>
          <w:lang w:eastAsia="ja-JP"/>
        </w:rPr>
        <w:lastRenderedPageBreak/>
        <w:t xml:space="preserve">Figure 19.2.2/2 shows the Process GLR_RESTORE_DATA_HLR. This process is a GLR MAP </w:t>
      </w:r>
      <w:r>
        <w:rPr>
          <w:lang w:eastAsia="ja-JP"/>
        </w:rPr>
        <w:t>protocol</w:t>
      </w:r>
      <w:r>
        <w:rPr>
          <w:rFonts w:hint="eastAsia"/>
          <w:lang w:eastAsia="ja-JP"/>
        </w:rPr>
        <w:t xml:space="preserve"> machine handling VLR restoration and is an initiator to the HLR.</w:t>
      </w:r>
    </w:p>
    <w:p w14:paraId="6A577129"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It causes a request for sending an abort message to Process RESTORE_DATA_GLR.</w:t>
      </w:r>
    </w:p>
    <w:p w14:paraId="379D201D" w14:textId="77777777" w:rsidR="001A7F11" w:rsidRDefault="001414EC">
      <w:pPr>
        <w:pStyle w:val="TH"/>
        <w:rPr>
          <w:noProof/>
        </w:rPr>
      </w:pPr>
      <w:r>
        <w:rPr>
          <w:noProof/>
        </w:rPr>
        <w:pict w14:anchorId="4A6D4599">
          <v:shape id="_x0000_i1055" type="#_x0000_t75" style="width:487.35pt;height:589.35pt" fillcolor="window">
            <v:imagedata r:id="rId37" o:title=""/>
          </v:shape>
        </w:pict>
      </w:r>
    </w:p>
    <w:p w14:paraId="21E5D9CB" w14:textId="77777777" w:rsidR="001A7F11" w:rsidRDefault="001A7F11">
      <w:pPr>
        <w:pStyle w:val="TF"/>
        <w:rPr>
          <w:lang w:eastAsia="ja-JP"/>
        </w:rPr>
      </w:pPr>
      <w:r>
        <w:rPr>
          <w:rFonts w:hint="eastAsia"/>
          <w:lang w:eastAsia="ja-JP"/>
        </w:rPr>
        <w:t>Figure 19.2.2/2 (Sheet 1 of 3): Process GLR_RESTORE_DATA_HLR</w:t>
      </w:r>
    </w:p>
    <w:p w14:paraId="09E111BF" w14:textId="77777777" w:rsidR="001A7F11" w:rsidRDefault="001414EC">
      <w:pPr>
        <w:pStyle w:val="TH"/>
        <w:rPr>
          <w:noProof/>
        </w:rPr>
      </w:pPr>
      <w:r>
        <w:rPr>
          <w:noProof/>
        </w:rPr>
        <w:lastRenderedPageBreak/>
        <w:pict w14:anchorId="5D13D07A">
          <v:shape id="_x0000_i1056" type="#_x0000_t75" style="width:487.35pt;height:589.35pt" fillcolor="window">
            <v:imagedata r:id="rId38" o:title=""/>
          </v:shape>
        </w:pict>
      </w:r>
    </w:p>
    <w:p w14:paraId="1A728D6D" w14:textId="77777777" w:rsidR="001A7F11" w:rsidRDefault="001A7F11">
      <w:pPr>
        <w:pStyle w:val="TF"/>
        <w:rPr>
          <w:lang w:eastAsia="ja-JP"/>
        </w:rPr>
      </w:pPr>
      <w:r>
        <w:rPr>
          <w:rFonts w:hint="eastAsia"/>
          <w:lang w:eastAsia="ja-JP"/>
        </w:rPr>
        <w:t>Figure 19.2.2/2 (Sheet 2 of 3): Process GLR_RESTORE_DATA_HLR</w:t>
      </w:r>
    </w:p>
    <w:p w14:paraId="37A85B8D" w14:textId="77777777" w:rsidR="001A7F11" w:rsidRDefault="001414EC">
      <w:pPr>
        <w:pStyle w:val="TH"/>
        <w:rPr>
          <w:noProof/>
        </w:rPr>
      </w:pPr>
      <w:r>
        <w:rPr>
          <w:noProof/>
        </w:rPr>
        <w:lastRenderedPageBreak/>
        <w:pict w14:anchorId="5C31C69D">
          <v:shape id="_x0000_i1057" type="#_x0000_t75" style="width:487.35pt;height:589.35pt" fillcolor="window">
            <v:imagedata r:id="rId39" o:title=""/>
          </v:shape>
        </w:pict>
      </w:r>
    </w:p>
    <w:p w14:paraId="50CCF89A" w14:textId="77777777" w:rsidR="001A7F11" w:rsidRDefault="001A7F11">
      <w:pPr>
        <w:pStyle w:val="TF"/>
        <w:rPr>
          <w:lang w:eastAsia="ja-JP"/>
        </w:rPr>
      </w:pPr>
      <w:r>
        <w:rPr>
          <w:rFonts w:hint="eastAsia"/>
          <w:lang w:eastAsia="ja-JP"/>
        </w:rPr>
        <w:t>Figure 19.2.2/2 (Sheet 3 of 3): Process GLR_RESTORE_DATA_HLR</w:t>
      </w:r>
    </w:p>
    <w:p w14:paraId="626A179E" w14:textId="77777777" w:rsidR="001A7F11" w:rsidRDefault="001A7F11">
      <w:pPr>
        <w:pStyle w:val="Heading1"/>
      </w:pPr>
      <w:bookmarkStart w:id="105" w:name="_Toc517478876"/>
      <w:r>
        <w:lastRenderedPageBreak/>
        <w:t>20</w:t>
      </w:r>
      <w:r>
        <w:tab/>
        <w:t>Operations and maintenance procedures</w:t>
      </w:r>
      <w:bookmarkEnd w:id="105"/>
    </w:p>
    <w:p w14:paraId="1B18E2EA" w14:textId="77777777" w:rsidR="001A7F11" w:rsidRDefault="001A7F11">
      <w:pPr>
        <w:pStyle w:val="Heading2"/>
      </w:pPr>
      <w:bookmarkStart w:id="106" w:name="_Toc517478877"/>
      <w:r>
        <w:t>20.1</w:t>
      </w:r>
      <w:r>
        <w:tab/>
        <w:t>General</w:t>
      </w:r>
      <w:bookmarkEnd w:id="106"/>
    </w:p>
    <w:p w14:paraId="24C5EEAC" w14:textId="77777777" w:rsidR="001A7F11" w:rsidRDefault="001A7F11">
      <w:r>
        <w:t xml:space="preserve">The Operations and Maintenance procedures are needed for operating and maintaining the </w:t>
      </w:r>
      <w:r>
        <w:rPr>
          <w:rFonts w:hint="eastAsia"/>
        </w:rPr>
        <w:t>UMTS</w:t>
      </w:r>
      <w:r>
        <w:t> PLMN network.</w:t>
      </w:r>
    </w:p>
    <w:p w14:paraId="5861F0C8" w14:textId="77777777" w:rsidR="001A7F11" w:rsidRDefault="001A7F11">
      <w:pPr>
        <w:keepNext/>
      </w:pPr>
      <w:r>
        <w:t>The following procedures exist for operation and maintenance purposes:</w:t>
      </w:r>
    </w:p>
    <w:p w14:paraId="405F209E" w14:textId="77777777" w:rsidR="001A7F11" w:rsidRDefault="001A7F11">
      <w:pPr>
        <w:pStyle w:val="B10"/>
        <w:keepNext/>
      </w:pPr>
      <w:proofErr w:type="spellStart"/>
      <w:r>
        <w:t>i</w:t>
      </w:r>
      <w:proofErr w:type="spellEnd"/>
      <w:r>
        <w:t>)</w:t>
      </w:r>
      <w:r>
        <w:tab/>
        <w:t>Tracing procedures;</w:t>
      </w:r>
    </w:p>
    <w:p w14:paraId="1C731FD2" w14:textId="77777777" w:rsidR="001A7F11" w:rsidRDefault="001A7F11">
      <w:pPr>
        <w:pStyle w:val="B10"/>
        <w:keepNext/>
      </w:pPr>
      <w:r>
        <w:t>ii)</w:t>
      </w:r>
      <w:r>
        <w:tab/>
        <w:t>Subscriber Data Management procedures;</w:t>
      </w:r>
    </w:p>
    <w:p w14:paraId="07988DA4" w14:textId="77777777" w:rsidR="001A7F11" w:rsidRDefault="001A7F11">
      <w:pPr>
        <w:pStyle w:val="B10"/>
      </w:pPr>
      <w:r>
        <w:t>iii)</w:t>
      </w:r>
      <w:r>
        <w:tab/>
        <w:t>Subscriber Identity procedures.</w:t>
      </w:r>
    </w:p>
    <w:p w14:paraId="027E7199" w14:textId="77777777" w:rsidR="001A7F11" w:rsidRDefault="001A7F11">
      <w:pPr>
        <w:keepNext/>
      </w:pPr>
      <w:r>
        <w:t>The following application contexts refer to complex MAP Users consisting of several processes:</w:t>
      </w:r>
    </w:p>
    <w:p w14:paraId="47D8A3B8" w14:textId="77777777" w:rsidR="001A7F11" w:rsidRDefault="001A7F11">
      <w:pPr>
        <w:pStyle w:val="B10"/>
        <w:keepNext/>
      </w:pPr>
      <w:r>
        <w:t>-</w:t>
      </w:r>
      <w:r>
        <w:tab/>
      </w:r>
      <w:proofErr w:type="spellStart"/>
      <w:r>
        <w:t>subscriberDataManagementContext</w:t>
      </w:r>
      <w:proofErr w:type="spellEnd"/>
      <w:r>
        <w:t>;</w:t>
      </w:r>
    </w:p>
    <w:p w14:paraId="5D0D98F8" w14:textId="77777777" w:rsidR="001A7F11" w:rsidRDefault="001A7F11">
      <w:pPr>
        <w:pStyle w:val="B10"/>
      </w:pPr>
      <w:r>
        <w:t>-</w:t>
      </w:r>
      <w:r>
        <w:tab/>
      </w:r>
      <w:proofErr w:type="spellStart"/>
      <w:r>
        <w:t>tracingContext</w:t>
      </w:r>
      <w:proofErr w:type="spellEnd"/>
      <w:r>
        <w:t>.</w:t>
      </w:r>
    </w:p>
    <w:p w14:paraId="6DB24BBD" w14:textId="77777777" w:rsidR="001A7F11" w:rsidRDefault="001A7F11">
      <w:r>
        <w:t>These two application contexts need a co-ordinating process in the VLR or in the SGSN</w:t>
      </w:r>
      <w:r>
        <w:rPr>
          <w:rFonts w:hint="eastAsia"/>
        </w:rPr>
        <w:t>.</w:t>
      </w:r>
      <w:r>
        <w:t xml:space="preserve"> </w:t>
      </w:r>
      <w:r>
        <w:rPr>
          <w:rFonts w:hint="eastAsia"/>
        </w:rPr>
        <w:t xml:space="preserve">Refer to the 3GPP TS 29.002 for detail procedures. </w:t>
      </w:r>
    </w:p>
    <w:p w14:paraId="6C109635" w14:textId="77777777" w:rsidR="001A7F11" w:rsidRDefault="001A7F11">
      <w:r>
        <w:rPr>
          <w:rFonts w:hint="eastAsia"/>
        </w:rPr>
        <w:t xml:space="preserve">The </w:t>
      </w:r>
      <w:r>
        <w:t xml:space="preserve">Subscriber Data Management procedures </w:t>
      </w:r>
      <w:r>
        <w:rPr>
          <w:rFonts w:hint="eastAsia"/>
        </w:rPr>
        <w:t xml:space="preserve">are </w:t>
      </w:r>
      <w:r>
        <w:t>only procedures that impact</w:t>
      </w:r>
      <w:r>
        <w:rPr>
          <w:rFonts w:hint="eastAsia"/>
        </w:rPr>
        <w:t xml:space="preserve"> to the GLR. The following subclause describes the </w:t>
      </w:r>
      <w:r>
        <w:t>Subscriber Identity procedures</w:t>
      </w:r>
      <w:r>
        <w:rPr>
          <w:rFonts w:hint="eastAsia"/>
        </w:rPr>
        <w:t xml:space="preserve"> in the GLR. </w:t>
      </w:r>
    </w:p>
    <w:p w14:paraId="535F5588" w14:textId="77777777" w:rsidR="001A7F11" w:rsidRDefault="001A7F11">
      <w:pPr>
        <w:pStyle w:val="Heading2"/>
      </w:pPr>
      <w:bookmarkStart w:id="107" w:name="_Toc517478878"/>
      <w:r>
        <w:t>20.2</w:t>
      </w:r>
      <w:r>
        <w:tab/>
        <w:t>Subscriber data management procedures</w:t>
      </w:r>
      <w:bookmarkEnd w:id="107"/>
    </w:p>
    <w:p w14:paraId="0B611A00" w14:textId="77777777" w:rsidR="001A7F11" w:rsidRDefault="001A7F11">
      <w:pPr>
        <w:pStyle w:val="Heading3"/>
      </w:pPr>
      <w:bookmarkStart w:id="108" w:name="_Toc517478879"/>
      <w:r>
        <w:t>20.2.1</w:t>
      </w:r>
      <w:r>
        <w:tab/>
      </w:r>
      <w:r>
        <w:rPr>
          <w:rFonts w:hint="eastAsia"/>
        </w:rPr>
        <w:t>General</w:t>
      </w:r>
      <w:bookmarkEnd w:id="108"/>
    </w:p>
    <w:p w14:paraId="272F3271" w14:textId="77777777" w:rsidR="001A7F11" w:rsidRDefault="001A7F11">
      <w:pPr>
        <w:keepNext/>
      </w:pPr>
      <w:r>
        <w:t>Two types of subscriber data management procedures exist in the Mobile Application Part</w:t>
      </w:r>
    </w:p>
    <w:p w14:paraId="58AED49E" w14:textId="77777777" w:rsidR="001A7F11" w:rsidRDefault="001A7F11">
      <w:pPr>
        <w:pStyle w:val="B10"/>
        <w:keepNext/>
      </w:pPr>
      <w:proofErr w:type="spellStart"/>
      <w:r>
        <w:t>i</w:t>
      </w:r>
      <w:proofErr w:type="spellEnd"/>
      <w:r>
        <w:t>)</w:t>
      </w:r>
      <w:r>
        <w:tab/>
        <w:t>Subscriber Deletion;</w:t>
      </w:r>
    </w:p>
    <w:p w14:paraId="461F9ABF" w14:textId="77777777" w:rsidR="001A7F11" w:rsidRDefault="001A7F11">
      <w:pPr>
        <w:pStyle w:val="B10"/>
      </w:pPr>
      <w:r>
        <w:t>ii)</w:t>
      </w:r>
      <w:r>
        <w:tab/>
        <w:t>Subscriber Data Modification.</w:t>
      </w:r>
    </w:p>
    <w:p w14:paraId="45807A10" w14:textId="77777777" w:rsidR="001A7F11" w:rsidRDefault="001A7F11">
      <w:r>
        <w:t>No requirements have been identified for the Subscriber creation and subscriber data interrogation procedures.</w:t>
      </w:r>
    </w:p>
    <w:p w14:paraId="6CD78822" w14:textId="77777777" w:rsidR="001A7F11" w:rsidRDefault="001A7F11">
      <w:r>
        <w:t xml:space="preserve">The subscriber deletion and subscriber data modification procedures are initiated by the OMC (see figures </w:t>
      </w:r>
      <w:r>
        <w:rPr>
          <w:rFonts w:hint="eastAsia"/>
        </w:rPr>
        <w:t>20.2.1</w:t>
      </w:r>
      <w:r>
        <w:t>/1,</w:t>
      </w:r>
      <w:r>
        <w:rPr>
          <w:rFonts w:hint="eastAsia"/>
        </w:rPr>
        <w:t xml:space="preserve"> 20.2.1</w:t>
      </w:r>
      <w:r>
        <w:t>/2,</w:t>
      </w:r>
      <w:r>
        <w:rPr>
          <w:rFonts w:hint="eastAsia"/>
        </w:rPr>
        <w:t xml:space="preserve"> 20.2.1</w:t>
      </w:r>
      <w:r>
        <w:t>/</w:t>
      </w:r>
      <w:r>
        <w:rPr>
          <w:rFonts w:hint="eastAsia"/>
        </w:rPr>
        <w:t>3 and 20.2.1</w:t>
      </w:r>
      <w:r>
        <w:t>/</w:t>
      </w:r>
      <w:r>
        <w:rPr>
          <w:rFonts w:hint="eastAsia"/>
        </w:rPr>
        <w:t>4</w:t>
      </w:r>
      <w:r>
        <w:t>).</w:t>
      </w:r>
      <w:r>
        <w:rPr>
          <w:rFonts w:hint="eastAsia"/>
        </w:rPr>
        <w:t xml:space="preserve"> </w:t>
      </w:r>
    </w:p>
    <w:p w14:paraId="238E75C4" w14:textId="77777777" w:rsidR="001A7F11" w:rsidRDefault="001A7F11"/>
    <w:p w14:paraId="2B48ABF5" w14:textId="77777777" w:rsidR="001A7F11" w:rsidRDefault="001A7F11">
      <w:pPr>
        <w:pStyle w:val="LD"/>
      </w:pPr>
      <w:r>
        <w:rPr>
          <w:rFonts w:hint="eastAsia"/>
        </w:rPr>
        <w:t xml:space="preserve">     </w:t>
      </w:r>
      <w:r>
        <w:t xml:space="preserve">+-----+       </w:t>
      </w:r>
      <w:r>
        <w:rPr>
          <w:rFonts w:hint="eastAsia"/>
        </w:rPr>
        <w:t xml:space="preserve">   </w:t>
      </w:r>
      <w:r>
        <w:t xml:space="preserve">+-----+         </w:t>
      </w:r>
      <w:r>
        <w:rPr>
          <w:rFonts w:hint="eastAsia"/>
        </w:rPr>
        <w:t>+</w:t>
      </w:r>
      <w:r>
        <w:t>------+         +-------+</w:t>
      </w:r>
      <w:r>
        <w:br/>
      </w:r>
      <w:r>
        <w:rPr>
          <w:rFonts w:hint="eastAsia"/>
        </w:rPr>
        <w:t xml:space="preserve">     </w:t>
      </w:r>
      <w:r>
        <w:t xml:space="preserve">│ VLR │        </w:t>
      </w:r>
      <w:r>
        <w:rPr>
          <w:rFonts w:hint="eastAsia"/>
        </w:rPr>
        <w:t xml:space="preserve"> </w:t>
      </w:r>
      <w:r>
        <w:t xml:space="preserve"> │ </w:t>
      </w:r>
      <w:r>
        <w:rPr>
          <w:rFonts w:hint="eastAsia"/>
        </w:rPr>
        <w:t>G</w:t>
      </w:r>
      <w:r>
        <w:t>LR │         │ HLR  │         │</w:t>
      </w:r>
      <w:r>
        <w:rPr>
          <w:rFonts w:hint="eastAsia"/>
        </w:rPr>
        <w:t xml:space="preserve"> </w:t>
      </w:r>
      <w:r>
        <w:t xml:space="preserve"> OMC  │</w:t>
      </w:r>
      <w:r>
        <w:br/>
      </w:r>
      <w:r>
        <w:rPr>
          <w:rFonts w:hint="eastAsia"/>
        </w:rPr>
        <w:t xml:space="preserve">     </w:t>
      </w:r>
      <w:r>
        <w:t xml:space="preserve">+-----+       </w:t>
      </w:r>
      <w:r>
        <w:rPr>
          <w:rFonts w:hint="eastAsia"/>
        </w:rPr>
        <w:t xml:space="preserve"> </w:t>
      </w:r>
      <w:r>
        <w:t xml:space="preserve">  +-----+         +------+  </w:t>
      </w:r>
      <w:r>
        <w:rPr>
          <w:rFonts w:hint="eastAsia"/>
        </w:rPr>
        <w:t xml:space="preserve"> </w:t>
      </w:r>
      <w:r>
        <w:t xml:space="preserve"> </w:t>
      </w:r>
      <w:r>
        <w:rPr>
          <w:rFonts w:hint="eastAsia"/>
        </w:rPr>
        <w:t xml:space="preserve">     </w:t>
      </w:r>
      <w:r>
        <w:t>+-------+</w:t>
      </w:r>
      <w:r>
        <w:br/>
        <w:t xml:space="preserve">   </w:t>
      </w:r>
      <w:r>
        <w:rPr>
          <w:rFonts w:hint="eastAsia"/>
        </w:rPr>
        <w:t xml:space="preserve">     </w:t>
      </w:r>
      <w:r>
        <w:t>│</w:t>
      </w:r>
      <w:r>
        <w:rPr>
          <w:rFonts w:hint="eastAsia"/>
        </w:rPr>
        <w:t xml:space="preserve">              </w:t>
      </w:r>
      <w:r>
        <w:t xml:space="preserve">  │</w:t>
      </w:r>
      <w:r>
        <w:rPr>
          <w:rFonts w:hint="eastAsia"/>
        </w:rPr>
        <w:t xml:space="preserve">                </w:t>
      </w:r>
      <w:r>
        <w:t xml:space="preserve">│1.              │   </w:t>
      </w:r>
      <w:r>
        <w:br/>
      </w:r>
      <w:r>
        <w:rPr>
          <w:rFonts w:hint="eastAsia"/>
        </w:rPr>
        <w:t xml:space="preserve">     </w:t>
      </w:r>
      <w:r>
        <w:t xml:space="preserve">   │</w:t>
      </w:r>
      <w:r>
        <w:rPr>
          <w:rFonts w:hint="eastAsia"/>
        </w:rPr>
        <w:t xml:space="preserve">                </w:t>
      </w:r>
      <w:r>
        <w:t xml:space="preserve">│2.              +&lt; - </w:t>
      </w:r>
      <w:r>
        <w:rPr>
          <w:rFonts w:hint="eastAsia"/>
        </w:rPr>
        <w:t>- -</w:t>
      </w:r>
      <w:r>
        <w:t xml:space="preserve"> - - - - │   </w:t>
      </w:r>
      <w:r>
        <w:br/>
      </w:r>
      <w:r>
        <w:rPr>
          <w:rFonts w:hint="eastAsia"/>
        </w:rPr>
        <w:t xml:space="preserve">     </w:t>
      </w:r>
      <w:r>
        <w:t xml:space="preserve">   │</w:t>
      </w:r>
      <w:r>
        <w:rPr>
          <w:rFonts w:hint="eastAsia"/>
        </w:rPr>
        <w:t xml:space="preserve">2.              </w:t>
      </w:r>
      <w:r>
        <w:t xml:space="preserve">+&lt;---------------│                │   </w:t>
      </w:r>
      <w:r>
        <w:br/>
      </w:r>
      <w:r>
        <w:rPr>
          <w:rFonts w:hint="eastAsia"/>
        </w:rPr>
        <w:t xml:space="preserve">     </w:t>
      </w:r>
      <w:r>
        <w:t xml:space="preserve">   +&lt;---------------│                │  </w:t>
      </w:r>
      <w:r>
        <w:rPr>
          <w:rFonts w:hint="eastAsia"/>
        </w:rPr>
        <w:t xml:space="preserve">              </w:t>
      </w:r>
      <w:r>
        <w:t>│</w:t>
      </w:r>
      <w:r>
        <w:rPr>
          <w:rFonts w:hint="eastAsia"/>
        </w:rPr>
        <w:t xml:space="preserve">  </w:t>
      </w:r>
      <w:r>
        <w:t xml:space="preserve"> </w:t>
      </w:r>
      <w:r>
        <w:br/>
      </w:r>
      <w:r>
        <w:rPr>
          <w:rFonts w:hint="eastAsia"/>
        </w:rPr>
        <w:t xml:space="preserve">     </w:t>
      </w:r>
      <w:r>
        <w:t xml:space="preserve">   │              3.│                │  </w:t>
      </w:r>
      <w:r>
        <w:rPr>
          <w:rFonts w:hint="eastAsia"/>
        </w:rPr>
        <w:t xml:space="preserve">              </w:t>
      </w:r>
      <w:r>
        <w:t>│</w:t>
      </w:r>
      <w:r>
        <w:rPr>
          <w:rFonts w:hint="eastAsia"/>
        </w:rPr>
        <w:t xml:space="preserve"> </w:t>
      </w:r>
      <w:r>
        <w:t xml:space="preserve"> </w:t>
      </w:r>
      <w:r>
        <w:rPr>
          <w:rFonts w:hint="eastAsia"/>
        </w:rPr>
        <w:t xml:space="preserve"> </w:t>
      </w:r>
      <w:r>
        <w:br/>
      </w:r>
      <w:r>
        <w:rPr>
          <w:rFonts w:hint="eastAsia"/>
        </w:rPr>
        <w:t xml:space="preserve">     </w:t>
      </w:r>
      <w:r>
        <w:t xml:space="preserve">   +---------------&gt;│              </w:t>
      </w:r>
      <w:r>
        <w:rPr>
          <w:rFonts w:hint="eastAsia"/>
        </w:rPr>
        <w:t>3</w:t>
      </w:r>
      <w:r>
        <w:t xml:space="preserve">.│ </w:t>
      </w:r>
      <w:r>
        <w:rPr>
          <w:rFonts w:hint="eastAsia"/>
        </w:rPr>
        <w:t xml:space="preserve">               </w:t>
      </w:r>
      <w:r>
        <w:t>│</w:t>
      </w:r>
      <w:r>
        <w:rPr>
          <w:rFonts w:hint="eastAsia"/>
        </w:rPr>
        <w:t xml:space="preserve"> </w:t>
      </w:r>
      <w:r>
        <w:t xml:space="preserve">  </w:t>
      </w:r>
      <w:r>
        <w:br/>
      </w:r>
      <w:r>
        <w:rPr>
          <w:rFonts w:hint="eastAsia"/>
        </w:rPr>
        <w:t xml:space="preserve">        </w:t>
      </w:r>
      <w:r>
        <w:t>│</w:t>
      </w:r>
      <w:r>
        <w:rPr>
          <w:rFonts w:hint="eastAsia"/>
        </w:rPr>
        <w:t xml:space="preserve">             </w:t>
      </w:r>
      <w:r>
        <w:t xml:space="preserve">   +---------------&gt;│              4.│   </w:t>
      </w:r>
      <w:r>
        <w:br/>
      </w:r>
      <w:r>
        <w:rPr>
          <w:rFonts w:hint="eastAsia"/>
        </w:rPr>
        <w:t xml:space="preserve">     </w:t>
      </w:r>
      <w:r>
        <w:t xml:space="preserve">   │                │</w:t>
      </w:r>
      <w:r>
        <w:rPr>
          <w:rFonts w:hint="eastAsia"/>
        </w:rPr>
        <w:t xml:space="preserve">                </w:t>
      </w:r>
      <w:r>
        <w:t xml:space="preserve">+ - - - - - - - &gt;│   </w:t>
      </w:r>
      <w:r>
        <w:br/>
      </w:r>
      <w:r>
        <w:rPr>
          <w:rFonts w:hint="eastAsia"/>
        </w:rPr>
        <w:t xml:space="preserve">        </w:t>
      </w:r>
      <w:r>
        <w:t>│</w:t>
      </w:r>
      <w:r>
        <w:rPr>
          <w:rFonts w:hint="eastAsia"/>
        </w:rPr>
        <w:t xml:space="preserve">              </w:t>
      </w:r>
      <w:r>
        <w:t xml:space="preserve">  │</w:t>
      </w:r>
      <w:r>
        <w:rPr>
          <w:rFonts w:hint="eastAsia"/>
        </w:rPr>
        <w:t xml:space="preserve">                </w:t>
      </w:r>
      <w:r>
        <w:t>│</w:t>
      </w:r>
      <w:r>
        <w:rPr>
          <w:rFonts w:hint="eastAsia"/>
        </w:rPr>
        <w:t xml:space="preserve">                </w:t>
      </w:r>
      <w:r>
        <w:t>│</w:t>
      </w:r>
      <w:r>
        <w:rPr>
          <w:rFonts w:hint="eastAsia"/>
        </w:rPr>
        <w:t xml:space="preserve">  </w:t>
      </w:r>
    </w:p>
    <w:p w14:paraId="1DF9A1FC" w14:textId="77777777" w:rsidR="001A7F11" w:rsidRDefault="001A7F11">
      <w:pPr>
        <w:pStyle w:val="FP"/>
        <w:keepNext/>
        <w:jc w:val="center"/>
      </w:pPr>
    </w:p>
    <w:p w14:paraId="0CC7FB12" w14:textId="77777777" w:rsidR="001A7F11" w:rsidRDefault="001A7F11">
      <w:pPr>
        <w:pStyle w:val="NF"/>
      </w:pPr>
      <w:r>
        <w:t>1)</w:t>
      </w:r>
      <w:r>
        <w:tab/>
        <w:t>Delete Subscriber.</w:t>
      </w:r>
    </w:p>
    <w:p w14:paraId="6EF78FB1" w14:textId="77777777" w:rsidR="001A7F11" w:rsidRDefault="001A7F11">
      <w:pPr>
        <w:pStyle w:val="NF"/>
      </w:pPr>
      <w:r>
        <w:t>2)</w:t>
      </w:r>
      <w:r>
        <w:tab/>
        <w:t>MAP_CANCEL_LOCATION.</w:t>
      </w:r>
    </w:p>
    <w:p w14:paraId="2A50754F" w14:textId="77777777" w:rsidR="001A7F11" w:rsidRDefault="001A7F11">
      <w:pPr>
        <w:pStyle w:val="NF"/>
      </w:pPr>
      <w:r>
        <w:t>3)</w:t>
      </w:r>
      <w:r>
        <w:tab/>
        <w:t>MAP_CANCEL_LOCATION_ACK.</w:t>
      </w:r>
    </w:p>
    <w:p w14:paraId="6BB122DA" w14:textId="77777777" w:rsidR="001A7F11" w:rsidRDefault="001A7F11">
      <w:pPr>
        <w:pStyle w:val="NF"/>
      </w:pPr>
      <w:r>
        <w:t>4)</w:t>
      </w:r>
      <w:r>
        <w:tab/>
        <w:t>Subscriber Deleted.</w:t>
      </w:r>
    </w:p>
    <w:p w14:paraId="0592E628" w14:textId="77777777" w:rsidR="001A7F11" w:rsidRDefault="001A7F11"/>
    <w:p w14:paraId="6F9441CD" w14:textId="77777777" w:rsidR="001A7F11" w:rsidRDefault="001A7F11">
      <w:pPr>
        <w:pStyle w:val="TF"/>
      </w:pPr>
      <w:r>
        <w:t>Figure </w:t>
      </w:r>
      <w:r>
        <w:rPr>
          <w:rFonts w:hint="eastAsia"/>
        </w:rPr>
        <w:t>20.2.1</w:t>
      </w:r>
      <w:r>
        <w:t>/1: Subscriber deletion procedure</w:t>
      </w:r>
    </w:p>
    <w:p w14:paraId="25AD5B4C" w14:textId="77777777" w:rsidR="001A7F11" w:rsidRDefault="001A7F11">
      <w:r>
        <w:lastRenderedPageBreak/>
        <w:t>In the subscriber deletion procedure the subscriber data should be removed from the VLR and from the HLR. The HLR uses the MAP_CANCEL_LOCATION service.</w:t>
      </w:r>
    </w:p>
    <w:p w14:paraId="069435F9" w14:textId="77777777" w:rsidR="001A7F11" w:rsidRDefault="001A7F11">
      <w:pPr>
        <w:pStyle w:val="LD"/>
      </w:pPr>
      <w:r>
        <w:rPr>
          <w:rFonts w:hint="eastAsia"/>
        </w:rPr>
        <w:t xml:space="preserve">     </w:t>
      </w:r>
      <w:r>
        <w:t xml:space="preserve">+-----+       </w:t>
      </w:r>
      <w:r>
        <w:rPr>
          <w:rFonts w:hint="eastAsia"/>
        </w:rPr>
        <w:t xml:space="preserve">   </w:t>
      </w:r>
      <w:r>
        <w:t xml:space="preserve">+-----+         </w:t>
      </w:r>
      <w:r>
        <w:rPr>
          <w:rFonts w:hint="eastAsia"/>
        </w:rPr>
        <w:t>+</w:t>
      </w:r>
      <w:r>
        <w:t>------+         +-------+</w:t>
      </w:r>
      <w:r>
        <w:br/>
      </w:r>
      <w:r>
        <w:rPr>
          <w:rFonts w:hint="eastAsia"/>
        </w:rPr>
        <w:t xml:space="preserve">     </w:t>
      </w:r>
      <w:r>
        <w:t>│</w:t>
      </w:r>
      <w:r>
        <w:rPr>
          <w:rFonts w:hint="eastAsia"/>
        </w:rPr>
        <w:t>SGSN</w:t>
      </w:r>
      <w:r>
        <w:t xml:space="preserve"> │        </w:t>
      </w:r>
      <w:r>
        <w:rPr>
          <w:rFonts w:hint="eastAsia"/>
        </w:rPr>
        <w:t xml:space="preserve"> </w:t>
      </w:r>
      <w:r>
        <w:t xml:space="preserve"> │ </w:t>
      </w:r>
      <w:r>
        <w:rPr>
          <w:rFonts w:hint="eastAsia"/>
        </w:rPr>
        <w:t>G</w:t>
      </w:r>
      <w:r>
        <w:t>LR │         │ HLR  │         │</w:t>
      </w:r>
      <w:r>
        <w:rPr>
          <w:rFonts w:hint="eastAsia"/>
        </w:rPr>
        <w:t xml:space="preserve"> </w:t>
      </w:r>
      <w:r>
        <w:t xml:space="preserve"> OMC  │</w:t>
      </w:r>
      <w:r>
        <w:br/>
      </w:r>
      <w:r>
        <w:rPr>
          <w:rFonts w:hint="eastAsia"/>
        </w:rPr>
        <w:t xml:space="preserve">     </w:t>
      </w:r>
      <w:r>
        <w:t xml:space="preserve">+-----+       </w:t>
      </w:r>
      <w:r>
        <w:rPr>
          <w:rFonts w:hint="eastAsia"/>
        </w:rPr>
        <w:t xml:space="preserve"> </w:t>
      </w:r>
      <w:r>
        <w:t xml:space="preserve">  +-----+         +------+  </w:t>
      </w:r>
      <w:r>
        <w:rPr>
          <w:rFonts w:hint="eastAsia"/>
        </w:rPr>
        <w:t xml:space="preserve"> </w:t>
      </w:r>
      <w:r>
        <w:t xml:space="preserve"> </w:t>
      </w:r>
      <w:r>
        <w:rPr>
          <w:rFonts w:hint="eastAsia"/>
        </w:rPr>
        <w:t xml:space="preserve">     </w:t>
      </w:r>
      <w:r>
        <w:t>+-------+</w:t>
      </w:r>
      <w:r>
        <w:br/>
        <w:t xml:space="preserve">   </w:t>
      </w:r>
      <w:r>
        <w:rPr>
          <w:rFonts w:hint="eastAsia"/>
        </w:rPr>
        <w:t xml:space="preserve">     </w:t>
      </w:r>
      <w:r>
        <w:t>│</w:t>
      </w:r>
      <w:r>
        <w:rPr>
          <w:rFonts w:hint="eastAsia"/>
        </w:rPr>
        <w:t xml:space="preserve">              </w:t>
      </w:r>
      <w:r>
        <w:t xml:space="preserve">  │</w:t>
      </w:r>
      <w:r>
        <w:rPr>
          <w:rFonts w:hint="eastAsia"/>
        </w:rPr>
        <w:t xml:space="preserve">                </w:t>
      </w:r>
      <w:r>
        <w:t xml:space="preserve">│1.              │   </w:t>
      </w:r>
      <w:r>
        <w:br/>
      </w:r>
      <w:r>
        <w:rPr>
          <w:rFonts w:hint="eastAsia"/>
        </w:rPr>
        <w:t xml:space="preserve">     </w:t>
      </w:r>
      <w:r>
        <w:t xml:space="preserve">   │</w:t>
      </w:r>
      <w:r>
        <w:rPr>
          <w:rFonts w:hint="eastAsia"/>
        </w:rPr>
        <w:t xml:space="preserve">                </w:t>
      </w:r>
      <w:r>
        <w:t xml:space="preserve">│2.              +&lt; - </w:t>
      </w:r>
      <w:r>
        <w:rPr>
          <w:rFonts w:hint="eastAsia"/>
        </w:rPr>
        <w:t>- -</w:t>
      </w:r>
      <w:r>
        <w:t xml:space="preserve"> - - - - │   </w:t>
      </w:r>
      <w:r>
        <w:br/>
      </w:r>
      <w:r>
        <w:rPr>
          <w:rFonts w:hint="eastAsia"/>
        </w:rPr>
        <w:t xml:space="preserve">     </w:t>
      </w:r>
      <w:r>
        <w:t xml:space="preserve">   │</w:t>
      </w:r>
      <w:r>
        <w:rPr>
          <w:rFonts w:hint="eastAsia"/>
        </w:rPr>
        <w:t xml:space="preserve">2.              </w:t>
      </w:r>
      <w:r>
        <w:t xml:space="preserve">+&lt;---------------│                │   </w:t>
      </w:r>
      <w:r>
        <w:br/>
      </w:r>
      <w:r>
        <w:rPr>
          <w:rFonts w:hint="eastAsia"/>
        </w:rPr>
        <w:t xml:space="preserve">     </w:t>
      </w:r>
      <w:r>
        <w:t xml:space="preserve">   +&lt;---------------│                │  </w:t>
      </w:r>
      <w:r>
        <w:rPr>
          <w:rFonts w:hint="eastAsia"/>
        </w:rPr>
        <w:t xml:space="preserve">              </w:t>
      </w:r>
      <w:r>
        <w:t>│</w:t>
      </w:r>
      <w:r>
        <w:rPr>
          <w:rFonts w:hint="eastAsia"/>
        </w:rPr>
        <w:t xml:space="preserve">  </w:t>
      </w:r>
      <w:r>
        <w:t xml:space="preserve"> </w:t>
      </w:r>
      <w:r>
        <w:br/>
      </w:r>
      <w:r>
        <w:rPr>
          <w:rFonts w:hint="eastAsia"/>
        </w:rPr>
        <w:t xml:space="preserve">     </w:t>
      </w:r>
      <w:r>
        <w:t xml:space="preserve">   │              3.│                │  </w:t>
      </w:r>
      <w:r>
        <w:rPr>
          <w:rFonts w:hint="eastAsia"/>
        </w:rPr>
        <w:t xml:space="preserve">              </w:t>
      </w:r>
      <w:r>
        <w:t>│</w:t>
      </w:r>
      <w:r>
        <w:rPr>
          <w:rFonts w:hint="eastAsia"/>
        </w:rPr>
        <w:t xml:space="preserve"> </w:t>
      </w:r>
      <w:r>
        <w:t xml:space="preserve"> </w:t>
      </w:r>
      <w:r>
        <w:rPr>
          <w:rFonts w:hint="eastAsia"/>
        </w:rPr>
        <w:t xml:space="preserve"> </w:t>
      </w:r>
      <w:r>
        <w:br/>
      </w:r>
      <w:r>
        <w:rPr>
          <w:rFonts w:hint="eastAsia"/>
        </w:rPr>
        <w:t xml:space="preserve">     </w:t>
      </w:r>
      <w:r>
        <w:t xml:space="preserve">   +---------------&gt;│              </w:t>
      </w:r>
      <w:r>
        <w:rPr>
          <w:rFonts w:hint="eastAsia"/>
        </w:rPr>
        <w:t>3</w:t>
      </w:r>
      <w:r>
        <w:t xml:space="preserve">.│ </w:t>
      </w:r>
      <w:r>
        <w:rPr>
          <w:rFonts w:hint="eastAsia"/>
        </w:rPr>
        <w:t xml:space="preserve">               </w:t>
      </w:r>
      <w:r>
        <w:t>│</w:t>
      </w:r>
      <w:r>
        <w:rPr>
          <w:rFonts w:hint="eastAsia"/>
        </w:rPr>
        <w:t xml:space="preserve"> </w:t>
      </w:r>
      <w:r>
        <w:t xml:space="preserve">  </w:t>
      </w:r>
      <w:r>
        <w:br/>
      </w:r>
      <w:r>
        <w:rPr>
          <w:rFonts w:hint="eastAsia"/>
        </w:rPr>
        <w:t xml:space="preserve">        </w:t>
      </w:r>
      <w:r>
        <w:t>│</w:t>
      </w:r>
      <w:r>
        <w:rPr>
          <w:rFonts w:hint="eastAsia"/>
        </w:rPr>
        <w:t xml:space="preserve">             </w:t>
      </w:r>
      <w:r>
        <w:t xml:space="preserve">   +---------------&gt;│              4.│   </w:t>
      </w:r>
      <w:r>
        <w:br/>
      </w:r>
      <w:r>
        <w:rPr>
          <w:rFonts w:hint="eastAsia"/>
        </w:rPr>
        <w:t xml:space="preserve">     </w:t>
      </w:r>
      <w:r>
        <w:t xml:space="preserve">   │                │</w:t>
      </w:r>
      <w:r>
        <w:rPr>
          <w:rFonts w:hint="eastAsia"/>
        </w:rPr>
        <w:t xml:space="preserve">                </w:t>
      </w:r>
      <w:r>
        <w:t xml:space="preserve">+ - - - - - - - &gt;│   </w:t>
      </w:r>
      <w:r>
        <w:br/>
      </w:r>
      <w:r>
        <w:rPr>
          <w:rFonts w:hint="eastAsia"/>
        </w:rPr>
        <w:t xml:space="preserve">        </w:t>
      </w:r>
      <w:r>
        <w:t>│</w:t>
      </w:r>
      <w:r>
        <w:rPr>
          <w:rFonts w:hint="eastAsia"/>
        </w:rPr>
        <w:t xml:space="preserve">              </w:t>
      </w:r>
      <w:r>
        <w:t xml:space="preserve">  │</w:t>
      </w:r>
      <w:r>
        <w:rPr>
          <w:rFonts w:hint="eastAsia"/>
        </w:rPr>
        <w:t xml:space="preserve">                </w:t>
      </w:r>
      <w:r>
        <w:t>│</w:t>
      </w:r>
      <w:r>
        <w:rPr>
          <w:rFonts w:hint="eastAsia"/>
        </w:rPr>
        <w:t xml:space="preserve">                </w:t>
      </w:r>
      <w:r>
        <w:t>│</w:t>
      </w:r>
      <w:r>
        <w:rPr>
          <w:rFonts w:hint="eastAsia"/>
        </w:rPr>
        <w:t xml:space="preserve">  </w:t>
      </w:r>
    </w:p>
    <w:p w14:paraId="7EE7503E" w14:textId="77777777" w:rsidR="001A7F11" w:rsidRDefault="001A7F11">
      <w:pPr>
        <w:pStyle w:val="FP"/>
        <w:keepNext/>
        <w:jc w:val="center"/>
      </w:pPr>
    </w:p>
    <w:p w14:paraId="0AFE62F9" w14:textId="77777777" w:rsidR="001A7F11" w:rsidRDefault="001A7F11">
      <w:pPr>
        <w:pStyle w:val="NF"/>
      </w:pPr>
      <w:r>
        <w:t>1)</w:t>
      </w:r>
      <w:r>
        <w:tab/>
        <w:t>Delete GPRS Subscriber.</w:t>
      </w:r>
    </w:p>
    <w:p w14:paraId="5C279517" w14:textId="77777777" w:rsidR="001A7F11" w:rsidRDefault="001A7F11">
      <w:pPr>
        <w:pStyle w:val="NF"/>
      </w:pPr>
      <w:r>
        <w:t>2)</w:t>
      </w:r>
      <w:r>
        <w:tab/>
        <w:t>MAP_CANCEL_LOCATION.</w:t>
      </w:r>
    </w:p>
    <w:p w14:paraId="758F7AC1" w14:textId="77777777" w:rsidR="001A7F11" w:rsidRDefault="001A7F11">
      <w:pPr>
        <w:pStyle w:val="NF"/>
      </w:pPr>
      <w:r>
        <w:t>3)</w:t>
      </w:r>
      <w:r>
        <w:tab/>
        <w:t>MAP_CANCEL_LOCATION_ACK.</w:t>
      </w:r>
    </w:p>
    <w:p w14:paraId="1C65316E" w14:textId="77777777" w:rsidR="001A7F11" w:rsidRDefault="001A7F11">
      <w:pPr>
        <w:pStyle w:val="NF"/>
      </w:pPr>
      <w:r>
        <w:t>4)</w:t>
      </w:r>
      <w:r>
        <w:tab/>
        <w:t>GPRS Subscriber Deleted.</w:t>
      </w:r>
    </w:p>
    <w:p w14:paraId="7126116A" w14:textId="77777777" w:rsidR="001A7F11" w:rsidRDefault="001A7F11"/>
    <w:p w14:paraId="5C770226" w14:textId="77777777" w:rsidR="001A7F11" w:rsidRDefault="001A7F11">
      <w:pPr>
        <w:pStyle w:val="TF"/>
      </w:pPr>
      <w:r>
        <w:t>Figure </w:t>
      </w:r>
      <w:r>
        <w:rPr>
          <w:rFonts w:hint="eastAsia"/>
        </w:rPr>
        <w:t>20.2.1</w:t>
      </w:r>
      <w:r>
        <w:t>/</w:t>
      </w:r>
      <w:r>
        <w:rPr>
          <w:rFonts w:hint="eastAsia"/>
        </w:rPr>
        <w:t>2</w:t>
      </w:r>
      <w:r>
        <w:t>: Subscriber deletion procedure for GPRS</w:t>
      </w:r>
    </w:p>
    <w:p w14:paraId="5C9A4258" w14:textId="77777777" w:rsidR="001A7F11" w:rsidRDefault="001A7F11">
      <w:pPr>
        <w:keepNext/>
        <w:keepLines/>
      </w:pPr>
      <w:r>
        <w:t>In the subscriber deletion procedure the subscriber data should be removed from the SGSN and from the HLR. The HLR uses the MAP_CANCEL_LOCATION service.</w:t>
      </w:r>
    </w:p>
    <w:p w14:paraId="24F0224E" w14:textId="77777777" w:rsidR="001A7F11" w:rsidRDefault="001A7F11">
      <w:pPr>
        <w:pStyle w:val="LD"/>
      </w:pPr>
      <w:r>
        <w:rPr>
          <w:rFonts w:hint="eastAsia"/>
        </w:rPr>
        <w:t xml:space="preserve">     </w:t>
      </w:r>
      <w:r>
        <w:t xml:space="preserve">+-----+       </w:t>
      </w:r>
      <w:r>
        <w:rPr>
          <w:rFonts w:hint="eastAsia"/>
        </w:rPr>
        <w:t xml:space="preserve">   </w:t>
      </w:r>
      <w:r>
        <w:t xml:space="preserve">+-----+         </w:t>
      </w:r>
      <w:r>
        <w:rPr>
          <w:rFonts w:hint="eastAsia"/>
        </w:rPr>
        <w:t>+</w:t>
      </w:r>
      <w:r>
        <w:t>------+         +-------+</w:t>
      </w:r>
      <w:r>
        <w:br/>
      </w:r>
      <w:r>
        <w:rPr>
          <w:rFonts w:hint="eastAsia"/>
        </w:rPr>
        <w:t xml:space="preserve">     </w:t>
      </w:r>
      <w:r>
        <w:t xml:space="preserve">│ VLR │        </w:t>
      </w:r>
      <w:r>
        <w:rPr>
          <w:rFonts w:hint="eastAsia"/>
        </w:rPr>
        <w:t xml:space="preserve"> </w:t>
      </w:r>
      <w:r>
        <w:t xml:space="preserve"> │ </w:t>
      </w:r>
      <w:r>
        <w:rPr>
          <w:rFonts w:hint="eastAsia"/>
        </w:rPr>
        <w:t>G</w:t>
      </w:r>
      <w:r>
        <w:t>LR │         │ HLR  │         │</w:t>
      </w:r>
      <w:r>
        <w:rPr>
          <w:rFonts w:hint="eastAsia"/>
        </w:rPr>
        <w:t xml:space="preserve"> </w:t>
      </w:r>
      <w:r>
        <w:t xml:space="preserve"> OMC  │</w:t>
      </w:r>
      <w:r>
        <w:br/>
      </w:r>
      <w:r>
        <w:rPr>
          <w:rFonts w:hint="eastAsia"/>
        </w:rPr>
        <w:t xml:space="preserve">     </w:t>
      </w:r>
      <w:r>
        <w:t xml:space="preserve">+-----+       </w:t>
      </w:r>
      <w:r>
        <w:rPr>
          <w:rFonts w:hint="eastAsia"/>
        </w:rPr>
        <w:t xml:space="preserve"> </w:t>
      </w:r>
      <w:r>
        <w:t xml:space="preserve">  +-----+         +------+  </w:t>
      </w:r>
      <w:r>
        <w:rPr>
          <w:rFonts w:hint="eastAsia"/>
        </w:rPr>
        <w:t xml:space="preserve"> </w:t>
      </w:r>
      <w:r>
        <w:t xml:space="preserve"> </w:t>
      </w:r>
      <w:r>
        <w:rPr>
          <w:rFonts w:hint="eastAsia"/>
        </w:rPr>
        <w:t xml:space="preserve">     </w:t>
      </w:r>
      <w:r>
        <w:t>+-------+</w:t>
      </w:r>
      <w:r>
        <w:br/>
        <w:t xml:space="preserve">   </w:t>
      </w:r>
      <w:r>
        <w:rPr>
          <w:rFonts w:hint="eastAsia"/>
        </w:rPr>
        <w:t xml:space="preserve">     </w:t>
      </w:r>
      <w:r>
        <w:t>│</w:t>
      </w:r>
      <w:r>
        <w:rPr>
          <w:rFonts w:hint="eastAsia"/>
        </w:rPr>
        <w:t xml:space="preserve">              </w:t>
      </w:r>
      <w:r>
        <w:t xml:space="preserve">  │</w:t>
      </w:r>
      <w:r>
        <w:rPr>
          <w:rFonts w:hint="eastAsia"/>
        </w:rPr>
        <w:t xml:space="preserve">                </w:t>
      </w:r>
      <w:r>
        <w:t xml:space="preserve">│1.              │   </w:t>
      </w:r>
      <w:r>
        <w:br/>
      </w:r>
      <w:r>
        <w:rPr>
          <w:rFonts w:hint="eastAsia"/>
        </w:rPr>
        <w:t xml:space="preserve">     </w:t>
      </w:r>
      <w:r>
        <w:t xml:space="preserve">   │</w:t>
      </w:r>
      <w:r>
        <w:rPr>
          <w:rFonts w:hint="eastAsia"/>
        </w:rPr>
        <w:t xml:space="preserve">                </w:t>
      </w:r>
      <w:r>
        <w:t xml:space="preserve">│2.              +&lt; - </w:t>
      </w:r>
      <w:r>
        <w:rPr>
          <w:rFonts w:hint="eastAsia"/>
        </w:rPr>
        <w:t>- -</w:t>
      </w:r>
      <w:r>
        <w:t xml:space="preserve"> - - - - │   </w:t>
      </w:r>
      <w:r>
        <w:br/>
      </w:r>
      <w:r>
        <w:rPr>
          <w:rFonts w:hint="eastAsia"/>
        </w:rPr>
        <w:t xml:space="preserve">     </w:t>
      </w:r>
      <w:r>
        <w:t xml:space="preserve">   │</w:t>
      </w:r>
      <w:r>
        <w:rPr>
          <w:rFonts w:hint="eastAsia"/>
        </w:rPr>
        <w:t xml:space="preserve">2.              </w:t>
      </w:r>
      <w:r>
        <w:t xml:space="preserve">+&lt;---------------│                │   </w:t>
      </w:r>
      <w:r>
        <w:br/>
      </w:r>
      <w:r>
        <w:rPr>
          <w:rFonts w:hint="eastAsia"/>
        </w:rPr>
        <w:t xml:space="preserve">     </w:t>
      </w:r>
      <w:r>
        <w:t xml:space="preserve">   +&lt;---------------│                │  </w:t>
      </w:r>
      <w:r>
        <w:rPr>
          <w:rFonts w:hint="eastAsia"/>
        </w:rPr>
        <w:t xml:space="preserve">              </w:t>
      </w:r>
      <w:r>
        <w:t>│</w:t>
      </w:r>
      <w:r>
        <w:rPr>
          <w:rFonts w:hint="eastAsia"/>
        </w:rPr>
        <w:t xml:space="preserve">  </w:t>
      </w:r>
      <w:r>
        <w:t xml:space="preserve"> </w:t>
      </w:r>
      <w:r>
        <w:br/>
      </w:r>
      <w:r>
        <w:rPr>
          <w:rFonts w:hint="eastAsia"/>
        </w:rPr>
        <w:t xml:space="preserve">     </w:t>
      </w:r>
      <w:r>
        <w:t xml:space="preserve">   │              3.│                │  </w:t>
      </w:r>
      <w:r>
        <w:rPr>
          <w:rFonts w:hint="eastAsia"/>
        </w:rPr>
        <w:t xml:space="preserve">              </w:t>
      </w:r>
      <w:r>
        <w:t>│</w:t>
      </w:r>
      <w:r>
        <w:rPr>
          <w:rFonts w:hint="eastAsia"/>
        </w:rPr>
        <w:t xml:space="preserve"> </w:t>
      </w:r>
      <w:r>
        <w:t xml:space="preserve"> </w:t>
      </w:r>
      <w:r>
        <w:rPr>
          <w:rFonts w:hint="eastAsia"/>
        </w:rPr>
        <w:t xml:space="preserve"> </w:t>
      </w:r>
      <w:r>
        <w:br/>
      </w:r>
      <w:r>
        <w:rPr>
          <w:rFonts w:hint="eastAsia"/>
        </w:rPr>
        <w:t xml:space="preserve">     </w:t>
      </w:r>
      <w:r>
        <w:t xml:space="preserve">   +---------------&gt;│              </w:t>
      </w:r>
      <w:r>
        <w:rPr>
          <w:rFonts w:hint="eastAsia"/>
        </w:rPr>
        <w:t>3</w:t>
      </w:r>
      <w:r>
        <w:t xml:space="preserve">.│ </w:t>
      </w:r>
      <w:r>
        <w:rPr>
          <w:rFonts w:hint="eastAsia"/>
        </w:rPr>
        <w:t xml:space="preserve">               </w:t>
      </w:r>
      <w:r>
        <w:t>│</w:t>
      </w:r>
      <w:r>
        <w:rPr>
          <w:rFonts w:hint="eastAsia"/>
        </w:rPr>
        <w:t xml:space="preserve"> </w:t>
      </w:r>
      <w:r>
        <w:t xml:space="preserve">  </w:t>
      </w:r>
      <w:r>
        <w:br/>
      </w:r>
      <w:r>
        <w:rPr>
          <w:rFonts w:hint="eastAsia"/>
        </w:rPr>
        <w:t xml:space="preserve">        </w:t>
      </w:r>
      <w:r>
        <w:t>│</w:t>
      </w:r>
      <w:r>
        <w:rPr>
          <w:rFonts w:hint="eastAsia"/>
        </w:rPr>
        <w:t xml:space="preserve">             </w:t>
      </w:r>
      <w:r>
        <w:t xml:space="preserve">   +---------------&gt;│              4.│   </w:t>
      </w:r>
      <w:r>
        <w:br/>
      </w:r>
      <w:r>
        <w:rPr>
          <w:rFonts w:hint="eastAsia"/>
        </w:rPr>
        <w:t xml:space="preserve">     </w:t>
      </w:r>
      <w:r>
        <w:t xml:space="preserve">   │                │</w:t>
      </w:r>
      <w:r>
        <w:rPr>
          <w:rFonts w:hint="eastAsia"/>
        </w:rPr>
        <w:t xml:space="preserve">                </w:t>
      </w:r>
      <w:r>
        <w:t xml:space="preserve">+ - - - - - - - &gt;│   </w:t>
      </w:r>
      <w:r>
        <w:br/>
      </w:r>
      <w:r>
        <w:rPr>
          <w:rFonts w:hint="eastAsia"/>
        </w:rPr>
        <w:t xml:space="preserve">        </w:t>
      </w:r>
      <w:r>
        <w:t>│</w:t>
      </w:r>
      <w:r>
        <w:rPr>
          <w:rFonts w:hint="eastAsia"/>
        </w:rPr>
        <w:t xml:space="preserve">              </w:t>
      </w:r>
      <w:r>
        <w:t xml:space="preserve">  │</w:t>
      </w:r>
      <w:r>
        <w:rPr>
          <w:rFonts w:hint="eastAsia"/>
        </w:rPr>
        <w:t xml:space="preserve">                </w:t>
      </w:r>
      <w:r>
        <w:t>│</w:t>
      </w:r>
      <w:r>
        <w:rPr>
          <w:rFonts w:hint="eastAsia"/>
        </w:rPr>
        <w:t xml:space="preserve">                </w:t>
      </w:r>
      <w:r>
        <w:t>│</w:t>
      </w:r>
      <w:r>
        <w:rPr>
          <w:rFonts w:hint="eastAsia"/>
        </w:rPr>
        <w:t xml:space="preserve">  </w:t>
      </w:r>
    </w:p>
    <w:p w14:paraId="2B60D93D" w14:textId="77777777" w:rsidR="001A7F11" w:rsidRDefault="001A7F11">
      <w:pPr>
        <w:pStyle w:val="LD"/>
      </w:pPr>
    </w:p>
    <w:p w14:paraId="3D7AB6E7" w14:textId="77777777" w:rsidR="001A7F11" w:rsidRDefault="001A7F11">
      <w:pPr>
        <w:pStyle w:val="NF"/>
      </w:pPr>
      <w:r>
        <w:t>1)</w:t>
      </w:r>
      <w:r>
        <w:tab/>
        <w:t>Modify Subscriber Data.</w:t>
      </w:r>
    </w:p>
    <w:p w14:paraId="27C7892C" w14:textId="77777777" w:rsidR="001A7F11" w:rsidRDefault="001A7F11">
      <w:pPr>
        <w:pStyle w:val="NF"/>
      </w:pPr>
      <w:r>
        <w:t>2)</w:t>
      </w:r>
      <w:r>
        <w:tab/>
        <w:t>MAP_CANCEL_LOCATION, MAP_INSERT_SUBSCRIBER_DATA or</w:t>
      </w:r>
      <w:r>
        <w:tab/>
      </w:r>
      <w:r>
        <w:br/>
        <w:t>MAP_DELETE_SUBSCRIBER_DATA.</w:t>
      </w:r>
    </w:p>
    <w:p w14:paraId="2CE61AE0" w14:textId="77777777" w:rsidR="001A7F11" w:rsidRDefault="001A7F11">
      <w:pPr>
        <w:pStyle w:val="NF"/>
      </w:pPr>
      <w:r>
        <w:t>3)</w:t>
      </w:r>
      <w:r>
        <w:tab/>
        <w:t>MAP_CANCEL_LOCATION_ACK, MAP_INSERT_SUBSCRIBER_DATA_ACK or</w:t>
      </w:r>
      <w:r>
        <w:tab/>
      </w:r>
      <w:r>
        <w:br/>
        <w:t>MAP_DELETE_SUBSCRIBER_DATA_ACK.</w:t>
      </w:r>
    </w:p>
    <w:p w14:paraId="12A1DE91" w14:textId="77777777" w:rsidR="001A7F11" w:rsidRDefault="001A7F11">
      <w:pPr>
        <w:pStyle w:val="NF"/>
      </w:pPr>
      <w:r>
        <w:t>4)</w:t>
      </w:r>
      <w:r>
        <w:tab/>
        <w:t>Subscriber Data Modified.</w:t>
      </w:r>
    </w:p>
    <w:p w14:paraId="66E41653" w14:textId="77777777" w:rsidR="001A7F11" w:rsidRDefault="001A7F11"/>
    <w:p w14:paraId="57394A17" w14:textId="77777777" w:rsidR="001A7F11" w:rsidRDefault="001A7F11">
      <w:pPr>
        <w:pStyle w:val="TF"/>
      </w:pPr>
      <w:r>
        <w:t>Figure </w:t>
      </w:r>
      <w:r>
        <w:rPr>
          <w:rFonts w:hint="eastAsia"/>
        </w:rPr>
        <w:t>20.2.1</w:t>
      </w:r>
      <w:r>
        <w:t>/</w:t>
      </w:r>
      <w:r>
        <w:rPr>
          <w:rFonts w:hint="eastAsia"/>
        </w:rPr>
        <w:t>3</w:t>
      </w:r>
      <w:r>
        <w:t>: Subscriber data modification procedure</w:t>
      </w:r>
    </w:p>
    <w:p w14:paraId="4BDC2953" w14:textId="77777777" w:rsidR="001A7F11" w:rsidRDefault="001A7F11">
      <w:pPr>
        <w:pStyle w:val="LD"/>
      </w:pPr>
      <w:r>
        <w:rPr>
          <w:rFonts w:hint="eastAsia"/>
        </w:rPr>
        <w:t xml:space="preserve">     </w:t>
      </w:r>
      <w:r>
        <w:t xml:space="preserve">+-----+       </w:t>
      </w:r>
      <w:r>
        <w:rPr>
          <w:rFonts w:hint="eastAsia"/>
        </w:rPr>
        <w:t xml:space="preserve">   </w:t>
      </w:r>
      <w:r>
        <w:t xml:space="preserve">+-----+         </w:t>
      </w:r>
      <w:r>
        <w:rPr>
          <w:rFonts w:hint="eastAsia"/>
        </w:rPr>
        <w:t>+</w:t>
      </w:r>
      <w:r>
        <w:t>------+         +-------+</w:t>
      </w:r>
      <w:r>
        <w:br/>
      </w:r>
      <w:r>
        <w:rPr>
          <w:rFonts w:hint="eastAsia"/>
        </w:rPr>
        <w:t xml:space="preserve">     </w:t>
      </w:r>
      <w:r>
        <w:t>│</w:t>
      </w:r>
      <w:r>
        <w:rPr>
          <w:rFonts w:hint="eastAsia"/>
        </w:rPr>
        <w:t>SGSN</w:t>
      </w:r>
      <w:r>
        <w:t xml:space="preserve"> │        </w:t>
      </w:r>
      <w:r>
        <w:rPr>
          <w:rFonts w:hint="eastAsia"/>
        </w:rPr>
        <w:t xml:space="preserve"> </w:t>
      </w:r>
      <w:r>
        <w:t xml:space="preserve"> │ </w:t>
      </w:r>
      <w:r>
        <w:rPr>
          <w:rFonts w:hint="eastAsia"/>
        </w:rPr>
        <w:t>G</w:t>
      </w:r>
      <w:r>
        <w:t>LR │         │ HLR  │         │</w:t>
      </w:r>
      <w:r>
        <w:rPr>
          <w:rFonts w:hint="eastAsia"/>
        </w:rPr>
        <w:t xml:space="preserve"> </w:t>
      </w:r>
      <w:r>
        <w:t xml:space="preserve"> OMC  │</w:t>
      </w:r>
      <w:r>
        <w:br/>
      </w:r>
      <w:r>
        <w:rPr>
          <w:rFonts w:hint="eastAsia"/>
        </w:rPr>
        <w:t xml:space="preserve">     </w:t>
      </w:r>
      <w:r>
        <w:t xml:space="preserve">+-----+       </w:t>
      </w:r>
      <w:r>
        <w:rPr>
          <w:rFonts w:hint="eastAsia"/>
        </w:rPr>
        <w:t xml:space="preserve"> </w:t>
      </w:r>
      <w:r>
        <w:t xml:space="preserve">  +-----+         +------+  </w:t>
      </w:r>
      <w:r>
        <w:rPr>
          <w:rFonts w:hint="eastAsia"/>
        </w:rPr>
        <w:t xml:space="preserve"> </w:t>
      </w:r>
      <w:r>
        <w:t xml:space="preserve"> </w:t>
      </w:r>
      <w:r>
        <w:rPr>
          <w:rFonts w:hint="eastAsia"/>
        </w:rPr>
        <w:t xml:space="preserve">     </w:t>
      </w:r>
      <w:r>
        <w:t>+-------+</w:t>
      </w:r>
      <w:r>
        <w:br/>
        <w:t xml:space="preserve">   </w:t>
      </w:r>
      <w:r>
        <w:rPr>
          <w:rFonts w:hint="eastAsia"/>
        </w:rPr>
        <w:t xml:space="preserve">     </w:t>
      </w:r>
      <w:r>
        <w:t>│</w:t>
      </w:r>
      <w:r>
        <w:rPr>
          <w:rFonts w:hint="eastAsia"/>
        </w:rPr>
        <w:t xml:space="preserve">              </w:t>
      </w:r>
      <w:r>
        <w:t xml:space="preserve">  │</w:t>
      </w:r>
      <w:r>
        <w:rPr>
          <w:rFonts w:hint="eastAsia"/>
        </w:rPr>
        <w:t xml:space="preserve">                </w:t>
      </w:r>
      <w:r>
        <w:t xml:space="preserve">│1.              │   </w:t>
      </w:r>
      <w:r>
        <w:br/>
      </w:r>
      <w:r>
        <w:rPr>
          <w:rFonts w:hint="eastAsia"/>
        </w:rPr>
        <w:t xml:space="preserve">     </w:t>
      </w:r>
      <w:r>
        <w:t xml:space="preserve">   │</w:t>
      </w:r>
      <w:r>
        <w:rPr>
          <w:rFonts w:hint="eastAsia"/>
        </w:rPr>
        <w:t xml:space="preserve">                </w:t>
      </w:r>
      <w:r>
        <w:t xml:space="preserve">│2.              +&lt; - </w:t>
      </w:r>
      <w:r>
        <w:rPr>
          <w:rFonts w:hint="eastAsia"/>
        </w:rPr>
        <w:t>- -</w:t>
      </w:r>
      <w:r>
        <w:t xml:space="preserve"> - - - - │   </w:t>
      </w:r>
      <w:r>
        <w:br/>
      </w:r>
      <w:r>
        <w:rPr>
          <w:rFonts w:hint="eastAsia"/>
        </w:rPr>
        <w:t xml:space="preserve">     </w:t>
      </w:r>
      <w:r>
        <w:t xml:space="preserve">   │</w:t>
      </w:r>
      <w:r>
        <w:rPr>
          <w:rFonts w:hint="eastAsia"/>
        </w:rPr>
        <w:t xml:space="preserve">2.              </w:t>
      </w:r>
      <w:r>
        <w:t xml:space="preserve">+&lt;---------------│                │   </w:t>
      </w:r>
      <w:r>
        <w:br/>
      </w:r>
      <w:r>
        <w:rPr>
          <w:rFonts w:hint="eastAsia"/>
        </w:rPr>
        <w:t xml:space="preserve">     </w:t>
      </w:r>
      <w:r>
        <w:t xml:space="preserve">   +&lt;---------------│                │  </w:t>
      </w:r>
      <w:r>
        <w:rPr>
          <w:rFonts w:hint="eastAsia"/>
        </w:rPr>
        <w:t xml:space="preserve">              </w:t>
      </w:r>
      <w:r>
        <w:t>│</w:t>
      </w:r>
      <w:r>
        <w:rPr>
          <w:rFonts w:hint="eastAsia"/>
        </w:rPr>
        <w:t xml:space="preserve">  </w:t>
      </w:r>
      <w:r>
        <w:t xml:space="preserve"> </w:t>
      </w:r>
      <w:r>
        <w:br/>
      </w:r>
      <w:r>
        <w:rPr>
          <w:rFonts w:hint="eastAsia"/>
        </w:rPr>
        <w:t xml:space="preserve">     </w:t>
      </w:r>
      <w:r>
        <w:t xml:space="preserve">   │              3.│                │  </w:t>
      </w:r>
      <w:r>
        <w:rPr>
          <w:rFonts w:hint="eastAsia"/>
        </w:rPr>
        <w:t xml:space="preserve">              </w:t>
      </w:r>
      <w:r>
        <w:t>│</w:t>
      </w:r>
      <w:r>
        <w:rPr>
          <w:rFonts w:hint="eastAsia"/>
        </w:rPr>
        <w:t xml:space="preserve"> </w:t>
      </w:r>
      <w:r>
        <w:t xml:space="preserve"> </w:t>
      </w:r>
      <w:r>
        <w:rPr>
          <w:rFonts w:hint="eastAsia"/>
        </w:rPr>
        <w:t xml:space="preserve"> </w:t>
      </w:r>
      <w:r>
        <w:br/>
      </w:r>
      <w:r>
        <w:rPr>
          <w:rFonts w:hint="eastAsia"/>
        </w:rPr>
        <w:t xml:space="preserve">     </w:t>
      </w:r>
      <w:r>
        <w:t xml:space="preserve">   +---------------&gt;│              </w:t>
      </w:r>
      <w:r>
        <w:rPr>
          <w:rFonts w:hint="eastAsia"/>
        </w:rPr>
        <w:t>3</w:t>
      </w:r>
      <w:r>
        <w:t xml:space="preserve">.│ </w:t>
      </w:r>
      <w:r>
        <w:rPr>
          <w:rFonts w:hint="eastAsia"/>
        </w:rPr>
        <w:t xml:space="preserve">               </w:t>
      </w:r>
      <w:r>
        <w:t>│</w:t>
      </w:r>
      <w:r>
        <w:rPr>
          <w:rFonts w:hint="eastAsia"/>
        </w:rPr>
        <w:t xml:space="preserve"> </w:t>
      </w:r>
      <w:r>
        <w:t xml:space="preserve">  </w:t>
      </w:r>
      <w:r>
        <w:br/>
      </w:r>
      <w:r>
        <w:rPr>
          <w:rFonts w:hint="eastAsia"/>
        </w:rPr>
        <w:t xml:space="preserve">        </w:t>
      </w:r>
      <w:r>
        <w:t>│</w:t>
      </w:r>
      <w:r>
        <w:rPr>
          <w:rFonts w:hint="eastAsia"/>
        </w:rPr>
        <w:t xml:space="preserve">             </w:t>
      </w:r>
      <w:r>
        <w:t xml:space="preserve">   +---------------&gt;│              4.│   </w:t>
      </w:r>
      <w:r>
        <w:br/>
      </w:r>
      <w:r>
        <w:rPr>
          <w:rFonts w:hint="eastAsia"/>
        </w:rPr>
        <w:t xml:space="preserve">     </w:t>
      </w:r>
      <w:r>
        <w:t xml:space="preserve">   │                │</w:t>
      </w:r>
      <w:r>
        <w:rPr>
          <w:rFonts w:hint="eastAsia"/>
        </w:rPr>
        <w:t xml:space="preserve">                </w:t>
      </w:r>
      <w:r>
        <w:t xml:space="preserve">+ - - - - - - - &gt;│   </w:t>
      </w:r>
      <w:r>
        <w:br/>
      </w:r>
      <w:r>
        <w:rPr>
          <w:rFonts w:hint="eastAsia"/>
        </w:rPr>
        <w:t xml:space="preserve">        </w:t>
      </w:r>
      <w:r>
        <w:t>│</w:t>
      </w:r>
      <w:r>
        <w:rPr>
          <w:rFonts w:hint="eastAsia"/>
        </w:rPr>
        <w:t xml:space="preserve">              </w:t>
      </w:r>
      <w:r>
        <w:t xml:space="preserve">  │</w:t>
      </w:r>
      <w:r>
        <w:rPr>
          <w:rFonts w:hint="eastAsia"/>
        </w:rPr>
        <w:t xml:space="preserve">                </w:t>
      </w:r>
      <w:r>
        <w:t>│</w:t>
      </w:r>
      <w:r>
        <w:rPr>
          <w:rFonts w:hint="eastAsia"/>
        </w:rPr>
        <w:t xml:space="preserve">                </w:t>
      </w:r>
      <w:r>
        <w:t>│</w:t>
      </w:r>
      <w:r>
        <w:rPr>
          <w:rFonts w:hint="eastAsia"/>
        </w:rPr>
        <w:t xml:space="preserve">  </w:t>
      </w:r>
    </w:p>
    <w:p w14:paraId="582A2E3E" w14:textId="77777777" w:rsidR="001A7F11" w:rsidRDefault="001A7F11">
      <w:pPr>
        <w:pStyle w:val="FP"/>
        <w:keepNext/>
        <w:jc w:val="center"/>
      </w:pPr>
    </w:p>
    <w:p w14:paraId="653CD93D" w14:textId="77777777" w:rsidR="001A7F11" w:rsidRDefault="001A7F11">
      <w:pPr>
        <w:pStyle w:val="NF"/>
      </w:pPr>
      <w:r>
        <w:t>1)</w:t>
      </w:r>
      <w:r>
        <w:tab/>
        <w:t>Modify Subscriber Data.</w:t>
      </w:r>
    </w:p>
    <w:p w14:paraId="6A66D565" w14:textId="77777777" w:rsidR="001A7F11" w:rsidRDefault="001A7F11">
      <w:pPr>
        <w:pStyle w:val="NF"/>
      </w:pPr>
      <w:r>
        <w:t>2)</w:t>
      </w:r>
      <w:r>
        <w:tab/>
        <w:t>MAP_CANCEL_LOCATION, MAP_INSERT_SUBSCRIBER_DATA or</w:t>
      </w:r>
      <w:r>
        <w:tab/>
      </w:r>
      <w:r>
        <w:br/>
        <w:t>MAP_DELETE_SUBSCRIBER_DATA.</w:t>
      </w:r>
    </w:p>
    <w:p w14:paraId="0615748A" w14:textId="77777777" w:rsidR="001A7F11" w:rsidRDefault="001A7F11">
      <w:pPr>
        <w:pStyle w:val="NF"/>
      </w:pPr>
      <w:r>
        <w:t>3)</w:t>
      </w:r>
      <w:r>
        <w:tab/>
        <w:t>MAP_CANCEL_LOCATION_ACK, MAP_INSERT_SUBSCRIBER_DATA_ACK or</w:t>
      </w:r>
      <w:r>
        <w:tab/>
      </w:r>
      <w:r>
        <w:br/>
        <w:t>MAP_DELETE_SUBSCRIBER_DATA_ACK.</w:t>
      </w:r>
    </w:p>
    <w:p w14:paraId="00247461" w14:textId="77777777" w:rsidR="001A7F11" w:rsidRDefault="001A7F11">
      <w:pPr>
        <w:pStyle w:val="NF"/>
      </w:pPr>
      <w:r>
        <w:t>4)</w:t>
      </w:r>
      <w:r>
        <w:tab/>
        <w:t>Subscriber Data Modified.</w:t>
      </w:r>
    </w:p>
    <w:p w14:paraId="11916118" w14:textId="77777777" w:rsidR="001A7F11" w:rsidRDefault="001A7F11"/>
    <w:p w14:paraId="11467D83" w14:textId="77777777" w:rsidR="001A7F11" w:rsidRDefault="001A7F11">
      <w:pPr>
        <w:pStyle w:val="TF"/>
      </w:pPr>
      <w:r>
        <w:t>Figure </w:t>
      </w:r>
      <w:r>
        <w:rPr>
          <w:rFonts w:hint="eastAsia"/>
        </w:rPr>
        <w:t>20.2.1</w:t>
      </w:r>
      <w:r>
        <w:t>/</w:t>
      </w:r>
      <w:r>
        <w:rPr>
          <w:rFonts w:hint="eastAsia"/>
        </w:rPr>
        <w:t>4</w:t>
      </w:r>
      <w:r>
        <w:t>: Subscriber data modification procedure for GPRS</w:t>
      </w:r>
    </w:p>
    <w:p w14:paraId="5849B761" w14:textId="77777777" w:rsidR="001A7F11" w:rsidRDefault="001A7F11">
      <w:r>
        <w:lastRenderedPageBreak/>
        <w:t>In the subscriber data modification procedure the subscriber data is modified in the HLR and when necessary also in the VLR or in the SGSN. The HLR initiates either the MAP_INSERT_SUBSCRIBER_DATA, MAP_DELETE_SUBSCRIBER_DATA or MAP_CANCEL_LOCATION service depending on the modified data.</w:t>
      </w:r>
    </w:p>
    <w:p w14:paraId="1F0CD764" w14:textId="77777777" w:rsidR="001A7F11" w:rsidRDefault="001A7F11">
      <w:pPr>
        <w:pStyle w:val="Heading3"/>
      </w:pPr>
      <w:bookmarkStart w:id="109" w:name="_Toc517478880"/>
      <w:r>
        <w:rPr>
          <w:rFonts w:hint="eastAsia"/>
        </w:rPr>
        <w:t>20.2.2</w:t>
      </w:r>
      <w:r>
        <w:rPr>
          <w:rFonts w:hint="eastAsia"/>
        </w:rPr>
        <w:tab/>
      </w:r>
      <w:r>
        <w:t xml:space="preserve">Procedures in the </w:t>
      </w:r>
      <w:r>
        <w:rPr>
          <w:rFonts w:hint="eastAsia"/>
        </w:rPr>
        <w:t>G</w:t>
      </w:r>
      <w:r>
        <w:t>LR</w:t>
      </w:r>
      <w:bookmarkEnd w:id="109"/>
    </w:p>
    <w:p w14:paraId="4AAFEA80" w14:textId="77777777" w:rsidR="001A7F11" w:rsidRDefault="001A7F11">
      <w:pPr>
        <w:pStyle w:val="Heading4"/>
      </w:pPr>
      <w:bookmarkStart w:id="110" w:name="_Toc517478881"/>
      <w:r>
        <w:t>20.2.2.1</w:t>
      </w:r>
      <w:r>
        <w:tab/>
        <w:t>Subscriber deletion procedure</w:t>
      </w:r>
      <w:bookmarkEnd w:id="110"/>
    </w:p>
    <w:p w14:paraId="59C3FBCD" w14:textId="77777777" w:rsidR="001A7F11" w:rsidRDefault="001A7F11">
      <w:r>
        <w:t xml:space="preserve">The subscriber deletion procedure in the </w:t>
      </w:r>
      <w:r>
        <w:rPr>
          <w:rFonts w:hint="eastAsia"/>
        </w:rPr>
        <w:t>G</w:t>
      </w:r>
      <w:r>
        <w:t>LR is described in the subclause </w:t>
      </w:r>
      <w:r>
        <w:rPr>
          <w:rFonts w:hint="eastAsia"/>
        </w:rPr>
        <w:t>19.</w:t>
      </w:r>
    </w:p>
    <w:p w14:paraId="4E9FD65E" w14:textId="77777777" w:rsidR="001A7F11" w:rsidRDefault="001A7F11">
      <w:pPr>
        <w:pStyle w:val="Heading4"/>
      </w:pPr>
      <w:bookmarkStart w:id="111" w:name="_Toc517478882"/>
      <w:r>
        <w:t>20.2.2.2</w:t>
      </w:r>
      <w:r>
        <w:tab/>
        <w:t>Subscriber data modification procedure</w:t>
      </w:r>
      <w:bookmarkEnd w:id="111"/>
    </w:p>
    <w:p w14:paraId="64EFA764" w14:textId="77777777" w:rsidR="001A7F11" w:rsidRDefault="001A7F11">
      <w:r>
        <w:t xml:space="preserve">When receiving either the MAP_INSERT_SUBSCRIBER_DATA indication or the MAP_DELETE_SUBSCRIBER_DATA indication, the </w:t>
      </w:r>
      <w:r>
        <w:rPr>
          <w:rFonts w:hint="eastAsia"/>
        </w:rPr>
        <w:t>G</w:t>
      </w:r>
      <w:r>
        <w:t>LR check</w:t>
      </w:r>
      <w:r>
        <w:rPr>
          <w:rFonts w:hint="eastAsia"/>
        </w:rPr>
        <w:t>s</w:t>
      </w:r>
      <w:r>
        <w:t xml:space="preserve"> the parameters and data in the primitive. Data errors are reported as an unexpected data value error or a data missing error depending on the nature of the error.</w:t>
      </w:r>
    </w:p>
    <w:p w14:paraId="58F59FF6" w14:textId="77777777" w:rsidR="001A7F11" w:rsidRDefault="001A7F11">
      <w:r>
        <w:t xml:space="preserve">After receiving the first MAP_INSERT_SUBSCRIBER_DATA indication, the </w:t>
      </w:r>
      <w:r>
        <w:rPr>
          <w:rFonts w:hint="eastAsia"/>
        </w:rPr>
        <w:t>G</w:t>
      </w:r>
      <w:r>
        <w:t>LR will check the IMSI that is included in the primitive. If the IMSI is unknown, the error "Unidentified subscriber" is returned.</w:t>
      </w:r>
    </w:p>
    <w:p w14:paraId="62068B23" w14:textId="77777777" w:rsidR="001A7F11" w:rsidRDefault="001A7F11">
      <w:r>
        <w:t xml:space="preserve">If the </w:t>
      </w:r>
      <w:r>
        <w:rPr>
          <w:rFonts w:hint="eastAsia"/>
        </w:rPr>
        <w:t>G</w:t>
      </w:r>
      <w:r>
        <w:t xml:space="preserve">LR does not support received basic or supplementary services or the network feature Operator Determined Barring, or there is a problem with Regional Subscription Data then </w:t>
      </w:r>
      <w:r>
        <w:rPr>
          <w:rFonts w:hint="eastAsia"/>
        </w:rPr>
        <w:t xml:space="preserve">this is </w:t>
      </w:r>
      <w:r>
        <w:t>report</w:t>
      </w:r>
      <w:r>
        <w:rPr>
          <w:rFonts w:hint="eastAsia"/>
        </w:rPr>
        <w:t>ed</w:t>
      </w:r>
      <w:r>
        <w:t xml:space="preserve"> to the HLR.</w:t>
      </w:r>
    </w:p>
    <w:p w14:paraId="3014B7B3" w14:textId="77777777" w:rsidR="001A7F11" w:rsidRDefault="001A7F11">
      <w:r>
        <w:t xml:space="preserve">If the entire MSC area </w:t>
      </w:r>
      <w:r>
        <w:rPr>
          <w:rFonts w:hint="eastAsia"/>
        </w:rPr>
        <w:t xml:space="preserve">that covered the VLR wherein the subscriber is registered </w:t>
      </w:r>
      <w:r>
        <w:t>is restricted due to regional subscription, this is reported to the HLR.</w:t>
      </w:r>
    </w:p>
    <w:p w14:paraId="25D81CC7" w14:textId="77777777" w:rsidR="001A7F11" w:rsidRDefault="001A7F11">
      <w:r>
        <w:t xml:space="preserve">If the updating of the subscriber data is not possible, the </w:t>
      </w:r>
      <w:r>
        <w:rPr>
          <w:rFonts w:hint="eastAsia"/>
        </w:rPr>
        <w:t>G</w:t>
      </w:r>
      <w:r>
        <w:t>LR will initiate the MAP_U_ABORT request primitive.</w:t>
      </w:r>
    </w:p>
    <w:p w14:paraId="6ED4D475" w14:textId="77777777" w:rsidR="001A7F11" w:rsidRDefault="001A7F11">
      <w:r>
        <w:t>If the updating is successful</w:t>
      </w:r>
      <w:r>
        <w:rPr>
          <w:rFonts w:hint="eastAsia"/>
        </w:rPr>
        <w:t xml:space="preserve"> in the GLR</w:t>
      </w:r>
      <w:r>
        <w:t xml:space="preserve">, </w:t>
      </w:r>
      <w:r>
        <w:rPr>
          <w:rFonts w:hint="eastAsia"/>
        </w:rPr>
        <w:t xml:space="preserve">the GLR will initiate the </w:t>
      </w:r>
      <w:r>
        <w:t xml:space="preserve">MAP_INSERT_SUBSCRIBER_DATA </w:t>
      </w:r>
      <w:r>
        <w:rPr>
          <w:rFonts w:hint="eastAsia"/>
        </w:rPr>
        <w:t>request</w:t>
      </w:r>
      <w:r>
        <w:t xml:space="preserve"> or the MAP_DELETE_SUBSCRIBER_DATA </w:t>
      </w:r>
      <w:r>
        <w:rPr>
          <w:rFonts w:hint="eastAsia"/>
        </w:rPr>
        <w:t xml:space="preserve">request to the VLR </w:t>
      </w:r>
      <w:r>
        <w:t xml:space="preserve">or to the SGSN </w:t>
      </w:r>
      <w:r>
        <w:rPr>
          <w:rFonts w:hint="eastAsia"/>
        </w:rPr>
        <w:t>wherein the subscriber is registered.</w:t>
      </w:r>
    </w:p>
    <w:p w14:paraId="75E7885B" w14:textId="77777777" w:rsidR="001A7F11" w:rsidRDefault="001A7F11">
      <w:r>
        <w:t xml:space="preserve">The subscriber data modification procedure in the </w:t>
      </w:r>
      <w:r>
        <w:rPr>
          <w:rFonts w:hint="eastAsia"/>
        </w:rPr>
        <w:t>G</w:t>
      </w:r>
      <w:r>
        <w:t xml:space="preserve">LR is shown in the figures </w:t>
      </w:r>
      <w:r>
        <w:rPr>
          <w:rFonts w:hint="eastAsia"/>
        </w:rPr>
        <w:t>20.2.2.2/1, 20.2.2.2/2, 20.2.2.2/3, 20.2.2.2/4, 20.2.2.2/5 and 20.2.2.2/6.</w:t>
      </w:r>
    </w:p>
    <w:p w14:paraId="4E671500" w14:textId="77777777" w:rsidR="001A7F11" w:rsidRDefault="001414EC">
      <w:pPr>
        <w:pStyle w:val="TH"/>
        <w:rPr>
          <w:noProof/>
        </w:rPr>
      </w:pPr>
      <w:r>
        <w:rPr>
          <w:noProof/>
        </w:rPr>
        <w:lastRenderedPageBreak/>
        <w:pict w14:anchorId="7C9D5D42">
          <v:shape id="_x0000_i1058" type="#_x0000_t75" style="width:487.35pt;height:589.35pt" fillcolor="window">
            <v:imagedata r:id="rId40" o:title=""/>
          </v:shape>
        </w:pict>
      </w:r>
    </w:p>
    <w:p w14:paraId="639D8A46" w14:textId="77777777" w:rsidR="001A7F11" w:rsidRDefault="001A7F11">
      <w:pPr>
        <w:pStyle w:val="TF"/>
      </w:pPr>
      <w:r>
        <w:t>Figure </w:t>
      </w:r>
      <w:r>
        <w:rPr>
          <w:rFonts w:hint="eastAsia"/>
        </w:rPr>
        <w:t>20.2.2.2/1 (Sheet 1 of 3)</w:t>
      </w:r>
      <w:r>
        <w:t>: Process INS_SUBS_DATA_</w:t>
      </w:r>
      <w:r>
        <w:rPr>
          <w:rFonts w:hint="eastAsia"/>
        </w:rPr>
        <w:t>G</w:t>
      </w:r>
      <w:r>
        <w:t>LR</w:t>
      </w:r>
    </w:p>
    <w:p w14:paraId="2DCE8123" w14:textId="77777777" w:rsidR="001A7F11" w:rsidRDefault="001414EC">
      <w:pPr>
        <w:pStyle w:val="TH"/>
        <w:rPr>
          <w:noProof/>
        </w:rPr>
      </w:pPr>
      <w:r>
        <w:rPr>
          <w:noProof/>
        </w:rPr>
        <w:lastRenderedPageBreak/>
        <w:pict w14:anchorId="3C0FA038">
          <v:shape id="_x0000_i1059" type="#_x0000_t75" style="width:488pt;height:589.35pt" fillcolor="window">
            <v:imagedata r:id="rId41" o:title=""/>
          </v:shape>
        </w:pict>
      </w:r>
    </w:p>
    <w:p w14:paraId="663CF028" w14:textId="77777777" w:rsidR="001A7F11" w:rsidRDefault="001A7F11">
      <w:pPr>
        <w:pStyle w:val="TF"/>
      </w:pPr>
      <w:r>
        <w:t>Figure </w:t>
      </w:r>
      <w:r>
        <w:rPr>
          <w:rFonts w:hint="eastAsia"/>
        </w:rPr>
        <w:t>20.2.2.2/1 (Sheet 2 of 3)</w:t>
      </w:r>
      <w:r>
        <w:t>: Process INS_SUBS_DATA_</w:t>
      </w:r>
      <w:r>
        <w:rPr>
          <w:rFonts w:hint="eastAsia"/>
        </w:rPr>
        <w:t>G</w:t>
      </w:r>
      <w:r>
        <w:t>LR</w:t>
      </w:r>
    </w:p>
    <w:p w14:paraId="4AD62392" w14:textId="77777777" w:rsidR="001A7F11" w:rsidRDefault="001414EC">
      <w:pPr>
        <w:pStyle w:val="TH"/>
        <w:rPr>
          <w:noProof/>
        </w:rPr>
      </w:pPr>
      <w:r>
        <w:rPr>
          <w:noProof/>
        </w:rPr>
        <w:lastRenderedPageBreak/>
        <w:pict w14:anchorId="3E8245E8">
          <v:shape id="_x0000_i1060" type="#_x0000_t75" style="width:487.35pt;height:589.35pt" fillcolor="window">
            <v:imagedata r:id="rId42" o:title=""/>
          </v:shape>
        </w:pict>
      </w:r>
    </w:p>
    <w:p w14:paraId="141F673E" w14:textId="77777777" w:rsidR="001A7F11" w:rsidRDefault="001A7F11">
      <w:pPr>
        <w:pStyle w:val="TF"/>
      </w:pPr>
      <w:r>
        <w:t>Figure </w:t>
      </w:r>
      <w:r>
        <w:rPr>
          <w:rFonts w:hint="eastAsia"/>
        </w:rPr>
        <w:t>20.2.2.2/1 (Sheet 3 of 3)</w:t>
      </w:r>
      <w:r>
        <w:t>: Process INS_SUBS_DATA_</w:t>
      </w:r>
      <w:r>
        <w:rPr>
          <w:rFonts w:hint="eastAsia"/>
        </w:rPr>
        <w:t>G</w:t>
      </w:r>
      <w:r>
        <w:t>LR</w:t>
      </w:r>
    </w:p>
    <w:p w14:paraId="13C868C7" w14:textId="77777777" w:rsidR="001A7F11" w:rsidRDefault="001414EC">
      <w:pPr>
        <w:pStyle w:val="TH"/>
        <w:rPr>
          <w:noProof/>
        </w:rPr>
      </w:pPr>
      <w:r>
        <w:rPr>
          <w:noProof/>
        </w:rPr>
        <w:lastRenderedPageBreak/>
        <w:pict w14:anchorId="26C0ACA6">
          <v:shape id="_x0000_i1061" type="#_x0000_t75" style="width:487.35pt;height:589.35pt" fillcolor="window">
            <v:imagedata r:id="rId43" o:title=""/>
          </v:shape>
        </w:pict>
      </w:r>
    </w:p>
    <w:p w14:paraId="0A685710" w14:textId="77777777" w:rsidR="001A7F11" w:rsidRDefault="001A7F11">
      <w:pPr>
        <w:pStyle w:val="TF"/>
      </w:pPr>
      <w:r>
        <w:t>Figure </w:t>
      </w:r>
      <w:r>
        <w:rPr>
          <w:rFonts w:hint="eastAsia"/>
        </w:rPr>
        <w:t>20.2.2.2/2 (Sheet 1 of 3)</w:t>
      </w:r>
      <w:r>
        <w:t>: Process INS_</w:t>
      </w:r>
      <w:r>
        <w:rPr>
          <w:rFonts w:hint="eastAsia"/>
        </w:rPr>
        <w:t>GPRS_</w:t>
      </w:r>
      <w:r>
        <w:t>SUBS_DATA_</w:t>
      </w:r>
      <w:r>
        <w:rPr>
          <w:rFonts w:hint="eastAsia"/>
        </w:rPr>
        <w:t>G</w:t>
      </w:r>
      <w:r>
        <w:t>LR</w:t>
      </w:r>
    </w:p>
    <w:p w14:paraId="5FE0C033" w14:textId="77777777" w:rsidR="001A7F11" w:rsidRDefault="001414EC">
      <w:pPr>
        <w:pStyle w:val="TH"/>
        <w:rPr>
          <w:noProof/>
        </w:rPr>
      </w:pPr>
      <w:r>
        <w:rPr>
          <w:noProof/>
        </w:rPr>
        <w:lastRenderedPageBreak/>
        <w:pict w14:anchorId="48AC2E33">
          <v:shape id="_x0000_i1062" type="#_x0000_t75" style="width:488pt;height:589.35pt" fillcolor="window">
            <v:imagedata r:id="rId44" o:title=""/>
          </v:shape>
        </w:pict>
      </w:r>
    </w:p>
    <w:p w14:paraId="4C3A57FE" w14:textId="77777777" w:rsidR="001A7F11" w:rsidRDefault="001A7F11">
      <w:pPr>
        <w:pStyle w:val="TF"/>
      </w:pPr>
      <w:r>
        <w:t>Figure </w:t>
      </w:r>
      <w:r>
        <w:rPr>
          <w:rFonts w:hint="eastAsia"/>
        </w:rPr>
        <w:t>20.2.2.2/2 (Sheet 2 of 3)</w:t>
      </w:r>
      <w:r>
        <w:t>: Process INS_</w:t>
      </w:r>
      <w:r>
        <w:rPr>
          <w:rFonts w:hint="eastAsia"/>
        </w:rPr>
        <w:t>GPRS_</w:t>
      </w:r>
      <w:r>
        <w:t>SUBS_DATA_</w:t>
      </w:r>
      <w:r>
        <w:rPr>
          <w:rFonts w:hint="eastAsia"/>
        </w:rPr>
        <w:t>G</w:t>
      </w:r>
      <w:r>
        <w:t>LR</w:t>
      </w:r>
    </w:p>
    <w:p w14:paraId="754E8197" w14:textId="77777777" w:rsidR="001A7F11" w:rsidRDefault="001414EC">
      <w:pPr>
        <w:pStyle w:val="TH"/>
        <w:rPr>
          <w:noProof/>
        </w:rPr>
      </w:pPr>
      <w:r>
        <w:rPr>
          <w:noProof/>
        </w:rPr>
        <w:lastRenderedPageBreak/>
        <w:pict w14:anchorId="107548D3">
          <v:shape id="_x0000_i1063" type="#_x0000_t75" style="width:487.35pt;height:589.35pt" fillcolor="window">
            <v:imagedata r:id="rId45" o:title=""/>
          </v:shape>
        </w:pict>
      </w:r>
    </w:p>
    <w:p w14:paraId="5FCE6149" w14:textId="77777777" w:rsidR="001A7F11" w:rsidRDefault="001A7F11">
      <w:pPr>
        <w:pStyle w:val="TF"/>
      </w:pPr>
      <w:r>
        <w:t>Figure </w:t>
      </w:r>
      <w:r>
        <w:rPr>
          <w:rFonts w:hint="eastAsia"/>
        </w:rPr>
        <w:t>20.2.2.2/2 (Sheet 3 of 3)</w:t>
      </w:r>
      <w:r>
        <w:t>: Process INS_</w:t>
      </w:r>
      <w:r>
        <w:rPr>
          <w:rFonts w:hint="eastAsia"/>
        </w:rPr>
        <w:t>GPRS_</w:t>
      </w:r>
      <w:r>
        <w:t>SUBS_DATA_</w:t>
      </w:r>
      <w:r>
        <w:rPr>
          <w:rFonts w:hint="eastAsia"/>
        </w:rPr>
        <w:t>G</w:t>
      </w:r>
      <w:r>
        <w:t>LR</w:t>
      </w:r>
    </w:p>
    <w:p w14:paraId="0B7708DC" w14:textId="77777777" w:rsidR="001A7F11" w:rsidRDefault="001414EC">
      <w:pPr>
        <w:pStyle w:val="TH"/>
        <w:rPr>
          <w:noProof/>
        </w:rPr>
      </w:pPr>
      <w:r>
        <w:rPr>
          <w:noProof/>
        </w:rPr>
        <w:lastRenderedPageBreak/>
        <w:pict w14:anchorId="7E778883">
          <v:shape id="_x0000_i1064" type="#_x0000_t75" style="width:487.35pt;height:589.35pt" fillcolor="window">
            <v:imagedata r:id="rId46" o:title=""/>
          </v:shape>
        </w:pict>
      </w:r>
    </w:p>
    <w:p w14:paraId="709BA381" w14:textId="77777777" w:rsidR="001A7F11" w:rsidRDefault="001A7F11">
      <w:pPr>
        <w:pStyle w:val="TF"/>
      </w:pPr>
      <w:r>
        <w:t>Figure </w:t>
      </w:r>
      <w:r>
        <w:rPr>
          <w:rFonts w:hint="eastAsia"/>
        </w:rPr>
        <w:t>20.2.2.2/3:</w:t>
      </w:r>
      <w:r>
        <w:t xml:space="preserve"> Process </w:t>
      </w:r>
      <w:proofErr w:type="spellStart"/>
      <w:r>
        <w:rPr>
          <w:rFonts w:hint="eastAsia"/>
        </w:rPr>
        <w:t>Delete_Subscriber_Data_GLR</w:t>
      </w:r>
      <w:proofErr w:type="spellEnd"/>
    </w:p>
    <w:p w14:paraId="1DDC85ED" w14:textId="77777777" w:rsidR="001A7F11" w:rsidRDefault="001414EC">
      <w:pPr>
        <w:pStyle w:val="TH"/>
        <w:rPr>
          <w:noProof/>
        </w:rPr>
      </w:pPr>
      <w:r>
        <w:rPr>
          <w:noProof/>
        </w:rPr>
        <w:lastRenderedPageBreak/>
        <w:pict w14:anchorId="4ABCFCD4">
          <v:shape id="_x0000_i1065" type="#_x0000_t75" style="width:487.35pt;height:589.35pt" fillcolor="window">
            <v:imagedata r:id="rId47" o:title=""/>
          </v:shape>
        </w:pict>
      </w:r>
    </w:p>
    <w:p w14:paraId="300A8487" w14:textId="77777777" w:rsidR="001A7F11" w:rsidRDefault="001A7F11">
      <w:pPr>
        <w:pStyle w:val="TF"/>
      </w:pPr>
      <w:r>
        <w:t>Figure </w:t>
      </w:r>
      <w:r>
        <w:rPr>
          <w:rFonts w:hint="eastAsia"/>
        </w:rPr>
        <w:t>20.2.2.2/4:</w:t>
      </w:r>
      <w:r>
        <w:t xml:space="preserve"> Process </w:t>
      </w:r>
      <w:proofErr w:type="spellStart"/>
      <w:r>
        <w:rPr>
          <w:rFonts w:hint="eastAsia"/>
        </w:rPr>
        <w:t>Delete_GPRS_Subscriber_Data_GLR</w:t>
      </w:r>
      <w:proofErr w:type="spellEnd"/>
    </w:p>
    <w:p w14:paraId="1E8B080F" w14:textId="77777777" w:rsidR="001A7F11" w:rsidRDefault="001414EC">
      <w:pPr>
        <w:pStyle w:val="TH"/>
      </w:pPr>
      <w:r>
        <w:lastRenderedPageBreak/>
        <w:pict w14:anchorId="4F3C38F1">
          <v:shape id="_x0000_i1066" type="#_x0000_t75" style="width:481.35pt;height:583.35pt" fillcolor="window">
            <v:imagedata r:id="rId48" o:title=""/>
          </v:shape>
        </w:pict>
      </w:r>
    </w:p>
    <w:p w14:paraId="56C0F932" w14:textId="77777777" w:rsidR="001A7F11" w:rsidRDefault="001A7F11">
      <w:pPr>
        <w:pStyle w:val="TF"/>
      </w:pPr>
      <w:r>
        <w:t>Figure </w:t>
      </w:r>
      <w:r>
        <w:rPr>
          <w:rFonts w:hint="eastAsia"/>
        </w:rPr>
        <w:t>20.2.2.2/5</w:t>
      </w:r>
      <w:r>
        <w:t xml:space="preserve">: </w:t>
      </w:r>
      <w:r>
        <w:rPr>
          <w:rFonts w:hint="eastAsia"/>
        </w:rPr>
        <w:t>Macro</w:t>
      </w:r>
      <w:r>
        <w:t xml:space="preserve"> </w:t>
      </w:r>
      <w:proofErr w:type="spellStart"/>
      <w:r>
        <w:rPr>
          <w:rFonts w:hint="eastAsia"/>
        </w:rPr>
        <w:t>Delete_Subs_Data_GLR</w:t>
      </w:r>
      <w:proofErr w:type="spellEnd"/>
    </w:p>
    <w:p w14:paraId="4424D386" w14:textId="77777777" w:rsidR="001A7F11" w:rsidRDefault="001414EC">
      <w:pPr>
        <w:pStyle w:val="TH"/>
      </w:pPr>
      <w:r>
        <w:lastRenderedPageBreak/>
        <w:pict w14:anchorId="54614CEB">
          <v:shape id="_x0000_i1067" type="#_x0000_t75" style="width:481.35pt;height:583.35pt" fillcolor="window">
            <v:imagedata r:id="rId49" o:title=""/>
          </v:shape>
        </w:pict>
      </w:r>
    </w:p>
    <w:p w14:paraId="53D385C8" w14:textId="77777777" w:rsidR="001A7F11" w:rsidRDefault="001A7F11">
      <w:pPr>
        <w:pStyle w:val="TF"/>
      </w:pPr>
      <w:r>
        <w:t>Figure </w:t>
      </w:r>
      <w:r>
        <w:rPr>
          <w:rFonts w:hint="eastAsia"/>
        </w:rPr>
        <w:t>20.2.2.2/6</w:t>
      </w:r>
      <w:r>
        <w:t xml:space="preserve">: </w:t>
      </w:r>
      <w:r>
        <w:rPr>
          <w:rFonts w:hint="eastAsia"/>
        </w:rPr>
        <w:t>Macro</w:t>
      </w:r>
      <w:r>
        <w:t xml:space="preserve"> </w:t>
      </w:r>
      <w:proofErr w:type="spellStart"/>
      <w:r>
        <w:rPr>
          <w:rFonts w:hint="eastAsia"/>
        </w:rPr>
        <w:t>Delete_GPRS_Subs_Data_GLR</w:t>
      </w:r>
      <w:proofErr w:type="spellEnd"/>
    </w:p>
    <w:p w14:paraId="74C03C25" w14:textId="77777777" w:rsidR="001A7F11" w:rsidRDefault="001A7F11">
      <w:pPr>
        <w:pStyle w:val="Heading2"/>
      </w:pPr>
      <w:bookmarkStart w:id="112" w:name="_Toc517478883"/>
      <w:r>
        <w:rPr>
          <w:rFonts w:hint="eastAsia"/>
        </w:rPr>
        <w:t>20.3</w:t>
      </w:r>
      <w:r>
        <w:rPr>
          <w:rFonts w:hint="eastAsia"/>
        </w:rPr>
        <w:tab/>
      </w:r>
      <w:r>
        <w:t>Subscriber Identity procedure</w:t>
      </w:r>
      <w:bookmarkEnd w:id="112"/>
    </w:p>
    <w:p w14:paraId="0DD04644" w14:textId="77777777" w:rsidR="001A7F11" w:rsidRDefault="001A7F11">
      <w:r>
        <w:t>In the subscriber identity procedure the IMSI of the subscriber is retrieved from the HLR. The procedure is shown in figure 20.</w:t>
      </w:r>
      <w:r>
        <w:rPr>
          <w:rFonts w:hint="eastAsia"/>
        </w:rPr>
        <w:t>3</w:t>
      </w:r>
      <w:r>
        <w:t>/1.</w:t>
      </w:r>
    </w:p>
    <w:p w14:paraId="0A2444B2" w14:textId="77777777" w:rsidR="001A7F11" w:rsidRDefault="001A7F11">
      <w:pPr>
        <w:pStyle w:val="LD"/>
      </w:pPr>
      <w:r>
        <w:rPr>
          <w:rFonts w:hint="eastAsia"/>
        </w:rPr>
        <w:lastRenderedPageBreak/>
        <w:t xml:space="preserve">           </w:t>
      </w:r>
      <w:r>
        <w:t>+-----+   +------+       +------+      +------+</w:t>
      </w:r>
      <w:r>
        <w:br/>
      </w:r>
      <w:r>
        <w:rPr>
          <w:rFonts w:hint="eastAsia"/>
        </w:rPr>
        <w:t xml:space="preserve">           </w:t>
      </w:r>
      <w:r>
        <w:t xml:space="preserve">¦ OMC ¦   ¦ VLR  ¦       ¦ </w:t>
      </w:r>
      <w:r>
        <w:rPr>
          <w:rFonts w:hint="eastAsia"/>
        </w:rPr>
        <w:t>GLR</w:t>
      </w:r>
      <w:r>
        <w:t xml:space="preserve">  ¦      ¦ HLR  ¦</w:t>
      </w:r>
      <w:r>
        <w:br/>
      </w:r>
      <w:r>
        <w:rPr>
          <w:rFonts w:hint="eastAsia"/>
        </w:rPr>
        <w:t xml:space="preserve">           </w:t>
      </w:r>
      <w:r>
        <w:t>¦     ¦   ¦      ¦       ¦      ¦</w:t>
      </w:r>
      <w:r>
        <w:rPr>
          <w:rFonts w:hint="eastAsia"/>
        </w:rPr>
        <w:t xml:space="preserve"> </w:t>
      </w:r>
      <w:r>
        <w:t xml:space="preserve">  </w:t>
      </w:r>
      <w:r>
        <w:rPr>
          <w:rFonts w:hint="eastAsia"/>
        </w:rPr>
        <w:t xml:space="preserve">   </w:t>
      </w:r>
      <w:r>
        <w:t>¦      ¦</w:t>
      </w:r>
      <w:r>
        <w:br/>
      </w:r>
      <w:r>
        <w:rPr>
          <w:rFonts w:hint="eastAsia"/>
        </w:rPr>
        <w:t xml:space="preserve">           </w:t>
      </w:r>
      <w:r>
        <w:t>+-----+   +------+       +------+      +------+</w:t>
      </w:r>
      <w:r>
        <w:br/>
      </w:r>
      <w:r>
        <w:rPr>
          <w:rFonts w:hint="eastAsia"/>
        </w:rPr>
        <w:t xml:space="preserve">              </w:t>
      </w:r>
      <w:r>
        <w:t>¦</w:t>
      </w:r>
      <w:r>
        <w:rPr>
          <w:rFonts w:hint="eastAsia"/>
        </w:rPr>
        <w:t xml:space="preserve">       </w:t>
      </w:r>
      <w:r>
        <w:t xml:space="preserve"> 1.¦     </w:t>
      </w:r>
      <w:r>
        <w:rPr>
          <w:rFonts w:hint="eastAsia"/>
        </w:rPr>
        <w:t xml:space="preserve">    </w:t>
      </w:r>
      <w:r>
        <w:t xml:space="preserve"> </w:t>
      </w:r>
      <w:r>
        <w:rPr>
          <w:rFonts w:hint="eastAsia"/>
        </w:rPr>
        <w:t xml:space="preserve"> </w:t>
      </w:r>
      <w:r>
        <w:t xml:space="preserve"> </w:t>
      </w:r>
      <w:r>
        <w:rPr>
          <w:rFonts w:hint="eastAsia"/>
        </w:rPr>
        <w:t xml:space="preserve">  </w:t>
      </w:r>
      <w:r>
        <w:t xml:space="preserve">¦             ¦   </w:t>
      </w:r>
      <w:r>
        <w:br/>
      </w:r>
      <w:r>
        <w:rPr>
          <w:rFonts w:hint="eastAsia"/>
        </w:rPr>
        <w:t xml:space="preserve">              </w:t>
      </w:r>
      <w:r>
        <w:t xml:space="preserve">+ - - - - &gt;¦         </w:t>
      </w:r>
      <w:r>
        <w:rPr>
          <w:rFonts w:hint="eastAsia"/>
        </w:rPr>
        <w:t xml:space="preserve">   2.</w:t>
      </w:r>
      <w:r>
        <w:t xml:space="preserve">¦           2.¦   </w:t>
      </w:r>
      <w:r>
        <w:br/>
      </w:r>
      <w:r>
        <w:rPr>
          <w:rFonts w:hint="eastAsia"/>
        </w:rPr>
        <w:t xml:space="preserve">              </w:t>
      </w:r>
      <w:r>
        <w:t>¦          +---------</w:t>
      </w:r>
      <w:r>
        <w:rPr>
          <w:rFonts w:hint="eastAsia"/>
        </w:rPr>
        <w:t>----&gt;</w:t>
      </w:r>
      <w:r>
        <w:t>¦------------&gt;¦</w:t>
      </w:r>
      <w:r>
        <w:rPr>
          <w:rFonts w:hint="eastAsia"/>
        </w:rPr>
        <w:t xml:space="preserve">   </w:t>
      </w:r>
      <w:r>
        <w:br/>
      </w:r>
      <w:r>
        <w:rPr>
          <w:rFonts w:hint="eastAsia"/>
        </w:rPr>
        <w:t xml:space="preserve">              </w:t>
      </w:r>
      <w:r>
        <w:t xml:space="preserve">¦          ¦ 3.      </w:t>
      </w:r>
      <w:r>
        <w:rPr>
          <w:rFonts w:hint="eastAsia"/>
        </w:rPr>
        <w:t xml:space="preserve">     </w:t>
      </w:r>
      <w:r>
        <w:t xml:space="preserve">¦ </w:t>
      </w:r>
      <w:r>
        <w:rPr>
          <w:rFonts w:hint="eastAsia"/>
        </w:rPr>
        <w:t>3.</w:t>
      </w:r>
      <w:r>
        <w:t xml:space="preserve">          ¦</w:t>
      </w:r>
      <w:r>
        <w:rPr>
          <w:rFonts w:hint="eastAsia"/>
        </w:rPr>
        <w:t xml:space="preserve">   </w:t>
      </w:r>
      <w:r>
        <w:br/>
      </w:r>
      <w:r>
        <w:rPr>
          <w:rFonts w:hint="eastAsia"/>
        </w:rPr>
        <w:t xml:space="preserve">              </w:t>
      </w:r>
      <w:r>
        <w:t>¦ 4.       +&lt;---------</w:t>
      </w:r>
      <w:r>
        <w:rPr>
          <w:rFonts w:hint="eastAsia"/>
        </w:rPr>
        <w:t>----</w:t>
      </w:r>
      <w:r>
        <w:t>+&lt;------------¦</w:t>
      </w:r>
      <w:r>
        <w:rPr>
          <w:rFonts w:hint="eastAsia"/>
        </w:rPr>
        <w:t xml:space="preserve">   </w:t>
      </w:r>
      <w:r>
        <w:br/>
      </w:r>
      <w:r>
        <w:rPr>
          <w:rFonts w:hint="eastAsia"/>
        </w:rPr>
        <w:t xml:space="preserve">              </w:t>
      </w:r>
      <w:r>
        <w:t xml:space="preserve">+&lt; - - - - ¦         </w:t>
      </w:r>
      <w:r>
        <w:rPr>
          <w:rFonts w:hint="eastAsia"/>
        </w:rPr>
        <w:t xml:space="preserve">     </w:t>
      </w:r>
      <w:r>
        <w:t>¦             ¦</w:t>
      </w:r>
      <w:r>
        <w:rPr>
          <w:rFonts w:hint="eastAsia"/>
        </w:rPr>
        <w:t xml:space="preserve">   </w:t>
      </w:r>
      <w:r>
        <w:br/>
      </w:r>
      <w:r>
        <w:rPr>
          <w:rFonts w:hint="eastAsia"/>
        </w:rPr>
        <w:t xml:space="preserve">              </w:t>
      </w:r>
      <w:r>
        <w:t xml:space="preserve">¦          ¦       </w:t>
      </w:r>
      <w:r>
        <w:rPr>
          <w:rFonts w:hint="eastAsia"/>
        </w:rPr>
        <w:t xml:space="preserve"> </w:t>
      </w:r>
      <w:r>
        <w:t xml:space="preserve"> </w:t>
      </w:r>
      <w:r>
        <w:rPr>
          <w:rFonts w:hint="eastAsia"/>
        </w:rPr>
        <w:t xml:space="preserve">     </w:t>
      </w:r>
      <w:r>
        <w:t>¦</w:t>
      </w:r>
      <w:r>
        <w:rPr>
          <w:rFonts w:hint="eastAsia"/>
        </w:rPr>
        <w:t xml:space="preserve"> </w:t>
      </w:r>
      <w:r>
        <w:t xml:space="preserve">            ¦</w:t>
      </w:r>
    </w:p>
    <w:p w14:paraId="2C6C17AA" w14:textId="77777777" w:rsidR="001A7F11" w:rsidRDefault="001A7F11">
      <w:pPr>
        <w:pStyle w:val="FP"/>
        <w:keepNext/>
      </w:pPr>
    </w:p>
    <w:p w14:paraId="49D494AC" w14:textId="77777777" w:rsidR="001A7F11" w:rsidRDefault="001A7F11">
      <w:pPr>
        <w:pStyle w:val="NF"/>
      </w:pPr>
      <w:r>
        <w:t>1)</w:t>
      </w:r>
      <w:r>
        <w:tab/>
        <w:t>Identity request.</w:t>
      </w:r>
    </w:p>
    <w:p w14:paraId="7B5861FF" w14:textId="77777777" w:rsidR="001A7F11" w:rsidRDefault="001A7F11">
      <w:pPr>
        <w:pStyle w:val="NF"/>
      </w:pPr>
      <w:r>
        <w:t>2)</w:t>
      </w:r>
      <w:r>
        <w:tab/>
        <w:t>MAP_SEND_IMSI.</w:t>
      </w:r>
    </w:p>
    <w:p w14:paraId="08B479D6" w14:textId="77777777" w:rsidR="001A7F11" w:rsidRDefault="001A7F11">
      <w:pPr>
        <w:pStyle w:val="NF"/>
      </w:pPr>
      <w:r>
        <w:t>3)</w:t>
      </w:r>
      <w:r>
        <w:tab/>
        <w:t>MAP_SEND_IMSI_ACK.</w:t>
      </w:r>
    </w:p>
    <w:p w14:paraId="0EB2C682" w14:textId="77777777" w:rsidR="001A7F11" w:rsidRDefault="001A7F11">
      <w:pPr>
        <w:pStyle w:val="NF"/>
      </w:pPr>
      <w:r>
        <w:t>4)</w:t>
      </w:r>
      <w:r>
        <w:tab/>
        <w:t>Identity confirm.</w:t>
      </w:r>
    </w:p>
    <w:p w14:paraId="7B7632CE" w14:textId="77777777" w:rsidR="001A7F11" w:rsidRDefault="001A7F11">
      <w:pPr>
        <w:pStyle w:val="NF"/>
      </w:pPr>
    </w:p>
    <w:p w14:paraId="0087F0EA" w14:textId="77777777" w:rsidR="001A7F11" w:rsidRDefault="001A7F11">
      <w:pPr>
        <w:pStyle w:val="TF"/>
      </w:pPr>
      <w:r>
        <w:t>Figure 20.</w:t>
      </w:r>
      <w:r>
        <w:rPr>
          <w:rFonts w:hint="eastAsia"/>
        </w:rPr>
        <w:t>3</w:t>
      </w:r>
      <w:r>
        <w:t>/1: The subscriber identity procedure</w:t>
      </w:r>
    </w:p>
    <w:p w14:paraId="7A320005" w14:textId="77777777" w:rsidR="001A7F11" w:rsidRDefault="001A7F11">
      <w:pPr>
        <w:pStyle w:val="Heading3"/>
      </w:pPr>
      <w:bookmarkStart w:id="113" w:name="_Toc517478884"/>
      <w:r>
        <w:rPr>
          <w:rFonts w:hint="eastAsia"/>
        </w:rPr>
        <w:t>20.3.1</w:t>
      </w:r>
      <w:r>
        <w:rPr>
          <w:rFonts w:hint="eastAsia"/>
        </w:rPr>
        <w:tab/>
      </w:r>
      <w:r>
        <w:t>Subscriber identity procedure in the GLR</w:t>
      </w:r>
      <w:bookmarkEnd w:id="113"/>
    </w:p>
    <w:p w14:paraId="6B37B6CD" w14:textId="77777777" w:rsidR="001A7F11" w:rsidRDefault="001A7F11">
      <w:r>
        <w:t xml:space="preserve">The subscriber identity procedure in the </w:t>
      </w:r>
      <w:r>
        <w:rPr>
          <w:rFonts w:hint="eastAsia"/>
        </w:rPr>
        <w:t>G</w:t>
      </w:r>
      <w:r>
        <w:t>LR is shown in figure 20.</w:t>
      </w:r>
      <w:r>
        <w:rPr>
          <w:rFonts w:hint="eastAsia"/>
        </w:rPr>
        <w:t>3</w:t>
      </w:r>
      <w:r>
        <w:t>/</w:t>
      </w:r>
      <w:r>
        <w:rPr>
          <w:rFonts w:hint="eastAsia"/>
        </w:rPr>
        <w:t>2</w:t>
      </w:r>
      <w:r>
        <w:t>.</w:t>
      </w:r>
    </w:p>
    <w:p w14:paraId="536CCCEF" w14:textId="77777777" w:rsidR="001A7F11" w:rsidRDefault="001414EC">
      <w:pPr>
        <w:pStyle w:val="TH"/>
        <w:rPr>
          <w:noProof/>
        </w:rPr>
      </w:pPr>
      <w:r>
        <w:rPr>
          <w:noProof/>
        </w:rPr>
        <w:lastRenderedPageBreak/>
        <w:pict w14:anchorId="33D0A545">
          <v:shape id="_x0000_i1068" type="#_x0000_t75" style="width:487.35pt;height:589.35pt" fillcolor="window">
            <v:imagedata r:id="rId50" o:title=""/>
          </v:shape>
        </w:pict>
      </w:r>
    </w:p>
    <w:p w14:paraId="0FFECD69" w14:textId="77777777" w:rsidR="001A7F11" w:rsidRDefault="001A7F11">
      <w:pPr>
        <w:pStyle w:val="TF"/>
      </w:pPr>
      <w:r>
        <w:t>Figure 20.</w:t>
      </w:r>
      <w:r>
        <w:rPr>
          <w:rFonts w:hint="eastAsia"/>
        </w:rPr>
        <w:t>3</w:t>
      </w:r>
      <w:r>
        <w:t>/</w:t>
      </w:r>
      <w:r>
        <w:rPr>
          <w:rFonts w:hint="eastAsia"/>
        </w:rPr>
        <w:t>2</w:t>
      </w:r>
      <w:r>
        <w:t xml:space="preserve"> </w:t>
      </w:r>
      <w:r>
        <w:rPr>
          <w:rFonts w:hint="eastAsia"/>
        </w:rPr>
        <w:t>(Sheet 1 of 2</w:t>
      </w:r>
      <w:r>
        <w:t xml:space="preserve">): </w:t>
      </w:r>
      <w:r>
        <w:rPr>
          <w:rFonts w:hint="eastAsia"/>
        </w:rPr>
        <w:t>P</w:t>
      </w:r>
      <w:r>
        <w:t>roce</w:t>
      </w:r>
      <w:r>
        <w:rPr>
          <w:rFonts w:hint="eastAsia"/>
        </w:rPr>
        <w:t xml:space="preserve">ss </w:t>
      </w:r>
      <w:proofErr w:type="spellStart"/>
      <w:r>
        <w:rPr>
          <w:rFonts w:hint="eastAsia"/>
        </w:rPr>
        <w:t>Send_IMSI_GLR</w:t>
      </w:r>
      <w:proofErr w:type="spellEnd"/>
    </w:p>
    <w:p w14:paraId="3D1AEDCA" w14:textId="77777777" w:rsidR="001A7F11" w:rsidRDefault="001414EC">
      <w:pPr>
        <w:pStyle w:val="TH"/>
        <w:rPr>
          <w:noProof/>
        </w:rPr>
      </w:pPr>
      <w:r>
        <w:rPr>
          <w:noProof/>
        </w:rPr>
        <w:lastRenderedPageBreak/>
        <w:pict w14:anchorId="66610FFF">
          <v:shape id="_x0000_i1069" type="#_x0000_t75" style="width:487.35pt;height:589.35pt" fillcolor="window">
            <v:imagedata r:id="rId51" o:title=""/>
          </v:shape>
        </w:pict>
      </w:r>
    </w:p>
    <w:p w14:paraId="4D214482" w14:textId="77777777" w:rsidR="001A7F11" w:rsidRDefault="001A7F11">
      <w:pPr>
        <w:pStyle w:val="TF"/>
      </w:pPr>
      <w:r>
        <w:t>Figure 20.</w:t>
      </w:r>
      <w:r>
        <w:rPr>
          <w:rFonts w:hint="eastAsia"/>
        </w:rPr>
        <w:t>3</w:t>
      </w:r>
      <w:r>
        <w:t>/</w:t>
      </w:r>
      <w:r>
        <w:rPr>
          <w:rFonts w:hint="eastAsia"/>
        </w:rPr>
        <w:t>2</w:t>
      </w:r>
      <w:r>
        <w:t xml:space="preserve"> </w:t>
      </w:r>
      <w:r>
        <w:rPr>
          <w:rFonts w:hint="eastAsia"/>
        </w:rPr>
        <w:t>(Sheet 2 of 2)</w:t>
      </w:r>
      <w:r>
        <w:t xml:space="preserve">: </w:t>
      </w:r>
      <w:r>
        <w:rPr>
          <w:rFonts w:hint="eastAsia"/>
        </w:rPr>
        <w:t>P</w:t>
      </w:r>
      <w:r>
        <w:t>roce</w:t>
      </w:r>
      <w:r>
        <w:rPr>
          <w:rFonts w:hint="eastAsia"/>
        </w:rPr>
        <w:t xml:space="preserve">ss </w:t>
      </w:r>
      <w:proofErr w:type="spellStart"/>
      <w:r>
        <w:rPr>
          <w:rFonts w:hint="eastAsia"/>
        </w:rPr>
        <w:t>Send_IMSI_GLR</w:t>
      </w:r>
      <w:proofErr w:type="spellEnd"/>
    </w:p>
    <w:p w14:paraId="104E1F2C" w14:textId="77777777" w:rsidR="001A7F11" w:rsidRDefault="001A7F11">
      <w:pPr>
        <w:pStyle w:val="Heading1"/>
      </w:pPr>
      <w:bookmarkStart w:id="114" w:name="_Toc517478885"/>
      <w:r>
        <w:lastRenderedPageBreak/>
        <w:t>21</w:t>
      </w:r>
      <w:r>
        <w:tab/>
        <w:t>Call handling procedures</w:t>
      </w:r>
      <w:bookmarkEnd w:id="114"/>
    </w:p>
    <w:p w14:paraId="200E9CB3" w14:textId="77777777" w:rsidR="001A7F11" w:rsidRDefault="001A7F11">
      <w:pPr>
        <w:pStyle w:val="Heading2"/>
      </w:pPr>
      <w:bookmarkStart w:id="115" w:name="_Toc517478886"/>
      <w:r>
        <w:t>21.1</w:t>
      </w:r>
      <w:r>
        <w:tab/>
        <w:t>General</w:t>
      </w:r>
      <w:bookmarkEnd w:id="115"/>
    </w:p>
    <w:p w14:paraId="6B9E3DF7" w14:textId="77777777" w:rsidR="001A7F11" w:rsidRDefault="001A7F11">
      <w:pPr>
        <w:keepNext/>
      </w:pPr>
      <w:r>
        <w:t>The MAP call handling procedures are used:</w:t>
      </w:r>
    </w:p>
    <w:p w14:paraId="30BC1CC0" w14:textId="77777777" w:rsidR="001A7F11" w:rsidRDefault="001A7F11">
      <w:pPr>
        <w:pStyle w:val="B10"/>
        <w:keepNext/>
      </w:pPr>
      <w:r>
        <w:rPr>
          <w:rFonts w:hint="eastAsia"/>
        </w:rPr>
        <w:t>1.</w:t>
      </w:r>
      <w:r>
        <w:tab/>
        <w:t>to retrieve routeing information to handle a mobile terminating call;</w:t>
      </w:r>
    </w:p>
    <w:p w14:paraId="3BA7BA82" w14:textId="77777777" w:rsidR="001A7F11" w:rsidRDefault="001A7F11">
      <w:pPr>
        <w:pStyle w:val="B10"/>
      </w:pPr>
      <w:r>
        <w:rPr>
          <w:rFonts w:hint="eastAsia"/>
        </w:rPr>
        <w:t>2.</w:t>
      </w:r>
      <w:r>
        <w:tab/>
        <w:t>to transfer control of a call back to the GMSC if the call is to be forwarded;</w:t>
      </w:r>
    </w:p>
    <w:p w14:paraId="2CAACF04" w14:textId="77777777" w:rsidR="001A7F11" w:rsidRDefault="001A7F11">
      <w:pPr>
        <w:pStyle w:val="B10"/>
      </w:pPr>
      <w:r>
        <w:rPr>
          <w:rFonts w:hint="eastAsia"/>
        </w:rPr>
        <w:t>3.</w:t>
      </w:r>
      <w:r>
        <w:tab/>
        <w:t>to retrieve and transfer information between anchor MSC and relay MSC for inter MSC group calls / broadcast calls;</w:t>
      </w:r>
    </w:p>
    <w:p w14:paraId="2FD4925D" w14:textId="77777777" w:rsidR="001A7F11" w:rsidRDefault="001A7F11">
      <w:pPr>
        <w:pStyle w:val="B10"/>
      </w:pPr>
      <w:r>
        <w:rPr>
          <w:rFonts w:hint="eastAsia"/>
        </w:rPr>
        <w:t>4.</w:t>
      </w:r>
      <w:r>
        <w:tab/>
        <w:t>to allocate resources in an SIWFS;</w:t>
      </w:r>
    </w:p>
    <w:p w14:paraId="08FFBF53" w14:textId="77777777" w:rsidR="001A7F11" w:rsidRDefault="001A7F11">
      <w:pPr>
        <w:pStyle w:val="B10"/>
      </w:pPr>
      <w:r>
        <w:rPr>
          <w:rFonts w:hint="eastAsia"/>
        </w:rPr>
        <w:t>5.</w:t>
      </w:r>
      <w:r>
        <w:tab/>
        <w:t>to handle the reporting of MS status for call completion services;</w:t>
      </w:r>
    </w:p>
    <w:p w14:paraId="565B75D8" w14:textId="77777777" w:rsidR="001A7F11" w:rsidRDefault="001A7F11">
      <w:pPr>
        <w:pStyle w:val="B10"/>
      </w:pPr>
      <w:r>
        <w:rPr>
          <w:rFonts w:hint="eastAsia"/>
        </w:rPr>
        <w:t>6.</w:t>
      </w:r>
      <w:r>
        <w:tab/>
        <w:t>to handle the notification of remote user free for CCBS.</w:t>
      </w:r>
    </w:p>
    <w:p w14:paraId="0DC4BD22" w14:textId="77777777" w:rsidR="001A7F11" w:rsidRDefault="001A7F11">
      <w:r>
        <w:rPr>
          <w:rFonts w:hint="eastAsia"/>
        </w:rPr>
        <w:t>Item</w:t>
      </w:r>
      <w:r>
        <w:t>s</w:t>
      </w:r>
      <w:r>
        <w:rPr>
          <w:rFonts w:hint="eastAsia"/>
        </w:rPr>
        <w:t xml:space="preserve"> 1, 5 and 6 are only procedures </w:t>
      </w:r>
      <w:r>
        <w:t xml:space="preserve">that </w:t>
      </w:r>
      <w:r>
        <w:rPr>
          <w:rFonts w:hint="eastAsia"/>
        </w:rPr>
        <w:t xml:space="preserve">have </w:t>
      </w:r>
      <w:r>
        <w:t>impact</w:t>
      </w:r>
      <w:r>
        <w:rPr>
          <w:rFonts w:hint="eastAsia"/>
        </w:rPr>
        <w:t xml:space="preserve"> to the GLR. The following subclause describes the function of the GLR related to these procedures.</w:t>
      </w:r>
    </w:p>
    <w:p w14:paraId="4F9876C6" w14:textId="77777777" w:rsidR="001A7F11" w:rsidRDefault="001A7F11">
      <w:pPr>
        <w:pStyle w:val="Heading2"/>
      </w:pPr>
      <w:bookmarkStart w:id="116" w:name="_Toc517478887"/>
      <w:r>
        <w:lastRenderedPageBreak/>
        <w:t>21.2</w:t>
      </w:r>
      <w:r>
        <w:tab/>
        <w:t>Retrieval of routing information</w:t>
      </w:r>
      <w:bookmarkEnd w:id="116"/>
    </w:p>
    <w:p w14:paraId="27117754" w14:textId="77777777" w:rsidR="001A7F11" w:rsidRDefault="001A7F11">
      <w:pPr>
        <w:pStyle w:val="Heading3"/>
      </w:pPr>
      <w:bookmarkStart w:id="117" w:name="_Toc517478888"/>
      <w:r>
        <w:t>21.2.1</w:t>
      </w:r>
      <w:r>
        <w:tab/>
        <w:t>General</w:t>
      </w:r>
      <w:bookmarkEnd w:id="117"/>
    </w:p>
    <w:p w14:paraId="641B8C7B" w14:textId="77777777" w:rsidR="001A7F11" w:rsidRDefault="001A7F11">
      <w:pPr>
        <w:keepNext/>
        <w:keepLines/>
      </w:pPr>
      <w:r>
        <w:t xml:space="preserve">The message flows for successful retrieval of routeing information for a mobile terminating call are shown in figure </w:t>
      </w:r>
      <w:r>
        <w:rPr>
          <w:rFonts w:hint="eastAsia"/>
        </w:rPr>
        <w:t>21.2.1</w:t>
      </w:r>
      <w:r>
        <w:t xml:space="preserve">/1 (mobile terminating call which has not been optimally routed) and </w:t>
      </w:r>
      <w:r>
        <w:rPr>
          <w:rFonts w:hint="eastAsia"/>
        </w:rPr>
        <w:t>21.2.1</w:t>
      </w:r>
      <w:r>
        <w:t>/2 (mobile-to-mobile call which has been optimally routed).</w:t>
      </w:r>
    </w:p>
    <w:bookmarkStart w:id="118" w:name="_MON_1002875409"/>
    <w:bookmarkStart w:id="119" w:name="_MON_1002875414"/>
    <w:bookmarkStart w:id="120" w:name="_MON_1002875539"/>
    <w:bookmarkStart w:id="121" w:name="_MON_1002875550"/>
    <w:bookmarkStart w:id="122" w:name="_MON_1002875689"/>
    <w:bookmarkStart w:id="123" w:name="_MON_1002875706"/>
    <w:bookmarkStart w:id="124" w:name="_MON_1002876894"/>
    <w:bookmarkStart w:id="125" w:name="_MON_1002877048"/>
    <w:bookmarkStart w:id="126" w:name="_MON_1002877072"/>
    <w:bookmarkStart w:id="127" w:name="_MON_1002877104"/>
    <w:bookmarkStart w:id="128" w:name="_MON_1002877353"/>
    <w:bookmarkStart w:id="129" w:name="_MON_1002877363"/>
    <w:bookmarkStart w:id="130" w:name="_MON_1002878033"/>
    <w:bookmarkStart w:id="131" w:name="_MON_1002875362"/>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Start w:id="132" w:name="_MON_1002875379"/>
    <w:bookmarkEnd w:id="132"/>
    <w:p w14:paraId="0FE94904" w14:textId="77777777" w:rsidR="001A7F11" w:rsidRDefault="001A7F11">
      <w:pPr>
        <w:pStyle w:val="TH"/>
      </w:pPr>
      <w:r>
        <w:object w:dxaOrig="9718" w:dyaOrig="5906" w14:anchorId="34AF91DD">
          <v:shape id="_x0000_i1070" type="#_x0000_t75" style="width:481.35pt;height:292.65pt" o:ole="" fillcolor="window">
            <v:imagedata r:id="rId52" o:title=""/>
          </v:shape>
          <o:OLEObject Type="Embed" ProgID="Word.Picture.8" ShapeID="_x0000_i1070" DrawAspect="Content" ObjectID="_1710322907" r:id="rId53"/>
        </w:object>
      </w:r>
    </w:p>
    <w:p w14:paraId="03A2DB60" w14:textId="77777777" w:rsidR="001A7F11" w:rsidRDefault="001A7F11">
      <w:pPr>
        <w:pStyle w:val="NF"/>
      </w:pPr>
      <w:r>
        <w:t>Notes:</w:t>
      </w:r>
    </w:p>
    <w:p w14:paraId="19C698D7" w14:textId="77777777" w:rsidR="001A7F11" w:rsidRDefault="001A7F11">
      <w:pPr>
        <w:pStyle w:val="NF"/>
      </w:pPr>
      <w:r>
        <w:rPr>
          <w:i/>
        </w:rPr>
        <w:tab/>
        <w:t>xxx = Optional Procedure</w:t>
      </w:r>
    </w:p>
    <w:p w14:paraId="72E234F6" w14:textId="77777777" w:rsidR="001A7F11" w:rsidRDefault="001A7F11">
      <w:pPr>
        <w:pStyle w:val="NF"/>
      </w:pPr>
      <w:r>
        <w:t>NOTE 1:</w:t>
      </w:r>
      <w:r>
        <w:tab/>
        <w:t>This service may also be used by an ISDN exchange for obtaining routing information from the HLR.</w:t>
      </w:r>
    </w:p>
    <w:p w14:paraId="6B16BECB" w14:textId="77777777" w:rsidR="001A7F11" w:rsidRDefault="001A7F11">
      <w:pPr>
        <w:pStyle w:val="NF"/>
      </w:pPr>
      <w:r>
        <w:t>NOTE 2:</w:t>
      </w:r>
      <w:r>
        <w:tab/>
        <w:t>TUP or ISUP may be used in signalling between MSCs, depending on the network type between the MSCs. For further details on the TUP and ISUP procedures refer to the following ITU-T Recommendations and ETSI specification:</w:t>
      </w:r>
    </w:p>
    <w:p w14:paraId="62A274A5" w14:textId="77777777" w:rsidR="001A7F11" w:rsidRDefault="001A7F11">
      <w:pPr>
        <w:pStyle w:val="NF"/>
      </w:pPr>
      <w:r>
        <w:tab/>
        <w:t>Q.721</w:t>
      </w:r>
      <w:r>
        <w:noBreakHyphen/>
        <w:t xml:space="preserve">725 </w:t>
      </w:r>
      <w:r>
        <w:noBreakHyphen/>
        <w:t xml:space="preserve"> Telephone User Part (TUP);</w:t>
      </w:r>
    </w:p>
    <w:p w14:paraId="0D61C45F" w14:textId="77777777" w:rsidR="001A7F11" w:rsidRDefault="001A7F11">
      <w:pPr>
        <w:pStyle w:val="NF"/>
      </w:pPr>
      <w:r>
        <w:tab/>
        <w:t xml:space="preserve">ETS 300 356-1 </w:t>
      </w:r>
      <w:r>
        <w:noBreakHyphen/>
        <w:t xml:space="preserve"> Integrated Services Digital Network (ISDN); Signalling System No.7; ISDN User Part (ISUP) version 2 for the international interface; Part 1: Basic services.</w:t>
      </w:r>
    </w:p>
    <w:p w14:paraId="7AB72F99" w14:textId="77777777" w:rsidR="001A7F11" w:rsidRDefault="001A7F11">
      <w:pPr>
        <w:pStyle w:val="NF"/>
      </w:pPr>
      <w:r>
        <w:t>NOTE 3:</w:t>
      </w:r>
      <w:r>
        <w:tab/>
        <w:t>As a network operator option, the HLR sends</w:t>
      </w:r>
      <w:r>
        <w:tab/>
      </w:r>
      <w:r>
        <w:br/>
        <w:t xml:space="preserve"> MAP_PROVIDE_SUBSCRIBER_INFORMATION to the VLR. For further details on the CAMEL procedures refer to GSM 3GPP TS 03.78.</w:t>
      </w:r>
    </w:p>
    <w:p w14:paraId="60A9FE89" w14:textId="77777777" w:rsidR="001A7F11" w:rsidRDefault="001A7F11">
      <w:pPr>
        <w:pStyle w:val="NF"/>
      </w:pPr>
    </w:p>
    <w:p w14:paraId="7496B4A5" w14:textId="77777777" w:rsidR="001A7F11" w:rsidRDefault="001A7F11">
      <w:pPr>
        <w:pStyle w:val="TF"/>
      </w:pPr>
      <w:r>
        <w:t>Figure </w:t>
      </w:r>
      <w:r>
        <w:rPr>
          <w:rFonts w:hint="eastAsia"/>
        </w:rPr>
        <w:t>21.2.1</w:t>
      </w:r>
      <w:r>
        <w:t>/1: Message flow for retrieval of routeing information (non-optimally routed call)</w:t>
      </w:r>
    </w:p>
    <w:p w14:paraId="549D06D7" w14:textId="77777777" w:rsidR="001A7F11" w:rsidRDefault="001A7F11">
      <w:pPr>
        <w:pStyle w:val="LD"/>
        <w:jc w:val="both"/>
      </w:pPr>
    </w:p>
    <w:bookmarkStart w:id="133" w:name="_MON_1002877305"/>
    <w:bookmarkStart w:id="134" w:name="_MON_1002877312"/>
    <w:bookmarkStart w:id="135" w:name="_MON_1002877320"/>
    <w:bookmarkStart w:id="136" w:name="_MON_1002877323"/>
    <w:bookmarkStart w:id="137" w:name="_MON_1002877350"/>
    <w:bookmarkStart w:id="138" w:name="_MON_1002877367"/>
    <w:bookmarkStart w:id="139" w:name="_MON_1002877400"/>
    <w:bookmarkStart w:id="140" w:name="_MON_1002877433"/>
    <w:bookmarkStart w:id="141" w:name="_MON_1002877590"/>
    <w:bookmarkStart w:id="142" w:name="_MON_1002877602"/>
    <w:bookmarkStart w:id="143" w:name="_MON_1002878050"/>
    <w:bookmarkStart w:id="144" w:name="_MON_1017127106"/>
    <w:bookmarkStart w:id="145" w:name="_MON_1002877289"/>
    <w:bookmarkEnd w:id="133"/>
    <w:bookmarkEnd w:id="134"/>
    <w:bookmarkEnd w:id="135"/>
    <w:bookmarkEnd w:id="136"/>
    <w:bookmarkEnd w:id="137"/>
    <w:bookmarkEnd w:id="138"/>
    <w:bookmarkEnd w:id="139"/>
    <w:bookmarkEnd w:id="140"/>
    <w:bookmarkEnd w:id="141"/>
    <w:bookmarkEnd w:id="142"/>
    <w:bookmarkEnd w:id="143"/>
    <w:bookmarkEnd w:id="144"/>
    <w:bookmarkEnd w:id="145"/>
    <w:bookmarkStart w:id="146" w:name="_MON_1002877293"/>
    <w:bookmarkEnd w:id="146"/>
    <w:p w14:paraId="271C4B56" w14:textId="77777777" w:rsidR="001A7F11" w:rsidRDefault="001A7F11">
      <w:pPr>
        <w:pStyle w:val="TH"/>
      </w:pPr>
      <w:r>
        <w:object w:dxaOrig="9718" w:dyaOrig="6029" w14:anchorId="4E7B9829">
          <v:shape id="_x0000_i1071" type="#_x0000_t75" style="width:486pt;height:301.35pt" o:ole="" fillcolor="window">
            <v:imagedata r:id="rId54" o:title=""/>
          </v:shape>
          <o:OLEObject Type="Embed" ProgID="Word.Picture.8" ShapeID="_x0000_i1071" DrawAspect="Content" ObjectID="_1710322908" r:id="rId55"/>
        </w:object>
      </w:r>
    </w:p>
    <w:p w14:paraId="0382E4EF" w14:textId="77777777" w:rsidR="001A7F11" w:rsidRDefault="001A7F11">
      <w:pPr>
        <w:pStyle w:val="TF"/>
      </w:pPr>
      <w:r>
        <w:t>Figure </w:t>
      </w:r>
      <w:r>
        <w:rPr>
          <w:rFonts w:hint="eastAsia"/>
        </w:rPr>
        <w:t>21.2.1</w:t>
      </w:r>
      <w:r>
        <w:t>/2: Message flow for retrieval of routeing information (optimally routed call)</w:t>
      </w:r>
    </w:p>
    <w:p w14:paraId="4F954B43" w14:textId="77777777" w:rsidR="001A7F11" w:rsidRDefault="001A7F11">
      <w:pPr>
        <w:pStyle w:val="NF"/>
      </w:pPr>
      <w:r>
        <w:t>Notes:</w:t>
      </w:r>
    </w:p>
    <w:p w14:paraId="2D752A26" w14:textId="77777777" w:rsidR="001A7F11" w:rsidRDefault="001A7F11">
      <w:pPr>
        <w:pStyle w:val="NF"/>
      </w:pPr>
      <w:r>
        <w:rPr>
          <w:i/>
        </w:rPr>
        <w:tab/>
        <w:t>xxx = Optional Procedure.</w:t>
      </w:r>
    </w:p>
    <w:p w14:paraId="02DEC15C" w14:textId="77777777" w:rsidR="001A7F11" w:rsidRDefault="001A7F11">
      <w:pPr>
        <w:pStyle w:val="NF"/>
      </w:pPr>
      <w:r>
        <w:tab/>
        <w:t>For Optimal Routeing phase 1, only one of the information flows for Provide Subscriber Info and Provide Roaming Number is used. For later phases of Optimal Routeing, the HLR may return a MAP_SEND_ROUTEING_INFORMATION ack after the Provide Subscriber Info information flow, and the GMSC may send a second MAP_SEND_ ROUTEING_INFORMATION, which will trigger the Provide Roaming Number information flow.</w:t>
      </w:r>
    </w:p>
    <w:p w14:paraId="36AC99D3" w14:textId="77777777" w:rsidR="001A7F11" w:rsidRPr="00174E70" w:rsidRDefault="001A7F11">
      <w:pPr>
        <w:pStyle w:val="NF"/>
      </w:pPr>
      <w:r>
        <w:tab/>
        <w:t xml:space="preserve">TUP or ISUP may be used in signalling between MSCs, depending on the network type between the MSCs. For further details on the TUP and ISUP procedures refer to the following CCITT. </w:t>
      </w:r>
      <w:r w:rsidRPr="00174E70">
        <w:t>Recommendations &amp; ETSI specification:</w:t>
      </w:r>
    </w:p>
    <w:p w14:paraId="1695FE5C" w14:textId="77777777" w:rsidR="001A7F11" w:rsidRDefault="001A7F11">
      <w:pPr>
        <w:pStyle w:val="NF"/>
      </w:pPr>
      <w:r w:rsidRPr="00174E70">
        <w:tab/>
      </w:r>
      <w:r>
        <w:t>Q.721</w:t>
      </w:r>
      <w:r>
        <w:noBreakHyphen/>
        <w:t xml:space="preserve">725 </w:t>
      </w:r>
      <w:r>
        <w:noBreakHyphen/>
        <w:t xml:space="preserve"> Telephone User Part (TUP);</w:t>
      </w:r>
    </w:p>
    <w:p w14:paraId="134BDD93" w14:textId="77777777" w:rsidR="001A7F11" w:rsidRDefault="001A7F11">
      <w:pPr>
        <w:pStyle w:val="NF"/>
      </w:pPr>
      <w:r>
        <w:tab/>
        <w:t xml:space="preserve">ETS 300 356-1 </w:t>
      </w:r>
      <w:r>
        <w:noBreakHyphen/>
        <w:t xml:space="preserve"> Integrated Services Digital Network (ISDN); Signalling System No.7; ISDN User Part (ISUP) version 2 for the international interface; Part 1: Basic services.</w:t>
      </w:r>
    </w:p>
    <w:p w14:paraId="6080152F" w14:textId="77777777" w:rsidR="001A7F11" w:rsidRDefault="001A7F11">
      <w:pPr>
        <w:pStyle w:val="NF"/>
      </w:pPr>
    </w:p>
    <w:p w14:paraId="2CB9A28A" w14:textId="77777777" w:rsidR="001A7F11" w:rsidRDefault="001A7F11">
      <w:pPr>
        <w:pStyle w:val="Heading3"/>
      </w:pPr>
      <w:bookmarkStart w:id="147" w:name="_Toc517478889"/>
      <w:r>
        <w:t>21.2.2</w:t>
      </w:r>
      <w:r>
        <w:tab/>
        <w:t xml:space="preserve">Process in the </w:t>
      </w:r>
      <w:r>
        <w:rPr>
          <w:rFonts w:hint="eastAsia"/>
        </w:rPr>
        <w:t>G</w:t>
      </w:r>
      <w:r>
        <w:t>LR to provide a roaming number</w:t>
      </w:r>
      <w:bookmarkEnd w:id="147"/>
    </w:p>
    <w:p w14:paraId="689D4246" w14:textId="77777777" w:rsidR="001A7F11" w:rsidRDefault="001A7F11">
      <w:pPr>
        <w:keepNext/>
      </w:pPr>
      <w:r>
        <w:t xml:space="preserve">The MAP process in the </w:t>
      </w:r>
      <w:r>
        <w:rPr>
          <w:rFonts w:hint="eastAsia"/>
        </w:rPr>
        <w:t>G</w:t>
      </w:r>
      <w:r>
        <w:t xml:space="preserve">LR to provide a roaming number for a mobile terminating call is shown in figure </w:t>
      </w:r>
      <w:r>
        <w:rPr>
          <w:rFonts w:hint="eastAsia"/>
        </w:rPr>
        <w:t>21.2.</w:t>
      </w:r>
      <w:r>
        <w:t>2/</w:t>
      </w:r>
      <w:r>
        <w:rPr>
          <w:rFonts w:hint="eastAsia"/>
        </w:rPr>
        <w:t xml:space="preserve">1 (Process </w:t>
      </w:r>
      <w:proofErr w:type="spellStart"/>
      <w:r>
        <w:rPr>
          <w:rFonts w:hint="eastAsia"/>
        </w:rPr>
        <w:t>PRN_Receive_GLR</w:t>
      </w:r>
      <w:proofErr w:type="spellEnd"/>
      <w:r>
        <w:rPr>
          <w:rFonts w:hint="eastAsia"/>
        </w:rPr>
        <w:t xml:space="preserve">) and figure 21.2.2/2 (Process </w:t>
      </w:r>
      <w:proofErr w:type="spellStart"/>
      <w:r>
        <w:rPr>
          <w:rFonts w:hint="eastAsia"/>
        </w:rPr>
        <w:t>PRN_Send_GLR</w:t>
      </w:r>
      <w:proofErr w:type="spellEnd"/>
      <w:r>
        <w:rPr>
          <w:rFonts w:hint="eastAsia"/>
        </w:rPr>
        <w:t>)</w:t>
      </w:r>
      <w:r>
        <w:t>. The MAP process invokes a macro not defined in this subclause; the definition of this macro can be found as follows:</w:t>
      </w:r>
    </w:p>
    <w:p w14:paraId="740475D5" w14:textId="77777777" w:rsidR="001A7F11" w:rsidRDefault="001A7F11">
      <w:pPr>
        <w:pStyle w:val="B10"/>
      </w:pPr>
      <w:r>
        <w:t>-</w:t>
      </w:r>
      <w:r>
        <w:tab/>
      </w:r>
      <w:proofErr w:type="spellStart"/>
      <w:r>
        <w:t>Receive_Open_Ind</w:t>
      </w:r>
      <w:proofErr w:type="spellEnd"/>
      <w:r>
        <w:tab/>
      </w:r>
      <w:r>
        <w:tab/>
      </w:r>
      <w:r>
        <w:tab/>
        <w:t xml:space="preserve">see </w:t>
      </w:r>
      <w:r>
        <w:rPr>
          <w:rFonts w:hint="eastAsia"/>
          <w:lang w:eastAsia="ja-JP"/>
        </w:rPr>
        <w:t>subclause 25.1</w:t>
      </w:r>
      <w:r>
        <w:t>.</w:t>
      </w:r>
    </w:p>
    <w:p w14:paraId="6A2956A0" w14:textId="77777777" w:rsidR="001A7F11" w:rsidRDefault="001A7F11">
      <w:pPr>
        <w:pStyle w:val="B10"/>
      </w:pPr>
      <w:r>
        <w:t>-</w:t>
      </w:r>
      <w:r>
        <w:tab/>
      </w:r>
      <w:proofErr w:type="spellStart"/>
      <w:r>
        <w:t>Receive_Open_Cnf</w:t>
      </w:r>
      <w:proofErr w:type="spellEnd"/>
      <w:r>
        <w:tab/>
      </w:r>
      <w:r>
        <w:tab/>
      </w:r>
      <w:r>
        <w:tab/>
        <w:t xml:space="preserve">see </w:t>
      </w:r>
      <w:r>
        <w:rPr>
          <w:rFonts w:hint="eastAsia"/>
          <w:lang w:eastAsia="ja-JP"/>
        </w:rPr>
        <w:t>subclause 25.1</w:t>
      </w:r>
      <w:r>
        <w:t>.</w:t>
      </w:r>
    </w:p>
    <w:p w14:paraId="4EED27D8" w14:textId="77777777" w:rsidR="001A7F11" w:rsidRDefault="001A7F11">
      <w:pPr>
        <w:pStyle w:val="B10"/>
      </w:pPr>
      <w:r>
        <w:t>-</w:t>
      </w:r>
      <w:r>
        <w:tab/>
      </w:r>
      <w:proofErr w:type="spellStart"/>
      <w:r>
        <w:t>Check_Confirmation</w:t>
      </w:r>
      <w:proofErr w:type="spellEnd"/>
      <w:r>
        <w:tab/>
      </w:r>
      <w:r>
        <w:tab/>
      </w:r>
      <w:r>
        <w:tab/>
        <w:t xml:space="preserve">see </w:t>
      </w:r>
      <w:r>
        <w:rPr>
          <w:rFonts w:hint="eastAsia"/>
          <w:lang w:eastAsia="ja-JP"/>
        </w:rPr>
        <w:t>subclause 25.2</w:t>
      </w:r>
      <w:r>
        <w:t>.</w:t>
      </w:r>
    </w:p>
    <w:p w14:paraId="7B1E5CA3" w14:textId="77777777" w:rsidR="001A7F11" w:rsidRDefault="001A7F11">
      <w:pPr>
        <w:pStyle w:val="TH"/>
        <w:rPr>
          <w:noProof/>
        </w:rPr>
      </w:pPr>
      <w:r>
        <w:br w:type="page"/>
      </w:r>
      <w:r w:rsidR="001414EC">
        <w:rPr>
          <w:noProof/>
        </w:rPr>
        <w:lastRenderedPageBreak/>
        <w:pict w14:anchorId="768944AB">
          <v:shape id="_x0000_i1072" type="#_x0000_t75" style="width:487.35pt;height:589.35pt" fillcolor="window">
            <v:imagedata r:id="rId56" o:title=""/>
          </v:shape>
        </w:pict>
      </w:r>
    </w:p>
    <w:p w14:paraId="56D4CAE1" w14:textId="77777777" w:rsidR="001A7F11" w:rsidRDefault="001A7F11">
      <w:pPr>
        <w:pStyle w:val="TF"/>
      </w:pPr>
      <w:r>
        <w:t>Figure </w:t>
      </w:r>
      <w:r>
        <w:rPr>
          <w:rFonts w:hint="eastAsia"/>
        </w:rPr>
        <w:t>21.2.2/</w:t>
      </w:r>
      <w:r>
        <w:t xml:space="preserve">1: Process </w:t>
      </w:r>
      <w:proofErr w:type="spellStart"/>
      <w:r>
        <w:rPr>
          <w:rFonts w:hint="eastAsia"/>
        </w:rPr>
        <w:t>PRN</w:t>
      </w:r>
      <w:r>
        <w:t>_</w:t>
      </w:r>
      <w:r>
        <w:rPr>
          <w:rFonts w:hint="eastAsia"/>
        </w:rPr>
        <w:t>Receive_G</w:t>
      </w:r>
      <w:r>
        <w:t>LR</w:t>
      </w:r>
      <w:proofErr w:type="spellEnd"/>
    </w:p>
    <w:p w14:paraId="3C7808B5" w14:textId="77777777" w:rsidR="001A7F11" w:rsidRDefault="001414EC">
      <w:pPr>
        <w:pStyle w:val="TH"/>
        <w:rPr>
          <w:noProof/>
        </w:rPr>
      </w:pPr>
      <w:r>
        <w:rPr>
          <w:noProof/>
        </w:rPr>
        <w:lastRenderedPageBreak/>
        <w:pict w14:anchorId="0B1C43EB">
          <v:shape id="_x0000_i1073" type="#_x0000_t75" style="width:487.35pt;height:589.35pt" fillcolor="window">
            <v:imagedata r:id="rId57" o:title=""/>
          </v:shape>
        </w:pict>
      </w:r>
    </w:p>
    <w:p w14:paraId="63F2E1F7" w14:textId="77777777" w:rsidR="001A7F11" w:rsidRDefault="001A7F11">
      <w:pPr>
        <w:pStyle w:val="TF"/>
      </w:pPr>
      <w:r>
        <w:t>Figure </w:t>
      </w:r>
      <w:r>
        <w:rPr>
          <w:rFonts w:hint="eastAsia"/>
        </w:rPr>
        <w:t>21.2.2/2</w:t>
      </w:r>
      <w:r>
        <w:t xml:space="preserve">: Process </w:t>
      </w:r>
      <w:proofErr w:type="spellStart"/>
      <w:r>
        <w:rPr>
          <w:rFonts w:hint="eastAsia"/>
        </w:rPr>
        <w:t>PRN</w:t>
      </w:r>
      <w:r>
        <w:t>_</w:t>
      </w:r>
      <w:r>
        <w:rPr>
          <w:rFonts w:hint="eastAsia"/>
        </w:rPr>
        <w:t>Send_G</w:t>
      </w:r>
      <w:r>
        <w:t>LR</w:t>
      </w:r>
      <w:proofErr w:type="spellEnd"/>
    </w:p>
    <w:p w14:paraId="77D3B53E" w14:textId="77777777" w:rsidR="001A7F11" w:rsidRDefault="001A7F11">
      <w:pPr>
        <w:pStyle w:val="Heading3"/>
      </w:pPr>
      <w:bookmarkStart w:id="148" w:name="_Toc517478890"/>
      <w:r>
        <w:rPr>
          <w:rFonts w:hint="eastAsia"/>
        </w:rPr>
        <w:lastRenderedPageBreak/>
        <w:t>21.2.3</w:t>
      </w:r>
      <w:r>
        <w:rPr>
          <w:rFonts w:hint="eastAsia"/>
        </w:rPr>
        <w:tab/>
      </w:r>
      <w:r>
        <w:t xml:space="preserve">Process in the </w:t>
      </w:r>
      <w:r>
        <w:rPr>
          <w:rFonts w:hint="eastAsia"/>
        </w:rPr>
        <w:t>G</w:t>
      </w:r>
      <w:r>
        <w:t xml:space="preserve">LR to provide </w:t>
      </w:r>
      <w:r>
        <w:rPr>
          <w:rFonts w:hint="eastAsia"/>
        </w:rPr>
        <w:t>subscriber information</w:t>
      </w:r>
      <w:bookmarkEnd w:id="148"/>
    </w:p>
    <w:p w14:paraId="0FDCF6AD" w14:textId="77777777" w:rsidR="001A7F11" w:rsidRDefault="001A7F11">
      <w:pPr>
        <w:keepNext/>
        <w:keepLines/>
      </w:pPr>
      <w:r>
        <w:t xml:space="preserve">The MAP process in the </w:t>
      </w:r>
      <w:r>
        <w:rPr>
          <w:rFonts w:hint="eastAsia"/>
        </w:rPr>
        <w:t>G</w:t>
      </w:r>
      <w:r>
        <w:t xml:space="preserve">LR to provide </w:t>
      </w:r>
      <w:r>
        <w:rPr>
          <w:rFonts w:hint="eastAsia"/>
        </w:rPr>
        <w:t>subscriber information</w:t>
      </w:r>
      <w:r>
        <w:t xml:space="preserve"> for a mobile terminating call is shown in figure </w:t>
      </w:r>
      <w:r>
        <w:rPr>
          <w:rFonts w:hint="eastAsia"/>
        </w:rPr>
        <w:t xml:space="preserve">21.2.3/1 (Process PSI </w:t>
      </w:r>
      <w:proofErr w:type="spellStart"/>
      <w:r>
        <w:rPr>
          <w:rFonts w:hint="eastAsia"/>
        </w:rPr>
        <w:t>Receive_GLR</w:t>
      </w:r>
      <w:proofErr w:type="spellEnd"/>
      <w:r>
        <w:rPr>
          <w:rFonts w:hint="eastAsia"/>
        </w:rPr>
        <w:t xml:space="preserve">) and figure 21.2.3/2 (Process PSI </w:t>
      </w:r>
      <w:proofErr w:type="spellStart"/>
      <w:r>
        <w:rPr>
          <w:rFonts w:hint="eastAsia"/>
        </w:rPr>
        <w:t>Send_GLR</w:t>
      </w:r>
      <w:proofErr w:type="spellEnd"/>
      <w:r>
        <w:rPr>
          <w:rFonts w:hint="eastAsia"/>
        </w:rPr>
        <w:t>)</w:t>
      </w:r>
      <w:r>
        <w:t>. The MAP process invokes a macro not defined in this subclause; the definition of this macro can be found as follows:</w:t>
      </w:r>
    </w:p>
    <w:p w14:paraId="2AEFF4BC" w14:textId="77777777" w:rsidR="001A7F11" w:rsidRDefault="001A7F11">
      <w:pPr>
        <w:pStyle w:val="B20"/>
        <w:keepNext/>
        <w:keepLines/>
      </w:pPr>
      <w:proofErr w:type="spellStart"/>
      <w:r>
        <w:t>Receive_Open_Ind</w:t>
      </w:r>
      <w:proofErr w:type="spellEnd"/>
      <w:r>
        <w:tab/>
      </w:r>
      <w:r>
        <w:tab/>
      </w:r>
      <w:r>
        <w:tab/>
        <w:t>see</w:t>
      </w:r>
      <w:r>
        <w:rPr>
          <w:rFonts w:hint="eastAsia"/>
        </w:rPr>
        <w:t xml:space="preserve"> </w:t>
      </w:r>
      <w:r>
        <w:rPr>
          <w:rFonts w:hint="eastAsia"/>
          <w:lang w:eastAsia="ja-JP"/>
        </w:rPr>
        <w:t>subclause 25.1</w:t>
      </w:r>
      <w:r>
        <w:t>.</w:t>
      </w:r>
    </w:p>
    <w:p w14:paraId="528C9861" w14:textId="77777777" w:rsidR="001A7F11" w:rsidRDefault="001A7F11">
      <w:pPr>
        <w:pStyle w:val="B20"/>
        <w:keepNext/>
        <w:keepLines/>
      </w:pPr>
      <w:proofErr w:type="spellStart"/>
      <w:r>
        <w:t>Receive_Open_Cnf</w:t>
      </w:r>
      <w:proofErr w:type="spellEnd"/>
      <w:r>
        <w:tab/>
      </w:r>
      <w:r>
        <w:tab/>
      </w:r>
      <w:r>
        <w:tab/>
        <w:t xml:space="preserve">see </w:t>
      </w:r>
      <w:r>
        <w:rPr>
          <w:rFonts w:hint="eastAsia"/>
          <w:lang w:eastAsia="ja-JP"/>
        </w:rPr>
        <w:t>subclause 25.1</w:t>
      </w:r>
      <w:r>
        <w:t>.</w:t>
      </w:r>
    </w:p>
    <w:p w14:paraId="76BE9109" w14:textId="77777777" w:rsidR="001A7F11" w:rsidRDefault="001A7F11">
      <w:pPr>
        <w:pStyle w:val="B20"/>
      </w:pPr>
      <w:proofErr w:type="spellStart"/>
      <w:r>
        <w:t>Check_Confirmation</w:t>
      </w:r>
      <w:proofErr w:type="spellEnd"/>
      <w:r>
        <w:tab/>
      </w:r>
      <w:r>
        <w:tab/>
      </w:r>
      <w:r>
        <w:tab/>
        <w:t xml:space="preserve">see </w:t>
      </w:r>
      <w:r>
        <w:rPr>
          <w:rFonts w:hint="eastAsia"/>
          <w:lang w:eastAsia="ja-JP"/>
        </w:rPr>
        <w:t>subclause 25.2</w:t>
      </w:r>
      <w:r>
        <w:t>.</w:t>
      </w:r>
    </w:p>
    <w:p w14:paraId="07CEF145" w14:textId="77777777" w:rsidR="001A7F11" w:rsidRDefault="001414EC">
      <w:pPr>
        <w:pStyle w:val="TH"/>
        <w:rPr>
          <w:noProof/>
        </w:rPr>
      </w:pPr>
      <w:r>
        <w:rPr>
          <w:noProof/>
        </w:rPr>
        <w:lastRenderedPageBreak/>
        <w:pict w14:anchorId="56664225">
          <v:shape id="_x0000_i1074" type="#_x0000_t75" style="width:487.35pt;height:589.35pt" fillcolor="window">
            <v:imagedata r:id="rId58" o:title=""/>
          </v:shape>
        </w:pict>
      </w:r>
    </w:p>
    <w:p w14:paraId="290AA63B" w14:textId="77777777" w:rsidR="001A7F11" w:rsidRDefault="001A7F11">
      <w:pPr>
        <w:pStyle w:val="TF"/>
      </w:pPr>
      <w:r>
        <w:t>Figure </w:t>
      </w:r>
      <w:r>
        <w:rPr>
          <w:rFonts w:hint="eastAsia"/>
        </w:rPr>
        <w:t>21.2.3/1</w:t>
      </w:r>
      <w:r>
        <w:t xml:space="preserve"> : Process </w:t>
      </w:r>
      <w:proofErr w:type="spellStart"/>
      <w:r>
        <w:rPr>
          <w:rFonts w:hint="eastAsia"/>
        </w:rPr>
        <w:t>PSI</w:t>
      </w:r>
      <w:r>
        <w:t>_</w:t>
      </w:r>
      <w:r>
        <w:rPr>
          <w:rFonts w:hint="eastAsia"/>
        </w:rPr>
        <w:t>Receive</w:t>
      </w:r>
      <w:proofErr w:type="spellEnd"/>
      <w:r>
        <w:rPr>
          <w:rFonts w:hint="eastAsia"/>
        </w:rPr>
        <w:t xml:space="preserve"> G</w:t>
      </w:r>
      <w:r>
        <w:t>LR</w:t>
      </w:r>
    </w:p>
    <w:p w14:paraId="1897E7D3" w14:textId="77777777" w:rsidR="001A7F11" w:rsidRDefault="001414EC">
      <w:pPr>
        <w:pStyle w:val="TH"/>
        <w:rPr>
          <w:noProof/>
        </w:rPr>
      </w:pPr>
      <w:r>
        <w:rPr>
          <w:noProof/>
        </w:rPr>
        <w:lastRenderedPageBreak/>
        <w:pict w14:anchorId="2C0472FD">
          <v:shape id="_x0000_i1075" type="#_x0000_t75" style="width:487.35pt;height:589.35pt" fillcolor="window">
            <v:imagedata r:id="rId59" o:title=""/>
          </v:shape>
        </w:pict>
      </w:r>
    </w:p>
    <w:p w14:paraId="16A53A95" w14:textId="77777777" w:rsidR="001A7F11" w:rsidRDefault="001A7F11">
      <w:pPr>
        <w:pStyle w:val="TF"/>
      </w:pPr>
      <w:r>
        <w:t>Figure </w:t>
      </w:r>
      <w:r>
        <w:rPr>
          <w:rFonts w:hint="eastAsia"/>
        </w:rPr>
        <w:t>21.2.3/2</w:t>
      </w:r>
      <w:r>
        <w:t xml:space="preserve"> : Process </w:t>
      </w:r>
      <w:proofErr w:type="spellStart"/>
      <w:r>
        <w:rPr>
          <w:rFonts w:hint="eastAsia"/>
        </w:rPr>
        <w:t>PSI</w:t>
      </w:r>
      <w:r>
        <w:t>_</w:t>
      </w:r>
      <w:r>
        <w:rPr>
          <w:rFonts w:hint="eastAsia"/>
        </w:rPr>
        <w:t>Send_G</w:t>
      </w:r>
      <w:r>
        <w:t>LR</w:t>
      </w:r>
      <w:proofErr w:type="spellEnd"/>
    </w:p>
    <w:p w14:paraId="5BC5310E" w14:textId="77777777" w:rsidR="001A7F11" w:rsidRDefault="001A7F11">
      <w:pPr>
        <w:pStyle w:val="Heading2"/>
      </w:pPr>
      <w:bookmarkStart w:id="149" w:name="_Toc517478891"/>
      <w:r>
        <w:lastRenderedPageBreak/>
        <w:t>21.3</w:t>
      </w:r>
      <w:r>
        <w:tab/>
        <w:t>Setting of Reporting State</w:t>
      </w:r>
      <w:bookmarkEnd w:id="149"/>
    </w:p>
    <w:p w14:paraId="36F7D881" w14:textId="77777777" w:rsidR="001A7F11" w:rsidRDefault="001A7F11">
      <w:pPr>
        <w:pStyle w:val="Heading3"/>
      </w:pPr>
      <w:bookmarkStart w:id="150" w:name="_Toc517478892"/>
      <w:r>
        <w:t>21.3.1</w:t>
      </w:r>
      <w:r>
        <w:tab/>
        <w:t>General</w:t>
      </w:r>
      <w:bookmarkEnd w:id="150"/>
    </w:p>
    <w:p w14:paraId="5D398E59" w14:textId="77777777" w:rsidR="001A7F11" w:rsidRDefault="001A7F11">
      <w:r>
        <w:rPr>
          <w:rFonts w:hint="eastAsia"/>
        </w:rPr>
        <w:t>In case the HLR received the CCBS request message from the other HLR for CCSB monitoring, th</w:t>
      </w:r>
      <w:r>
        <w:t xml:space="preserve">e message flow for setting the reporting state is shown in figure </w:t>
      </w:r>
      <w:r>
        <w:rPr>
          <w:rFonts w:hint="eastAsia"/>
        </w:rPr>
        <w:t xml:space="preserve">21.3.1/1. The message flow shown in </w:t>
      </w:r>
      <w:r>
        <w:t>figure</w:t>
      </w:r>
      <w:r>
        <w:rPr>
          <w:rFonts w:hint="eastAsia"/>
        </w:rPr>
        <w:t xml:space="preserve"> 21.3.1/1 shall also be applied in case for stop </w:t>
      </w:r>
      <w:r>
        <w:t>monitoring</w:t>
      </w:r>
      <w:r>
        <w:rPr>
          <w:rFonts w:hint="eastAsia"/>
        </w:rPr>
        <w:t>. The stage2 specification for the interaction with CCBS in a GLR is in 3GPP TS 23.</w:t>
      </w:r>
      <w:r>
        <w:rPr>
          <w:rFonts w:eastAsia="MS Mincho" w:hint="eastAsia"/>
          <w:lang w:eastAsia="ja-JP"/>
        </w:rPr>
        <w:t>119</w:t>
      </w:r>
      <w:r>
        <w:rPr>
          <w:rFonts w:hint="eastAsia"/>
        </w:rPr>
        <w:t>.</w:t>
      </w:r>
    </w:p>
    <w:p w14:paraId="0416E319" w14:textId="77777777" w:rsidR="001A7F11" w:rsidRDefault="001A7F11">
      <w:pPr>
        <w:pStyle w:val="TH"/>
      </w:pPr>
    </w:p>
    <w:tbl>
      <w:tblPr>
        <w:tblW w:w="0" w:type="auto"/>
        <w:jc w:val="center"/>
        <w:tblLayout w:type="fixed"/>
        <w:tblCellMar>
          <w:left w:w="71" w:type="dxa"/>
          <w:right w:w="71" w:type="dxa"/>
        </w:tblCellMar>
        <w:tblLook w:val="0000" w:firstRow="0" w:lastRow="0" w:firstColumn="0" w:lastColumn="0" w:noHBand="0" w:noVBand="0"/>
      </w:tblPr>
      <w:tblGrid>
        <w:gridCol w:w="697"/>
        <w:gridCol w:w="3600"/>
        <w:gridCol w:w="700"/>
        <w:gridCol w:w="3500"/>
        <w:gridCol w:w="735"/>
      </w:tblGrid>
      <w:tr w:rsidR="001A7F11" w14:paraId="30822E5E" w14:textId="77777777">
        <w:trPr>
          <w:jc w:val="center"/>
        </w:trPr>
        <w:tc>
          <w:tcPr>
            <w:tcW w:w="697" w:type="dxa"/>
            <w:tcBorders>
              <w:top w:val="single" w:sz="6" w:space="0" w:color="auto"/>
              <w:left w:val="single" w:sz="6" w:space="0" w:color="auto"/>
              <w:right w:val="single" w:sz="6" w:space="0" w:color="auto"/>
            </w:tcBorders>
          </w:tcPr>
          <w:p w14:paraId="7D12E5BC" w14:textId="77777777" w:rsidR="001A7F11" w:rsidRDefault="001A7F11">
            <w:pPr>
              <w:pStyle w:val="TH"/>
            </w:pPr>
            <w:r>
              <w:t>VLR</w:t>
            </w:r>
          </w:p>
        </w:tc>
        <w:tc>
          <w:tcPr>
            <w:tcW w:w="3600" w:type="dxa"/>
          </w:tcPr>
          <w:p w14:paraId="59044B37" w14:textId="77777777" w:rsidR="001A7F11" w:rsidRDefault="001A7F11">
            <w:pPr>
              <w:pStyle w:val="TH"/>
            </w:pPr>
          </w:p>
        </w:tc>
        <w:tc>
          <w:tcPr>
            <w:tcW w:w="700" w:type="dxa"/>
            <w:tcBorders>
              <w:top w:val="single" w:sz="6" w:space="0" w:color="auto"/>
              <w:left w:val="single" w:sz="6" w:space="0" w:color="auto"/>
              <w:right w:val="single" w:sz="6" w:space="0" w:color="auto"/>
            </w:tcBorders>
          </w:tcPr>
          <w:p w14:paraId="14C668CE" w14:textId="77777777" w:rsidR="001A7F11" w:rsidRDefault="001A7F11">
            <w:pPr>
              <w:pStyle w:val="TH"/>
            </w:pPr>
            <w:r>
              <w:rPr>
                <w:rFonts w:hint="eastAsia"/>
              </w:rPr>
              <w:t>GLR</w:t>
            </w:r>
          </w:p>
        </w:tc>
        <w:tc>
          <w:tcPr>
            <w:tcW w:w="3500" w:type="dxa"/>
            <w:tcBorders>
              <w:left w:val="nil"/>
            </w:tcBorders>
          </w:tcPr>
          <w:p w14:paraId="1AAF68ED" w14:textId="77777777" w:rsidR="001A7F11" w:rsidRDefault="001A7F11">
            <w:pPr>
              <w:pStyle w:val="TH"/>
            </w:pPr>
          </w:p>
        </w:tc>
        <w:tc>
          <w:tcPr>
            <w:tcW w:w="735" w:type="dxa"/>
            <w:tcBorders>
              <w:top w:val="single" w:sz="6" w:space="0" w:color="auto"/>
              <w:left w:val="single" w:sz="6" w:space="0" w:color="auto"/>
              <w:right w:val="single" w:sz="6" w:space="0" w:color="auto"/>
            </w:tcBorders>
          </w:tcPr>
          <w:p w14:paraId="56590784" w14:textId="77777777" w:rsidR="001A7F11" w:rsidRDefault="001A7F11">
            <w:pPr>
              <w:pStyle w:val="TH"/>
            </w:pPr>
            <w:r>
              <w:t>HLR</w:t>
            </w:r>
          </w:p>
        </w:tc>
      </w:tr>
      <w:tr w:rsidR="001A7F11" w14:paraId="3D5F8534" w14:textId="77777777">
        <w:trPr>
          <w:jc w:val="center"/>
        </w:trPr>
        <w:tc>
          <w:tcPr>
            <w:tcW w:w="697" w:type="dxa"/>
            <w:tcBorders>
              <w:left w:val="single" w:sz="6" w:space="0" w:color="auto"/>
              <w:right w:val="single" w:sz="6" w:space="0" w:color="auto"/>
            </w:tcBorders>
          </w:tcPr>
          <w:p w14:paraId="0D3996B5" w14:textId="77777777" w:rsidR="001A7F11" w:rsidRDefault="001A7F11">
            <w:pPr>
              <w:pStyle w:val="TH"/>
              <w:rPr>
                <w:b w:val="0"/>
              </w:rPr>
            </w:pPr>
          </w:p>
        </w:tc>
        <w:tc>
          <w:tcPr>
            <w:tcW w:w="3600" w:type="dxa"/>
          </w:tcPr>
          <w:p w14:paraId="755746F6" w14:textId="77777777" w:rsidR="001A7F11" w:rsidRDefault="001A7F11">
            <w:pPr>
              <w:pStyle w:val="TH"/>
              <w:rPr>
                <w:b w:val="0"/>
              </w:rPr>
            </w:pPr>
            <w:r>
              <w:rPr>
                <w:b w:val="0"/>
              </w:rPr>
              <w:t>MAP_SET_REPORTING_STATE</w:t>
            </w:r>
          </w:p>
        </w:tc>
        <w:tc>
          <w:tcPr>
            <w:tcW w:w="700" w:type="dxa"/>
            <w:tcBorders>
              <w:left w:val="single" w:sz="6" w:space="0" w:color="auto"/>
              <w:right w:val="single" w:sz="6" w:space="0" w:color="auto"/>
            </w:tcBorders>
          </w:tcPr>
          <w:p w14:paraId="304A47D3" w14:textId="77777777" w:rsidR="001A7F11" w:rsidRDefault="001A7F11">
            <w:pPr>
              <w:pStyle w:val="TH"/>
              <w:rPr>
                <w:b w:val="0"/>
              </w:rPr>
            </w:pPr>
          </w:p>
        </w:tc>
        <w:tc>
          <w:tcPr>
            <w:tcW w:w="3500" w:type="dxa"/>
            <w:tcBorders>
              <w:left w:val="nil"/>
            </w:tcBorders>
          </w:tcPr>
          <w:p w14:paraId="2CB23841" w14:textId="77777777" w:rsidR="001A7F11" w:rsidRDefault="001A7F11">
            <w:pPr>
              <w:pStyle w:val="TH"/>
              <w:rPr>
                <w:b w:val="0"/>
              </w:rPr>
            </w:pPr>
            <w:r>
              <w:rPr>
                <w:b w:val="0"/>
              </w:rPr>
              <w:t>MAP_SET_REPORTING_STATE</w:t>
            </w:r>
          </w:p>
        </w:tc>
        <w:tc>
          <w:tcPr>
            <w:tcW w:w="735" w:type="dxa"/>
            <w:tcBorders>
              <w:left w:val="single" w:sz="6" w:space="0" w:color="auto"/>
              <w:right w:val="single" w:sz="6" w:space="0" w:color="auto"/>
            </w:tcBorders>
          </w:tcPr>
          <w:p w14:paraId="4C24DDD8" w14:textId="77777777" w:rsidR="001A7F11" w:rsidRDefault="001A7F11">
            <w:pPr>
              <w:pStyle w:val="TH"/>
              <w:rPr>
                <w:b w:val="0"/>
              </w:rPr>
            </w:pPr>
          </w:p>
        </w:tc>
      </w:tr>
      <w:tr w:rsidR="001A7F11" w14:paraId="6578E0FD" w14:textId="77777777">
        <w:trPr>
          <w:jc w:val="center"/>
        </w:trPr>
        <w:tc>
          <w:tcPr>
            <w:tcW w:w="697" w:type="dxa"/>
            <w:tcBorders>
              <w:left w:val="single" w:sz="6" w:space="0" w:color="auto"/>
              <w:right w:val="single" w:sz="6" w:space="0" w:color="auto"/>
            </w:tcBorders>
          </w:tcPr>
          <w:p w14:paraId="1485FEA6" w14:textId="77777777" w:rsidR="001A7F11" w:rsidRDefault="001A7F11">
            <w:pPr>
              <w:pStyle w:val="TH"/>
              <w:rPr>
                <w:b w:val="0"/>
              </w:rPr>
            </w:pPr>
          </w:p>
        </w:tc>
        <w:tc>
          <w:tcPr>
            <w:tcW w:w="3600" w:type="dxa"/>
          </w:tcPr>
          <w:p w14:paraId="7386E936" w14:textId="77777777" w:rsidR="001A7F11" w:rsidRDefault="001A7F11">
            <w:pPr>
              <w:pStyle w:val="TH"/>
              <w:rPr>
                <w:b w:val="0"/>
              </w:rPr>
            </w:pPr>
            <w:r>
              <w:rPr>
                <w:b w:val="0"/>
              </w:rPr>
              <w:t>&lt;-------------------------------------------------</w:t>
            </w:r>
          </w:p>
        </w:tc>
        <w:tc>
          <w:tcPr>
            <w:tcW w:w="700" w:type="dxa"/>
            <w:tcBorders>
              <w:left w:val="single" w:sz="6" w:space="0" w:color="auto"/>
              <w:right w:val="single" w:sz="6" w:space="0" w:color="auto"/>
            </w:tcBorders>
          </w:tcPr>
          <w:p w14:paraId="19ADC4B1" w14:textId="77777777" w:rsidR="001A7F11" w:rsidRDefault="001A7F11">
            <w:pPr>
              <w:pStyle w:val="TH"/>
              <w:rPr>
                <w:b w:val="0"/>
              </w:rPr>
            </w:pPr>
          </w:p>
        </w:tc>
        <w:tc>
          <w:tcPr>
            <w:tcW w:w="3500" w:type="dxa"/>
            <w:tcBorders>
              <w:left w:val="nil"/>
            </w:tcBorders>
          </w:tcPr>
          <w:p w14:paraId="3A5F6862" w14:textId="77777777" w:rsidR="001A7F11" w:rsidRDefault="001A7F11">
            <w:pPr>
              <w:pStyle w:val="TH"/>
              <w:rPr>
                <w:b w:val="0"/>
              </w:rPr>
            </w:pPr>
            <w:r>
              <w:rPr>
                <w:b w:val="0"/>
              </w:rPr>
              <w:t>&lt;------------------------------------------------</w:t>
            </w:r>
          </w:p>
        </w:tc>
        <w:tc>
          <w:tcPr>
            <w:tcW w:w="735" w:type="dxa"/>
            <w:tcBorders>
              <w:left w:val="single" w:sz="6" w:space="0" w:color="auto"/>
              <w:right w:val="single" w:sz="6" w:space="0" w:color="auto"/>
            </w:tcBorders>
          </w:tcPr>
          <w:p w14:paraId="79344646" w14:textId="77777777" w:rsidR="001A7F11" w:rsidRDefault="001A7F11">
            <w:pPr>
              <w:pStyle w:val="TH"/>
              <w:rPr>
                <w:b w:val="0"/>
              </w:rPr>
            </w:pPr>
          </w:p>
        </w:tc>
      </w:tr>
      <w:tr w:rsidR="001A7F11" w14:paraId="5A23580A" w14:textId="77777777">
        <w:trPr>
          <w:jc w:val="center"/>
        </w:trPr>
        <w:tc>
          <w:tcPr>
            <w:tcW w:w="697" w:type="dxa"/>
            <w:tcBorders>
              <w:left w:val="single" w:sz="6" w:space="0" w:color="auto"/>
              <w:right w:val="single" w:sz="6" w:space="0" w:color="auto"/>
            </w:tcBorders>
          </w:tcPr>
          <w:p w14:paraId="695C49F6" w14:textId="77777777" w:rsidR="001A7F11" w:rsidRDefault="001A7F11">
            <w:pPr>
              <w:pStyle w:val="TH"/>
              <w:rPr>
                <w:b w:val="0"/>
              </w:rPr>
            </w:pPr>
          </w:p>
        </w:tc>
        <w:tc>
          <w:tcPr>
            <w:tcW w:w="3600" w:type="dxa"/>
          </w:tcPr>
          <w:p w14:paraId="148E4C78" w14:textId="77777777" w:rsidR="001A7F11" w:rsidRDefault="001A7F11">
            <w:pPr>
              <w:pStyle w:val="TH"/>
              <w:rPr>
                <w:b w:val="0"/>
              </w:rPr>
            </w:pPr>
            <w:r>
              <w:rPr>
                <w:b w:val="0"/>
              </w:rPr>
              <w:t>MAP_SET_REPORTING_STATE ack</w:t>
            </w:r>
          </w:p>
        </w:tc>
        <w:tc>
          <w:tcPr>
            <w:tcW w:w="700" w:type="dxa"/>
            <w:tcBorders>
              <w:left w:val="single" w:sz="6" w:space="0" w:color="auto"/>
              <w:right w:val="single" w:sz="6" w:space="0" w:color="auto"/>
            </w:tcBorders>
          </w:tcPr>
          <w:p w14:paraId="321852DD" w14:textId="77777777" w:rsidR="001A7F11" w:rsidRDefault="001A7F11">
            <w:pPr>
              <w:pStyle w:val="TH"/>
              <w:rPr>
                <w:b w:val="0"/>
              </w:rPr>
            </w:pPr>
          </w:p>
        </w:tc>
        <w:tc>
          <w:tcPr>
            <w:tcW w:w="3500" w:type="dxa"/>
            <w:tcBorders>
              <w:left w:val="nil"/>
            </w:tcBorders>
          </w:tcPr>
          <w:p w14:paraId="6A2FB5C2" w14:textId="77777777" w:rsidR="001A7F11" w:rsidRDefault="001A7F11">
            <w:pPr>
              <w:pStyle w:val="TH"/>
              <w:rPr>
                <w:b w:val="0"/>
              </w:rPr>
            </w:pPr>
            <w:r>
              <w:rPr>
                <w:b w:val="0"/>
              </w:rPr>
              <w:t>MAP_SET_REPORTING_STATE ack</w:t>
            </w:r>
          </w:p>
        </w:tc>
        <w:tc>
          <w:tcPr>
            <w:tcW w:w="735" w:type="dxa"/>
            <w:tcBorders>
              <w:left w:val="single" w:sz="6" w:space="0" w:color="auto"/>
              <w:right w:val="single" w:sz="6" w:space="0" w:color="auto"/>
            </w:tcBorders>
          </w:tcPr>
          <w:p w14:paraId="435CCCA3" w14:textId="77777777" w:rsidR="001A7F11" w:rsidRDefault="001A7F11">
            <w:pPr>
              <w:pStyle w:val="TH"/>
              <w:rPr>
                <w:b w:val="0"/>
              </w:rPr>
            </w:pPr>
          </w:p>
        </w:tc>
      </w:tr>
      <w:tr w:rsidR="001A7F11" w14:paraId="2B1EBDE9" w14:textId="77777777">
        <w:trPr>
          <w:jc w:val="center"/>
        </w:trPr>
        <w:tc>
          <w:tcPr>
            <w:tcW w:w="697" w:type="dxa"/>
            <w:tcBorders>
              <w:left w:val="single" w:sz="6" w:space="0" w:color="auto"/>
              <w:right w:val="single" w:sz="6" w:space="0" w:color="auto"/>
            </w:tcBorders>
          </w:tcPr>
          <w:p w14:paraId="18F554C5" w14:textId="77777777" w:rsidR="001A7F11" w:rsidRDefault="001A7F11">
            <w:pPr>
              <w:pStyle w:val="TH"/>
              <w:rPr>
                <w:b w:val="0"/>
              </w:rPr>
            </w:pPr>
          </w:p>
        </w:tc>
        <w:tc>
          <w:tcPr>
            <w:tcW w:w="3600" w:type="dxa"/>
          </w:tcPr>
          <w:p w14:paraId="16C1DAF1" w14:textId="77777777" w:rsidR="001A7F11" w:rsidRDefault="001A7F11">
            <w:pPr>
              <w:pStyle w:val="TH"/>
            </w:pPr>
            <w:r>
              <w:t>------------------------------------------------</w:t>
            </w:r>
            <w:r>
              <w:rPr>
                <w:rFonts w:hint="eastAsia"/>
              </w:rPr>
              <w:t>&gt;</w:t>
            </w:r>
          </w:p>
        </w:tc>
        <w:tc>
          <w:tcPr>
            <w:tcW w:w="700" w:type="dxa"/>
            <w:tcBorders>
              <w:left w:val="single" w:sz="6" w:space="0" w:color="auto"/>
              <w:right w:val="single" w:sz="6" w:space="0" w:color="auto"/>
            </w:tcBorders>
          </w:tcPr>
          <w:p w14:paraId="25F90D12" w14:textId="77777777" w:rsidR="001A7F11" w:rsidRDefault="001A7F11">
            <w:pPr>
              <w:pStyle w:val="TH"/>
              <w:rPr>
                <w:b w:val="0"/>
              </w:rPr>
            </w:pPr>
          </w:p>
        </w:tc>
        <w:tc>
          <w:tcPr>
            <w:tcW w:w="3500" w:type="dxa"/>
            <w:tcBorders>
              <w:left w:val="nil"/>
            </w:tcBorders>
          </w:tcPr>
          <w:p w14:paraId="5E7723E2" w14:textId="77777777" w:rsidR="001A7F11" w:rsidRDefault="001A7F11">
            <w:pPr>
              <w:pStyle w:val="TH"/>
            </w:pPr>
            <w:r>
              <w:t>------------------------------------------------</w:t>
            </w:r>
            <w:r>
              <w:rPr>
                <w:rFonts w:hint="eastAsia"/>
              </w:rPr>
              <w:t>&gt;</w:t>
            </w:r>
          </w:p>
        </w:tc>
        <w:tc>
          <w:tcPr>
            <w:tcW w:w="735" w:type="dxa"/>
            <w:tcBorders>
              <w:left w:val="single" w:sz="6" w:space="0" w:color="auto"/>
              <w:right w:val="single" w:sz="6" w:space="0" w:color="auto"/>
            </w:tcBorders>
          </w:tcPr>
          <w:p w14:paraId="1BA885B9" w14:textId="77777777" w:rsidR="001A7F11" w:rsidRDefault="001A7F11">
            <w:pPr>
              <w:pStyle w:val="TH"/>
              <w:rPr>
                <w:b w:val="0"/>
              </w:rPr>
            </w:pPr>
          </w:p>
        </w:tc>
      </w:tr>
      <w:tr w:rsidR="001A7F11" w14:paraId="4D1AFECC" w14:textId="77777777">
        <w:trPr>
          <w:jc w:val="center"/>
        </w:trPr>
        <w:tc>
          <w:tcPr>
            <w:tcW w:w="697" w:type="dxa"/>
            <w:tcBorders>
              <w:left w:val="single" w:sz="6" w:space="0" w:color="auto"/>
              <w:bottom w:val="single" w:sz="6" w:space="0" w:color="auto"/>
              <w:right w:val="single" w:sz="6" w:space="0" w:color="auto"/>
            </w:tcBorders>
          </w:tcPr>
          <w:p w14:paraId="556853DB" w14:textId="77777777" w:rsidR="001A7F11" w:rsidRDefault="001A7F11">
            <w:pPr>
              <w:pStyle w:val="TH"/>
              <w:rPr>
                <w:b w:val="0"/>
              </w:rPr>
            </w:pPr>
          </w:p>
        </w:tc>
        <w:tc>
          <w:tcPr>
            <w:tcW w:w="3600" w:type="dxa"/>
          </w:tcPr>
          <w:p w14:paraId="1E65EBF3" w14:textId="77777777" w:rsidR="001A7F11" w:rsidRDefault="001A7F11">
            <w:pPr>
              <w:pStyle w:val="TH"/>
            </w:pPr>
          </w:p>
        </w:tc>
        <w:tc>
          <w:tcPr>
            <w:tcW w:w="700" w:type="dxa"/>
            <w:tcBorders>
              <w:left w:val="single" w:sz="6" w:space="0" w:color="auto"/>
              <w:bottom w:val="single" w:sz="6" w:space="0" w:color="auto"/>
              <w:right w:val="single" w:sz="6" w:space="0" w:color="auto"/>
            </w:tcBorders>
          </w:tcPr>
          <w:p w14:paraId="471998A0" w14:textId="77777777" w:rsidR="001A7F11" w:rsidRDefault="001A7F11">
            <w:pPr>
              <w:pStyle w:val="TH"/>
              <w:rPr>
                <w:b w:val="0"/>
              </w:rPr>
            </w:pPr>
          </w:p>
        </w:tc>
        <w:tc>
          <w:tcPr>
            <w:tcW w:w="3500" w:type="dxa"/>
            <w:tcBorders>
              <w:left w:val="nil"/>
            </w:tcBorders>
          </w:tcPr>
          <w:p w14:paraId="3C0119AD" w14:textId="77777777" w:rsidR="001A7F11" w:rsidRDefault="001A7F11">
            <w:pPr>
              <w:pStyle w:val="TH"/>
            </w:pPr>
          </w:p>
        </w:tc>
        <w:tc>
          <w:tcPr>
            <w:tcW w:w="735" w:type="dxa"/>
            <w:tcBorders>
              <w:left w:val="single" w:sz="6" w:space="0" w:color="auto"/>
              <w:bottom w:val="single" w:sz="6" w:space="0" w:color="auto"/>
              <w:right w:val="single" w:sz="6" w:space="0" w:color="auto"/>
            </w:tcBorders>
          </w:tcPr>
          <w:p w14:paraId="1142DCBD" w14:textId="77777777" w:rsidR="001A7F11" w:rsidRDefault="001A7F11">
            <w:pPr>
              <w:pStyle w:val="TH"/>
              <w:rPr>
                <w:b w:val="0"/>
              </w:rPr>
            </w:pPr>
          </w:p>
        </w:tc>
      </w:tr>
    </w:tbl>
    <w:p w14:paraId="1FADC488" w14:textId="77777777" w:rsidR="001A7F11" w:rsidRDefault="001A7F11">
      <w:pPr>
        <w:pStyle w:val="TF"/>
      </w:pPr>
      <w:r>
        <w:t xml:space="preserve">Figure </w:t>
      </w:r>
      <w:r>
        <w:rPr>
          <w:rFonts w:hint="eastAsia"/>
        </w:rPr>
        <w:t>21.3.1</w:t>
      </w:r>
      <w:r>
        <w:t>/1: Message Flow for Setting the Reporting State</w:t>
      </w:r>
    </w:p>
    <w:p w14:paraId="685968E0" w14:textId="77777777" w:rsidR="001A7F11" w:rsidRDefault="001A7F11">
      <w:pPr>
        <w:pStyle w:val="Heading3"/>
      </w:pPr>
      <w:bookmarkStart w:id="151" w:name="_Toc517478893"/>
      <w:r>
        <w:t>21.3.2</w:t>
      </w:r>
      <w:r>
        <w:tab/>
        <w:t xml:space="preserve">Process in the </w:t>
      </w:r>
      <w:r>
        <w:rPr>
          <w:rFonts w:hint="eastAsia"/>
        </w:rPr>
        <w:t>G</w:t>
      </w:r>
      <w:r>
        <w:t>LR to set the reporting state</w:t>
      </w:r>
      <w:bookmarkEnd w:id="151"/>
    </w:p>
    <w:p w14:paraId="4919408D" w14:textId="77777777" w:rsidR="001A7F11" w:rsidRDefault="001A7F11">
      <w:r>
        <w:t xml:space="preserve">The MAP process in the </w:t>
      </w:r>
      <w:r>
        <w:rPr>
          <w:rFonts w:hint="eastAsia"/>
        </w:rPr>
        <w:t>G</w:t>
      </w:r>
      <w:r>
        <w:t>LR to set the reporting state is shown in figure</w:t>
      </w:r>
      <w:r>
        <w:rPr>
          <w:rFonts w:hint="eastAsia"/>
        </w:rPr>
        <w:t>s</w:t>
      </w:r>
      <w:r>
        <w:t xml:space="preserve"> </w:t>
      </w:r>
      <w:r>
        <w:rPr>
          <w:rFonts w:hint="eastAsia"/>
        </w:rPr>
        <w:t>21.3.2/1 and 21.3.2/2</w:t>
      </w:r>
      <w:r>
        <w:t xml:space="preserve">. </w:t>
      </w:r>
      <w:r>
        <w:rPr>
          <w:rFonts w:hint="eastAsia"/>
        </w:rPr>
        <w:t>The MAP process invokes a macro not define in this subclause; the definition of this macro can be found as follows:</w:t>
      </w:r>
    </w:p>
    <w:p w14:paraId="68CE3FA1" w14:textId="77777777" w:rsidR="001A7F11" w:rsidRDefault="001A7F11">
      <w:pPr>
        <w:pStyle w:val="B20"/>
      </w:pPr>
      <w:proofErr w:type="spellStart"/>
      <w:r>
        <w:t>Receive_Open_Ind</w:t>
      </w:r>
      <w:proofErr w:type="spellEnd"/>
      <w:r>
        <w:tab/>
      </w:r>
      <w:r>
        <w:tab/>
      </w:r>
      <w:r>
        <w:tab/>
        <w:t xml:space="preserve">see </w:t>
      </w:r>
      <w:r>
        <w:rPr>
          <w:rFonts w:hint="eastAsia"/>
          <w:lang w:eastAsia="ja-JP"/>
        </w:rPr>
        <w:t>subclause 25.1</w:t>
      </w:r>
      <w:r>
        <w:t>.</w:t>
      </w:r>
    </w:p>
    <w:p w14:paraId="4B6BFE98" w14:textId="77777777" w:rsidR="001A7F11" w:rsidRDefault="001A7F11">
      <w:pPr>
        <w:pStyle w:val="B20"/>
      </w:pPr>
      <w:proofErr w:type="spellStart"/>
      <w:r>
        <w:t>Receive_Open_Cnf</w:t>
      </w:r>
      <w:proofErr w:type="spellEnd"/>
      <w:r>
        <w:tab/>
      </w:r>
      <w:r>
        <w:tab/>
      </w:r>
      <w:r>
        <w:tab/>
        <w:t xml:space="preserve">see </w:t>
      </w:r>
      <w:r>
        <w:rPr>
          <w:rFonts w:hint="eastAsia"/>
          <w:lang w:eastAsia="ja-JP"/>
        </w:rPr>
        <w:t>subclause 25.1</w:t>
      </w:r>
      <w:r>
        <w:t>.</w:t>
      </w:r>
    </w:p>
    <w:p w14:paraId="0912F7C5" w14:textId="77777777" w:rsidR="001A7F11" w:rsidRDefault="001A7F11">
      <w:pPr>
        <w:pStyle w:val="B20"/>
      </w:pPr>
      <w:proofErr w:type="spellStart"/>
      <w:r>
        <w:t>Check_Confirmation</w:t>
      </w:r>
      <w:proofErr w:type="spellEnd"/>
      <w:r>
        <w:tab/>
      </w:r>
      <w:r>
        <w:tab/>
      </w:r>
      <w:r>
        <w:tab/>
        <w:t xml:space="preserve">see </w:t>
      </w:r>
      <w:r>
        <w:rPr>
          <w:rFonts w:hint="eastAsia"/>
          <w:lang w:eastAsia="ja-JP"/>
        </w:rPr>
        <w:t>subclause 25.2</w:t>
      </w:r>
      <w:r>
        <w:t>.</w:t>
      </w:r>
    </w:p>
    <w:p w14:paraId="37B7FF48" w14:textId="77777777" w:rsidR="001A7F11" w:rsidRDefault="001A7F11">
      <w:pPr>
        <w:rPr>
          <w:b/>
        </w:rPr>
      </w:pPr>
      <w:r>
        <w:rPr>
          <w:rFonts w:hint="eastAsia"/>
          <w:b/>
        </w:rPr>
        <w:t>Set the reporting state</w:t>
      </w:r>
    </w:p>
    <w:p w14:paraId="28C94845" w14:textId="77777777" w:rsidR="001A7F11" w:rsidRDefault="001A7F11">
      <w:r>
        <w:t>When receiving the MAP_</w:t>
      </w:r>
      <w:r>
        <w:rPr>
          <w:rFonts w:hint="eastAsia"/>
        </w:rPr>
        <w:t>SET_REPORTING_STATE</w:t>
      </w:r>
      <w:r>
        <w:t xml:space="preserve"> indication, the MAP user in the </w:t>
      </w:r>
      <w:r>
        <w:rPr>
          <w:rFonts w:hint="eastAsia"/>
        </w:rPr>
        <w:t>G</w:t>
      </w:r>
      <w:r>
        <w:t xml:space="preserve">LR transfers the information to the </w:t>
      </w:r>
      <w:r>
        <w:rPr>
          <w:rFonts w:hint="eastAsia"/>
        </w:rPr>
        <w:t>V</w:t>
      </w:r>
      <w:r>
        <w:t xml:space="preserve">LR in the MAP_ </w:t>
      </w:r>
      <w:r>
        <w:rPr>
          <w:rFonts w:hint="eastAsia"/>
        </w:rPr>
        <w:t>SET_REPORTING_STATE</w:t>
      </w:r>
      <w:r>
        <w:t xml:space="preserve"> request.</w:t>
      </w:r>
    </w:p>
    <w:p w14:paraId="4CE6541C" w14:textId="77777777" w:rsidR="001A7F11" w:rsidRDefault="001A7F11">
      <w:r>
        <w:t xml:space="preserve">The </w:t>
      </w:r>
      <w:r>
        <w:rPr>
          <w:rFonts w:hint="eastAsia"/>
        </w:rPr>
        <w:t>G</w:t>
      </w:r>
      <w:r>
        <w:t>LR then awaits the receipt of the MAP_</w:t>
      </w:r>
      <w:r>
        <w:rPr>
          <w:rFonts w:hint="eastAsia"/>
        </w:rPr>
        <w:t xml:space="preserve"> SET_REPORTING_STATE</w:t>
      </w:r>
      <w:r>
        <w:t xml:space="preserve"> confirm from the </w:t>
      </w:r>
      <w:r>
        <w:rPr>
          <w:rFonts w:hint="eastAsia"/>
        </w:rPr>
        <w:t>V</w:t>
      </w:r>
      <w:r>
        <w:t xml:space="preserve">LR. The MAP user in the </w:t>
      </w:r>
      <w:r>
        <w:rPr>
          <w:rFonts w:hint="eastAsia"/>
        </w:rPr>
        <w:t>G</w:t>
      </w:r>
      <w:r>
        <w:t xml:space="preserve">LR shall transfer the information contained in this primitive to the </w:t>
      </w:r>
      <w:r>
        <w:rPr>
          <w:rFonts w:hint="eastAsia"/>
        </w:rPr>
        <w:t>HLR</w:t>
      </w:r>
      <w:r>
        <w:t xml:space="preserve"> in the MAP_</w:t>
      </w:r>
      <w:r>
        <w:rPr>
          <w:rFonts w:hint="eastAsia"/>
        </w:rPr>
        <w:t xml:space="preserve"> SET_REPORTING_STATE</w:t>
      </w:r>
      <w:r>
        <w:t xml:space="preserve"> response without checking its contents.</w:t>
      </w:r>
    </w:p>
    <w:p w14:paraId="3B35963B" w14:textId="77777777" w:rsidR="001A7F11" w:rsidRDefault="001414EC">
      <w:pPr>
        <w:pStyle w:val="TH"/>
        <w:rPr>
          <w:noProof/>
        </w:rPr>
      </w:pPr>
      <w:r>
        <w:rPr>
          <w:noProof/>
        </w:rPr>
        <w:lastRenderedPageBreak/>
        <w:pict w14:anchorId="41BC1CD1">
          <v:shape id="_x0000_i1076" type="#_x0000_t75" style="width:487.35pt;height:589.35pt" fillcolor="window">
            <v:imagedata r:id="rId60" o:title=""/>
          </v:shape>
        </w:pict>
      </w:r>
    </w:p>
    <w:p w14:paraId="11D12A08" w14:textId="77777777" w:rsidR="001A7F11" w:rsidRDefault="001A7F11">
      <w:pPr>
        <w:pStyle w:val="TF"/>
      </w:pPr>
      <w:r>
        <w:t>Figure </w:t>
      </w:r>
      <w:r>
        <w:rPr>
          <w:rFonts w:hint="eastAsia"/>
        </w:rPr>
        <w:t>21.3.2/1:</w:t>
      </w:r>
      <w:r>
        <w:t xml:space="preserve"> Process </w:t>
      </w:r>
      <w:proofErr w:type="spellStart"/>
      <w:r>
        <w:rPr>
          <w:rFonts w:hint="eastAsia"/>
        </w:rPr>
        <w:t>Repo</w:t>
      </w:r>
      <w:r>
        <w:t>r</w:t>
      </w:r>
      <w:r>
        <w:rPr>
          <w:rFonts w:hint="eastAsia"/>
        </w:rPr>
        <w:t>ting_State_Receive_GLR</w:t>
      </w:r>
      <w:proofErr w:type="spellEnd"/>
    </w:p>
    <w:p w14:paraId="20462B28" w14:textId="77777777" w:rsidR="001A7F11" w:rsidRDefault="001414EC">
      <w:pPr>
        <w:pStyle w:val="TH"/>
        <w:rPr>
          <w:noProof/>
        </w:rPr>
      </w:pPr>
      <w:r>
        <w:rPr>
          <w:noProof/>
        </w:rPr>
        <w:lastRenderedPageBreak/>
        <w:pict w14:anchorId="68AA4DA6">
          <v:shape id="_x0000_i1077" type="#_x0000_t75" style="width:487.35pt;height:589.35pt" fillcolor="window">
            <v:imagedata r:id="rId61" o:title=""/>
          </v:shape>
        </w:pict>
      </w:r>
    </w:p>
    <w:p w14:paraId="3EF2647D" w14:textId="77777777" w:rsidR="001A7F11" w:rsidRDefault="001A7F11">
      <w:pPr>
        <w:pStyle w:val="TF"/>
      </w:pPr>
      <w:r>
        <w:t>Figure </w:t>
      </w:r>
      <w:r>
        <w:rPr>
          <w:rFonts w:hint="eastAsia"/>
        </w:rPr>
        <w:t>21.3.2/2:</w:t>
      </w:r>
      <w:r>
        <w:t xml:space="preserve"> Process </w:t>
      </w:r>
      <w:proofErr w:type="spellStart"/>
      <w:r>
        <w:rPr>
          <w:rFonts w:hint="eastAsia"/>
        </w:rPr>
        <w:t>Repo</w:t>
      </w:r>
      <w:r>
        <w:t>r</w:t>
      </w:r>
      <w:r>
        <w:rPr>
          <w:rFonts w:hint="eastAsia"/>
        </w:rPr>
        <w:t>ting_State_Send_GLR</w:t>
      </w:r>
      <w:proofErr w:type="spellEnd"/>
    </w:p>
    <w:p w14:paraId="7405E9C5" w14:textId="77777777" w:rsidR="001A7F11" w:rsidRDefault="001A7F11">
      <w:pPr>
        <w:pStyle w:val="Heading2"/>
      </w:pPr>
      <w:bookmarkStart w:id="152" w:name="_Toc517478894"/>
      <w:r>
        <w:lastRenderedPageBreak/>
        <w:t>21.4</w:t>
      </w:r>
      <w:r>
        <w:tab/>
        <w:t>Status Reporting</w:t>
      </w:r>
      <w:bookmarkEnd w:id="152"/>
    </w:p>
    <w:p w14:paraId="21E62D05" w14:textId="77777777" w:rsidR="001A7F11" w:rsidRDefault="001A7F11">
      <w:pPr>
        <w:pStyle w:val="Heading3"/>
      </w:pPr>
      <w:bookmarkStart w:id="153" w:name="_Toc517478895"/>
      <w:r>
        <w:t>21.4.1</w:t>
      </w:r>
      <w:r>
        <w:tab/>
        <w:t>General</w:t>
      </w:r>
      <w:bookmarkEnd w:id="153"/>
    </w:p>
    <w:p w14:paraId="1659D570" w14:textId="77777777" w:rsidR="001A7F11" w:rsidRDefault="001A7F11">
      <w:r>
        <w:rPr>
          <w:rFonts w:hint="eastAsia"/>
        </w:rPr>
        <w:t xml:space="preserve">In case that the </w:t>
      </w:r>
      <w:r>
        <w:t>monitored</w:t>
      </w:r>
      <w:r>
        <w:rPr>
          <w:rFonts w:hint="eastAsia"/>
        </w:rPr>
        <w:t xml:space="preserve"> subscriber becomes to the idle state, the message flow for reporting subscriber's state to the HLR is </w:t>
      </w:r>
      <w:r>
        <w:t xml:space="preserve">shown in figure </w:t>
      </w:r>
      <w:r>
        <w:rPr>
          <w:rFonts w:hint="eastAsia"/>
        </w:rPr>
        <w:t>21.4.1</w:t>
      </w:r>
      <w:r>
        <w:t>/1</w:t>
      </w:r>
      <w:r>
        <w:rPr>
          <w:rFonts w:hint="eastAsia"/>
        </w:rPr>
        <w:t>. The stage2 specification for the interaction with CCBS in a GLR is in 3GPP TS 23.</w:t>
      </w:r>
      <w:r>
        <w:rPr>
          <w:rFonts w:eastAsia="MS Mincho" w:hint="eastAsia"/>
          <w:lang w:eastAsia="ja-JP"/>
        </w:rPr>
        <w:t>119</w:t>
      </w:r>
      <w:r>
        <w:rPr>
          <w:rFonts w:hint="eastAsia"/>
        </w:rPr>
        <w:t>.</w:t>
      </w:r>
    </w:p>
    <w:p w14:paraId="0F5DDB25" w14:textId="77777777" w:rsidR="001A7F11" w:rsidRDefault="001A7F11">
      <w:pPr>
        <w:pStyle w:val="TH"/>
      </w:pPr>
    </w:p>
    <w:tbl>
      <w:tblPr>
        <w:tblW w:w="0" w:type="auto"/>
        <w:jc w:val="center"/>
        <w:tblLayout w:type="fixed"/>
        <w:tblCellMar>
          <w:left w:w="71" w:type="dxa"/>
          <w:right w:w="71" w:type="dxa"/>
        </w:tblCellMar>
        <w:tblLook w:val="0000" w:firstRow="0" w:lastRow="0" w:firstColumn="0" w:lastColumn="0" w:noHBand="0" w:noVBand="0"/>
      </w:tblPr>
      <w:tblGrid>
        <w:gridCol w:w="697"/>
        <w:gridCol w:w="3600"/>
        <w:gridCol w:w="700"/>
        <w:gridCol w:w="3500"/>
        <w:gridCol w:w="735"/>
      </w:tblGrid>
      <w:tr w:rsidR="001A7F11" w14:paraId="53517D2D" w14:textId="77777777">
        <w:trPr>
          <w:jc w:val="center"/>
        </w:trPr>
        <w:tc>
          <w:tcPr>
            <w:tcW w:w="697" w:type="dxa"/>
            <w:tcBorders>
              <w:top w:val="single" w:sz="6" w:space="0" w:color="auto"/>
              <w:left w:val="single" w:sz="6" w:space="0" w:color="auto"/>
              <w:right w:val="single" w:sz="6" w:space="0" w:color="auto"/>
            </w:tcBorders>
          </w:tcPr>
          <w:p w14:paraId="1EACC96C" w14:textId="77777777" w:rsidR="001A7F11" w:rsidRDefault="001A7F11">
            <w:pPr>
              <w:pStyle w:val="TH"/>
            </w:pPr>
            <w:r>
              <w:t>VLR</w:t>
            </w:r>
          </w:p>
        </w:tc>
        <w:tc>
          <w:tcPr>
            <w:tcW w:w="3600" w:type="dxa"/>
          </w:tcPr>
          <w:p w14:paraId="65B809CD" w14:textId="77777777" w:rsidR="001A7F11" w:rsidRDefault="001A7F11">
            <w:pPr>
              <w:pStyle w:val="TH"/>
            </w:pPr>
          </w:p>
        </w:tc>
        <w:tc>
          <w:tcPr>
            <w:tcW w:w="700" w:type="dxa"/>
            <w:tcBorders>
              <w:top w:val="single" w:sz="6" w:space="0" w:color="auto"/>
              <w:left w:val="single" w:sz="6" w:space="0" w:color="auto"/>
              <w:right w:val="single" w:sz="6" w:space="0" w:color="auto"/>
            </w:tcBorders>
          </w:tcPr>
          <w:p w14:paraId="605CE7F2" w14:textId="77777777" w:rsidR="001A7F11" w:rsidRDefault="001A7F11">
            <w:pPr>
              <w:pStyle w:val="TH"/>
            </w:pPr>
            <w:r>
              <w:rPr>
                <w:rFonts w:hint="eastAsia"/>
              </w:rPr>
              <w:t>GLR</w:t>
            </w:r>
          </w:p>
        </w:tc>
        <w:tc>
          <w:tcPr>
            <w:tcW w:w="3500" w:type="dxa"/>
            <w:tcBorders>
              <w:left w:val="nil"/>
            </w:tcBorders>
          </w:tcPr>
          <w:p w14:paraId="673B0D06" w14:textId="77777777" w:rsidR="001A7F11" w:rsidRDefault="001A7F11">
            <w:pPr>
              <w:pStyle w:val="TH"/>
            </w:pPr>
          </w:p>
        </w:tc>
        <w:tc>
          <w:tcPr>
            <w:tcW w:w="735" w:type="dxa"/>
            <w:tcBorders>
              <w:top w:val="single" w:sz="6" w:space="0" w:color="auto"/>
              <w:left w:val="single" w:sz="6" w:space="0" w:color="auto"/>
              <w:right w:val="single" w:sz="6" w:space="0" w:color="auto"/>
            </w:tcBorders>
          </w:tcPr>
          <w:p w14:paraId="5F6F7E69" w14:textId="77777777" w:rsidR="001A7F11" w:rsidRDefault="001A7F11">
            <w:pPr>
              <w:pStyle w:val="TH"/>
            </w:pPr>
            <w:r>
              <w:t>HLR</w:t>
            </w:r>
          </w:p>
        </w:tc>
      </w:tr>
      <w:tr w:rsidR="001A7F11" w14:paraId="0056485C" w14:textId="77777777">
        <w:trPr>
          <w:jc w:val="center"/>
        </w:trPr>
        <w:tc>
          <w:tcPr>
            <w:tcW w:w="697" w:type="dxa"/>
            <w:tcBorders>
              <w:left w:val="single" w:sz="6" w:space="0" w:color="auto"/>
              <w:right w:val="single" w:sz="6" w:space="0" w:color="auto"/>
            </w:tcBorders>
          </w:tcPr>
          <w:p w14:paraId="783C0AED" w14:textId="77777777" w:rsidR="001A7F11" w:rsidRDefault="001A7F11">
            <w:pPr>
              <w:pStyle w:val="TH"/>
              <w:rPr>
                <w:b w:val="0"/>
              </w:rPr>
            </w:pPr>
          </w:p>
        </w:tc>
        <w:tc>
          <w:tcPr>
            <w:tcW w:w="3600" w:type="dxa"/>
          </w:tcPr>
          <w:p w14:paraId="327C0F4C" w14:textId="77777777" w:rsidR="001A7F11" w:rsidRDefault="001A7F11">
            <w:pPr>
              <w:pStyle w:val="TH"/>
              <w:rPr>
                <w:b w:val="0"/>
              </w:rPr>
            </w:pPr>
            <w:r>
              <w:rPr>
                <w:b w:val="0"/>
              </w:rPr>
              <w:t>MAP_</w:t>
            </w:r>
            <w:r>
              <w:rPr>
                <w:rFonts w:hint="eastAsia"/>
                <w:b w:val="0"/>
              </w:rPr>
              <w:t>STATUS</w:t>
            </w:r>
            <w:r>
              <w:rPr>
                <w:b w:val="0"/>
              </w:rPr>
              <w:t>_REPORT</w:t>
            </w:r>
          </w:p>
        </w:tc>
        <w:tc>
          <w:tcPr>
            <w:tcW w:w="700" w:type="dxa"/>
            <w:tcBorders>
              <w:left w:val="single" w:sz="6" w:space="0" w:color="auto"/>
              <w:right w:val="single" w:sz="6" w:space="0" w:color="auto"/>
            </w:tcBorders>
          </w:tcPr>
          <w:p w14:paraId="5C63B159" w14:textId="77777777" w:rsidR="001A7F11" w:rsidRDefault="001A7F11">
            <w:pPr>
              <w:pStyle w:val="TH"/>
              <w:rPr>
                <w:b w:val="0"/>
              </w:rPr>
            </w:pPr>
          </w:p>
        </w:tc>
        <w:tc>
          <w:tcPr>
            <w:tcW w:w="3500" w:type="dxa"/>
            <w:tcBorders>
              <w:left w:val="nil"/>
            </w:tcBorders>
          </w:tcPr>
          <w:p w14:paraId="77977BE5" w14:textId="77777777" w:rsidR="001A7F11" w:rsidRDefault="001A7F11">
            <w:pPr>
              <w:pStyle w:val="TH"/>
              <w:rPr>
                <w:b w:val="0"/>
              </w:rPr>
            </w:pPr>
            <w:r>
              <w:rPr>
                <w:b w:val="0"/>
              </w:rPr>
              <w:t>MAP_</w:t>
            </w:r>
            <w:r>
              <w:rPr>
                <w:rFonts w:hint="eastAsia"/>
                <w:b w:val="0"/>
              </w:rPr>
              <w:t xml:space="preserve"> STATUS</w:t>
            </w:r>
            <w:r>
              <w:rPr>
                <w:b w:val="0"/>
              </w:rPr>
              <w:t>_REPORT</w:t>
            </w:r>
          </w:p>
        </w:tc>
        <w:tc>
          <w:tcPr>
            <w:tcW w:w="735" w:type="dxa"/>
            <w:tcBorders>
              <w:left w:val="single" w:sz="6" w:space="0" w:color="auto"/>
              <w:right w:val="single" w:sz="6" w:space="0" w:color="auto"/>
            </w:tcBorders>
          </w:tcPr>
          <w:p w14:paraId="0978F4DC" w14:textId="77777777" w:rsidR="001A7F11" w:rsidRDefault="001A7F11">
            <w:pPr>
              <w:pStyle w:val="TH"/>
              <w:rPr>
                <w:b w:val="0"/>
              </w:rPr>
            </w:pPr>
          </w:p>
        </w:tc>
      </w:tr>
      <w:tr w:rsidR="001A7F11" w14:paraId="61BD14E5" w14:textId="77777777">
        <w:trPr>
          <w:jc w:val="center"/>
        </w:trPr>
        <w:tc>
          <w:tcPr>
            <w:tcW w:w="697" w:type="dxa"/>
            <w:tcBorders>
              <w:left w:val="single" w:sz="6" w:space="0" w:color="auto"/>
              <w:right w:val="single" w:sz="6" w:space="0" w:color="auto"/>
            </w:tcBorders>
          </w:tcPr>
          <w:p w14:paraId="092299E3" w14:textId="77777777" w:rsidR="001A7F11" w:rsidRDefault="001A7F11">
            <w:pPr>
              <w:pStyle w:val="TH"/>
              <w:rPr>
                <w:b w:val="0"/>
              </w:rPr>
            </w:pPr>
          </w:p>
        </w:tc>
        <w:tc>
          <w:tcPr>
            <w:tcW w:w="3600" w:type="dxa"/>
          </w:tcPr>
          <w:p w14:paraId="0F76503E" w14:textId="77777777" w:rsidR="001A7F11" w:rsidRDefault="001A7F11">
            <w:pPr>
              <w:pStyle w:val="TH"/>
              <w:rPr>
                <w:b w:val="0"/>
              </w:rPr>
            </w:pPr>
            <w:r>
              <w:rPr>
                <w:b w:val="0"/>
              </w:rPr>
              <w:t>----------------------------------------------</w:t>
            </w:r>
            <w:r>
              <w:rPr>
                <w:rFonts w:hint="eastAsia"/>
                <w:b w:val="0"/>
              </w:rPr>
              <w:t>---</w:t>
            </w:r>
            <w:r>
              <w:rPr>
                <w:b w:val="0"/>
              </w:rPr>
              <w:t>-</w:t>
            </w:r>
            <w:r>
              <w:rPr>
                <w:rFonts w:hint="eastAsia"/>
                <w:b w:val="0"/>
              </w:rPr>
              <w:t>&gt;</w:t>
            </w:r>
          </w:p>
        </w:tc>
        <w:tc>
          <w:tcPr>
            <w:tcW w:w="700" w:type="dxa"/>
            <w:tcBorders>
              <w:left w:val="single" w:sz="6" w:space="0" w:color="auto"/>
              <w:right w:val="single" w:sz="6" w:space="0" w:color="auto"/>
            </w:tcBorders>
          </w:tcPr>
          <w:p w14:paraId="48F113E9" w14:textId="77777777" w:rsidR="001A7F11" w:rsidRDefault="001A7F11">
            <w:pPr>
              <w:pStyle w:val="TH"/>
              <w:rPr>
                <w:b w:val="0"/>
              </w:rPr>
            </w:pPr>
          </w:p>
        </w:tc>
        <w:tc>
          <w:tcPr>
            <w:tcW w:w="3500" w:type="dxa"/>
            <w:tcBorders>
              <w:left w:val="nil"/>
            </w:tcBorders>
          </w:tcPr>
          <w:p w14:paraId="6395A17B" w14:textId="77777777" w:rsidR="001A7F11" w:rsidRDefault="001A7F11">
            <w:pPr>
              <w:pStyle w:val="TH"/>
              <w:rPr>
                <w:b w:val="0"/>
              </w:rPr>
            </w:pPr>
            <w:r>
              <w:rPr>
                <w:b w:val="0"/>
              </w:rPr>
              <w:t>--</w:t>
            </w:r>
            <w:r>
              <w:rPr>
                <w:rFonts w:hint="eastAsia"/>
                <w:b w:val="0"/>
              </w:rPr>
              <w:t>-</w:t>
            </w:r>
            <w:r>
              <w:rPr>
                <w:b w:val="0"/>
              </w:rPr>
              <w:t>-----------------------------------------------</w:t>
            </w:r>
            <w:r>
              <w:rPr>
                <w:rFonts w:hint="eastAsia"/>
                <w:b w:val="0"/>
              </w:rPr>
              <w:t>&gt;</w:t>
            </w:r>
          </w:p>
        </w:tc>
        <w:tc>
          <w:tcPr>
            <w:tcW w:w="735" w:type="dxa"/>
            <w:tcBorders>
              <w:left w:val="single" w:sz="6" w:space="0" w:color="auto"/>
              <w:right w:val="single" w:sz="6" w:space="0" w:color="auto"/>
            </w:tcBorders>
          </w:tcPr>
          <w:p w14:paraId="7E60C6F1" w14:textId="77777777" w:rsidR="001A7F11" w:rsidRDefault="001A7F11">
            <w:pPr>
              <w:pStyle w:val="TH"/>
              <w:rPr>
                <w:b w:val="0"/>
              </w:rPr>
            </w:pPr>
          </w:p>
        </w:tc>
      </w:tr>
      <w:tr w:rsidR="001A7F11" w14:paraId="2864D3D8" w14:textId="77777777">
        <w:trPr>
          <w:jc w:val="center"/>
        </w:trPr>
        <w:tc>
          <w:tcPr>
            <w:tcW w:w="697" w:type="dxa"/>
            <w:tcBorders>
              <w:left w:val="single" w:sz="6" w:space="0" w:color="auto"/>
              <w:right w:val="single" w:sz="6" w:space="0" w:color="auto"/>
            </w:tcBorders>
          </w:tcPr>
          <w:p w14:paraId="2DD76D15" w14:textId="77777777" w:rsidR="001A7F11" w:rsidRDefault="001A7F11">
            <w:pPr>
              <w:pStyle w:val="TH"/>
              <w:rPr>
                <w:b w:val="0"/>
              </w:rPr>
            </w:pPr>
          </w:p>
        </w:tc>
        <w:tc>
          <w:tcPr>
            <w:tcW w:w="3600" w:type="dxa"/>
          </w:tcPr>
          <w:p w14:paraId="3C809AF1" w14:textId="77777777" w:rsidR="001A7F11" w:rsidRDefault="001A7F11">
            <w:pPr>
              <w:pStyle w:val="TH"/>
              <w:rPr>
                <w:b w:val="0"/>
              </w:rPr>
            </w:pPr>
            <w:r>
              <w:rPr>
                <w:b w:val="0"/>
              </w:rPr>
              <w:t>MAP_</w:t>
            </w:r>
            <w:r>
              <w:rPr>
                <w:rFonts w:hint="eastAsia"/>
                <w:b w:val="0"/>
              </w:rPr>
              <w:t>STATUS_REPORT</w:t>
            </w:r>
            <w:r>
              <w:rPr>
                <w:b w:val="0"/>
              </w:rPr>
              <w:t xml:space="preserve"> ack</w:t>
            </w:r>
          </w:p>
        </w:tc>
        <w:tc>
          <w:tcPr>
            <w:tcW w:w="700" w:type="dxa"/>
            <w:tcBorders>
              <w:left w:val="single" w:sz="6" w:space="0" w:color="auto"/>
              <w:right w:val="single" w:sz="6" w:space="0" w:color="auto"/>
            </w:tcBorders>
          </w:tcPr>
          <w:p w14:paraId="2CC4E100" w14:textId="77777777" w:rsidR="001A7F11" w:rsidRDefault="001A7F11">
            <w:pPr>
              <w:pStyle w:val="TH"/>
              <w:rPr>
                <w:b w:val="0"/>
              </w:rPr>
            </w:pPr>
          </w:p>
        </w:tc>
        <w:tc>
          <w:tcPr>
            <w:tcW w:w="3500" w:type="dxa"/>
            <w:tcBorders>
              <w:left w:val="nil"/>
            </w:tcBorders>
          </w:tcPr>
          <w:p w14:paraId="17F8817D" w14:textId="77777777" w:rsidR="001A7F11" w:rsidRDefault="001A7F11">
            <w:pPr>
              <w:pStyle w:val="TH"/>
              <w:rPr>
                <w:b w:val="0"/>
              </w:rPr>
            </w:pPr>
            <w:r>
              <w:rPr>
                <w:b w:val="0"/>
              </w:rPr>
              <w:t>MAP_</w:t>
            </w:r>
            <w:r>
              <w:rPr>
                <w:rFonts w:hint="eastAsia"/>
                <w:b w:val="0"/>
              </w:rPr>
              <w:t xml:space="preserve"> STATUS</w:t>
            </w:r>
            <w:r>
              <w:rPr>
                <w:b w:val="0"/>
              </w:rPr>
              <w:t>_REPORT ack</w:t>
            </w:r>
          </w:p>
        </w:tc>
        <w:tc>
          <w:tcPr>
            <w:tcW w:w="735" w:type="dxa"/>
            <w:tcBorders>
              <w:left w:val="single" w:sz="6" w:space="0" w:color="auto"/>
              <w:right w:val="single" w:sz="6" w:space="0" w:color="auto"/>
            </w:tcBorders>
          </w:tcPr>
          <w:p w14:paraId="338C4CA3" w14:textId="77777777" w:rsidR="001A7F11" w:rsidRDefault="001A7F11">
            <w:pPr>
              <w:pStyle w:val="TH"/>
              <w:rPr>
                <w:b w:val="0"/>
              </w:rPr>
            </w:pPr>
          </w:p>
        </w:tc>
      </w:tr>
      <w:tr w:rsidR="001A7F11" w14:paraId="1AFA3543" w14:textId="77777777">
        <w:trPr>
          <w:jc w:val="center"/>
        </w:trPr>
        <w:tc>
          <w:tcPr>
            <w:tcW w:w="697" w:type="dxa"/>
            <w:tcBorders>
              <w:left w:val="single" w:sz="6" w:space="0" w:color="auto"/>
              <w:right w:val="single" w:sz="6" w:space="0" w:color="auto"/>
            </w:tcBorders>
          </w:tcPr>
          <w:p w14:paraId="3F1FDC03" w14:textId="77777777" w:rsidR="001A7F11" w:rsidRDefault="001A7F11">
            <w:pPr>
              <w:pStyle w:val="TH"/>
              <w:rPr>
                <w:b w:val="0"/>
              </w:rPr>
            </w:pPr>
          </w:p>
        </w:tc>
        <w:tc>
          <w:tcPr>
            <w:tcW w:w="3600" w:type="dxa"/>
          </w:tcPr>
          <w:p w14:paraId="44483110" w14:textId="77777777" w:rsidR="001A7F11" w:rsidRDefault="001A7F11">
            <w:pPr>
              <w:pStyle w:val="TH"/>
              <w:rPr>
                <w:b w:val="0"/>
              </w:rPr>
            </w:pPr>
            <w:r>
              <w:rPr>
                <w:rFonts w:hint="eastAsia"/>
                <w:b w:val="0"/>
              </w:rPr>
              <w:t>&lt;</w:t>
            </w:r>
            <w:r>
              <w:rPr>
                <w:b w:val="0"/>
              </w:rPr>
              <w:t>-</w:t>
            </w:r>
            <w:r>
              <w:rPr>
                <w:rFonts w:hint="eastAsia"/>
                <w:b w:val="0"/>
              </w:rPr>
              <w:t>--</w:t>
            </w:r>
            <w:r>
              <w:rPr>
                <w:b w:val="0"/>
              </w:rPr>
              <w:t>--------------------------------------------</w:t>
            </w:r>
            <w:r>
              <w:rPr>
                <w:rFonts w:hint="eastAsia"/>
                <w:b w:val="0"/>
              </w:rPr>
              <w:t>---</w:t>
            </w:r>
          </w:p>
        </w:tc>
        <w:tc>
          <w:tcPr>
            <w:tcW w:w="700" w:type="dxa"/>
            <w:tcBorders>
              <w:left w:val="single" w:sz="6" w:space="0" w:color="auto"/>
              <w:right w:val="single" w:sz="6" w:space="0" w:color="auto"/>
            </w:tcBorders>
          </w:tcPr>
          <w:p w14:paraId="208F01B7" w14:textId="77777777" w:rsidR="001A7F11" w:rsidRDefault="001A7F11">
            <w:pPr>
              <w:pStyle w:val="TH"/>
              <w:rPr>
                <w:b w:val="0"/>
              </w:rPr>
            </w:pPr>
          </w:p>
        </w:tc>
        <w:tc>
          <w:tcPr>
            <w:tcW w:w="3500" w:type="dxa"/>
            <w:tcBorders>
              <w:left w:val="nil"/>
            </w:tcBorders>
          </w:tcPr>
          <w:p w14:paraId="29418739" w14:textId="77777777" w:rsidR="001A7F11" w:rsidRDefault="001A7F11">
            <w:pPr>
              <w:pStyle w:val="TH"/>
              <w:rPr>
                <w:b w:val="0"/>
              </w:rPr>
            </w:pPr>
            <w:r>
              <w:rPr>
                <w:rFonts w:hint="eastAsia"/>
                <w:b w:val="0"/>
              </w:rPr>
              <w:t>&lt;-</w:t>
            </w:r>
            <w:r>
              <w:rPr>
                <w:b w:val="0"/>
              </w:rPr>
              <w:t>-------------------------------------------------</w:t>
            </w:r>
          </w:p>
        </w:tc>
        <w:tc>
          <w:tcPr>
            <w:tcW w:w="735" w:type="dxa"/>
            <w:tcBorders>
              <w:left w:val="single" w:sz="6" w:space="0" w:color="auto"/>
              <w:right w:val="single" w:sz="6" w:space="0" w:color="auto"/>
            </w:tcBorders>
          </w:tcPr>
          <w:p w14:paraId="51ED62F5" w14:textId="77777777" w:rsidR="001A7F11" w:rsidRDefault="001A7F11">
            <w:pPr>
              <w:pStyle w:val="TH"/>
              <w:rPr>
                <w:b w:val="0"/>
              </w:rPr>
            </w:pPr>
          </w:p>
        </w:tc>
      </w:tr>
      <w:tr w:rsidR="001A7F11" w14:paraId="478D0CE2" w14:textId="77777777">
        <w:trPr>
          <w:jc w:val="center"/>
        </w:trPr>
        <w:tc>
          <w:tcPr>
            <w:tcW w:w="697" w:type="dxa"/>
            <w:tcBorders>
              <w:left w:val="single" w:sz="6" w:space="0" w:color="auto"/>
              <w:bottom w:val="single" w:sz="6" w:space="0" w:color="auto"/>
              <w:right w:val="single" w:sz="6" w:space="0" w:color="auto"/>
            </w:tcBorders>
          </w:tcPr>
          <w:p w14:paraId="0BDA002B" w14:textId="77777777" w:rsidR="001A7F11" w:rsidRDefault="001A7F11">
            <w:pPr>
              <w:pStyle w:val="TH"/>
              <w:rPr>
                <w:b w:val="0"/>
              </w:rPr>
            </w:pPr>
          </w:p>
        </w:tc>
        <w:tc>
          <w:tcPr>
            <w:tcW w:w="3600" w:type="dxa"/>
          </w:tcPr>
          <w:p w14:paraId="45452745" w14:textId="77777777" w:rsidR="001A7F11" w:rsidRDefault="001A7F11">
            <w:pPr>
              <w:pStyle w:val="TH"/>
              <w:rPr>
                <w:b w:val="0"/>
              </w:rPr>
            </w:pPr>
          </w:p>
        </w:tc>
        <w:tc>
          <w:tcPr>
            <w:tcW w:w="700" w:type="dxa"/>
            <w:tcBorders>
              <w:left w:val="single" w:sz="6" w:space="0" w:color="auto"/>
              <w:bottom w:val="single" w:sz="6" w:space="0" w:color="auto"/>
              <w:right w:val="single" w:sz="6" w:space="0" w:color="auto"/>
            </w:tcBorders>
          </w:tcPr>
          <w:p w14:paraId="09005E02" w14:textId="77777777" w:rsidR="001A7F11" w:rsidRDefault="001A7F11">
            <w:pPr>
              <w:pStyle w:val="TH"/>
              <w:rPr>
                <w:b w:val="0"/>
              </w:rPr>
            </w:pPr>
          </w:p>
        </w:tc>
        <w:tc>
          <w:tcPr>
            <w:tcW w:w="3500" w:type="dxa"/>
            <w:tcBorders>
              <w:left w:val="nil"/>
            </w:tcBorders>
          </w:tcPr>
          <w:p w14:paraId="6E232154" w14:textId="77777777" w:rsidR="001A7F11" w:rsidRDefault="001A7F11">
            <w:pPr>
              <w:pStyle w:val="TH"/>
              <w:rPr>
                <w:b w:val="0"/>
              </w:rPr>
            </w:pPr>
          </w:p>
        </w:tc>
        <w:tc>
          <w:tcPr>
            <w:tcW w:w="735" w:type="dxa"/>
            <w:tcBorders>
              <w:left w:val="single" w:sz="6" w:space="0" w:color="auto"/>
              <w:bottom w:val="single" w:sz="6" w:space="0" w:color="auto"/>
              <w:right w:val="single" w:sz="6" w:space="0" w:color="auto"/>
            </w:tcBorders>
          </w:tcPr>
          <w:p w14:paraId="54C292F8" w14:textId="77777777" w:rsidR="001A7F11" w:rsidRDefault="001A7F11">
            <w:pPr>
              <w:pStyle w:val="TH"/>
              <w:rPr>
                <w:b w:val="0"/>
              </w:rPr>
            </w:pPr>
          </w:p>
        </w:tc>
      </w:tr>
    </w:tbl>
    <w:p w14:paraId="09341D4F" w14:textId="77777777" w:rsidR="001A7F11" w:rsidRDefault="001A7F11">
      <w:pPr>
        <w:pStyle w:val="TF"/>
      </w:pPr>
      <w:r>
        <w:t xml:space="preserve">Figure </w:t>
      </w:r>
      <w:r>
        <w:rPr>
          <w:rFonts w:hint="eastAsia"/>
        </w:rPr>
        <w:t>21.4.1</w:t>
      </w:r>
      <w:r>
        <w:t xml:space="preserve">/1: Message Flow for </w:t>
      </w:r>
      <w:r>
        <w:rPr>
          <w:rFonts w:hint="eastAsia"/>
        </w:rPr>
        <w:t>Status</w:t>
      </w:r>
      <w:r>
        <w:t xml:space="preserve"> Report</w:t>
      </w:r>
      <w:r>
        <w:rPr>
          <w:rFonts w:hint="eastAsia"/>
        </w:rPr>
        <w:t>ing</w:t>
      </w:r>
    </w:p>
    <w:p w14:paraId="2F55260F" w14:textId="77777777" w:rsidR="001A7F11" w:rsidRDefault="001A7F11">
      <w:pPr>
        <w:pStyle w:val="Heading3"/>
      </w:pPr>
      <w:bookmarkStart w:id="154" w:name="_Toc517478896"/>
      <w:r>
        <w:t>21.4.2</w:t>
      </w:r>
      <w:r>
        <w:tab/>
        <w:t xml:space="preserve">Process in the </w:t>
      </w:r>
      <w:r>
        <w:rPr>
          <w:rFonts w:hint="eastAsia"/>
        </w:rPr>
        <w:t>G</w:t>
      </w:r>
      <w:r>
        <w:t xml:space="preserve">LR </w:t>
      </w:r>
      <w:r>
        <w:rPr>
          <w:rFonts w:hint="eastAsia"/>
        </w:rPr>
        <w:t>for Status</w:t>
      </w:r>
      <w:r>
        <w:t xml:space="preserve"> </w:t>
      </w:r>
      <w:r>
        <w:rPr>
          <w:rFonts w:hint="eastAsia"/>
        </w:rPr>
        <w:t>R</w:t>
      </w:r>
      <w:r>
        <w:t>eporting</w:t>
      </w:r>
      <w:bookmarkEnd w:id="154"/>
    </w:p>
    <w:p w14:paraId="70A1D66D" w14:textId="77777777" w:rsidR="001A7F11" w:rsidRDefault="001A7F11">
      <w:r>
        <w:t xml:space="preserve">The MAP process in the </w:t>
      </w:r>
      <w:r>
        <w:rPr>
          <w:rFonts w:hint="eastAsia"/>
        </w:rPr>
        <w:t>G</w:t>
      </w:r>
      <w:r>
        <w:t xml:space="preserve">LR to </w:t>
      </w:r>
      <w:r>
        <w:rPr>
          <w:rFonts w:hint="eastAsia"/>
        </w:rPr>
        <w:t xml:space="preserve">send </w:t>
      </w:r>
      <w:r>
        <w:t xml:space="preserve">the </w:t>
      </w:r>
      <w:r>
        <w:rPr>
          <w:rFonts w:hint="eastAsia"/>
        </w:rPr>
        <w:t xml:space="preserve">status </w:t>
      </w:r>
      <w:r>
        <w:t>report</w:t>
      </w:r>
      <w:r>
        <w:rPr>
          <w:rFonts w:hint="eastAsia"/>
        </w:rPr>
        <w:t xml:space="preserve"> to the HLR </w:t>
      </w:r>
      <w:r>
        <w:t>is shown in figure</w:t>
      </w:r>
      <w:r>
        <w:rPr>
          <w:rFonts w:hint="eastAsia"/>
        </w:rPr>
        <w:t>s</w:t>
      </w:r>
      <w:r>
        <w:t xml:space="preserve"> </w:t>
      </w:r>
      <w:r>
        <w:rPr>
          <w:rFonts w:hint="eastAsia"/>
        </w:rPr>
        <w:t>21.4.1/1 and 21.4.2/2</w:t>
      </w:r>
      <w:r>
        <w:t xml:space="preserve">. </w:t>
      </w:r>
    </w:p>
    <w:p w14:paraId="0BAC10A8" w14:textId="77777777" w:rsidR="001A7F11" w:rsidRDefault="001A7F11">
      <w:pPr>
        <w:rPr>
          <w:b/>
        </w:rPr>
      </w:pPr>
      <w:r>
        <w:rPr>
          <w:rFonts w:hint="eastAsia"/>
          <w:b/>
        </w:rPr>
        <w:t>Send Status report</w:t>
      </w:r>
    </w:p>
    <w:p w14:paraId="6307B6A6" w14:textId="77777777" w:rsidR="001A7F11" w:rsidRDefault="001A7F11">
      <w:r>
        <w:t>When receiving the MAP_</w:t>
      </w:r>
      <w:r>
        <w:rPr>
          <w:rFonts w:hint="eastAsia"/>
        </w:rPr>
        <w:t>STATUS_REPORT</w:t>
      </w:r>
      <w:r>
        <w:t xml:space="preserve"> indication, the MAP user in the </w:t>
      </w:r>
      <w:r>
        <w:rPr>
          <w:rFonts w:hint="eastAsia"/>
        </w:rPr>
        <w:t>G</w:t>
      </w:r>
      <w:r>
        <w:t xml:space="preserve">LR transfers the information to the </w:t>
      </w:r>
      <w:r>
        <w:rPr>
          <w:rFonts w:hint="eastAsia"/>
        </w:rPr>
        <w:t>H</w:t>
      </w:r>
      <w:r>
        <w:t xml:space="preserve">LR in the MAP_ </w:t>
      </w:r>
      <w:r>
        <w:rPr>
          <w:rFonts w:hint="eastAsia"/>
        </w:rPr>
        <w:t>STATUS_REPORT</w:t>
      </w:r>
      <w:r>
        <w:t xml:space="preserve"> request.</w:t>
      </w:r>
    </w:p>
    <w:p w14:paraId="39F6F24B" w14:textId="77777777" w:rsidR="001A7F11" w:rsidRDefault="001A7F11">
      <w:r>
        <w:t xml:space="preserve">The </w:t>
      </w:r>
      <w:r>
        <w:rPr>
          <w:rFonts w:hint="eastAsia"/>
        </w:rPr>
        <w:t>G</w:t>
      </w:r>
      <w:r>
        <w:t>LR then awaits the receipt of the MAP_</w:t>
      </w:r>
      <w:r>
        <w:rPr>
          <w:rFonts w:hint="eastAsia"/>
        </w:rPr>
        <w:t xml:space="preserve"> STATUS_REPORT</w:t>
      </w:r>
      <w:r>
        <w:t xml:space="preserve"> confirm from the </w:t>
      </w:r>
      <w:r>
        <w:rPr>
          <w:rFonts w:hint="eastAsia"/>
        </w:rPr>
        <w:t>H</w:t>
      </w:r>
      <w:r>
        <w:t xml:space="preserve">LR. The MAP user in the </w:t>
      </w:r>
      <w:r>
        <w:rPr>
          <w:rFonts w:hint="eastAsia"/>
        </w:rPr>
        <w:t>G</w:t>
      </w:r>
      <w:r>
        <w:t xml:space="preserve">LR shall transfer the information contained in this primitive to the </w:t>
      </w:r>
      <w:r>
        <w:rPr>
          <w:rFonts w:hint="eastAsia"/>
        </w:rPr>
        <w:t>VLR</w:t>
      </w:r>
      <w:r>
        <w:t xml:space="preserve"> in the MAP_</w:t>
      </w:r>
      <w:r>
        <w:rPr>
          <w:rFonts w:hint="eastAsia"/>
        </w:rPr>
        <w:t xml:space="preserve"> STATUS_REPORT</w:t>
      </w:r>
      <w:r>
        <w:t xml:space="preserve"> response without checking its contents.</w:t>
      </w:r>
    </w:p>
    <w:p w14:paraId="51BA07FA" w14:textId="77777777" w:rsidR="001A7F11" w:rsidRDefault="001414EC">
      <w:pPr>
        <w:pStyle w:val="TH"/>
        <w:rPr>
          <w:noProof/>
        </w:rPr>
      </w:pPr>
      <w:r>
        <w:rPr>
          <w:noProof/>
        </w:rPr>
        <w:lastRenderedPageBreak/>
        <w:pict w14:anchorId="6871BD55">
          <v:shape id="_x0000_i1078" type="#_x0000_t75" style="width:487.35pt;height:589.35pt" fillcolor="window">
            <v:imagedata r:id="rId62" o:title=""/>
          </v:shape>
        </w:pict>
      </w:r>
    </w:p>
    <w:p w14:paraId="68D0EEC4" w14:textId="77777777" w:rsidR="001A7F11" w:rsidRDefault="001A7F11">
      <w:pPr>
        <w:pStyle w:val="TF"/>
      </w:pPr>
      <w:r>
        <w:t>Figure </w:t>
      </w:r>
      <w:r>
        <w:rPr>
          <w:rFonts w:hint="eastAsia"/>
        </w:rPr>
        <w:t>21.4.2/1:</w:t>
      </w:r>
      <w:r>
        <w:t xml:space="preserve"> Process </w:t>
      </w:r>
      <w:proofErr w:type="spellStart"/>
      <w:r>
        <w:rPr>
          <w:rFonts w:hint="eastAsia"/>
        </w:rPr>
        <w:t>Status_Report_Receive_GLR</w:t>
      </w:r>
      <w:proofErr w:type="spellEnd"/>
    </w:p>
    <w:p w14:paraId="3264B317" w14:textId="77777777" w:rsidR="001A7F11" w:rsidRDefault="001414EC">
      <w:pPr>
        <w:pStyle w:val="TH"/>
        <w:rPr>
          <w:noProof/>
        </w:rPr>
      </w:pPr>
      <w:r>
        <w:rPr>
          <w:noProof/>
        </w:rPr>
        <w:lastRenderedPageBreak/>
        <w:pict w14:anchorId="6E795286">
          <v:shape id="_x0000_i1079" type="#_x0000_t75" style="width:487.35pt;height:589.35pt" fillcolor="window">
            <v:imagedata r:id="rId63" o:title=""/>
          </v:shape>
        </w:pict>
      </w:r>
    </w:p>
    <w:p w14:paraId="5C3743AF" w14:textId="77777777" w:rsidR="001A7F11" w:rsidRDefault="001A7F11">
      <w:pPr>
        <w:pStyle w:val="TF"/>
      </w:pPr>
      <w:r>
        <w:t>Figure </w:t>
      </w:r>
      <w:r>
        <w:rPr>
          <w:rFonts w:hint="eastAsia"/>
        </w:rPr>
        <w:t>21.4.2/2:</w:t>
      </w:r>
      <w:r>
        <w:t xml:space="preserve"> Process </w:t>
      </w:r>
      <w:proofErr w:type="spellStart"/>
      <w:r>
        <w:rPr>
          <w:rFonts w:hint="eastAsia"/>
        </w:rPr>
        <w:t>Status_Report_Send_GLR</w:t>
      </w:r>
      <w:proofErr w:type="spellEnd"/>
    </w:p>
    <w:p w14:paraId="4F2C719B" w14:textId="77777777" w:rsidR="001A7F11" w:rsidRDefault="001A7F11">
      <w:pPr>
        <w:pStyle w:val="Heading2"/>
      </w:pPr>
      <w:bookmarkStart w:id="155" w:name="_Toc517478897"/>
      <w:r>
        <w:t>21.5</w:t>
      </w:r>
      <w:r>
        <w:tab/>
      </w:r>
      <w:r>
        <w:rPr>
          <w:rFonts w:hint="eastAsia"/>
        </w:rPr>
        <w:t>Remote User Free</w:t>
      </w:r>
      <w:bookmarkEnd w:id="155"/>
    </w:p>
    <w:p w14:paraId="770F29C3" w14:textId="77777777" w:rsidR="001A7F11" w:rsidRDefault="001A7F11">
      <w:pPr>
        <w:pStyle w:val="Heading3"/>
      </w:pPr>
      <w:bookmarkStart w:id="156" w:name="_Toc517478898"/>
      <w:r>
        <w:t>21.5.1</w:t>
      </w:r>
      <w:r>
        <w:tab/>
        <w:t>General</w:t>
      </w:r>
      <w:bookmarkEnd w:id="156"/>
    </w:p>
    <w:p w14:paraId="1BC2119B" w14:textId="77777777" w:rsidR="001A7F11" w:rsidRDefault="001A7F11">
      <w:r>
        <w:rPr>
          <w:rFonts w:hint="eastAsia"/>
        </w:rPr>
        <w:t xml:space="preserve">The message flow for handling remote user free is shown in </w:t>
      </w:r>
      <w:r>
        <w:t>figure</w:t>
      </w:r>
      <w:r>
        <w:rPr>
          <w:rFonts w:hint="eastAsia"/>
        </w:rPr>
        <w:t xml:space="preserve"> 21.5.1/1. </w:t>
      </w:r>
    </w:p>
    <w:p w14:paraId="7F2A3335" w14:textId="77777777" w:rsidR="001A7F11" w:rsidRDefault="001A7F11">
      <w:pPr>
        <w:pStyle w:val="TH"/>
      </w:pPr>
    </w:p>
    <w:tbl>
      <w:tblPr>
        <w:tblW w:w="0" w:type="auto"/>
        <w:jc w:val="center"/>
        <w:tblLayout w:type="fixed"/>
        <w:tblCellMar>
          <w:left w:w="71" w:type="dxa"/>
          <w:right w:w="71" w:type="dxa"/>
        </w:tblCellMar>
        <w:tblLook w:val="0000" w:firstRow="0" w:lastRow="0" w:firstColumn="0" w:lastColumn="0" w:noHBand="0" w:noVBand="0"/>
      </w:tblPr>
      <w:tblGrid>
        <w:gridCol w:w="697"/>
        <w:gridCol w:w="3600"/>
        <w:gridCol w:w="700"/>
        <w:gridCol w:w="3500"/>
        <w:gridCol w:w="735"/>
      </w:tblGrid>
      <w:tr w:rsidR="001A7F11" w14:paraId="1F8CA83B" w14:textId="77777777">
        <w:trPr>
          <w:jc w:val="center"/>
        </w:trPr>
        <w:tc>
          <w:tcPr>
            <w:tcW w:w="697" w:type="dxa"/>
            <w:tcBorders>
              <w:top w:val="single" w:sz="6" w:space="0" w:color="auto"/>
              <w:left w:val="single" w:sz="6" w:space="0" w:color="auto"/>
              <w:right w:val="single" w:sz="6" w:space="0" w:color="auto"/>
            </w:tcBorders>
          </w:tcPr>
          <w:p w14:paraId="10FB7889" w14:textId="77777777" w:rsidR="001A7F11" w:rsidRDefault="001A7F11">
            <w:pPr>
              <w:pStyle w:val="TH"/>
            </w:pPr>
            <w:r>
              <w:t>VLR</w:t>
            </w:r>
          </w:p>
        </w:tc>
        <w:tc>
          <w:tcPr>
            <w:tcW w:w="3600" w:type="dxa"/>
          </w:tcPr>
          <w:p w14:paraId="1A4BD20D" w14:textId="77777777" w:rsidR="001A7F11" w:rsidRDefault="001A7F11">
            <w:pPr>
              <w:pStyle w:val="TH"/>
            </w:pPr>
          </w:p>
        </w:tc>
        <w:tc>
          <w:tcPr>
            <w:tcW w:w="700" w:type="dxa"/>
            <w:tcBorders>
              <w:top w:val="single" w:sz="6" w:space="0" w:color="auto"/>
              <w:left w:val="single" w:sz="6" w:space="0" w:color="auto"/>
              <w:right w:val="single" w:sz="6" w:space="0" w:color="auto"/>
            </w:tcBorders>
          </w:tcPr>
          <w:p w14:paraId="69C5EBA0" w14:textId="77777777" w:rsidR="001A7F11" w:rsidRDefault="001A7F11">
            <w:pPr>
              <w:pStyle w:val="TH"/>
            </w:pPr>
            <w:r>
              <w:rPr>
                <w:rFonts w:hint="eastAsia"/>
              </w:rPr>
              <w:t>GLR</w:t>
            </w:r>
          </w:p>
        </w:tc>
        <w:tc>
          <w:tcPr>
            <w:tcW w:w="3500" w:type="dxa"/>
            <w:tcBorders>
              <w:left w:val="nil"/>
            </w:tcBorders>
          </w:tcPr>
          <w:p w14:paraId="68ED4E16" w14:textId="77777777" w:rsidR="001A7F11" w:rsidRDefault="001A7F11">
            <w:pPr>
              <w:pStyle w:val="TH"/>
            </w:pPr>
          </w:p>
        </w:tc>
        <w:tc>
          <w:tcPr>
            <w:tcW w:w="735" w:type="dxa"/>
            <w:tcBorders>
              <w:top w:val="single" w:sz="6" w:space="0" w:color="auto"/>
              <w:left w:val="single" w:sz="6" w:space="0" w:color="auto"/>
              <w:right w:val="single" w:sz="6" w:space="0" w:color="auto"/>
            </w:tcBorders>
          </w:tcPr>
          <w:p w14:paraId="72D99095" w14:textId="77777777" w:rsidR="001A7F11" w:rsidRDefault="001A7F11">
            <w:pPr>
              <w:pStyle w:val="TH"/>
            </w:pPr>
            <w:r>
              <w:t>HLR</w:t>
            </w:r>
          </w:p>
        </w:tc>
      </w:tr>
      <w:tr w:rsidR="001A7F11" w14:paraId="71730FE3" w14:textId="77777777">
        <w:trPr>
          <w:jc w:val="center"/>
        </w:trPr>
        <w:tc>
          <w:tcPr>
            <w:tcW w:w="697" w:type="dxa"/>
            <w:tcBorders>
              <w:left w:val="single" w:sz="6" w:space="0" w:color="auto"/>
              <w:right w:val="single" w:sz="6" w:space="0" w:color="auto"/>
            </w:tcBorders>
          </w:tcPr>
          <w:p w14:paraId="721E9BE6" w14:textId="77777777" w:rsidR="001A7F11" w:rsidRDefault="001A7F11">
            <w:pPr>
              <w:pStyle w:val="TH"/>
              <w:rPr>
                <w:b w:val="0"/>
              </w:rPr>
            </w:pPr>
          </w:p>
        </w:tc>
        <w:tc>
          <w:tcPr>
            <w:tcW w:w="3600" w:type="dxa"/>
          </w:tcPr>
          <w:p w14:paraId="1B4FB6CD" w14:textId="77777777" w:rsidR="001A7F11" w:rsidRDefault="001A7F11">
            <w:pPr>
              <w:pStyle w:val="TH"/>
              <w:rPr>
                <w:b w:val="0"/>
              </w:rPr>
            </w:pPr>
            <w:r>
              <w:rPr>
                <w:b w:val="0"/>
              </w:rPr>
              <w:t>MAP_</w:t>
            </w:r>
            <w:r>
              <w:rPr>
                <w:rFonts w:hint="eastAsia"/>
                <w:b w:val="0"/>
              </w:rPr>
              <w:t>REMOTE_USER_FREE</w:t>
            </w:r>
          </w:p>
        </w:tc>
        <w:tc>
          <w:tcPr>
            <w:tcW w:w="700" w:type="dxa"/>
            <w:tcBorders>
              <w:left w:val="single" w:sz="6" w:space="0" w:color="auto"/>
              <w:right w:val="single" w:sz="6" w:space="0" w:color="auto"/>
            </w:tcBorders>
          </w:tcPr>
          <w:p w14:paraId="5C248DD8" w14:textId="77777777" w:rsidR="001A7F11" w:rsidRDefault="001A7F11">
            <w:pPr>
              <w:pStyle w:val="TH"/>
              <w:rPr>
                <w:b w:val="0"/>
              </w:rPr>
            </w:pPr>
          </w:p>
        </w:tc>
        <w:tc>
          <w:tcPr>
            <w:tcW w:w="3500" w:type="dxa"/>
            <w:tcBorders>
              <w:left w:val="nil"/>
            </w:tcBorders>
          </w:tcPr>
          <w:p w14:paraId="01627A3A" w14:textId="77777777" w:rsidR="001A7F11" w:rsidRDefault="001A7F11">
            <w:pPr>
              <w:pStyle w:val="TH"/>
              <w:rPr>
                <w:b w:val="0"/>
              </w:rPr>
            </w:pPr>
            <w:r>
              <w:rPr>
                <w:b w:val="0"/>
              </w:rPr>
              <w:t>MAP_</w:t>
            </w:r>
            <w:r>
              <w:rPr>
                <w:rFonts w:hint="eastAsia"/>
                <w:b w:val="0"/>
              </w:rPr>
              <w:t xml:space="preserve"> REMOTE_USER_FREE</w:t>
            </w:r>
          </w:p>
        </w:tc>
        <w:tc>
          <w:tcPr>
            <w:tcW w:w="735" w:type="dxa"/>
            <w:tcBorders>
              <w:left w:val="single" w:sz="6" w:space="0" w:color="auto"/>
              <w:right w:val="single" w:sz="6" w:space="0" w:color="auto"/>
            </w:tcBorders>
          </w:tcPr>
          <w:p w14:paraId="39F7C5FB" w14:textId="77777777" w:rsidR="001A7F11" w:rsidRDefault="001A7F11">
            <w:pPr>
              <w:pStyle w:val="TH"/>
              <w:rPr>
                <w:b w:val="0"/>
              </w:rPr>
            </w:pPr>
          </w:p>
        </w:tc>
      </w:tr>
      <w:tr w:rsidR="001A7F11" w14:paraId="6A527DBC" w14:textId="77777777">
        <w:trPr>
          <w:jc w:val="center"/>
        </w:trPr>
        <w:tc>
          <w:tcPr>
            <w:tcW w:w="697" w:type="dxa"/>
            <w:tcBorders>
              <w:left w:val="single" w:sz="6" w:space="0" w:color="auto"/>
              <w:right w:val="single" w:sz="6" w:space="0" w:color="auto"/>
            </w:tcBorders>
          </w:tcPr>
          <w:p w14:paraId="66357DBC" w14:textId="77777777" w:rsidR="001A7F11" w:rsidRDefault="001A7F11">
            <w:pPr>
              <w:pStyle w:val="TH"/>
              <w:rPr>
                <w:b w:val="0"/>
              </w:rPr>
            </w:pPr>
          </w:p>
        </w:tc>
        <w:tc>
          <w:tcPr>
            <w:tcW w:w="3600" w:type="dxa"/>
          </w:tcPr>
          <w:p w14:paraId="2D258252" w14:textId="77777777" w:rsidR="001A7F11" w:rsidRDefault="001A7F11">
            <w:pPr>
              <w:pStyle w:val="TH"/>
              <w:rPr>
                <w:b w:val="0"/>
              </w:rPr>
            </w:pPr>
            <w:r>
              <w:rPr>
                <w:b w:val="0"/>
              </w:rPr>
              <w:t>&lt;-------------------------------------------------</w:t>
            </w:r>
          </w:p>
        </w:tc>
        <w:tc>
          <w:tcPr>
            <w:tcW w:w="700" w:type="dxa"/>
            <w:tcBorders>
              <w:left w:val="single" w:sz="6" w:space="0" w:color="auto"/>
              <w:right w:val="single" w:sz="6" w:space="0" w:color="auto"/>
            </w:tcBorders>
          </w:tcPr>
          <w:p w14:paraId="13054248" w14:textId="77777777" w:rsidR="001A7F11" w:rsidRDefault="001A7F11">
            <w:pPr>
              <w:pStyle w:val="TH"/>
              <w:rPr>
                <w:b w:val="0"/>
              </w:rPr>
            </w:pPr>
          </w:p>
        </w:tc>
        <w:tc>
          <w:tcPr>
            <w:tcW w:w="3500" w:type="dxa"/>
            <w:tcBorders>
              <w:left w:val="nil"/>
            </w:tcBorders>
          </w:tcPr>
          <w:p w14:paraId="4BCC8A5D" w14:textId="77777777" w:rsidR="001A7F11" w:rsidRDefault="001A7F11">
            <w:pPr>
              <w:pStyle w:val="TH"/>
              <w:rPr>
                <w:b w:val="0"/>
              </w:rPr>
            </w:pPr>
            <w:r>
              <w:rPr>
                <w:b w:val="0"/>
              </w:rPr>
              <w:t>&lt;--------------------------------------------------</w:t>
            </w:r>
          </w:p>
        </w:tc>
        <w:tc>
          <w:tcPr>
            <w:tcW w:w="735" w:type="dxa"/>
            <w:tcBorders>
              <w:left w:val="single" w:sz="6" w:space="0" w:color="auto"/>
              <w:right w:val="single" w:sz="6" w:space="0" w:color="auto"/>
            </w:tcBorders>
          </w:tcPr>
          <w:p w14:paraId="00E4F332" w14:textId="77777777" w:rsidR="001A7F11" w:rsidRDefault="001A7F11">
            <w:pPr>
              <w:pStyle w:val="TH"/>
              <w:rPr>
                <w:b w:val="0"/>
              </w:rPr>
            </w:pPr>
          </w:p>
        </w:tc>
      </w:tr>
      <w:tr w:rsidR="001A7F11" w14:paraId="1B5672A1" w14:textId="77777777">
        <w:trPr>
          <w:jc w:val="center"/>
        </w:trPr>
        <w:tc>
          <w:tcPr>
            <w:tcW w:w="697" w:type="dxa"/>
            <w:tcBorders>
              <w:left w:val="single" w:sz="6" w:space="0" w:color="auto"/>
              <w:right w:val="single" w:sz="6" w:space="0" w:color="auto"/>
            </w:tcBorders>
          </w:tcPr>
          <w:p w14:paraId="79AE7474" w14:textId="77777777" w:rsidR="001A7F11" w:rsidRDefault="001A7F11">
            <w:pPr>
              <w:pStyle w:val="TH"/>
              <w:rPr>
                <w:b w:val="0"/>
              </w:rPr>
            </w:pPr>
          </w:p>
        </w:tc>
        <w:tc>
          <w:tcPr>
            <w:tcW w:w="3600" w:type="dxa"/>
          </w:tcPr>
          <w:p w14:paraId="34B685AB" w14:textId="77777777" w:rsidR="001A7F11" w:rsidRDefault="001A7F11">
            <w:pPr>
              <w:pStyle w:val="TH"/>
              <w:rPr>
                <w:b w:val="0"/>
              </w:rPr>
            </w:pPr>
            <w:r>
              <w:rPr>
                <w:b w:val="0"/>
              </w:rPr>
              <w:t>MAP_</w:t>
            </w:r>
            <w:r>
              <w:rPr>
                <w:rFonts w:hint="eastAsia"/>
                <w:b w:val="0"/>
              </w:rPr>
              <w:t xml:space="preserve"> REMOTE_USER_FREE</w:t>
            </w:r>
            <w:r>
              <w:rPr>
                <w:b w:val="0"/>
              </w:rPr>
              <w:t xml:space="preserve"> ack</w:t>
            </w:r>
          </w:p>
        </w:tc>
        <w:tc>
          <w:tcPr>
            <w:tcW w:w="700" w:type="dxa"/>
            <w:tcBorders>
              <w:left w:val="single" w:sz="6" w:space="0" w:color="auto"/>
              <w:right w:val="single" w:sz="6" w:space="0" w:color="auto"/>
            </w:tcBorders>
          </w:tcPr>
          <w:p w14:paraId="5932D0F4" w14:textId="77777777" w:rsidR="001A7F11" w:rsidRDefault="001A7F11">
            <w:pPr>
              <w:pStyle w:val="TH"/>
              <w:rPr>
                <w:b w:val="0"/>
              </w:rPr>
            </w:pPr>
          </w:p>
        </w:tc>
        <w:tc>
          <w:tcPr>
            <w:tcW w:w="3500" w:type="dxa"/>
            <w:tcBorders>
              <w:left w:val="nil"/>
            </w:tcBorders>
          </w:tcPr>
          <w:p w14:paraId="0D8706B2" w14:textId="77777777" w:rsidR="001A7F11" w:rsidRDefault="001A7F11">
            <w:pPr>
              <w:pStyle w:val="TH"/>
              <w:rPr>
                <w:b w:val="0"/>
              </w:rPr>
            </w:pPr>
            <w:r>
              <w:rPr>
                <w:b w:val="0"/>
              </w:rPr>
              <w:t>MAP_</w:t>
            </w:r>
            <w:r>
              <w:rPr>
                <w:rFonts w:hint="eastAsia"/>
                <w:b w:val="0"/>
              </w:rPr>
              <w:t xml:space="preserve"> REMOTE_USER_FREE</w:t>
            </w:r>
            <w:r>
              <w:rPr>
                <w:b w:val="0"/>
              </w:rPr>
              <w:t xml:space="preserve"> ack</w:t>
            </w:r>
          </w:p>
        </w:tc>
        <w:tc>
          <w:tcPr>
            <w:tcW w:w="735" w:type="dxa"/>
            <w:tcBorders>
              <w:left w:val="single" w:sz="6" w:space="0" w:color="auto"/>
              <w:right w:val="single" w:sz="6" w:space="0" w:color="auto"/>
            </w:tcBorders>
          </w:tcPr>
          <w:p w14:paraId="10189D47" w14:textId="77777777" w:rsidR="001A7F11" w:rsidRDefault="001A7F11">
            <w:pPr>
              <w:pStyle w:val="TH"/>
              <w:rPr>
                <w:b w:val="0"/>
              </w:rPr>
            </w:pPr>
          </w:p>
        </w:tc>
      </w:tr>
      <w:tr w:rsidR="001A7F11" w14:paraId="502F64D3" w14:textId="77777777">
        <w:trPr>
          <w:jc w:val="center"/>
        </w:trPr>
        <w:tc>
          <w:tcPr>
            <w:tcW w:w="697" w:type="dxa"/>
            <w:tcBorders>
              <w:left w:val="single" w:sz="6" w:space="0" w:color="auto"/>
              <w:right w:val="single" w:sz="6" w:space="0" w:color="auto"/>
            </w:tcBorders>
          </w:tcPr>
          <w:p w14:paraId="5E78490D" w14:textId="77777777" w:rsidR="001A7F11" w:rsidRDefault="001A7F11">
            <w:pPr>
              <w:pStyle w:val="TH"/>
              <w:rPr>
                <w:b w:val="0"/>
              </w:rPr>
            </w:pPr>
          </w:p>
        </w:tc>
        <w:tc>
          <w:tcPr>
            <w:tcW w:w="3600" w:type="dxa"/>
          </w:tcPr>
          <w:p w14:paraId="47976B43" w14:textId="77777777" w:rsidR="001A7F11" w:rsidRDefault="001A7F11">
            <w:pPr>
              <w:pStyle w:val="TH"/>
              <w:rPr>
                <w:b w:val="0"/>
              </w:rPr>
            </w:pPr>
            <w:r>
              <w:rPr>
                <w:b w:val="0"/>
              </w:rPr>
              <w:t>------------------------------------------------</w:t>
            </w:r>
            <w:r>
              <w:rPr>
                <w:rFonts w:hint="eastAsia"/>
                <w:b w:val="0"/>
              </w:rPr>
              <w:t>&gt;</w:t>
            </w:r>
          </w:p>
        </w:tc>
        <w:tc>
          <w:tcPr>
            <w:tcW w:w="700" w:type="dxa"/>
            <w:tcBorders>
              <w:left w:val="single" w:sz="6" w:space="0" w:color="auto"/>
              <w:right w:val="single" w:sz="6" w:space="0" w:color="auto"/>
            </w:tcBorders>
          </w:tcPr>
          <w:p w14:paraId="16FAC6A1" w14:textId="77777777" w:rsidR="001A7F11" w:rsidRDefault="001A7F11">
            <w:pPr>
              <w:pStyle w:val="TH"/>
              <w:rPr>
                <w:b w:val="0"/>
              </w:rPr>
            </w:pPr>
          </w:p>
        </w:tc>
        <w:tc>
          <w:tcPr>
            <w:tcW w:w="3500" w:type="dxa"/>
            <w:tcBorders>
              <w:left w:val="nil"/>
            </w:tcBorders>
          </w:tcPr>
          <w:p w14:paraId="2DA2C76F" w14:textId="77777777" w:rsidR="001A7F11" w:rsidRDefault="001A7F11">
            <w:pPr>
              <w:pStyle w:val="TH"/>
              <w:rPr>
                <w:b w:val="0"/>
              </w:rPr>
            </w:pPr>
            <w:r>
              <w:rPr>
                <w:b w:val="0"/>
              </w:rPr>
              <w:t>--------------------------------------------------</w:t>
            </w:r>
            <w:r>
              <w:rPr>
                <w:rFonts w:hint="eastAsia"/>
                <w:b w:val="0"/>
              </w:rPr>
              <w:t>&gt;</w:t>
            </w:r>
          </w:p>
        </w:tc>
        <w:tc>
          <w:tcPr>
            <w:tcW w:w="735" w:type="dxa"/>
            <w:tcBorders>
              <w:left w:val="single" w:sz="6" w:space="0" w:color="auto"/>
              <w:right w:val="single" w:sz="6" w:space="0" w:color="auto"/>
            </w:tcBorders>
          </w:tcPr>
          <w:p w14:paraId="58C9C8F6" w14:textId="77777777" w:rsidR="001A7F11" w:rsidRDefault="001A7F11">
            <w:pPr>
              <w:pStyle w:val="TH"/>
              <w:rPr>
                <w:b w:val="0"/>
              </w:rPr>
            </w:pPr>
          </w:p>
        </w:tc>
      </w:tr>
      <w:tr w:rsidR="001A7F11" w14:paraId="3F6BB002" w14:textId="77777777">
        <w:trPr>
          <w:jc w:val="center"/>
        </w:trPr>
        <w:tc>
          <w:tcPr>
            <w:tcW w:w="697" w:type="dxa"/>
            <w:tcBorders>
              <w:left w:val="single" w:sz="6" w:space="0" w:color="auto"/>
              <w:bottom w:val="single" w:sz="6" w:space="0" w:color="auto"/>
              <w:right w:val="single" w:sz="6" w:space="0" w:color="auto"/>
            </w:tcBorders>
          </w:tcPr>
          <w:p w14:paraId="453BDC3A" w14:textId="77777777" w:rsidR="001A7F11" w:rsidRDefault="001A7F11">
            <w:pPr>
              <w:pStyle w:val="TH"/>
              <w:rPr>
                <w:b w:val="0"/>
              </w:rPr>
            </w:pPr>
          </w:p>
        </w:tc>
        <w:tc>
          <w:tcPr>
            <w:tcW w:w="3600" w:type="dxa"/>
          </w:tcPr>
          <w:p w14:paraId="247C744A" w14:textId="77777777" w:rsidR="001A7F11" w:rsidRDefault="001A7F11">
            <w:pPr>
              <w:pStyle w:val="TH"/>
              <w:rPr>
                <w:b w:val="0"/>
              </w:rPr>
            </w:pPr>
          </w:p>
        </w:tc>
        <w:tc>
          <w:tcPr>
            <w:tcW w:w="700" w:type="dxa"/>
            <w:tcBorders>
              <w:left w:val="single" w:sz="6" w:space="0" w:color="auto"/>
              <w:bottom w:val="single" w:sz="6" w:space="0" w:color="auto"/>
              <w:right w:val="single" w:sz="6" w:space="0" w:color="auto"/>
            </w:tcBorders>
          </w:tcPr>
          <w:p w14:paraId="5585FED7" w14:textId="77777777" w:rsidR="001A7F11" w:rsidRDefault="001A7F11">
            <w:pPr>
              <w:pStyle w:val="TH"/>
              <w:rPr>
                <w:b w:val="0"/>
              </w:rPr>
            </w:pPr>
          </w:p>
        </w:tc>
        <w:tc>
          <w:tcPr>
            <w:tcW w:w="3500" w:type="dxa"/>
            <w:tcBorders>
              <w:left w:val="nil"/>
            </w:tcBorders>
          </w:tcPr>
          <w:p w14:paraId="108E74A5" w14:textId="77777777" w:rsidR="001A7F11" w:rsidRDefault="001A7F11">
            <w:pPr>
              <w:pStyle w:val="TH"/>
              <w:rPr>
                <w:b w:val="0"/>
              </w:rPr>
            </w:pPr>
          </w:p>
        </w:tc>
        <w:tc>
          <w:tcPr>
            <w:tcW w:w="735" w:type="dxa"/>
            <w:tcBorders>
              <w:left w:val="single" w:sz="6" w:space="0" w:color="auto"/>
              <w:bottom w:val="single" w:sz="6" w:space="0" w:color="auto"/>
              <w:right w:val="single" w:sz="6" w:space="0" w:color="auto"/>
            </w:tcBorders>
          </w:tcPr>
          <w:p w14:paraId="441D9F0E" w14:textId="77777777" w:rsidR="001A7F11" w:rsidRDefault="001A7F11">
            <w:pPr>
              <w:pStyle w:val="TH"/>
              <w:rPr>
                <w:b w:val="0"/>
              </w:rPr>
            </w:pPr>
          </w:p>
        </w:tc>
      </w:tr>
    </w:tbl>
    <w:p w14:paraId="214C00FD" w14:textId="77777777" w:rsidR="001A7F11" w:rsidRDefault="001A7F11">
      <w:pPr>
        <w:pStyle w:val="TF"/>
      </w:pPr>
      <w:r>
        <w:t xml:space="preserve">Figure </w:t>
      </w:r>
      <w:r>
        <w:rPr>
          <w:rFonts w:hint="eastAsia"/>
        </w:rPr>
        <w:t>21.5.1</w:t>
      </w:r>
      <w:r>
        <w:t xml:space="preserve">/1: Message Flow for </w:t>
      </w:r>
      <w:r>
        <w:rPr>
          <w:rFonts w:hint="eastAsia"/>
        </w:rPr>
        <w:t>Remote User Free</w:t>
      </w:r>
    </w:p>
    <w:p w14:paraId="7BCEAF97" w14:textId="77777777" w:rsidR="001A7F11" w:rsidRDefault="001A7F11">
      <w:pPr>
        <w:pStyle w:val="Heading3"/>
      </w:pPr>
      <w:bookmarkStart w:id="157" w:name="_Toc517478899"/>
      <w:r>
        <w:t>21.5.2</w:t>
      </w:r>
      <w:r>
        <w:tab/>
        <w:t xml:space="preserve">Process in the </w:t>
      </w:r>
      <w:r>
        <w:rPr>
          <w:rFonts w:hint="eastAsia"/>
        </w:rPr>
        <w:t>G</w:t>
      </w:r>
      <w:r>
        <w:t xml:space="preserve">LR </w:t>
      </w:r>
      <w:r>
        <w:rPr>
          <w:rFonts w:hint="eastAsia"/>
        </w:rPr>
        <w:t>for Remote User Free</w:t>
      </w:r>
      <w:bookmarkEnd w:id="157"/>
    </w:p>
    <w:p w14:paraId="43333136" w14:textId="77777777" w:rsidR="001A7F11" w:rsidRDefault="001A7F11">
      <w:r>
        <w:t xml:space="preserve">The MAP process in the </w:t>
      </w:r>
      <w:r>
        <w:rPr>
          <w:rFonts w:hint="eastAsia"/>
        </w:rPr>
        <w:t>G</w:t>
      </w:r>
      <w:r>
        <w:t xml:space="preserve">LR to </w:t>
      </w:r>
      <w:r>
        <w:rPr>
          <w:rFonts w:hint="eastAsia"/>
        </w:rPr>
        <w:t xml:space="preserve">handling Remote User Free </w:t>
      </w:r>
      <w:r>
        <w:t>is shown in figure</w:t>
      </w:r>
      <w:r>
        <w:rPr>
          <w:rFonts w:hint="eastAsia"/>
        </w:rPr>
        <w:t>s</w:t>
      </w:r>
      <w:r>
        <w:t xml:space="preserve"> </w:t>
      </w:r>
      <w:r>
        <w:rPr>
          <w:rFonts w:hint="eastAsia"/>
        </w:rPr>
        <w:t>21.5.2/1 and 21.5.2/2</w:t>
      </w:r>
      <w:r>
        <w:t>.</w:t>
      </w:r>
    </w:p>
    <w:p w14:paraId="1DF3BA1D" w14:textId="77777777" w:rsidR="001A7F11" w:rsidRDefault="001A7F11">
      <w:pPr>
        <w:rPr>
          <w:b/>
        </w:rPr>
      </w:pPr>
      <w:r>
        <w:rPr>
          <w:rFonts w:hint="eastAsia"/>
          <w:b/>
        </w:rPr>
        <w:t>Remote User Free</w:t>
      </w:r>
    </w:p>
    <w:p w14:paraId="2A37A7AE" w14:textId="77777777" w:rsidR="001A7F11" w:rsidRDefault="001A7F11">
      <w:r>
        <w:t>When receiving the MAP_</w:t>
      </w:r>
      <w:r>
        <w:rPr>
          <w:rFonts w:hint="eastAsia"/>
        </w:rPr>
        <w:t>REMOTE_USER_FREE</w:t>
      </w:r>
      <w:r>
        <w:t xml:space="preserve"> indication, the MAP user in the </w:t>
      </w:r>
      <w:r>
        <w:rPr>
          <w:rFonts w:hint="eastAsia"/>
        </w:rPr>
        <w:t>G</w:t>
      </w:r>
      <w:r>
        <w:t xml:space="preserve">LR transfers the information to the </w:t>
      </w:r>
      <w:r>
        <w:rPr>
          <w:rFonts w:hint="eastAsia"/>
        </w:rPr>
        <w:t>V</w:t>
      </w:r>
      <w:r>
        <w:t>LR in the MAP_</w:t>
      </w:r>
      <w:r>
        <w:rPr>
          <w:rFonts w:hint="eastAsia"/>
        </w:rPr>
        <w:t xml:space="preserve"> REMOTE_USER_FREE</w:t>
      </w:r>
      <w:r>
        <w:t xml:space="preserve"> request.</w:t>
      </w:r>
    </w:p>
    <w:p w14:paraId="34287A14" w14:textId="77777777" w:rsidR="001A7F11" w:rsidRDefault="001A7F11">
      <w:r>
        <w:t xml:space="preserve">The </w:t>
      </w:r>
      <w:r>
        <w:rPr>
          <w:rFonts w:hint="eastAsia"/>
        </w:rPr>
        <w:t>G</w:t>
      </w:r>
      <w:r>
        <w:t>LR then awaits the receipt of the MAP_</w:t>
      </w:r>
      <w:r>
        <w:rPr>
          <w:rFonts w:hint="eastAsia"/>
        </w:rPr>
        <w:t>REMOTE_USER_FREE</w:t>
      </w:r>
      <w:r>
        <w:t xml:space="preserve"> confirm from the </w:t>
      </w:r>
      <w:r>
        <w:rPr>
          <w:rFonts w:hint="eastAsia"/>
        </w:rPr>
        <w:t>V</w:t>
      </w:r>
      <w:r>
        <w:t xml:space="preserve">LR. The MAP user in the </w:t>
      </w:r>
      <w:r>
        <w:rPr>
          <w:rFonts w:hint="eastAsia"/>
        </w:rPr>
        <w:t>G</w:t>
      </w:r>
      <w:r>
        <w:t xml:space="preserve">LR shall transfer the information contained in this primitive to the </w:t>
      </w:r>
      <w:r>
        <w:rPr>
          <w:rFonts w:hint="eastAsia"/>
        </w:rPr>
        <w:t>HLR</w:t>
      </w:r>
      <w:r>
        <w:t xml:space="preserve"> in the MAP_</w:t>
      </w:r>
      <w:r>
        <w:rPr>
          <w:rFonts w:hint="eastAsia"/>
        </w:rPr>
        <w:t>REMOTE_USER_FREE</w:t>
      </w:r>
      <w:r>
        <w:t xml:space="preserve"> response without checking its contents.</w:t>
      </w:r>
    </w:p>
    <w:p w14:paraId="0FE03021" w14:textId="77777777" w:rsidR="001A7F11" w:rsidRDefault="001414EC">
      <w:pPr>
        <w:pStyle w:val="TH"/>
        <w:rPr>
          <w:noProof/>
        </w:rPr>
      </w:pPr>
      <w:r>
        <w:rPr>
          <w:noProof/>
        </w:rPr>
        <w:lastRenderedPageBreak/>
        <w:pict w14:anchorId="3F5FC70E">
          <v:shape id="_x0000_i1080" type="#_x0000_t75" style="width:487.35pt;height:589.35pt" fillcolor="window">
            <v:imagedata r:id="rId64" o:title=""/>
          </v:shape>
        </w:pict>
      </w:r>
    </w:p>
    <w:p w14:paraId="26A313D1" w14:textId="77777777" w:rsidR="001A7F11" w:rsidRDefault="001A7F11">
      <w:pPr>
        <w:pStyle w:val="TF"/>
      </w:pPr>
      <w:r>
        <w:t>Figure </w:t>
      </w:r>
      <w:r>
        <w:rPr>
          <w:rFonts w:hint="eastAsia"/>
        </w:rPr>
        <w:t>21.5.2/1:</w:t>
      </w:r>
      <w:r>
        <w:t xml:space="preserve"> Process </w:t>
      </w:r>
      <w:proofErr w:type="spellStart"/>
      <w:r>
        <w:rPr>
          <w:rFonts w:hint="eastAsia"/>
        </w:rPr>
        <w:t>Remote_User_Free_Rec</w:t>
      </w:r>
      <w:r>
        <w:t>ei</w:t>
      </w:r>
      <w:r>
        <w:rPr>
          <w:rFonts w:hint="eastAsia"/>
        </w:rPr>
        <w:t>ve_GLR</w:t>
      </w:r>
      <w:proofErr w:type="spellEnd"/>
    </w:p>
    <w:p w14:paraId="593C0ABF" w14:textId="77777777" w:rsidR="001A7F11" w:rsidRDefault="001414EC">
      <w:pPr>
        <w:pStyle w:val="TH"/>
        <w:rPr>
          <w:noProof/>
        </w:rPr>
      </w:pPr>
      <w:r>
        <w:rPr>
          <w:noProof/>
        </w:rPr>
        <w:lastRenderedPageBreak/>
        <w:pict w14:anchorId="58643EF9">
          <v:shape id="_x0000_i1081" type="#_x0000_t75" style="width:487.35pt;height:589.35pt" fillcolor="window">
            <v:imagedata r:id="rId65" o:title=""/>
          </v:shape>
        </w:pict>
      </w:r>
    </w:p>
    <w:p w14:paraId="6F7528B6" w14:textId="77777777" w:rsidR="001A7F11" w:rsidRDefault="001A7F11">
      <w:pPr>
        <w:pStyle w:val="TF"/>
      </w:pPr>
      <w:r>
        <w:t>Figure </w:t>
      </w:r>
      <w:r>
        <w:rPr>
          <w:rFonts w:hint="eastAsia"/>
        </w:rPr>
        <w:t>21.5.2/2:</w:t>
      </w:r>
      <w:r>
        <w:t xml:space="preserve"> Process </w:t>
      </w:r>
      <w:proofErr w:type="spellStart"/>
      <w:r>
        <w:rPr>
          <w:rFonts w:hint="eastAsia"/>
        </w:rPr>
        <w:t>Remote_User_Free_Send_GLR</w:t>
      </w:r>
      <w:proofErr w:type="spellEnd"/>
    </w:p>
    <w:p w14:paraId="7CA7BA76" w14:textId="77777777" w:rsidR="001A7F11" w:rsidRDefault="001A7F11">
      <w:pPr>
        <w:pStyle w:val="Heading1"/>
      </w:pPr>
      <w:bookmarkStart w:id="158" w:name="_Toc517478900"/>
      <w:r>
        <w:lastRenderedPageBreak/>
        <w:t>22</w:t>
      </w:r>
      <w:r>
        <w:tab/>
        <w:t>Supplementary services procedures</w:t>
      </w:r>
      <w:bookmarkEnd w:id="158"/>
    </w:p>
    <w:p w14:paraId="49A933E2" w14:textId="77777777" w:rsidR="001A7F11" w:rsidRDefault="001A7F11">
      <w:pPr>
        <w:pStyle w:val="Heading2"/>
      </w:pPr>
      <w:bookmarkStart w:id="159" w:name="_Toc517478901"/>
      <w:r>
        <w:t>22.1</w:t>
      </w:r>
      <w:r>
        <w:tab/>
        <w:t>Functional supplementary service processes</w:t>
      </w:r>
      <w:bookmarkEnd w:id="159"/>
    </w:p>
    <w:p w14:paraId="7B38380B" w14:textId="77777777" w:rsidR="001A7F11" w:rsidRDefault="001A7F11">
      <w:pPr>
        <w:pStyle w:val="Heading3"/>
        <w:rPr>
          <w:lang w:eastAsia="ja-JP"/>
        </w:rPr>
      </w:pPr>
      <w:bookmarkStart w:id="160" w:name="_Toc517478902"/>
      <w:r>
        <w:rPr>
          <w:rFonts w:hint="eastAsia"/>
          <w:lang w:eastAsia="ja-JP"/>
        </w:rPr>
        <w:t>22.1.1</w:t>
      </w:r>
      <w:r>
        <w:rPr>
          <w:rFonts w:hint="eastAsia"/>
          <w:lang w:eastAsia="ja-JP"/>
        </w:rPr>
        <w:tab/>
      </w:r>
      <w:r>
        <w:t>Functional supplementary service process co-ordinator for GLR</w:t>
      </w:r>
      <w:bookmarkEnd w:id="160"/>
    </w:p>
    <w:p w14:paraId="36CB011F" w14:textId="77777777" w:rsidR="001A7F11" w:rsidRDefault="001A7F11">
      <w:r>
        <w:t>Any functional SS process in the GLR starts by the GLR receiving a MAP-OPEN service indication. If that service is successful, the GLR can handle supplementary service indications from the VLR. Table 21.1/1 shows the co-ordinating process' reaction on receipt of specific SS service indications from the VLR. After the relevant process is invoked, the received service indication is sent to that process, and the co-ordinating process terminates.</w:t>
      </w:r>
    </w:p>
    <w:p w14:paraId="24F6D74F" w14:textId="77777777" w:rsidR="001A7F11" w:rsidRDefault="001A7F11">
      <w:pPr>
        <w:pStyle w:val="TH"/>
      </w:pPr>
      <w:r>
        <w:t>Table </w:t>
      </w:r>
      <w:r>
        <w:rPr>
          <w:rFonts w:hint="eastAsia"/>
          <w:lang w:eastAsia="ja-JP"/>
        </w:rPr>
        <w:t>21</w:t>
      </w:r>
      <w:r>
        <w:t>.1/1: Relationship between received service indication and invoked process in the GLR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190"/>
        <w:gridCol w:w="3190"/>
      </w:tblGrid>
      <w:tr w:rsidR="001A7F11" w14:paraId="394DCB22" w14:textId="77777777">
        <w:trPr>
          <w:cantSplit/>
          <w:jc w:val="center"/>
        </w:trPr>
        <w:tc>
          <w:tcPr>
            <w:tcW w:w="3190" w:type="dxa"/>
          </w:tcPr>
          <w:p w14:paraId="2CAEAB65" w14:textId="77777777" w:rsidR="001A7F11" w:rsidRDefault="001A7F11">
            <w:pPr>
              <w:pStyle w:val="TH"/>
            </w:pPr>
            <w:r>
              <w:t>Service indication received</w:t>
            </w:r>
          </w:p>
        </w:tc>
        <w:tc>
          <w:tcPr>
            <w:tcW w:w="3190" w:type="dxa"/>
          </w:tcPr>
          <w:p w14:paraId="43F21649" w14:textId="77777777" w:rsidR="001A7F11" w:rsidRDefault="001A7F11">
            <w:pPr>
              <w:pStyle w:val="TH"/>
            </w:pPr>
            <w:r>
              <w:t>Process invoked</w:t>
            </w:r>
          </w:p>
        </w:tc>
      </w:tr>
      <w:tr w:rsidR="001A7F11" w14:paraId="27159D0D" w14:textId="77777777">
        <w:trPr>
          <w:cantSplit/>
          <w:jc w:val="center"/>
        </w:trPr>
        <w:tc>
          <w:tcPr>
            <w:tcW w:w="3190" w:type="dxa"/>
          </w:tcPr>
          <w:p w14:paraId="78769E4E" w14:textId="77777777" w:rsidR="001A7F11" w:rsidRDefault="001A7F11">
            <w:pPr>
              <w:pStyle w:val="TH"/>
              <w:spacing w:after="60"/>
              <w:rPr>
                <w:b w:val="0"/>
              </w:rPr>
            </w:pPr>
            <w:proofErr w:type="spellStart"/>
            <w:r>
              <w:rPr>
                <w:b w:val="0"/>
              </w:rPr>
              <w:t>MAP_REGISTER_SS_ind</w:t>
            </w:r>
            <w:proofErr w:type="spellEnd"/>
          </w:p>
        </w:tc>
        <w:tc>
          <w:tcPr>
            <w:tcW w:w="3190" w:type="dxa"/>
          </w:tcPr>
          <w:p w14:paraId="79A4170F" w14:textId="77777777" w:rsidR="001A7F11" w:rsidRDefault="001A7F11">
            <w:pPr>
              <w:pStyle w:val="TH"/>
              <w:spacing w:after="60"/>
              <w:rPr>
                <w:b w:val="0"/>
              </w:rPr>
            </w:pPr>
            <w:r>
              <w:rPr>
                <w:b w:val="0"/>
              </w:rPr>
              <w:t>REGISTER_SS_GLR</w:t>
            </w:r>
          </w:p>
        </w:tc>
      </w:tr>
      <w:tr w:rsidR="001A7F11" w14:paraId="1DE1293F" w14:textId="77777777">
        <w:trPr>
          <w:cantSplit/>
          <w:jc w:val="center"/>
        </w:trPr>
        <w:tc>
          <w:tcPr>
            <w:tcW w:w="3190" w:type="dxa"/>
          </w:tcPr>
          <w:p w14:paraId="0336C648" w14:textId="77777777" w:rsidR="001A7F11" w:rsidRDefault="001A7F11">
            <w:pPr>
              <w:pStyle w:val="TH"/>
              <w:spacing w:after="60"/>
              <w:rPr>
                <w:b w:val="0"/>
              </w:rPr>
            </w:pPr>
            <w:proofErr w:type="spellStart"/>
            <w:r>
              <w:rPr>
                <w:b w:val="0"/>
              </w:rPr>
              <w:t>MAP_ERASE_SS_ind</w:t>
            </w:r>
            <w:proofErr w:type="spellEnd"/>
          </w:p>
        </w:tc>
        <w:tc>
          <w:tcPr>
            <w:tcW w:w="3190" w:type="dxa"/>
          </w:tcPr>
          <w:p w14:paraId="6761615D" w14:textId="77777777" w:rsidR="001A7F11" w:rsidRDefault="001A7F11">
            <w:pPr>
              <w:pStyle w:val="TH"/>
              <w:spacing w:after="60"/>
              <w:rPr>
                <w:b w:val="0"/>
              </w:rPr>
            </w:pPr>
            <w:r>
              <w:rPr>
                <w:b w:val="0"/>
              </w:rPr>
              <w:t>ERASE_SS_GLR</w:t>
            </w:r>
          </w:p>
        </w:tc>
      </w:tr>
      <w:tr w:rsidR="001A7F11" w14:paraId="60C916D6" w14:textId="77777777">
        <w:trPr>
          <w:cantSplit/>
          <w:jc w:val="center"/>
        </w:trPr>
        <w:tc>
          <w:tcPr>
            <w:tcW w:w="3190" w:type="dxa"/>
          </w:tcPr>
          <w:p w14:paraId="61F8150D" w14:textId="77777777" w:rsidR="001A7F11" w:rsidRDefault="001A7F11">
            <w:pPr>
              <w:pStyle w:val="TH"/>
              <w:spacing w:after="60"/>
              <w:rPr>
                <w:b w:val="0"/>
              </w:rPr>
            </w:pPr>
            <w:proofErr w:type="spellStart"/>
            <w:r>
              <w:rPr>
                <w:b w:val="0"/>
              </w:rPr>
              <w:t>MAP_ACTIVATE_SS_ind</w:t>
            </w:r>
            <w:proofErr w:type="spellEnd"/>
          </w:p>
        </w:tc>
        <w:tc>
          <w:tcPr>
            <w:tcW w:w="3190" w:type="dxa"/>
          </w:tcPr>
          <w:p w14:paraId="054C7249" w14:textId="77777777" w:rsidR="001A7F11" w:rsidRDefault="001A7F11">
            <w:pPr>
              <w:pStyle w:val="TH"/>
              <w:spacing w:after="60"/>
              <w:rPr>
                <w:b w:val="0"/>
              </w:rPr>
            </w:pPr>
            <w:r>
              <w:rPr>
                <w:b w:val="0"/>
              </w:rPr>
              <w:t>ACTIVATE_SS_GLR</w:t>
            </w:r>
          </w:p>
        </w:tc>
      </w:tr>
      <w:tr w:rsidR="001A7F11" w14:paraId="4F63B182" w14:textId="77777777">
        <w:trPr>
          <w:cantSplit/>
          <w:jc w:val="center"/>
        </w:trPr>
        <w:tc>
          <w:tcPr>
            <w:tcW w:w="3190" w:type="dxa"/>
          </w:tcPr>
          <w:p w14:paraId="1D7DF20D" w14:textId="77777777" w:rsidR="001A7F11" w:rsidRDefault="001A7F11">
            <w:pPr>
              <w:pStyle w:val="TH"/>
              <w:spacing w:after="60"/>
              <w:rPr>
                <w:b w:val="0"/>
              </w:rPr>
            </w:pPr>
            <w:proofErr w:type="spellStart"/>
            <w:r>
              <w:rPr>
                <w:b w:val="0"/>
              </w:rPr>
              <w:t>MAP_DEACTIVATE_SS_ind</w:t>
            </w:r>
            <w:proofErr w:type="spellEnd"/>
          </w:p>
        </w:tc>
        <w:tc>
          <w:tcPr>
            <w:tcW w:w="3190" w:type="dxa"/>
          </w:tcPr>
          <w:p w14:paraId="03BB9C31" w14:textId="77777777" w:rsidR="001A7F11" w:rsidRDefault="001A7F11">
            <w:pPr>
              <w:pStyle w:val="TH"/>
              <w:spacing w:after="60"/>
              <w:rPr>
                <w:b w:val="0"/>
              </w:rPr>
            </w:pPr>
            <w:r>
              <w:rPr>
                <w:b w:val="0"/>
              </w:rPr>
              <w:t>DEACTIVATE_SS_GLR</w:t>
            </w:r>
          </w:p>
        </w:tc>
      </w:tr>
      <w:tr w:rsidR="001A7F11" w14:paraId="2FE02860" w14:textId="77777777">
        <w:trPr>
          <w:cantSplit/>
          <w:jc w:val="center"/>
        </w:trPr>
        <w:tc>
          <w:tcPr>
            <w:tcW w:w="3190" w:type="dxa"/>
          </w:tcPr>
          <w:p w14:paraId="3E9D9A6C" w14:textId="77777777" w:rsidR="001A7F11" w:rsidRDefault="001A7F11">
            <w:pPr>
              <w:pStyle w:val="TH"/>
              <w:spacing w:after="60"/>
              <w:rPr>
                <w:b w:val="0"/>
              </w:rPr>
            </w:pPr>
            <w:proofErr w:type="spellStart"/>
            <w:r>
              <w:rPr>
                <w:b w:val="0"/>
              </w:rPr>
              <w:t>MAP_INTERROGATE_SS_ind</w:t>
            </w:r>
            <w:proofErr w:type="spellEnd"/>
          </w:p>
        </w:tc>
        <w:tc>
          <w:tcPr>
            <w:tcW w:w="3190" w:type="dxa"/>
          </w:tcPr>
          <w:p w14:paraId="3F3A050A" w14:textId="77777777" w:rsidR="001A7F11" w:rsidRDefault="001A7F11">
            <w:pPr>
              <w:pStyle w:val="TH"/>
              <w:spacing w:after="60"/>
              <w:rPr>
                <w:b w:val="0"/>
              </w:rPr>
            </w:pPr>
            <w:r>
              <w:rPr>
                <w:b w:val="0"/>
              </w:rPr>
              <w:t>INTERROGATE_SS_GLR</w:t>
            </w:r>
          </w:p>
        </w:tc>
      </w:tr>
      <w:tr w:rsidR="001A7F11" w14:paraId="381ED249" w14:textId="77777777">
        <w:trPr>
          <w:cantSplit/>
          <w:jc w:val="center"/>
        </w:trPr>
        <w:tc>
          <w:tcPr>
            <w:tcW w:w="3190" w:type="dxa"/>
          </w:tcPr>
          <w:p w14:paraId="4579B940" w14:textId="77777777" w:rsidR="001A7F11" w:rsidRDefault="001A7F11">
            <w:pPr>
              <w:pStyle w:val="TH"/>
              <w:spacing w:after="60"/>
              <w:rPr>
                <w:b w:val="0"/>
              </w:rPr>
            </w:pPr>
            <w:r>
              <w:rPr>
                <w:b w:val="0"/>
              </w:rPr>
              <w:t>MAP_REGISTER_PASSWORD</w:t>
            </w:r>
          </w:p>
        </w:tc>
        <w:tc>
          <w:tcPr>
            <w:tcW w:w="3190" w:type="dxa"/>
          </w:tcPr>
          <w:p w14:paraId="69C4A5F0" w14:textId="77777777" w:rsidR="001A7F11" w:rsidRDefault="001A7F11">
            <w:pPr>
              <w:pStyle w:val="TH"/>
              <w:spacing w:after="60"/>
              <w:rPr>
                <w:b w:val="0"/>
              </w:rPr>
            </w:pPr>
            <w:r>
              <w:rPr>
                <w:b w:val="0"/>
              </w:rPr>
              <w:t>REGISTER_PASSWORD_GLR</w:t>
            </w:r>
          </w:p>
        </w:tc>
      </w:tr>
    </w:tbl>
    <w:p w14:paraId="11761C27" w14:textId="77777777" w:rsidR="001A7F11" w:rsidRDefault="001A7F11"/>
    <w:p w14:paraId="7B22D1A4" w14:textId="77777777" w:rsidR="001A7F11" w:rsidRDefault="001A7F11">
      <w:r>
        <w:t>Figure 22.1/1 shows the co-ordinating process in the GLR.</w:t>
      </w:r>
    </w:p>
    <w:p w14:paraId="01D179BE" w14:textId="77777777" w:rsidR="001A7F11" w:rsidRDefault="001414EC">
      <w:pPr>
        <w:pStyle w:val="TH"/>
        <w:rPr>
          <w:noProof/>
        </w:rPr>
      </w:pPr>
      <w:r>
        <w:rPr>
          <w:noProof/>
        </w:rPr>
        <w:lastRenderedPageBreak/>
        <w:pict w14:anchorId="18D0BCF6">
          <v:shape id="_x0000_i1082" type="#_x0000_t75" style="width:487.35pt;height:589.35pt" fillcolor="window">
            <v:imagedata r:id="rId66" o:title=""/>
          </v:shape>
        </w:pict>
      </w:r>
    </w:p>
    <w:p w14:paraId="5C38168F" w14:textId="77777777" w:rsidR="001A7F11" w:rsidRDefault="001A7F11">
      <w:pPr>
        <w:pStyle w:val="TF"/>
        <w:rPr>
          <w:lang w:eastAsia="ja-JP"/>
        </w:rPr>
      </w:pPr>
      <w:r>
        <w:t>Figure </w:t>
      </w:r>
      <w:r>
        <w:rPr>
          <w:rFonts w:hint="eastAsia"/>
          <w:lang w:eastAsia="ja-JP"/>
        </w:rPr>
        <w:t>22</w:t>
      </w:r>
      <w:r>
        <w:t xml:space="preserve">.1/1 (sheet 1 of 2): Process </w:t>
      </w:r>
      <w:proofErr w:type="spellStart"/>
      <w:r>
        <w:t>SS_Coordinator_GLR</w:t>
      </w:r>
      <w:proofErr w:type="spellEnd"/>
    </w:p>
    <w:p w14:paraId="6EC6500E" w14:textId="77777777" w:rsidR="001A7F11" w:rsidRDefault="001414EC">
      <w:pPr>
        <w:pStyle w:val="TH"/>
        <w:rPr>
          <w:noProof/>
        </w:rPr>
      </w:pPr>
      <w:r>
        <w:rPr>
          <w:noProof/>
        </w:rPr>
        <w:lastRenderedPageBreak/>
        <w:pict w14:anchorId="1AEDEF6D">
          <v:shape id="_x0000_i1083" type="#_x0000_t75" style="width:487.35pt;height:589.35pt" fillcolor="window">
            <v:imagedata r:id="rId67" o:title=""/>
          </v:shape>
        </w:pict>
      </w:r>
    </w:p>
    <w:p w14:paraId="48FA0D57" w14:textId="77777777" w:rsidR="001A7F11" w:rsidRDefault="001A7F11">
      <w:pPr>
        <w:pStyle w:val="TF"/>
      </w:pPr>
      <w:r>
        <w:t>Figure </w:t>
      </w:r>
      <w:r>
        <w:rPr>
          <w:rFonts w:hint="eastAsia"/>
          <w:lang w:eastAsia="ja-JP"/>
        </w:rPr>
        <w:t>22</w:t>
      </w:r>
      <w:r>
        <w:t xml:space="preserve">.1/1 (sheet 2 of 2): Process </w:t>
      </w:r>
      <w:proofErr w:type="spellStart"/>
      <w:r>
        <w:t>SS_Coordinator_GLR</w:t>
      </w:r>
      <w:proofErr w:type="spellEnd"/>
    </w:p>
    <w:p w14:paraId="3BDE9DF2" w14:textId="77777777" w:rsidR="001A7F11" w:rsidRDefault="001A7F11">
      <w:pPr>
        <w:pStyle w:val="Heading3"/>
      </w:pPr>
      <w:bookmarkStart w:id="161" w:name="_Toc517478903"/>
      <w:r>
        <w:t>22.1.2</w:t>
      </w:r>
      <w:r>
        <w:tab/>
        <w:t>Call completion supplementary service process co-ordinator for GLR</w:t>
      </w:r>
      <w:bookmarkEnd w:id="161"/>
    </w:p>
    <w:p w14:paraId="665E107F" w14:textId="77777777" w:rsidR="001A7F11" w:rsidRDefault="001A7F11">
      <w:r>
        <w:t>The MAP co-ordinating process in the GLR to handle a dialogue opened with the call</w:t>
      </w:r>
      <w:r>
        <w:rPr>
          <w:rFonts w:hint="eastAsia"/>
          <w:lang w:eastAsia="ja-JP"/>
        </w:rPr>
        <w:t xml:space="preserve"> </w:t>
      </w:r>
      <w:r>
        <w:t xml:space="preserve">Completion application context is shown in figure </w:t>
      </w:r>
      <w:r>
        <w:rPr>
          <w:rFonts w:hint="eastAsia"/>
          <w:lang w:eastAsia="ja-JP"/>
        </w:rPr>
        <w:t>22</w:t>
      </w:r>
      <w:r>
        <w:t>.1/</w:t>
      </w:r>
      <w:r>
        <w:rPr>
          <w:rFonts w:hint="eastAsia"/>
          <w:lang w:eastAsia="ja-JP"/>
        </w:rPr>
        <w:t>2</w:t>
      </w:r>
      <w:r>
        <w:t>. The MAP process invokes a macro not defined in this subclause; the definition of this macro can be found as follows:</w:t>
      </w:r>
    </w:p>
    <w:p w14:paraId="41ABD232" w14:textId="77777777" w:rsidR="001A7F11" w:rsidRDefault="001A7F11">
      <w:pPr>
        <w:pStyle w:val="B10"/>
      </w:pPr>
      <w:proofErr w:type="spellStart"/>
      <w:r>
        <w:t>Receive_Open_Ind</w:t>
      </w:r>
      <w:proofErr w:type="spellEnd"/>
      <w:r>
        <w:tab/>
      </w:r>
      <w:r>
        <w:tab/>
      </w:r>
      <w:r>
        <w:tab/>
        <w:t>see subclause 25.1.</w:t>
      </w:r>
    </w:p>
    <w:p w14:paraId="77AB9DE1" w14:textId="77777777" w:rsidR="001A7F11" w:rsidRDefault="001A7F11">
      <w:r>
        <w:lastRenderedPageBreak/>
        <w:t>Any call completion SS process in the GLR starts by the GLR receiving a MAP-OPEN service indication. If that service is successful, the GLR can handle call completion supplementary service indications from the VLR. Table </w:t>
      </w:r>
      <w:r>
        <w:rPr>
          <w:rFonts w:hint="eastAsia"/>
          <w:lang w:eastAsia="ja-JP"/>
        </w:rPr>
        <w:t>22</w:t>
      </w:r>
      <w:r>
        <w:t>.1/</w:t>
      </w:r>
      <w:r>
        <w:rPr>
          <w:rFonts w:hint="eastAsia"/>
          <w:lang w:eastAsia="ja-JP"/>
        </w:rPr>
        <w:t>2</w:t>
      </w:r>
      <w:r>
        <w:t xml:space="preserve"> shows the co-ordinating process' reaction on receipt of specific call completion SS service indications from the VLR. After the relevant process is invoked, the received service indication is sent to that process.</w:t>
      </w:r>
    </w:p>
    <w:p w14:paraId="0DD4B927" w14:textId="77777777" w:rsidR="001A7F11" w:rsidRDefault="001A7F11">
      <w:pPr>
        <w:pStyle w:val="TH"/>
      </w:pPr>
      <w:r>
        <w:t>Table </w:t>
      </w:r>
      <w:r>
        <w:rPr>
          <w:rFonts w:hint="eastAsia"/>
          <w:lang w:eastAsia="ja-JP"/>
        </w:rPr>
        <w:t>22</w:t>
      </w:r>
      <w:r>
        <w:t>.1/</w:t>
      </w:r>
      <w:r>
        <w:rPr>
          <w:rFonts w:hint="eastAsia"/>
          <w:lang w:eastAsia="ja-JP"/>
        </w:rPr>
        <w:t>2</w:t>
      </w:r>
      <w:r>
        <w:t>: Relationship between received service indication and invoked process in the GLR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474"/>
        <w:gridCol w:w="3118"/>
      </w:tblGrid>
      <w:tr w:rsidR="001A7F11" w14:paraId="3BFA1D1C" w14:textId="77777777">
        <w:trPr>
          <w:cantSplit/>
          <w:jc w:val="center"/>
        </w:trPr>
        <w:tc>
          <w:tcPr>
            <w:tcW w:w="3474" w:type="dxa"/>
          </w:tcPr>
          <w:p w14:paraId="34CFBCC0" w14:textId="77777777" w:rsidR="001A7F11" w:rsidRDefault="001A7F11">
            <w:pPr>
              <w:pStyle w:val="TH"/>
              <w:spacing w:after="60"/>
            </w:pPr>
            <w:r>
              <w:t>Service indication received</w:t>
            </w:r>
          </w:p>
        </w:tc>
        <w:tc>
          <w:tcPr>
            <w:tcW w:w="3118" w:type="dxa"/>
          </w:tcPr>
          <w:p w14:paraId="2088D257" w14:textId="77777777" w:rsidR="001A7F11" w:rsidRDefault="001A7F11">
            <w:pPr>
              <w:pStyle w:val="TH"/>
              <w:spacing w:after="60"/>
            </w:pPr>
            <w:r>
              <w:t>Process invoked</w:t>
            </w:r>
          </w:p>
        </w:tc>
      </w:tr>
      <w:tr w:rsidR="001A7F11" w14:paraId="738AE29F" w14:textId="77777777">
        <w:trPr>
          <w:cantSplit/>
          <w:jc w:val="center"/>
        </w:trPr>
        <w:tc>
          <w:tcPr>
            <w:tcW w:w="3474" w:type="dxa"/>
          </w:tcPr>
          <w:p w14:paraId="053B9C48" w14:textId="77777777" w:rsidR="001A7F11" w:rsidRDefault="001A7F11">
            <w:pPr>
              <w:pStyle w:val="TH"/>
              <w:spacing w:after="60"/>
              <w:rPr>
                <w:b w:val="0"/>
              </w:rPr>
            </w:pPr>
            <w:proofErr w:type="spellStart"/>
            <w:r>
              <w:rPr>
                <w:b w:val="0"/>
              </w:rPr>
              <w:t>MAP_REGISTER_CC_ENTRY_ind</w:t>
            </w:r>
            <w:proofErr w:type="spellEnd"/>
          </w:p>
        </w:tc>
        <w:tc>
          <w:tcPr>
            <w:tcW w:w="3118" w:type="dxa"/>
          </w:tcPr>
          <w:p w14:paraId="5AE73937" w14:textId="77777777" w:rsidR="001A7F11" w:rsidRDefault="001A7F11">
            <w:pPr>
              <w:pStyle w:val="TH"/>
              <w:spacing w:after="60"/>
              <w:rPr>
                <w:b w:val="0"/>
              </w:rPr>
            </w:pPr>
            <w:r>
              <w:rPr>
                <w:b w:val="0"/>
              </w:rPr>
              <w:t>REGISTER_CC_ENTRY_GLR</w:t>
            </w:r>
          </w:p>
        </w:tc>
      </w:tr>
      <w:tr w:rsidR="001A7F11" w14:paraId="70BF5693" w14:textId="77777777">
        <w:trPr>
          <w:cantSplit/>
          <w:jc w:val="center"/>
        </w:trPr>
        <w:tc>
          <w:tcPr>
            <w:tcW w:w="3474" w:type="dxa"/>
          </w:tcPr>
          <w:p w14:paraId="3224E054" w14:textId="77777777" w:rsidR="001A7F11" w:rsidRDefault="001A7F11">
            <w:pPr>
              <w:pStyle w:val="TH"/>
              <w:spacing w:after="60"/>
              <w:rPr>
                <w:b w:val="0"/>
              </w:rPr>
            </w:pPr>
            <w:proofErr w:type="spellStart"/>
            <w:r>
              <w:rPr>
                <w:b w:val="0"/>
              </w:rPr>
              <w:t>MAP_ERASE_CC_ENTRY_ind</w:t>
            </w:r>
            <w:proofErr w:type="spellEnd"/>
          </w:p>
        </w:tc>
        <w:tc>
          <w:tcPr>
            <w:tcW w:w="3118" w:type="dxa"/>
          </w:tcPr>
          <w:p w14:paraId="4BBEC604" w14:textId="77777777" w:rsidR="001A7F11" w:rsidRDefault="001A7F11">
            <w:pPr>
              <w:pStyle w:val="TH"/>
              <w:spacing w:after="60"/>
              <w:rPr>
                <w:b w:val="0"/>
              </w:rPr>
            </w:pPr>
            <w:r>
              <w:rPr>
                <w:b w:val="0"/>
              </w:rPr>
              <w:t>ERASE_CC_ENTRY_GLR</w:t>
            </w:r>
          </w:p>
        </w:tc>
      </w:tr>
    </w:tbl>
    <w:p w14:paraId="77693E69" w14:textId="77777777" w:rsidR="001A7F11" w:rsidRDefault="001A7F11"/>
    <w:p w14:paraId="1B8C2979" w14:textId="77777777" w:rsidR="001A7F11" w:rsidRDefault="001A7F11">
      <w:r>
        <w:t>After creation of the user process the Co-ordinator relays the messages between the MAP_PM and the invoked process until a request or an indication for dialogue termination is received.</w:t>
      </w:r>
    </w:p>
    <w:p w14:paraId="6B1FCD03" w14:textId="77777777" w:rsidR="001A7F11" w:rsidRDefault="001A7F11">
      <w:pPr>
        <w:rPr>
          <w:rFonts w:ascii="Arial" w:hAnsi="Arial"/>
          <w:b/>
          <w:lang w:eastAsia="ja-JP"/>
        </w:rPr>
      </w:pPr>
      <w:r>
        <w:t xml:space="preserve">The </w:t>
      </w:r>
      <w:proofErr w:type="spellStart"/>
      <w:r>
        <w:t>Call_Completion</w:t>
      </w:r>
      <w:proofErr w:type="spellEnd"/>
      <w:r>
        <w:t xml:space="preserve"> Co-ordinator is shown in figure </w:t>
      </w:r>
      <w:r>
        <w:rPr>
          <w:rFonts w:hint="eastAsia"/>
        </w:rPr>
        <w:t>22</w:t>
      </w:r>
      <w:r>
        <w:t>.1/</w:t>
      </w:r>
      <w:r>
        <w:rPr>
          <w:rFonts w:hint="eastAsia"/>
        </w:rPr>
        <w:t>2</w:t>
      </w:r>
      <w:r>
        <w:t>.</w:t>
      </w:r>
    </w:p>
    <w:p w14:paraId="3E08E5EC" w14:textId="77777777" w:rsidR="001A7F11" w:rsidRDefault="001414EC">
      <w:pPr>
        <w:pStyle w:val="TH"/>
        <w:rPr>
          <w:noProof/>
        </w:rPr>
      </w:pPr>
      <w:r>
        <w:rPr>
          <w:noProof/>
        </w:rPr>
        <w:lastRenderedPageBreak/>
        <w:pict w14:anchorId="3506FC12">
          <v:shape id="_x0000_i1084" type="#_x0000_t75" style="width:487.35pt;height:589.35pt" fillcolor="window">
            <v:imagedata r:id="rId68" o:title=""/>
          </v:shape>
        </w:pict>
      </w:r>
    </w:p>
    <w:p w14:paraId="7669760F" w14:textId="77777777" w:rsidR="001A7F11" w:rsidRDefault="001A7F11">
      <w:pPr>
        <w:pStyle w:val="TF"/>
      </w:pPr>
      <w:r>
        <w:t>Figure </w:t>
      </w:r>
      <w:r>
        <w:rPr>
          <w:rFonts w:hint="eastAsia"/>
          <w:lang w:eastAsia="ja-JP"/>
        </w:rPr>
        <w:t>22</w:t>
      </w:r>
      <w:r>
        <w:t>.1/</w:t>
      </w:r>
      <w:r>
        <w:rPr>
          <w:rFonts w:hint="eastAsia"/>
          <w:lang w:eastAsia="ja-JP"/>
        </w:rPr>
        <w:t>2</w:t>
      </w:r>
      <w:r>
        <w:t xml:space="preserve">: </w:t>
      </w:r>
      <w:proofErr w:type="spellStart"/>
      <w:r>
        <w:t>Process_CC_Coord_GLR</w:t>
      </w:r>
      <w:proofErr w:type="spellEnd"/>
    </w:p>
    <w:p w14:paraId="46E309CC" w14:textId="77777777" w:rsidR="001A7F11" w:rsidRDefault="001A7F11">
      <w:pPr>
        <w:pStyle w:val="Heading2"/>
      </w:pPr>
      <w:bookmarkStart w:id="162" w:name="_Toc517478904"/>
      <w:r>
        <w:t>22.2</w:t>
      </w:r>
      <w:r>
        <w:tab/>
        <w:t>Registration procedure</w:t>
      </w:r>
      <w:bookmarkEnd w:id="162"/>
    </w:p>
    <w:p w14:paraId="0EFBA3C4" w14:textId="77777777" w:rsidR="001A7F11" w:rsidRDefault="001A7F11">
      <w:pPr>
        <w:pStyle w:val="Heading3"/>
      </w:pPr>
      <w:bookmarkStart w:id="163" w:name="_Toc517478905"/>
      <w:r>
        <w:t>22.2.1</w:t>
      </w:r>
      <w:r>
        <w:tab/>
        <w:t>General</w:t>
      </w:r>
      <w:bookmarkEnd w:id="163"/>
    </w:p>
    <w:p w14:paraId="66C642B5" w14:textId="77777777" w:rsidR="001A7F11" w:rsidRDefault="001A7F11">
      <w:pPr>
        <w:rPr>
          <w:lang w:eastAsia="ja-JP"/>
        </w:rPr>
      </w:pPr>
      <w:r>
        <w:t>The registration procedure is used to register data related to a supplementary service in the HLR. The registration procedure is a fully transparent communication between the MS and the HLR.</w:t>
      </w:r>
    </w:p>
    <w:p w14:paraId="5EFA15E9" w14:textId="77777777" w:rsidR="001A7F11" w:rsidRDefault="001A7F11">
      <w:pPr>
        <w:pStyle w:val="Heading3"/>
      </w:pPr>
      <w:bookmarkStart w:id="164" w:name="_Toc517478906"/>
      <w:r>
        <w:lastRenderedPageBreak/>
        <w:t>22.2.2</w:t>
      </w:r>
      <w:r>
        <w:tab/>
        <w:t>Procedures in the GLR</w:t>
      </w:r>
      <w:bookmarkEnd w:id="164"/>
    </w:p>
    <w:p w14:paraId="3B2764A9" w14:textId="77777777" w:rsidR="001A7F11" w:rsidRDefault="001A7F11">
      <w:pPr>
        <w:rPr>
          <w:b/>
        </w:rPr>
      </w:pPr>
      <w:r>
        <w:rPr>
          <w:b/>
        </w:rPr>
        <w:t>Supplementary service registration</w:t>
      </w:r>
    </w:p>
    <w:p w14:paraId="714D7923" w14:textId="77777777" w:rsidR="001A7F11" w:rsidRDefault="001A7F11">
      <w:r>
        <w:t>When receiving the MAP_REGISTER_SS indication</w:t>
      </w:r>
      <w:r>
        <w:rPr>
          <w:rFonts w:hint="eastAsia"/>
          <w:lang w:eastAsia="ja-JP"/>
        </w:rPr>
        <w:t xml:space="preserve"> from VLR</w:t>
      </w:r>
      <w:r>
        <w:t>, the MAP user in the GLR transfers the information to the HLR in the MAP_REGISTER_SS request without checking the contents of the service indication.</w:t>
      </w:r>
    </w:p>
    <w:p w14:paraId="442D3A70" w14:textId="77777777" w:rsidR="001A7F11" w:rsidRDefault="001A7F11">
      <w:r>
        <w:t>The GLR then awaits the receipt of the MAP_REGISTER_SS confirm from the HLR. The MAP user in the GLR shall transfer the information contained in this primitive to the VLR in the MAP_REGISTER_SS response without checking its contents.</w:t>
      </w:r>
    </w:p>
    <w:p w14:paraId="1627A4F2" w14:textId="77777777" w:rsidR="001A7F11" w:rsidRDefault="001A7F11">
      <w:pPr>
        <w:rPr>
          <w:b/>
        </w:rPr>
      </w:pPr>
      <w:r>
        <w:rPr>
          <w:b/>
        </w:rPr>
        <w:t>Error handling</w:t>
      </w:r>
    </w:p>
    <w:p w14:paraId="09EF8B9E" w14:textId="77777777" w:rsidR="001A7F11" w:rsidRDefault="001A7F11">
      <w:r>
        <w:t>If at any time during this procedure a MAP_P_ABORT, MAP_U_ABORT, MAP_NOTICE or unexpected MAP_CLOSE indication is received from the VLR concerning the process, a MAP_U_ABORT request indicating application procedure cancellation is sent to the HLR (if a connection exists). If a MAP_NOTICE indication was received from the VLR, that dialogue must be closed by sending a MAP_CLOSE request towards the VLR. The process is terminated.</w:t>
      </w:r>
    </w:p>
    <w:p w14:paraId="45CBEC9D" w14:textId="77777777" w:rsidR="001A7F11" w:rsidRDefault="001A7F11">
      <w:r>
        <w:t>If a MAP_P_ABORT, MAP_U_ABORT or MAP_CLOSE indication is received from the HLR, a MAP_U_ABORT request shall be sent to the VLR terminating the process. If a MAP_NOTICE indication was received from the HLR, that dialogue must be closed by sending a MAP_CLOSE request towards the HLR. The process terminates.</w:t>
      </w:r>
    </w:p>
    <w:p w14:paraId="3B411010" w14:textId="77777777" w:rsidR="001A7F11" w:rsidRDefault="001A7F11">
      <w:pPr>
        <w:rPr>
          <w:rFonts w:ascii="Arial" w:hAnsi="Arial"/>
          <w:b/>
          <w:lang w:eastAsia="ja-JP"/>
        </w:rPr>
      </w:pPr>
      <w:r>
        <w:t>The registration procedure in the GLR is shown in figure </w:t>
      </w:r>
      <w:r>
        <w:rPr>
          <w:rFonts w:hint="eastAsia"/>
        </w:rPr>
        <w:t>22</w:t>
      </w:r>
      <w:r>
        <w:t>.2/1.</w:t>
      </w:r>
    </w:p>
    <w:p w14:paraId="4A120529" w14:textId="77777777" w:rsidR="001A7F11" w:rsidRDefault="001414EC">
      <w:pPr>
        <w:pStyle w:val="TH"/>
        <w:rPr>
          <w:noProof/>
        </w:rPr>
      </w:pPr>
      <w:r>
        <w:rPr>
          <w:noProof/>
        </w:rPr>
        <w:lastRenderedPageBreak/>
        <w:pict w14:anchorId="6800FF5A">
          <v:shape id="_x0000_i1085" type="#_x0000_t75" style="width:487.35pt;height:589.35pt" fillcolor="window">
            <v:imagedata r:id="rId69" o:title=""/>
          </v:shape>
        </w:pict>
      </w:r>
    </w:p>
    <w:p w14:paraId="305CDD72" w14:textId="77777777" w:rsidR="001A7F11" w:rsidRDefault="001A7F11">
      <w:pPr>
        <w:pStyle w:val="TF"/>
        <w:rPr>
          <w:lang w:eastAsia="ja-JP"/>
        </w:rPr>
      </w:pPr>
      <w:r>
        <w:t xml:space="preserve">Figure 22.2/1 (sheet 1 of 2): Procedure </w:t>
      </w:r>
      <w:proofErr w:type="spellStart"/>
      <w:r>
        <w:t>SS_Register_GLR</w:t>
      </w:r>
      <w:proofErr w:type="spellEnd"/>
    </w:p>
    <w:p w14:paraId="75A8394D" w14:textId="77777777" w:rsidR="001A7F11" w:rsidRDefault="001414EC">
      <w:pPr>
        <w:pStyle w:val="TH"/>
        <w:rPr>
          <w:noProof/>
        </w:rPr>
      </w:pPr>
      <w:r>
        <w:rPr>
          <w:noProof/>
        </w:rPr>
        <w:lastRenderedPageBreak/>
        <w:pict w14:anchorId="0950FE1C">
          <v:shape id="_x0000_i1086" type="#_x0000_t75" style="width:487.35pt;height:589.35pt" fillcolor="window">
            <v:imagedata r:id="rId70" o:title=""/>
          </v:shape>
        </w:pict>
      </w:r>
    </w:p>
    <w:p w14:paraId="51AB2579" w14:textId="77777777" w:rsidR="001A7F11" w:rsidRDefault="001A7F11">
      <w:pPr>
        <w:pStyle w:val="TF"/>
      </w:pPr>
      <w:r>
        <w:t>Figure </w:t>
      </w:r>
      <w:r>
        <w:rPr>
          <w:rFonts w:hint="eastAsia"/>
          <w:lang w:eastAsia="ja-JP"/>
        </w:rPr>
        <w:t>22</w:t>
      </w:r>
      <w:r>
        <w:t xml:space="preserve">.2/1 (sheet 2 of 2): Procedure </w:t>
      </w:r>
      <w:proofErr w:type="spellStart"/>
      <w:r>
        <w:t>SS_Register_GLR</w:t>
      </w:r>
      <w:proofErr w:type="spellEnd"/>
    </w:p>
    <w:p w14:paraId="2DC97F61" w14:textId="77777777" w:rsidR="001A7F11" w:rsidRDefault="001A7F11">
      <w:pPr>
        <w:pStyle w:val="Heading2"/>
      </w:pPr>
      <w:bookmarkStart w:id="165" w:name="_Toc517478907"/>
      <w:r>
        <w:t>22.3</w:t>
      </w:r>
      <w:r>
        <w:tab/>
        <w:t>Erasure procedure</w:t>
      </w:r>
      <w:bookmarkEnd w:id="165"/>
    </w:p>
    <w:p w14:paraId="26287FB6" w14:textId="77777777" w:rsidR="001A7F11" w:rsidRDefault="001A7F11">
      <w:pPr>
        <w:pStyle w:val="Heading3"/>
      </w:pPr>
      <w:bookmarkStart w:id="166" w:name="_Toc517478908"/>
      <w:r>
        <w:t>22.3.1</w:t>
      </w:r>
      <w:r>
        <w:tab/>
        <w:t>General</w:t>
      </w:r>
      <w:bookmarkEnd w:id="166"/>
    </w:p>
    <w:p w14:paraId="7AB829ED" w14:textId="77777777" w:rsidR="001A7F11" w:rsidRDefault="001A7F11">
      <w:pPr>
        <w:rPr>
          <w:lang w:eastAsia="ja-JP"/>
        </w:rPr>
      </w:pPr>
      <w:r>
        <w:t>The erasure procedure is used to erase data related to a supplementary service in the HLR. The erasure procedure is a fully transparent communication between the MS and the HLR.</w:t>
      </w:r>
    </w:p>
    <w:p w14:paraId="062D6DE0" w14:textId="77777777" w:rsidR="001A7F11" w:rsidRDefault="001A7F11">
      <w:pPr>
        <w:pStyle w:val="Heading3"/>
      </w:pPr>
      <w:bookmarkStart w:id="167" w:name="_Toc517478909"/>
      <w:r>
        <w:lastRenderedPageBreak/>
        <w:t>22.3.2</w:t>
      </w:r>
      <w:r>
        <w:tab/>
        <w:t>Procedures in the GLR</w:t>
      </w:r>
      <w:bookmarkEnd w:id="167"/>
    </w:p>
    <w:p w14:paraId="17DCD8C2" w14:textId="77777777" w:rsidR="001A7F11" w:rsidRDefault="001A7F11">
      <w:r>
        <w:t>The GLR procedures for erasure are identical to those specified for registration in subclause </w:t>
      </w:r>
      <w:r>
        <w:rPr>
          <w:rFonts w:hint="eastAsia"/>
        </w:rPr>
        <w:t>22.2</w:t>
      </w:r>
      <w:r>
        <w:t>. The text and diagrams in subclause </w:t>
      </w:r>
      <w:r>
        <w:rPr>
          <w:rFonts w:hint="eastAsia"/>
        </w:rPr>
        <w:t>22.2</w:t>
      </w:r>
      <w:r>
        <w:t xml:space="preserve"> apply with all references to registration changed to erasure.</w:t>
      </w:r>
    </w:p>
    <w:p w14:paraId="0E744EAA" w14:textId="77777777" w:rsidR="001A7F11" w:rsidRDefault="001A7F11">
      <w:pPr>
        <w:pStyle w:val="Heading2"/>
      </w:pPr>
      <w:bookmarkStart w:id="168" w:name="_Toc517478910"/>
      <w:r>
        <w:t>22.4</w:t>
      </w:r>
      <w:r>
        <w:tab/>
      </w:r>
      <w:r>
        <w:rPr>
          <w:rFonts w:hint="eastAsia"/>
          <w:lang w:eastAsia="ja-JP"/>
        </w:rPr>
        <w:t>Activation</w:t>
      </w:r>
      <w:r>
        <w:t xml:space="preserve"> procedure</w:t>
      </w:r>
      <w:bookmarkEnd w:id="168"/>
    </w:p>
    <w:p w14:paraId="1EFA8E7A" w14:textId="77777777" w:rsidR="001A7F11" w:rsidRDefault="001A7F11">
      <w:pPr>
        <w:pStyle w:val="Heading3"/>
      </w:pPr>
      <w:bookmarkStart w:id="169" w:name="_Toc517478911"/>
      <w:r>
        <w:t>22.4.1</w:t>
      </w:r>
      <w:r>
        <w:tab/>
        <w:t>General</w:t>
      </w:r>
      <w:bookmarkEnd w:id="169"/>
    </w:p>
    <w:p w14:paraId="0D389313" w14:textId="77777777" w:rsidR="001A7F11" w:rsidRDefault="001A7F11">
      <w:r>
        <w:t>The activation procedure is used to activate a supplementary service in the HLR. The activation procedure is a fully transparent communication between the MS and the HLR.</w:t>
      </w:r>
    </w:p>
    <w:p w14:paraId="4E6EEE95" w14:textId="77777777" w:rsidR="001A7F11" w:rsidRDefault="001A7F11">
      <w:pPr>
        <w:pStyle w:val="Heading3"/>
      </w:pPr>
      <w:bookmarkStart w:id="170" w:name="_Toc517478912"/>
      <w:r>
        <w:t>22.4.2</w:t>
      </w:r>
      <w:r>
        <w:tab/>
        <w:t>Procedures in the GLR</w:t>
      </w:r>
      <w:bookmarkEnd w:id="170"/>
    </w:p>
    <w:p w14:paraId="10C3AA31" w14:textId="77777777" w:rsidR="001A7F11" w:rsidRDefault="001A7F11">
      <w:pPr>
        <w:pStyle w:val="HE"/>
      </w:pPr>
      <w:r>
        <w:t>Supplementary service activation</w:t>
      </w:r>
    </w:p>
    <w:p w14:paraId="3D64C808" w14:textId="77777777" w:rsidR="001A7F11" w:rsidRDefault="001A7F11">
      <w:r>
        <w:t>When receiving the MAP_ACTIVATE_SS indication, the MAP user in the GLR transfers the information to the HLR in the MAP_ACTIVATE_SS request without checking the contents of the service indication.</w:t>
      </w:r>
    </w:p>
    <w:p w14:paraId="5E5AB784" w14:textId="77777777" w:rsidR="001A7F11" w:rsidRDefault="001A7F11">
      <w:r>
        <w:t>The GLR may then receive the MAP_GET_PASSWORD indication. This information is transferred to the VLR in the MAP_GET_PASSWORD request. If a MAP_GET_PASSWORD confirm primitive is received from the VLR, the VLR initiates the MAP_GET_PASSWORD response towards the HLR.</w:t>
      </w:r>
    </w:p>
    <w:p w14:paraId="593F3046" w14:textId="77777777" w:rsidR="001A7F11" w:rsidRDefault="001A7F11">
      <w:r>
        <w:t>The GLR will receive the MAP_ACTIVATE_SS confirm from the HLR. The MAP user in the GLR shall transfer the information contained in this primitive to the VLR in the MAP_ACTIVATE_SS response without checking its contents.</w:t>
      </w:r>
    </w:p>
    <w:p w14:paraId="682BC7CB" w14:textId="77777777" w:rsidR="001A7F11" w:rsidRDefault="001A7F11">
      <w:pPr>
        <w:pStyle w:val="HE"/>
      </w:pPr>
      <w:r>
        <w:t>Error handling</w:t>
      </w:r>
    </w:p>
    <w:p w14:paraId="729C92D5" w14:textId="77777777" w:rsidR="001A7F11" w:rsidRDefault="001A7F11">
      <w:r>
        <w:t>The handling of MAP_P_ABORT, MAP_U_ABORT, MAP_NOTICE and unexpected MAP_CLOSE in this procedure is identical to the handling in the Registration procedure in the GLR, see subclause 22.2 of the present document.</w:t>
      </w:r>
    </w:p>
    <w:p w14:paraId="7BB9D848" w14:textId="77777777" w:rsidR="001A7F11" w:rsidRDefault="001A7F11">
      <w:pPr>
        <w:rPr>
          <w:b/>
          <w:lang w:eastAsia="ja-JP"/>
        </w:rPr>
      </w:pPr>
      <w:r>
        <w:t>The activation procedure in the GLR is shown in figure </w:t>
      </w:r>
      <w:r>
        <w:rPr>
          <w:rFonts w:hint="eastAsia"/>
        </w:rPr>
        <w:t>22.4</w:t>
      </w:r>
      <w:r>
        <w:t>/1.</w:t>
      </w:r>
    </w:p>
    <w:p w14:paraId="23AB395F" w14:textId="77777777" w:rsidR="001A7F11" w:rsidRDefault="001414EC">
      <w:pPr>
        <w:pStyle w:val="TH"/>
        <w:rPr>
          <w:noProof/>
        </w:rPr>
      </w:pPr>
      <w:r>
        <w:rPr>
          <w:noProof/>
        </w:rPr>
        <w:lastRenderedPageBreak/>
        <w:pict w14:anchorId="0331268E">
          <v:shape id="_x0000_i1087" type="#_x0000_t75" style="width:487.35pt;height:589.35pt" fillcolor="window">
            <v:imagedata r:id="rId71" o:title=""/>
          </v:shape>
        </w:pict>
      </w:r>
    </w:p>
    <w:p w14:paraId="7AC4A4AF" w14:textId="77777777" w:rsidR="001A7F11" w:rsidRDefault="001A7F11">
      <w:pPr>
        <w:pStyle w:val="TF"/>
        <w:rPr>
          <w:lang w:eastAsia="ja-JP"/>
        </w:rPr>
      </w:pPr>
      <w:r>
        <w:t>Figure </w:t>
      </w:r>
      <w:r>
        <w:rPr>
          <w:rFonts w:hint="eastAsia"/>
          <w:lang w:eastAsia="ja-JP"/>
        </w:rPr>
        <w:t>22.4</w:t>
      </w:r>
      <w:r>
        <w:t xml:space="preserve">/1 (sheet 1 of 2): Procedure </w:t>
      </w:r>
      <w:proofErr w:type="spellStart"/>
      <w:r>
        <w:t>Activate_SS_GLR</w:t>
      </w:r>
      <w:proofErr w:type="spellEnd"/>
    </w:p>
    <w:p w14:paraId="64EED019" w14:textId="77777777" w:rsidR="001A7F11" w:rsidRDefault="001414EC">
      <w:pPr>
        <w:pStyle w:val="TH"/>
        <w:rPr>
          <w:noProof/>
        </w:rPr>
      </w:pPr>
      <w:r>
        <w:rPr>
          <w:noProof/>
        </w:rPr>
        <w:lastRenderedPageBreak/>
        <w:pict w14:anchorId="0FA0D9C6">
          <v:shape id="_x0000_i1088" type="#_x0000_t75" style="width:487.35pt;height:589.35pt" fillcolor="window">
            <v:imagedata r:id="rId72" o:title=""/>
          </v:shape>
        </w:pict>
      </w:r>
    </w:p>
    <w:p w14:paraId="38B2391B" w14:textId="77777777" w:rsidR="001A7F11" w:rsidRDefault="001A7F11">
      <w:pPr>
        <w:pStyle w:val="TF"/>
        <w:rPr>
          <w:lang w:eastAsia="ja-JP"/>
        </w:rPr>
      </w:pPr>
      <w:r>
        <w:t>Figure </w:t>
      </w:r>
      <w:r>
        <w:rPr>
          <w:rFonts w:hint="eastAsia"/>
          <w:lang w:eastAsia="ja-JP"/>
        </w:rPr>
        <w:t>22.4</w:t>
      </w:r>
      <w:r>
        <w:t xml:space="preserve">/1 (sheet 2 of 2): Procedure </w:t>
      </w:r>
      <w:proofErr w:type="spellStart"/>
      <w:r>
        <w:t>SS_Activate_GLR</w:t>
      </w:r>
      <w:proofErr w:type="spellEnd"/>
    </w:p>
    <w:p w14:paraId="28459B79" w14:textId="77777777" w:rsidR="001A7F11" w:rsidRDefault="001A7F11">
      <w:pPr>
        <w:pStyle w:val="Heading2"/>
      </w:pPr>
      <w:bookmarkStart w:id="171" w:name="_Toc517478913"/>
      <w:r>
        <w:t>22.5</w:t>
      </w:r>
      <w:r>
        <w:tab/>
        <w:t>Deactivation procedure</w:t>
      </w:r>
      <w:bookmarkEnd w:id="171"/>
    </w:p>
    <w:p w14:paraId="116A428F" w14:textId="77777777" w:rsidR="001A7F11" w:rsidRDefault="001A7F11">
      <w:pPr>
        <w:pStyle w:val="Heading3"/>
      </w:pPr>
      <w:bookmarkStart w:id="172" w:name="_Toc517478914"/>
      <w:r>
        <w:t>22.5.1</w:t>
      </w:r>
      <w:r>
        <w:tab/>
        <w:t>General</w:t>
      </w:r>
      <w:bookmarkEnd w:id="172"/>
    </w:p>
    <w:p w14:paraId="34881402" w14:textId="77777777" w:rsidR="001A7F11" w:rsidRDefault="001A7F11">
      <w:r>
        <w:t>The deactivation procedure is used to deactivate a supplementary service in the HLR. The deactivation procedure is a fully transparent communication between the MS and the HLR.</w:t>
      </w:r>
    </w:p>
    <w:p w14:paraId="63746312" w14:textId="77777777" w:rsidR="001A7F11" w:rsidRDefault="001A7F11">
      <w:pPr>
        <w:pStyle w:val="Heading3"/>
      </w:pPr>
      <w:bookmarkStart w:id="173" w:name="_Toc517478915"/>
      <w:r>
        <w:lastRenderedPageBreak/>
        <w:t>22.5.2</w:t>
      </w:r>
      <w:r>
        <w:tab/>
        <w:t>Procedures in the GLR</w:t>
      </w:r>
      <w:bookmarkEnd w:id="173"/>
    </w:p>
    <w:p w14:paraId="03099B49" w14:textId="77777777" w:rsidR="001A7F11" w:rsidRDefault="001A7F11">
      <w:r>
        <w:t>The GLR procedures for deactivation are identical to those specified for activation in subclause </w:t>
      </w:r>
      <w:r>
        <w:rPr>
          <w:rFonts w:hint="eastAsia"/>
        </w:rPr>
        <w:t>22</w:t>
      </w:r>
      <w:r>
        <w:t>.4. The text and diagrams in subclause </w:t>
      </w:r>
      <w:r>
        <w:rPr>
          <w:rFonts w:hint="eastAsia"/>
        </w:rPr>
        <w:t>22</w:t>
      </w:r>
      <w:r>
        <w:t>.4 apply with all references to activation changed to deactivation.</w:t>
      </w:r>
    </w:p>
    <w:p w14:paraId="2296E8A8" w14:textId="77777777" w:rsidR="001A7F11" w:rsidRDefault="001A7F11">
      <w:pPr>
        <w:pStyle w:val="Heading2"/>
      </w:pPr>
      <w:bookmarkStart w:id="174" w:name="_Toc517478916"/>
      <w:r>
        <w:t>22.6</w:t>
      </w:r>
      <w:r>
        <w:tab/>
      </w:r>
      <w:r>
        <w:rPr>
          <w:rFonts w:hint="eastAsia"/>
          <w:lang w:eastAsia="ja-JP"/>
        </w:rPr>
        <w:t>Interrogation</w:t>
      </w:r>
      <w:r>
        <w:t xml:space="preserve"> procedure</w:t>
      </w:r>
      <w:bookmarkEnd w:id="174"/>
    </w:p>
    <w:p w14:paraId="12684429" w14:textId="77777777" w:rsidR="001A7F11" w:rsidRDefault="001A7F11">
      <w:pPr>
        <w:pStyle w:val="Heading3"/>
      </w:pPr>
      <w:bookmarkStart w:id="175" w:name="_Toc517478917"/>
      <w:r>
        <w:t>22.6.1</w:t>
      </w:r>
      <w:r>
        <w:tab/>
        <w:t>General</w:t>
      </w:r>
      <w:bookmarkEnd w:id="175"/>
    </w:p>
    <w:p w14:paraId="450B9C2E" w14:textId="77777777" w:rsidR="001A7F11" w:rsidRDefault="001A7F11">
      <w:pPr>
        <w:rPr>
          <w:lang w:eastAsia="ja-JP"/>
        </w:rPr>
      </w:pPr>
      <w:r>
        <w:t xml:space="preserve">The interrogation procedure is used to retrieve information related to a supplementary service from the VLR or the HLR. </w:t>
      </w:r>
      <w:r>
        <w:rPr>
          <w:rFonts w:hint="eastAsia"/>
          <w:lang w:eastAsia="ja-JP"/>
        </w:rPr>
        <w:t xml:space="preserve">The </w:t>
      </w:r>
      <w:r>
        <w:t xml:space="preserve">interrogation procedure </w:t>
      </w:r>
      <w:r>
        <w:rPr>
          <w:rFonts w:hint="eastAsia"/>
          <w:lang w:eastAsia="ja-JP"/>
        </w:rPr>
        <w:t xml:space="preserve">in the GLR </w:t>
      </w:r>
      <w:r>
        <w:t>is a fully transparent communication between the VLR and the HLR</w:t>
      </w:r>
      <w:r>
        <w:rPr>
          <w:rFonts w:hint="eastAsia"/>
          <w:lang w:eastAsia="ja-JP"/>
        </w:rPr>
        <w:t>.</w:t>
      </w:r>
    </w:p>
    <w:p w14:paraId="69736EE5" w14:textId="77777777" w:rsidR="001A7F11" w:rsidRDefault="001A7F11">
      <w:pPr>
        <w:pStyle w:val="Heading3"/>
        <w:rPr>
          <w:lang w:eastAsia="ja-JP"/>
        </w:rPr>
      </w:pPr>
      <w:bookmarkStart w:id="176" w:name="_Toc517478918"/>
      <w:r>
        <w:rPr>
          <w:rFonts w:hint="eastAsia"/>
          <w:lang w:eastAsia="ja-JP"/>
        </w:rPr>
        <w:t>22.6.2</w:t>
      </w:r>
      <w:r>
        <w:rPr>
          <w:rFonts w:hint="eastAsia"/>
          <w:lang w:eastAsia="ja-JP"/>
        </w:rPr>
        <w:tab/>
      </w:r>
      <w:r>
        <w:t>Procedures in the GLR</w:t>
      </w:r>
      <w:bookmarkEnd w:id="176"/>
    </w:p>
    <w:p w14:paraId="0C722D66" w14:textId="77777777" w:rsidR="001A7F11" w:rsidRDefault="001A7F11">
      <w:pPr>
        <w:rPr>
          <w:lang w:eastAsia="ja-JP"/>
        </w:rPr>
      </w:pPr>
      <w:r>
        <w:t>The GLR procedures for interrogation are identical to those specified for registration in subclause </w:t>
      </w:r>
      <w:r>
        <w:rPr>
          <w:rFonts w:hint="eastAsia"/>
          <w:lang w:eastAsia="ja-JP"/>
        </w:rPr>
        <w:t>22.2</w:t>
      </w:r>
      <w:r>
        <w:t>. The text and diagrams in subclause </w:t>
      </w:r>
      <w:r>
        <w:rPr>
          <w:rFonts w:hint="eastAsia"/>
          <w:lang w:eastAsia="ja-JP"/>
        </w:rPr>
        <w:t>22.2</w:t>
      </w:r>
      <w:r>
        <w:t xml:space="preserve"> apply with all references to registration changed to interrogation.</w:t>
      </w:r>
    </w:p>
    <w:p w14:paraId="13444C3E" w14:textId="77777777" w:rsidR="001A7F11" w:rsidRDefault="001A7F11">
      <w:pPr>
        <w:pStyle w:val="Heading2"/>
      </w:pPr>
      <w:bookmarkStart w:id="177" w:name="_Toc517478919"/>
      <w:r>
        <w:t>22.7</w:t>
      </w:r>
      <w:r>
        <w:tab/>
        <w:t>Password registration procedure</w:t>
      </w:r>
      <w:bookmarkEnd w:id="177"/>
    </w:p>
    <w:p w14:paraId="3E2DA41D" w14:textId="77777777" w:rsidR="001A7F11" w:rsidRDefault="001A7F11">
      <w:pPr>
        <w:pStyle w:val="Heading3"/>
      </w:pPr>
      <w:bookmarkStart w:id="178" w:name="_Toc517478920"/>
      <w:r>
        <w:t>22.7.1</w:t>
      </w:r>
      <w:r>
        <w:tab/>
        <w:t>General</w:t>
      </w:r>
      <w:bookmarkEnd w:id="178"/>
    </w:p>
    <w:p w14:paraId="77FDD236" w14:textId="77777777" w:rsidR="001A7F11" w:rsidRDefault="001A7F11">
      <w:r>
        <w:t>The password registration procedure is used to register a password in the HLR. The password registration procedure is a fully transparent communication between the MS and the HLR.</w:t>
      </w:r>
    </w:p>
    <w:p w14:paraId="5F764E1D" w14:textId="77777777" w:rsidR="001A7F11" w:rsidRDefault="001A7F11">
      <w:pPr>
        <w:pStyle w:val="Heading3"/>
      </w:pPr>
      <w:bookmarkStart w:id="179" w:name="_Toc517478921"/>
      <w:r>
        <w:t>22.7.2</w:t>
      </w:r>
      <w:r>
        <w:tab/>
        <w:t>Procedures in the GLR</w:t>
      </w:r>
      <w:bookmarkEnd w:id="179"/>
    </w:p>
    <w:p w14:paraId="589F88F9" w14:textId="77777777" w:rsidR="001A7F11" w:rsidRDefault="001A7F11">
      <w:pPr>
        <w:rPr>
          <w:lang w:eastAsia="ja-JP"/>
        </w:rPr>
      </w:pPr>
      <w:r>
        <w:t>The password registration procedure in the GLR is identical to that for activation specified in subclause </w:t>
      </w:r>
      <w:r>
        <w:rPr>
          <w:rFonts w:hint="eastAsia"/>
          <w:lang w:eastAsia="ja-JP"/>
        </w:rPr>
        <w:t>22.4</w:t>
      </w:r>
      <w:r>
        <w:t>. All the text and diagrams in subclause </w:t>
      </w:r>
      <w:r>
        <w:rPr>
          <w:rFonts w:hint="eastAsia"/>
          <w:lang w:eastAsia="ja-JP"/>
        </w:rPr>
        <w:t xml:space="preserve">22.4 </w:t>
      </w:r>
      <w:r>
        <w:t>apply with all references to activation changed to password registration.</w:t>
      </w:r>
    </w:p>
    <w:p w14:paraId="7B569B82" w14:textId="77777777" w:rsidR="001A7F11" w:rsidRDefault="001A7F11">
      <w:pPr>
        <w:pStyle w:val="Heading2"/>
      </w:pPr>
      <w:bookmarkStart w:id="180" w:name="_Toc517478922"/>
      <w:r>
        <w:t>22.8</w:t>
      </w:r>
      <w:r>
        <w:tab/>
        <w:t>Mobile Initiated USSD procedure</w:t>
      </w:r>
      <w:bookmarkEnd w:id="180"/>
    </w:p>
    <w:p w14:paraId="4498CF60" w14:textId="77777777" w:rsidR="001A7F11" w:rsidRDefault="001A7F11">
      <w:pPr>
        <w:pStyle w:val="Heading3"/>
      </w:pPr>
      <w:bookmarkStart w:id="181" w:name="_Toc517478923"/>
      <w:r>
        <w:t>22.8.1</w:t>
      </w:r>
      <w:r>
        <w:tab/>
        <w:t>Procedures in the GLR</w:t>
      </w:r>
      <w:bookmarkEnd w:id="181"/>
    </w:p>
    <w:p w14:paraId="3558672C" w14:textId="77777777" w:rsidR="001A7F11" w:rsidRDefault="001A7F11">
      <w:r>
        <w:t>The initiation of the process is shown in subclause </w:t>
      </w:r>
      <w:r>
        <w:rPr>
          <w:rFonts w:hint="eastAsia"/>
          <w:lang w:eastAsia="ja-JP"/>
        </w:rPr>
        <w:t>22.1</w:t>
      </w:r>
      <w:r>
        <w:t>.</w:t>
      </w:r>
    </w:p>
    <w:p w14:paraId="1B7ADFE6" w14:textId="77777777" w:rsidR="001A7F11" w:rsidRDefault="001A7F11">
      <w:pPr>
        <w:rPr>
          <w:lang w:eastAsia="ja-JP"/>
        </w:rPr>
      </w:pPr>
      <w:r>
        <w:rPr>
          <w:rFonts w:hint="eastAsia"/>
          <w:lang w:eastAsia="ja-JP"/>
        </w:rPr>
        <w:t xml:space="preserve">In the case that a GLR is located between the VLR and the HLR, </w:t>
      </w:r>
      <w:r>
        <w:t xml:space="preserve">the Mobile Initiated USSD procedure </w:t>
      </w:r>
      <w:r>
        <w:rPr>
          <w:rFonts w:hint="eastAsia"/>
          <w:lang w:eastAsia="ja-JP"/>
        </w:rPr>
        <w:t xml:space="preserve">in the GLR </w:t>
      </w:r>
      <w:r>
        <w:t>is a fully transparent communication between the VLR and the HLR</w:t>
      </w:r>
      <w:r>
        <w:rPr>
          <w:rFonts w:hint="eastAsia"/>
          <w:lang w:eastAsia="ja-JP"/>
        </w:rPr>
        <w:t>.</w:t>
      </w:r>
    </w:p>
    <w:p w14:paraId="53EC3705" w14:textId="77777777" w:rsidR="001A7F11" w:rsidRDefault="001A7F11">
      <w:pPr>
        <w:rPr>
          <w:lang w:eastAsia="ja-JP"/>
        </w:rPr>
      </w:pPr>
      <w:r>
        <w:t>When receiving the MAP_PROCESS_UNSTRUCTURED_SS_REQUEST indication</w:t>
      </w:r>
      <w:r>
        <w:rPr>
          <w:rFonts w:hint="eastAsia"/>
          <w:lang w:eastAsia="ja-JP"/>
        </w:rPr>
        <w:t xml:space="preserve"> from VLR</w:t>
      </w:r>
      <w:r>
        <w:t>, the MAP user in the GLR transfers the information to the HLR in the MAP_PROCESS_UNSTRUCTURED_SS_REQUEST request without checking the contents of the service indication.</w:t>
      </w:r>
    </w:p>
    <w:p w14:paraId="2807AB10" w14:textId="77777777" w:rsidR="001A7F11" w:rsidRDefault="001A7F11">
      <w:r>
        <w:t>The GLR may subsequently receive one or more MAP_UNSTRUCTURED_SS_REQUEST or MAP_UNSTRUCTURED_SS_NOTIFY indications from the HLR. These shall be sent transparently to the VLR. When a confirmation is received from the VLR this shall be returned to the HLR.</w:t>
      </w:r>
    </w:p>
    <w:p w14:paraId="493A3C09" w14:textId="77777777" w:rsidR="001A7F11" w:rsidRDefault="001A7F11">
      <w:r>
        <w:t>When the GLR receives a MAP_PROCESS_UNSTRUCTURED_SS_REQUEST confirmation from the HLR then it shall pass this to the VLR and closes the MAP provider service.</w:t>
      </w:r>
    </w:p>
    <w:p w14:paraId="5A1DFA16" w14:textId="77777777" w:rsidR="001A7F11" w:rsidRDefault="001A7F11">
      <w:pPr>
        <w:pStyle w:val="HE"/>
      </w:pPr>
      <w:r>
        <w:t>Error Handling</w:t>
      </w:r>
    </w:p>
    <w:p w14:paraId="4B100F82" w14:textId="77777777" w:rsidR="001A7F11" w:rsidRDefault="001A7F11">
      <w:r>
        <w:t>Both the VLR and the HLR may initiate release of the MAP service at any time. This is handled as shown in the diagrams.</w:t>
      </w:r>
    </w:p>
    <w:p w14:paraId="422FCF2F" w14:textId="77777777" w:rsidR="001A7F11" w:rsidRDefault="001A7F11">
      <w:pPr>
        <w:rPr>
          <w:b/>
          <w:lang w:eastAsia="ja-JP"/>
        </w:rPr>
      </w:pPr>
      <w:r>
        <w:t>The procedure in the HLR is shown in figure </w:t>
      </w:r>
      <w:r>
        <w:rPr>
          <w:rFonts w:hint="eastAsia"/>
        </w:rPr>
        <w:t>22.8</w:t>
      </w:r>
      <w:r>
        <w:t>/1.</w:t>
      </w:r>
    </w:p>
    <w:p w14:paraId="3F2C1990" w14:textId="77777777" w:rsidR="001A7F11" w:rsidRDefault="001414EC">
      <w:pPr>
        <w:pStyle w:val="TH"/>
        <w:rPr>
          <w:noProof/>
        </w:rPr>
      </w:pPr>
      <w:r>
        <w:rPr>
          <w:noProof/>
        </w:rPr>
        <w:lastRenderedPageBreak/>
        <w:pict w14:anchorId="28CF3FA6">
          <v:shape id="_x0000_i1089" type="#_x0000_t75" style="width:487.35pt;height:589.35pt" fillcolor="window">
            <v:imagedata r:id="rId73" o:title=""/>
          </v:shape>
        </w:pict>
      </w:r>
    </w:p>
    <w:p w14:paraId="19DD7AD6" w14:textId="77777777" w:rsidR="001A7F11" w:rsidRDefault="001A7F11">
      <w:pPr>
        <w:pStyle w:val="TF"/>
        <w:rPr>
          <w:lang w:eastAsia="ja-JP"/>
        </w:rPr>
      </w:pPr>
      <w:r>
        <w:t>Figure </w:t>
      </w:r>
      <w:r>
        <w:rPr>
          <w:rFonts w:hint="eastAsia"/>
          <w:lang w:eastAsia="ja-JP"/>
        </w:rPr>
        <w:t>22.8</w:t>
      </w:r>
      <w:r>
        <w:t>/1 (sheet 1 of 2): Procedure MI_USSD_GLR</w:t>
      </w:r>
    </w:p>
    <w:p w14:paraId="60BE2F31" w14:textId="77777777" w:rsidR="001A7F11" w:rsidRDefault="001414EC">
      <w:pPr>
        <w:pStyle w:val="TH"/>
        <w:rPr>
          <w:noProof/>
        </w:rPr>
      </w:pPr>
      <w:r>
        <w:rPr>
          <w:noProof/>
        </w:rPr>
        <w:lastRenderedPageBreak/>
        <w:pict w14:anchorId="31C98F0F">
          <v:shape id="_x0000_i1090" type="#_x0000_t75" style="width:487.35pt;height:589.35pt" fillcolor="window">
            <v:imagedata r:id="rId74" o:title=""/>
          </v:shape>
        </w:pict>
      </w:r>
    </w:p>
    <w:p w14:paraId="7B2567A1" w14:textId="77777777" w:rsidR="001A7F11" w:rsidRDefault="001A7F11">
      <w:pPr>
        <w:pStyle w:val="TF"/>
        <w:rPr>
          <w:lang w:eastAsia="ja-JP"/>
        </w:rPr>
      </w:pPr>
      <w:r>
        <w:t>Figure </w:t>
      </w:r>
      <w:r>
        <w:rPr>
          <w:rFonts w:hint="eastAsia"/>
          <w:lang w:eastAsia="ja-JP"/>
        </w:rPr>
        <w:t>22.8</w:t>
      </w:r>
      <w:r>
        <w:t>/1 (sheet 2 of 2): Procedure MI_USSD_GLR</w:t>
      </w:r>
    </w:p>
    <w:p w14:paraId="65057CDA" w14:textId="77777777" w:rsidR="001A7F11" w:rsidRDefault="001414EC">
      <w:pPr>
        <w:pStyle w:val="TH"/>
        <w:rPr>
          <w:noProof/>
        </w:rPr>
      </w:pPr>
      <w:r>
        <w:rPr>
          <w:noProof/>
        </w:rPr>
        <w:lastRenderedPageBreak/>
        <w:pict w14:anchorId="1C81FE6E">
          <v:shape id="_x0000_i1091" type="#_x0000_t75" style="width:487.35pt;height:589.35pt" fillcolor="window">
            <v:imagedata r:id="rId75" o:title=""/>
          </v:shape>
        </w:pict>
      </w:r>
    </w:p>
    <w:p w14:paraId="1E93B0A8" w14:textId="77777777" w:rsidR="001A7F11" w:rsidRDefault="001A7F11">
      <w:pPr>
        <w:pStyle w:val="TF"/>
        <w:rPr>
          <w:lang w:eastAsia="ja-JP"/>
        </w:rPr>
      </w:pPr>
      <w:r>
        <w:t>Figure </w:t>
      </w:r>
      <w:r>
        <w:rPr>
          <w:rFonts w:hint="eastAsia"/>
          <w:lang w:eastAsia="ja-JP"/>
        </w:rPr>
        <w:t>22.8</w:t>
      </w:r>
      <w:r>
        <w:t xml:space="preserve">/2: </w:t>
      </w:r>
      <w:r>
        <w:rPr>
          <w:rFonts w:hint="eastAsia"/>
          <w:lang w:eastAsia="ja-JP"/>
        </w:rPr>
        <w:t xml:space="preserve">Macro </w:t>
      </w:r>
      <w:proofErr w:type="spellStart"/>
      <w:r>
        <w:rPr>
          <w:rFonts w:hint="eastAsia"/>
          <w:lang w:eastAsia="ja-JP"/>
        </w:rPr>
        <w:t>MS_Receive</w:t>
      </w:r>
      <w:r>
        <w:t>_</w:t>
      </w:r>
      <w:r>
        <w:rPr>
          <w:rFonts w:hint="eastAsia"/>
          <w:lang w:eastAsia="ja-JP"/>
        </w:rPr>
        <w:t>ERROR_at_</w:t>
      </w:r>
      <w:r>
        <w:t>GLR</w:t>
      </w:r>
      <w:proofErr w:type="spellEnd"/>
    </w:p>
    <w:p w14:paraId="22ECE15E" w14:textId="77777777" w:rsidR="001A7F11" w:rsidRDefault="001A7F11">
      <w:pPr>
        <w:pStyle w:val="Heading2"/>
      </w:pPr>
      <w:bookmarkStart w:id="182" w:name="_Toc517478924"/>
      <w:r>
        <w:t>22.9</w:t>
      </w:r>
      <w:r>
        <w:tab/>
        <w:t>Network initiated USSD procedure</w:t>
      </w:r>
      <w:bookmarkEnd w:id="182"/>
    </w:p>
    <w:p w14:paraId="748E9FCC" w14:textId="77777777" w:rsidR="001A7F11" w:rsidRDefault="001A7F11">
      <w:pPr>
        <w:pStyle w:val="Heading3"/>
      </w:pPr>
      <w:bookmarkStart w:id="183" w:name="_Toc517478925"/>
      <w:r>
        <w:t>22.9.1</w:t>
      </w:r>
      <w:r>
        <w:tab/>
        <w:t>Procedure in the GLR</w:t>
      </w:r>
      <w:bookmarkEnd w:id="183"/>
    </w:p>
    <w:p w14:paraId="1E954E59" w14:textId="77777777" w:rsidR="001A7F11" w:rsidRDefault="001A7F11">
      <w:pPr>
        <w:rPr>
          <w:lang w:eastAsia="ja-JP"/>
        </w:rPr>
      </w:pPr>
      <w:r>
        <w:rPr>
          <w:rFonts w:hint="eastAsia"/>
          <w:lang w:eastAsia="ja-JP"/>
        </w:rPr>
        <w:t xml:space="preserve">In the case that a GLR is located between the VLR and the HLR, </w:t>
      </w:r>
      <w:r>
        <w:t xml:space="preserve">the Network initiated USSD procedure </w:t>
      </w:r>
      <w:r>
        <w:rPr>
          <w:rFonts w:hint="eastAsia"/>
          <w:lang w:eastAsia="ja-JP"/>
        </w:rPr>
        <w:t xml:space="preserve">in the GLR </w:t>
      </w:r>
      <w:r>
        <w:t>is a fully transparent communication between the VLR and the HLR</w:t>
      </w:r>
      <w:r>
        <w:rPr>
          <w:rFonts w:hint="eastAsia"/>
          <w:lang w:eastAsia="ja-JP"/>
        </w:rPr>
        <w:t>.</w:t>
      </w:r>
    </w:p>
    <w:p w14:paraId="60EB5BE9" w14:textId="77777777" w:rsidR="001A7F11" w:rsidRDefault="001A7F11">
      <w:r>
        <w:lastRenderedPageBreak/>
        <w:t>The procedure may be invoked by the HLR. It may start by using either the MAP_UNSTRUCTURED_SS_REQUEST or MAP_UNSTRUCTURED_SS_NOTIFY service.</w:t>
      </w:r>
    </w:p>
    <w:p w14:paraId="4031E099" w14:textId="77777777" w:rsidR="001A7F11" w:rsidRDefault="001A7F11">
      <w:r>
        <w:t xml:space="preserve">The GLR may subsequently receive one or more </w:t>
      </w:r>
      <w:proofErr w:type="spellStart"/>
      <w:r>
        <w:t>MAP_UNSTRUCTURED_SS_REQUEST_ind</w:t>
      </w:r>
      <w:proofErr w:type="spellEnd"/>
      <w:r>
        <w:t xml:space="preserve"> or </w:t>
      </w:r>
      <w:proofErr w:type="spellStart"/>
      <w:r>
        <w:t>MAP_UNSTRUCTURED_SS_NOTIFY_ind</w:t>
      </w:r>
      <w:proofErr w:type="spellEnd"/>
      <w:r>
        <w:t xml:space="preserve"> indications from the VLR. These shall be sent transparently to the HLR. When a confirmation is received from the HLR this shall be returned to the VLR.</w:t>
      </w:r>
    </w:p>
    <w:p w14:paraId="54821716" w14:textId="77777777" w:rsidR="001A7F11" w:rsidRDefault="001A7F11">
      <w:r>
        <w:t xml:space="preserve">When the GLR receives a </w:t>
      </w:r>
      <w:proofErr w:type="spellStart"/>
      <w:r>
        <w:t>MAP_CLOSE_ind</w:t>
      </w:r>
      <w:proofErr w:type="spellEnd"/>
      <w:r>
        <w:t xml:space="preserve"> from the HLR then it shall pass this to the VLR and close the MAP dialogue.</w:t>
      </w:r>
    </w:p>
    <w:p w14:paraId="1DBC881A" w14:textId="77777777" w:rsidR="001A7F11" w:rsidRDefault="001A7F11">
      <w:pPr>
        <w:pStyle w:val="HE"/>
      </w:pPr>
      <w:r>
        <w:t>Error Handling</w:t>
      </w:r>
    </w:p>
    <w:p w14:paraId="64BE1081" w14:textId="77777777" w:rsidR="001A7F11" w:rsidRDefault="001A7F11">
      <w:r>
        <w:t>Both the VLR and the HLR may initiate release of the MAP service at any time. This is handled as shown in the diagrams.</w:t>
      </w:r>
    </w:p>
    <w:p w14:paraId="6A8C1481" w14:textId="77777777" w:rsidR="001A7F11" w:rsidRDefault="001A7F11">
      <w:pPr>
        <w:rPr>
          <w:b/>
          <w:lang w:eastAsia="ja-JP"/>
        </w:rPr>
      </w:pPr>
      <w:r>
        <w:t>The Network initiated USSD procedure in the GLR is shown in figure </w:t>
      </w:r>
      <w:r>
        <w:rPr>
          <w:rFonts w:hint="eastAsia"/>
        </w:rPr>
        <w:t>22.9</w:t>
      </w:r>
      <w:r>
        <w:t>/1.</w:t>
      </w:r>
    </w:p>
    <w:p w14:paraId="1AFB8B6E" w14:textId="77777777" w:rsidR="001A7F11" w:rsidRDefault="001414EC">
      <w:pPr>
        <w:pStyle w:val="TH"/>
        <w:rPr>
          <w:noProof/>
        </w:rPr>
      </w:pPr>
      <w:r>
        <w:rPr>
          <w:noProof/>
        </w:rPr>
        <w:lastRenderedPageBreak/>
        <w:pict w14:anchorId="420A7C7B">
          <v:shape id="_x0000_i1092" type="#_x0000_t75" style="width:487.35pt;height:589.35pt" fillcolor="window">
            <v:imagedata r:id="rId76" o:title=""/>
          </v:shape>
        </w:pict>
      </w:r>
    </w:p>
    <w:p w14:paraId="3F20CA63" w14:textId="77777777" w:rsidR="001A7F11" w:rsidRDefault="001A7F11">
      <w:pPr>
        <w:pStyle w:val="TF"/>
        <w:rPr>
          <w:lang w:eastAsia="ja-JP"/>
        </w:rPr>
      </w:pPr>
      <w:r>
        <w:t>Figure </w:t>
      </w:r>
      <w:r>
        <w:rPr>
          <w:rFonts w:hint="eastAsia"/>
          <w:lang w:eastAsia="ja-JP"/>
        </w:rPr>
        <w:t>22.9</w:t>
      </w:r>
      <w:r>
        <w:t>/1 (sheet 1 of 2): Procedure NI_USSD_GLR</w:t>
      </w:r>
    </w:p>
    <w:p w14:paraId="6801001E" w14:textId="77777777" w:rsidR="001A7F11" w:rsidRDefault="001414EC">
      <w:pPr>
        <w:pStyle w:val="TH"/>
        <w:rPr>
          <w:noProof/>
        </w:rPr>
      </w:pPr>
      <w:r>
        <w:rPr>
          <w:noProof/>
        </w:rPr>
        <w:lastRenderedPageBreak/>
        <w:pict w14:anchorId="27564F34">
          <v:shape id="_x0000_i1093" type="#_x0000_t75" style="width:487.35pt;height:589.35pt" fillcolor="window">
            <v:imagedata r:id="rId77" o:title=""/>
          </v:shape>
        </w:pict>
      </w:r>
    </w:p>
    <w:p w14:paraId="096E7C08" w14:textId="77777777" w:rsidR="001A7F11" w:rsidRDefault="001A7F11">
      <w:pPr>
        <w:pStyle w:val="TF"/>
        <w:rPr>
          <w:lang w:eastAsia="ja-JP"/>
        </w:rPr>
      </w:pPr>
      <w:r>
        <w:t>Figure </w:t>
      </w:r>
      <w:r>
        <w:rPr>
          <w:rFonts w:hint="eastAsia"/>
          <w:lang w:eastAsia="ja-JP"/>
        </w:rPr>
        <w:t>22.9</w:t>
      </w:r>
      <w:r>
        <w:t>/1 (sheet 2 of 2): Procedure NI_USSD_GLR</w:t>
      </w:r>
    </w:p>
    <w:p w14:paraId="6E98FF6B" w14:textId="77777777" w:rsidR="001A7F11" w:rsidRDefault="001414EC">
      <w:pPr>
        <w:pStyle w:val="TH"/>
        <w:rPr>
          <w:noProof/>
        </w:rPr>
      </w:pPr>
      <w:r>
        <w:rPr>
          <w:noProof/>
        </w:rPr>
        <w:lastRenderedPageBreak/>
        <w:pict w14:anchorId="35295389">
          <v:shape id="_x0000_i1094" type="#_x0000_t75" style="width:487.35pt;height:589.35pt" fillcolor="window">
            <v:imagedata r:id="rId78" o:title=""/>
          </v:shape>
        </w:pict>
      </w:r>
    </w:p>
    <w:p w14:paraId="7E8B94C4" w14:textId="77777777" w:rsidR="001A7F11" w:rsidRDefault="001A7F11">
      <w:pPr>
        <w:pStyle w:val="TF"/>
        <w:rPr>
          <w:lang w:eastAsia="ja-JP"/>
        </w:rPr>
      </w:pPr>
      <w:r>
        <w:t>Figure </w:t>
      </w:r>
      <w:r>
        <w:rPr>
          <w:rFonts w:hint="eastAsia"/>
          <w:lang w:eastAsia="ja-JP"/>
        </w:rPr>
        <w:t>22.9</w:t>
      </w:r>
      <w:r>
        <w:t xml:space="preserve">/2: </w:t>
      </w:r>
      <w:r>
        <w:rPr>
          <w:rFonts w:hint="eastAsia"/>
          <w:lang w:eastAsia="ja-JP"/>
        </w:rPr>
        <w:t xml:space="preserve">Marco </w:t>
      </w:r>
      <w:proofErr w:type="spellStart"/>
      <w:r>
        <w:rPr>
          <w:rFonts w:hint="eastAsia"/>
          <w:lang w:eastAsia="ja-JP"/>
        </w:rPr>
        <w:t>NW_</w:t>
      </w:r>
      <w:r>
        <w:t>Re</w:t>
      </w:r>
      <w:r>
        <w:rPr>
          <w:rFonts w:hint="eastAsia"/>
          <w:lang w:eastAsia="ja-JP"/>
        </w:rPr>
        <w:t>ceive_Rrror</w:t>
      </w:r>
      <w:r>
        <w:t>_at_GLR</w:t>
      </w:r>
      <w:proofErr w:type="spellEnd"/>
    </w:p>
    <w:p w14:paraId="4BD72ECB" w14:textId="77777777" w:rsidR="001A7F11" w:rsidRDefault="001A7F11">
      <w:pPr>
        <w:pStyle w:val="Heading2"/>
        <w:rPr>
          <w:lang w:eastAsia="ja-JP"/>
        </w:rPr>
      </w:pPr>
      <w:bookmarkStart w:id="184" w:name="_Toc517478926"/>
      <w:r>
        <w:rPr>
          <w:rFonts w:hint="eastAsia"/>
          <w:lang w:eastAsia="ja-JP"/>
        </w:rPr>
        <w:t>22.10</w:t>
      </w:r>
      <w:r>
        <w:rPr>
          <w:rFonts w:hint="eastAsia"/>
          <w:lang w:eastAsia="ja-JP"/>
        </w:rPr>
        <w:tab/>
      </w:r>
      <w:r>
        <w:t>Common macros for clause </w:t>
      </w:r>
      <w:r>
        <w:rPr>
          <w:rFonts w:hint="eastAsia"/>
          <w:lang w:eastAsia="ja-JP"/>
        </w:rPr>
        <w:t>22</w:t>
      </w:r>
      <w:bookmarkEnd w:id="184"/>
    </w:p>
    <w:p w14:paraId="192B0AE0" w14:textId="77777777" w:rsidR="001A7F11" w:rsidRDefault="001A7F11">
      <w:pPr>
        <w:pStyle w:val="Heading3"/>
      </w:pPr>
      <w:bookmarkStart w:id="185" w:name="_Toc517478927"/>
      <w:r>
        <w:t>22.10.1</w:t>
      </w:r>
      <w:r>
        <w:tab/>
        <w:t>SS Password handling macros</w:t>
      </w:r>
      <w:bookmarkEnd w:id="185"/>
    </w:p>
    <w:p w14:paraId="234CE0C9" w14:textId="77777777" w:rsidR="001A7F11" w:rsidRDefault="001A7F11">
      <w:pPr>
        <w:pStyle w:val="HE"/>
      </w:pPr>
      <w:r>
        <w:t xml:space="preserve">Macro </w:t>
      </w:r>
      <w:proofErr w:type="spellStart"/>
      <w:r>
        <w:t>Get_Password_GLR</w:t>
      </w:r>
      <w:proofErr w:type="spellEnd"/>
    </w:p>
    <w:p w14:paraId="57583557" w14:textId="77777777" w:rsidR="001A7F11" w:rsidRDefault="001A7F11">
      <w:pPr>
        <w:rPr>
          <w:lang w:eastAsia="ja-JP"/>
        </w:rPr>
      </w:pPr>
      <w:r>
        <w:lastRenderedPageBreak/>
        <w:t>This macro is used by the GLR to relay a request for password from the HLR to the VLR, and to relay a response from the VLR back to the HLR. The macro is described in figure </w:t>
      </w:r>
      <w:r>
        <w:rPr>
          <w:rFonts w:hint="eastAsia"/>
          <w:lang w:eastAsia="ja-JP"/>
        </w:rPr>
        <w:t>22.10</w:t>
      </w:r>
      <w:r>
        <w:t>/</w:t>
      </w:r>
      <w:r>
        <w:rPr>
          <w:rFonts w:hint="eastAsia"/>
          <w:lang w:eastAsia="ja-JP"/>
        </w:rPr>
        <w:t>1</w:t>
      </w:r>
      <w:r>
        <w:rPr>
          <w:lang w:eastAsia="ja-JP"/>
        </w:rPr>
        <w:t>.</w:t>
      </w:r>
    </w:p>
    <w:p w14:paraId="6E033EE4" w14:textId="77777777" w:rsidR="001A7F11" w:rsidRDefault="001414EC">
      <w:pPr>
        <w:pStyle w:val="TH"/>
        <w:rPr>
          <w:noProof/>
        </w:rPr>
      </w:pPr>
      <w:r>
        <w:rPr>
          <w:noProof/>
        </w:rPr>
        <w:pict w14:anchorId="0D7679DA">
          <v:shape id="_x0000_i1095" type="#_x0000_t75" style="width:487.35pt;height:589.35pt" fillcolor="window">
            <v:imagedata r:id="rId79" o:title=""/>
          </v:shape>
        </w:pict>
      </w:r>
    </w:p>
    <w:p w14:paraId="0D90AD70" w14:textId="77777777" w:rsidR="001A7F11" w:rsidRDefault="001A7F11">
      <w:pPr>
        <w:pStyle w:val="TF"/>
        <w:rPr>
          <w:lang w:eastAsia="ja-JP"/>
        </w:rPr>
      </w:pPr>
      <w:r>
        <w:t>Figure </w:t>
      </w:r>
      <w:r>
        <w:rPr>
          <w:rFonts w:hint="eastAsia"/>
        </w:rPr>
        <w:t>22.10</w:t>
      </w:r>
      <w:r>
        <w:t>/</w:t>
      </w:r>
      <w:r>
        <w:rPr>
          <w:rFonts w:hint="eastAsia"/>
          <w:lang w:eastAsia="ja-JP"/>
        </w:rPr>
        <w:t>1</w:t>
      </w:r>
      <w:r>
        <w:t xml:space="preserve">: Macro </w:t>
      </w:r>
      <w:proofErr w:type="spellStart"/>
      <w:r>
        <w:t>Get_PW_GLR</w:t>
      </w:r>
      <w:proofErr w:type="spellEnd"/>
      <w:r>
        <w:t xml:space="preserve"> </w:t>
      </w:r>
    </w:p>
    <w:p w14:paraId="025A57DD" w14:textId="77777777" w:rsidR="001A7F11" w:rsidRDefault="001A7F11">
      <w:pPr>
        <w:pStyle w:val="Heading2"/>
      </w:pPr>
      <w:bookmarkStart w:id="186" w:name="_Toc517478928"/>
      <w:r>
        <w:lastRenderedPageBreak/>
        <w:t>22.11</w:t>
      </w:r>
      <w:r>
        <w:tab/>
        <w:t>Activation of a CCBS request</w:t>
      </w:r>
      <w:bookmarkEnd w:id="186"/>
    </w:p>
    <w:p w14:paraId="5EE97946" w14:textId="77777777" w:rsidR="001A7F11" w:rsidRDefault="001A7F11">
      <w:pPr>
        <w:pStyle w:val="Heading3"/>
      </w:pPr>
      <w:bookmarkStart w:id="187" w:name="_Toc517478929"/>
      <w:r>
        <w:t>22.11.1</w:t>
      </w:r>
      <w:r>
        <w:tab/>
        <w:t>General</w:t>
      </w:r>
      <w:bookmarkEnd w:id="187"/>
    </w:p>
    <w:p w14:paraId="3DDE50EB" w14:textId="77777777" w:rsidR="001A7F11" w:rsidRDefault="001A7F11">
      <w:pPr>
        <w:rPr>
          <w:lang w:eastAsia="ja-JP"/>
        </w:rPr>
      </w:pPr>
      <w:r>
        <w:rPr>
          <w:rFonts w:hint="eastAsia"/>
          <w:lang w:eastAsia="ja-JP"/>
        </w:rPr>
        <w:t xml:space="preserve">The Activation of a CCBS request procedure in the GLR is a </w:t>
      </w:r>
      <w:r>
        <w:t>fully transparent communication between the VLR and the HLR</w:t>
      </w:r>
      <w:r>
        <w:rPr>
          <w:rFonts w:hint="eastAsia"/>
          <w:lang w:eastAsia="ja-JP"/>
        </w:rPr>
        <w:t>.</w:t>
      </w:r>
    </w:p>
    <w:p w14:paraId="14D313BA" w14:textId="77777777" w:rsidR="001A7F11" w:rsidRDefault="001A7F11">
      <w:pPr>
        <w:pStyle w:val="Heading3"/>
      </w:pPr>
      <w:bookmarkStart w:id="188" w:name="_Toc517478930"/>
      <w:r>
        <w:t>22.11.2</w:t>
      </w:r>
      <w:r>
        <w:tab/>
        <w:t>Procedure in the GLR</w:t>
      </w:r>
      <w:bookmarkEnd w:id="188"/>
    </w:p>
    <w:p w14:paraId="00A87D92" w14:textId="77777777" w:rsidR="001A7F11" w:rsidRDefault="001A7F11">
      <w:pPr>
        <w:rPr>
          <w:lang w:eastAsia="ja-JP"/>
        </w:rPr>
      </w:pPr>
      <w:r>
        <w:t>When receiving the MAP_REGISTER_CC_ENTRY indication</w:t>
      </w:r>
      <w:r>
        <w:rPr>
          <w:rFonts w:hint="eastAsia"/>
          <w:lang w:eastAsia="ja-JP"/>
        </w:rPr>
        <w:t xml:space="preserve"> from VLR</w:t>
      </w:r>
      <w:r>
        <w:t>, the MAP user in the GLR transfers the information to the HLR in the MAP_REGISTER_CC_ENTRY request without checking the contents of the service indication.</w:t>
      </w:r>
    </w:p>
    <w:p w14:paraId="5AE609F4" w14:textId="77777777" w:rsidR="001A7F11" w:rsidRDefault="001A7F11">
      <w:pPr>
        <w:rPr>
          <w:lang w:eastAsia="ja-JP"/>
        </w:rPr>
      </w:pPr>
      <w:r>
        <w:t>When the GLR receives a MAP_REGISTER_CC_ENTRY confirmation from the HLR then it shall pass this to the VLR and closes the MAP provider service.</w:t>
      </w:r>
    </w:p>
    <w:p w14:paraId="4618AD28" w14:textId="77777777" w:rsidR="001A7F11" w:rsidRDefault="001A7F11">
      <w:pPr>
        <w:jc w:val="both"/>
        <w:rPr>
          <w:b/>
          <w:lang w:eastAsia="ja-JP"/>
        </w:rPr>
      </w:pPr>
      <w:r>
        <w:t>The activation of a CCBS request procedure in the GLR is shown in figure </w:t>
      </w:r>
      <w:r>
        <w:rPr>
          <w:rFonts w:hint="eastAsia"/>
          <w:lang w:eastAsia="ja-JP"/>
        </w:rPr>
        <w:t>22.11</w:t>
      </w:r>
      <w:r>
        <w:t>/1.</w:t>
      </w:r>
    </w:p>
    <w:p w14:paraId="3BB7C2D4" w14:textId="77777777" w:rsidR="001A7F11" w:rsidRDefault="001414EC">
      <w:pPr>
        <w:pStyle w:val="TH"/>
        <w:rPr>
          <w:noProof/>
        </w:rPr>
      </w:pPr>
      <w:r>
        <w:rPr>
          <w:noProof/>
        </w:rPr>
        <w:lastRenderedPageBreak/>
        <w:pict w14:anchorId="152D53D3">
          <v:shape id="_x0000_i1096" type="#_x0000_t75" style="width:487.35pt;height:589.35pt" fillcolor="window">
            <v:imagedata r:id="rId80" o:title=""/>
          </v:shape>
        </w:pict>
      </w:r>
    </w:p>
    <w:p w14:paraId="13BA1D0E" w14:textId="77777777" w:rsidR="001A7F11" w:rsidRDefault="001A7F11">
      <w:pPr>
        <w:pStyle w:val="TF"/>
        <w:rPr>
          <w:lang w:eastAsia="ja-JP"/>
        </w:rPr>
      </w:pPr>
      <w:r>
        <w:t>Figure </w:t>
      </w:r>
      <w:r>
        <w:rPr>
          <w:rFonts w:hint="eastAsia"/>
          <w:lang w:eastAsia="ja-JP"/>
        </w:rPr>
        <w:t>22.11</w:t>
      </w:r>
      <w:r>
        <w:t>/1</w:t>
      </w:r>
      <w:r>
        <w:rPr>
          <w:rFonts w:hint="eastAsia"/>
          <w:lang w:eastAsia="ja-JP"/>
        </w:rPr>
        <w:t xml:space="preserve"> (sheet 1 of 2</w:t>
      </w:r>
      <w:r>
        <w:rPr>
          <w:lang w:eastAsia="ja-JP"/>
        </w:rPr>
        <w:t>):</w:t>
      </w:r>
      <w:r>
        <w:t xml:space="preserve"> Process </w:t>
      </w:r>
      <w:proofErr w:type="spellStart"/>
      <w:r>
        <w:t>Register_CC_Entry_GLR</w:t>
      </w:r>
      <w:proofErr w:type="spellEnd"/>
    </w:p>
    <w:p w14:paraId="65F953FC" w14:textId="77777777" w:rsidR="001A7F11" w:rsidRDefault="001414EC">
      <w:pPr>
        <w:pStyle w:val="TH"/>
        <w:rPr>
          <w:noProof/>
        </w:rPr>
      </w:pPr>
      <w:r>
        <w:rPr>
          <w:noProof/>
        </w:rPr>
        <w:lastRenderedPageBreak/>
        <w:pict w14:anchorId="06F57EE7">
          <v:shape id="_x0000_i1097" type="#_x0000_t75" style="width:487.35pt;height:589.35pt" fillcolor="window">
            <v:imagedata r:id="rId81" o:title=""/>
          </v:shape>
        </w:pict>
      </w:r>
    </w:p>
    <w:p w14:paraId="2917E9B4" w14:textId="77777777" w:rsidR="001A7F11" w:rsidRDefault="001A7F11">
      <w:pPr>
        <w:pStyle w:val="TF"/>
        <w:rPr>
          <w:lang w:eastAsia="ja-JP"/>
        </w:rPr>
      </w:pPr>
      <w:r>
        <w:t>Figure </w:t>
      </w:r>
      <w:r>
        <w:rPr>
          <w:rFonts w:hint="eastAsia"/>
          <w:lang w:eastAsia="ja-JP"/>
        </w:rPr>
        <w:t>22.11</w:t>
      </w:r>
      <w:r>
        <w:t>/1</w:t>
      </w:r>
      <w:r>
        <w:rPr>
          <w:rFonts w:hint="eastAsia"/>
          <w:lang w:eastAsia="ja-JP"/>
        </w:rPr>
        <w:t xml:space="preserve"> (sheet 2 of 2</w:t>
      </w:r>
      <w:r>
        <w:rPr>
          <w:lang w:eastAsia="ja-JP"/>
        </w:rPr>
        <w:t>):</w:t>
      </w:r>
      <w:r>
        <w:t xml:space="preserve"> Process </w:t>
      </w:r>
      <w:proofErr w:type="spellStart"/>
      <w:r>
        <w:t>Register_CC_Entry_GLR</w:t>
      </w:r>
      <w:proofErr w:type="spellEnd"/>
      <w:r>
        <w:rPr>
          <w:noProof/>
        </w:rPr>
        <w:t xml:space="preserve"> </w:t>
      </w:r>
    </w:p>
    <w:p w14:paraId="156D5B3C" w14:textId="77777777" w:rsidR="001A7F11" w:rsidRDefault="001A7F11">
      <w:pPr>
        <w:pStyle w:val="Heading2"/>
        <w:rPr>
          <w:lang w:eastAsia="ja-JP"/>
        </w:rPr>
      </w:pPr>
      <w:bookmarkStart w:id="189" w:name="_Toc517478931"/>
      <w:r>
        <w:rPr>
          <w:lang w:eastAsia="ja-JP"/>
        </w:rPr>
        <w:t>22.12</w:t>
      </w:r>
      <w:r>
        <w:rPr>
          <w:lang w:eastAsia="ja-JP"/>
        </w:rPr>
        <w:tab/>
        <w:t>Deactivation of a CCBS request</w:t>
      </w:r>
      <w:bookmarkEnd w:id="189"/>
    </w:p>
    <w:p w14:paraId="1F51D328" w14:textId="77777777" w:rsidR="001A7F11" w:rsidRDefault="001A7F11">
      <w:pPr>
        <w:pStyle w:val="Heading3"/>
      </w:pPr>
      <w:bookmarkStart w:id="190" w:name="_Toc517478932"/>
      <w:r>
        <w:t>22.12.1</w:t>
      </w:r>
      <w:r>
        <w:tab/>
        <w:t>General</w:t>
      </w:r>
      <w:bookmarkEnd w:id="190"/>
    </w:p>
    <w:p w14:paraId="211E6E83" w14:textId="77777777" w:rsidR="001A7F11" w:rsidRDefault="001A7F11">
      <w:pPr>
        <w:rPr>
          <w:lang w:eastAsia="ja-JP"/>
        </w:rPr>
      </w:pPr>
      <w:r>
        <w:rPr>
          <w:rFonts w:hint="eastAsia"/>
          <w:lang w:eastAsia="ja-JP"/>
        </w:rPr>
        <w:t xml:space="preserve">The Deactivation of a CCBS request </w:t>
      </w:r>
      <w:r>
        <w:rPr>
          <w:lang w:eastAsia="ja-JP"/>
        </w:rPr>
        <w:t>procedure</w:t>
      </w:r>
      <w:r>
        <w:rPr>
          <w:rFonts w:hint="eastAsia"/>
          <w:lang w:eastAsia="ja-JP"/>
        </w:rPr>
        <w:t xml:space="preserve"> in the GLR is a </w:t>
      </w:r>
      <w:r>
        <w:t>fully transparent communication between the VLR and the HLR</w:t>
      </w:r>
      <w:r>
        <w:rPr>
          <w:rFonts w:hint="eastAsia"/>
          <w:lang w:eastAsia="ja-JP"/>
        </w:rPr>
        <w:t>.</w:t>
      </w:r>
    </w:p>
    <w:p w14:paraId="27826E49" w14:textId="77777777" w:rsidR="001A7F11" w:rsidRDefault="001A7F11">
      <w:pPr>
        <w:pStyle w:val="Heading3"/>
      </w:pPr>
      <w:bookmarkStart w:id="191" w:name="_Toc517478933"/>
      <w:r>
        <w:lastRenderedPageBreak/>
        <w:t>22.12.2</w:t>
      </w:r>
      <w:r>
        <w:tab/>
        <w:t>Procedure in the GLR</w:t>
      </w:r>
      <w:bookmarkEnd w:id="191"/>
    </w:p>
    <w:p w14:paraId="51CDA010" w14:textId="77777777" w:rsidR="001A7F11" w:rsidRDefault="001A7F11">
      <w:pPr>
        <w:rPr>
          <w:lang w:eastAsia="ja-JP"/>
        </w:rPr>
      </w:pPr>
      <w:r>
        <w:t>When receiving the MAP_ ERASE _CC_ENTRY indication</w:t>
      </w:r>
      <w:r>
        <w:rPr>
          <w:rFonts w:hint="eastAsia"/>
          <w:lang w:eastAsia="ja-JP"/>
        </w:rPr>
        <w:t xml:space="preserve"> from VLR</w:t>
      </w:r>
      <w:r>
        <w:t>, the MAP user in the GLR transfers the information to the HLR in the MAP_ ERASE _CC_ENTRY request without checking the contents of the service indication.</w:t>
      </w:r>
    </w:p>
    <w:p w14:paraId="588272D5" w14:textId="77777777" w:rsidR="001A7F11" w:rsidRDefault="001A7F11">
      <w:pPr>
        <w:rPr>
          <w:lang w:eastAsia="ja-JP"/>
        </w:rPr>
      </w:pPr>
      <w:r>
        <w:t>When the GLR receives a MAP_ ERASE _CC_ENTRY confirmation from the HLR then it shall pass this to the VLR and closes the MAP provider service.</w:t>
      </w:r>
    </w:p>
    <w:p w14:paraId="1F7C3A3C" w14:textId="77777777" w:rsidR="001A7F11" w:rsidRDefault="001A7F11">
      <w:pPr>
        <w:jc w:val="both"/>
        <w:rPr>
          <w:lang w:eastAsia="ja-JP"/>
        </w:rPr>
      </w:pPr>
      <w:r>
        <w:t xml:space="preserve">The </w:t>
      </w:r>
      <w:r>
        <w:rPr>
          <w:rFonts w:hint="eastAsia"/>
          <w:lang w:eastAsia="ja-JP"/>
        </w:rPr>
        <w:t>de</w:t>
      </w:r>
      <w:r>
        <w:t>activation of a CCBS request procedure in the GLR is shown in figure </w:t>
      </w:r>
      <w:r>
        <w:rPr>
          <w:rFonts w:hint="eastAsia"/>
          <w:lang w:eastAsia="ja-JP"/>
        </w:rPr>
        <w:t>22.12</w:t>
      </w:r>
      <w:r>
        <w:t>/1.</w:t>
      </w:r>
    </w:p>
    <w:p w14:paraId="7BD2D600" w14:textId="77777777" w:rsidR="001A7F11" w:rsidRDefault="001414EC">
      <w:pPr>
        <w:pStyle w:val="TH"/>
        <w:rPr>
          <w:noProof/>
        </w:rPr>
      </w:pPr>
      <w:r>
        <w:rPr>
          <w:noProof/>
        </w:rPr>
        <w:lastRenderedPageBreak/>
        <w:pict w14:anchorId="13120EB5">
          <v:shape id="_x0000_i1098" type="#_x0000_t75" style="width:487.35pt;height:589.35pt" fillcolor="window">
            <v:imagedata r:id="rId82" o:title=""/>
          </v:shape>
        </w:pict>
      </w:r>
    </w:p>
    <w:p w14:paraId="6268C5C5" w14:textId="77777777" w:rsidR="001A7F11" w:rsidRDefault="001A7F11">
      <w:pPr>
        <w:pStyle w:val="TF"/>
        <w:rPr>
          <w:lang w:eastAsia="ja-JP"/>
        </w:rPr>
      </w:pPr>
      <w:r>
        <w:t>Figure </w:t>
      </w:r>
      <w:r>
        <w:rPr>
          <w:rFonts w:hint="eastAsia"/>
          <w:lang w:eastAsia="ja-JP"/>
        </w:rPr>
        <w:t>22.12</w:t>
      </w:r>
      <w:r>
        <w:t>/1</w:t>
      </w:r>
      <w:r>
        <w:rPr>
          <w:rFonts w:hint="eastAsia"/>
          <w:lang w:eastAsia="ja-JP"/>
        </w:rPr>
        <w:t xml:space="preserve"> (sheet 1 of 2</w:t>
      </w:r>
      <w:r>
        <w:rPr>
          <w:lang w:eastAsia="ja-JP"/>
        </w:rPr>
        <w:t>):</w:t>
      </w:r>
      <w:r>
        <w:t xml:space="preserve"> Process </w:t>
      </w:r>
      <w:proofErr w:type="spellStart"/>
      <w:r>
        <w:t>Erase_CC_Entry_GLR</w:t>
      </w:r>
      <w:proofErr w:type="spellEnd"/>
    </w:p>
    <w:p w14:paraId="6877F580" w14:textId="77777777" w:rsidR="001A7F11" w:rsidRDefault="001414EC">
      <w:pPr>
        <w:pStyle w:val="TH"/>
        <w:rPr>
          <w:noProof/>
        </w:rPr>
      </w:pPr>
      <w:r>
        <w:rPr>
          <w:noProof/>
        </w:rPr>
        <w:lastRenderedPageBreak/>
        <w:pict w14:anchorId="36CADE5E">
          <v:shape id="_x0000_i1099" type="#_x0000_t75" style="width:487.35pt;height:589.35pt" fillcolor="window">
            <v:imagedata r:id="rId83" o:title=""/>
          </v:shape>
        </w:pict>
      </w:r>
    </w:p>
    <w:p w14:paraId="5D120EA8" w14:textId="77777777" w:rsidR="001A7F11" w:rsidRDefault="001A7F11">
      <w:pPr>
        <w:pStyle w:val="TF"/>
        <w:rPr>
          <w:lang w:eastAsia="ja-JP"/>
        </w:rPr>
      </w:pPr>
      <w:r>
        <w:rPr>
          <w:rFonts w:hint="eastAsia"/>
          <w:lang w:eastAsia="ja-JP"/>
        </w:rPr>
        <w:t>F</w:t>
      </w:r>
      <w:r>
        <w:t>igure </w:t>
      </w:r>
      <w:r>
        <w:rPr>
          <w:rFonts w:hint="eastAsia"/>
          <w:lang w:eastAsia="ja-JP"/>
        </w:rPr>
        <w:t>22.12</w:t>
      </w:r>
      <w:r>
        <w:t>/1</w:t>
      </w:r>
      <w:r>
        <w:rPr>
          <w:rFonts w:hint="eastAsia"/>
          <w:lang w:eastAsia="ja-JP"/>
        </w:rPr>
        <w:t xml:space="preserve"> (sheet 2 of 2</w:t>
      </w:r>
      <w:r>
        <w:rPr>
          <w:lang w:eastAsia="ja-JP"/>
        </w:rPr>
        <w:t>):</w:t>
      </w:r>
      <w:r>
        <w:t xml:space="preserve"> Process </w:t>
      </w:r>
      <w:proofErr w:type="spellStart"/>
      <w:r>
        <w:t>Erase_CC_Entry_GLR</w:t>
      </w:r>
      <w:proofErr w:type="spellEnd"/>
    </w:p>
    <w:p w14:paraId="18C93719" w14:textId="77777777" w:rsidR="001A7F11" w:rsidRDefault="001A7F11">
      <w:pPr>
        <w:pStyle w:val="Heading1"/>
      </w:pPr>
      <w:bookmarkStart w:id="192" w:name="_Toc517478934"/>
      <w:r>
        <w:lastRenderedPageBreak/>
        <w:t>23</w:t>
      </w:r>
      <w:r>
        <w:tab/>
        <w:t>Short message service procedures</w:t>
      </w:r>
      <w:bookmarkEnd w:id="192"/>
    </w:p>
    <w:p w14:paraId="7A537B6B" w14:textId="77777777" w:rsidR="001A7F11" w:rsidRDefault="001A7F11">
      <w:pPr>
        <w:pStyle w:val="Heading2"/>
      </w:pPr>
      <w:bookmarkStart w:id="193" w:name="_Toc517478935"/>
      <w:r>
        <w:t>23.1</w:t>
      </w:r>
      <w:r>
        <w:tab/>
        <w:t>General</w:t>
      </w:r>
      <w:bookmarkEnd w:id="193"/>
    </w:p>
    <w:p w14:paraId="6FB2A0B1" w14:textId="77777777" w:rsidR="001A7F11" w:rsidRDefault="001A7F11">
      <w:r>
        <w:t>The short message service procedures are used to control both mobile originated and mobile terminated short message transfer.</w:t>
      </w:r>
    </w:p>
    <w:p w14:paraId="32CBAB00" w14:textId="77777777" w:rsidR="001A7F11" w:rsidRDefault="001A7F11">
      <w:pPr>
        <w:keepNext/>
        <w:rPr>
          <w:lang w:eastAsia="ja-JP"/>
        </w:rPr>
      </w:pPr>
      <w:r>
        <w:t>Four procedures exist for short message services</w:t>
      </w:r>
      <w:r>
        <w:rPr>
          <w:rFonts w:hint="eastAsia"/>
          <w:lang w:eastAsia="ja-JP"/>
        </w:rPr>
        <w:t xml:space="preserve"> (see 29.002) but only the following two procedures are involved in the GLR and the IM-MSC</w:t>
      </w:r>
      <w:r>
        <w:t>:</w:t>
      </w:r>
    </w:p>
    <w:p w14:paraId="4A6BECDA" w14:textId="77777777" w:rsidR="001A7F11" w:rsidRDefault="001A7F11">
      <w:pPr>
        <w:pStyle w:val="B10"/>
      </w:pPr>
      <w:r>
        <w:t>-</w:t>
      </w:r>
      <w:r>
        <w:tab/>
        <w:t>mobile terminated short message service transfer;</w:t>
      </w:r>
    </w:p>
    <w:p w14:paraId="296A3679" w14:textId="77777777" w:rsidR="001A7F11" w:rsidRDefault="001A7F11">
      <w:pPr>
        <w:pStyle w:val="B10"/>
        <w:rPr>
          <w:lang w:eastAsia="ja-JP"/>
        </w:rPr>
      </w:pPr>
      <w:r>
        <w:t>-</w:t>
      </w:r>
      <w:r>
        <w:tab/>
        <w:t>short message alert procedure</w:t>
      </w:r>
      <w:r>
        <w:rPr>
          <w:rFonts w:hint="eastAsia"/>
          <w:lang w:eastAsia="ja-JP"/>
        </w:rPr>
        <w:t>.</w:t>
      </w:r>
    </w:p>
    <w:p w14:paraId="6AB87A2D" w14:textId="77777777" w:rsidR="001A7F11" w:rsidRDefault="001A7F11">
      <w:pPr>
        <w:pStyle w:val="Heading2"/>
      </w:pPr>
      <w:bookmarkStart w:id="194" w:name="_Toc517478936"/>
      <w:r>
        <w:t>23.2</w:t>
      </w:r>
      <w:r>
        <w:tab/>
        <w:t>The mobile terminated short message transfer procedure</w:t>
      </w:r>
      <w:bookmarkEnd w:id="194"/>
    </w:p>
    <w:p w14:paraId="4233EF5B" w14:textId="77777777" w:rsidR="001A7F11" w:rsidRDefault="001A7F11">
      <w:r>
        <w:t xml:space="preserve">The mobile terminated short message transfer procedure is used for forwarding a short message or several short messages from a Service Centre to a mobile subscriber. This </w:t>
      </w:r>
      <w:r>
        <w:rPr>
          <w:rFonts w:hint="eastAsia"/>
          <w:lang w:eastAsia="ja-JP"/>
        </w:rPr>
        <w:t xml:space="preserve">subclause includes the description of the procedures in the IM-MSC and the GLR. The </w:t>
      </w:r>
      <w:r>
        <w:rPr>
          <w:lang w:eastAsia="ja-JP"/>
        </w:rPr>
        <w:t>procedures in the other existing entities are</w:t>
      </w:r>
      <w:r>
        <w:rPr>
          <w:rFonts w:hint="eastAsia"/>
          <w:lang w:eastAsia="ja-JP"/>
        </w:rPr>
        <w:t xml:space="preserve"> </w:t>
      </w:r>
      <w:r>
        <w:rPr>
          <w:lang w:eastAsia="ja-JP"/>
        </w:rPr>
        <w:t>entire</w:t>
      </w:r>
      <w:r>
        <w:rPr>
          <w:rFonts w:hint="eastAsia"/>
          <w:lang w:eastAsia="ja-JP"/>
        </w:rPr>
        <w:t>ly the same as in the network without the GLR and are described in 29.002.</w:t>
      </w:r>
    </w:p>
    <w:p w14:paraId="5D725C2F" w14:textId="77777777" w:rsidR="001A7F11" w:rsidRDefault="001A7F11">
      <w:pPr>
        <w:pStyle w:val="Heading3"/>
      </w:pPr>
      <w:bookmarkStart w:id="195" w:name="_Toc517478937"/>
      <w:r>
        <w:t>23.2.1</w:t>
      </w:r>
      <w:r>
        <w:tab/>
        <w:t xml:space="preserve">Procedure in the </w:t>
      </w:r>
      <w:r>
        <w:rPr>
          <w:rFonts w:hint="eastAsia"/>
          <w:lang w:eastAsia="ja-JP"/>
        </w:rPr>
        <w:t>Intermediate</w:t>
      </w:r>
      <w:r>
        <w:t xml:space="preserve"> MSC</w:t>
      </w:r>
      <w:bookmarkEnd w:id="195"/>
    </w:p>
    <w:p w14:paraId="07476705" w14:textId="77777777" w:rsidR="001A7F11" w:rsidRDefault="001A7F11">
      <w:r>
        <w:t>When initiating the dialogue with the IM-MSC, the SMS Gateway MSC must provide the IMSI of the subscriber to whom the short message is directed.</w:t>
      </w:r>
    </w:p>
    <w:p w14:paraId="5947EC87" w14:textId="77777777" w:rsidR="001A7F11" w:rsidRDefault="001A7F11">
      <w:r>
        <w:t xml:space="preserve">The IMSI can be included either in the Destination Reference of the MAP_OPEN indication received from the SMS Gateway MSC or in the </w:t>
      </w:r>
      <w:proofErr w:type="spellStart"/>
      <w:r>
        <w:t>sm</w:t>
      </w:r>
      <w:proofErr w:type="spellEnd"/>
      <w:r>
        <w:t>-RP-DA information field of the MAP_MT_FORWARD_SHORT_MESSAGE indication.</w:t>
      </w:r>
    </w:p>
    <w:p w14:paraId="3749DC59" w14:textId="77777777" w:rsidR="001A7F11" w:rsidRDefault="001A7F11">
      <w:r>
        <w:t>When receiving a MAP_OPEN indication primitive that is not associated with any MAP service indication primitive and if the dialogue is accepted, the MAP service-user in the IM-MSC issues a MAP_DELIMITER request primitive in order to trigger the local MAP service-provider to confirm the dialogue.</w:t>
      </w:r>
    </w:p>
    <w:p w14:paraId="27970BFD" w14:textId="77777777" w:rsidR="001A7F11" w:rsidRDefault="001A7F11">
      <w:pPr>
        <w:rPr>
          <w:lang w:eastAsia="ja-JP"/>
        </w:rPr>
      </w:pPr>
      <w:r>
        <w:t xml:space="preserve">When receiving the first MAP_MT_FORWARD_SHORT_MESSAGE indication from the gateway MSC, the IM- MSC </w:t>
      </w:r>
      <w:r>
        <w:rPr>
          <w:rFonts w:hint="eastAsia"/>
          <w:lang w:eastAsia="ja-JP"/>
        </w:rPr>
        <w:t>retrieves</w:t>
      </w:r>
      <w:r>
        <w:t xml:space="preserve"> the </w:t>
      </w:r>
      <w:r>
        <w:rPr>
          <w:rFonts w:hint="eastAsia"/>
          <w:lang w:eastAsia="ja-JP"/>
        </w:rPr>
        <w:t xml:space="preserve">E.164 Number of the servicing MSC from the GLR </w:t>
      </w:r>
      <w:r>
        <w:t>if the MAP service primitive is accepted</w:t>
      </w:r>
      <w:r>
        <w:rPr>
          <w:rFonts w:hint="eastAsia"/>
          <w:lang w:eastAsia="ja-JP"/>
        </w:rPr>
        <w:t>.</w:t>
      </w:r>
      <w:r>
        <w:t xml:space="preserve"> </w:t>
      </w:r>
    </w:p>
    <w:p w14:paraId="68B3B197" w14:textId="77777777" w:rsidR="001A7F11" w:rsidRDefault="001A7F11">
      <w:pPr>
        <w:rPr>
          <w:lang w:eastAsia="ja-JP"/>
        </w:rPr>
      </w:pPr>
      <w:r>
        <w:t>The MAP_MT_FORWARD_SHORT_MESSAGE indication primitive is checked by the macro "</w:t>
      </w:r>
      <w:proofErr w:type="spellStart"/>
      <w:r>
        <w:t>Check_Indication</w:t>
      </w:r>
      <w:proofErr w:type="spellEnd"/>
      <w:r>
        <w:t>". If the received MAP service primitive contains errors, the service is aborted and an unexpected data value error or data missing error is returned to the GMSC.</w:t>
      </w:r>
    </w:p>
    <w:p w14:paraId="50B0CF09" w14:textId="77777777" w:rsidR="001A7F11" w:rsidRDefault="001A7F11">
      <w:r>
        <w:t>The subscriber identity information that may be included in the MAP_OPEN indication primitive and in the MAP service indication primitive is checked by the macro "</w:t>
      </w:r>
      <w:proofErr w:type="spellStart"/>
      <w:r>
        <w:t>Check_Subscr_Identity_For_MT_SMS</w:t>
      </w:r>
      <w:proofErr w:type="spellEnd"/>
      <w:r>
        <w:t>" as follows.</w:t>
      </w:r>
    </w:p>
    <w:p w14:paraId="2A037CAA" w14:textId="77777777" w:rsidR="001A7F11" w:rsidRDefault="001A7F11">
      <w:r>
        <w:t xml:space="preserve">If a Destination Reference has been received in the MAP_OPEN indication, an LMSI must be present in the </w:t>
      </w:r>
      <w:proofErr w:type="spellStart"/>
      <w:r>
        <w:t>sm</w:t>
      </w:r>
      <w:proofErr w:type="spellEnd"/>
      <w:r>
        <w:t xml:space="preserve">-RP-DA information field of the MAP_MT_FORWARD_SHORT_MESSAGE indication. The LMSI shall be </w:t>
      </w:r>
      <w:r>
        <w:rPr>
          <w:rFonts w:hint="eastAsia"/>
          <w:lang w:eastAsia="ja-JP"/>
        </w:rPr>
        <w:t>key information for retrieving the MSC Number in the GLR.</w:t>
      </w:r>
    </w:p>
    <w:p w14:paraId="62D24AEA" w14:textId="77777777" w:rsidR="001A7F11" w:rsidRDefault="001A7F11">
      <w:pPr>
        <w:keepNext/>
        <w:keepLines/>
      </w:pPr>
      <w:r>
        <w:t xml:space="preserve">Otherwise, if the IMSI is included in the </w:t>
      </w:r>
      <w:proofErr w:type="spellStart"/>
      <w:r>
        <w:t>sm</w:t>
      </w:r>
      <w:proofErr w:type="spellEnd"/>
      <w:r>
        <w:t xml:space="preserve">-RP-DA information field of the MAP_MT_FORWARD_SHORT_MESSAGE indication, it is </w:t>
      </w:r>
      <w:r>
        <w:rPr>
          <w:rFonts w:hint="eastAsia"/>
          <w:lang w:eastAsia="ja-JP"/>
        </w:rPr>
        <w:t>used to retrieve the MSC Number in the GLR.</w:t>
      </w:r>
      <w:r>
        <w:t xml:space="preserve"> </w:t>
      </w:r>
    </w:p>
    <w:p w14:paraId="3890E5F3" w14:textId="77777777" w:rsidR="001A7F11" w:rsidRDefault="001A7F11">
      <w:r>
        <w:t>If:</w:t>
      </w:r>
    </w:p>
    <w:p w14:paraId="29D2672E" w14:textId="77777777" w:rsidR="001A7F11" w:rsidRDefault="001A7F11">
      <w:pPr>
        <w:pStyle w:val="B10"/>
      </w:pPr>
      <w:r>
        <w:t xml:space="preserve">a Destination Reference has been received in the IM-MSC and the </w:t>
      </w:r>
      <w:proofErr w:type="spellStart"/>
      <w:r>
        <w:t>sm</w:t>
      </w:r>
      <w:proofErr w:type="spellEnd"/>
      <w:r>
        <w:t>-RP-DA information field of the MAP_MT_FORWARD_SHORT_MESSAGE indication does not include an LMSI, or</w:t>
      </w:r>
    </w:p>
    <w:p w14:paraId="07CD29A1" w14:textId="77777777" w:rsidR="001A7F11" w:rsidRDefault="001A7F11">
      <w:pPr>
        <w:pStyle w:val="B10"/>
      </w:pPr>
      <w:r>
        <w:t xml:space="preserve">no Destination Reference has been received and the </w:t>
      </w:r>
      <w:proofErr w:type="spellStart"/>
      <w:r>
        <w:t>sm</w:t>
      </w:r>
      <w:proofErr w:type="spellEnd"/>
      <w:r>
        <w:t>-RP-DA information field does not cover an IMSI;</w:t>
      </w:r>
    </w:p>
    <w:p w14:paraId="64C2B7C3" w14:textId="77777777" w:rsidR="001A7F11" w:rsidRDefault="001A7F11">
      <w:r>
        <w:t>the service is aborted in the IM-MSC and the error "Unexpected Data Value" is returned to the SMS GMSC.</w:t>
      </w:r>
    </w:p>
    <w:p w14:paraId="1D10AF79" w14:textId="77777777" w:rsidR="001A7F11" w:rsidRDefault="001A7F11">
      <w:pPr>
        <w:keepNext/>
        <w:keepLines/>
        <w:rPr>
          <w:lang w:eastAsia="ja-JP"/>
        </w:rPr>
      </w:pPr>
      <w:r>
        <w:rPr>
          <w:rFonts w:hint="eastAsia"/>
          <w:lang w:eastAsia="ja-JP"/>
        </w:rPr>
        <w:lastRenderedPageBreak/>
        <w:t>The interaction between the IM-MSC and the GLR for the MSC Number retrieval is described in 3GPP TS 23.119 GLR</w:t>
      </w:r>
      <w:r>
        <w:rPr>
          <w:lang w:eastAsia="ja-JP"/>
        </w:rPr>
        <w:noBreakHyphen/>
      </w:r>
      <w:r>
        <w:rPr>
          <w:rFonts w:hint="eastAsia"/>
          <w:lang w:eastAsia="ja-JP"/>
        </w:rPr>
        <w:t>stage2.</w:t>
      </w:r>
    </w:p>
    <w:p w14:paraId="2428838F" w14:textId="77777777" w:rsidR="001A7F11" w:rsidRDefault="001A7F11">
      <w:pPr>
        <w:keepNext/>
        <w:keepLines/>
        <w:rPr>
          <w:lang w:eastAsia="ja-JP"/>
        </w:rPr>
      </w:pPr>
      <w:r>
        <w:rPr>
          <w:rFonts w:hint="eastAsia"/>
          <w:lang w:eastAsia="ja-JP"/>
        </w:rPr>
        <w:t xml:space="preserve">If the IM-MSC is successfully retrieves the MSC Number it initiates the forward short message procedure to the servicing MSC. The presence of the Destination Reference in the MAP_OPEN request and the LMSI or IMSI in </w:t>
      </w:r>
      <w:r>
        <w:t xml:space="preserve">the first MAP_MT_FORWARD_SHORT_MESSAGE request </w:t>
      </w:r>
      <w:r>
        <w:rPr>
          <w:rFonts w:hint="eastAsia"/>
          <w:lang w:eastAsia="ja-JP"/>
        </w:rPr>
        <w:t xml:space="preserve">follows the message received from the GMSC. </w:t>
      </w:r>
      <w:r>
        <w:t xml:space="preserve">The More Messages To Send flag is set to TRUE or FALSE depending on the information received from the </w:t>
      </w:r>
      <w:r>
        <w:rPr>
          <w:rFonts w:hint="eastAsia"/>
          <w:lang w:eastAsia="ja-JP"/>
        </w:rPr>
        <w:t>GMSC.</w:t>
      </w:r>
    </w:p>
    <w:p w14:paraId="414BCD2E" w14:textId="77777777" w:rsidR="001A7F11" w:rsidRDefault="001A7F11">
      <w:pPr>
        <w:keepNext/>
        <w:keepLines/>
        <w:rPr>
          <w:lang w:eastAsia="ja-JP"/>
        </w:rPr>
      </w:pPr>
      <w:r>
        <w:t>If the grouping of MAP_OPEN request and MAP_MT_FORWARD_SHORT_MESSAGE request together would need segmenting, these primitives must not be grouped together. The MAP_OPEN request primitive is sent first without any associated MAP service request primitive and the dialogue confirmation must be received before the MAP_MT_FORWARD_SHORT_MESSAGE request is sent.</w:t>
      </w:r>
    </w:p>
    <w:p w14:paraId="140B3B73" w14:textId="77777777" w:rsidR="001A7F11" w:rsidRDefault="001A7F11">
      <w:pPr>
        <w:keepNext/>
      </w:pPr>
      <w:r>
        <w:t>As a response to the procedure, the IM-MSC will receive the MAP_MT_FORWARD_SHORT_MESSAGE confirmation indicating:</w:t>
      </w:r>
    </w:p>
    <w:p w14:paraId="0DF4672C" w14:textId="77777777" w:rsidR="001A7F11" w:rsidRDefault="001A7F11">
      <w:pPr>
        <w:pStyle w:val="B10"/>
        <w:keepNext/>
        <w:tabs>
          <w:tab w:val="left" w:pos="644"/>
        </w:tabs>
        <w:ind w:left="644" w:hanging="360"/>
        <w:rPr>
          <w:lang w:eastAsia="ja-JP"/>
        </w:rPr>
      </w:pPr>
      <w:r>
        <w:rPr>
          <w:lang w:eastAsia="ja-JP"/>
        </w:rPr>
        <w:t>-</w:t>
      </w:r>
      <w:r>
        <w:rPr>
          <w:lang w:eastAsia="ja-JP"/>
        </w:rPr>
        <w:tab/>
      </w:r>
      <w:r>
        <w:t>a successful forwarding of the short message. This indication is passed to the GMSC;</w:t>
      </w:r>
    </w:p>
    <w:p w14:paraId="7426C5E4" w14:textId="77777777" w:rsidR="001A7F11" w:rsidRDefault="001A7F11">
      <w:pPr>
        <w:pStyle w:val="B10"/>
        <w:keepNext/>
        <w:tabs>
          <w:tab w:val="left" w:pos="644"/>
        </w:tabs>
        <w:ind w:left="644" w:hanging="360"/>
      </w:pPr>
      <w:r>
        <w:t>-</w:t>
      </w:r>
      <w:r>
        <w:tab/>
        <w:t>unsuccessful forwarding of the short message. This indication is passed to the GMSC.</w:t>
      </w:r>
    </w:p>
    <w:p w14:paraId="0E82C3E7" w14:textId="77777777" w:rsidR="001A7F11" w:rsidRDefault="001A7F11">
      <w:pPr>
        <w:suppressLineNumbers/>
        <w:rPr>
          <w:lang w:eastAsia="ja-JP"/>
        </w:rPr>
      </w:pPr>
      <w:r>
        <w:t>The IM-MSC in</w:t>
      </w:r>
      <w:r>
        <w:rPr>
          <w:rFonts w:hint="eastAsia"/>
          <w:lang w:eastAsia="ja-JP"/>
        </w:rPr>
        <w:t xml:space="preserve">forms the delivery failure to the GLR, </w:t>
      </w:r>
      <w:r>
        <w:t xml:space="preserve">if an absent </w:t>
      </w:r>
      <w:proofErr w:type="spellStart"/>
      <w:r>
        <w:t>subscriber_SM</w:t>
      </w:r>
      <w:proofErr w:type="spellEnd"/>
      <w:r>
        <w:t>, an unidentified subscriber or SM delivery failure with error cause MS memory capacity exceeded indication is received from the servicing MSC</w:t>
      </w:r>
      <w:r>
        <w:rPr>
          <w:rFonts w:hint="eastAsia"/>
          <w:lang w:eastAsia="ja-JP"/>
        </w:rPr>
        <w:t xml:space="preserve">. </w:t>
      </w:r>
      <w:r>
        <w:rPr>
          <w:lang w:eastAsia="ja-JP"/>
        </w:rPr>
        <w:t>That enables</w:t>
      </w:r>
      <w:r>
        <w:rPr>
          <w:rFonts w:hint="eastAsia"/>
          <w:lang w:eastAsia="ja-JP"/>
        </w:rPr>
        <w:t xml:space="preserve"> the GLR set the MNRF. The interaction between the IM-MSC and the GLR regarding the procedure is described in 3GPP TS 23.119 GLR-stage2.</w:t>
      </w:r>
    </w:p>
    <w:p w14:paraId="49A22300" w14:textId="77777777" w:rsidR="001A7F11" w:rsidRDefault="001A7F11">
      <w:pPr>
        <w:keepNext/>
        <w:keepLines/>
        <w:rPr>
          <w:lang w:eastAsia="ja-JP"/>
        </w:rPr>
      </w:pPr>
      <w:r>
        <w:t xml:space="preserve">Unexpected data value, system failure errors </w:t>
      </w:r>
      <w:r>
        <w:rPr>
          <w:rFonts w:hint="eastAsia"/>
          <w:lang w:eastAsia="ja-JP"/>
        </w:rPr>
        <w:t xml:space="preserve">and other errors </w:t>
      </w:r>
      <w:r>
        <w:t xml:space="preserve">are </w:t>
      </w:r>
      <w:r>
        <w:rPr>
          <w:rFonts w:hint="eastAsia"/>
          <w:lang w:eastAsia="ja-JP"/>
        </w:rPr>
        <w:t>simply passed to the GMSC.</w:t>
      </w:r>
    </w:p>
    <w:p w14:paraId="6C2585AC" w14:textId="77777777" w:rsidR="001A7F11" w:rsidRDefault="001A7F11">
      <w:pPr>
        <w:keepNext/>
        <w:keepLines/>
      </w:pPr>
      <w:r>
        <w:t xml:space="preserve">If the More Messages To Send flag </w:t>
      </w:r>
      <w:r>
        <w:rPr>
          <w:rFonts w:hint="eastAsia"/>
          <w:lang w:eastAsia="ja-JP"/>
        </w:rPr>
        <w:t xml:space="preserve">was TRUE in the </w:t>
      </w:r>
      <w:r>
        <w:t xml:space="preserve">MAP_MT_FORWARD_SHORT_MESSAGE </w:t>
      </w:r>
      <w:r>
        <w:rPr>
          <w:rFonts w:hint="eastAsia"/>
          <w:lang w:eastAsia="ja-JP"/>
        </w:rPr>
        <w:t xml:space="preserve">request </w:t>
      </w:r>
      <w:r>
        <w:t>and the previous short message transfer succeeded, then the IM-MSC awaits the next short message.</w:t>
      </w:r>
    </w:p>
    <w:p w14:paraId="76860D0B" w14:textId="77777777" w:rsidR="001A7F11" w:rsidRDefault="001A7F11">
      <w:pPr>
        <w:rPr>
          <w:lang w:eastAsia="ja-JP"/>
        </w:rPr>
      </w:pPr>
      <w:r>
        <w:t>When receiving the next short message from the GMSC, the IM-MSC sets the More Messages To Send flag according to the information received and starts the service MAP_MT_FORWARD_SHORT_MESSAGE again.</w:t>
      </w:r>
    </w:p>
    <w:p w14:paraId="0FAF5F0D" w14:textId="77777777" w:rsidR="001A7F11" w:rsidRDefault="001A7F11">
      <w:pPr>
        <w:rPr>
          <w:lang w:eastAsia="ja-JP"/>
        </w:rPr>
      </w:pPr>
      <w:r>
        <w:t>If the More Messages To Send flag was FALSE or the service MAP_MT_FORWARD_SHORT_MESSAGE ends unsuccessfully, the transaction to the gateway MSC is terminated.</w:t>
      </w:r>
    </w:p>
    <w:p w14:paraId="55DE3988" w14:textId="77777777" w:rsidR="001A7F11" w:rsidRDefault="001A7F11">
      <w:pPr>
        <w:rPr>
          <w:lang w:eastAsia="ja-JP"/>
        </w:rPr>
      </w:pPr>
      <w:r>
        <w:t>The mobile terminated short message transfer procedure in the IM-MSC is shown in figure 23.2/1 and 23.2/2</w:t>
      </w:r>
      <w:r>
        <w:rPr>
          <w:rFonts w:hint="eastAsia"/>
          <w:lang w:eastAsia="ja-JP"/>
        </w:rPr>
        <w:t>.</w:t>
      </w:r>
    </w:p>
    <w:p w14:paraId="4951FF02" w14:textId="77777777" w:rsidR="001A7F11" w:rsidRDefault="001414EC">
      <w:pPr>
        <w:pStyle w:val="TH"/>
        <w:rPr>
          <w:noProof/>
        </w:rPr>
      </w:pPr>
      <w:r>
        <w:rPr>
          <w:noProof/>
        </w:rPr>
        <w:lastRenderedPageBreak/>
        <w:pict w14:anchorId="1FC180DC">
          <v:shape id="_x0000_i1100" type="#_x0000_t75" style="width:487.35pt;height:589.35pt" fillcolor="window">
            <v:imagedata r:id="rId84" o:title=""/>
          </v:shape>
        </w:pict>
      </w:r>
    </w:p>
    <w:p w14:paraId="69B0B914" w14:textId="77777777" w:rsidR="001A7F11" w:rsidRDefault="001A7F11">
      <w:pPr>
        <w:pStyle w:val="TF"/>
        <w:rPr>
          <w:lang w:eastAsia="ja-JP"/>
        </w:rPr>
      </w:pPr>
      <w:r>
        <w:t>Figure 23.2/1</w:t>
      </w:r>
      <w:r>
        <w:rPr>
          <w:rFonts w:hint="eastAsia"/>
          <w:lang w:eastAsia="ja-JP"/>
        </w:rPr>
        <w:t xml:space="preserve"> </w:t>
      </w:r>
      <w:r>
        <w:t>(sheet1</w:t>
      </w:r>
      <w:r>
        <w:rPr>
          <w:rFonts w:hint="eastAsia"/>
          <w:lang w:eastAsia="ja-JP"/>
        </w:rPr>
        <w:t xml:space="preserve"> </w:t>
      </w:r>
      <w:r>
        <w:t>of</w:t>
      </w:r>
      <w:r>
        <w:rPr>
          <w:rFonts w:hint="eastAsia"/>
          <w:lang w:eastAsia="ja-JP"/>
        </w:rPr>
        <w:t xml:space="preserve"> </w:t>
      </w:r>
      <w:r>
        <w:t>3):</w:t>
      </w:r>
      <w:r>
        <w:rPr>
          <w:rFonts w:hint="eastAsia"/>
          <w:lang w:eastAsia="ja-JP"/>
        </w:rPr>
        <w:t xml:space="preserve"> </w:t>
      </w:r>
      <w:proofErr w:type="spellStart"/>
      <w:r>
        <w:t>Procedure_MT</w:t>
      </w:r>
      <w:r>
        <w:rPr>
          <w:rFonts w:hint="eastAsia"/>
          <w:lang w:eastAsia="ja-JP"/>
        </w:rPr>
        <w:t>_</w:t>
      </w:r>
      <w:r>
        <w:t>SM_</w:t>
      </w:r>
      <w:r>
        <w:rPr>
          <w:rFonts w:hint="eastAsia"/>
          <w:lang w:eastAsia="ja-JP"/>
        </w:rPr>
        <w:t>Transfer</w:t>
      </w:r>
      <w:r>
        <w:t>_IM</w:t>
      </w:r>
      <w:proofErr w:type="spellEnd"/>
      <w:r>
        <w:rPr>
          <w:rFonts w:hint="eastAsia"/>
          <w:lang w:eastAsia="ja-JP"/>
        </w:rPr>
        <w:t>-</w:t>
      </w:r>
      <w:r>
        <w:t>MSC</w:t>
      </w:r>
    </w:p>
    <w:p w14:paraId="3BB92DCD" w14:textId="77777777" w:rsidR="001A7F11" w:rsidRDefault="001414EC">
      <w:pPr>
        <w:pStyle w:val="TH"/>
        <w:rPr>
          <w:noProof/>
        </w:rPr>
      </w:pPr>
      <w:r>
        <w:rPr>
          <w:noProof/>
        </w:rPr>
        <w:lastRenderedPageBreak/>
        <w:pict w14:anchorId="5D79410D">
          <v:shape id="_x0000_i1101" type="#_x0000_t75" style="width:487.35pt;height:589.35pt" fillcolor="window">
            <v:imagedata r:id="rId85" o:title=""/>
          </v:shape>
        </w:pict>
      </w:r>
    </w:p>
    <w:p w14:paraId="4A1EDCC6" w14:textId="77777777" w:rsidR="001A7F11" w:rsidRDefault="001A7F11">
      <w:pPr>
        <w:pStyle w:val="TF"/>
        <w:rPr>
          <w:lang w:eastAsia="ja-JP"/>
        </w:rPr>
      </w:pPr>
      <w:r>
        <w:t xml:space="preserve">Figure 23.2/1 (sheet 2 of 3): Procedure </w:t>
      </w:r>
      <w:proofErr w:type="spellStart"/>
      <w:r>
        <w:t>MT</w:t>
      </w:r>
      <w:r>
        <w:rPr>
          <w:rFonts w:hint="eastAsia"/>
          <w:lang w:eastAsia="ja-JP"/>
        </w:rPr>
        <w:t>_</w:t>
      </w:r>
      <w:r>
        <w:t>SM_</w:t>
      </w:r>
      <w:r>
        <w:rPr>
          <w:rFonts w:hint="eastAsia"/>
          <w:lang w:eastAsia="ja-JP"/>
        </w:rPr>
        <w:t>Transfer</w:t>
      </w:r>
      <w:r>
        <w:t>_IM</w:t>
      </w:r>
      <w:proofErr w:type="spellEnd"/>
      <w:r>
        <w:t>-MSC</w:t>
      </w:r>
    </w:p>
    <w:p w14:paraId="1D0886D3" w14:textId="77777777" w:rsidR="001A7F11" w:rsidRDefault="001414EC">
      <w:pPr>
        <w:pStyle w:val="TH"/>
        <w:rPr>
          <w:noProof/>
        </w:rPr>
      </w:pPr>
      <w:r>
        <w:rPr>
          <w:noProof/>
        </w:rPr>
        <w:lastRenderedPageBreak/>
        <w:pict w14:anchorId="0FC1745B">
          <v:shape id="_x0000_i1102" type="#_x0000_t75" style="width:487.35pt;height:589.35pt" fillcolor="window">
            <v:imagedata r:id="rId86" o:title=""/>
          </v:shape>
        </w:pict>
      </w:r>
    </w:p>
    <w:p w14:paraId="6B291FE5" w14:textId="77777777" w:rsidR="001A7F11" w:rsidRDefault="001A7F11">
      <w:pPr>
        <w:pStyle w:val="TF"/>
        <w:rPr>
          <w:lang w:eastAsia="ja-JP"/>
        </w:rPr>
      </w:pPr>
      <w:r>
        <w:t xml:space="preserve">Figure 23.2/1 (sheet 3 of 3): Procedure </w:t>
      </w:r>
      <w:proofErr w:type="spellStart"/>
      <w:r>
        <w:t>MT</w:t>
      </w:r>
      <w:r>
        <w:rPr>
          <w:rFonts w:hint="eastAsia"/>
          <w:lang w:eastAsia="ja-JP"/>
        </w:rPr>
        <w:t>_</w:t>
      </w:r>
      <w:r>
        <w:t>SM_</w:t>
      </w:r>
      <w:r>
        <w:rPr>
          <w:rFonts w:hint="eastAsia"/>
          <w:lang w:eastAsia="ja-JP"/>
        </w:rPr>
        <w:t>Transfer</w:t>
      </w:r>
      <w:r>
        <w:t>_IM</w:t>
      </w:r>
      <w:proofErr w:type="spellEnd"/>
      <w:r>
        <w:t>-MSC</w:t>
      </w:r>
    </w:p>
    <w:p w14:paraId="23B98CD4" w14:textId="77777777" w:rsidR="001A7F11" w:rsidRDefault="001414EC">
      <w:pPr>
        <w:pStyle w:val="TH"/>
        <w:rPr>
          <w:noProof/>
        </w:rPr>
      </w:pPr>
      <w:r>
        <w:rPr>
          <w:noProof/>
        </w:rPr>
        <w:lastRenderedPageBreak/>
        <w:pict w14:anchorId="0B99785D">
          <v:shape id="_x0000_i1103" type="#_x0000_t75" style="width:487.35pt;height:589.35pt" fillcolor="window">
            <v:imagedata r:id="rId87" o:title=""/>
          </v:shape>
        </w:pict>
      </w:r>
    </w:p>
    <w:p w14:paraId="205C6594" w14:textId="77777777" w:rsidR="001A7F11" w:rsidRDefault="001A7F11">
      <w:pPr>
        <w:pStyle w:val="TF"/>
        <w:rPr>
          <w:lang w:eastAsia="ja-JP"/>
        </w:rPr>
      </w:pPr>
      <w:r>
        <w:t>Figure 23.2/2</w:t>
      </w:r>
      <w:r>
        <w:rPr>
          <w:rFonts w:hint="eastAsia"/>
          <w:lang w:eastAsia="ja-JP"/>
        </w:rPr>
        <w:t xml:space="preserve"> (sheet1 of 2)</w:t>
      </w:r>
      <w:r>
        <w:t>: Macro MT_SM_IM-MSC</w:t>
      </w:r>
    </w:p>
    <w:p w14:paraId="13B199F6" w14:textId="77777777" w:rsidR="001A7F11" w:rsidRDefault="001414EC">
      <w:pPr>
        <w:pStyle w:val="TH"/>
        <w:rPr>
          <w:noProof/>
        </w:rPr>
      </w:pPr>
      <w:r>
        <w:rPr>
          <w:noProof/>
        </w:rPr>
        <w:lastRenderedPageBreak/>
        <w:pict w14:anchorId="19AB4F32">
          <v:shape id="_x0000_i1104" type="#_x0000_t75" style="width:487.35pt;height:589.35pt" fillcolor="window">
            <v:imagedata r:id="rId88" o:title=""/>
          </v:shape>
        </w:pict>
      </w:r>
    </w:p>
    <w:p w14:paraId="1F6C38E1" w14:textId="77777777" w:rsidR="001A7F11" w:rsidRDefault="001A7F11">
      <w:pPr>
        <w:pStyle w:val="TF"/>
        <w:rPr>
          <w:lang w:eastAsia="ja-JP"/>
        </w:rPr>
      </w:pPr>
      <w:r>
        <w:t>Figure 23.2/2</w:t>
      </w:r>
      <w:r>
        <w:rPr>
          <w:rFonts w:hint="eastAsia"/>
          <w:lang w:eastAsia="ja-JP"/>
        </w:rPr>
        <w:t xml:space="preserve"> (sheet2 of 2)</w:t>
      </w:r>
      <w:r>
        <w:t>: Macro MT_SM_IM-MSC</w:t>
      </w:r>
    </w:p>
    <w:p w14:paraId="15CEC04B" w14:textId="77777777" w:rsidR="001A7F11" w:rsidRDefault="001A7F11">
      <w:pPr>
        <w:pStyle w:val="Heading3"/>
        <w:rPr>
          <w:lang w:eastAsia="ja-JP"/>
        </w:rPr>
      </w:pPr>
      <w:bookmarkStart w:id="196" w:name="_Toc517478938"/>
      <w:r>
        <w:rPr>
          <w:rFonts w:hint="eastAsia"/>
          <w:lang w:eastAsia="ja-JP"/>
        </w:rPr>
        <w:t>23.2.2</w:t>
      </w:r>
      <w:r>
        <w:rPr>
          <w:rFonts w:hint="eastAsia"/>
          <w:lang w:eastAsia="ja-JP"/>
        </w:rPr>
        <w:tab/>
      </w:r>
      <w:r>
        <w:t xml:space="preserve">Procedure in the </w:t>
      </w:r>
      <w:r>
        <w:rPr>
          <w:rFonts w:hint="eastAsia"/>
          <w:lang w:eastAsia="ja-JP"/>
        </w:rPr>
        <w:t>GLR</w:t>
      </w:r>
      <w:bookmarkEnd w:id="196"/>
    </w:p>
    <w:p w14:paraId="37B3CBB2" w14:textId="77777777" w:rsidR="001A7F11" w:rsidRDefault="001A7F11">
      <w:r>
        <w:t>When initiating the dialogue with the GLR, the SMS Gateway MSC must provide the IMSI of the subscriber to whom the short message is directed.</w:t>
      </w:r>
    </w:p>
    <w:p w14:paraId="079A4C53" w14:textId="77777777" w:rsidR="001A7F11" w:rsidRDefault="001A7F11">
      <w:r>
        <w:t xml:space="preserve">The IMSI is included in the </w:t>
      </w:r>
      <w:proofErr w:type="spellStart"/>
      <w:r>
        <w:t>sm</w:t>
      </w:r>
      <w:proofErr w:type="spellEnd"/>
      <w:r>
        <w:t>-RP-DA information field of the MAP_MT_FORWARD_SHORT_MESSAGE indication.</w:t>
      </w:r>
    </w:p>
    <w:p w14:paraId="456ECBC4" w14:textId="77777777" w:rsidR="001A7F11" w:rsidRDefault="001A7F11">
      <w:r>
        <w:lastRenderedPageBreak/>
        <w:t>When receiving a MAP_OPEN indication primitive that is not associated with any MAP service indication primitive and if the dialogue is accepted, the MAP service-user in the GLR issues a MAP_DELIMITER request primitive in order to trigger the local MAP service-provider to confirm the dialogue.</w:t>
      </w:r>
    </w:p>
    <w:p w14:paraId="468C0036" w14:textId="77777777" w:rsidR="001A7F11" w:rsidRDefault="001A7F11">
      <w:pPr>
        <w:rPr>
          <w:lang w:eastAsia="ja-JP"/>
        </w:rPr>
      </w:pPr>
      <w:r>
        <w:t>When receiving the first MAP_MT_FORWARD_SHORT_MESSAGE indication from the gateway MSC, the GLR performs some subscriber data checks, if the MAP service primitive is accepted</w:t>
      </w:r>
      <w:r>
        <w:rPr>
          <w:rFonts w:hint="eastAsia"/>
          <w:lang w:eastAsia="ja-JP"/>
        </w:rPr>
        <w:t>.</w:t>
      </w:r>
    </w:p>
    <w:p w14:paraId="03F0E193" w14:textId="77777777" w:rsidR="001A7F11" w:rsidRDefault="001A7F11">
      <w:r>
        <w:t>The MAP_MT_FORWARD_SHORT_MESSAGE indication primitive is checked by the macro "</w:t>
      </w:r>
      <w:proofErr w:type="spellStart"/>
      <w:r>
        <w:t>Check_Indication</w:t>
      </w:r>
      <w:proofErr w:type="spellEnd"/>
      <w:r>
        <w:t>". If the received MAP service primitive contains errors, the service is aborted and an unexpected data value error or data missing error is returned to the GMSC.</w:t>
      </w:r>
    </w:p>
    <w:p w14:paraId="4B0A8298" w14:textId="77777777" w:rsidR="001A7F11" w:rsidRDefault="001A7F11">
      <w:r>
        <w:t>The subscriber identity information that is included in the MAP service indication primitive is checked by the macro "</w:t>
      </w:r>
      <w:proofErr w:type="spellStart"/>
      <w:r>
        <w:t>Check_Subscr_Identity_For_MT_SMS</w:t>
      </w:r>
      <w:proofErr w:type="spellEnd"/>
      <w:r>
        <w:t>" as follows:</w:t>
      </w:r>
    </w:p>
    <w:p w14:paraId="6D40D1EA" w14:textId="77777777" w:rsidR="001A7F11" w:rsidRDefault="001A7F11">
      <w:r>
        <w:t xml:space="preserve">If the IMSI is included in the </w:t>
      </w:r>
      <w:proofErr w:type="spellStart"/>
      <w:r>
        <w:t>sm</w:t>
      </w:r>
      <w:proofErr w:type="spellEnd"/>
      <w:r>
        <w:t>-RP-DA information field of the MAP_MT_FORWARD_SHORT_MESSAGE indication, the MAP_OPEN indication received from the gateway MSC shall not include a Destination Reference.</w:t>
      </w:r>
    </w:p>
    <w:p w14:paraId="6AC1EFE6" w14:textId="77777777" w:rsidR="001A7F11" w:rsidRDefault="001A7F11">
      <w:r>
        <w:t xml:space="preserve">If no Destination Reference has been received and the </w:t>
      </w:r>
      <w:proofErr w:type="spellStart"/>
      <w:r>
        <w:t>sm</w:t>
      </w:r>
      <w:proofErr w:type="spellEnd"/>
      <w:r>
        <w:t>-RP-DA information field does not cover an IMSI the service is aborted in the GLR and the error "Unexpected Data Value" is returned to the GMSC.</w:t>
      </w:r>
    </w:p>
    <w:p w14:paraId="2D1D27FE" w14:textId="77777777" w:rsidR="001A7F11" w:rsidRDefault="001A7F11">
      <w:pPr>
        <w:keepNext/>
        <w:keepLines/>
      </w:pPr>
      <w:r>
        <w:t>The following outcomes from the subscriber data checks can occur in GLR:</w:t>
      </w:r>
    </w:p>
    <w:p w14:paraId="52940228" w14:textId="77777777" w:rsidR="001A7F11" w:rsidRDefault="001A7F11">
      <w:pPr>
        <w:pStyle w:val="B10"/>
      </w:pPr>
      <w:r>
        <w:t>-</w:t>
      </w:r>
      <w:r>
        <w:tab/>
        <w:t>if the mobile subscriber is unknown, the unidentified subscriber error is forwarded to the GMSC;</w:t>
      </w:r>
    </w:p>
    <w:p w14:paraId="13238BEE" w14:textId="77777777" w:rsidR="001A7F11" w:rsidRDefault="001A7F11">
      <w:pPr>
        <w:pStyle w:val="B10"/>
        <w:rPr>
          <w:lang w:eastAsia="ja-JP"/>
        </w:rPr>
      </w:pPr>
      <w:r>
        <w:t>-</w:t>
      </w:r>
      <w:r>
        <w:tab/>
        <w:t xml:space="preserve">if the </w:t>
      </w:r>
      <w:r w:rsidR="003609DA">
        <w:t>"</w:t>
      </w:r>
      <w:r>
        <w:t>Confirmed by HLR</w:t>
      </w:r>
      <w:r w:rsidR="003609DA">
        <w:t>"</w:t>
      </w:r>
      <w:r>
        <w:t xml:space="preserve"> indicator is set to </w:t>
      </w:r>
      <w:r w:rsidR="003609DA">
        <w:t>"</w:t>
      </w:r>
      <w:r>
        <w:t>Not Confirmed</w:t>
      </w:r>
      <w:r w:rsidR="003609DA">
        <w:t>"</w:t>
      </w:r>
      <w:r>
        <w:t>, the unidentified subscriber error is forwarded to the GMSC.</w:t>
      </w:r>
    </w:p>
    <w:p w14:paraId="55BBE34E" w14:textId="77777777" w:rsidR="001A7F11" w:rsidRDefault="001A7F11">
      <w:pPr>
        <w:keepNext/>
        <w:keepLines/>
        <w:rPr>
          <w:lang w:eastAsia="ja-JP"/>
        </w:rPr>
      </w:pPr>
      <w:r>
        <w:rPr>
          <w:rFonts w:hint="eastAsia"/>
          <w:lang w:eastAsia="ja-JP"/>
        </w:rPr>
        <w:t xml:space="preserve">If the mobile subscriber is known and </w:t>
      </w:r>
      <w:r w:rsidR="003609DA">
        <w:rPr>
          <w:lang w:eastAsia="ja-JP"/>
        </w:rPr>
        <w:t>"</w:t>
      </w:r>
      <w:r>
        <w:rPr>
          <w:lang w:eastAsia="ja-JP"/>
        </w:rPr>
        <w:t>Confirmed by HLR</w:t>
      </w:r>
      <w:r w:rsidR="003609DA">
        <w:rPr>
          <w:lang w:eastAsia="ja-JP"/>
        </w:rPr>
        <w:t>"</w:t>
      </w:r>
      <w:r>
        <w:rPr>
          <w:rFonts w:hint="eastAsia"/>
          <w:lang w:eastAsia="ja-JP"/>
        </w:rPr>
        <w:t xml:space="preserve"> indicator is set to </w:t>
      </w:r>
      <w:r w:rsidR="003609DA">
        <w:rPr>
          <w:lang w:eastAsia="ja-JP"/>
        </w:rPr>
        <w:t>"</w:t>
      </w:r>
      <w:r>
        <w:rPr>
          <w:rFonts w:hint="eastAsia"/>
          <w:lang w:eastAsia="ja-JP"/>
        </w:rPr>
        <w:t>Confirmed</w:t>
      </w:r>
      <w:r w:rsidR="003609DA">
        <w:rPr>
          <w:lang w:eastAsia="ja-JP"/>
        </w:rPr>
        <w:t>"</w:t>
      </w:r>
      <w:r>
        <w:rPr>
          <w:rFonts w:hint="eastAsia"/>
          <w:lang w:eastAsia="ja-JP"/>
        </w:rPr>
        <w:t>, the GLR shall successfully retrieves the SGSN Number.</w:t>
      </w:r>
    </w:p>
    <w:p w14:paraId="240C09DE" w14:textId="77777777" w:rsidR="001A7F11" w:rsidRDefault="001A7F11">
      <w:pPr>
        <w:rPr>
          <w:lang w:eastAsia="ja-JP"/>
        </w:rPr>
      </w:pPr>
      <w:r>
        <w:rPr>
          <w:rFonts w:hint="eastAsia"/>
          <w:lang w:eastAsia="ja-JP"/>
        </w:rPr>
        <w:t xml:space="preserve">If the GLR is successfully retrieves the SGSN Number it initiates the forward short message procedure to the SGSN. </w:t>
      </w:r>
      <w:r>
        <w:t xml:space="preserve">The IMSI is included in the </w:t>
      </w:r>
      <w:proofErr w:type="spellStart"/>
      <w:r>
        <w:t>sm</w:t>
      </w:r>
      <w:proofErr w:type="spellEnd"/>
      <w:r>
        <w:t xml:space="preserve">-RP-DA information field of the MAP_MT_FORWARD_SHORT_MESSAGE request. More Messages To Send flag is set to TRUE or FALSE depending on the information received from the </w:t>
      </w:r>
      <w:r>
        <w:rPr>
          <w:rFonts w:hint="eastAsia"/>
          <w:lang w:eastAsia="ja-JP"/>
        </w:rPr>
        <w:t>GMSC.</w:t>
      </w:r>
    </w:p>
    <w:p w14:paraId="7CE35E04" w14:textId="77777777" w:rsidR="001A7F11" w:rsidRDefault="001A7F11">
      <w:pPr>
        <w:rPr>
          <w:lang w:eastAsia="ja-JP"/>
        </w:rPr>
      </w:pPr>
      <w:r>
        <w:t>If the grouping of MAP_OPEN request and MAP_MT_FORWARD_SHORT_MESSAGE request together would need segmenting, these primitives must not be grouped together. The MAP_OPEN request primitive is sent first without any associated MAP service request primitive and the dialogue confirmation must be received before the MAP_MT_FORWARD_SHORT_MESSAGE request is sent.</w:t>
      </w:r>
    </w:p>
    <w:p w14:paraId="399AAD86" w14:textId="77777777" w:rsidR="001A7F11" w:rsidRDefault="001A7F11">
      <w:r>
        <w:t>As a response to the procedure, the GLR will receive the MAP_MT_FORWARD_SHORT_MESSAGE confirmation indicating:</w:t>
      </w:r>
    </w:p>
    <w:p w14:paraId="7DFFC112" w14:textId="77777777" w:rsidR="001A7F11" w:rsidRDefault="001A7F11">
      <w:pPr>
        <w:pStyle w:val="B10"/>
        <w:keepNext/>
        <w:tabs>
          <w:tab w:val="left" w:pos="644"/>
        </w:tabs>
        <w:ind w:left="644" w:hanging="360"/>
        <w:rPr>
          <w:lang w:eastAsia="ja-JP"/>
        </w:rPr>
      </w:pPr>
      <w:r>
        <w:rPr>
          <w:lang w:eastAsia="ja-JP"/>
        </w:rPr>
        <w:t>-</w:t>
      </w:r>
      <w:r>
        <w:rPr>
          <w:lang w:eastAsia="ja-JP"/>
        </w:rPr>
        <w:tab/>
      </w:r>
      <w:r>
        <w:t>a successful forwarding of the short message. This indication is passed to the GMSC;</w:t>
      </w:r>
    </w:p>
    <w:p w14:paraId="579ED61C" w14:textId="77777777" w:rsidR="001A7F11" w:rsidRDefault="001A7F11">
      <w:pPr>
        <w:pStyle w:val="B10"/>
        <w:keepNext/>
        <w:tabs>
          <w:tab w:val="left" w:pos="644"/>
        </w:tabs>
        <w:ind w:left="644" w:hanging="360"/>
      </w:pPr>
      <w:r>
        <w:t>-</w:t>
      </w:r>
      <w:r>
        <w:tab/>
        <w:t>unsuccessful forwarding of the short message. This indication is passed to the GMSC.</w:t>
      </w:r>
    </w:p>
    <w:p w14:paraId="0388D2B5" w14:textId="77777777" w:rsidR="001A7F11" w:rsidRDefault="001A7F11">
      <w:pPr>
        <w:rPr>
          <w:lang w:eastAsia="ja-JP"/>
        </w:rPr>
      </w:pPr>
      <w:r>
        <w:t xml:space="preserve">The </w:t>
      </w:r>
      <w:r>
        <w:rPr>
          <w:rFonts w:hint="eastAsia"/>
          <w:lang w:eastAsia="ja-JP"/>
        </w:rPr>
        <w:t xml:space="preserve">GLR sets MNRG, </w:t>
      </w:r>
      <w:r>
        <w:t xml:space="preserve">if an absent </w:t>
      </w:r>
      <w:proofErr w:type="spellStart"/>
      <w:r>
        <w:t>subscriber_SM</w:t>
      </w:r>
      <w:proofErr w:type="spellEnd"/>
      <w:r>
        <w:rPr>
          <w:rFonts w:eastAsia="MS Mincho" w:hint="eastAsia"/>
          <w:lang w:eastAsia="ja-JP"/>
        </w:rPr>
        <w:t xml:space="preserve"> (except for the case that absent subscriber reason is </w:t>
      </w:r>
      <w:proofErr w:type="spellStart"/>
      <w:r>
        <w:rPr>
          <w:rFonts w:eastAsia="MS Mincho" w:hint="eastAsia"/>
          <w:lang w:eastAsia="ja-JP"/>
        </w:rPr>
        <w:t>PurgedMS</w:t>
      </w:r>
      <w:proofErr w:type="spellEnd"/>
      <w:r>
        <w:rPr>
          <w:rFonts w:eastAsia="MS Mincho" w:hint="eastAsia"/>
          <w:lang w:eastAsia="ja-JP"/>
        </w:rPr>
        <w:t>)</w:t>
      </w:r>
      <w:r>
        <w:t>, an unidentified subscriber or SM delivery failure with error cause MS memory capacity exceeded indication is received from the SGSN</w:t>
      </w:r>
      <w:r>
        <w:rPr>
          <w:rFonts w:hint="eastAsia"/>
          <w:lang w:eastAsia="ja-JP"/>
        </w:rPr>
        <w:t>.</w:t>
      </w:r>
    </w:p>
    <w:p w14:paraId="330817C3" w14:textId="77777777" w:rsidR="001A7F11" w:rsidRDefault="001A7F11">
      <w:pPr>
        <w:rPr>
          <w:lang w:eastAsia="ja-JP"/>
        </w:rPr>
      </w:pPr>
      <w:r>
        <w:rPr>
          <w:rFonts w:hint="eastAsia"/>
          <w:lang w:eastAsia="ja-JP"/>
        </w:rPr>
        <w:t xml:space="preserve">If the GLR receives an absent </w:t>
      </w:r>
      <w:proofErr w:type="spellStart"/>
      <w:r>
        <w:rPr>
          <w:rFonts w:hint="eastAsia"/>
          <w:lang w:eastAsia="ja-JP"/>
        </w:rPr>
        <w:t>subscriber_SM</w:t>
      </w:r>
      <w:proofErr w:type="spellEnd"/>
      <w:r>
        <w:rPr>
          <w:rFonts w:hint="eastAsia"/>
          <w:lang w:eastAsia="ja-JP"/>
        </w:rPr>
        <w:t xml:space="preserve"> and absent subscriber reason is </w:t>
      </w:r>
      <w:proofErr w:type="spellStart"/>
      <w:r>
        <w:rPr>
          <w:rFonts w:hint="eastAsia"/>
          <w:lang w:eastAsia="ja-JP"/>
        </w:rPr>
        <w:t>PurgedMS</w:t>
      </w:r>
      <w:proofErr w:type="spellEnd"/>
      <w:r>
        <w:rPr>
          <w:rFonts w:hint="eastAsia"/>
          <w:lang w:eastAsia="ja-JP"/>
        </w:rPr>
        <w:t>, the GLR deletes the subscriber data for the user.</w:t>
      </w:r>
    </w:p>
    <w:p w14:paraId="58845B8C" w14:textId="77777777" w:rsidR="001A7F11" w:rsidRDefault="001A7F11">
      <w:pPr>
        <w:rPr>
          <w:lang w:eastAsia="ja-JP"/>
        </w:rPr>
      </w:pPr>
      <w:r>
        <w:t xml:space="preserve">Unexpected data value, system failure errors </w:t>
      </w:r>
      <w:r>
        <w:rPr>
          <w:rFonts w:hint="eastAsia"/>
          <w:lang w:eastAsia="ja-JP"/>
        </w:rPr>
        <w:t xml:space="preserve">and other errors </w:t>
      </w:r>
      <w:r>
        <w:t xml:space="preserve">are </w:t>
      </w:r>
      <w:r>
        <w:rPr>
          <w:rFonts w:hint="eastAsia"/>
          <w:lang w:eastAsia="ja-JP"/>
        </w:rPr>
        <w:t>simply passed to the GMSC.</w:t>
      </w:r>
    </w:p>
    <w:p w14:paraId="68B8DD2D" w14:textId="77777777" w:rsidR="001A7F11" w:rsidRDefault="001A7F11">
      <w:r>
        <w:t xml:space="preserve">If the More Messages To Send flag </w:t>
      </w:r>
      <w:r>
        <w:rPr>
          <w:rFonts w:hint="eastAsia"/>
          <w:lang w:eastAsia="ja-JP"/>
        </w:rPr>
        <w:t xml:space="preserve">was TRUE in the </w:t>
      </w:r>
      <w:r>
        <w:t xml:space="preserve">MAP_MT_FORWARD_SHORT_MESSAGE </w:t>
      </w:r>
      <w:r>
        <w:rPr>
          <w:rFonts w:hint="eastAsia"/>
          <w:lang w:eastAsia="ja-JP"/>
        </w:rPr>
        <w:t xml:space="preserve">request </w:t>
      </w:r>
      <w:r>
        <w:t>and the previous short message transfer succeeded, then the GLR awaits the next short message.</w:t>
      </w:r>
    </w:p>
    <w:p w14:paraId="170A06F4" w14:textId="77777777" w:rsidR="001A7F11" w:rsidRDefault="001A7F11">
      <w:pPr>
        <w:rPr>
          <w:lang w:eastAsia="ja-JP"/>
        </w:rPr>
      </w:pPr>
      <w:r>
        <w:t>When receiving the next short message from the GMSC, the GLR sets the More Messages To Send flag according to the information received and starts the service MAP_MT_FORWARD_SHORT_MESSAGE again.</w:t>
      </w:r>
    </w:p>
    <w:p w14:paraId="76B97EED" w14:textId="77777777" w:rsidR="001A7F11" w:rsidRDefault="001A7F11">
      <w:pPr>
        <w:rPr>
          <w:lang w:eastAsia="ja-JP"/>
        </w:rPr>
      </w:pPr>
      <w:r>
        <w:t>If the More Messages To Send flag was FALSE or the service MAP_MT_FORWARD_SHORT_MESSAGE ends unsuccessfully, the transaction to the gateway MSC is terminated.</w:t>
      </w:r>
    </w:p>
    <w:p w14:paraId="45474475" w14:textId="77777777" w:rsidR="001A7F11" w:rsidRDefault="001A7F11">
      <w:pPr>
        <w:rPr>
          <w:lang w:eastAsia="ja-JP"/>
        </w:rPr>
      </w:pPr>
      <w:r>
        <w:t>The mobile terminated short message transfer procedure in the GLR is shown in figure 23.2/</w:t>
      </w:r>
      <w:r>
        <w:rPr>
          <w:rFonts w:hint="eastAsia"/>
          <w:lang w:eastAsia="ja-JP"/>
        </w:rPr>
        <w:t>3</w:t>
      </w:r>
      <w:r>
        <w:t xml:space="preserve"> and 23.2/4.</w:t>
      </w:r>
    </w:p>
    <w:p w14:paraId="5A1A07CE" w14:textId="77777777" w:rsidR="001A7F11" w:rsidRDefault="001414EC">
      <w:pPr>
        <w:pStyle w:val="TH"/>
        <w:rPr>
          <w:noProof/>
        </w:rPr>
      </w:pPr>
      <w:r>
        <w:rPr>
          <w:noProof/>
        </w:rPr>
        <w:lastRenderedPageBreak/>
        <w:pict w14:anchorId="5C09E89C">
          <v:shape id="_x0000_i1105" type="#_x0000_t75" style="width:487.35pt;height:589.35pt" fillcolor="window">
            <v:imagedata r:id="rId89" o:title=""/>
          </v:shape>
        </w:pict>
      </w:r>
    </w:p>
    <w:p w14:paraId="33AA58BB" w14:textId="77777777" w:rsidR="001A7F11" w:rsidRDefault="001A7F11">
      <w:pPr>
        <w:pStyle w:val="TF"/>
        <w:rPr>
          <w:lang w:eastAsia="ja-JP"/>
        </w:rPr>
      </w:pPr>
      <w:r>
        <w:t>Figure 23.2/</w:t>
      </w:r>
      <w:r>
        <w:rPr>
          <w:rFonts w:hint="eastAsia"/>
          <w:lang w:eastAsia="ja-JP"/>
        </w:rPr>
        <w:t>3</w:t>
      </w:r>
      <w:r>
        <w:t xml:space="preserve"> (sheet 1 of 3): Procedure </w:t>
      </w:r>
      <w:proofErr w:type="spellStart"/>
      <w:r>
        <w:t>MT_SM_Transfer_</w:t>
      </w:r>
      <w:r>
        <w:rPr>
          <w:rFonts w:hint="eastAsia"/>
          <w:lang w:eastAsia="ja-JP"/>
        </w:rPr>
        <w:t>GLR</w:t>
      </w:r>
      <w:proofErr w:type="spellEnd"/>
    </w:p>
    <w:p w14:paraId="291AD12E" w14:textId="77777777" w:rsidR="001A7F11" w:rsidRDefault="001414EC">
      <w:pPr>
        <w:pStyle w:val="TH"/>
        <w:rPr>
          <w:noProof/>
        </w:rPr>
      </w:pPr>
      <w:r>
        <w:rPr>
          <w:noProof/>
        </w:rPr>
        <w:lastRenderedPageBreak/>
        <w:pict w14:anchorId="032D9266">
          <v:shape id="_x0000_i1106" type="#_x0000_t75" style="width:485.35pt;height:587.35pt" fillcolor="window">
            <v:imagedata r:id="rId90" o:title=""/>
          </v:shape>
        </w:pict>
      </w:r>
    </w:p>
    <w:p w14:paraId="04D7A3FC" w14:textId="77777777" w:rsidR="001A7F11" w:rsidRDefault="001A7F11">
      <w:pPr>
        <w:pStyle w:val="TF"/>
        <w:rPr>
          <w:lang w:eastAsia="ja-JP"/>
        </w:rPr>
      </w:pPr>
      <w:r>
        <w:t xml:space="preserve">Figure 23.2/3 (sheet 2 of 3): Procedure </w:t>
      </w:r>
      <w:proofErr w:type="spellStart"/>
      <w:r>
        <w:t>MT_SM_Transfer_GLR</w:t>
      </w:r>
      <w:proofErr w:type="spellEnd"/>
    </w:p>
    <w:p w14:paraId="5FBABEF4" w14:textId="77777777" w:rsidR="001A7F11" w:rsidRDefault="001414EC">
      <w:pPr>
        <w:pStyle w:val="TH"/>
        <w:rPr>
          <w:noProof/>
        </w:rPr>
      </w:pPr>
      <w:r>
        <w:rPr>
          <w:noProof/>
        </w:rPr>
        <w:lastRenderedPageBreak/>
        <w:pict w14:anchorId="065611D9">
          <v:shape id="_x0000_i1107" type="#_x0000_t75" style="width:487.35pt;height:589.35pt" fillcolor="window">
            <v:imagedata r:id="rId91" o:title=""/>
          </v:shape>
        </w:pict>
      </w:r>
    </w:p>
    <w:p w14:paraId="1A3C90A0" w14:textId="77777777" w:rsidR="001A7F11" w:rsidRDefault="001A7F11">
      <w:pPr>
        <w:pStyle w:val="TF"/>
        <w:rPr>
          <w:lang w:eastAsia="ja-JP"/>
        </w:rPr>
      </w:pPr>
      <w:r>
        <w:t xml:space="preserve">Figure 23.2/3 (sheet 3 of 3): Procedure </w:t>
      </w:r>
      <w:proofErr w:type="spellStart"/>
      <w:r>
        <w:t>MT_SM_Transfer_GLR</w:t>
      </w:r>
      <w:proofErr w:type="spellEnd"/>
    </w:p>
    <w:p w14:paraId="208518E0" w14:textId="77777777" w:rsidR="001A7F11" w:rsidRDefault="001414EC">
      <w:pPr>
        <w:pStyle w:val="TH"/>
        <w:rPr>
          <w:noProof/>
        </w:rPr>
      </w:pPr>
      <w:r>
        <w:rPr>
          <w:noProof/>
        </w:rPr>
        <w:lastRenderedPageBreak/>
        <w:pict w14:anchorId="2EF76D8E">
          <v:shape id="_x0000_i1108" type="#_x0000_t75" style="width:487.35pt;height:589.35pt" fillcolor="window">
            <v:imagedata r:id="rId92" o:title=""/>
          </v:shape>
        </w:pict>
      </w:r>
    </w:p>
    <w:p w14:paraId="2D181F8B" w14:textId="77777777" w:rsidR="001A7F11" w:rsidRDefault="001A7F11">
      <w:pPr>
        <w:pStyle w:val="TF"/>
        <w:rPr>
          <w:lang w:eastAsia="ja-JP"/>
        </w:rPr>
      </w:pPr>
      <w:r>
        <w:t>Figure 23.2/4</w:t>
      </w:r>
      <w:r>
        <w:rPr>
          <w:rFonts w:hint="eastAsia"/>
          <w:lang w:eastAsia="ja-JP"/>
        </w:rPr>
        <w:t xml:space="preserve"> (sheet1 of 2)</w:t>
      </w:r>
      <w:r>
        <w:t>: Macro MT_SM_GLR</w:t>
      </w:r>
      <w:r>
        <w:rPr>
          <w:rFonts w:hint="eastAsia"/>
          <w:lang w:eastAsia="ja-JP"/>
        </w:rPr>
        <w:t xml:space="preserve"> </w:t>
      </w:r>
    </w:p>
    <w:p w14:paraId="117EECFE" w14:textId="77777777" w:rsidR="001A7F11" w:rsidRDefault="001414EC">
      <w:pPr>
        <w:pStyle w:val="TH"/>
      </w:pPr>
      <w:r>
        <w:lastRenderedPageBreak/>
        <w:pict w14:anchorId="6532A223">
          <v:shape id="_x0000_i1109" type="#_x0000_t75" style="width:474pt;height:573.35pt" fillcolor="window">
            <v:imagedata r:id="rId93" o:title=""/>
          </v:shape>
        </w:pict>
      </w:r>
    </w:p>
    <w:p w14:paraId="4D56896A" w14:textId="77777777" w:rsidR="001A7F11" w:rsidRDefault="001A7F11">
      <w:pPr>
        <w:pStyle w:val="TF"/>
        <w:rPr>
          <w:lang w:eastAsia="ja-JP"/>
        </w:rPr>
      </w:pPr>
      <w:r>
        <w:t>Figure 23.2/4</w:t>
      </w:r>
      <w:r>
        <w:rPr>
          <w:rFonts w:hint="eastAsia"/>
          <w:lang w:eastAsia="ja-JP"/>
        </w:rPr>
        <w:t xml:space="preserve"> (sheet2 of 2)</w:t>
      </w:r>
      <w:r>
        <w:t>: Macro MT_SM_GLR</w:t>
      </w:r>
    </w:p>
    <w:p w14:paraId="0BE289BE" w14:textId="77777777" w:rsidR="001A7F11" w:rsidRDefault="001A7F11">
      <w:pPr>
        <w:pStyle w:val="Heading2"/>
      </w:pPr>
      <w:bookmarkStart w:id="197" w:name="_Toc517478939"/>
      <w:r>
        <w:t>23.3</w:t>
      </w:r>
      <w:r>
        <w:tab/>
        <w:t>The Short Message Alert procedure</w:t>
      </w:r>
      <w:bookmarkEnd w:id="197"/>
    </w:p>
    <w:p w14:paraId="0CCAF686" w14:textId="77777777" w:rsidR="001A7F11" w:rsidRDefault="001A7F11">
      <w:pPr>
        <w:rPr>
          <w:lang w:eastAsia="ja-JP"/>
        </w:rPr>
      </w:pPr>
      <w:r>
        <w:t>The Short Message Alert procedure is used for alerting the Service Centre when the mobile subscriber is active after a short message transfer has failed because the mobile subscriber is not reachable or when the MS has indicated that it has memory capacity to accept a short message.</w:t>
      </w:r>
    </w:p>
    <w:p w14:paraId="61602481" w14:textId="77777777" w:rsidR="001A7F11" w:rsidRDefault="001A7F11">
      <w:pPr>
        <w:pStyle w:val="Heading3"/>
        <w:rPr>
          <w:lang w:eastAsia="ja-JP"/>
        </w:rPr>
      </w:pPr>
      <w:bookmarkStart w:id="198" w:name="_Toc517478940"/>
      <w:r>
        <w:rPr>
          <w:rFonts w:hint="eastAsia"/>
          <w:lang w:eastAsia="ja-JP"/>
        </w:rPr>
        <w:lastRenderedPageBreak/>
        <w:t>23.3.1</w:t>
      </w:r>
      <w:r>
        <w:rPr>
          <w:rFonts w:hint="eastAsia"/>
          <w:lang w:eastAsia="ja-JP"/>
        </w:rPr>
        <w:tab/>
      </w:r>
      <w:r>
        <w:t xml:space="preserve">Procedures in the </w:t>
      </w:r>
      <w:r>
        <w:rPr>
          <w:rFonts w:hint="eastAsia"/>
          <w:lang w:eastAsia="ja-JP"/>
        </w:rPr>
        <w:t>GLR</w:t>
      </w:r>
      <w:bookmarkEnd w:id="198"/>
    </w:p>
    <w:p w14:paraId="4065610C" w14:textId="77777777" w:rsidR="001A7F11" w:rsidRDefault="001A7F11">
      <w:pPr>
        <w:rPr>
          <w:lang w:eastAsia="ja-JP"/>
        </w:rPr>
      </w:pPr>
      <w:r>
        <w:rPr>
          <w:rFonts w:hint="eastAsia"/>
          <w:lang w:eastAsia="ja-JP"/>
        </w:rPr>
        <w:t>When the GLR receives MAP_READY_FOR_SM indication from the VLR or the SGSN and it has MNRF or MNRG, it sends MAP_READY_FOR_SM request to the HLR.</w:t>
      </w:r>
    </w:p>
    <w:p w14:paraId="0C48F0B0" w14:textId="77777777" w:rsidR="001A7F11" w:rsidRDefault="001A7F11">
      <w:r>
        <w:rPr>
          <w:rFonts w:hint="eastAsia"/>
          <w:lang w:eastAsia="ja-JP"/>
        </w:rPr>
        <w:t>If the outcome is successful, the MNRF or MNRG is cleared.</w:t>
      </w:r>
    </w:p>
    <w:p w14:paraId="654655EB" w14:textId="77777777" w:rsidR="001A7F11" w:rsidRDefault="001A7F11">
      <w:pPr>
        <w:rPr>
          <w:lang w:eastAsia="ja-JP"/>
        </w:rPr>
      </w:pPr>
      <w:r>
        <w:t>The short message alert procedure in the GLR is shown in figure 23.3/1.</w:t>
      </w:r>
    </w:p>
    <w:p w14:paraId="565B0B3C" w14:textId="77777777" w:rsidR="001A7F11" w:rsidRDefault="001414EC">
      <w:pPr>
        <w:pStyle w:val="TH"/>
        <w:rPr>
          <w:noProof/>
        </w:rPr>
      </w:pPr>
      <w:r>
        <w:rPr>
          <w:noProof/>
        </w:rPr>
        <w:pict w14:anchorId="62830732">
          <v:shape id="_x0000_i1110" type="#_x0000_t75" style="width:487.35pt;height:589.35pt" fillcolor="window">
            <v:imagedata r:id="rId94" o:title=""/>
          </v:shape>
        </w:pict>
      </w:r>
    </w:p>
    <w:p w14:paraId="7DCAE817" w14:textId="77777777" w:rsidR="001A7F11" w:rsidRDefault="001A7F11">
      <w:pPr>
        <w:pStyle w:val="TF"/>
        <w:rPr>
          <w:lang w:eastAsia="ja-JP"/>
        </w:rPr>
      </w:pPr>
      <w:r>
        <w:rPr>
          <w:rFonts w:hint="eastAsia"/>
          <w:lang w:eastAsia="ja-JP"/>
        </w:rPr>
        <w:t xml:space="preserve">Figure 23.3/1 (sheet 1 of 2): Process </w:t>
      </w:r>
      <w:proofErr w:type="spellStart"/>
      <w:r>
        <w:rPr>
          <w:rFonts w:hint="eastAsia"/>
          <w:lang w:eastAsia="ja-JP"/>
        </w:rPr>
        <w:t>SM_Alert_GLR</w:t>
      </w:r>
      <w:proofErr w:type="spellEnd"/>
    </w:p>
    <w:p w14:paraId="6C36BEC0" w14:textId="77777777" w:rsidR="001A7F11" w:rsidRDefault="001414EC">
      <w:pPr>
        <w:pStyle w:val="TH"/>
        <w:rPr>
          <w:noProof/>
        </w:rPr>
      </w:pPr>
      <w:r>
        <w:rPr>
          <w:noProof/>
        </w:rPr>
        <w:lastRenderedPageBreak/>
        <w:pict w14:anchorId="57B7EFAA">
          <v:shape id="_x0000_i1111" type="#_x0000_t75" style="width:487.35pt;height:589.35pt" fillcolor="window">
            <v:imagedata r:id="rId95" o:title=""/>
          </v:shape>
        </w:pict>
      </w:r>
    </w:p>
    <w:p w14:paraId="0B40CA75" w14:textId="77777777" w:rsidR="001A7F11" w:rsidRDefault="001A7F11">
      <w:pPr>
        <w:pStyle w:val="TF"/>
        <w:rPr>
          <w:lang w:eastAsia="ja-JP"/>
        </w:rPr>
      </w:pPr>
      <w:r>
        <w:rPr>
          <w:rFonts w:hint="eastAsia"/>
          <w:lang w:eastAsia="ja-JP"/>
        </w:rPr>
        <w:t xml:space="preserve">Figure 23.3/1 (sheet 2 of 2): Process </w:t>
      </w:r>
      <w:proofErr w:type="spellStart"/>
      <w:r>
        <w:rPr>
          <w:rFonts w:hint="eastAsia"/>
          <w:lang w:eastAsia="ja-JP"/>
        </w:rPr>
        <w:t>SM_Alert_GLR</w:t>
      </w:r>
      <w:proofErr w:type="spellEnd"/>
    </w:p>
    <w:p w14:paraId="4FA3A3F9" w14:textId="77777777" w:rsidR="001A7F11" w:rsidRDefault="001A7F11">
      <w:pPr>
        <w:pStyle w:val="Heading1"/>
      </w:pPr>
      <w:bookmarkStart w:id="199" w:name="_Toc517478941"/>
      <w:r>
        <w:lastRenderedPageBreak/>
        <w:t>24</w:t>
      </w:r>
      <w:r>
        <w:tab/>
        <w:t>GPRS process description</w:t>
      </w:r>
      <w:bookmarkEnd w:id="199"/>
    </w:p>
    <w:p w14:paraId="53D66D82" w14:textId="77777777" w:rsidR="001A7F11" w:rsidRDefault="001A7F11">
      <w:pPr>
        <w:pStyle w:val="Heading2"/>
      </w:pPr>
      <w:bookmarkStart w:id="200" w:name="_Toc517478942"/>
      <w:r>
        <w:t>24.1</w:t>
      </w:r>
      <w:r>
        <w:tab/>
        <w:t>General</w:t>
      </w:r>
      <w:bookmarkEnd w:id="200"/>
    </w:p>
    <w:p w14:paraId="6433FD33" w14:textId="77777777" w:rsidR="001A7F11" w:rsidRDefault="001A7F11">
      <w:r>
        <w:t>The MAP GPRS procedures are used for the Network Requested PDP-Context Activation procedures.</w:t>
      </w:r>
    </w:p>
    <w:p w14:paraId="398579B9" w14:textId="77777777" w:rsidR="001A7F11" w:rsidRDefault="001A7F11">
      <w:pPr>
        <w:rPr>
          <w:lang w:eastAsia="ja-JP"/>
        </w:rPr>
      </w:pPr>
      <w:r>
        <w:t xml:space="preserve">The stage 2 specification for </w:t>
      </w:r>
      <w:r>
        <w:rPr>
          <w:rFonts w:hint="eastAsia"/>
          <w:lang w:eastAsia="ja-JP"/>
        </w:rPr>
        <w:t>Packet Switched Service involving GLR is in 3GPP TS 23.119</w:t>
      </w:r>
      <w:r>
        <w:t>.</w:t>
      </w:r>
    </w:p>
    <w:p w14:paraId="509B9322" w14:textId="77777777" w:rsidR="001A7F11" w:rsidRDefault="001A7F11">
      <w:pPr>
        <w:pStyle w:val="Heading2"/>
        <w:rPr>
          <w:lang w:eastAsia="ja-JP"/>
        </w:rPr>
      </w:pPr>
      <w:bookmarkStart w:id="201" w:name="_Toc517478943"/>
      <w:r>
        <w:rPr>
          <w:rFonts w:hint="eastAsia"/>
          <w:lang w:eastAsia="ja-JP"/>
        </w:rPr>
        <w:t>24.2</w:t>
      </w:r>
      <w:r>
        <w:rPr>
          <w:rFonts w:hint="eastAsia"/>
          <w:lang w:eastAsia="ja-JP"/>
        </w:rPr>
        <w:tab/>
      </w:r>
      <w:r>
        <w:t>Send Routing Information</w:t>
      </w:r>
      <w:r>
        <w:rPr>
          <w:rFonts w:hint="eastAsia"/>
          <w:lang w:eastAsia="ja-JP"/>
        </w:rPr>
        <w:t xml:space="preserve"> procedure</w:t>
      </w:r>
      <w:bookmarkEnd w:id="201"/>
    </w:p>
    <w:p w14:paraId="7B6872E3" w14:textId="77777777" w:rsidR="001A7F11" w:rsidRDefault="001A7F11">
      <w:pPr>
        <w:pStyle w:val="Heading3"/>
      </w:pPr>
      <w:bookmarkStart w:id="202" w:name="_Toc517478944"/>
      <w:r>
        <w:t>24.2.1</w:t>
      </w:r>
      <w:r>
        <w:tab/>
        <w:t xml:space="preserve">Process in the </w:t>
      </w:r>
      <w:r>
        <w:rPr>
          <w:rFonts w:hint="eastAsia"/>
          <w:lang w:eastAsia="ja-JP"/>
        </w:rPr>
        <w:t>GLR</w:t>
      </w:r>
      <w:r>
        <w:t xml:space="preserve"> for Send Routing Information for GPRS</w:t>
      </w:r>
      <w:bookmarkEnd w:id="202"/>
    </w:p>
    <w:p w14:paraId="710C721C" w14:textId="77777777" w:rsidR="001A7F11" w:rsidRDefault="001A7F11">
      <w:r>
        <w:t xml:space="preserve">The MAP process in the </w:t>
      </w:r>
      <w:r>
        <w:rPr>
          <w:rFonts w:hint="eastAsia"/>
          <w:lang w:eastAsia="ja-JP"/>
        </w:rPr>
        <w:t>GLR</w:t>
      </w:r>
      <w:r>
        <w:t xml:space="preserve"> to provide routing information for a network-requested PDP context activation is shown in figure </w:t>
      </w:r>
      <w:r>
        <w:rPr>
          <w:rFonts w:hint="eastAsia"/>
          <w:lang w:eastAsia="ja-JP"/>
        </w:rPr>
        <w:t>24</w:t>
      </w:r>
      <w:r>
        <w:t>.</w:t>
      </w:r>
      <w:r>
        <w:rPr>
          <w:rFonts w:hint="eastAsia"/>
          <w:lang w:eastAsia="ja-JP"/>
        </w:rPr>
        <w:t>2</w:t>
      </w:r>
      <w:r>
        <w:t>/1. The MAP process invokes a macro not defined in this subclause; the definition of this macro can be found as follows:</w:t>
      </w:r>
    </w:p>
    <w:p w14:paraId="0582A1EC" w14:textId="77777777" w:rsidR="001A7F11" w:rsidRDefault="001A7F11">
      <w:pPr>
        <w:pStyle w:val="B10"/>
      </w:pPr>
      <w:r>
        <w:t>-</w:t>
      </w:r>
      <w:r>
        <w:tab/>
      </w:r>
      <w:proofErr w:type="spellStart"/>
      <w:r>
        <w:t>Receive_Open_Ind</w:t>
      </w:r>
      <w:proofErr w:type="spellEnd"/>
      <w:r>
        <w:tab/>
      </w:r>
      <w:r>
        <w:tab/>
      </w:r>
      <w:r>
        <w:tab/>
        <w:t>see subclause </w:t>
      </w:r>
      <w:r>
        <w:rPr>
          <w:rFonts w:hint="eastAsia"/>
          <w:lang w:eastAsia="ja-JP"/>
        </w:rPr>
        <w:t>25</w:t>
      </w:r>
      <w:r>
        <w:t>.1;</w:t>
      </w:r>
    </w:p>
    <w:p w14:paraId="7F8A970C" w14:textId="77777777" w:rsidR="001A7F11" w:rsidRDefault="001A7F11">
      <w:pPr>
        <w:pStyle w:val="B10"/>
      </w:pPr>
      <w:r>
        <w:t>-</w:t>
      </w:r>
      <w:r>
        <w:tab/>
      </w:r>
      <w:proofErr w:type="spellStart"/>
      <w:r>
        <w:t>Check_Indication</w:t>
      </w:r>
      <w:proofErr w:type="spellEnd"/>
      <w:r>
        <w:tab/>
      </w:r>
      <w:r>
        <w:tab/>
      </w:r>
      <w:r>
        <w:tab/>
        <w:t xml:space="preserve">see subclause </w:t>
      </w:r>
      <w:r>
        <w:rPr>
          <w:rFonts w:hint="eastAsia"/>
          <w:lang w:eastAsia="ja-JP"/>
        </w:rPr>
        <w:t>25</w:t>
      </w:r>
      <w:r>
        <w:t>.2.</w:t>
      </w:r>
    </w:p>
    <w:p w14:paraId="02D1B008" w14:textId="77777777" w:rsidR="001A7F11" w:rsidRDefault="001A7F11">
      <w:pPr>
        <w:pStyle w:val="HE"/>
      </w:pPr>
      <w:r>
        <w:t>Successful outcome</w:t>
      </w:r>
    </w:p>
    <w:p w14:paraId="415AE25F" w14:textId="77777777" w:rsidR="001A7F11" w:rsidRDefault="001A7F11">
      <w:r>
        <w:t xml:space="preserve">When the MAP process receives a MAP_OPEN indication with the application context </w:t>
      </w:r>
      <w:proofErr w:type="spellStart"/>
      <w:r>
        <w:t>gprsLocationInfoRetrieval</w:t>
      </w:r>
      <w:proofErr w:type="spellEnd"/>
      <w:r>
        <w:t xml:space="preserve">, it checks it by invoking the macro </w:t>
      </w:r>
      <w:proofErr w:type="spellStart"/>
      <w:r>
        <w:t>Receive_Open_Ind</w:t>
      </w:r>
      <w:proofErr w:type="spellEnd"/>
      <w:r>
        <w:t>.</w:t>
      </w:r>
    </w:p>
    <w:p w14:paraId="56AB2A95" w14:textId="77777777" w:rsidR="001A7F11" w:rsidRDefault="001A7F11">
      <w:r>
        <w:t>If the macro takes the OK exit, the MAP process waits for a service indication.</w:t>
      </w:r>
    </w:p>
    <w:p w14:paraId="7F8D7F53" w14:textId="77777777" w:rsidR="001A7F11" w:rsidRDefault="001A7F11">
      <w:r>
        <w:t xml:space="preserve">If a MAP_SEND_ROUTING_INFO_FOR_GPRS service indication is received, the </w:t>
      </w:r>
      <w:r>
        <w:rPr>
          <w:rFonts w:hint="eastAsia"/>
          <w:lang w:eastAsia="ja-JP"/>
        </w:rPr>
        <w:t>GLR</w:t>
      </w:r>
      <w:r>
        <w:t xml:space="preserve"> sends a Send Routing Info For </w:t>
      </w:r>
      <w:proofErr w:type="spellStart"/>
      <w:r>
        <w:t>Gprs</w:t>
      </w:r>
      <w:proofErr w:type="spellEnd"/>
      <w:r>
        <w:t xml:space="preserve"> request to the GPRS application process in the </w:t>
      </w:r>
      <w:r>
        <w:rPr>
          <w:rFonts w:hint="eastAsia"/>
          <w:lang w:eastAsia="ja-JP"/>
        </w:rPr>
        <w:t>GLR</w:t>
      </w:r>
      <w:r>
        <w:t xml:space="preserve">, and wait for a response. The Send Routing Info For </w:t>
      </w:r>
      <w:proofErr w:type="spellStart"/>
      <w:r>
        <w:t>Gprs</w:t>
      </w:r>
      <w:proofErr w:type="spellEnd"/>
      <w:r>
        <w:t xml:space="preserve"> request contains the parameter received in the MAP_SEND_ROUTING_INFO_FOR_GPRS service indication.</w:t>
      </w:r>
    </w:p>
    <w:p w14:paraId="725A9440" w14:textId="77777777" w:rsidR="001A7F11" w:rsidRDefault="001A7F11">
      <w:r>
        <w:t xml:space="preserve">If the GPRS application process in the </w:t>
      </w:r>
      <w:r>
        <w:rPr>
          <w:rFonts w:hint="eastAsia"/>
          <w:lang w:eastAsia="ja-JP"/>
        </w:rPr>
        <w:t>GLR</w:t>
      </w:r>
      <w:r>
        <w:t xml:space="preserve"> returns a positive response containing the routing information, the MAP process constructs a MAP_SEND_ROUTING_INFO_FOR_GPRS service response containing the routing info, constructs a MAP_CLOSE service request, sends them to the </w:t>
      </w:r>
      <w:r>
        <w:rPr>
          <w:rFonts w:hint="eastAsia"/>
          <w:lang w:eastAsia="ja-JP"/>
        </w:rPr>
        <w:t>IM-GSN</w:t>
      </w:r>
      <w:r>
        <w:t xml:space="preserve"> and returns to the idle state.</w:t>
      </w:r>
    </w:p>
    <w:p w14:paraId="17F65A42" w14:textId="77777777" w:rsidR="001A7F11" w:rsidRDefault="001A7F11">
      <w:pPr>
        <w:pStyle w:val="HE"/>
      </w:pPr>
      <w:r>
        <w:t xml:space="preserve">Negative response from </w:t>
      </w:r>
      <w:r>
        <w:rPr>
          <w:rFonts w:hint="eastAsia"/>
          <w:lang w:eastAsia="ja-JP"/>
        </w:rPr>
        <w:t>GLR</w:t>
      </w:r>
      <w:r>
        <w:t xml:space="preserve"> GPRS application process</w:t>
      </w:r>
    </w:p>
    <w:p w14:paraId="60F144F4" w14:textId="77777777" w:rsidR="001A7F11" w:rsidRDefault="001A7F11">
      <w:r>
        <w:t xml:space="preserve">If the GPRS application process in the </w:t>
      </w:r>
      <w:r>
        <w:rPr>
          <w:rFonts w:hint="eastAsia"/>
          <w:lang w:eastAsia="ja-JP"/>
        </w:rPr>
        <w:t>GLR</w:t>
      </w:r>
      <w:r>
        <w:t xml:space="preserve"> returns a negative response, the MAP process constructs a MAP_SEND_ROUTING_INFO_FOR_GPRS service response containing the appropriate error, constructs a MAP_CLOSE service request, sends them to the </w:t>
      </w:r>
      <w:r>
        <w:rPr>
          <w:rFonts w:hint="eastAsia"/>
          <w:lang w:eastAsia="ja-JP"/>
        </w:rPr>
        <w:t>IM-GSN</w:t>
      </w:r>
      <w:r>
        <w:t xml:space="preserve"> and returns to the idle state.</w:t>
      </w:r>
    </w:p>
    <w:p w14:paraId="22EF4093" w14:textId="77777777" w:rsidR="001A7F11" w:rsidRDefault="001A7F11">
      <w:pPr>
        <w:pStyle w:val="HE"/>
        <w:rPr>
          <w:lang w:eastAsia="ja-JP"/>
        </w:rPr>
      </w:pPr>
      <w:r>
        <w:t xml:space="preserve">Failure of dialogue opening with the </w:t>
      </w:r>
      <w:r>
        <w:rPr>
          <w:rFonts w:hint="eastAsia"/>
          <w:lang w:eastAsia="ja-JP"/>
        </w:rPr>
        <w:t>IM-GSN</w:t>
      </w:r>
    </w:p>
    <w:p w14:paraId="4F8D0B83" w14:textId="77777777" w:rsidR="001A7F11" w:rsidRDefault="001A7F11">
      <w:r>
        <w:t xml:space="preserve">If the macro </w:t>
      </w:r>
      <w:proofErr w:type="spellStart"/>
      <w:r>
        <w:t>Receive_Open_Ind</w:t>
      </w:r>
      <w:proofErr w:type="spellEnd"/>
      <w:r>
        <w:t xml:space="preserve"> takes the </w:t>
      </w:r>
      <w:proofErr w:type="spellStart"/>
      <w:r>
        <w:t>Vr</w:t>
      </w:r>
      <w:proofErr w:type="spellEnd"/>
      <w:r>
        <w:t xml:space="preserve"> exit or the Error exit, the MAP process returns to the idle state.</w:t>
      </w:r>
    </w:p>
    <w:p w14:paraId="70FF7EB2" w14:textId="77777777" w:rsidR="001A7F11" w:rsidRDefault="001A7F11">
      <w:r>
        <w:t>If the MAP provider sends a MAP_P_ABORT while the MAP process is waiting for a service indication, the MAP process returns to the idle state.</w:t>
      </w:r>
    </w:p>
    <w:p w14:paraId="14AC7844" w14:textId="77777777" w:rsidR="001A7F11" w:rsidRDefault="001A7F11">
      <w:r>
        <w:t>If the MAP provider sends a MAP_NOTICE while the MAP process is waiting for a service indication, the MAP process sends a MAP_CLOSE request to terminate the dialogue and returns to the idle state.</w:t>
      </w:r>
    </w:p>
    <w:p w14:paraId="378E7716" w14:textId="77777777" w:rsidR="001A7F11" w:rsidRDefault="001414EC">
      <w:pPr>
        <w:pStyle w:val="TH"/>
        <w:rPr>
          <w:noProof/>
        </w:rPr>
      </w:pPr>
      <w:r>
        <w:rPr>
          <w:noProof/>
        </w:rPr>
        <w:lastRenderedPageBreak/>
        <w:pict w14:anchorId="4672392E">
          <v:shape id="_x0000_i1112" type="#_x0000_t75" style="width:487.35pt;height:614.65pt" fillcolor="window">
            <v:imagedata r:id="rId96" o:title=""/>
          </v:shape>
        </w:pict>
      </w:r>
    </w:p>
    <w:p w14:paraId="6F7B4B2D" w14:textId="77777777" w:rsidR="001A7F11" w:rsidRDefault="001A7F11">
      <w:pPr>
        <w:pStyle w:val="TF"/>
        <w:rPr>
          <w:lang w:eastAsia="ja-JP"/>
        </w:rPr>
      </w:pPr>
      <w:r>
        <w:t>Figure </w:t>
      </w:r>
      <w:r>
        <w:rPr>
          <w:rFonts w:hint="eastAsia"/>
          <w:lang w:eastAsia="ja-JP"/>
        </w:rPr>
        <w:t>24</w:t>
      </w:r>
      <w:r>
        <w:t>.</w:t>
      </w:r>
      <w:r>
        <w:rPr>
          <w:rFonts w:hint="eastAsia"/>
          <w:lang w:eastAsia="ja-JP"/>
        </w:rPr>
        <w:t>2</w:t>
      </w:r>
      <w:r>
        <w:t xml:space="preserve">/1: Process Send Routing Info For </w:t>
      </w:r>
      <w:proofErr w:type="spellStart"/>
      <w:r>
        <w:t>Gprs_</w:t>
      </w:r>
      <w:r>
        <w:rPr>
          <w:rFonts w:hint="eastAsia"/>
          <w:lang w:eastAsia="ja-JP"/>
        </w:rPr>
        <w:t>GLR</w:t>
      </w:r>
      <w:proofErr w:type="spellEnd"/>
    </w:p>
    <w:p w14:paraId="67FFE26C" w14:textId="77777777" w:rsidR="001A7F11" w:rsidRDefault="001A7F11">
      <w:pPr>
        <w:pStyle w:val="Heading3"/>
      </w:pPr>
      <w:bookmarkStart w:id="203" w:name="_Toc517478945"/>
      <w:r>
        <w:t>24.2.2</w:t>
      </w:r>
      <w:r>
        <w:tab/>
        <w:t xml:space="preserve">Process in the </w:t>
      </w:r>
      <w:r>
        <w:rPr>
          <w:rFonts w:hint="eastAsia"/>
          <w:lang w:eastAsia="ja-JP"/>
        </w:rPr>
        <w:t>IM-GSN</w:t>
      </w:r>
      <w:r>
        <w:t xml:space="preserve"> for Send Routing Information for GPRS</w:t>
      </w:r>
      <w:bookmarkEnd w:id="203"/>
    </w:p>
    <w:p w14:paraId="5E9E4AC9" w14:textId="77777777" w:rsidR="001A7F11" w:rsidRDefault="001A7F11">
      <w:pPr>
        <w:pStyle w:val="HE"/>
      </w:pPr>
      <w:r>
        <w:t>Successful Outcome</w:t>
      </w:r>
    </w:p>
    <w:p w14:paraId="79A7DD07" w14:textId="77777777" w:rsidR="001A7F11" w:rsidRDefault="001A7F11">
      <w:r>
        <w:lastRenderedPageBreak/>
        <w:t xml:space="preserve">When the MAP process receives a Send Routing Info For </w:t>
      </w:r>
      <w:proofErr w:type="spellStart"/>
      <w:r>
        <w:t>Gprs</w:t>
      </w:r>
      <w:proofErr w:type="spellEnd"/>
      <w:r>
        <w:t xml:space="preserve"> request from the GPRS application process in the </w:t>
      </w:r>
      <w:r>
        <w:rPr>
          <w:rFonts w:hint="eastAsia"/>
          <w:lang w:eastAsia="ja-JP"/>
        </w:rPr>
        <w:t>IM-GSN</w:t>
      </w:r>
      <w:r>
        <w:t>, it:</w:t>
      </w:r>
    </w:p>
    <w:p w14:paraId="37D757D8" w14:textId="77777777" w:rsidR="001A7F11" w:rsidRDefault="001A7F11">
      <w:pPr>
        <w:pStyle w:val="B10"/>
      </w:pPr>
      <w:r>
        <w:t>-</w:t>
      </w:r>
      <w:r>
        <w:tab/>
        <w:t xml:space="preserve">requests a dialogue with the </w:t>
      </w:r>
      <w:r>
        <w:rPr>
          <w:rFonts w:hint="eastAsia"/>
          <w:lang w:eastAsia="ja-JP"/>
        </w:rPr>
        <w:t>GLR</w:t>
      </w:r>
      <w:r>
        <w:t xml:space="preserve"> whose identity is contained in the Send Routing Info For </w:t>
      </w:r>
      <w:proofErr w:type="spellStart"/>
      <w:r>
        <w:t>Gprs</w:t>
      </w:r>
      <w:proofErr w:type="spellEnd"/>
      <w:r>
        <w:t xml:space="preserve"> request by sending a MAP_OPEN service request;</w:t>
      </w:r>
    </w:p>
    <w:p w14:paraId="5B51CE83" w14:textId="77777777" w:rsidR="001A7F11" w:rsidRDefault="001A7F11">
      <w:pPr>
        <w:pStyle w:val="B10"/>
      </w:pPr>
      <w:r>
        <w:t>-</w:t>
      </w:r>
      <w:r>
        <w:tab/>
        <w:t xml:space="preserve">requests routeing information using a MAP_SEND_ROUTING_INFO_FOR_GPRS service request, and </w:t>
      </w:r>
    </w:p>
    <w:p w14:paraId="6C6C57A5" w14:textId="77777777" w:rsidR="001A7F11" w:rsidRDefault="001A7F11">
      <w:pPr>
        <w:pStyle w:val="B10"/>
      </w:pPr>
      <w:r>
        <w:t>-</w:t>
      </w:r>
      <w:r>
        <w:tab/>
        <w:t xml:space="preserve">invokes the macro </w:t>
      </w:r>
      <w:proofErr w:type="spellStart"/>
      <w:r>
        <w:t>Receive_Open_Cnf</w:t>
      </w:r>
      <w:proofErr w:type="spellEnd"/>
      <w:r>
        <w:t xml:space="preserve"> to wait for the response to the dialogue opening request.</w:t>
      </w:r>
    </w:p>
    <w:p w14:paraId="136B4FE7" w14:textId="77777777" w:rsidR="001A7F11" w:rsidRDefault="001A7F11">
      <w:r>
        <w:t xml:space="preserve">If the dialogue opening is successful, the MAP process waits for a response from the </w:t>
      </w:r>
      <w:r>
        <w:rPr>
          <w:rFonts w:hint="eastAsia"/>
          <w:lang w:eastAsia="ja-JP"/>
        </w:rPr>
        <w:t>GLR</w:t>
      </w:r>
      <w:r>
        <w:t>.</w:t>
      </w:r>
    </w:p>
    <w:p w14:paraId="16E5073E" w14:textId="77777777" w:rsidR="001A7F11" w:rsidRDefault="001A7F11">
      <w:r>
        <w:t xml:space="preserve">If the MAP process receives a MAP_SEND_ROUTING_INFO_FOR_GPRS service confirm from the </w:t>
      </w:r>
      <w:r>
        <w:rPr>
          <w:rFonts w:hint="eastAsia"/>
          <w:lang w:eastAsia="ja-JP"/>
        </w:rPr>
        <w:t>GLR</w:t>
      </w:r>
      <w:r>
        <w:t xml:space="preserve">, the MAP process invokes the macro </w:t>
      </w:r>
      <w:proofErr w:type="spellStart"/>
      <w:r>
        <w:t>Check_Confirmation</w:t>
      </w:r>
      <w:proofErr w:type="spellEnd"/>
      <w:r>
        <w:t xml:space="preserve"> to check the content of the confirmation.</w:t>
      </w:r>
    </w:p>
    <w:p w14:paraId="6B53A372" w14:textId="77777777" w:rsidR="001A7F11" w:rsidRDefault="001A7F11">
      <w:r>
        <w:t xml:space="preserve">If the macro </w:t>
      </w:r>
      <w:proofErr w:type="spellStart"/>
      <w:r>
        <w:t>Check_Confirmation</w:t>
      </w:r>
      <w:proofErr w:type="spellEnd"/>
      <w:r>
        <w:t xml:space="preserve"> takes the OK exit, the MAP process sends a Send Routing Info For </w:t>
      </w:r>
      <w:proofErr w:type="spellStart"/>
      <w:r>
        <w:t>Gprs</w:t>
      </w:r>
      <w:proofErr w:type="spellEnd"/>
      <w:r>
        <w:t xml:space="preserve"> ack containing the routing information received from the </w:t>
      </w:r>
      <w:r>
        <w:rPr>
          <w:rFonts w:hint="eastAsia"/>
          <w:lang w:eastAsia="ja-JP"/>
        </w:rPr>
        <w:t>GLR</w:t>
      </w:r>
      <w:r>
        <w:t xml:space="preserve"> to the GPRS application process in the </w:t>
      </w:r>
      <w:r>
        <w:rPr>
          <w:rFonts w:hint="eastAsia"/>
          <w:lang w:eastAsia="ja-JP"/>
        </w:rPr>
        <w:t>IM-GSN</w:t>
      </w:r>
      <w:r>
        <w:t xml:space="preserve"> and returns to the idle state.</w:t>
      </w:r>
    </w:p>
    <w:p w14:paraId="02B24906" w14:textId="77777777" w:rsidR="001A7F11" w:rsidRDefault="001A7F11">
      <w:pPr>
        <w:pStyle w:val="HE"/>
        <w:rPr>
          <w:lang w:eastAsia="ja-JP"/>
        </w:rPr>
      </w:pPr>
      <w:r>
        <w:t xml:space="preserve">Failure of dialogue opening with the </w:t>
      </w:r>
      <w:r>
        <w:rPr>
          <w:rFonts w:hint="eastAsia"/>
          <w:lang w:eastAsia="ja-JP"/>
        </w:rPr>
        <w:t>GLR</w:t>
      </w:r>
    </w:p>
    <w:p w14:paraId="0CA8215B" w14:textId="77777777" w:rsidR="001A7F11" w:rsidRDefault="001A7F11">
      <w:r>
        <w:t xml:space="preserve">If the macro </w:t>
      </w:r>
      <w:proofErr w:type="spellStart"/>
      <w:r>
        <w:t>Receive_Open_Cnf</w:t>
      </w:r>
      <w:proofErr w:type="spellEnd"/>
      <w:r>
        <w:t xml:space="preserve"> takes the </w:t>
      </w:r>
      <w:proofErr w:type="spellStart"/>
      <w:r>
        <w:t>Vr</w:t>
      </w:r>
      <w:proofErr w:type="spellEnd"/>
      <w:r>
        <w:t xml:space="preserve"> exit or the Error exit, the MAP process sends a negative response to the GPRS application process in the </w:t>
      </w:r>
      <w:r>
        <w:rPr>
          <w:rFonts w:hint="eastAsia"/>
          <w:lang w:eastAsia="ja-JP"/>
        </w:rPr>
        <w:t>IM-GSN</w:t>
      </w:r>
      <w:r>
        <w:t xml:space="preserve"> and returns to the idle state.</w:t>
      </w:r>
    </w:p>
    <w:p w14:paraId="2914600D" w14:textId="77777777" w:rsidR="001A7F11" w:rsidRDefault="001A7F11">
      <w:pPr>
        <w:pStyle w:val="HE"/>
      </w:pPr>
      <w:r>
        <w:t>Error in MAP_SEND_ROUTING_INFO_FOR_GPRS confirm</w:t>
      </w:r>
    </w:p>
    <w:p w14:paraId="0DB5A1D7" w14:textId="77777777" w:rsidR="001A7F11" w:rsidRDefault="001A7F11">
      <w:r>
        <w:t xml:space="preserve">If the MAP_SEND_ROUTING_INFO_FOR_GPRS service confirm contains a user error or a provider error, or the macro </w:t>
      </w:r>
      <w:proofErr w:type="spellStart"/>
      <w:r>
        <w:t>Check_Confirmation</w:t>
      </w:r>
      <w:proofErr w:type="spellEnd"/>
      <w:r>
        <w:t xml:space="preserve"> indicates that there is a data error, the MAP process sends a Send Routing Info For </w:t>
      </w:r>
      <w:proofErr w:type="spellStart"/>
      <w:r>
        <w:t>Gprs</w:t>
      </w:r>
      <w:proofErr w:type="spellEnd"/>
      <w:r>
        <w:t xml:space="preserve"> negative response to the GPRS application process in the </w:t>
      </w:r>
      <w:r>
        <w:rPr>
          <w:rFonts w:hint="eastAsia"/>
          <w:lang w:eastAsia="ja-JP"/>
        </w:rPr>
        <w:t>IM-GSN</w:t>
      </w:r>
      <w:r>
        <w:t xml:space="preserve"> and returns to the idle state.</w:t>
      </w:r>
    </w:p>
    <w:p w14:paraId="0C0E7882" w14:textId="77777777" w:rsidR="001A7F11" w:rsidRDefault="001A7F11">
      <w:pPr>
        <w:pStyle w:val="HE"/>
      </w:pPr>
      <w:r>
        <w:t xml:space="preserve">Abort of </w:t>
      </w:r>
      <w:proofErr w:type="spellStart"/>
      <w:r>
        <w:rPr>
          <w:rFonts w:hint="eastAsia"/>
          <w:lang w:eastAsia="ja-JP"/>
        </w:rPr>
        <w:t>GLR</w:t>
      </w:r>
      <w:r>
        <w:t>dialogue</w:t>
      </w:r>
      <w:proofErr w:type="spellEnd"/>
    </w:p>
    <w:p w14:paraId="2231C252" w14:textId="77777777" w:rsidR="001A7F11" w:rsidRDefault="001A7F11">
      <w:r>
        <w:t xml:space="preserve">After the dialogue with the </w:t>
      </w:r>
      <w:r>
        <w:rPr>
          <w:rFonts w:hint="eastAsia"/>
          <w:lang w:eastAsia="ja-JP"/>
        </w:rPr>
        <w:t>GLR</w:t>
      </w:r>
      <w:r>
        <w:t xml:space="preserve"> has been established, the MAP service provider may abort the dialogue by issuing a MAP_P_ABORT or a MAP_U_ABORT indication. In this case, the MAP process sends a Send Routing Info For </w:t>
      </w:r>
      <w:proofErr w:type="spellStart"/>
      <w:r>
        <w:t>Gprs</w:t>
      </w:r>
      <w:proofErr w:type="spellEnd"/>
      <w:r>
        <w:t xml:space="preserve"> negative response to the GPRS application process in the </w:t>
      </w:r>
      <w:r>
        <w:rPr>
          <w:rFonts w:hint="eastAsia"/>
          <w:lang w:eastAsia="ja-JP"/>
        </w:rPr>
        <w:t>IM-GSN</w:t>
      </w:r>
      <w:r>
        <w:t xml:space="preserve"> and returns to the idle state.</w:t>
      </w:r>
    </w:p>
    <w:p w14:paraId="69F890A0" w14:textId="77777777" w:rsidR="001A7F11" w:rsidRDefault="001A7F11">
      <w:r>
        <w:t xml:space="preserve">If the MAP provider indicates a protocol problem by sending a MAP_NOTICE indication, the MAP process closes the dialogue with the </w:t>
      </w:r>
      <w:r>
        <w:rPr>
          <w:rFonts w:hint="eastAsia"/>
          <w:lang w:eastAsia="ja-JP"/>
        </w:rPr>
        <w:t>GLR</w:t>
      </w:r>
      <w:r>
        <w:t xml:space="preserve">, sends a Send Routing Info For </w:t>
      </w:r>
      <w:proofErr w:type="spellStart"/>
      <w:r>
        <w:t>Gprs</w:t>
      </w:r>
      <w:proofErr w:type="spellEnd"/>
      <w:r>
        <w:t xml:space="preserve"> negative response indicating system failure to the GPRS application process in the </w:t>
      </w:r>
      <w:r>
        <w:rPr>
          <w:rFonts w:hint="eastAsia"/>
          <w:lang w:eastAsia="ja-JP"/>
        </w:rPr>
        <w:t>IM-GSN</w:t>
      </w:r>
      <w:r>
        <w:t xml:space="preserve"> and returns to the idle state.</w:t>
      </w:r>
    </w:p>
    <w:p w14:paraId="7FD14198" w14:textId="77777777" w:rsidR="001A7F11" w:rsidRDefault="001414EC">
      <w:pPr>
        <w:pStyle w:val="TH"/>
        <w:rPr>
          <w:noProof/>
        </w:rPr>
      </w:pPr>
      <w:r>
        <w:rPr>
          <w:noProof/>
        </w:rPr>
        <w:lastRenderedPageBreak/>
        <w:pict w14:anchorId="27086D2F">
          <v:shape id="_x0000_i1113" type="#_x0000_t75" style="width:487.35pt;height:614.65pt" fillcolor="window">
            <v:imagedata r:id="rId97" o:title=""/>
          </v:shape>
        </w:pict>
      </w:r>
    </w:p>
    <w:p w14:paraId="19CE694B" w14:textId="77777777" w:rsidR="001A7F11" w:rsidRDefault="001A7F11">
      <w:pPr>
        <w:pStyle w:val="TF"/>
        <w:rPr>
          <w:lang w:eastAsia="ja-JP"/>
        </w:rPr>
      </w:pPr>
      <w:r>
        <w:t>Figure </w:t>
      </w:r>
      <w:r>
        <w:rPr>
          <w:rFonts w:hint="eastAsia"/>
          <w:lang w:eastAsia="ja-JP"/>
        </w:rPr>
        <w:t>24</w:t>
      </w:r>
      <w:r>
        <w:t>.</w:t>
      </w:r>
      <w:r>
        <w:rPr>
          <w:rFonts w:hint="eastAsia"/>
          <w:lang w:eastAsia="ja-JP"/>
        </w:rPr>
        <w:t>2</w:t>
      </w:r>
      <w:r>
        <w:t xml:space="preserve">/2: Process </w:t>
      </w:r>
      <w:proofErr w:type="spellStart"/>
      <w:r>
        <w:t>Send_Routing_Info_For_Gprs_</w:t>
      </w:r>
      <w:r>
        <w:rPr>
          <w:rFonts w:hint="eastAsia"/>
          <w:lang w:eastAsia="ja-JP"/>
        </w:rPr>
        <w:t>IM</w:t>
      </w:r>
      <w:proofErr w:type="spellEnd"/>
      <w:r>
        <w:rPr>
          <w:rFonts w:hint="eastAsia"/>
          <w:lang w:eastAsia="ja-JP"/>
        </w:rPr>
        <w:t>-GSN</w:t>
      </w:r>
    </w:p>
    <w:p w14:paraId="1EAA2C81" w14:textId="77777777" w:rsidR="001A7F11" w:rsidRDefault="001A7F11">
      <w:pPr>
        <w:pStyle w:val="Heading2"/>
        <w:rPr>
          <w:lang w:eastAsia="ja-JP"/>
        </w:rPr>
      </w:pPr>
      <w:bookmarkStart w:id="204" w:name="_Toc517478946"/>
      <w:r>
        <w:rPr>
          <w:rFonts w:hint="eastAsia"/>
          <w:lang w:eastAsia="ja-JP"/>
        </w:rPr>
        <w:lastRenderedPageBreak/>
        <w:t>24.3</w:t>
      </w:r>
      <w:r>
        <w:rPr>
          <w:rFonts w:hint="eastAsia"/>
          <w:lang w:eastAsia="ja-JP"/>
        </w:rPr>
        <w:tab/>
      </w:r>
      <w:r>
        <w:t>Failure Report</w:t>
      </w:r>
      <w:r>
        <w:rPr>
          <w:rFonts w:hint="eastAsia"/>
          <w:lang w:eastAsia="ja-JP"/>
        </w:rPr>
        <w:t xml:space="preserve"> procedure</w:t>
      </w:r>
      <w:bookmarkEnd w:id="204"/>
    </w:p>
    <w:p w14:paraId="017A0491" w14:textId="77777777" w:rsidR="001A7F11" w:rsidRDefault="001A7F11">
      <w:pPr>
        <w:pStyle w:val="Heading3"/>
      </w:pPr>
      <w:bookmarkStart w:id="205" w:name="_Toc517478947"/>
      <w:r>
        <w:t>24.3.1</w:t>
      </w:r>
      <w:r>
        <w:tab/>
        <w:t xml:space="preserve">Process in the </w:t>
      </w:r>
      <w:r>
        <w:rPr>
          <w:rFonts w:hint="eastAsia"/>
          <w:lang w:eastAsia="ja-JP"/>
        </w:rPr>
        <w:t>GLR</w:t>
      </w:r>
      <w:r>
        <w:t xml:space="preserve"> for Failure Report</w:t>
      </w:r>
      <w:bookmarkEnd w:id="205"/>
    </w:p>
    <w:p w14:paraId="410DEEE4" w14:textId="77777777" w:rsidR="001A7F11" w:rsidRDefault="001A7F11">
      <w:pPr>
        <w:keepNext/>
      </w:pPr>
      <w:r>
        <w:t xml:space="preserve">The MAP process in the </w:t>
      </w:r>
      <w:r>
        <w:rPr>
          <w:rFonts w:hint="eastAsia"/>
          <w:lang w:eastAsia="ja-JP"/>
        </w:rPr>
        <w:t>GLR</w:t>
      </w:r>
      <w:r>
        <w:t xml:space="preserve"> to set the MNRG (</w:t>
      </w:r>
      <w:smartTag w:uri="urn:schemas-microsoft-com:office:smarttags" w:element="City">
        <w:smartTag w:uri="urn:schemas-microsoft-com:office:smarttags" w:element="place">
          <w:r>
            <w:t>Mobile</w:t>
          </w:r>
        </w:smartTag>
      </w:smartTag>
      <w:r>
        <w:t xml:space="preserve"> station Not Reachable for GPRS) flag for the subscriber is shown in figure </w:t>
      </w:r>
      <w:r>
        <w:rPr>
          <w:rFonts w:hint="eastAsia"/>
          <w:lang w:eastAsia="ja-JP"/>
        </w:rPr>
        <w:t>24</w:t>
      </w:r>
      <w:r>
        <w:t>.</w:t>
      </w:r>
      <w:r>
        <w:rPr>
          <w:rFonts w:hint="eastAsia"/>
          <w:lang w:eastAsia="ja-JP"/>
        </w:rPr>
        <w:t>3</w:t>
      </w:r>
      <w:r>
        <w:t>/1. The MAP process invokes a macro not defined in this subclause; the definition of this macro can be found as follows:</w:t>
      </w:r>
    </w:p>
    <w:p w14:paraId="4E926DDB" w14:textId="77777777" w:rsidR="001A7F11" w:rsidRDefault="001A7F11">
      <w:pPr>
        <w:pStyle w:val="B10"/>
      </w:pPr>
      <w:r>
        <w:t>-</w:t>
      </w:r>
      <w:r>
        <w:tab/>
      </w:r>
      <w:proofErr w:type="spellStart"/>
      <w:r>
        <w:t>Receive_Open_Ind</w:t>
      </w:r>
      <w:proofErr w:type="spellEnd"/>
      <w:r>
        <w:tab/>
      </w:r>
      <w:r>
        <w:tab/>
      </w:r>
      <w:r>
        <w:tab/>
        <w:t>see subclause </w:t>
      </w:r>
      <w:r>
        <w:rPr>
          <w:rFonts w:hint="eastAsia"/>
          <w:lang w:eastAsia="ja-JP"/>
        </w:rPr>
        <w:t>25</w:t>
      </w:r>
      <w:r>
        <w:t>.1;</w:t>
      </w:r>
    </w:p>
    <w:p w14:paraId="628D455F" w14:textId="77777777" w:rsidR="001A7F11" w:rsidRDefault="001A7F11">
      <w:pPr>
        <w:pStyle w:val="B10"/>
      </w:pPr>
      <w:r>
        <w:t>-</w:t>
      </w:r>
      <w:r>
        <w:tab/>
        <w:t>Check Indication</w:t>
      </w:r>
      <w:r>
        <w:tab/>
      </w:r>
      <w:r>
        <w:tab/>
      </w:r>
      <w:r>
        <w:tab/>
      </w:r>
      <w:r>
        <w:tab/>
        <w:t xml:space="preserve">see subclause </w:t>
      </w:r>
      <w:r>
        <w:rPr>
          <w:rFonts w:hint="eastAsia"/>
          <w:lang w:eastAsia="ja-JP"/>
        </w:rPr>
        <w:t>25</w:t>
      </w:r>
      <w:r>
        <w:t>.2.</w:t>
      </w:r>
    </w:p>
    <w:p w14:paraId="60AB2D0B" w14:textId="77777777" w:rsidR="001A7F11" w:rsidRDefault="001A7F11">
      <w:pPr>
        <w:pStyle w:val="HE"/>
      </w:pPr>
      <w:r>
        <w:t>Successful outcome</w:t>
      </w:r>
    </w:p>
    <w:p w14:paraId="21EBEF8A" w14:textId="77777777" w:rsidR="001A7F11" w:rsidRDefault="001A7F11">
      <w:r>
        <w:t xml:space="preserve">When the MAP process receives a MAP_OPEN indication with the application context </w:t>
      </w:r>
      <w:proofErr w:type="spellStart"/>
      <w:r>
        <w:t>failureReport</w:t>
      </w:r>
      <w:proofErr w:type="spellEnd"/>
      <w:r>
        <w:t xml:space="preserve">, it checks it by invoking the macro </w:t>
      </w:r>
      <w:proofErr w:type="spellStart"/>
      <w:r>
        <w:t>Receive_Open_Ind</w:t>
      </w:r>
      <w:proofErr w:type="spellEnd"/>
      <w:r>
        <w:t>.</w:t>
      </w:r>
    </w:p>
    <w:p w14:paraId="7351543A" w14:textId="77777777" w:rsidR="001A7F11" w:rsidRDefault="001A7F11">
      <w:r>
        <w:t>If the macro takes the OK exit, the MAP process waits for a service indication.</w:t>
      </w:r>
    </w:p>
    <w:p w14:paraId="12191FC5" w14:textId="77777777" w:rsidR="001A7F11" w:rsidRDefault="001A7F11">
      <w:r>
        <w:t xml:space="preserve">If a MAP_FAILURE_REPORT service indication is received, the </w:t>
      </w:r>
      <w:r>
        <w:rPr>
          <w:rFonts w:hint="eastAsia"/>
          <w:lang w:eastAsia="ja-JP"/>
        </w:rPr>
        <w:t>GLR</w:t>
      </w:r>
      <w:r>
        <w:t xml:space="preserve"> sends a Failure Report request to the GPRS application process in the </w:t>
      </w:r>
      <w:r>
        <w:rPr>
          <w:rFonts w:hint="eastAsia"/>
          <w:lang w:eastAsia="ja-JP"/>
        </w:rPr>
        <w:t>GLR</w:t>
      </w:r>
      <w:r>
        <w:t>, and wait for a response. The Failure Report request contains the parameter received in the MAP_FAILURE_REPORT service indication.</w:t>
      </w:r>
    </w:p>
    <w:p w14:paraId="68E49537" w14:textId="77777777" w:rsidR="001A7F11" w:rsidRDefault="001A7F11">
      <w:r>
        <w:t xml:space="preserve">If a positive response is received, the MAP process constructs a MAP_FAILURE_REPORT service response, constructs a MAP_CLOSE service request, sends them to the </w:t>
      </w:r>
      <w:r>
        <w:rPr>
          <w:rFonts w:hint="eastAsia"/>
          <w:lang w:eastAsia="ja-JP"/>
        </w:rPr>
        <w:t>IM-GSN</w:t>
      </w:r>
      <w:r>
        <w:t xml:space="preserve"> and returns to the idle state.</w:t>
      </w:r>
    </w:p>
    <w:p w14:paraId="243D5837" w14:textId="77777777" w:rsidR="001A7F11" w:rsidRDefault="001A7F11">
      <w:pPr>
        <w:pStyle w:val="HE"/>
      </w:pPr>
      <w:r>
        <w:t xml:space="preserve">Negative response from </w:t>
      </w:r>
      <w:r>
        <w:rPr>
          <w:rFonts w:hint="eastAsia"/>
          <w:lang w:eastAsia="ja-JP"/>
        </w:rPr>
        <w:t>GLR</w:t>
      </w:r>
      <w:r>
        <w:t xml:space="preserve"> GPRS application process</w:t>
      </w:r>
    </w:p>
    <w:p w14:paraId="606E0BC6" w14:textId="77777777" w:rsidR="001A7F11" w:rsidRDefault="001A7F11">
      <w:r>
        <w:t xml:space="preserve">If the GPRS application process in the </w:t>
      </w:r>
      <w:r>
        <w:rPr>
          <w:rFonts w:hint="eastAsia"/>
          <w:lang w:eastAsia="ja-JP"/>
        </w:rPr>
        <w:t>GLR</w:t>
      </w:r>
      <w:r>
        <w:t xml:space="preserve"> returns a negative response, the MAP process constructs a MAP_FAILURE_REPORT service response containing the appropriate error, constructs a MAP_CLOSE service request, sends them to the </w:t>
      </w:r>
      <w:r>
        <w:rPr>
          <w:rFonts w:hint="eastAsia"/>
          <w:lang w:eastAsia="ja-JP"/>
        </w:rPr>
        <w:t>IM-GSN</w:t>
      </w:r>
      <w:r>
        <w:t xml:space="preserve"> and returns to the idle state.</w:t>
      </w:r>
    </w:p>
    <w:p w14:paraId="78C683F1" w14:textId="77777777" w:rsidR="001A7F11" w:rsidRDefault="001A7F11">
      <w:pPr>
        <w:pStyle w:val="HE"/>
        <w:rPr>
          <w:lang w:eastAsia="ja-JP"/>
        </w:rPr>
      </w:pPr>
      <w:r>
        <w:t xml:space="preserve">Failure of dialogue opening with the </w:t>
      </w:r>
      <w:r>
        <w:rPr>
          <w:rFonts w:hint="eastAsia"/>
          <w:lang w:eastAsia="ja-JP"/>
        </w:rPr>
        <w:t>IM-GSN</w:t>
      </w:r>
    </w:p>
    <w:p w14:paraId="72C0ACA8" w14:textId="77777777" w:rsidR="001A7F11" w:rsidRDefault="001A7F11">
      <w:r>
        <w:t xml:space="preserve">If the macro </w:t>
      </w:r>
      <w:proofErr w:type="spellStart"/>
      <w:r>
        <w:t>Receive_Open_Ind</w:t>
      </w:r>
      <w:proofErr w:type="spellEnd"/>
      <w:r>
        <w:t xml:space="preserve"> takes the </w:t>
      </w:r>
      <w:proofErr w:type="spellStart"/>
      <w:r>
        <w:t>Vr</w:t>
      </w:r>
      <w:proofErr w:type="spellEnd"/>
      <w:r>
        <w:t xml:space="preserve"> exit or the Error exit, the MAP process returns to the idle state.</w:t>
      </w:r>
    </w:p>
    <w:p w14:paraId="64ACAFD3" w14:textId="77777777" w:rsidR="001A7F11" w:rsidRDefault="001A7F11">
      <w:r>
        <w:t>If the MAP provider sends a MAP_P_ABORT while the MAP process is waiting for a service indication, the MAP process returns to the idle state.</w:t>
      </w:r>
    </w:p>
    <w:p w14:paraId="4FE2292A" w14:textId="77777777" w:rsidR="001A7F11" w:rsidRDefault="001A7F11">
      <w:r>
        <w:t>If the MAP provider sends a MAP_NOTICE while the MAP process is waiting for a service indication, the MAP process sends a MAP_CLOSE request to terminate the dialogue and returns to the idle state.</w:t>
      </w:r>
    </w:p>
    <w:p w14:paraId="3251FF3C" w14:textId="77777777" w:rsidR="001A7F11" w:rsidRDefault="001414EC">
      <w:pPr>
        <w:pStyle w:val="TH"/>
        <w:rPr>
          <w:noProof/>
        </w:rPr>
      </w:pPr>
      <w:r>
        <w:rPr>
          <w:noProof/>
        </w:rPr>
        <w:lastRenderedPageBreak/>
        <w:pict w14:anchorId="095164E4">
          <v:shape id="_x0000_i1114" type="#_x0000_t75" style="width:487.35pt;height:614.65pt" fillcolor="window">
            <v:imagedata r:id="rId98" o:title=""/>
          </v:shape>
        </w:pict>
      </w:r>
    </w:p>
    <w:p w14:paraId="0EB96582" w14:textId="77777777" w:rsidR="001A7F11" w:rsidRDefault="001A7F11">
      <w:pPr>
        <w:pStyle w:val="TF"/>
        <w:rPr>
          <w:lang w:eastAsia="ja-JP"/>
        </w:rPr>
      </w:pPr>
      <w:r>
        <w:t>Figure </w:t>
      </w:r>
      <w:r>
        <w:rPr>
          <w:rFonts w:hint="eastAsia"/>
          <w:lang w:eastAsia="ja-JP"/>
        </w:rPr>
        <w:t>24</w:t>
      </w:r>
      <w:r>
        <w:t>.</w:t>
      </w:r>
      <w:r>
        <w:rPr>
          <w:rFonts w:hint="eastAsia"/>
          <w:lang w:eastAsia="ja-JP"/>
        </w:rPr>
        <w:t>3</w:t>
      </w:r>
      <w:r>
        <w:t xml:space="preserve">/1: Process </w:t>
      </w:r>
      <w:proofErr w:type="spellStart"/>
      <w:r>
        <w:t>Failure_Report_</w:t>
      </w:r>
      <w:r>
        <w:rPr>
          <w:rFonts w:hint="eastAsia"/>
          <w:lang w:eastAsia="ja-JP"/>
        </w:rPr>
        <w:t>GLR</w:t>
      </w:r>
      <w:proofErr w:type="spellEnd"/>
    </w:p>
    <w:p w14:paraId="7977F55A" w14:textId="77777777" w:rsidR="001A7F11" w:rsidRDefault="001A7F11">
      <w:pPr>
        <w:pStyle w:val="Heading3"/>
      </w:pPr>
      <w:bookmarkStart w:id="206" w:name="_Toc517478948"/>
      <w:r>
        <w:t>24.3.2</w:t>
      </w:r>
      <w:r>
        <w:tab/>
        <w:t xml:space="preserve">Process in the </w:t>
      </w:r>
      <w:r>
        <w:rPr>
          <w:rFonts w:hint="eastAsia"/>
          <w:lang w:eastAsia="ja-JP"/>
        </w:rPr>
        <w:t>IM-GSN</w:t>
      </w:r>
      <w:r>
        <w:t xml:space="preserve"> for Failure Report</w:t>
      </w:r>
      <w:bookmarkEnd w:id="206"/>
    </w:p>
    <w:p w14:paraId="0A0C88B1" w14:textId="77777777" w:rsidR="001A7F11" w:rsidRDefault="001A7F11">
      <w:pPr>
        <w:pStyle w:val="HE"/>
      </w:pPr>
      <w:r>
        <w:t>Successful Outcome</w:t>
      </w:r>
    </w:p>
    <w:p w14:paraId="1DE49FAE" w14:textId="77777777" w:rsidR="001A7F11" w:rsidRDefault="001A7F11">
      <w:r>
        <w:lastRenderedPageBreak/>
        <w:t xml:space="preserve">When the MAP process receives a Failure Report request from the GPRS application process in the </w:t>
      </w:r>
      <w:r>
        <w:rPr>
          <w:rFonts w:hint="eastAsia"/>
          <w:lang w:eastAsia="ja-JP"/>
        </w:rPr>
        <w:t>IM-GSN</w:t>
      </w:r>
      <w:r>
        <w:t xml:space="preserve">, it requests a dialogue with the </w:t>
      </w:r>
      <w:r>
        <w:rPr>
          <w:rFonts w:hint="eastAsia"/>
          <w:lang w:eastAsia="ja-JP"/>
        </w:rPr>
        <w:t>GLR</w:t>
      </w:r>
      <w:r>
        <w:t xml:space="preserve"> whose identity is contained in the Failure Report request by sending a MAP_OPEN service request, sending failure information using a MAP_FAILURE_REPORT service request and invokes the macro </w:t>
      </w:r>
      <w:proofErr w:type="spellStart"/>
      <w:r>
        <w:t>Receive_Open_Cnf</w:t>
      </w:r>
      <w:proofErr w:type="spellEnd"/>
      <w:r>
        <w:t xml:space="preserve"> to wait for the response to the dialogue opening request. If the dialogue opening is successful, the MAP process waits for a response from the </w:t>
      </w:r>
      <w:r>
        <w:rPr>
          <w:rFonts w:hint="eastAsia"/>
          <w:lang w:eastAsia="ja-JP"/>
        </w:rPr>
        <w:t>GLR</w:t>
      </w:r>
      <w:r>
        <w:t>.</w:t>
      </w:r>
    </w:p>
    <w:p w14:paraId="66CEA495" w14:textId="77777777" w:rsidR="001A7F11" w:rsidRDefault="001A7F11">
      <w:r>
        <w:t xml:space="preserve">If the MAP process receives a MAP_FAILURE_REPORT service confirm from the </w:t>
      </w:r>
      <w:r>
        <w:rPr>
          <w:rFonts w:hint="eastAsia"/>
          <w:lang w:eastAsia="ja-JP"/>
        </w:rPr>
        <w:t>GLR</w:t>
      </w:r>
      <w:r>
        <w:t xml:space="preserve">, the MAP process invokes the macro </w:t>
      </w:r>
      <w:proofErr w:type="spellStart"/>
      <w:r>
        <w:t>Check_Confirmation</w:t>
      </w:r>
      <w:proofErr w:type="spellEnd"/>
      <w:r>
        <w:t xml:space="preserve"> to check the content of the confirmation.</w:t>
      </w:r>
    </w:p>
    <w:p w14:paraId="208CE82F" w14:textId="77777777" w:rsidR="001A7F11" w:rsidRDefault="001A7F11">
      <w:r>
        <w:t xml:space="preserve">If the macro </w:t>
      </w:r>
      <w:proofErr w:type="spellStart"/>
      <w:r>
        <w:t>Check_Confirmation</w:t>
      </w:r>
      <w:proofErr w:type="spellEnd"/>
      <w:r>
        <w:t xml:space="preserve"> takes the OK exit, the MAP process sends a Failure Report ack containing the information received from the </w:t>
      </w:r>
      <w:r>
        <w:rPr>
          <w:rFonts w:hint="eastAsia"/>
          <w:lang w:eastAsia="ja-JP"/>
        </w:rPr>
        <w:t>GLR</w:t>
      </w:r>
      <w:r>
        <w:t xml:space="preserve"> to the GPRS application process in the </w:t>
      </w:r>
      <w:r>
        <w:rPr>
          <w:rFonts w:hint="eastAsia"/>
          <w:lang w:eastAsia="ja-JP"/>
        </w:rPr>
        <w:t>IM-GSN</w:t>
      </w:r>
      <w:r>
        <w:t xml:space="preserve"> and returns to the idle state.</w:t>
      </w:r>
    </w:p>
    <w:p w14:paraId="58B416CF" w14:textId="77777777" w:rsidR="001A7F11" w:rsidRDefault="001A7F11">
      <w:pPr>
        <w:pStyle w:val="HE"/>
        <w:rPr>
          <w:lang w:eastAsia="ja-JP"/>
        </w:rPr>
      </w:pPr>
      <w:r>
        <w:t xml:space="preserve">Failure of dialogue opening with the </w:t>
      </w:r>
      <w:r>
        <w:rPr>
          <w:rFonts w:hint="eastAsia"/>
          <w:lang w:eastAsia="ja-JP"/>
        </w:rPr>
        <w:t>GLR</w:t>
      </w:r>
    </w:p>
    <w:p w14:paraId="0FDBE4D6" w14:textId="77777777" w:rsidR="001A7F11" w:rsidRDefault="001A7F11">
      <w:r>
        <w:t xml:space="preserve">If the macro </w:t>
      </w:r>
      <w:proofErr w:type="spellStart"/>
      <w:r>
        <w:t>Receive_Open_Cnf</w:t>
      </w:r>
      <w:proofErr w:type="spellEnd"/>
      <w:r>
        <w:t xml:space="preserve"> takes the </w:t>
      </w:r>
      <w:proofErr w:type="spellStart"/>
      <w:r>
        <w:t>Vr</w:t>
      </w:r>
      <w:proofErr w:type="spellEnd"/>
      <w:r>
        <w:t xml:space="preserve"> exit or the Error exit, the MAP process sends a negative response to the GPRS application process in the </w:t>
      </w:r>
      <w:r>
        <w:rPr>
          <w:rFonts w:hint="eastAsia"/>
          <w:lang w:eastAsia="ja-JP"/>
        </w:rPr>
        <w:t>IM-GSN</w:t>
      </w:r>
      <w:r>
        <w:t xml:space="preserve"> and returns to the idle state.</w:t>
      </w:r>
    </w:p>
    <w:p w14:paraId="01E68CDC" w14:textId="77777777" w:rsidR="001A7F11" w:rsidRDefault="001A7F11">
      <w:pPr>
        <w:pStyle w:val="HE"/>
      </w:pPr>
      <w:r>
        <w:t>Error in MAP_FAILURE_REPORT confirm</w:t>
      </w:r>
    </w:p>
    <w:p w14:paraId="04B6805C" w14:textId="77777777" w:rsidR="001A7F11" w:rsidRDefault="001A7F11">
      <w:r>
        <w:t xml:space="preserve">If the MAP_FAILURE_REPORT service confirm contains a user error or a provider error, or the macro </w:t>
      </w:r>
      <w:proofErr w:type="spellStart"/>
      <w:r>
        <w:t>Check_Confirmation</w:t>
      </w:r>
      <w:proofErr w:type="spellEnd"/>
      <w:r>
        <w:t xml:space="preserve"> indicates that there is a data error, the MAP process sends a Failure Report negative response to the GPRS application process in the </w:t>
      </w:r>
      <w:r>
        <w:rPr>
          <w:rFonts w:hint="eastAsia"/>
          <w:lang w:eastAsia="ja-JP"/>
        </w:rPr>
        <w:t>IM-GSN</w:t>
      </w:r>
      <w:r>
        <w:t xml:space="preserve"> and returns to the idle state.</w:t>
      </w:r>
    </w:p>
    <w:p w14:paraId="6866F1E2" w14:textId="77777777" w:rsidR="001A7F11" w:rsidRDefault="001A7F11">
      <w:pPr>
        <w:pStyle w:val="HE"/>
      </w:pPr>
      <w:r>
        <w:t xml:space="preserve">Abort of </w:t>
      </w:r>
      <w:r>
        <w:rPr>
          <w:rFonts w:hint="eastAsia"/>
          <w:lang w:eastAsia="ja-JP"/>
        </w:rPr>
        <w:t>GLR</w:t>
      </w:r>
      <w:r>
        <w:t xml:space="preserve"> dialogue</w:t>
      </w:r>
    </w:p>
    <w:p w14:paraId="505A5F3B" w14:textId="77777777" w:rsidR="001A7F11" w:rsidRDefault="001A7F11">
      <w:r>
        <w:t xml:space="preserve">After the dialogue with the </w:t>
      </w:r>
      <w:r>
        <w:rPr>
          <w:rFonts w:hint="eastAsia"/>
          <w:lang w:eastAsia="ja-JP"/>
        </w:rPr>
        <w:t>GLR</w:t>
      </w:r>
      <w:r>
        <w:t xml:space="preserve"> has been established, the MAP service provider may abort the dialogue by issuing a MAP_P_ABORT or a MAP_U_ABORT indication. In this case, the MAP process sends a Failure Report negative response to the GPRS application process in the </w:t>
      </w:r>
      <w:r>
        <w:rPr>
          <w:rFonts w:hint="eastAsia"/>
          <w:lang w:eastAsia="ja-JP"/>
        </w:rPr>
        <w:t>IM-GSN</w:t>
      </w:r>
      <w:r>
        <w:t xml:space="preserve"> and returns to the idle state.</w:t>
      </w:r>
    </w:p>
    <w:p w14:paraId="360439D1" w14:textId="77777777" w:rsidR="001A7F11" w:rsidRDefault="001A7F11">
      <w:r>
        <w:t xml:space="preserve">If the MAP provider indicates a protocol problem by sending a MAP_NOTICE indication, the MAP process closes the dialogue with the </w:t>
      </w:r>
      <w:r>
        <w:rPr>
          <w:rFonts w:hint="eastAsia"/>
          <w:lang w:eastAsia="ja-JP"/>
        </w:rPr>
        <w:t>GLR</w:t>
      </w:r>
      <w:r>
        <w:t xml:space="preserve">, sends a Failure Report negative response indicating system failure to the GPRS application process in the </w:t>
      </w:r>
      <w:r>
        <w:rPr>
          <w:rFonts w:hint="eastAsia"/>
          <w:lang w:eastAsia="ja-JP"/>
        </w:rPr>
        <w:t>IM-GSN</w:t>
      </w:r>
      <w:r>
        <w:t xml:space="preserve"> and returns to the idle state.</w:t>
      </w:r>
    </w:p>
    <w:p w14:paraId="5B2AE988" w14:textId="77777777" w:rsidR="001A7F11" w:rsidRDefault="001414EC">
      <w:pPr>
        <w:pStyle w:val="TH"/>
        <w:rPr>
          <w:noProof/>
        </w:rPr>
      </w:pPr>
      <w:r>
        <w:rPr>
          <w:noProof/>
        </w:rPr>
        <w:lastRenderedPageBreak/>
        <w:pict w14:anchorId="129836E1">
          <v:shape id="_x0000_i1115" type="#_x0000_t75" style="width:487.35pt;height:614.65pt" fillcolor="window">
            <v:imagedata r:id="rId99" o:title=""/>
          </v:shape>
        </w:pict>
      </w:r>
    </w:p>
    <w:p w14:paraId="184DE1BF" w14:textId="77777777" w:rsidR="001A7F11" w:rsidRDefault="001A7F11">
      <w:pPr>
        <w:pStyle w:val="TF"/>
        <w:rPr>
          <w:lang w:eastAsia="ja-JP"/>
        </w:rPr>
      </w:pPr>
      <w:r>
        <w:t>Figure </w:t>
      </w:r>
      <w:r>
        <w:rPr>
          <w:rFonts w:hint="eastAsia"/>
          <w:lang w:eastAsia="ja-JP"/>
        </w:rPr>
        <w:t>24</w:t>
      </w:r>
      <w:r>
        <w:t>.</w:t>
      </w:r>
      <w:r>
        <w:rPr>
          <w:rFonts w:hint="eastAsia"/>
          <w:lang w:eastAsia="ja-JP"/>
        </w:rPr>
        <w:t>3</w:t>
      </w:r>
      <w:r>
        <w:t xml:space="preserve">/2: Process </w:t>
      </w:r>
      <w:proofErr w:type="spellStart"/>
      <w:r>
        <w:t>Failure_Report_</w:t>
      </w:r>
      <w:r>
        <w:rPr>
          <w:rFonts w:hint="eastAsia"/>
          <w:lang w:eastAsia="ja-JP"/>
        </w:rPr>
        <w:t>IM</w:t>
      </w:r>
      <w:proofErr w:type="spellEnd"/>
      <w:r>
        <w:rPr>
          <w:rFonts w:hint="eastAsia"/>
          <w:lang w:eastAsia="ja-JP"/>
        </w:rPr>
        <w:t>-GSN</w:t>
      </w:r>
    </w:p>
    <w:p w14:paraId="7EDA1FF8" w14:textId="77777777" w:rsidR="001A7F11" w:rsidRDefault="001A7F11">
      <w:pPr>
        <w:pStyle w:val="Heading1"/>
        <w:rPr>
          <w:lang w:eastAsia="ja-JP"/>
        </w:rPr>
      </w:pPr>
      <w:bookmarkStart w:id="207" w:name="_Toc517478949"/>
      <w:r>
        <w:rPr>
          <w:rFonts w:hint="eastAsia"/>
          <w:lang w:eastAsia="ja-JP"/>
        </w:rPr>
        <w:lastRenderedPageBreak/>
        <w:t>25</w:t>
      </w:r>
      <w:r>
        <w:rPr>
          <w:rFonts w:hint="eastAsia"/>
          <w:lang w:eastAsia="ja-JP"/>
        </w:rPr>
        <w:tab/>
      </w:r>
      <w:r>
        <w:t>General macro description</w:t>
      </w:r>
      <w:bookmarkEnd w:id="207"/>
    </w:p>
    <w:p w14:paraId="11096728" w14:textId="77777777" w:rsidR="001A7F11" w:rsidRDefault="001A7F11">
      <w:pPr>
        <w:pStyle w:val="Heading2"/>
        <w:rPr>
          <w:lang w:eastAsia="ja-JP"/>
        </w:rPr>
      </w:pPr>
      <w:bookmarkStart w:id="208" w:name="_Toc517478950"/>
      <w:r>
        <w:rPr>
          <w:rFonts w:hint="eastAsia"/>
          <w:lang w:eastAsia="ja-JP"/>
        </w:rPr>
        <w:t>25.1</w:t>
      </w:r>
      <w:r>
        <w:rPr>
          <w:rFonts w:hint="eastAsia"/>
          <w:lang w:eastAsia="ja-JP"/>
        </w:rPr>
        <w:tab/>
      </w:r>
      <w:r>
        <w:t>MAP open macros</w:t>
      </w:r>
      <w:bookmarkEnd w:id="208"/>
    </w:p>
    <w:p w14:paraId="30C718F6" w14:textId="77777777" w:rsidR="001A7F11" w:rsidRDefault="001A7F11">
      <w:pPr>
        <w:rPr>
          <w:lang w:eastAsia="ja-JP"/>
        </w:rPr>
      </w:pPr>
      <w:r>
        <w:t xml:space="preserve">This </w:t>
      </w:r>
      <w:r>
        <w:rPr>
          <w:rFonts w:hint="eastAsia"/>
          <w:lang w:eastAsia="ja-JP"/>
        </w:rPr>
        <w:t>subclause refers 3GPP TS 29.002.</w:t>
      </w:r>
    </w:p>
    <w:p w14:paraId="61156E61" w14:textId="77777777" w:rsidR="001A7F11" w:rsidRDefault="001A7F11">
      <w:pPr>
        <w:pStyle w:val="Heading2"/>
        <w:rPr>
          <w:lang w:eastAsia="ja-JP"/>
        </w:rPr>
      </w:pPr>
      <w:bookmarkStart w:id="209" w:name="_Toc517478951"/>
      <w:r>
        <w:rPr>
          <w:rFonts w:hint="eastAsia"/>
          <w:lang w:eastAsia="ja-JP"/>
        </w:rPr>
        <w:t>25.2</w:t>
      </w:r>
      <w:r>
        <w:rPr>
          <w:rFonts w:hint="eastAsia"/>
          <w:lang w:eastAsia="ja-JP"/>
        </w:rPr>
        <w:tab/>
      </w:r>
      <w:r>
        <w:t>Macros to check the content of indication and confirmation primitives</w:t>
      </w:r>
      <w:bookmarkEnd w:id="209"/>
    </w:p>
    <w:p w14:paraId="0E38775A" w14:textId="77777777" w:rsidR="001A7F11" w:rsidRDefault="001A7F11">
      <w:pPr>
        <w:rPr>
          <w:lang w:eastAsia="ja-JP"/>
        </w:rPr>
      </w:pPr>
      <w:r>
        <w:t xml:space="preserve">This </w:t>
      </w:r>
      <w:r>
        <w:rPr>
          <w:rFonts w:hint="eastAsia"/>
          <w:lang w:eastAsia="ja-JP"/>
        </w:rPr>
        <w:t>subclause refers 3GPP TS 29.002.</w:t>
      </w:r>
    </w:p>
    <w:p w14:paraId="274771B1" w14:textId="77777777" w:rsidR="001A7F11" w:rsidRDefault="001A7F11">
      <w:pPr>
        <w:pStyle w:val="Heading2"/>
      </w:pPr>
      <w:bookmarkStart w:id="210" w:name="_Toc517478952"/>
      <w:r>
        <w:t>25.3</w:t>
      </w:r>
      <w:r>
        <w:tab/>
        <w:t>Authentication processes</w:t>
      </w:r>
      <w:bookmarkEnd w:id="210"/>
    </w:p>
    <w:p w14:paraId="7AE15D67" w14:textId="77777777" w:rsidR="001A7F11" w:rsidRDefault="001A7F11">
      <w:pPr>
        <w:pStyle w:val="Heading3"/>
        <w:rPr>
          <w:lang w:eastAsia="ja-JP"/>
        </w:rPr>
      </w:pPr>
      <w:bookmarkStart w:id="211" w:name="_Toc517478953"/>
      <w:r>
        <w:rPr>
          <w:rFonts w:hint="eastAsia"/>
          <w:lang w:eastAsia="ja-JP"/>
        </w:rPr>
        <w:t>25.3.1</w:t>
      </w:r>
      <w:r>
        <w:rPr>
          <w:rFonts w:hint="eastAsia"/>
          <w:lang w:eastAsia="ja-JP"/>
        </w:rPr>
        <w:tab/>
      </w:r>
      <w:r>
        <w:t xml:space="preserve">Process </w:t>
      </w:r>
      <w:proofErr w:type="spellStart"/>
      <w:r>
        <w:t>Obtain_Authentication_Sets_</w:t>
      </w:r>
      <w:r>
        <w:rPr>
          <w:rFonts w:hint="eastAsia"/>
          <w:lang w:eastAsia="ja-JP"/>
        </w:rPr>
        <w:t>GLR</w:t>
      </w:r>
      <w:bookmarkEnd w:id="211"/>
      <w:proofErr w:type="spellEnd"/>
    </w:p>
    <w:p w14:paraId="32C92AE9" w14:textId="77777777" w:rsidR="001A7F11" w:rsidRDefault="001A7F11">
      <w:pPr>
        <w:rPr>
          <w:lang w:eastAsia="ja-JP"/>
        </w:rPr>
      </w:pPr>
      <w:r>
        <w:t xml:space="preserve">This process is initiated by the </w:t>
      </w:r>
      <w:r>
        <w:rPr>
          <w:rFonts w:hint="eastAsia"/>
          <w:lang w:eastAsia="ja-JP"/>
        </w:rPr>
        <w:t>GLR</w:t>
      </w:r>
      <w:r>
        <w:t xml:space="preserve"> to fetch </w:t>
      </w:r>
      <w:r>
        <w:rPr>
          <w:rFonts w:hint="eastAsia"/>
          <w:lang w:eastAsia="ja-JP"/>
        </w:rPr>
        <w:t>authentication vectors</w:t>
      </w:r>
      <w:r>
        <w:t xml:space="preserve"> from a subscriber's HLR</w:t>
      </w:r>
      <w:r>
        <w:rPr>
          <w:rFonts w:hint="eastAsia"/>
          <w:lang w:eastAsia="ja-JP"/>
        </w:rPr>
        <w:t xml:space="preserve"> to the VLR</w:t>
      </w:r>
      <w:r>
        <w:t xml:space="preserve">. </w:t>
      </w:r>
      <w:r>
        <w:rPr>
          <w:rFonts w:hint="eastAsia"/>
          <w:lang w:eastAsia="ja-JP"/>
        </w:rPr>
        <w:t>T</w:t>
      </w:r>
      <w:r>
        <w:t>he process is described in figure 25.3/1.</w:t>
      </w:r>
    </w:p>
    <w:p w14:paraId="6A7FF519" w14:textId="77777777" w:rsidR="001A7F11" w:rsidRDefault="001414EC">
      <w:pPr>
        <w:pStyle w:val="TH"/>
        <w:rPr>
          <w:noProof/>
        </w:rPr>
      </w:pPr>
      <w:r>
        <w:rPr>
          <w:noProof/>
        </w:rPr>
        <w:lastRenderedPageBreak/>
        <w:pict w14:anchorId="747E041E">
          <v:shape id="_x0000_i1116" type="#_x0000_t75" style="width:487.35pt;height:614.65pt" fillcolor="window">
            <v:imagedata r:id="rId100" o:title=""/>
          </v:shape>
        </w:pict>
      </w:r>
    </w:p>
    <w:p w14:paraId="49EAB2B9" w14:textId="77777777" w:rsidR="001A7F11" w:rsidRDefault="001A7F11">
      <w:pPr>
        <w:pStyle w:val="TF"/>
      </w:pPr>
      <w:r>
        <w:t>Figure 25.3</w:t>
      </w:r>
      <w:r>
        <w:rPr>
          <w:rFonts w:hint="eastAsia"/>
          <w:lang w:eastAsia="ja-JP"/>
        </w:rPr>
        <w:t>.1</w:t>
      </w:r>
      <w:r>
        <w:t>/1</w:t>
      </w:r>
      <w:r>
        <w:rPr>
          <w:rFonts w:hint="eastAsia"/>
          <w:lang w:eastAsia="ja-JP"/>
        </w:rPr>
        <w:t xml:space="preserve"> </w:t>
      </w:r>
      <w:r>
        <w:t xml:space="preserve">(sheet 1 of </w:t>
      </w:r>
      <w:r>
        <w:rPr>
          <w:rFonts w:hint="eastAsia"/>
          <w:lang w:eastAsia="ja-JP"/>
        </w:rPr>
        <w:t>2</w:t>
      </w:r>
      <w:r>
        <w:t xml:space="preserve">): Process </w:t>
      </w:r>
      <w:proofErr w:type="spellStart"/>
      <w:r>
        <w:t>Obtain_Authentication_Sets_</w:t>
      </w:r>
      <w:r>
        <w:rPr>
          <w:rFonts w:hint="eastAsia"/>
          <w:lang w:eastAsia="ja-JP"/>
        </w:rPr>
        <w:t>G</w:t>
      </w:r>
      <w:r>
        <w:t>LR</w:t>
      </w:r>
      <w:proofErr w:type="spellEnd"/>
    </w:p>
    <w:p w14:paraId="4BD73999" w14:textId="77777777" w:rsidR="001A7F11" w:rsidRDefault="001414EC">
      <w:pPr>
        <w:pStyle w:val="TH"/>
        <w:rPr>
          <w:noProof/>
        </w:rPr>
      </w:pPr>
      <w:r>
        <w:rPr>
          <w:noProof/>
        </w:rPr>
        <w:lastRenderedPageBreak/>
        <w:pict w14:anchorId="2170DD73">
          <v:shape id="_x0000_i1117" type="#_x0000_t75" style="width:487.35pt;height:589.35pt" fillcolor="window">
            <v:imagedata r:id="rId101" o:title=""/>
          </v:shape>
        </w:pict>
      </w:r>
    </w:p>
    <w:p w14:paraId="1AC98CFC" w14:textId="77777777" w:rsidR="001A7F11" w:rsidRDefault="001A7F11">
      <w:pPr>
        <w:pStyle w:val="TF"/>
        <w:rPr>
          <w:rFonts w:eastAsia="MS Mincho"/>
          <w:lang w:eastAsia="ja-JP"/>
        </w:rPr>
      </w:pPr>
      <w:r>
        <w:t>Figure 25.3</w:t>
      </w:r>
      <w:r>
        <w:rPr>
          <w:rFonts w:hint="eastAsia"/>
          <w:lang w:eastAsia="ja-JP"/>
        </w:rPr>
        <w:t>.1</w:t>
      </w:r>
      <w:r>
        <w:t>/2</w:t>
      </w:r>
      <w:r>
        <w:rPr>
          <w:rFonts w:hint="eastAsia"/>
          <w:lang w:eastAsia="ja-JP"/>
        </w:rPr>
        <w:t xml:space="preserve"> </w:t>
      </w:r>
      <w:r>
        <w:t xml:space="preserve">(sheet 2 of </w:t>
      </w:r>
      <w:r>
        <w:rPr>
          <w:rFonts w:hint="eastAsia"/>
          <w:lang w:eastAsia="ja-JP"/>
        </w:rPr>
        <w:t>2</w:t>
      </w:r>
      <w:r>
        <w:t xml:space="preserve">): Process </w:t>
      </w:r>
      <w:proofErr w:type="spellStart"/>
      <w:r>
        <w:t>Obtain_Authentication_Sets_</w:t>
      </w:r>
      <w:r>
        <w:rPr>
          <w:rFonts w:hint="eastAsia"/>
          <w:lang w:eastAsia="ja-JP"/>
        </w:rPr>
        <w:t>G</w:t>
      </w:r>
      <w:r>
        <w:t>LR</w:t>
      </w:r>
      <w:proofErr w:type="spellEnd"/>
    </w:p>
    <w:p w14:paraId="41325053" w14:textId="77777777" w:rsidR="001A7F11" w:rsidRDefault="001A7F11">
      <w:pPr>
        <w:pStyle w:val="Heading3"/>
      </w:pPr>
      <w:bookmarkStart w:id="212" w:name="_Toc517478954"/>
      <w:r>
        <w:rPr>
          <w:rFonts w:hint="eastAsia"/>
        </w:rPr>
        <w:t>25.3.2</w:t>
      </w:r>
      <w:r>
        <w:rPr>
          <w:rFonts w:hint="eastAsia"/>
        </w:rPr>
        <w:tab/>
      </w:r>
      <w:r>
        <w:t xml:space="preserve">Process </w:t>
      </w:r>
      <w:proofErr w:type="spellStart"/>
      <w:r>
        <w:rPr>
          <w:noProof/>
        </w:rPr>
        <w:t>Authentication_Failure_Report</w:t>
      </w:r>
      <w:r>
        <w:t>_</w:t>
      </w:r>
      <w:r>
        <w:rPr>
          <w:rFonts w:hint="eastAsia"/>
        </w:rPr>
        <w:t>GLR</w:t>
      </w:r>
      <w:bookmarkEnd w:id="212"/>
      <w:proofErr w:type="spellEnd"/>
    </w:p>
    <w:p w14:paraId="42406382" w14:textId="77777777" w:rsidR="001A7F11" w:rsidRDefault="001A7F11">
      <w:r>
        <w:t xml:space="preserve">This process is initiated by the </w:t>
      </w:r>
      <w:r>
        <w:rPr>
          <w:rFonts w:hint="eastAsia"/>
        </w:rPr>
        <w:t>GLR</w:t>
      </w:r>
      <w:r>
        <w:t xml:space="preserve"> to </w:t>
      </w:r>
      <w:r>
        <w:rPr>
          <w:rFonts w:hint="eastAsia"/>
        </w:rPr>
        <w:t xml:space="preserve">notify </w:t>
      </w:r>
      <w:r>
        <w:t>a subscriber's HLR</w:t>
      </w:r>
      <w:r>
        <w:rPr>
          <w:rFonts w:hint="eastAsia"/>
        </w:rPr>
        <w:t xml:space="preserve"> about the occurrence of an authentication failure in the VLR or SGSN</w:t>
      </w:r>
      <w:r>
        <w:t xml:space="preserve">. </w:t>
      </w:r>
      <w:r>
        <w:rPr>
          <w:rFonts w:hint="eastAsia"/>
        </w:rPr>
        <w:t>T</w:t>
      </w:r>
      <w:r>
        <w:t>he process is described in figure 25.3/</w:t>
      </w:r>
      <w:r>
        <w:rPr>
          <w:rFonts w:hint="eastAsia"/>
        </w:rPr>
        <w:t>2</w:t>
      </w:r>
      <w:r>
        <w:t>.</w:t>
      </w:r>
    </w:p>
    <w:p w14:paraId="3B364686" w14:textId="77777777" w:rsidR="001A7F11" w:rsidRDefault="001414EC">
      <w:pPr>
        <w:pStyle w:val="TH"/>
        <w:rPr>
          <w:noProof/>
        </w:rPr>
      </w:pPr>
      <w:r>
        <w:rPr>
          <w:noProof/>
        </w:rPr>
        <w:lastRenderedPageBreak/>
        <w:pict w14:anchorId="01EC43A5">
          <v:shape id="_x0000_i1118" type="#_x0000_t75" style="width:479.35pt;height:603.35pt">
            <v:imagedata r:id="rId102" o:title=""/>
          </v:shape>
        </w:pict>
      </w:r>
    </w:p>
    <w:p w14:paraId="2C3C436B" w14:textId="77777777" w:rsidR="001A7F11" w:rsidRDefault="001A7F11">
      <w:pPr>
        <w:pStyle w:val="TF"/>
      </w:pPr>
      <w:r>
        <w:t>Figure 25.3</w:t>
      </w:r>
      <w:r>
        <w:rPr>
          <w:rFonts w:hint="eastAsia"/>
        </w:rPr>
        <w:t>.2</w:t>
      </w:r>
      <w:r>
        <w:t>/1</w:t>
      </w:r>
      <w:r>
        <w:rPr>
          <w:rFonts w:hint="eastAsia"/>
        </w:rPr>
        <w:t xml:space="preserve"> </w:t>
      </w:r>
      <w:r>
        <w:t xml:space="preserve">(sheet 1 of </w:t>
      </w:r>
      <w:r>
        <w:rPr>
          <w:rFonts w:hint="eastAsia"/>
        </w:rPr>
        <w:t>2</w:t>
      </w:r>
      <w:r>
        <w:t xml:space="preserve">): Process </w:t>
      </w:r>
      <w:proofErr w:type="spellStart"/>
      <w:r>
        <w:t>Authentication_Failure_Report_</w:t>
      </w:r>
      <w:r>
        <w:rPr>
          <w:rFonts w:hint="eastAsia"/>
        </w:rPr>
        <w:t>G</w:t>
      </w:r>
      <w:r>
        <w:t>LR</w:t>
      </w:r>
      <w:proofErr w:type="spellEnd"/>
    </w:p>
    <w:p w14:paraId="1EF33751" w14:textId="77777777" w:rsidR="001A7F11" w:rsidRDefault="001414EC">
      <w:pPr>
        <w:pStyle w:val="TH"/>
        <w:rPr>
          <w:noProof/>
        </w:rPr>
      </w:pPr>
      <w:r>
        <w:rPr>
          <w:noProof/>
        </w:rPr>
        <w:lastRenderedPageBreak/>
        <w:pict w14:anchorId="5FEBD3A0">
          <v:shape id="_x0000_i1119" type="#_x0000_t75" style="width:479.35pt;height:578pt">
            <v:imagedata r:id="rId103" o:title=""/>
          </v:shape>
        </w:pict>
      </w:r>
    </w:p>
    <w:p w14:paraId="739DD0ED" w14:textId="77777777" w:rsidR="001A7F11" w:rsidRDefault="001A7F11">
      <w:pPr>
        <w:pStyle w:val="TF"/>
      </w:pPr>
      <w:r>
        <w:t>Figure 25.3</w:t>
      </w:r>
      <w:r>
        <w:rPr>
          <w:rFonts w:hint="eastAsia"/>
        </w:rPr>
        <w:t>.2</w:t>
      </w:r>
      <w:r>
        <w:t>/2</w:t>
      </w:r>
      <w:r>
        <w:rPr>
          <w:rFonts w:hint="eastAsia"/>
        </w:rPr>
        <w:t xml:space="preserve"> </w:t>
      </w:r>
      <w:r>
        <w:t xml:space="preserve">(sheet 2 of </w:t>
      </w:r>
      <w:r>
        <w:rPr>
          <w:rFonts w:hint="eastAsia"/>
        </w:rPr>
        <w:t>2</w:t>
      </w:r>
      <w:r>
        <w:t xml:space="preserve">): Process Authentication_ </w:t>
      </w:r>
      <w:proofErr w:type="spellStart"/>
      <w:r>
        <w:t>Failure_Report</w:t>
      </w:r>
      <w:proofErr w:type="spellEnd"/>
      <w:r>
        <w:t xml:space="preserve"> _</w:t>
      </w:r>
      <w:r>
        <w:rPr>
          <w:rFonts w:hint="eastAsia"/>
        </w:rPr>
        <w:t>G</w:t>
      </w:r>
      <w:r>
        <w:t>LR</w:t>
      </w:r>
    </w:p>
    <w:p w14:paraId="0864FE46" w14:textId="77777777" w:rsidR="001A7F11" w:rsidRDefault="001A7F11">
      <w:pPr>
        <w:pStyle w:val="Heading2"/>
      </w:pPr>
      <w:bookmarkStart w:id="213" w:name="_Toc517478955"/>
      <w:r>
        <w:t>25.4</w:t>
      </w:r>
      <w:r>
        <w:tab/>
        <w:t>Short Message Alert procedures</w:t>
      </w:r>
      <w:bookmarkEnd w:id="213"/>
    </w:p>
    <w:p w14:paraId="257B85BE" w14:textId="77777777" w:rsidR="001A7F11" w:rsidRDefault="001A7F11">
      <w:pPr>
        <w:pStyle w:val="Heading3"/>
      </w:pPr>
      <w:bookmarkStart w:id="214" w:name="_Toc517478956"/>
      <w:r>
        <w:t>25.4.1</w:t>
      </w:r>
      <w:r>
        <w:tab/>
      </w:r>
      <w:proofErr w:type="spellStart"/>
      <w:r>
        <w:t>Subscriber_Present_</w:t>
      </w:r>
      <w:r>
        <w:rPr>
          <w:rFonts w:hint="eastAsia"/>
          <w:lang w:eastAsia="ja-JP"/>
        </w:rPr>
        <w:t>GLR_AS_VLR</w:t>
      </w:r>
      <w:proofErr w:type="spellEnd"/>
      <w:r>
        <w:t xml:space="preserve"> process</w:t>
      </w:r>
      <w:bookmarkEnd w:id="214"/>
    </w:p>
    <w:p w14:paraId="0EC69A5A" w14:textId="77777777" w:rsidR="001A7F11" w:rsidRDefault="001A7F11">
      <w:r>
        <w:t xml:space="preserve">The </w:t>
      </w:r>
      <w:proofErr w:type="spellStart"/>
      <w:r>
        <w:t>Subscriber_Present_</w:t>
      </w:r>
      <w:r>
        <w:rPr>
          <w:rFonts w:hint="eastAsia"/>
          <w:lang w:eastAsia="ja-JP"/>
        </w:rPr>
        <w:t>GLR_AS_VLR</w:t>
      </w:r>
      <w:proofErr w:type="spellEnd"/>
      <w:r>
        <w:t xml:space="preserve"> process is invoked by the </w:t>
      </w:r>
      <w:r>
        <w:rPr>
          <w:rFonts w:hint="eastAsia"/>
          <w:lang w:eastAsia="ja-JP"/>
        </w:rPr>
        <w:t>GLR</w:t>
      </w:r>
      <w:r>
        <w:t xml:space="preserve">, when </w:t>
      </w:r>
      <w:r>
        <w:rPr>
          <w:rFonts w:hint="eastAsia"/>
          <w:lang w:eastAsia="ja-JP"/>
        </w:rPr>
        <w:t xml:space="preserve">GLR </w:t>
      </w:r>
      <w:r>
        <w:rPr>
          <w:lang w:eastAsia="ja-JP"/>
        </w:rPr>
        <w:t>receives</w:t>
      </w:r>
      <w:r>
        <w:rPr>
          <w:rFonts w:hint="eastAsia"/>
          <w:lang w:eastAsia="ja-JP"/>
        </w:rPr>
        <w:t xml:space="preserve"> Update Location from VLR and </w:t>
      </w:r>
      <w:r>
        <w:t>the MNRF flag is set. The general description of the short message alert procedures is in the subclause </w:t>
      </w:r>
      <w:r>
        <w:rPr>
          <w:rFonts w:hint="eastAsia"/>
          <w:lang w:eastAsia="ja-JP"/>
        </w:rPr>
        <w:t>23.3</w:t>
      </w:r>
      <w:r>
        <w:t>.</w:t>
      </w:r>
    </w:p>
    <w:p w14:paraId="741C1761" w14:textId="77777777" w:rsidR="001A7F11" w:rsidRDefault="001A7F11">
      <w:r>
        <w:lastRenderedPageBreak/>
        <w:t xml:space="preserve">The </w:t>
      </w:r>
      <w:r>
        <w:rPr>
          <w:rFonts w:hint="eastAsia"/>
          <w:lang w:eastAsia="ja-JP"/>
        </w:rPr>
        <w:t>GLR</w:t>
      </w:r>
      <w:r>
        <w:t xml:space="preserve"> sends the MAP_READY_FOR_SM request to the HLR and waits for the HLR to answer. When receiving the answer, the </w:t>
      </w:r>
      <w:r>
        <w:rPr>
          <w:rFonts w:hint="eastAsia"/>
          <w:lang w:eastAsia="ja-JP"/>
        </w:rPr>
        <w:t>GLR</w:t>
      </w:r>
      <w:r>
        <w:t xml:space="preserve"> will act as follows:</w:t>
      </w:r>
    </w:p>
    <w:p w14:paraId="74B9D647" w14:textId="77777777" w:rsidR="001A7F11" w:rsidRDefault="001A7F11">
      <w:pPr>
        <w:pStyle w:val="B10"/>
      </w:pPr>
      <w:r>
        <w:t>-</w:t>
      </w:r>
      <w:r>
        <w:tab/>
        <w:t>the MNRF flag is cleared if the procedure is successful;</w:t>
      </w:r>
    </w:p>
    <w:p w14:paraId="185E4D51" w14:textId="77777777" w:rsidR="001A7F11" w:rsidRDefault="001A7F11">
      <w:pPr>
        <w:pStyle w:val="B10"/>
      </w:pPr>
      <w:r>
        <w:t>-</w:t>
      </w:r>
      <w:r>
        <w:tab/>
        <w:t>the MNRF flag is not cleared if the procedure is not successful.</w:t>
      </w:r>
    </w:p>
    <w:p w14:paraId="74C8E913" w14:textId="77777777" w:rsidR="001A7F11" w:rsidRDefault="001A7F11">
      <w:r>
        <w:t xml:space="preserve">The </w:t>
      </w:r>
      <w:proofErr w:type="spellStart"/>
      <w:r>
        <w:t>Subscriber_Present_</w:t>
      </w:r>
      <w:r>
        <w:rPr>
          <w:rFonts w:hint="eastAsia"/>
          <w:lang w:eastAsia="ja-JP"/>
        </w:rPr>
        <w:t>GLR_AS_VLR</w:t>
      </w:r>
      <w:proofErr w:type="spellEnd"/>
      <w:r>
        <w:t xml:space="preserve"> process is shown in the figure </w:t>
      </w:r>
      <w:r>
        <w:rPr>
          <w:rFonts w:hint="eastAsia"/>
          <w:lang w:eastAsia="ja-JP"/>
        </w:rPr>
        <w:t>25.4</w:t>
      </w:r>
      <w:r>
        <w:t>/1.</w:t>
      </w:r>
    </w:p>
    <w:p w14:paraId="5AA27723" w14:textId="77777777" w:rsidR="001A7F11" w:rsidRDefault="001414EC">
      <w:pPr>
        <w:pStyle w:val="TH"/>
        <w:rPr>
          <w:noProof/>
        </w:rPr>
      </w:pPr>
      <w:r>
        <w:rPr>
          <w:noProof/>
        </w:rPr>
        <w:lastRenderedPageBreak/>
        <w:pict w14:anchorId="7522944A">
          <v:shape id="_x0000_i1120" type="#_x0000_t75" style="width:487.35pt;height:614.65pt" fillcolor="window">
            <v:imagedata r:id="rId104" o:title=""/>
          </v:shape>
        </w:pict>
      </w:r>
    </w:p>
    <w:p w14:paraId="25C14FA9" w14:textId="77777777" w:rsidR="001A7F11" w:rsidRDefault="001A7F11">
      <w:pPr>
        <w:pStyle w:val="TF"/>
        <w:rPr>
          <w:lang w:eastAsia="ja-JP"/>
        </w:rPr>
      </w:pPr>
      <w:r>
        <w:t>Figure </w:t>
      </w:r>
      <w:r>
        <w:rPr>
          <w:rFonts w:hint="eastAsia"/>
          <w:lang w:eastAsia="ja-JP"/>
        </w:rPr>
        <w:t>25.4</w:t>
      </w:r>
      <w:r>
        <w:t xml:space="preserve">/1: Process </w:t>
      </w:r>
      <w:proofErr w:type="spellStart"/>
      <w:r>
        <w:t>Subscriber_Present_</w:t>
      </w:r>
      <w:r>
        <w:rPr>
          <w:rFonts w:hint="eastAsia"/>
          <w:lang w:eastAsia="ja-JP"/>
        </w:rPr>
        <w:t>GLR_AS_VLR</w:t>
      </w:r>
      <w:proofErr w:type="spellEnd"/>
    </w:p>
    <w:p w14:paraId="0419C6FD" w14:textId="77777777" w:rsidR="001A7F11" w:rsidRDefault="001A7F11">
      <w:pPr>
        <w:pStyle w:val="Heading3"/>
      </w:pPr>
      <w:bookmarkStart w:id="215" w:name="_Toc517478957"/>
      <w:r>
        <w:lastRenderedPageBreak/>
        <w:t>25.4.2</w:t>
      </w:r>
      <w:r>
        <w:tab/>
        <w:t xml:space="preserve">The </w:t>
      </w:r>
      <w:smartTag w:uri="urn:schemas-microsoft-com:office:smarttags" w:element="place">
        <w:r>
          <w:t>Mobile</w:t>
        </w:r>
      </w:smartTag>
      <w:r>
        <w:t xml:space="preserve"> Subscriber is present</w:t>
      </w:r>
      <w:bookmarkEnd w:id="215"/>
    </w:p>
    <w:p w14:paraId="6BF37B0D" w14:textId="77777777" w:rsidR="001A7F11" w:rsidRDefault="001A7F11">
      <w:pPr>
        <w:keepNext/>
        <w:keepLines/>
      </w:pPr>
      <w:r>
        <w:t xml:space="preserve">When </w:t>
      </w:r>
      <w:r>
        <w:rPr>
          <w:rFonts w:hint="eastAsia"/>
          <w:lang w:eastAsia="ja-JP"/>
        </w:rPr>
        <w:t>GLR receives</w:t>
      </w:r>
      <w:r>
        <w:t xml:space="preserve"> </w:t>
      </w:r>
      <w:r>
        <w:rPr>
          <w:rFonts w:hint="eastAsia"/>
          <w:lang w:eastAsia="ja-JP"/>
        </w:rPr>
        <w:t>Update GPRS Location from SGSN</w:t>
      </w:r>
      <w:r>
        <w:t>, while the MS not reachable for GPRS (MNRG) flag is set,</w:t>
      </w:r>
      <w:r>
        <w:rPr>
          <w:rFonts w:hint="eastAsia"/>
          <w:lang w:eastAsia="ja-JP"/>
        </w:rPr>
        <w:t xml:space="preserve"> </w:t>
      </w:r>
      <w:r>
        <w:t xml:space="preserve">the </w:t>
      </w:r>
      <w:r>
        <w:rPr>
          <w:rFonts w:hint="eastAsia"/>
          <w:lang w:eastAsia="ja-JP"/>
        </w:rPr>
        <w:t>GLR</w:t>
      </w:r>
      <w:r>
        <w:t xml:space="preserve"> will send the MAP_READY_FOR_SM request towards the HLR. The Alert Reason is set to indicate that the mobile subscriber is present for GPRS.</w:t>
      </w:r>
    </w:p>
    <w:p w14:paraId="76C482D4" w14:textId="77777777" w:rsidR="001A7F11" w:rsidRDefault="001A7F11">
      <w:pPr>
        <w:keepNext/>
        <w:keepLines/>
      </w:pPr>
      <w:r>
        <w:t xml:space="preserve">When receiving the answer, the </w:t>
      </w:r>
      <w:r>
        <w:rPr>
          <w:rFonts w:hint="eastAsia"/>
          <w:lang w:eastAsia="ja-JP"/>
        </w:rPr>
        <w:t>GLR</w:t>
      </w:r>
      <w:r>
        <w:t xml:space="preserve"> will act as follows:</w:t>
      </w:r>
    </w:p>
    <w:p w14:paraId="6BDBE870" w14:textId="77777777" w:rsidR="001A7F11" w:rsidRDefault="001A7F11">
      <w:pPr>
        <w:pStyle w:val="B10"/>
      </w:pPr>
      <w:r>
        <w:t>-</w:t>
      </w:r>
      <w:r>
        <w:tab/>
        <w:t>MNRG is cleared if the procedure is successful.</w:t>
      </w:r>
    </w:p>
    <w:p w14:paraId="6E710067" w14:textId="77777777" w:rsidR="001A7F11" w:rsidRDefault="001A7F11">
      <w:pPr>
        <w:pStyle w:val="B10"/>
        <w:rPr>
          <w:lang w:eastAsia="ja-JP"/>
        </w:rPr>
      </w:pPr>
      <w:r>
        <w:rPr>
          <w:lang w:eastAsia="ja-JP"/>
        </w:rPr>
        <w:t>-</w:t>
      </w:r>
      <w:r>
        <w:rPr>
          <w:lang w:eastAsia="ja-JP"/>
        </w:rPr>
        <w:tab/>
      </w:r>
      <w:r>
        <w:t>MNRG is not cleared if the procedure is not successful.</w:t>
      </w:r>
    </w:p>
    <w:p w14:paraId="00296908" w14:textId="77777777" w:rsidR="001A7F11" w:rsidRDefault="001A7F11">
      <w:pPr>
        <w:rPr>
          <w:lang w:eastAsia="ja-JP"/>
        </w:rPr>
      </w:pPr>
      <w:r>
        <w:t xml:space="preserve">The </w:t>
      </w:r>
      <w:proofErr w:type="spellStart"/>
      <w:r>
        <w:t>Subscriber_Present_</w:t>
      </w:r>
      <w:r>
        <w:rPr>
          <w:rFonts w:hint="eastAsia"/>
          <w:lang w:eastAsia="ja-JP"/>
        </w:rPr>
        <w:t>GLR_AS_SGSN</w:t>
      </w:r>
      <w:proofErr w:type="spellEnd"/>
      <w:r>
        <w:t xml:space="preserve"> process is shown in the figure </w:t>
      </w:r>
      <w:r>
        <w:rPr>
          <w:rFonts w:hint="eastAsia"/>
          <w:lang w:eastAsia="ja-JP"/>
        </w:rPr>
        <w:t>25.4/2</w:t>
      </w:r>
      <w:r>
        <w:t>.</w:t>
      </w:r>
    </w:p>
    <w:p w14:paraId="4FAF03E3" w14:textId="77777777" w:rsidR="001A7F11" w:rsidRDefault="001414EC">
      <w:pPr>
        <w:pStyle w:val="TH"/>
        <w:rPr>
          <w:noProof/>
        </w:rPr>
      </w:pPr>
      <w:r>
        <w:rPr>
          <w:noProof/>
        </w:rPr>
        <w:lastRenderedPageBreak/>
        <w:pict w14:anchorId="4A9FD2B1">
          <v:shape id="_x0000_i1121" type="#_x0000_t75" style="width:487.35pt;height:614.65pt" fillcolor="window">
            <v:imagedata r:id="rId105" o:title=""/>
          </v:shape>
        </w:pict>
      </w:r>
    </w:p>
    <w:p w14:paraId="08350D36" w14:textId="77777777" w:rsidR="001A7F11" w:rsidRDefault="001A7F11">
      <w:pPr>
        <w:pStyle w:val="TF"/>
      </w:pPr>
      <w:r>
        <w:t>Figure </w:t>
      </w:r>
      <w:r>
        <w:rPr>
          <w:rFonts w:hint="eastAsia"/>
          <w:lang w:eastAsia="ja-JP"/>
        </w:rPr>
        <w:t>25.4</w:t>
      </w:r>
      <w:r>
        <w:t xml:space="preserve">/2: Process </w:t>
      </w:r>
      <w:proofErr w:type="spellStart"/>
      <w:r>
        <w:t>Subscriber_Present_</w:t>
      </w:r>
      <w:r>
        <w:rPr>
          <w:rFonts w:hint="eastAsia"/>
          <w:lang w:eastAsia="ja-JP"/>
        </w:rPr>
        <w:t>GLR_AS_</w:t>
      </w:r>
      <w:r>
        <w:t>SGSN</w:t>
      </w:r>
      <w:proofErr w:type="spellEnd"/>
    </w:p>
    <w:p w14:paraId="76488823" w14:textId="77777777" w:rsidR="001A7F11" w:rsidRDefault="001A7F11">
      <w:pPr>
        <w:pStyle w:val="Heading8"/>
        <w:pBdr>
          <w:top w:val="single" w:sz="12" w:space="0" w:color="auto"/>
        </w:pBdr>
      </w:pPr>
      <w:bookmarkStart w:id="216" w:name="historyclause"/>
      <w:r>
        <w:rPr>
          <w:lang w:eastAsia="ja-JP"/>
        </w:rPr>
        <w:br w:type="page"/>
      </w:r>
      <w:bookmarkStart w:id="217" w:name="_Toc517478958"/>
      <w:r>
        <w:lastRenderedPageBreak/>
        <w:t xml:space="preserve">Annex </w:t>
      </w:r>
      <w:r>
        <w:rPr>
          <w:rFonts w:hint="eastAsia"/>
          <w:lang w:eastAsia="ja-JP"/>
        </w:rPr>
        <w:t>A</w:t>
      </w:r>
      <w:r>
        <w:rPr>
          <w:lang w:eastAsia="ja-JP"/>
        </w:rPr>
        <w:t xml:space="preserve"> (informative)</w:t>
      </w:r>
      <w:r>
        <w:t>:</w:t>
      </w:r>
      <w:r>
        <w:br/>
        <w:t>Change history</w:t>
      </w:r>
      <w:bookmarkEnd w:id="217"/>
    </w:p>
    <w:bookmarkEnd w:id="216"/>
    <w:p w14:paraId="2A0033F1" w14:textId="77777777" w:rsidR="00AA6213" w:rsidRPr="00235394" w:rsidRDefault="00AA6213" w:rsidP="00AA62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A6213" w:rsidRPr="00235394" w14:paraId="6C30C194" w14:textId="77777777" w:rsidTr="004733F6">
        <w:trPr>
          <w:cantSplit/>
        </w:trPr>
        <w:tc>
          <w:tcPr>
            <w:tcW w:w="9639" w:type="dxa"/>
            <w:gridSpan w:val="8"/>
            <w:tcBorders>
              <w:bottom w:val="nil"/>
            </w:tcBorders>
            <w:shd w:val="solid" w:color="FFFFFF" w:fill="auto"/>
          </w:tcPr>
          <w:p w14:paraId="64D57685" w14:textId="77777777" w:rsidR="00AA6213" w:rsidRPr="00235394" w:rsidRDefault="00AA6213" w:rsidP="004733F6">
            <w:pPr>
              <w:pStyle w:val="TAL"/>
              <w:jc w:val="center"/>
              <w:rPr>
                <w:b/>
                <w:sz w:val="16"/>
              </w:rPr>
            </w:pPr>
            <w:r w:rsidRPr="00235394">
              <w:rPr>
                <w:b/>
              </w:rPr>
              <w:t>Change history</w:t>
            </w:r>
          </w:p>
        </w:tc>
      </w:tr>
      <w:tr w:rsidR="00AA6213" w:rsidRPr="00235394" w14:paraId="59214385" w14:textId="77777777" w:rsidTr="004733F6">
        <w:tc>
          <w:tcPr>
            <w:tcW w:w="800" w:type="dxa"/>
            <w:shd w:val="pct10" w:color="auto" w:fill="FFFFFF"/>
          </w:tcPr>
          <w:p w14:paraId="257F2EDF" w14:textId="77777777" w:rsidR="00AA6213" w:rsidRPr="00235394" w:rsidRDefault="00AA6213" w:rsidP="004733F6">
            <w:pPr>
              <w:pStyle w:val="TAL"/>
              <w:rPr>
                <w:b/>
                <w:sz w:val="16"/>
              </w:rPr>
            </w:pPr>
            <w:r w:rsidRPr="00235394">
              <w:rPr>
                <w:b/>
                <w:sz w:val="16"/>
              </w:rPr>
              <w:t>Date</w:t>
            </w:r>
          </w:p>
        </w:tc>
        <w:tc>
          <w:tcPr>
            <w:tcW w:w="800" w:type="dxa"/>
            <w:shd w:val="pct10" w:color="auto" w:fill="FFFFFF"/>
          </w:tcPr>
          <w:p w14:paraId="1B35EE44" w14:textId="77777777" w:rsidR="00AA6213" w:rsidRPr="00235394" w:rsidRDefault="00AA6213" w:rsidP="004733F6">
            <w:pPr>
              <w:pStyle w:val="TAL"/>
              <w:rPr>
                <w:b/>
                <w:sz w:val="16"/>
              </w:rPr>
            </w:pPr>
            <w:r>
              <w:rPr>
                <w:b/>
                <w:sz w:val="16"/>
              </w:rPr>
              <w:t>Meeting</w:t>
            </w:r>
          </w:p>
        </w:tc>
        <w:tc>
          <w:tcPr>
            <w:tcW w:w="1094" w:type="dxa"/>
            <w:shd w:val="pct10" w:color="auto" w:fill="FFFFFF"/>
          </w:tcPr>
          <w:p w14:paraId="7F026497" w14:textId="77777777" w:rsidR="00AA6213" w:rsidRPr="00235394" w:rsidRDefault="00AA6213" w:rsidP="004733F6">
            <w:pPr>
              <w:pStyle w:val="TAL"/>
              <w:rPr>
                <w:b/>
                <w:sz w:val="16"/>
              </w:rPr>
            </w:pPr>
            <w:r w:rsidRPr="00235394">
              <w:rPr>
                <w:b/>
                <w:sz w:val="16"/>
              </w:rPr>
              <w:t>TDoc</w:t>
            </w:r>
          </w:p>
        </w:tc>
        <w:tc>
          <w:tcPr>
            <w:tcW w:w="425" w:type="dxa"/>
            <w:shd w:val="pct10" w:color="auto" w:fill="FFFFFF"/>
          </w:tcPr>
          <w:p w14:paraId="19D9F669" w14:textId="77777777" w:rsidR="00AA6213" w:rsidRPr="00235394" w:rsidRDefault="00AA6213" w:rsidP="004733F6">
            <w:pPr>
              <w:pStyle w:val="TAL"/>
              <w:rPr>
                <w:b/>
                <w:sz w:val="16"/>
              </w:rPr>
            </w:pPr>
            <w:r w:rsidRPr="00235394">
              <w:rPr>
                <w:b/>
                <w:sz w:val="16"/>
              </w:rPr>
              <w:t>CR</w:t>
            </w:r>
          </w:p>
        </w:tc>
        <w:tc>
          <w:tcPr>
            <w:tcW w:w="425" w:type="dxa"/>
            <w:shd w:val="pct10" w:color="auto" w:fill="FFFFFF"/>
          </w:tcPr>
          <w:p w14:paraId="59CECFDE" w14:textId="77777777" w:rsidR="00AA6213" w:rsidRPr="00235394" w:rsidRDefault="00AA6213" w:rsidP="004733F6">
            <w:pPr>
              <w:pStyle w:val="TAL"/>
              <w:rPr>
                <w:b/>
                <w:sz w:val="16"/>
              </w:rPr>
            </w:pPr>
            <w:r w:rsidRPr="00235394">
              <w:rPr>
                <w:b/>
                <w:sz w:val="16"/>
              </w:rPr>
              <w:t>Rev</w:t>
            </w:r>
          </w:p>
        </w:tc>
        <w:tc>
          <w:tcPr>
            <w:tcW w:w="425" w:type="dxa"/>
            <w:shd w:val="pct10" w:color="auto" w:fill="FFFFFF"/>
          </w:tcPr>
          <w:p w14:paraId="6E095A8D" w14:textId="77777777" w:rsidR="00AA6213" w:rsidRPr="00235394" w:rsidRDefault="00AA6213" w:rsidP="004733F6">
            <w:pPr>
              <w:pStyle w:val="TAL"/>
              <w:rPr>
                <w:b/>
                <w:sz w:val="16"/>
              </w:rPr>
            </w:pPr>
            <w:r>
              <w:rPr>
                <w:b/>
                <w:sz w:val="16"/>
              </w:rPr>
              <w:t>Cat</w:t>
            </w:r>
          </w:p>
        </w:tc>
        <w:tc>
          <w:tcPr>
            <w:tcW w:w="4962" w:type="dxa"/>
            <w:shd w:val="pct10" w:color="auto" w:fill="FFFFFF"/>
          </w:tcPr>
          <w:p w14:paraId="77E3CA6E" w14:textId="77777777" w:rsidR="00AA6213" w:rsidRPr="00235394" w:rsidRDefault="00AA6213" w:rsidP="004733F6">
            <w:pPr>
              <w:pStyle w:val="TAL"/>
              <w:rPr>
                <w:b/>
                <w:sz w:val="16"/>
              </w:rPr>
            </w:pPr>
            <w:r w:rsidRPr="00235394">
              <w:rPr>
                <w:b/>
                <w:sz w:val="16"/>
              </w:rPr>
              <w:t>Subject/Comment</w:t>
            </w:r>
          </w:p>
        </w:tc>
        <w:tc>
          <w:tcPr>
            <w:tcW w:w="708" w:type="dxa"/>
            <w:shd w:val="pct10" w:color="auto" w:fill="FFFFFF"/>
          </w:tcPr>
          <w:p w14:paraId="78D9DDDC" w14:textId="77777777" w:rsidR="00AA6213" w:rsidRPr="00235394" w:rsidRDefault="00AA6213" w:rsidP="004733F6">
            <w:pPr>
              <w:pStyle w:val="TAL"/>
              <w:rPr>
                <w:b/>
                <w:sz w:val="16"/>
              </w:rPr>
            </w:pPr>
            <w:r w:rsidRPr="00235394">
              <w:rPr>
                <w:b/>
                <w:sz w:val="16"/>
              </w:rPr>
              <w:t>New</w:t>
            </w:r>
            <w:r>
              <w:rPr>
                <w:b/>
                <w:sz w:val="16"/>
              </w:rPr>
              <w:t xml:space="preserve"> version</w:t>
            </w:r>
          </w:p>
        </w:tc>
      </w:tr>
      <w:tr w:rsidR="00AA6213" w:rsidRPr="006B0D02" w14:paraId="4068F67E" w14:textId="77777777" w:rsidTr="002066FF">
        <w:tc>
          <w:tcPr>
            <w:tcW w:w="800" w:type="dxa"/>
            <w:tcBorders>
              <w:bottom w:val="single" w:sz="4" w:space="0" w:color="auto"/>
            </w:tcBorders>
            <w:shd w:val="solid" w:color="FFFFFF" w:fill="auto"/>
          </w:tcPr>
          <w:p w14:paraId="6C28363B" w14:textId="4D37009E" w:rsidR="00AA6213" w:rsidRPr="006B0D02" w:rsidRDefault="00AA6213" w:rsidP="00AA6213">
            <w:pPr>
              <w:pStyle w:val="TAC"/>
              <w:rPr>
                <w:sz w:val="16"/>
                <w:szCs w:val="16"/>
              </w:rPr>
            </w:pPr>
            <w:r>
              <w:t>CN#07</w:t>
            </w:r>
          </w:p>
        </w:tc>
        <w:tc>
          <w:tcPr>
            <w:tcW w:w="800" w:type="dxa"/>
            <w:tcBorders>
              <w:bottom w:val="single" w:sz="4" w:space="0" w:color="auto"/>
            </w:tcBorders>
            <w:shd w:val="solid" w:color="FFFFFF" w:fill="auto"/>
          </w:tcPr>
          <w:p w14:paraId="5DB56B5F" w14:textId="77777777" w:rsidR="00AA6213" w:rsidRPr="006B0D02" w:rsidRDefault="00AA6213" w:rsidP="00AA6213">
            <w:pPr>
              <w:pStyle w:val="TAC"/>
              <w:rPr>
                <w:sz w:val="16"/>
                <w:szCs w:val="16"/>
              </w:rPr>
            </w:pPr>
          </w:p>
        </w:tc>
        <w:tc>
          <w:tcPr>
            <w:tcW w:w="1094" w:type="dxa"/>
            <w:tcBorders>
              <w:bottom w:val="single" w:sz="4" w:space="0" w:color="auto"/>
            </w:tcBorders>
            <w:shd w:val="solid" w:color="FFFFFF" w:fill="auto"/>
          </w:tcPr>
          <w:p w14:paraId="13E4F1C2" w14:textId="77777777" w:rsidR="00AA6213" w:rsidRPr="006B0D02" w:rsidRDefault="00AA6213" w:rsidP="00AA6213">
            <w:pPr>
              <w:pStyle w:val="TAC"/>
              <w:rPr>
                <w:sz w:val="16"/>
                <w:szCs w:val="16"/>
              </w:rPr>
            </w:pPr>
          </w:p>
        </w:tc>
        <w:tc>
          <w:tcPr>
            <w:tcW w:w="425" w:type="dxa"/>
            <w:tcBorders>
              <w:bottom w:val="single" w:sz="4" w:space="0" w:color="auto"/>
            </w:tcBorders>
            <w:shd w:val="solid" w:color="FFFFFF" w:fill="auto"/>
          </w:tcPr>
          <w:p w14:paraId="511B5593" w14:textId="77777777" w:rsidR="00AA6213" w:rsidRPr="006B0D02" w:rsidRDefault="00AA6213" w:rsidP="00AA6213">
            <w:pPr>
              <w:pStyle w:val="TAL"/>
              <w:rPr>
                <w:sz w:val="16"/>
                <w:szCs w:val="16"/>
              </w:rPr>
            </w:pPr>
          </w:p>
        </w:tc>
        <w:tc>
          <w:tcPr>
            <w:tcW w:w="425" w:type="dxa"/>
            <w:tcBorders>
              <w:bottom w:val="single" w:sz="4" w:space="0" w:color="auto"/>
            </w:tcBorders>
            <w:shd w:val="solid" w:color="FFFFFF" w:fill="auto"/>
          </w:tcPr>
          <w:p w14:paraId="20AEC7CA" w14:textId="77777777" w:rsidR="00AA6213" w:rsidRPr="006B0D02" w:rsidRDefault="00AA6213" w:rsidP="00AA6213">
            <w:pPr>
              <w:pStyle w:val="TAR"/>
              <w:rPr>
                <w:sz w:val="16"/>
                <w:szCs w:val="16"/>
              </w:rPr>
            </w:pPr>
          </w:p>
        </w:tc>
        <w:tc>
          <w:tcPr>
            <w:tcW w:w="425" w:type="dxa"/>
            <w:tcBorders>
              <w:bottom w:val="single" w:sz="4" w:space="0" w:color="auto"/>
            </w:tcBorders>
            <w:shd w:val="solid" w:color="FFFFFF" w:fill="auto"/>
          </w:tcPr>
          <w:p w14:paraId="6C334C9F" w14:textId="77777777" w:rsidR="00AA6213" w:rsidRPr="006B0D02" w:rsidRDefault="00AA6213" w:rsidP="00AA6213">
            <w:pPr>
              <w:pStyle w:val="TAC"/>
              <w:rPr>
                <w:sz w:val="16"/>
                <w:szCs w:val="16"/>
              </w:rPr>
            </w:pPr>
          </w:p>
        </w:tc>
        <w:tc>
          <w:tcPr>
            <w:tcW w:w="4962" w:type="dxa"/>
            <w:tcBorders>
              <w:bottom w:val="single" w:sz="4" w:space="0" w:color="auto"/>
            </w:tcBorders>
            <w:shd w:val="solid" w:color="FFFFFF" w:fill="auto"/>
          </w:tcPr>
          <w:p w14:paraId="070F7177" w14:textId="05BE723F" w:rsidR="00AA6213" w:rsidRPr="006B0D02" w:rsidRDefault="00AA6213" w:rsidP="00AA6213">
            <w:pPr>
              <w:pStyle w:val="TAL"/>
              <w:rPr>
                <w:sz w:val="16"/>
                <w:szCs w:val="16"/>
              </w:rPr>
            </w:pPr>
            <w:r>
              <w:t>Approved at TSGN#07</w:t>
            </w:r>
          </w:p>
        </w:tc>
        <w:tc>
          <w:tcPr>
            <w:tcW w:w="708" w:type="dxa"/>
            <w:tcBorders>
              <w:bottom w:val="single" w:sz="4" w:space="0" w:color="auto"/>
            </w:tcBorders>
            <w:shd w:val="solid" w:color="FFFFFF" w:fill="auto"/>
          </w:tcPr>
          <w:p w14:paraId="7680A5E3" w14:textId="32FEC514" w:rsidR="00AA6213" w:rsidRPr="007D6048" w:rsidRDefault="00AA6213" w:rsidP="00AA6213">
            <w:pPr>
              <w:pStyle w:val="TAC"/>
              <w:rPr>
                <w:sz w:val="16"/>
                <w:szCs w:val="16"/>
              </w:rPr>
            </w:pPr>
            <w:r>
              <w:t>3.0.0</w:t>
            </w:r>
          </w:p>
        </w:tc>
      </w:tr>
      <w:tr w:rsidR="00AA6213" w:rsidRPr="006B0D02" w14:paraId="2391142D"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33D177C0" w14:textId="521F98EB" w:rsidR="00AA6213" w:rsidRPr="006B0D02" w:rsidRDefault="00AA6213" w:rsidP="00AA6213">
            <w:pPr>
              <w:pStyle w:val="TAC"/>
              <w:rPr>
                <w:sz w:val="16"/>
                <w:szCs w:val="16"/>
              </w:rPr>
            </w:pPr>
            <w:r>
              <w:rPr>
                <w:rFonts w:hint="eastAsia"/>
                <w:lang w:eastAsia="ja-JP"/>
              </w:rP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BD26D"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452A0" w14:textId="1A133970"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925A" w14:textId="4B569195" w:rsidR="00AA6213" w:rsidRPr="006B0D02" w:rsidRDefault="00AA6213" w:rsidP="00AA6213">
            <w:pPr>
              <w:pStyle w:val="TAL"/>
              <w:rPr>
                <w:sz w:val="16"/>
                <w:szCs w:val="16"/>
              </w:rPr>
            </w:pPr>
            <w:r>
              <w:rPr>
                <w:rFonts w:hint="eastAsia"/>
                <w:lang w:eastAsia="ja-JP"/>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55274" w14:textId="531BE05D" w:rsidR="00AA6213" w:rsidRPr="006B0D02" w:rsidRDefault="00AA6213" w:rsidP="00AA6213">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8D1C1"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53B9FF" w14:textId="0FBFCD6E" w:rsidR="00AA6213" w:rsidRDefault="00AA6213" w:rsidP="00AA6213">
            <w:pPr>
              <w:pStyle w:val="TAL"/>
            </w:pPr>
            <w:r>
              <w:rPr>
                <w:rFonts w:hint="eastAsia"/>
              </w:rPr>
              <w:t>Changes to support Authentication Failure Report for GLR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134028" w14:textId="72DB6C33" w:rsidR="00AA6213" w:rsidRPr="007D6048" w:rsidRDefault="00AA6213" w:rsidP="00AA6213">
            <w:pPr>
              <w:pStyle w:val="TAC"/>
              <w:rPr>
                <w:sz w:val="16"/>
                <w:szCs w:val="16"/>
              </w:rPr>
            </w:pPr>
            <w:r>
              <w:t>3.1.0</w:t>
            </w:r>
          </w:p>
        </w:tc>
      </w:tr>
      <w:tr w:rsidR="00AA6213" w:rsidRPr="006B0D02" w14:paraId="6AECD16B"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7B74FE74" w14:textId="213A6250" w:rsidR="00AA6213" w:rsidRPr="006B0D02" w:rsidRDefault="00AA6213" w:rsidP="00AA6213">
            <w:pPr>
              <w:pStyle w:val="TAC"/>
              <w:rPr>
                <w:sz w:val="16"/>
                <w:szCs w:val="16"/>
              </w:rPr>
            </w:pPr>
            <w:r>
              <w:rPr>
                <w:rFonts w:hint="eastAsia"/>
                <w:lang w:eastAsia="ja-JP"/>
              </w:rP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2AC50"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A962C9" w14:textId="6E8F4E15"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9E2D" w14:textId="6F7B2474" w:rsidR="00AA6213" w:rsidRPr="006B0D02" w:rsidRDefault="00AA6213" w:rsidP="00AA6213">
            <w:pPr>
              <w:pStyle w:val="TAL"/>
              <w:rPr>
                <w:sz w:val="16"/>
                <w:szCs w:val="16"/>
              </w:rPr>
            </w:pPr>
            <w:r>
              <w:rPr>
                <w:rFonts w:eastAsia="MS Mincho" w:hint="eastAsia"/>
                <w:lang w:eastAsia="ja-JP"/>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3E012"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7BD19"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7E4885" w14:textId="1A2AE119" w:rsidR="00AA6213" w:rsidRDefault="00AA6213" w:rsidP="00AA6213">
            <w:pPr>
              <w:pStyle w:val="TAL"/>
            </w:pPr>
            <w:r>
              <w:rPr>
                <w:rFonts w:hint="eastAsia"/>
              </w:rPr>
              <w:t>Changes to support secure transport MAP for GLR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0C119" w14:textId="66D2DBDB" w:rsidR="00AA6213" w:rsidRPr="007D6048" w:rsidRDefault="00AA6213" w:rsidP="00AA6213">
            <w:pPr>
              <w:pStyle w:val="TAC"/>
              <w:rPr>
                <w:sz w:val="16"/>
                <w:szCs w:val="16"/>
              </w:rPr>
            </w:pPr>
            <w:r>
              <w:rPr>
                <w:rFonts w:eastAsia="MS Mincho" w:hint="eastAsia"/>
                <w:lang w:eastAsia="ja-JP"/>
              </w:rPr>
              <w:t>4.0.0</w:t>
            </w:r>
          </w:p>
        </w:tc>
      </w:tr>
      <w:tr w:rsidR="00AA6213" w:rsidRPr="006B0D02" w14:paraId="137203F2"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54F77300" w14:textId="57DA62F7" w:rsidR="00AA6213" w:rsidRPr="006B0D02" w:rsidRDefault="00AA6213" w:rsidP="00AA6213">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3B1B3"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4ECAF"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8A214"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ED56C"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E6954"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DB6DDE" w14:textId="180E2386" w:rsidR="00AA6213" w:rsidRDefault="00AA6213" w:rsidP="00AA6213">
            <w:pPr>
              <w:pStyle w:val="TAL"/>
            </w:pPr>
            <w: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2B9E3" w14:textId="42496029" w:rsidR="00AA6213" w:rsidRPr="007D6048" w:rsidRDefault="00AA6213" w:rsidP="00AA6213">
            <w:pPr>
              <w:pStyle w:val="TAC"/>
              <w:rPr>
                <w:sz w:val="16"/>
                <w:szCs w:val="16"/>
              </w:rPr>
            </w:pPr>
            <w:r>
              <w:t>5.0.0</w:t>
            </w:r>
          </w:p>
        </w:tc>
      </w:tr>
      <w:tr w:rsidR="00AA6213" w:rsidRPr="006B0D02" w14:paraId="0814BA85"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7B486875" w14:textId="701377A4" w:rsidR="00AA6213" w:rsidRPr="006B0D02" w:rsidRDefault="00AA6213" w:rsidP="00AA6213">
            <w:pPr>
              <w:pStyle w:val="TAC"/>
              <w:rPr>
                <w:sz w:val="16"/>
                <w:szCs w:val="16"/>
              </w:rPr>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C5C52"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E8D87"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68C8"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89A59"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60C10"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C9C9D0" w14:textId="1E4424CF" w:rsidR="00AA6213" w:rsidRDefault="00AA6213" w:rsidP="00AA6213">
            <w:pPr>
              <w:pStyle w:val="TAL"/>
            </w:pPr>
            <w: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FD7BF" w14:textId="13FAEB8D" w:rsidR="00AA6213" w:rsidRPr="007D6048" w:rsidRDefault="00AA6213" w:rsidP="00AA6213">
            <w:pPr>
              <w:pStyle w:val="TAC"/>
              <w:rPr>
                <w:sz w:val="16"/>
                <w:szCs w:val="16"/>
              </w:rPr>
            </w:pPr>
            <w:r>
              <w:t>6.0.0</w:t>
            </w:r>
          </w:p>
        </w:tc>
      </w:tr>
      <w:tr w:rsidR="00AA6213" w:rsidRPr="006B0D02" w14:paraId="20CA40CA"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FD1" w14:textId="35E1CD95" w:rsidR="00AA6213" w:rsidRPr="006B0D02" w:rsidRDefault="00AA6213" w:rsidP="00AA6213">
            <w:pPr>
              <w:pStyle w:val="TAC"/>
              <w:rPr>
                <w:sz w:val="16"/>
                <w:szCs w:val="16"/>
              </w:rPr>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1B5C7"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4665"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3465E3"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357D19"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CF470"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0A23AF" w14:textId="0A2445D3" w:rsidR="00AA6213" w:rsidRDefault="00AA6213" w:rsidP="00AA6213">
            <w:pPr>
              <w:pStyle w:val="TAL"/>
            </w:pPr>
            <w:r w:rsidRPr="004B3ABB">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7D6DA" w14:textId="1C2B2DDB" w:rsidR="00AA6213" w:rsidRPr="007D6048" w:rsidRDefault="00AA6213" w:rsidP="00AA6213">
            <w:pPr>
              <w:pStyle w:val="TAC"/>
              <w:rPr>
                <w:sz w:val="16"/>
                <w:szCs w:val="16"/>
              </w:rPr>
            </w:pPr>
            <w:r>
              <w:t>7.0.0</w:t>
            </w:r>
          </w:p>
        </w:tc>
      </w:tr>
      <w:tr w:rsidR="00AA6213" w:rsidRPr="006B0D02" w14:paraId="6682D1B2"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718DE657" w14:textId="3298A279" w:rsidR="00AA6213" w:rsidRPr="006B0D02" w:rsidRDefault="00AA6213" w:rsidP="00AA6213">
            <w:pPr>
              <w:pStyle w:val="TAC"/>
              <w:rPr>
                <w:sz w:val="16"/>
                <w:szCs w:val="16"/>
              </w:rPr>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A9722"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4D32F"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69833"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9CC78"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FFD2"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3E82B" w14:textId="43B39A2B" w:rsidR="00AA6213" w:rsidRPr="004B3ABB" w:rsidRDefault="00AA6213" w:rsidP="00AA6213">
            <w:pPr>
              <w:pStyle w:val="TAL"/>
            </w:pPr>
            <w: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E7B09" w14:textId="3F8AF5C9" w:rsidR="00AA6213" w:rsidRPr="007D6048" w:rsidRDefault="00AA6213" w:rsidP="00AA6213">
            <w:pPr>
              <w:pStyle w:val="TAC"/>
              <w:rPr>
                <w:sz w:val="16"/>
                <w:szCs w:val="16"/>
              </w:rPr>
            </w:pPr>
            <w:r>
              <w:t>8.0.0</w:t>
            </w:r>
          </w:p>
        </w:tc>
      </w:tr>
      <w:tr w:rsidR="00AA6213" w:rsidRPr="006B0D02" w14:paraId="79C6E3FC"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60A5780D" w14:textId="249DD187" w:rsidR="00AA6213" w:rsidRPr="006B0D02" w:rsidRDefault="00AA6213" w:rsidP="00AA6213">
            <w:pPr>
              <w:pStyle w:val="TAC"/>
              <w:rPr>
                <w:sz w:val="16"/>
                <w:szCs w:val="16"/>
              </w:rPr>
            </w:pPr>
            <w: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B64C9"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65999"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80F9C"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BA305"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9DE5F"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049709" w14:textId="5E253461" w:rsidR="00AA6213" w:rsidRDefault="00AA6213" w:rsidP="00AA6213">
            <w:pPr>
              <w:pStyle w:val="TAL"/>
            </w:pPr>
            <w: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AC5" w14:textId="510407F2" w:rsidR="00AA6213" w:rsidRPr="007D6048" w:rsidRDefault="00AA6213" w:rsidP="00AA6213">
            <w:pPr>
              <w:pStyle w:val="TAC"/>
              <w:rPr>
                <w:sz w:val="16"/>
                <w:szCs w:val="16"/>
              </w:rPr>
            </w:pPr>
            <w:r>
              <w:t>9.0.0</w:t>
            </w:r>
          </w:p>
        </w:tc>
      </w:tr>
      <w:tr w:rsidR="00AA6213" w:rsidRPr="006B0D02" w14:paraId="3D25CC0B"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80C" w14:textId="557BEC27" w:rsidR="00AA6213" w:rsidRPr="006B0D02" w:rsidRDefault="00AA6213" w:rsidP="00AA6213">
            <w:pPr>
              <w:pStyle w:val="TAC"/>
              <w:rPr>
                <w:sz w:val="16"/>
                <w:szCs w:val="16"/>
              </w:rPr>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BDD44"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4496D"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1BEA1"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AECC5"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A29F0"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47DD5C" w14:textId="6E119C0F" w:rsidR="00AA6213" w:rsidRDefault="00AA6213" w:rsidP="00AA6213">
            <w:pPr>
              <w:pStyle w:val="TAL"/>
            </w:pPr>
            <w: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41852" w14:textId="22B1A648" w:rsidR="00AA6213" w:rsidRPr="007D6048" w:rsidRDefault="00AA6213" w:rsidP="00AA6213">
            <w:pPr>
              <w:pStyle w:val="TAC"/>
              <w:rPr>
                <w:sz w:val="16"/>
                <w:szCs w:val="16"/>
              </w:rPr>
            </w:pPr>
            <w:r>
              <w:t>10.0.0</w:t>
            </w:r>
          </w:p>
        </w:tc>
      </w:tr>
      <w:tr w:rsidR="00AA6213" w:rsidRPr="006B0D02" w14:paraId="2872EC74"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50938E84" w14:textId="0E1F7248" w:rsidR="00AA6213" w:rsidRPr="006B0D02" w:rsidRDefault="00AA6213" w:rsidP="00AA6213">
            <w:pPr>
              <w:pStyle w:val="TAC"/>
              <w:rPr>
                <w:sz w:val="16"/>
                <w:szCs w:val="16"/>
              </w:rPr>
            </w:pPr>
            <w: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F486D"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A5BB4"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D0DFC"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77A7"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12C4A"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CFF01" w14:textId="5BE5D4C3" w:rsidR="00AA6213" w:rsidRDefault="00AA6213" w:rsidP="00AA6213">
            <w:pPr>
              <w:pStyle w:val="TAL"/>
            </w:pPr>
            <w: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FA752" w14:textId="1444EA0E" w:rsidR="00AA6213" w:rsidRPr="007D6048" w:rsidRDefault="00AA6213" w:rsidP="00AA6213">
            <w:pPr>
              <w:pStyle w:val="TAC"/>
              <w:rPr>
                <w:sz w:val="16"/>
                <w:szCs w:val="16"/>
              </w:rPr>
            </w:pPr>
            <w:r>
              <w:t>11.0.0</w:t>
            </w:r>
          </w:p>
        </w:tc>
      </w:tr>
      <w:tr w:rsidR="00AA6213" w:rsidRPr="006B0D02" w14:paraId="23B111C9"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4A250ACB" w14:textId="676FED06" w:rsidR="00AA6213" w:rsidRPr="006B0D02" w:rsidRDefault="00AA6213" w:rsidP="00AA6213">
            <w:pPr>
              <w:pStyle w:val="TAC"/>
              <w:rPr>
                <w:sz w:val="16"/>
                <w:szCs w:val="16"/>
              </w:rPr>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BD8E7"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D082"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80D14"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A89CA"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4D5D6"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C4936" w14:textId="5B040962" w:rsidR="00AA6213" w:rsidRDefault="00AA6213" w:rsidP="00AA6213">
            <w:pPr>
              <w:pStyle w:val="TAL"/>
            </w:pPr>
            <w: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1679E" w14:textId="32D3E305" w:rsidR="00AA6213" w:rsidRPr="007D6048" w:rsidRDefault="00AA6213" w:rsidP="00AA6213">
            <w:pPr>
              <w:pStyle w:val="TAC"/>
              <w:rPr>
                <w:sz w:val="16"/>
                <w:szCs w:val="16"/>
              </w:rPr>
            </w:pPr>
            <w:r>
              <w:t>12.0.0</w:t>
            </w:r>
          </w:p>
        </w:tc>
      </w:tr>
      <w:tr w:rsidR="00AA6213" w:rsidRPr="006B0D02" w14:paraId="210D36FD"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6370C3CF" w14:textId="4BE4FA36" w:rsidR="00AA6213" w:rsidRPr="006B0D02" w:rsidRDefault="00AA6213" w:rsidP="00AA6213">
            <w:pPr>
              <w:pStyle w:val="TAC"/>
              <w:rPr>
                <w:sz w:val="16"/>
                <w:szCs w:val="16"/>
              </w:rPr>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4CAA4"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AEEBBD"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69CBB"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7A16D"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8B73A"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A03BC" w14:textId="13034B47" w:rsidR="00AA6213" w:rsidRDefault="00AA6213" w:rsidP="00AA6213">
            <w:pPr>
              <w:pStyle w:val="TAL"/>
            </w:pPr>
            <w: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E3112" w14:textId="05B8F8AF" w:rsidR="00AA6213" w:rsidRPr="007D6048" w:rsidRDefault="00AA6213" w:rsidP="00AA6213">
            <w:pPr>
              <w:pStyle w:val="TAC"/>
              <w:rPr>
                <w:sz w:val="16"/>
                <w:szCs w:val="16"/>
              </w:rPr>
            </w:pPr>
            <w:r>
              <w:t>13.0.0</w:t>
            </w:r>
          </w:p>
        </w:tc>
      </w:tr>
      <w:tr w:rsidR="00AA6213" w:rsidRPr="006B0D02" w14:paraId="284F0DB4"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3301016C" w14:textId="2A5FCD33" w:rsidR="00AA6213" w:rsidRPr="006B0D02" w:rsidRDefault="00AA6213" w:rsidP="00AA6213">
            <w:pPr>
              <w:pStyle w:val="TAC"/>
              <w:rPr>
                <w:sz w:val="16"/>
                <w:szCs w:val="16"/>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A06254"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8FF0A"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D0A42"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67D5"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F38C3"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15758" w14:textId="7BCD6CAE" w:rsidR="00AA6213" w:rsidRDefault="00AA6213" w:rsidP="00AA6213">
            <w:pPr>
              <w:pStyle w:val="TAL"/>
            </w:pPr>
            <w: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40C840" w14:textId="2428F817" w:rsidR="00AA6213" w:rsidRPr="007D6048" w:rsidRDefault="00AA6213" w:rsidP="00AA6213">
            <w:pPr>
              <w:pStyle w:val="TAC"/>
              <w:rPr>
                <w:sz w:val="16"/>
                <w:szCs w:val="16"/>
              </w:rPr>
            </w:pPr>
            <w:r>
              <w:t>14.0.0</w:t>
            </w:r>
          </w:p>
        </w:tc>
      </w:tr>
      <w:tr w:rsidR="00AA6213" w:rsidRPr="006B0D02" w14:paraId="658867A2"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55203E42" w14:textId="384FE05D" w:rsidR="00AA6213" w:rsidRPr="006B0D02" w:rsidRDefault="00AA6213" w:rsidP="00AA6213">
            <w:pPr>
              <w:pStyle w:val="TAC"/>
              <w:rPr>
                <w:sz w:val="16"/>
                <w:szCs w:val="16"/>
              </w:rPr>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1563F"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69AC9"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CDA14"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6E890"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4B81A"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7847B" w14:textId="3CFC9522" w:rsidR="00AA6213" w:rsidRDefault="00AA6213" w:rsidP="00AA6213">
            <w:pPr>
              <w:pStyle w:val="TAL"/>
            </w:pPr>
            <w: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21DA7" w14:textId="52C24BC4" w:rsidR="00AA6213" w:rsidRPr="007D6048" w:rsidRDefault="00AA6213" w:rsidP="00AA6213">
            <w:pPr>
              <w:pStyle w:val="TAC"/>
              <w:rPr>
                <w:sz w:val="16"/>
                <w:szCs w:val="16"/>
              </w:rPr>
            </w:pPr>
            <w:r w:rsidRPr="003609DA">
              <w:t>15.0.0</w:t>
            </w:r>
          </w:p>
        </w:tc>
      </w:tr>
      <w:tr w:rsidR="00AA6213" w:rsidRPr="006B0D02" w14:paraId="1E4FFF7F"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3CE94614" w14:textId="6B5F2A85" w:rsidR="00AA6213" w:rsidRPr="006B0D02" w:rsidRDefault="00AA6213" w:rsidP="00AA6213">
            <w:pPr>
              <w:pStyle w:val="TAC"/>
              <w:rPr>
                <w:sz w:val="16"/>
                <w:szCs w:val="16"/>
              </w:rPr>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24814" w14:textId="58183708"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0406CD"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5B0A8"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C9C3"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72889"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AB02CA" w14:textId="7E096521" w:rsidR="00AA6213" w:rsidRDefault="00AA6213" w:rsidP="00AA6213">
            <w:pPr>
              <w:pStyle w:val="TAL"/>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6ABF7" w14:textId="02E18E00" w:rsidR="00AA6213" w:rsidRPr="002066FF" w:rsidRDefault="00AA6213" w:rsidP="00AA6213">
            <w:pPr>
              <w:pStyle w:val="TAC"/>
              <w:rPr>
                <w:sz w:val="16"/>
                <w:szCs w:val="16"/>
              </w:rPr>
            </w:pPr>
            <w:r w:rsidRPr="002066FF">
              <w:t>16.0.0</w:t>
            </w:r>
          </w:p>
        </w:tc>
      </w:tr>
      <w:tr w:rsidR="00FC3EE7" w:rsidRPr="006B0D02" w14:paraId="1919CE26"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612B6602" w14:textId="329750D9" w:rsidR="00FC3EE7" w:rsidRDefault="00FC3EE7" w:rsidP="00AA6213">
            <w:pPr>
              <w:pStyle w:val="TAC"/>
            </w:pPr>
            <w:r>
              <w:t>2022-0</w:t>
            </w:r>
            <w:r w:rsidR="002066FF">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533BD" w14:textId="53D43899" w:rsidR="00FC3EE7" w:rsidRDefault="002066FF" w:rsidP="00AA6213">
            <w:pPr>
              <w:pStyle w:val="TAC"/>
              <w:rPr>
                <w:sz w:val="16"/>
                <w:szCs w:val="16"/>
              </w:rPr>
            </w:pPr>
            <w:r>
              <w:rPr>
                <w:sz w:val="16"/>
                <w:szCs w:val="16"/>
              </w:rPr>
              <w:t>SA#95e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ED1C5" w14:textId="7BDC19DA" w:rsidR="00FC3EE7" w:rsidRPr="006B0D02" w:rsidRDefault="00FC3EE7" w:rsidP="00AA6213">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252EE" w14:textId="68C97B91" w:rsidR="00FC3EE7" w:rsidRPr="006B0D02" w:rsidRDefault="00FC3EE7" w:rsidP="00AA621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41834" w14:textId="172C53FA" w:rsidR="00FC3EE7" w:rsidRPr="006B0D02" w:rsidRDefault="00FC3EE7" w:rsidP="00AA621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14F05" w14:textId="6A056817" w:rsidR="00FC3EE7" w:rsidRPr="006B0D02" w:rsidRDefault="00FC3EE7" w:rsidP="00AA6213">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213B46" w14:textId="4783C428" w:rsidR="00FC3EE7" w:rsidRDefault="00FC3EE7" w:rsidP="00AA6213">
            <w:pPr>
              <w:pStyle w:val="TAL"/>
            </w:pPr>
            <w: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BB8B5" w14:textId="06D38C6C" w:rsidR="00FC3EE7" w:rsidRPr="002066FF" w:rsidRDefault="00FC3EE7" w:rsidP="00AA6213">
            <w:pPr>
              <w:pStyle w:val="TAC"/>
            </w:pPr>
            <w:r w:rsidRPr="002066FF">
              <w:t>17.0.0</w:t>
            </w:r>
          </w:p>
        </w:tc>
      </w:tr>
    </w:tbl>
    <w:p w14:paraId="15C51186" w14:textId="77777777" w:rsidR="00AA6213" w:rsidRPr="00235394" w:rsidRDefault="00AA6213" w:rsidP="00AA6213"/>
    <w:p w14:paraId="14CE1939" w14:textId="77777777" w:rsidR="001A7F11" w:rsidRDefault="001A7F11"/>
    <w:sectPr w:rsidR="001A7F11">
      <w:headerReference w:type="default" r:id="rId106"/>
      <w:footerReference w:type="default" r:id="rId107"/>
      <w:footnotePr>
        <w:numRestart w:val="eachSect"/>
      </w:footnotePr>
      <w:endnotePr>
        <w:numFmt w:val="decimal"/>
      </w:endnotePr>
      <w:pgSz w:w="11907" w:h="16840" w:code="9"/>
      <w:pgMar w:top="1418" w:right="1134" w:bottom="1134" w:left="1134" w:header="851" w:footer="340" w:gutter="0"/>
      <w:pgNumType w:start="2"/>
      <w:cols w:space="720"/>
      <w:titlePg/>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0CF69" w14:textId="77777777" w:rsidR="001414EC" w:rsidRDefault="001414EC">
      <w:r>
        <w:separator/>
      </w:r>
    </w:p>
  </w:endnote>
  <w:endnote w:type="continuationSeparator" w:id="0">
    <w:p w14:paraId="339B380C" w14:textId="77777777" w:rsidR="001414EC" w:rsidRDefault="0014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5A26" w14:textId="77777777" w:rsidR="001A7F11" w:rsidRDefault="001A7F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EA08E" w14:textId="77777777" w:rsidR="001414EC" w:rsidRDefault="001414EC">
      <w:r>
        <w:separator/>
      </w:r>
    </w:p>
  </w:footnote>
  <w:footnote w:type="continuationSeparator" w:id="0">
    <w:p w14:paraId="27007FD1" w14:textId="77777777" w:rsidR="001414EC" w:rsidRDefault="00141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27046" w14:textId="77777777" w:rsidR="00022F6A" w:rsidRDefault="00022F6A" w:rsidP="00022F6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09DA">
      <w:rPr>
        <w:rStyle w:val="PageNumber"/>
      </w:rPr>
      <w:t>17</w:t>
    </w:r>
    <w:r>
      <w:rPr>
        <w:rStyle w:val="PageNumber"/>
      </w:rPr>
      <w:fldChar w:fldCharType="end"/>
    </w:r>
  </w:p>
  <w:p w14:paraId="196A349A" w14:textId="45CD6FF1" w:rsidR="00022F6A" w:rsidRDefault="00022F6A" w:rsidP="00022F6A">
    <w:pPr>
      <w:pStyle w:val="Header"/>
      <w:framePr w:wrap="auto" w:vAnchor="text" w:hAnchor="margin" w:xAlign="right" w:y="1"/>
    </w:pPr>
    <w:r>
      <w:fldChar w:fldCharType="begin"/>
    </w:r>
    <w:r>
      <w:instrText xml:space="preserve">styleref ZA </w:instrText>
    </w:r>
    <w:r>
      <w:fldChar w:fldCharType="separate"/>
    </w:r>
    <w:r w:rsidR="002066FF">
      <w:rPr>
        <w:noProof/>
      </w:rPr>
      <w:t>3GPP TS 29.120 V17.0.0 (2022-03)</w:t>
    </w:r>
    <w:r>
      <w:fldChar w:fldCharType="end"/>
    </w:r>
  </w:p>
  <w:p w14:paraId="1A70C580" w14:textId="0D6F51BE" w:rsidR="00022F6A" w:rsidRDefault="00022F6A" w:rsidP="00022F6A">
    <w:pPr>
      <w:pStyle w:val="Header"/>
      <w:framePr w:wrap="auto" w:vAnchor="text" w:hAnchor="margin" w:y="1"/>
    </w:pPr>
    <w:r>
      <w:fldChar w:fldCharType="begin"/>
    </w:r>
    <w:r>
      <w:instrText xml:space="preserve">styleref ZGSM </w:instrText>
    </w:r>
    <w:r>
      <w:fldChar w:fldCharType="separate"/>
    </w:r>
    <w:r w:rsidR="002066FF">
      <w:rPr>
        <w:noProof/>
      </w:rPr>
      <w:t>Release 17</w:t>
    </w:r>
    <w:r>
      <w:fldChar w:fldCharType="end"/>
    </w:r>
  </w:p>
  <w:p w14:paraId="735572E6" w14:textId="77777777" w:rsidR="00022F6A" w:rsidRDefault="00022F6A" w:rsidP="00022F6A">
    <w:pPr>
      <w:pStyle w:val="Header"/>
    </w:pPr>
  </w:p>
  <w:p w14:paraId="3025D29F" w14:textId="77777777" w:rsidR="001A7F11" w:rsidRPr="00022F6A" w:rsidRDefault="001A7F11" w:rsidP="00022F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92D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E3C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B6034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9C7E1708"/>
    <w:lvl w:ilvl="0" w:tplc="A9A464CC">
      <w:start w:val="1"/>
      <w:numFmt w:val="bullet"/>
      <w:pStyle w:val="B1"/>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3"/>
  </w:num>
  <w:num w:numId="4">
    <w:abstractNumId w:val="5"/>
  </w:num>
  <w:num w:numId="5">
    <w:abstractNumId w:val="6"/>
  </w:num>
  <w:num w:numId="6">
    <w:abstractNumId w:val="2"/>
  </w:num>
  <w:num w:numId="7">
    <w:abstractNumId w:val="1"/>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271"/>
  <w:displayHorizontalDrawingGridEvery w:val="0"/>
  <w:doNotShadeFormData/>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F6A"/>
    <w:rsid w:val="00015371"/>
    <w:rsid w:val="00022F6A"/>
    <w:rsid w:val="001414EC"/>
    <w:rsid w:val="00174E70"/>
    <w:rsid w:val="001A7F11"/>
    <w:rsid w:val="002066FF"/>
    <w:rsid w:val="00232CD1"/>
    <w:rsid w:val="003609DA"/>
    <w:rsid w:val="0041328F"/>
    <w:rsid w:val="004B3ABB"/>
    <w:rsid w:val="004E4DB6"/>
    <w:rsid w:val="00604E09"/>
    <w:rsid w:val="00623CA2"/>
    <w:rsid w:val="00684B97"/>
    <w:rsid w:val="006F7C24"/>
    <w:rsid w:val="00710807"/>
    <w:rsid w:val="007674DE"/>
    <w:rsid w:val="00771C40"/>
    <w:rsid w:val="00857BEC"/>
    <w:rsid w:val="008A6F42"/>
    <w:rsid w:val="008E60C8"/>
    <w:rsid w:val="00992132"/>
    <w:rsid w:val="00A17B72"/>
    <w:rsid w:val="00A22B48"/>
    <w:rsid w:val="00A5455E"/>
    <w:rsid w:val="00AA6213"/>
    <w:rsid w:val="00B72543"/>
    <w:rsid w:val="00C55D27"/>
    <w:rsid w:val="00D9183A"/>
    <w:rsid w:val="00DF3442"/>
    <w:rsid w:val="00EF1C2F"/>
    <w:rsid w:val="00FC3E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fill="f" fillcolor="white" stroke="f">
      <v:fill color="white" on="f"/>
      <v:stroke on="f"/>
    </o:shapedefaults>
    <o:shapelayout v:ext="edit">
      <o:idmap v:ext="edit" data="1"/>
    </o:shapelayout>
  </w:shapeDefaults>
  <w:decimalSymbol w:val=","/>
  <w:listSeparator w:val=";"/>
  <w14:docId w14:val="32C457E6"/>
  <w15:chartTrackingRefBased/>
  <w15:docId w15:val="{AC8FAEED-FB6F-4F74-9A2B-543AEBC3C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UNDERRUBRIK 1-2"/>
    <w:basedOn w:val="Heading1"/>
    <w:next w:val="Normal"/>
    <w:qFormat/>
    <w:pPr>
      <w:pBdr>
        <w:top w:val="none" w:sz="0" w:space="0" w:color="auto"/>
      </w:pBdr>
      <w:spacing w:before="180"/>
      <w:outlineLvl w:val="1"/>
    </w:pPr>
    <w:rPr>
      <w:sz w:val="32"/>
    </w:rPr>
  </w:style>
  <w:style w:type="paragraph" w:styleId="Heading3">
    <w:name w:val="heading 3"/>
    <w:aliases w:val="H3,Underrubrik2,0H,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character" w:styleId="CommentReference">
    <w:name w:val="annotation reference"/>
    <w:semiHidden/>
    <w:rPr>
      <w:sz w:val="16"/>
    </w:rPr>
  </w:style>
  <w:style w:type="paragraph" w:customStyle="1" w:styleId="TAJ">
    <w:name w:val="TAJ"/>
    <w:basedOn w:val="Normal"/>
    <w:pPr>
      <w:keepNext/>
      <w:keepLines/>
    </w:pPr>
  </w:style>
  <w:style w:type="paragraph" w:customStyle="1" w:styleId="ZE">
    <w:name w:val="ZE"/>
    <w:pPr>
      <w:widowControl w:val="0"/>
      <w:overflowPunct w:val="0"/>
      <w:autoSpaceDE w:val="0"/>
      <w:autoSpaceDN w:val="0"/>
      <w:adjustRightInd w:val="0"/>
      <w:spacing w:after="960" w:line="408" w:lineRule="atLeast"/>
      <w:jc w:val="center"/>
      <w:textAlignment w:val="baseline"/>
    </w:pPr>
    <w:rPr>
      <w:rFonts w:ascii="Arial" w:hAnsi="Arial"/>
      <w:lang w:val="de-DE" w:eastAsia="en-US"/>
    </w:rPr>
  </w:style>
  <w:style w:type="paragraph" w:styleId="CommentText">
    <w:name w:val="annotation text"/>
    <w:basedOn w:val="Normal"/>
    <w:link w:val="CommentTextChar"/>
    <w:semiHidden/>
  </w:style>
  <w:style w:type="paragraph" w:customStyle="1" w:styleId="ASN1Source">
    <w:name w:val="ASN.1 Source"/>
    <w:pPr>
      <w:widowControl w:val="0"/>
      <w:overflowPunct w:val="0"/>
      <w:autoSpaceDE w:val="0"/>
      <w:autoSpaceDN w:val="0"/>
      <w:adjustRightInd w:val="0"/>
      <w:spacing w:line="180" w:lineRule="exact"/>
      <w:textAlignment w:val="baseline"/>
    </w:pPr>
    <w:rPr>
      <w:rFonts w:ascii="Courier New" w:hAnsi="Courier New"/>
      <w:sz w:val="16"/>
      <w:lang w:eastAsia="en-US"/>
    </w:rPr>
  </w:style>
  <w:style w:type="paragraph" w:customStyle="1" w:styleId="ASN1TABLEbeginend">
    <w:name w:val="ASN.1 TABLE begin &amp; end"/>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b/>
      <w:sz w:val="16"/>
      <w:lang w:eastAsia="en-US"/>
    </w:rPr>
  </w:style>
  <w:style w:type="paragraph" w:customStyle="1" w:styleId="ASN1TABLEbegin">
    <w:name w:val="ASN.1 TABLE begin"/>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b/>
      <w:sz w:val="16"/>
      <w:lang w:eastAsia="en-US"/>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sz w:val="16"/>
      <w:lang w:eastAsia="en-US"/>
    </w:rPr>
  </w:style>
  <w:style w:type="paragraph" w:customStyle="1" w:styleId="ASN1--TABLEmiddle">
    <w:name w:val="ASN.1 -- TABLE middle"/>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i/>
      <w:sz w:val="16"/>
      <w:lang w:eastAsia="en-US"/>
    </w:rPr>
  </w:style>
  <w:style w:type="character" w:customStyle="1" w:styleId="ASN1Itemdefinition">
    <w:name w:val="ASN.1 Item definition"/>
    <w:rPr>
      <w:b/>
      <w:sz w:val="18"/>
    </w:rPr>
  </w:style>
  <w:style w:type="paragraph" w:customStyle="1" w:styleId="ASN1TABLEend">
    <w:name w:val="ASN.1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sz w:val="16"/>
      <w:lang w:eastAsia="en-US"/>
    </w:rPr>
  </w:style>
  <w:style w:type="paragraph" w:customStyle="1" w:styleId="ASN1HeadingComment">
    <w:name w:val="ASN.1 Heading Comment"/>
    <w:pPr>
      <w:keepNext/>
      <w:widowControl w:val="0"/>
      <w:overflowPunct w:val="0"/>
      <w:autoSpaceDE w:val="0"/>
      <w:autoSpaceDN w:val="0"/>
      <w:adjustRightInd w:val="0"/>
      <w:spacing w:line="180" w:lineRule="exact"/>
      <w:textAlignment w:val="baseline"/>
    </w:pPr>
    <w:rPr>
      <w:rFonts w:ascii="Courier New" w:hAnsi="Courier New"/>
      <w:i/>
      <w:sz w:val="16"/>
      <w:lang w:eastAsia="en-US"/>
    </w:rPr>
  </w:style>
  <w:style w:type="paragraph" w:customStyle="1" w:styleId="ASN1--TABLEend">
    <w:name w:val="ASN.1 --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i/>
      <w:sz w:val="16"/>
      <w:lang w:eastAsia="en-US"/>
    </w:rPr>
  </w:style>
  <w:style w:type="character" w:styleId="LineNumber">
    <w:name w:val="line number"/>
    <w:basedOn w:val="DefaultParagraphFont"/>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customStyle="1" w:styleId="PropfontNORMAL10">
    <w:name w:val="Prop.font NORMAL 10"/>
    <w:rPr>
      <w:rFonts w:ascii="Helvetica" w:hAnsi="Helvetica"/>
      <w:sz w:val="20"/>
    </w:rPr>
  </w:style>
  <w:style w:type="paragraph" w:customStyle="1" w:styleId="HE">
    <w:name w:val="HE"/>
    <w:basedOn w:val="Normal"/>
    <w:rPr>
      <w:b/>
    </w:rPr>
  </w:style>
  <w:style w:type="paragraph" w:customStyle="1" w:styleId="ZC">
    <w:name w:val="ZC"/>
    <w:pPr>
      <w:widowControl w:val="0"/>
      <w:overflowPunct w:val="0"/>
      <w:autoSpaceDE w:val="0"/>
      <w:autoSpaceDN w:val="0"/>
      <w:adjustRightInd w:val="0"/>
      <w:spacing w:line="360" w:lineRule="atLeast"/>
      <w:jc w:val="center"/>
      <w:textAlignment w:val="baseline"/>
    </w:pPr>
    <w:rPr>
      <w:rFonts w:ascii="Arial" w:hAnsi="Arial"/>
      <w:lang w:val="de-DE" w:eastAsia="en-US"/>
    </w:rPr>
  </w:style>
  <w:style w:type="paragraph" w:customStyle="1" w:styleId="PARAGRAPH-LINEAFTER">
    <w:name w:val="PARAGRAPH (-LINE AFTER)"/>
    <w:pPr>
      <w:widowControl w:val="0"/>
      <w:overflowPunct w:val="0"/>
      <w:autoSpaceDE w:val="0"/>
      <w:autoSpaceDN w:val="0"/>
      <w:adjustRightInd w:val="0"/>
      <w:jc w:val="both"/>
      <w:textAlignment w:val="baseline"/>
    </w:pPr>
    <w:rPr>
      <w:rFonts w:ascii="Helvetica" w:hAnsi="Helvetica"/>
      <w:lang w:eastAsia="en-US"/>
    </w:rPr>
  </w:style>
  <w:style w:type="paragraph" w:customStyle="1" w:styleId="NOTE">
    <w:name w:val="NOTE"/>
    <w:pPr>
      <w:widowControl w:val="0"/>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eastAsia="en-US"/>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B3">
    <w:name w:val="B3+"/>
    <w:basedOn w:val="Normal"/>
    <w:pPr>
      <w:numPr>
        <w:numId w:val="3"/>
      </w:numPr>
      <w:tabs>
        <w:tab w:val="clear" w:pos="927"/>
        <w:tab w:val="left" w:pos="851"/>
      </w:tabs>
      <w:ind w:left="851" w:hanging="284"/>
    </w:pPr>
  </w:style>
  <w:style w:type="paragraph" w:customStyle="1" w:styleId="B1">
    <w:name w:val="B1+"/>
    <w:basedOn w:val="Normal"/>
    <w:pPr>
      <w:numPr>
        <w:numId w:val="1"/>
      </w:numPr>
      <w:tabs>
        <w:tab w:val="clear" w:pos="360"/>
        <w:tab w:val="left" w:pos="284"/>
      </w:tabs>
    </w:pPr>
  </w:style>
  <w:style w:type="paragraph" w:customStyle="1" w:styleId="B2">
    <w:name w:val="B2+"/>
    <w:basedOn w:val="Normal"/>
    <w:pPr>
      <w:numPr>
        <w:numId w:val="2"/>
      </w:numPr>
      <w:tabs>
        <w:tab w:val="clear" w:pos="644"/>
        <w:tab w:val="left" w:pos="567"/>
      </w:tabs>
      <w:ind w:left="568" w:hanging="284"/>
    </w:pPr>
  </w:style>
  <w:style w:type="paragraph" w:customStyle="1" w:styleId="BL">
    <w:name w:val="BL"/>
    <w:basedOn w:val="Normal"/>
    <w:pPr>
      <w:numPr>
        <w:numId w:val="5"/>
      </w:numPr>
      <w:tabs>
        <w:tab w:val="clear" w:pos="360"/>
        <w:tab w:val="left" w:pos="567"/>
        <w:tab w:val="num" w:pos="644"/>
      </w:tabs>
      <w:ind w:left="567" w:hanging="283"/>
    </w:pPr>
  </w:style>
  <w:style w:type="paragraph" w:customStyle="1" w:styleId="BN">
    <w:name w:val="BN"/>
    <w:basedOn w:val="Normal"/>
    <w:pPr>
      <w:numPr>
        <w:numId w:val="4"/>
      </w:numPr>
      <w:tabs>
        <w:tab w:val="clear" w:pos="644"/>
        <w:tab w:val="left" w:pos="284"/>
        <w:tab w:val="num" w:pos="360"/>
      </w:tabs>
      <w:ind w:hanging="284"/>
    </w:pPr>
  </w:style>
  <w:style w:type="character" w:styleId="Hyperlink">
    <w:name w:val="Hyperlink"/>
    <w:rPr>
      <w:color w:val="0000FF"/>
      <w:u w:val="single"/>
    </w:rPr>
  </w:style>
  <w:style w:type="paragraph" w:styleId="BalloonText">
    <w:name w:val="Balloon Text"/>
    <w:basedOn w:val="Normal"/>
    <w:link w:val="BalloonTextChar"/>
    <w:rsid w:val="00DF3442"/>
    <w:pPr>
      <w:spacing w:after="0"/>
    </w:pPr>
    <w:rPr>
      <w:rFonts w:ascii="Segoe UI" w:hAnsi="Segoe UI" w:cs="Segoe UI"/>
      <w:sz w:val="18"/>
      <w:szCs w:val="18"/>
    </w:rPr>
  </w:style>
  <w:style w:type="character" w:customStyle="1" w:styleId="BalloonTextChar">
    <w:name w:val="Balloon Text Char"/>
    <w:link w:val="BalloonText"/>
    <w:rsid w:val="00DF3442"/>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rsid w:val="00DF3442"/>
  </w:style>
  <w:style w:type="paragraph" w:styleId="BlockText">
    <w:name w:val="Block Text"/>
    <w:basedOn w:val="Normal"/>
    <w:rsid w:val="00DF3442"/>
    <w:pPr>
      <w:spacing w:after="120"/>
      <w:ind w:left="1440" w:right="1440"/>
    </w:pPr>
  </w:style>
  <w:style w:type="paragraph" w:styleId="BodyText">
    <w:name w:val="Body Text"/>
    <w:basedOn w:val="Normal"/>
    <w:link w:val="BodyTextChar"/>
    <w:rsid w:val="00DF3442"/>
    <w:pPr>
      <w:spacing w:after="120"/>
    </w:pPr>
  </w:style>
  <w:style w:type="character" w:customStyle="1" w:styleId="BodyTextChar">
    <w:name w:val="Body Text Char"/>
    <w:link w:val="BodyText"/>
    <w:rsid w:val="00DF3442"/>
    <w:rPr>
      <w:rFonts w:eastAsia="Times New Roman"/>
      <w:lang w:eastAsia="en-US"/>
    </w:rPr>
  </w:style>
  <w:style w:type="paragraph" w:styleId="BodyText2">
    <w:name w:val="Body Text 2"/>
    <w:basedOn w:val="Normal"/>
    <w:link w:val="BodyText2Char"/>
    <w:rsid w:val="00DF3442"/>
    <w:pPr>
      <w:spacing w:after="120" w:line="480" w:lineRule="auto"/>
    </w:pPr>
  </w:style>
  <w:style w:type="character" w:customStyle="1" w:styleId="BodyText2Char">
    <w:name w:val="Body Text 2 Char"/>
    <w:link w:val="BodyText2"/>
    <w:rsid w:val="00DF3442"/>
    <w:rPr>
      <w:rFonts w:eastAsia="Times New Roman"/>
      <w:lang w:eastAsia="en-US"/>
    </w:rPr>
  </w:style>
  <w:style w:type="paragraph" w:styleId="BodyTextFirstIndent">
    <w:name w:val="Body Text First Indent"/>
    <w:basedOn w:val="BodyText"/>
    <w:link w:val="BodyTextFirstIndentChar"/>
    <w:rsid w:val="00DF3442"/>
    <w:pPr>
      <w:ind w:firstLine="210"/>
    </w:pPr>
  </w:style>
  <w:style w:type="character" w:customStyle="1" w:styleId="BodyTextFirstIndentChar">
    <w:name w:val="Body Text First Indent Char"/>
    <w:basedOn w:val="BodyTextChar"/>
    <w:link w:val="BodyTextFirstIndent"/>
    <w:rsid w:val="00DF3442"/>
    <w:rPr>
      <w:rFonts w:eastAsia="Times New Roman"/>
      <w:lang w:eastAsia="en-US"/>
    </w:rPr>
  </w:style>
  <w:style w:type="paragraph" w:styleId="BodyTextIndent">
    <w:name w:val="Body Text Indent"/>
    <w:basedOn w:val="Normal"/>
    <w:link w:val="BodyTextIndentChar"/>
    <w:rsid w:val="00DF3442"/>
    <w:pPr>
      <w:spacing w:after="120"/>
      <w:ind w:left="283"/>
    </w:pPr>
  </w:style>
  <w:style w:type="character" w:customStyle="1" w:styleId="BodyTextIndentChar">
    <w:name w:val="Body Text Indent Char"/>
    <w:link w:val="BodyTextIndent"/>
    <w:rsid w:val="00DF3442"/>
    <w:rPr>
      <w:rFonts w:eastAsia="Times New Roman"/>
      <w:lang w:eastAsia="en-US"/>
    </w:rPr>
  </w:style>
  <w:style w:type="paragraph" w:styleId="BodyTextFirstIndent2">
    <w:name w:val="Body Text First Indent 2"/>
    <w:basedOn w:val="BodyTextIndent"/>
    <w:link w:val="BodyTextFirstIndent2Char"/>
    <w:rsid w:val="00DF3442"/>
    <w:pPr>
      <w:ind w:firstLine="210"/>
    </w:pPr>
  </w:style>
  <w:style w:type="character" w:customStyle="1" w:styleId="BodyTextFirstIndent2Char">
    <w:name w:val="Body Text First Indent 2 Char"/>
    <w:basedOn w:val="BodyTextIndentChar"/>
    <w:link w:val="BodyTextFirstIndent2"/>
    <w:rsid w:val="00DF3442"/>
    <w:rPr>
      <w:rFonts w:eastAsia="Times New Roman"/>
      <w:lang w:eastAsia="en-US"/>
    </w:rPr>
  </w:style>
  <w:style w:type="paragraph" w:styleId="BodyTextIndent2">
    <w:name w:val="Body Text Indent 2"/>
    <w:basedOn w:val="Normal"/>
    <w:link w:val="BodyTextIndent2Char"/>
    <w:rsid w:val="00DF3442"/>
    <w:pPr>
      <w:spacing w:after="120" w:line="480" w:lineRule="auto"/>
      <w:ind w:left="283"/>
    </w:pPr>
  </w:style>
  <w:style w:type="character" w:customStyle="1" w:styleId="BodyTextIndent2Char">
    <w:name w:val="Body Text Indent 2 Char"/>
    <w:link w:val="BodyTextIndent2"/>
    <w:rsid w:val="00DF3442"/>
    <w:rPr>
      <w:rFonts w:eastAsia="Times New Roman"/>
      <w:lang w:eastAsia="en-US"/>
    </w:rPr>
  </w:style>
  <w:style w:type="paragraph" w:styleId="BodyTextIndent3">
    <w:name w:val="Body Text Indent 3"/>
    <w:basedOn w:val="Normal"/>
    <w:link w:val="BodyTextIndent3Char"/>
    <w:rsid w:val="00DF3442"/>
    <w:pPr>
      <w:spacing w:after="120"/>
      <w:ind w:left="283"/>
    </w:pPr>
    <w:rPr>
      <w:sz w:val="16"/>
      <w:szCs w:val="16"/>
    </w:rPr>
  </w:style>
  <w:style w:type="character" w:customStyle="1" w:styleId="BodyTextIndent3Char">
    <w:name w:val="Body Text Indent 3 Char"/>
    <w:link w:val="BodyTextIndent3"/>
    <w:rsid w:val="00DF3442"/>
    <w:rPr>
      <w:rFonts w:eastAsia="Times New Roman"/>
      <w:sz w:val="16"/>
      <w:szCs w:val="16"/>
      <w:lang w:eastAsia="en-US"/>
    </w:rPr>
  </w:style>
  <w:style w:type="paragraph" w:styleId="Caption">
    <w:name w:val="caption"/>
    <w:basedOn w:val="Normal"/>
    <w:next w:val="Normal"/>
    <w:semiHidden/>
    <w:unhideWhenUsed/>
    <w:qFormat/>
    <w:rsid w:val="00DF3442"/>
    <w:rPr>
      <w:b/>
      <w:bCs/>
    </w:rPr>
  </w:style>
  <w:style w:type="paragraph" w:styleId="Closing">
    <w:name w:val="Closing"/>
    <w:basedOn w:val="Normal"/>
    <w:link w:val="ClosingChar"/>
    <w:rsid w:val="00DF3442"/>
    <w:pPr>
      <w:ind w:left="4252"/>
    </w:pPr>
  </w:style>
  <w:style w:type="character" w:customStyle="1" w:styleId="ClosingChar">
    <w:name w:val="Closing Char"/>
    <w:link w:val="Closing"/>
    <w:rsid w:val="00DF3442"/>
    <w:rPr>
      <w:rFonts w:eastAsia="Times New Roman"/>
      <w:lang w:eastAsia="en-US"/>
    </w:rPr>
  </w:style>
  <w:style w:type="paragraph" w:styleId="CommentSubject">
    <w:name w:val="annotation subject"/>
    <w:basedOn w:val="CommentText"/>
    <w:next w:val="CommentText"/>
    <w:link w:val="CommentSubjectChar"/>
    <w:rsid w:val="00DF3442"/>
    <w:rPr>
      <w:b/>
      <w:bCs/>
    </w:rPr>
  </w:style>
  <w:style w:type="character" w:customStyle="1" w:styleId="CommentTextChar">
    <w:name w:val="Comment Text Char"/>
    <w:link w:val="CommentText"/>
    <w:semiHidden/>
    <w:rsid w:val="00DF3442"/>
    <w:rPr>
      <w:rFonts w:eastAsia="Times New Roman"/>
      <w:lang w:eastAsia="en-US"/>
    </w:rPr>
  </w:style>
  <w:style w:type="character" w:customStyle="1" w:styleId="CommentSubjectChar">
    <w:name w:val="Comment Subject Char"/>
    <w:link w:val="CommentSubject"/>
    <w:rsid w:val="00DF3442"/>
    <w:rPr>
      <w:rFonts w:eastAsia="Times New Roman"/>
      <w:b/>
      <w:bCs/>
      <w:lang w:eastAsia="en-US"/>
    </w:rPr>
  </w:style>
  <w:style w:type="paragraph" w:styleId="Date">
    <w:name w:val="Date"/>
    <w:basedOn w:val="Normal"/>
    <w:next w:val="Normal"/>
    <w:link w:val="DateChar"/>
    <w:rsid w:val="00DF3442"/>
  </w:style>
  <w:style w:type="character" w:customStyle="1" w:styleId="DateChar">
    <w:name w:val="Date Char"/>
    <w:link w:val="Date"/>
    <w:rsid w:val="00DF3442"/>
    <w:rPr>
      <w:rFonts w:eastAsia="Times New Roman"/>
      <w:lang w:eastAsia="en-US"/>
    </w:rPr>
  </w:style>
  <w:style w:type="paragraph" w:styleId="DocumentMap">
    <w:name w:val="Document Map"/>
    <w:basedOn w:val="Normal"/>
    <w:link w:val="DocumentMapChar"/>
    <w:rsid w:val="00DF3442"/>
    <w:rPr>
      <w:rFonts w:ascii="Segoe UI" w:hAnsi="Segoe UI" w:cs="Segoe UI"/>
      <w:sz w:val="16"/>
      <w:szCs w:val="16"/>
    </w:rPr>
  </w:style>
  <w:style w:type="character" w:customStyle="1" w:styleId="DocumentMapChar">
    <w:name w:val="Document Map Char"/>
    <w:link w:val="DocumentMap"/>
    <w:rsid w:val="00DF3442"/>
    <w:rPr>
      <w:rFonts w:ascii="Segoe UI" w:eastAsia="Times New Roman" w:hAnsi="Segoe UI" w:cs="Segoe UI"/>
      <w:sz w:val="16"/>
      <w:szCs w:val="16"/>
      <w:lang w:eastAsia="en-US"/>
    </w:rPr>
  </w:style>
  <w:style w:type="paragraph" w:styleId="E-mailSignature">
    <w:name w:val="E-mail Signature"/>
    <w:basedOn w:val="Normal"/>
    <w:link w:val="E-mailSignatureChar"/>
    <w:rsid w:val="00DF3442"/>
  </w:style>
  <w:style w:type="character" w:customStyle="1" w:styleId="E-mailSignatureChar">
    <w:name w:val="E-mail Signature Char"/>
    <w:link w:val="E-mailSignature"/>
    <w:rsid w:val="00DF3442"/>
    <w:rPr>
      <w:rFonts w:eastAsia="Times New Roman"/>
      <w:lang w:eastAsia="en-US"/>
    </w:rPr>
  </w:style>
  <w:style w:type="paragraph" w:styleId="EndnoteText">
    <w:name w:val="endnote text"/>
    <w:basedOn w:val="Normal"/>
    <w:link w:val="EndnoteTextChar"/>
    <w:rsid w:val="00DF3442"/>
  </w:style>
  <w:style w:type="character" w:customStyle="1" w:styleId="EndnoteTextChar">
    <w:name w:val="Endnote Text Char"/>
    <w:link w:val="EndnoteText"/>
    <w:rsid w:val="00DF3442"/>
    <w:rPr>
      <w:rFonts w:eastAsia="Times New Roman"/>
      <w:lang w:eastAsia="en-US"/>
    </w:rPr>
  </w:style>
  <w:style w:type="paragraph" w:styleId="EnvelopeAddress">
    <w:name w:val="envelope address"/>
    <w:basedOn w:val="Normal"/>
    <w:rsid w:val="00DF344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F3442"/>
    <w:rPr>
      <w:rFonts w:ascii="Calibri Light" w:hAnsi="Calibri Light"/>
    </w:rPr>
  </w:style>
  <w:style w:type="paragraph" w:styleId="HTMLAddress">
    <w:name w:val="HTML Address"/>
    <w:basedOn w:val="Normal"/>
    <w:link w:val="HTMLAddressChar"/>
    <w:rsid w:val="00DF3442"/>
    <w:rPr>
      <w:i/>
      <w:iCs/>
    </w:rPr>
  </w:style>
  <w:style w:type="character" w:customStyle="1" w:styleId="HTMLAddressChar">
    <w:name w:val="HTML Address Char"/>
    <w:link w:val="HTMLAddress"/>
    <w:rsid w:val="00DF3442"/>
    <w:rPr>
      <w:rFonts w:eastAsia="Times New Roman"/>
      <w:i/>
      <w:iCs/>
      <w:lang w:eastAsia="en-US"/>
    </w:rPr>
  </w:style>
  <w:style w:type="paragraph" w:styleId="HTMLPreformatted">
    <w:name w:val="HTML Preformatted"/>
    <w:basedOn w:val="Normal"/>
    <w:link w:val="HTMLPreformattedChar"/>
    <w:rsid w:val="00DF3442"/>
    <w:rPr>
      <w:rFonts w:ascii="Courier New" w:hAnsi="Courier New" w:cs="Courier New"/>
    </w:rPr>
  </w:style>
  <w:style w:type="character" w:customStyle="1" w:styleId="HTMLPreformattedChar">
    <w:name w:val="HTML Preformatted Char"/>
    <w:link w:val="HTMLPreformatted"/>
    <w:rsid w:val="00DF3442"/>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rsid w:val="00DF344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F3442"/>
    <w:rPr>
      <w:rFonts w:eastAsia="Times New Roman"/>
      <w:i/>
      <w:iCs/>
      <w:color w:val="4472C4"/>
      <w:lang w:eastAsia="en-US"/>
    </w:rPr>
  </w:style>
  <w:style w:type="paragraph" w:styleId="ListContinue">
    <w:name w:val="List Continue"/>
    <w:basedOn w:val="Normal"/>
    <w:rsid w:val="00DF3442"/>
    <w:pPr>
      <w:spacing w:after="120"/>
      <w:ind w:left="283"/>
      <w:contextualSpacing/>
    </w:pPr>
  </w:style>
  <w:style w:type="paragraph" w:styleId="ListContinue2">
    <w:name w:val="List Continue 2"/>
    <w:basedOn w:val="Normal"/>
    <w:rsid w:val="00DF3442"/>
    <w:pPr>
      <w:spacing w:after="120"/>
      <w:ind w:left="566"/>
      <w:contextualSpacing/>
    </w:pPr>
  </w:style>
  <w:style w:type="paragraph" w:styleId="ListContinue3">
    <w:name w:val="List Continue 3"/>
    <w:basedOn w:val="Normal"/>
    <w:rsid w:val="00DF3442"/>
    <w:pPr>
      <w:spacing w:after="120"/>
      <w:ind w:left="849"/>
      <w:contextualSpacing/>
    </w:pPr>
  </w:style>
  <w:style w:type="paragraph" w:styleId="ListContinue4">
    <w:name w:val="List Continue 4"/>
    <w:basedOn w:val="Normal"/>
    <w:rsid w:val="00DF3442"/>
    <w:pPr>
      <w:spacing w:after="120"/>
      <w:ind w:left="1132"/>
      <w:contextualSpacing/>
    </w:pPr>
  </w:style>
  <w:style w:type="paragraph" w:styleId="ListContinue5">
    <w:name w:val="List Continue 5"/>
    <w:basedOn w:val="Normal"/>
    <w:rsid w:val="00DF3442"/>
    <w:pPr>
      <w:spacing w:after="120"/>
      <w:ind w:left="1415"/>
      <w:contextualSpacing/>
    </w:pPr>
  </w:style>
  <w:style w:type="paragraph" w:styleId="ListNumber3">
    <w:name w:val="List Number 3"/>
    <w:basedOn w:val="Normal"/>
    <w:rsid w:val="00DF3442"/>
    <w:pPr>
      <w:numPr>
        <w:numId w:val="6"/>
      </w:numPr>
      <w:contextualSpacing/>
    </w:pPr>
  </w:style>
  <w:style w:type="paragraph" w:styleId="ListNumber4">
    <w:name w:val="List Number 4"/>
    <w:basedOn w:val="Normal"/>
    <w:rsid w:val="00DF3442"/>
    <w:pPr>
      <w:numPr>
        <w:numId w:val="7"/>
      </w:numPr>
      <w:contextualSpacing/>
    </w:pPr>
  </w:style>
  <w:style w:type="paragraph" w:styleId="ListNumber5">
    <w:name w:val="List Number 5"/>
    <w:basedOn w:val="Normal"/>
    <w:rsid w:val="00DF3442"/>
    <w:pPr>
      <w:numPr>
        <w:numId w:val="8"/>
      </w:numPr>
      <w:contextualSpacing/>
    </w:pPr>
  </w:style>
  <w:style w:type="paragraph" w:styleId="ListParagraph">
    <w:name w:val="List Paragraph"/>
    <w:basedOn w:val="Normal"/>
    <w:uiPriority w:val="34"/>
    <w:qFormat/>
    <w:rsid w:val="00DF3442"/>
    <w:pPr>
      <w:ind w:left="720"/>
    </w:pPr>
  </w:style>
  <w:style w:type="paragraph" w:styleId="MacroText">
    <w:name w:val="macro"/>
    <w:link w:val="MacroTextChar"/>
    <w:rsid w:val="00DF34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F3442"/>
    <w:rPr>
      <w:rFonts w:ascii="Courier New" w:eastAsia="Times New Roman" w:hAnsi="Courier New" w:cs="Courier New"/>
      <w:lang w:eastAsia="en-US"/>
    </w:rPr>
  </w:style>
  <w:style w:type="paragraph" w:styleId="MessageHeader">
    <w:name w:val="Message Header"/>
    <w:basedOn w:val="Normal"/>
    <w:link w:val="MessageHeaderChar"/>
    <w:rsid w:val="00DF344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F344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F3442"/>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DF3442"/>
    <w:rPr>
      <w:sz w:val="24"/>
      <w:szCs w:val="24"/>
    </w:rPr>
  </w:style>
  <w:style w:type="paragraph" w:styleId="Quote">
    <w:name w:val="Quote"/>
    <w:basedOn w:val="Normal"/>
    <w:next w:val="Normal"/>
    <w:link w:val="QuoteChar"/>
    <w:uiPriority w:val="29"/>
    <w:qFormat/>
    <w:rsid w:val="00DF3442"/>
    <w:pPr>
      <w:spacing w:before="200" w:after="160"/>
      <w:ind w:left="864" w:right="864"/>
      <w:jc w:val="center"/>
    </w:pPr>
    <w:rPr>
      <w:i/>
      <w:iCs/>
      <w:color w:val="404040"/>
    </w:rPr>
  </w:style>
  <w:style w:type="character" w:customStyle="1" w:styleId="QuoteChar">
    <w:name w:val="Quote Char"/>
    <w:link w:val="Quote"/>
    <w:uiPriority w:val="29"/>
    <w:rsid w:val="00DF3442"/>
    <w:rPr>
      <w:rFonts w:eastAsia="Times New Roman"/>
      <w:i/>
      <w:iCs/>
      <w:color w:val="404040"/>
      <w:lang w:eastAsia="en-US"/>
    </w:rPr>
  </w:style>
  <w:style w:type="paragraph" w:styleId="Salutation">
    <w:name w:val="Salutation"/>
    <w:basedOn w:val="Normal"/>
    <w:next w:val="Normal"/>
    <w:link w:val="SalutationChar"/>
    <w:rsid w:val="00DF3442"/>
  </w:style>
  <w:style w:type="character" w:customStyle="1" w:styleId="SalutationChar">
    <w:name w:val="Salutation Char"/>
    <w:link w:val="Salutation"/>
    <w:rsid w:val="00DF3442"/>
    <w:rPr>
      <w:rFonts w:eastAsia="Times New Roman"/>
      <w:lang w:eastAsia="en-US"/>
    </w:rPr>
  </w:style>
  <w:style w:type="paragraph" w:styleId="Signature">
    <w:name w:val="Signature"/>
    <w:basedOn w:val="Normal"/>
    <w:link w:val="SignatureChar"/>
    <w:rsid w:val="00DF3442"/>
    <w:pPr>
      <w:ind w:left="4252"/>
    </w:pPr>
  </w:style>
  <w:style w:type="character" w:customStyle="1" w:styleId="SignatureChar">
    <w:name w:val="Signature Char"/>
    <w:link w:val="Signature"/>
    <w:rsid w:val="00DF3442"/>
    <w:rPr>
      <w:rFonts w:eastAsia="Times New Roman"/>
      <w:lang w:eastAsia="en-US"/>
    </w:rPr>
  </w:style>
  <w:style w:type="paragraph" w:styleId="Subtitle">
    <w:name w:val="Subtitle"/>
    <w:basedOn w:val="Normal"/>
    <w:next w:val="Normal"/>
    <w:link w:val="SubtitleChar"/>
    <w:qFormat/>
    <w:rsid w:val="00DF3442"/>
    <w:pPr>
      <w:spacing w:after="60"/>
      <w:jc w:val="center"/>
      <w:outlineLvl w:val="1"/>
    </w:pPr>
    <w:rPr>
      <w:rFonts w:ascii="Calibri Light" w:hAnsi="Calibri Light"/>
      <w:sz w:val="24"/>
      <w:szCs w:val="24"/>
    </w:rPr>
  </w:style>
  <w:style w:type="character" w:customStyle="1" w:styleId="SubtitleChar">
    <w:name w:val="Subtitle Char"/>
    <w:link w:val="Subtitle"/>
    <w:rsid w:val="00DF344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F3442"/>
    <w:pPr>
      <w:ind w:left="200" w:hanging="200"/>
    </w:pPr>
  </w:style>
  <w:style w:type="paragraph" w:styleId="TableofFigures">
    <w:name w:val="table of figures"/>
    <w:basedOn w:val="Normal"/>
    <w:next w:val="Normal"/>
    <w:rsid w:val="00DF3442"/>
  </w:style>
  <w:style w:type="paragraph" w:styleId="Title">
    <w:name w:val="Title"/>
    <w:basedOn w:val="Normal"/>
    <w:next w:val="Normal"/>
    <w:link w:val="TitleChar"/>
    <w:qFormat/>
    <w:rsid w:val="00DF344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F3442"/>
    <w:rPr>
      <w:rFonts w:ascii="Calibri Light" w:eastAsia="Times New Roman" w:hAnsi="Calibri Light" w:cs="Times New Roman"/>
      <w:b/>
      <w:bCs/>
      <w:kern w:val="28"/>
      <w:sz w:val="32"/>
      <w:szCs w:val="32"/>
      <w:lang w:eastAsia="en-US"/>
    </w:rPr>
  </w:style>
  <w:style w:type="paragraph" w:styleId="TOCHeading">
    <w:name w:val="TOC Heading"/>
    <w:basedOn w:val="Heading1"/>
    <w:next w:val="Normal"/>
    <w:uiPriority w:val="39"/>
    <w:semiHidden/>
    <w:unhideWhenUsed/>
    <w:qFormat/>
    <w:rsid w:val="00DF344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0.emf"/><Relationship Id="rId21" Type="http://schemas.openxmlformats.org/officeDocument/2006/relationships/image" Target="media/image15.emf"/><Relationship Id="rId42" Type="http://schemas.openxmlformats.org/officeDocument/2006/relationships/image" Target="media/image36.emf"/><Relationship Id="rId47" Type="http://schemas.openxmlformats.org/officeDocument/2006/relationships/image" Target="media/image41.emf"/><Relationship Id="rId63" Type="http://schemas.openxmlformats.org/officeDocument/2006/relationships/image" Target="media/image55.emf"/><Relationship Id="rId68" Type="http://schemas.openxmlformats.org/officeDocument/2006/relationships/image" Target="media/image60.emf"/><Relationship Id="rId84" Type="http://schemas.openxmlformats.org/officeDocument/2006/relationships/image" Target="media/image76.emf"/><Relationship Id="rId89" Type="http://schemas.openxmlformats.org/officeDocument/2006/relationships/image" Target="media/image81.emf"/><Relationship Id="rId2" Type="http://schemas.openxmlformats.org/officeDocument/2006/relationships/styles" Target="styles.xml"/><Relationship Id="rId16" Type="http://schemas.openxmlformats.org/officeDocument/2006/relationships/image" Target="media/image10.emf"/><Relationship Id="rId29" Type="http://schemas.openxmlformats.org/officeDocument/2006/relationships/image" Target="media/image23.emf"/><Relationship Id="rId107" Type="http://schemas.openxmlformats.org/officeDocument/2006/relationships/footer" Target="footer1.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image" Target="media/image26.emf"/><Relationship Id="rId37" Type="http://schemas.openxmlformats.org/officeDocument/2006/relationships/image" Target="media/image31.emf"/><Relationship Id="rId40" Type="http://schemas.openxmlformats.org/officeDocument/2006/relationships/image" Target="media/image34.emf"/><Relationship Id="rId45" Type="http://schemas.openxmlformats.org/officeDocument/2006/relationships/image" Target="media/image39.emf"/><Relationship Id="rId53" Type="http://schemas.openxmlformats.org/officeDocument/2006/relationships/oleObject" Target="embeddings/oleObject1.bin"/><Relationship Id="rId58" Type="http://schemas.openxmlformats.org/officeDocument/2006/relationships/image" Target="media/image50.emf"/><Relationship Id="rId66" Type="http://schemas.openxmlformats.org/officeDocument/2006/relationships/image" Target="media/image58.emf"/><Relationship Id="rId74" Type="http://schemas.openxmlformats.org/officeDocument/2006/relationships/image" Target="media/image66.emf"/><Relationship Id="rId79" Type="http://schemas.openxmlformats.org/officeDocument/2006/relationships/image" Target="media/image71.emf"/><Relationship Id="rId87" Type="http://schemas.openxmlformats.org/officeDocument/2006/relationships/image" Target="media/image79.emf"/><Relationship Id="rId102" Type="http://schemas.openxmlformats.org/officeDocument/2006/relationships/image" Target="media/image94.wmf"/><Relationship Id="rId5" Type="http://schemas.openxmlformats.org/officeDocument/2006/relationships/footnotes" Target="footnotes.xml"/><Relationship Id="rId61" Type="http://schemas.openxmlformats.org/officeDocument/2006/relationships/image" Target="media/image53.emf"/><Relationship Id="rId82" Type="http://schemas.openxmlformats.org/officeDocument/2006/relationships/image" Target="media/image74.emf"/><Relationship Id="rId90" Type="http://schemas.openxmlformats.org/officeDocument/2006/relationships/image" Target="media/image82.emf"/><Relationship Id="rId95" Type="http://schemas.openxmlformats.org/officeDocument/2006/relationships/image" Target="media/image87.emf"/><Relationship Id="rId19" Type="http://schemas.openxmlformats.org/officeDocument/2006/relationships/image" Target="media/image1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image" Target="media/image29.emf"/><Relationship Id="rId43" Type="http://schemas.openxmlformats.org/officeDocument/2006/relationships/image" Target="media/image37.emf"/><Relationship Id="rId48" Type="http://schemas.openxmlformats.org/officeDocument/2006/relationships/image" Target="media/image42.w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77" Type="http://schemas.openxmlformats.org/officeDocument/2006/relationships/image" Target="media/image69.emf"/><Relationship Id="rId100" Type="http://schemas.openxmlformats.org/officeDocument/2006/relationships/image" Target="media/image92.emf"/><Relationship Id="rId105" Type="http://schemas.openxmlformats.org/officeDocument/2006/relationships/image" Target="media/image97.emf"/><Relationship Id="rId8" Type="http://schemas.openxmlformats.org/officeDocument/2006/relationships/image" Target="media/image2.png"/><Relationship Id="rId51" Type="http://schemas.openxmlformats.org/officeDocument/2006/relationships/image" Target="media/image45.emf"/><Relationship Id="rId72" Type="http://schemas.openxmlformats.org/officeDocument/2006/relationships/image" Target="media/image64.emf"/><Relationship Id="rId80" Type="http://schemas.openxmlformats.org/officeDocument/2006/relationships/image" Target="media/image72.emf"/><Relationship Id="rId85" Type="http://schemas.openxmlformats.org/officeDocument/2006/relationships/image" Target="media/image77.emf"/><Relationship Id="rId93" Type="http://schemas.openxmlformats.org/officeDocument/2006/relationships/image" Target="media/image85.emf"/><Relationship Id="rId98" Type="http://schemas.openxmlformats.org/officeDocument/2006/relationships/image" Target="media/image90.emf"/><Relationship Id="rId3" Type="http://schemas.openxmlformats.org/officeDocument/2006/relationships/settings" Target="settings.xml"/><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7.emf"/><Relationship Id="rId38" Type="http://schemas.openxmlformats.org/officeDocument/2006/relationships/image" Target="media/image32.emf"/><Relationship Id="rId46" Type="http://schemas.openxmlformats.org/officeDocument/2006/relationships/image" Target="media/image40.emf"/><Relationship Id="rId59" Type="http://schemas.openxmlformats.org/officeDocument/2006/relationships/image" Target="media/image51.emf"/><Relationship Id="rId67" Type="http://schemas.openxmlformats.org/officeDocument/2006/relationships/image" Target="media/image59.emf"/><Relationship Id="rId103" Type="http://schemas.openxmlformats.org/officeDocument/2006/relationships/image" Target="media/image95.wmf"/><Relationship Id="rId108" Type="http://schemas.openxmlformats.org/officeDocument/2006/relationships/fontTable" Target="fontTable.xml"/><Relationship Id="rId20" Type="http://schemas.openxmlformats.org/officeDocument/2006/relationships/image" Target="media/image14.emf"/><Relationship Id="rId41" Type="http://schemas.openxmlformats.org/officeDocument/2006/relationships/image" Target="media/image35.emf"/><Relationship Id="rId54" Type="http://schemas.openxmlformats.org/officeDocument/2006/relationships/image" Target="media/image47.w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83" Type="http://schemas.openxmlformats.org/officeDocument/2006/relationships/image" Target="media/image75.emf"/><Relationship Id="rId88" Type="http://schemas.openxmlformats.org/officeDocument/2006/relationships/image" Target="media/image80.emf"/><Relationship Id="rId91" Type="http://schemas.openxmlformats.org/officeDocument/2006/relationships/image" Target="media/image83.emf"/><Relationship Id="rId96" Type="http://schemas.openxmlformats.org/officeDocument/2006/relationships/image" Target="media/image88.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image" Target="media/image30.emf"/><Relationship Id="rId49" Type="http://schemas.openxmlformats.org/officeDocument/2006/relationships/image" Target="media/image43.wmf"/><Relationship Id="rId57" Type="http://schemas.openxmlformats.org/officeDocument/2006/relationships/image" Target="media/image49.emf"/><Relationship Id="rId106" Type="http://schemas.openxmlformats.org/officeDocument/2006/relationships/header" Target="header1.xml"/><Relationship Id="rId10" Type="http://schemas.openxmlformats.org/officeDocument/2006/relationships/image" Target="media/image4.emf"/><Relationship Id="rId31" Type="http://schemas.openxmlformats.org/officeDocument/2006/relationships/image" Target="media/image25.emf"/><Relationship Id="rId44" Type="http://schemas.openxmlformats.org/officeDocument/2006/relationships/image" Target="media/image38.emf"/><Relationship Id="rId52" Type="http://schemas.openxmlformats.org/officeDocument/2006/relationships/image" Target="media/image46.w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emf"/><Relationship Id="rId81" Type="http://schemas.openxmlformats.org/officeDocument/2006/relationships/image" Target="media/image73.emf"/><Relationship Id="rId86" Type="http://schemas.openxmlformats.org/officeDocument/2006/relationships/image" Target="media/image78.emf"/><Relationship Id="rId94" Type="http://schemas.openxmlformats.org/officeDocument/2006/relationships/image" Target="media/image86.emf"/><Relationship Id="rId99" Type="http://schemas.openxmlformats.org/officeDocument/2006/relationships/image" Target="media/image91.emf"/><Relationship Id="rId101" Type="http://schemas.openxmlformats.org/officeDocument/2006/relationships/image" Target="media/image93.e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7.emf"/><Relationship Id="rId18" Type="http://schemas.openxmlformats.org/officeDocument/2006/relationships/image" Target="media/image12.emf"/><Relationship Id="rId39" Type="http://schemas.openxmlformats.org/officeDocument/2006/relationships/image" Target="media/image33.emf"/><Relationship Id="rId109" Type="http://schemas.openxmlformats.org/officeDocument/2006/relationships/theme" Target="theme/theme1.xml"/><Relationship Id="rId34" Type="http://schemas.openxmlformats.org/officeDocument/2006/relationships/image" Target="media/image28.emf"/><Relationship Id="rId50" Type="http://schemas.openxmlformats.org/officeDocument/2006/relationships/image" Target="media/image44.emf"/><Relationship Id="rId55" Type="http://schemas.openxmlformats.org/officeDocument/2006/relationships/oleObject" Target="embeddings/oleObject2.bin"/><Relationship Id="rId76" Type="http://schemas.openxmlformats.org/officeDocument/2006/relationships/image" Target="media/image68.emf"/><Relationship Id="rId97" Type="http://schemas.openxmlformats.org/officeDocument/2006/relationships/image" Target="media/image89.emf"/><Relationship Id="rId104" Type="http://schemas.openxmlformats.org/officeDocument/2006/relationships/image" Target="media/image96.emf"/><Relationship Id="rId7" Type="http://schemas.openxmlformats.org/officeDocument/2006/relationships/image" Target="media/image1.jpeg"/><Relationship Id="rId71" Type="http://schemas.openxmlformats.org/officeDocument/2006/relationships/image" Target="media/image63.emf"/><Relationship Id="rId92" Type="http://schemas.openxmlformats.org/officeDocument/2006/relationships/image" Target="media/image8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156</Pages>
  <Words>16718</Words>
  <Characters>93292</Characters>
  <Application>Microsoft Office Word</Application>
  <DocSecurity>0</DocSecurity>
  <Lines>3109</Lines>
  <Paragraphs>2200</Paragraphs>
  <ScaleCrop>false</ScaleCrop>
  <HeadingPairs>
    <vt:vector size="2" baseType="variant">
      <vt:variant>
        <vt:lpstr>Title</vt:lpstr>
      </vt:variant>
      <vt:variant>
        <vt:i4>1</vt:i4>
      </vt:variant>
    </vt:vector>
  </HeadingPairs>
  <TitlesOfParts>
    <vt:vector size="1" baseType="lpstr">
      <vt:lpstr>3GPP TS 29.120</vt:lpstr>
    </vt:vector>
  </TitlesOfParts>
  <Manager>Kimmo Kymalainen</Manager>
  <Company/>
  <LinksUpToDate>false</LinksUpToDate>
  <CharactersWithSpaces>107810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29.120</dc:title>
  <dc:subject>Mobile Application Part (MAP) specification for Gateway Location Register (GLR)  (Release 10)</dc:subject>
  <dc:creator>MCC Support</dc:creator>
  <cp:keywords>LTE, UMTS, network, SS7, MAP</cp:keywords>
  <dc:description/>
  <cp:lastModifiedBy>31.124_CR0628R1_(Rel-16)_5GS_Ph1_UEConTest</cp:lastModifiedBy>
  <cp:revision>3</cp:revision>
  <cp:lastPrinted>1999-11-12T16:05:00Z</cp:lastPrinted>
  <dcterms:created xsi:type="dcterms:W3CDTF">2022-04-01T10:53:00Z</dcterms:created>
  <dcterms:modified xsi:type="dcterms:W3CDTF">2022-04-01T10:55:00Z</dcterms:modified>
</cp:coreProperties>
</file>