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001E64FA"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r w:rsidR="00603733">
              <w:t>3</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w:t>
            </w:r>
            <w:r w:rsidR="00603733">
              <w:rPr>
                <w:sz w:val="32"/>
              </w:rPr>
              <w:t>3</w:t>
            </w:r>
            <w:r w:rsidRPr="00390A88">
              <w:rPr>
                <w:sz w:val="32"/>
              </w:rPr>
              <w:t>-</w:t>
            </w:r>
            <w:bookmarkEnd w:id="4"/>
            <w:r w:rsidR="00FA1376">
              <w:rPr>
                <w:sz w:val="32"/>
              </w:rPr>
              <w:t>0</w:t>
            </w:r>
            <w:r w:rsidR="00603733">
              <w:rPr>
                <w:sz w:val="32"/>
              </w:rPr>
              <w:t>3</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0956861"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603733">
              <w:rPr>
                <w:noProof/>
                <w:sz w:val="18"/>
              </w:rPr>
              <w:t>3</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Default="00FA57CC">
      <w:pPr>
        <w:pStyle w:val="TOC2"/>
        <w:rPr>
          <w:rFonts w:asciiTheme="minorHAnsi" w:eastAsiaTheme="minorEastAsia" w:hAnsiTheme="minorHAnsi" w:cstheme="minorBidi"/>
          <w:noProof/>
          <w:sz w:val="22"/>
          <w:szCs w:val="22"/>
          <w:lang w:eastAsia="en-GB"/>
        </w:rPr>
      </w:pPr>
      <w:r>
        <w:rPr>
          <w:noProof/>
        </w:rPr>
        <w:t>B.3.1</w:t>
      </w:r>
      <w:r>
        <w:rPr>
          <w:rFonts w:asciiTheme="minorHAnsi" w:eastAsiaTheme="minorEastAsia" w:hAnsiTheme="minorHAnsi" w:cstheme="minorBidi"/>
          <w:noProof/>
          <w:sz w:val="22"/>
          <w:szCs w:val="22"/>
          <w:lang w:eastAsia="en-GB"/>
        </w:rPr>
        <w:tab/>
      </w:r>
      <w:r>
        <w:rPr>
          <w:noProof/>
        </w:rPr>
        <w:t>CoAP client</w:t>
      </w:r>
      <w:r>
        <w:rPr>
          <w:noProof/>
        </w:rPr>
        <w:tab/>
      </w:r>
      <w:r>
        <w:rPr>
          <w:noProof/>
        </w:rPr>
        <w:fldChar w:fldCharType="begin" w:fldLock="1"/>
      </w:r>
      <w:r>
        <w:rPr>
          <w:noProof/>
        </w:rPr>
        <w:instrText xml:space="preserve"> PAGEREF _Toc106983765 \h </w:instrText>
      </w:r>
      <w:r>
        <w:rPr>
          <w:noProof/>
        </w:rPr>
      </w:r>
      <w:r>
        <w:rPr>
          <w:noProof/>
        </w:rPr>
        <w:fldChar w:fldCharType="separate"/>
      </w:r>
      <w:r>
        <w:rPr>
          <w:noProof/>
        </w:rPr>
        <w:t>17</w:t>
      </w:r>
      <w:r>
        <w:rPr>
          <w:noProof/>
        </w:rPr>
        <w:fldChar w:fldCharType="end"/>
      </w:r>
    </w:p>
    <w:p w14:paraId="54765792" w14:textId="1DA870F7" w:rsidR="00FA57CC" w:rsidRDefault="00FA57CC">
      <w:pPr>
        <w:pStyle w:val="TOC2"/>
        <w:rPr>
          <w:rFonts w:asciiTheme="minorHAnsi" w:eastAsiaTheme="minorEastAsia" w:hAnsiTheme="minorHAnsi" w:cstheme="minorBidi"/>
          <w:noProof/>
          <w:sz w:val="22"/>
          <w:szCs w:val="22"/>
          <w:lang w:eastAsia="en-GB"/>
        </w:rPr>
      </w:pPr>
      <w:r>
        <w:rPr>
          <w:noProof/>
          <w:lang w:eastAsia="zh-CN"/>
        </w:rPr>
        <w:t>B</w:t>
      </w:r>
      <w:r>
        <w:rPr>
          <w:noProof/>
        </w:rPr>
        <w:t>.3.2</w:t>
      </w:r>
      <w:r>
        <w:rPr>
          <w:rFonts w:asciiTheme="minorHAnsi" w:eastAsiaTheme="minorEastAsia" w:hAnsiTheme="minorHAnsi" w:cstheme="minorBidi"/>
          <w:noProof/>
          <w:sz w:val="22"/>
          <w:szCs w:val="22"/>
          <w:lang w:eastAsia="en-GB"/>
        </w:rPr>
        <w:tab/>
      </w:r>
      <w:r>
        <w:rPr>
          <w:noProof/>
          <w:lang w:eastAsia="zh-CN"/>
        </w:rPr>
        <w:t>CoAP</w:t>
      </w:r>
      <w:r>
        <w:rPr>
          <w:noProof/>
        </w:rPr>
        <w:t xml:space="preserve"> proxy</w:t>
      </w:r>
      <w:r>
        <w:rPr>
          <w:noProof/>
        </w:rPr>
        <w:tab/>
      </w:r>
      <w:r>
        <w:rPr>
          <w:noProof/>
        </w:rPr>
        <w:fldChar w:fldCharType="begin" w:fldLock="1"/>
      </w:r>
      <w:r>
        <w:rPr>
          <w:noProof/>
        </w:rPr>
        <w:instrText xml:space="preserve"> PAGEREF _Toc106983766 \h </w:instrText>
      </w:r>
      <w:r>
        <w:rPr>
          <w:noProof/>
        </w:rPr>
      </w:r>
      <w:r>
        <w:rPr>
          <w:noProof/>
        </w:rPr>
        <w:fldChar w:fldCharType="separate"/>
      </w:r>
      <w:r>
        <w:rPr>
          <w:noProof/>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106983724"/>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 xml:space="preserve">Version </w:t>
      </w:r>
      <w:proofErr w:type="spellStart"/>
      <w:r w:rsidRPr="00390A88">
        <w:t>x.y.z</w:t>
      </w:r>
      <w:proofErr w:type="spellEnd"/>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106983725"/>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106983726"/>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1677F26F"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360F57E5" w:rsidR="00754DB8" w:rsidRDefault="00754DB8" w:rsidP="00754DB8">
      <w:pPr>
        <w:pStyle w:val="EX"/>
      </w:pPr>
      <w:r w:rsidRPr="00C624DC">
        <w:t>[</w:t>
      </w:r>
      <w:r>
        <w:t>3</w:t>
      </w:r>
      <w:r w:rsidRPr="00C624DC">
        <w:t>]</w:t>
      </w:r>
      <w:r w:rsidRPr="00C624DC">
        <w:tab/>
      </w:r>
      <w:r w:rsidR="00D855A7">
        <w:t>Void</w:t>
      </w:r>
    </w:p>
    <w:p w14:paraId="2268CEB9" w14:textId="0EC4BDF8" w:rsidR="00754DB8" w:rsidRDefault="00754DB8" w:rsidP="00754DB8">
      <w:pPr>
        <w:pStyle w:val="EX"/>
      </w:pPr>
      <w:r w:rsidRPr="00CF5C5C">
        <w:t>[</w:t>
      </w:r>
      <w:r>
        <w:t>4</w:t>
      </w:r>
      <w:r w:rsidRPr="00CF5C5C">
        <w:t>]</w:t>
      </w:r>
      <w:r w:rsidRPr="00CF5C5C">
        <w:tab/>
      </w:r>
      <w:r w:rsidR="00692875">
        <w:t>Void</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31B7B48" w14:textId="2CB890D6"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3F169D5D" w14:textId="504A200D" w:rsidR="001077BC" w:rsidRDefault="001077BC" w:rsidP="001077BC">
      <w:pPr>
        <w:pStyle w:val="EX"/>
        <w:rPr>
          <w:lang w:eastAsia="zh-CN"/>
        </w:rPr>
      </w:pPr>
      <w:r>
        <w:rPr>
          <w:rFonts w:hint="eastAsia"/>
          <w:lang w:eastAsia="zh-CN"/>
        </w:rPr>
        <w:lastRenderedPageBreak/>
        <w:t>[</w:t>
      </w:r>
      <w:r w:rsidR="00606334">
        <w:rPr>
          <w:lang w:eastAsia="zh-CN"/>
        </w:rPr>
        <w:t>19</w:t>
      </w:r>
      <w:r>
        <w:rPr>
          <w:lang w:eastAsia="zh-CN"/>
        </w:rPr>
        <w:t>]</w:t>
      </w:r>
      <w:r>
        <w:rPr>
          <w:lang w:eastAsia="zh-CN"/>
        </w:rPr>
        <w:tab/>
      </w:r>
      <w:r w:rsidR="00440E1C">
        <w:rPr>
          <w:lang w:eastAsia="zh-CN"/>
        </w:rPr>
        <w:t>IETF RFC 9200</w:t>
      </w:r>
      <w:r w:rsidRPr="00F77522">
        <w:rPr>
          <w:lang w:eastAsia="zh-CN"/>
        </w:rPr>
        <w:t xml:space="preserve">: "Authentication and Authorization for Constrained Environments </w:t>
      </w:r>
      <w:r w:rsidR="00440E1C">
        <w:rPr>
          <w:lang w:eastAsia="zh-CN"/>
        </w:rPr>
        <w:t>U</w:t>
      </w:r>
      <w:r w:rsidRPr="00F77522">
        <w:rPr>
          <w:lang w:eastAsia="zh-CN"/>
        </w:rPr>
        <w:t>sing the OAuth 2.0 Framework (ACE-OAuth)".</w:t>
      </w:r>
    </w:p>
    <w:p w14:paraId="619FC3A3" w14:textId="6EE2B761"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00440E1C">
        <w:rPr>
          <w:lang w:eastAsia="zh-CN"/>
        </w:rPr>
        <w:t>IETF RFC 9202</w:t>
      </w:r>
      <w:r w:rsidRPr="001B08A3">
        <w:rPr>
          <w:lang w:eastAsia="ja-JP"/>
        </w:rPr>
        <w:t>: "Datagram Transport Layer Security (DTLS) Profile for Authentication and Authorization for Constrained Environments (ACE)".</w:t>
      </w:r>
    </w:p>
    <w:p w14:paraId="5D5D991F" w14:textId="31411819"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00AA692A">
        <w:rPr>
          <w:lang w:eastAsia="zh-CN"/>
        </w:rPr>
        <w:t>IETF RFC 9203</w:t>
      </w:r>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106983727"/>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106983728"/>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29463905"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r w:rsidR="009E7BBA">
        <w:rPr>
          <w:lang w:eastAsia="zh-CN"/>
        </w:rPr>
        <w:t>IETF RFC 9200</w:t>
      </w:r>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106983729"/>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106983730"/>
      <w:r>
        <w:t>4</w:t>
      </w:r>
      <w:r>
        <w:tab/>
        <w:t>General description</w:t>
      </w:r>
      <w:bookmarkEnd w:id="44"/>
      <w:bookmarkEnd w:id="45"/>
      <w:bookmarkEnd w:id="46"/>
      <w:bookmarkEnd w:id="47"/>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106983731"/>
      <w:r>
        <w:lastRenderedPageBreak/>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106983732"/>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r w:rsidR="00513A0E">
        <w:t>18</w:t>
      </w:r>
      <w:r w:rsidRPr="002869D3">
        <w:rPr>
          <w:lang w:val="en-US"/>
        </w:rPr>
        <w:t>]</w:t>
      </w:r>
      <w:r>
        <w:t>;</w:t>
      </w:r>
    </w:p>
    <w:p w14:paraId="008F7C9B" w14:textId="060648AA" w:rsidR="009E7BBA" w:rsidRDefault="009E7BBA" w:rsidP="009E7BBA">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1BABFAB0" w14:textId="3A1E5F0D" w:rsidR="009E7BBA" w:rsidRDefault="009E7BBA" w:rsidP="009E7BBA">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2FBCE424" w14:textId="3A313F87" w:rsidR="009E7BBA" w:rsidRPr="002869D3" w:rsidRDefault="009E7BBA" w:rsidP="009E7BBA">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w:t>
      </w:r>
      <w:r>
        <w:t> </w:t>
      </w:r>
      <w:r w:rsidRPr="0064366C">
        <w:t>[</w:t>
      </w:r>
      <w:r>
        <w:t>20]; and</w:t>
      </w:r>
    </w:p>
    <w:p w14:paraId="7C8912E0" w14:textId="77777777" w:rsidR="009E7BBA" w:rsidRDefault="009E7BBA" w:rsidP="009E7BBA">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106983733"/>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r w:rsidR="00513A0E">
        <w:t>18</w:t>
      </w:r>
      <w:r w:rsidRPr="002869D3">
        <w:rPr>
          <w:lang w:val="en-US"/>
        </w:rPr>
        <w:t>]</w:t>
      </w:r>
      <w:r>
        <w:t>;</w:t>
      </w:r>
    </w:p>
    <w:p w14:paraId="25BAE269" w14:textId="3BA191C9" w:rsidR="006C6C9E" w:rsidRDefault="006C6C9E" w:rsidP="006C6C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0D8C9FCD" w14:textId="4062985F" w:rsidR="006C6C9E" w:rsidRDefault="006C6C9E" w:rsidP="006C6C9E">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66DB4427" w14:textId="217C51E0" w:rsidR="006C6C9E" w:rsidRPr="002869D3" w:rsidRDefault="006C6C9E" w:rsidP="006C6C9E">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 </w:t>
      </w:r>
      <w:r w:rsidRPr="0064366C">
        <w:t>[</w:t>
      </w:r>
      <w:r>
        <w:t>20]; and</w:t>
      </w:r>
    </w:p>
    <w:p w14:paraId="04D26D5B" w14:textId="77777777" w:rsidR="006C6C9E" w:rsidRDefault="006C6C9E" w:rsidP="006C6C9E">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106983734"/>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106983735"/>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106983736"/>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106983737"/>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106983738"/>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106983739"/>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0420679"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r w:rsidR="00FA1376">
        <w:t> </w:t>
      </w:r>
      <w:r w:rsidR="003759F0" w:rsidRPr="003759F0">
        <w:t>RFC</w:t>
      </w:r>
      <w:r w:rsidR="00FA1376">
        <w:t> </w:t>
      </w:r>
      <w:r w:rsidR="003759F0" w:rsidRPr="003759F0">
        <w:t>7231</w:t>
      </w:r>
      <w:r w:rsidR="00FA1376">
        <w:t> </w:t>
      </w:r>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w:t>
      </w:r>
      <w:proofErr w:type="spellStart"/>
      <w:r w:rsidR="00760964" w:rsidRPr="0085658D">
        <w:t>urlencoded</w:t>
      </w:r>
      <w:proofErr w:type="spellEnd"/>
      <w:r w:rsidR="00760964" w:rsidRPr="0085658D">
        <w:t>"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r>
      <w:proofErr w:type="spellStart"/>
      <w:r>
        <w:t>response_type</w:t>
      </w:r>
      <w:proofErr w:type="spellEnd"/>
      <w:r>
        <w:t>;</w:t>
      </w:r>
    </w:p>
    <w:p w14:paraId="3759D630" w14:textId="77777777" w:rsidR="008249AA" w:rsidRDefault="008249AA">
      <w:pPr>
        <w:pStyle w:val="B2"/>
      </w:pPr>
      <w:r>
        <w:t>-</w:t>
      </w:r>
      <w:r>
        <w:tab/>
      </w:r>
      <w:proofErr w:type="spellStart"/>
      <w:r>
        <w:t>client_id</w:t>
      </w:r>
      <w:proofErr w:type="spellEnd"/>
      <w:r>
        <w:t>;</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r>
      <w:proofErr w:type="spellStart"/>
      <w:r>
        <w:t>redirect_uri</w:t>
      </w:r>
      <w:proofErr w:type="spellEnd"/>
      <w:r>
        <w:t>;</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r>
      <w:proofErr w:type="spellStart"/>
      <w:r>
        <w:t>acr_values</w:t>
      </w:r>
      <w:proofErr w:type="spellEnd"/>
      <w:r>
        <w:t>;</w:t>
      </w:r>
    </w:p>
    <w:p w14:paraId="7F2787AA" w14:textId="77777777" w:rsidR="008249AA" w:rsidRDefault="008249AA" w:rsidP="008249AA">
      <w:pPr>
        <w:pStyle w:val="B2"/>
      </w:pPr>
      <w:r>
        <w:t>-</w:t>
      </w:r>
      <w:r>
        <w:tab/>
      </w:r>
      <w:proofErr w:type="spellStart"/>
      <w:r>
        <w:t>code_challenge</w:t>
      </w:r>
      <w:proofErr w:type="spellEnd"/>
      <w:r>
        <w:t>; and</w:t>
      </w:r>
    </w:p>
    <w:p w14:paraId="2A8C7B99" w14:textId="77777777" w:rsidR="008249AA" w:rsidRDefault="008249AA" w:rsidP="000A59FE">
      <w:pPr>
        <w:pStyle w:val="B2"/>
      </w:pPr>
      <w:r>
        <w:t>-</w:t>
      </w:r>
      <w:r>
        <w:tab/>
      </w:r>
      <w:proofErr w:type="spellStart"/>
      <w:r>
        <w:t>code_challenge_method</w:t>
      </w:r>
      <w:proofErr w:type="spellEnd"/>
      <w:r>
        <w:t>.</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6A85A7A4"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r w:rsidR="00FA1376">
        <w:t> </w:t>
      </w:r>
      <w:r w:rsidR="003759F0" w:rsidRPr="003759F0">
        <w:t>RFC</w:t>
      </w:r>
      <w:r w:rsidR="008E0820">
        <w:t> </w:t>
      </w:r>
      <w:r w:rsidR="003759F0" w:rsidRPr="003759F0">
        <w:t>7231</w:t>
      </w:r>
      <w:r w:rsidR="008E0820">
        <w:t> </w:t>
      </w:r>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the "application/x-www-form-</w:t>
      </w:r>
      <w:proofErr w:type="spellStart"/>
      <w:r w:rsidR="00760964" w:rsidRPr="0006037E">
        <w:t>urlencoded</w:t>
      </w:r>
      <w:proofErr w:type="spellEnd"/>
      <w:r w:rsidR="00760964" w:rsidRPr="0006037E">
        <w:t xml:space="preserve">"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28C91966" w14:textId="77777777" w:rsidR="008249AA" w:rsidRDefault="008249AA" w:rsidP="008249AA">
      <w:pPr>
        <w:pStyle w:val="B2"/>
      </w:pPr>
      <w:r>
        <w:t>-</w:t>
      </w:r>
      <w:r>
        <w:tab/>
      </w:r>
      <w:proofErr w:type="spellStart"/>
      <w:r>
        <w:t>redirect_uri</w:t>
      </w:r>
      <w:proofErr w:type="spellEnd"/>
      <w:r>
        <w:t>; and</w:t>
      </w:r>
    </w:p>
    <w:p w14:paraId="45E038DE" w14:textId="77777777" w:rsidR="008249AA" w:rsidRDefault="008249AA" w:rsidP="000A59FE">
      <w:pPr>
        <w:pStyle w:val="B2"/>
      </w:pPr>
      <w:r>
        <w:t>-</w:t>
      </w:r>
      <w:r>
        <w:tab/>
      </w:r>
      <w:proofErr w:type="spellStart"/>
      <w:r>
        <w:t>code_verifier</w:t>
      </w:r>
      <w:proofErr w:type="spellEnd"/>
      <w:r>
        <w:t>.</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 xml:space="preserve">validate the </w:t>
      </w:r>
      <w:proofErr w:type="spellStart"/>
      <w:r w:rsidR="00760964" w:rsidRPr="007A44D2">
        <w:t>id_token</w:t>
      </w:r>
      <w:proofErr w:type="spellEnd"/>
      <w:r w:rsidR="00760964" w:rsidRPr="007A44D2">
        <w:t xml:space="preserve">, </w:t>
      </w:r>
      <w:proofErr w:type="spellStart"/>
      <w:r w:rsidR="00760964" w:rsidRPr="007A44D2">
        <w:t>access_token</w:t>
      </w:r>
      <w:proofErr w:type="spellEnd"/>
      <w:r w:rsidR="00760964" w:rsidRPr="007A44D2">
        <w:t xml:space="preserve">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 xml:space="preserve">rovide the </w:t>
      </w:r>
      <w:proofErr w:type="spellStart"/>
      <w:r w:rsidR="00760964" w:rsidRPr="007A44D2">
        <w:t>id_token</w:t>
      </w:r>
      <w:proofErr w:type="spellEnd"/>
      <w:r w:rsidR="00760964" w:rsidRPr="007A44D2">
        <w:t xml:space="preserve"> and </w:t>
      </w:r>
      <w:proofErr w:type="spellStart"/>
      <w:r w:rsidR="00760964" w:rsidRPr="007A44D2">
        <w:t>access_token</w:t>
      </w:r>
      <w:proofErr w:type="spellEnd"/>
      <w:r w:rsidR="00760964" w:rsidRPr="007A44D2">
        <w:t xml:space="preserve">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106983741"/>
      <w:bookmarkStart w:id="90" w:name="_Toc24947845"/>
      <w:bookmarkStart w:id="91" w:name="_Toc34041510"/>
      <w:bookmarkStart w:id="92"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9"/>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3242C16A" w:rsidR="00486A5F" w:rsidRDefault="00486A5F" w:rsidP="00486A5F">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r>
        <w:t xml:space="preserve"> [19] using a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 xml:space="preserve">may include </w:t>
      </w:r>
      <w:proofErr w:type="spellStart"/>
      <w:r w:rsidRPr="00B17580">
        <w:t>req_cnf</w:t>
      </w:r>
      <w:proofErr w:type="spellEnd"/>
      <w:r w:rsidRPr="00B17580">
        <w:t xml:space="preserve"> parameter</w:t>
      </w:r>
      <w:r w:rsidRPr="00F63723">
        <w:t>; and</w:t>
      </w:r>
    </w:p>
    <w:p w14:paraId="4EBEECE4" w14:textId="77777777" w:rsidR="00606334" w:rsidRPr="00F63723" w:rsidRDefault="00606334" w:rsidP="004B6D8D">
      <w:pPr>
        <w:pStyle w:val="B2"/>
      </w:pPr>
      <w:r>
        <w:t>d)</w:t>
      </w:r>
      <w:r>
        <w:tab/>
      </w:r>
      <w:r w:rsidRPr="00B17580">
        <w:t xml:space="preserve">may include </w:t>
      </w:r>
      <w:proofErr w:type="spellStart"/>
      <w:r w:rsidRPr="00B17580">
        <w:t>ace_profile</w:t>
      </w:r>
      <w:proofErr w:type="spellEnd"/>
      <w:r w:rsidRPr="00F63723">
        <w:t xml:space="preserve"> parameter,</w:t>
      </w:r>
    </w:p>
    <w:p w14:paraId="18546F3B" w14:textId="7E94E495" w:rsidR="00486A5F" w:rsidRDefault="00486A5F" w:rsidP="00486A5F">
      <w:pPr>
        <w:pStyle w:val="B1"/>
        <w:rPr>
          <w:lang w:eastAsia="zh-CN"/>
        </w:rPr>
      </w:pPr>
      <w:r w:rsidRPr="008E0820">
        <w:tab/>
      </w:r>
      <w:r>
        <w:t xml:space="preserve">in the message payload as specified in </w:t>
      </w:r>
      <w:r>
        <w:rPr>
          <w:lang w:eastAsia="zh-CN"/>
        </w:rPr>
        <w:t>IETF RFC 9200</w:t>
      </w:r>
      <w:r>
        <w:t> [19].</w:t>
      </w:r>
    </w:p>
    <w:p w14:paraId="7A3BF3A3" w14:textId="77777777" w:rsidR="00486A5F" w:rsidRDefault="00486A5F" w:rsidP="00486A5F">
      <w:pPr>
        <w:rPr>
          <w:lang w:val="en-US"/>
        </w:rPr>
      </w:pPr>
      <w:r>
        <w:rPr>
          <w:lang w:val="en-US"/>
        </w:rPr>
        <w:t>Upon receiving an CoAP 2.01 (Created) response from the SIM-S, the SIM-C shall:</w:t>
      </w:r>
    </w:p>
    <w:p w14:paraId="68FE9FCF" w14:textId="1EE76A8B" w:rsidR="00486A5F" w:rsidRDefault="00486A5F" w:rsidP="00486A5F">
      <w:pPr>
        <w:pStyle w:val="B1"/>
      </w:pPr>
      <w:r>
        <w:t>a)</w:t>
      </w:r>
      <w:r>
        <w:tab/>
      </w:r>
      <w:r w:rsidRPr="007A44D2">
        <w:t>validate the access</w:t>
      </w:r>
      <w:r>
        <w:t xml:space="preserve"> </w:t>
      </w:r>
      <w:r w:rsidRPr="007A44D2">
        <w:t>token</w:t>
      </w:r>
      <w:r>
        <w:t xml:space="preserve"> </w:t>
      </w:r>
      <w:r w:rsidRPr="00BF7EF1">
        <w:t xml:space="preserve">as specified in </w:t>
      </w:r>
      <w:r>
        <w:rPr>
          <w:lang w:eastAsia="zh-CN"/>
        </w:rPr>
        <w:t>IETF RFC 9200</w:t>
      </w:r>
      <w:r>
        <w:t>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106983742"/>
      <w:r>
        <w:rPr>
          <w:noProof/>
          <w:lang w:val="en-US"/>
        </w:rPr>
        <w:t>6.2.2.2</w:t>
      </w:r>
      <w:r>
        <w:rPr>
          <w:noProof/>
          <w:lang w:val="en-US"/>
        </w:rPr>
        <w:tab/>
        <w:t>SIM-S procedure</w:t>
      </w:r>
      <w:bookmarkEnd w:id="90"/>
      <w:bookmarkEnd w:id="91"/>
      <w:bookmarkEnd w:id="92"/>
      <w:bookmarkEnd w:id="93"/>
    </w:p>
    <w:p w14:paraId="1D7F94B2" w14:textId="77777777" w:rsidR="00606334" w:rsidRPr="002869D3" w:rsidRDefault="00606334" w:rsidP="00606334">
      <w:pPr>
        <w:pStyle w:val="Heading5"/>
        <w:rPr>
          <w:lang w:val="en-US"/>
        </w:rPr>
      </w:pPr>
      <w:bookmarkStart w:id="94"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4BBC3975"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ADC00E5" w:rsidR="00E43E6B" w:rsidRDefault="00197D97" w:rsidP="00E43E6B">
      <w:pPr>
        <w:pStyle w:val="B2"/>
      </w:pPr>
      <w:r>
        <w:t>1</w:t>
      </w:r>
      <w:r w:rsidR="00E43E6B">
        <w:t>)</w:t>
      </w:r>
      <w:r w:rsidR="00E43E6B">
        <w:tab/>
        <w:t xml:space="preserve">shall generate an HTTP 302 (FOUND)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w:t>
      </w:r>
      <w:proofErr w:type="spellStart"/>
      <w:r w:rsidR="00E43E6B" w:rsidRPr="00A73F4E">
        <w:t>urlencoded</w:t>
      </w:r>
      <w:proofErr w:type="spellEnd"/>
      <w:r w:rsidR="00E43E6B" w:rsidRPr="00A73F4E">
        <w:t>"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F6B24FD" w:rsidR="00E43E6B" w:rsidRDefault="00197D97" w:rsidP="00E43E6B">
      <w:pPr>
        <w:pStyle w:val="B2"/>
      </w:pPr>
      <w:r>
        <w:t>1</w:t>
      </w:r>
      <w:r w:rsidR="00E43E6B">
        <w:t>)</w:t>
      </w:r>
      <w:r w:rsidR="00E43E6B">
        <w:tab/>
        <w:t xml:space="preserve">shall generate an HTTP 200 (OK)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r>
      <w:proofErr w:type="spellStart"/>
      <w:r>
        <w:t>access_token</w:t>
      </w:r>
      <w:proofErr w:type="spellEnd"/>
      <w:r>
        <w:t>;</w:t>
      </w:r>
    </w:p>
    <w:p w14:paraId="6618348B" w14:textId="72D5D0DD" w:rsidR="007C3EC5" w:rsidRDefault="007C3EC5" w:rsidP="007C3EC5">
      <w:pPr>
        <w:pStyle w:val="B3"/>
      </w:pPr>
      <w:r>
        <w:t>-</w:t>
      </w:r>
      <w:r>
        <w:tab/>
      </w:r>
      <w:proofErr w:type="spellStart"/>
      <w:r>
        <w:t>token_type</w:t>
      </w:r>
      <w:proofErr w:type="spellEnd"/>
      <w:r>
        <w:t>; and</w:t>
      </w:r>
    </w:p>
    <w:p w14:paraId="49A4B181" w14:textId="59CED4D3" w:rsidR="007C3EC5" w:rsidRDefault="007C3EC5" w:rsidP="007C3EC5">
      <w:pPr>
        <w:pStyle w:val="B3"/>
      </w:pPr>
      <w:r>
        <w:t>-</w:t>
      </w:r>
      <w:r>
        <w:tab/>
      </w:r>
      <w:proofErr w:type="spellStart"/>
      <w:r>
        <w:t>expires_in</w:t>
      </w:r>
      <w:proofErr w:type="spellEnd"/>
      <w:r>
        <w:t>.</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r>
      <w:proofErr w:type="spellStart"/>
      <w:r>
        <w:t>id_token</w:t>
      </w:r>
      <w:proofErr w:type="spellEnd"/>
      <w:r>
        <w:t>; and</w:t>
      </w:r>
    </w:p>
    <w:p w14:paraId="599B9BA1" w14:textId="4B894138" w:rsidR="007C3EC5" w:rsidRDefault="007C3EC5" w:rsidP="007C3EC5">
      <w:pPr>
        <w:pStyle w:val="B3"/>
      </w:pPr>
      <w:r>
        <w:t>-</w:t>
      </w:r>
      <w:r>
        <w:tab/>
      </w:r>
      <w:proofErr w:type="spellStart"/>
      <w:r>
        <w:t>refresh_token</w:t>
      </w:r>
      <w:proofErr w:type="spellEnd"/>
      <w:r>
        <w:t>.</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106983744"/>
      <w:bookmarkStart w:id="96" w:name="_Toc19898036"/>
      <w:bookmarkStart w:id="97" w:name="_Toc24947846"/>
      <w:bookmarkStart w:id="98" w:name="_Toc34041511"/>
      <w:bookmarkStart w:id="99"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5"/>
    </w:p>
    <w:p w14:paraId="0513210D" w14:textId="77777777" w:rsidR="00EC2E7E" w:rsidRDefault="00EC2E7E" w:rsidP="00EC2E7E">
      <w:pPr>
        <w:pStyle w:val="Heading5"/>
        <w:rPr>
          <w:lang w:val="en-US"/>
        </w:rPr>
      </w:pPr>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p>
    <w:p w14:paraId="49E796AF" w14:textId="65147242" w:rsidR="00EC2E7E" w:rsidRDefault="00EC2E7E" w:rsidP="00EC2E7E">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r>
        <w:t> [19] optionally via a secure (D)TLS</w:t>
      </w:r>
      <w:r w:rsidRPr="00B90565">
        <w:t xml:space="preserve"> </w:t>
      </w:r>
      <w:r>
        <w:t>tunnel between the SIM-C and the token endpoint of the SIM-S, the SIM-S shall:</w:t>
      </w:r>
    </w:p>
    <w:p w14:paraId="548CA2CC" w14:textId="5C70286A" w:rsidR="00EC2E7E" w:rsidRPr="006C5DA1" w:rsidRDefault="00EC2E7E" w:rsidP="00EC2E7E">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r>
        <w:t> [19] with the following clarifications:</w:t>
      </w:r>
    </w:p>
    <w:p w14:paraId="324E432D" w14:textId="55CB4D90" w:rsidR="00EC2E7E" w:rsidRDefault="00EC2E7E" w:rsidP="00EC2E7E">
      <w:pPr>
        <w:pStyle w:val="B2"/>
      </w:pPr>
      <w:r>
        <w:t>1)</w:t>
      </w:r>
      <w:r>
        <w:tab/>
        <w:t xml:space="preserve">shall generate an COAP 2.01 (Created) response according to </w:t>
      </w:r>
      <w:r>
        <w:rPr>
          <w:lang w:eastAsia="zh-CN"/>
        </w:rPr>
        <w:t>IETF RFC 9200</w:t>
      </w:r>
      <w:r>
        <w:t> [19];</w:t>
      </w:r>
    </w:p>
    <w:p w14:paraId="7F73F1BB" w14:textId="77777777" w:rsidR="00EC2E7E" w:rsidRDefault="00EC2E7E" w:rsidP="00EC2E7E">
      <w:pPr>
        <w:pStyle w:val="B2"/>
      </w:pPr>
      <w:r>
        <w:lastRenderedPageBreak/>
        <w:t>2)</w:t>
      </w:r>
      <w:r>
        <w:tab/>
        <w:t>based on the received client credentials, shall determine the</w:t>
      </w:r>
      <w:r w:rsidRPr="00ED4BF0">
        <w:t xml:space="preserve"> </w:t>
      </w:r>
      <w:r>
        <w:t>VAL user ID, VAL service ID of the VAL service user;</w:t>
      </w:r>
    </w:p>
    <w:p w14:paraId="1E0D91B7" w14:textId="77777777" w:rsidR="00EC2E7E" w:rsidRDefault="00EC2E7E" w:rsidP="00EC2E7E">
      <w:pPr>
        <w:pStyle w:val="B2"/>
      </w:pPr>
      <w:r>
        <w:t>3)</w:t>
      </w:r>
      <w:r>
        <w:tab/>
        <w:t>shall include parameters:</w:t>
      </w:r>
    </w:p>
    <w:p w14:paraId="099BD9D9" w14:textId="77777777" w:rsidR="00EC2E7E" w:rsidRDefault="00EC2E7E" w:rsidP="00EC2E7E">
      <w:pPr>
        <w:pStyle w:val="B3"/>
      </w:pPr>
      <w:r>
        <w:t>-</w:t>
      </w:r>
      <w:r>
        <w:tab/>
      </w:r>
      <w:proofErr w:type="spellStart"/>
      <w:r>
        <w:t>access_token</w:t>
      </w:r>
      <w:proofErr w:type="spellEnd"/>
      <w:r>
        <w:t>;</w:t>
      </w:r>
    </w:p>
    <w:p w14:paraId="3B010E6F" w14:textId="77777777" w:rsidR="00EC2E7E" w:rsidRDefault="00EC2E7E" w:rsidP="00EC2E7E">
      <w:pPr>
        <w:pStyle w:val="B3"/>
      </w:pPr>
      <w:r>
        <w:t>-</w:t>
      </w:r>
      <w:r>
        <w:tab/>
      </w:r>
      <w:proofErr w:type="spellStart"/>
      <w:r>
        <w:t>expires_in</w:t>
      </w:r>
      <w:proofErr w:type="spellEnd"/>
      <w:r>
        <w:t>;</w:t>
      </w:r>
    </w:p>
    <w:p w14:paraId="32937F6F" w14:textId="77777777" w:rsidR="00EC2E7E" w:rsidRDefault="00EC2E7E" w:rsidP="00EC2E7E">
      <w:pPr>
        <w:pStyle w:val="B3"/>
      </w:pPr>
      <w:r>
        <w:t>-</w:t>
      </w:r>
      <w:r>
        <w:tab/>
      </w:r>
      <w:proofErr w:type="spellStart"/>
      <w:r>
        <w:t>ace_profile</w:t>
      </w:r>
      <w:proofErr w:type="spellEnd"/>
      <w:r>
        <w:t>; and</w:t>
      </w:r>
    </w:p>
    <w:p w14:paraId="5F8C8742" w14:textId="77777777" w:rsidR="00EC2E7E" w:rsidRDefault="00EC2E7E" w:rsidP="00EC2E7E">
      <w:pPr>
        <w:pStyle w:val="B3"/>
        <w:rPr>
          <w:lang w:eastAsia="zh-CN"/>
        </w:rPr>
      </w:pPr>
      <w:r>
        <w:rPr>
          <w:rFonts w:hint="eastAsia"/>
          <w:lang w:eastAsia="zh-CN"/>
        </w:rPr>
        <w:t>-</w:t>
      </w:r>
      <w:r>
        <w:rPr>
          <w:lang w:eastAsia="zh-CN"/>
        </w:rPr>
        <w:tab/>
      </w:r>
      <w:proofErr w:type="spellStart"/>
      <w:r>
        <w:rPr>
          <w:lang w:eastAsia="zh-CN"/>
        </w:rPr>
        <w:t>rs_cnf</w:t>
      </w:r>
      <w:proofErr w:type="spellEnd"/>
      <w:r>
        <w:rPr>
          <w:lang w:eastAsia="zh-CN"/>
        </w:rPr>
        <w:t>; and</w:t>
      </w:r>
    </w:p>
    <w:p w14:paraId="2D2DE930" w14:textId="736B6C18" w:rsidR="00EC2E7E" w:rsidRDefault="00EC2E7E" w:rsidP="00EC2E7E">
      <w:pPr>
        <w:pStyle w:val="B2"/>
      </w:pPr>
      <w:r>
        <w:t>4)</w:t>
      </w:r>
      <w:r>
        <w:tab/>
        <w:t xml:space="preserve">shall include the other required parameters </w:t>
      </w:r>
      <w:r w:rsidRPr="006C5DA1">
        <w:t xml:space="preserve">as specified in </w:t>
      </w:r>
      <w:r>
        <w:rPr>
          <w:lang w:eastAsia="zh-CN"/>
        </w:rPr>
        <w:t>IETF RFC 9200</w:t>
      </w:r>
      <w:r>
        <w:t> [19]; and</w:t>
      </w:r>
    </w:p>
    <w:p w14:paraId="555793BA" w14:textId="77777777" w:rsidR="00EC2E7E" w:rsidRPr="000F2546" w:rsidRDefault="00EC2E7E" w:rsidP="00EC2E7E">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106983745"/>
      <w:r>
        <w:rPr>
          <w:lang w:val="nl-NL" w:eastAsia="zh-CN"/>
        </w:rPr>
        <w:t>6.2.3</w:t>
      </w:r>
      <w:r>
        <w:rPr>
          <w:lang w:val="nl-NL" w:eastAsia="zh-CN"/>
        </w:rPr>
        <w:tab/>
        <w:t>Token exchange procedure</w:t>
      </w:r>
      <w:bookmarkEnd w:id="96"/>
      <w:bookmarkEnd w:id="97"/>
      <w:bookmarkEnd w:id="98"/>
      <w:bookmarkEnd w:id="99"/>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106983746"/>
      <w:bookmarkStart w:id="105" w:name="_Toc19898038"/>
      <w:r>
        <w:rPr>
          <w:noProof/>
          <w:lang w:val="en-US"/>
        </w:rPr>
        <w:t>6.2.3.1</w:t>
      </w:r>
      <w:r>
        <w:rPr>
          <w:noProof/>
          <w:lang w:val="en-US"/>
        </w:rPr>
        <w:tab/>
        <w:t>SIM-C procedure</w:t>
      </w:r>
      <w:bookmarkEnd w:id="101"/>
      <w:bookmarkEnd w:id="102"/>
      <w:bookmarkEnd w:id="103"/>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7C4F8A32"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the "application/x-www-form-</w:t>
      </w:r>
      <w:proofErr w:type="spellStart"/>
      <w:r w:rsidR="00116DA7" w:rsidRPr="0006037E">
        <w:t>urlencoded</w:t>
      </w:r>
      <w:proofErr w:type="spellEnd"/>
      <w:r w:rsidR="00116DA7" w:rsidRPr="0006037E">
        <w:t xml:space="preserve">"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0F00D2A0" w14:textId="77777777" w:rsidR="00696AB7" w:rsidRDefault="00696AB7" w:rsidP="00696AB7">
      <w:pPr>
        <w:pStyle w:val="B2"/>
      </w:pPr>
      <w:r>
        <w:t>-</w:t>
      </w:r>
      <w:r>
        <w:tab/>
      </w:r>
      <w:proofErr w:type="spellStart"/>
      <w:r>
        <w:t>redirect_uri</w:t>
      </w:r>
      <w:proofErr w:type="spellEnd"/>
      <w:r>
        <w:t>; and</w:t>
      </w:r>
    </w:p>
    <w:p w14:paraId="2D9CFEDF" w14:textId="77777777" w:rsidR="00696AB7" w:rsidRDefault="00696AB7" w:rsidP="000A59FE">
      <w:pPr>
        <w:pStyle w:val="B2"/>
      </w:pPr>
      <w:r>
        <w:t>-</w:t>
      </w:r>
      <w:r>
        <w:tab/>
      </w:r>
      <w:proofErr w:type="spellStart"/>
      <w:r>
        <w:t>code_verifier</w:t>
      </w:r>
      <w:proofErr w:type="spellEnd"/>
      <w:r>
        <w:t>.</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106983747"/>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ED444F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r>
      <w:proofErr w:type="spellStart"/>
      <w:r>
        <w:t>access_token</w:t>
      </w:r>
      <w:proofErr w:type="spellEnd"/>
      <w:r>
        <w:t>;</w:t>
      </w:r>
    </w:p>
    <w:p w14:paraId="1AA4C54D" w14:textId="77777777" w:rsidR="00635C7F" w:rsidRDefault="00635C7F" w:rsidP="00A84013">
      <w:pPr>
        <w:pStyle w:val="B2"/>
      </w:pPr>
      <w:r>
        <w:t>-</w:t>
      </w:r>
      <w:r>
        <w:tab/>
      </w:r>
      <w:proofErr w:type="spellStart"/>
      <w:r>
        <w:t>token_type</w:t>
      </w:r>
      <w:proofErr w:type="spellEnd"/>
      <w:r>
        <w:t>; and</w:t>
      </w:r>
    </w:p>
    <w:p w14:paraId="3E31E3CE" w14:textId="77777777" w:rsidR="00635C7F" w:rsidRDefault="00635C7F" w:rsidP="00A84013">
      <w:pPr>
        <w:pStyle w:val="B2"/>
      </w:pPr>
      <w:r>
        <w:t>-</w:t>
      </w:r>
      <w:r>
        <w:tab/>
      </w:r>
      <w:proofErr w:type="spellStart"/>
      <w:r>
        <w:t>expires_in</w:t>
      </w:r>
      <w:proofErr w:type="spellEnd"/>
      <w:r>
        <w:t>.</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proofErr w:type="spellStart"/>
      <w:r w:rsidR="00635C7F">
        <w:t>id_token</w:t>
      </w:r>
      <w:proofErr w:type="spellEnd"/>
      <w:r w:rsidR="00635C7F">
        <w:t>; and</w:t>
      </w:r>
    </w:p>
    <w:p w14:paraId="2F2E65A3" w14:textId="17C4253D" w:rsidR="00635C7F" w:rsidRDefault="001213F2" w:rsidP="001213F2">
      <w:pPr>
        <w:pStyle w:val="B2"/>
      </w:pPr>
      <w:r>
        <w:lastRenderedPageBreak/>
        <w:t>-</w:t>
      </w:r>
      <w:r>
        <w:tab/>
      </w:r>
      <w:proofErr w:type="spellStart"/>
      <w:r w:rsidR="00635C7F">
        <w:t>refresh_token</w:t>
      </w:r>
      <w:proofErr w:type="spellEnd"/>
      <w:r w:rsidR="00635C7F">
        <w:t>.</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106983748"/>
      <w:r>
        <w:t>6.3</w:t>
      </w:r>
      <w:r>
        <w:tab/>
        <w:t>Off-network procedures</w:t>
      </w:r>
      <w:bookmarkEnd w:id="105"/>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106983749"/>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106983750"/>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106983751"/>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106983752"/>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106983753"/>
      <w:r>
        <w:t>A.2.1.1</w:t>
      </w:r>
      <w:r>
        <w:tab/>
        <w:t>General</w:t>
      </w:r>
      <w:bookmarkEnd w:id="130"/>
      <w:bookmarkEnd w:id="131"/>
      <w:bookmarkEnd w:id="132"/>
      <w:bookmarkEnd w:id="133"/>
    </w:p>
    <w:p w14:paraId="2158FCD1" w14:textId="4CDBDE72" w:rsidR="00A52B1A" w:rsidRDefault="00A52B1A" w:rsidP="00A52B1A">
      <w:r>
        <w:t xml:space="preserve">The HTTP client shall support the client role defined in </w:t>
      </w:r>
      <w:r w:rsidR="004C7CE7" w:rsidRPr="004C7CE7">
        <w:t>IETF</w:t>
      </w:r>
      <w:r w:rsidR="00E23D34">
        <w:t> </w:t>
      </w:r>
      <w:r w:rsidR="004C7CE7" w:rsidRPr="004C7CE7">
        <w:t>RFC</w:t>
      </w:r>
      <w:r w:rsidR="00E23D34">
        <w:t> </w:t>
      </w:r>
      <w:r w:rsidR="004C7CE7" w:rsidRPr="004C7CE7">
        <w:t>7230</w:t>
      </w:r>
      <w:r w:rsidR="00E23D34">
        <w:t> </w:t>
      </w:r>
      <w:r w:rsidR="004C7CE7" w:rsidRPr="004C7CE7">
        <w:t>[</w:t>
      </w:r>
      <w:r w:rsidR="003B319E">
        <w:t>15</w:t>
      </w:r>
      <w:r w:rsidR="004C7CE7" w:rsidRPr="004C7CE7">
        <w:t>]</w:t>
      </w:r>
      <w:r>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106983754"/>
      <w:r>
        <w:t>A.2.1.2</w:t>
      </w:r>
      <w:r>
        <w:tab/>
        <w:t>HTTP client in UE</w:t>
      </w:r>
      <w:bookmarkEnd w:id="134"/>
      <w:bookmarkEnd w:id="135"/>
      <w:bookmarkEnd w:id="136"/>
      <w:bookmarkEnd w:id="137"/>
    </w:p>
    <w:p w14:paraId="676BB1F8" w14:textId="554ABD03" w:rsidR="00A52B1A" w:rsidRDefault="00A52B1A" w:rsidP="00A52B1A">
      <w:r>
        <w:t>The HTTP client in the U</w:t>
      </w:r>
      <w:r w:rsidR="004C7CE7" w:rsidRPr="004C7CE7">
        <w:t xml:space="preserve"> </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106983755"/>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106983756"/>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106983757"/>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106983758"/>
      <w:r>
        <w:t>A.2.2.2</w:t>
      </w:r>
      <w:r>
        <w:tab/>
        <w:t>HTTP request method from HTTP client in UE</w:t>
      </w:r>
      <w:bookmarkEnd w:id="150"/>
      <w:bookmarkEnd w:id="151"/>
      <w:bookmarkEnd w:id="152"/>
      <w:bookmarkEnd w:id="153"/>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106983759"/>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106983760"/>
      <w:r>
        <w:t>A.2.3</w:t>
      </w:r>
      <w:r>
        <w:tab/>
        <w:t>HTTP server</w:t>
      </w:r>
      <w:bookmarkEnd w:id="158"/>
      <w:bookmarkEnd w:id="159"/>
      <w:bookmarkEnd w:id="160"/>
      <w:bookmarkEnd w:id="161"/>
    </w:p>
    <w:p w14:paraId="551B0D45" w14:textId="2D3E97C4" w:rsidR="00A52B1A" w:rsidRDefault="00A52B1A" w:rsidP="00A52B1A">
      <w:r>
        <w:t xml:space="preserve">The HTTP server shall support the server role defined in </w:t>
      </w:r>
      <w:r w:rsidR="00FB1720" w:rsidRPr="00FB1720">
        <w:t>IETF</w:t>
      </w:r>
      <w:r w:rsidR="00E23D34">
        <w:t> </w:t>
      </w:r>
      <w:r w:rsidR="00FB1720" w:rsidRPr="00FB1720">
        <w:t>RFC</w:t>
      </w:r>
      <w:r w:rsidR="00E23D34">
        <w:t> </w:t>
      </w:r>
      <w:r w:rsidR="00FB1720" w:rsidRPr="00FB1720">
        <w:t>7230</w:t>
      </w:r>
      <w:r w:rsidR="00E23D34">
        <w:t> </w:t>
      </w:r>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106983761"/>
      <w:bookmarkStart w:id="164" w:name="_Toc34041527"/>
      <w:bookmarkStart w:id="165" w:name="_Toc45281721"/>
      <w:r w:rsidR="008873D3">
        <w:lastRenderedPageBreak/>
        <w:t>Annex B (normative):</w:t>
      </w:r>
      <w:r w:rsidR="008873D3">
        <w:br/>
        <w:t>CoAP entities</w:t>
      </w:r>
      <w:bookmarkEnd w:id="163"/>
    </w:p>
    <w:p w14:paraId="32AF2619" w14:textId="37EA8A2D" w:rsidR="008873D3" w:rsidRDefault="008873D3" w:rsidP="008873D3">
      <w:pPr>
        <w:pStyle w:val="Heading1"/>
      </w:pPr>
      <w:bookmarkStart w:id="166" w:name="_Toc106983762"/>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106983763"/>
      <w:r>
        <w:rPr>
          <w:lang w:eastAsia="zh-CN"/>
        </w:rPr>
        <w:t>B.</w:t>
      </w:r>
      <w:r>
        <w:rPr>
          <w:rFonts w:hint="eastAsia"/>
          <w:lang w:eastAsia="zh-CN"/>
        </w:rPr>
        <w:t>2</w:t>
      </w:r>
      <w:r>
        <w:rPr>
          <w:lang w:eastAsia="zh-CN"/>
        </w:rPr>
        <w:tab/>
      </w:r>
      <w:r>
        <w:rPr>
          <w:rFonts w:hint="eastAsia"/>
          <w:lang w:eastAsia="zh-CN"/>
        </w:rPr>
        <w:t>General</w:t>
      </w:r>
      <w:bookmarkEnd w:id="167"/>
    </w:p>
    <w:p w14:paraId="162098E3" w14:textId="2855C4AB" w:rsidR="00D47082" w:rsidRDefault="00D47082" w:rsidP="00D47082">
      <w:r>
        <w:rPr>
          <w:rFonts w:eastAsia="Malgun Gothic"/>
        </w:rPr>
        <w:t xml:space="preserve">When the VAL UE is authenticating directly to the SEAL/VAL server without proxies, then the DTLS profile of </w:t>
      </w:r>
      <w:r>
        <w:rPr>
          <w:lang w:eastAsia="zh-CN"/>
        </w:rPr>
        <w:t>IETF RFC 9202</w:t>
      </w:r>
      <w:r>
        <w:rPr>
          <w:rFonts w:eastAsia="Malgun Gothic"/>
        </w:rPr>
        <w:t xml:space="preserve"> [20] may be used. </w:t>
      </w:r>
      <w:r>
        <w:t xml:space="preserve">In order to authorize clients and protect communication across proxies, the OSCORE profile of </w:t>
      </w:r>
      <w:r>
        <w:rPr>
          <w:lang w:eastAsia="zh-CN"/>
        </w:rPr>
        <w:t>IETF RFC 9203</w:t>
      </w:r>
      <w:r>
        <w:t> [21] shall be used.</w:t>
      </w:r>
    </w:p>
    <w:p w14:paraId="7B95FD80" w14:textId="77777777" w:rsidR="00D47082" w:rsidRDefault="00D47082" w:rsidP="00D47082">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42B0AD1" w14:textId="7D66A916" w:rsidR="00D47082" w:rsidRDefault="00D47082" w:rsidP="00D47082">
      <w:pPr>
        <w:pStyle w:val="B1"/>
      </w:pPr>
      <w:r>
        <w:t>a)</w:t>
      </w:r>
      <w:r>
        <w:tab/>
        <w:t xml:space="preserve">when UDP transport and OSCORE profile of </w:t>
      </w:r>
      <w:r>
        <w:rPr>
          <w:lang w:eastAsia="zh-CN"/>
        </w:rPr>
        <w:t>IETF RFC 9203</w:t>
      </w:r>
      <w:r>
        <w:t> [21] are used, datagram transport layer security (DTLS) may be used;</w:t>
      </w:r>
    </w:p>
    <w:p w14:paraId="424ABC62" w14:textId="6671B071" w:rsidR="00D47082" w:rsidRDefault="00D47082" w:rsidP="00D47082">
      <w:pPr>
        <w:pStyle w:val="B1"/>
      </w:pPr>
      <w:r>
        <w:t>b)</w:t>
      </w:r>
      <w:r>
        <w:tab/>
        <w:t xml:space="preserve">when TCP transport and OSCORE profile of </w:t>
      </w:r>
      <w:r>
        <w:rPr>
          <w:lang w:eastAsia="zh-CN"/>
        </w:rPr>
        <w:t>IETF RFC 9203</w:t>
      </w:r>
      <w:r>
        <w:t> [21] are used, transport layer security (TLS) may be used;</w:t>
      </w:r>
    </w:p>
    <w:p w14:paraId="4829C7E1" w14:textId="328ADE35" w:rsidR="00D47082" w:rsidRDefault="00D47082" w:rsidP="00D47082">
      <w:pPr>
        <w:pStyle w:val="B1"/>
      </w:pPr>
      <w:r>
        <w:t>c)</w:t>
      </w:r>
      <w:r>
        <w:tab/>
        <w:t xml:space="preserve">when UDP transport and </w:t>
      </w:r>
      <w:r w:rsidRPr="002869D3">
        <w:t xml:space="preserve">DTLS profile of </w:t>
      </w:r>
      <w:r>
        <w:rPr>
          <w:lang w:eastAsia="zh-CN"/>
        </w:rPr>
        <w:t>IETF RFC 9202</w:t>
      </w:r>
      <w:r>
        <w:t> </w:t>
      </w:r>
      <w:r w:rsidRPr="002869D3">
        <w:t>[</w:t>
      </w:r>
      <w:r>
        <w:t>20] are used, datagram transport layer security (DTLS) shall be used; and</w:t>
      </w:r>
    </w:p>
    <w:p w14:paraId="05E5D922" w14:textId="147B5419" w:rsidR="00D47082" w:rsidRDefault="00D47082" w:rsidP="00D47082">
      <w:pPr>
        <w:pStyle w:val="B1"/>
      </w:pPr>
      <w:r>
        <w:t>d)</w:t>
      </w:r>
      <w:r>
        <w:tab/>
        <w:t xml:space="preserve">when TCP transport and </w:t>
      </w:r>
      <w:r w:rsidRPr="002869D3">
        <w:t xml:space="preserve">DTLS profile of </w:t>
      </w:r>
      <w:r>
        <w:rPr>
          <w:lang w:eastAsia="zh-CN"/>
        </w:rPr>
        <w:t>IETF RFC 9202</w:t>
      </w:r>
      <w:r>
        <w:t> </w:t>
      </w:r>
      <w:r w:rsidRPr="002869D3">
        <w:t>[</w:t>
      </w:r>
      <w:r>
        <w:t>20] are used, transport layer security (TLS) shall be used.</w:t>
      </w:r>
    </w:p>
    <w:p w14:paraId="5DC7B163" w14:textId="5A560970" w:rsidR="00D47082" w:rsidRPr="00A9745A" w:rsidRDefault="00D47082" w:rsidP="00D47082">
      <w:pPr>
        <w:rPr>
          <w:lang w:eastAsia="zh-CN"/>
        </w:rPr>
      </w:pPr>
      <w:r>
        <w:rPr>
          <w:rFonts w:hint="eastAsia"/>
          <w:lang w:eastAsia="zh-CN"/>
        </w:rPr>
        <w:t>Pro</w:t>
      </w:r>
      <w:r>
        <w:t>of-of-Possession</w:t>
      </w:r>
      <w:r w:rsidRPr="00295D7C">
        <w:t xml:space="preserve"> token type</w:t>
      </w:r>
      <w:r>
        <w:t xml:space="preserve"> is used with </w:t>
      </w:r>
      <w:r>
        <w:rPr>
          <w:lang w:eastAsia="zh-CN"/>
        </w:rPr>
        <w:t>IETF RFC 9200</w:t>
      </w:r>
      <w:r>
        <w:rPr>
          <w:rFonts w:eastAsia="Malgun Gothic"/>
        </w:rPr>
        <w:t> [19</w:t>
      </w:r>
      <w:r>
        <w:t>].</w:t>
      </w:r>
    </w:p>
    <w:p w14:paraId="6F76776F" w14:textId="295B8241" w:rsidR="008873D3" w:rsidRPr="008167A2" w:rsidRDefault="008873D3" w:rsidP="008873D3">
      <w:pPr>
        <w:pStyle w:val="Heading1"/>
      </w:pPr>
      <w:bookmarkStart w:id="168" w:name="_Toc106983764"/>
      <w:r>
        <w:t>B.</w:t>
      </w:r>
      <w:r>
        <w:rPr>
          <w:rFonts w:hint="eastAsia"/>
          <w:lang w:eastAsia="zh-CN"/>
        </w:rPr>
        <w:t>3</w:t>
      </w:r>
      <w:r>
        <w:tab/>
        <w:t>Procedures</w:t>
      </w:r>
      <w:bookmarkEnd w:id="168"/>
    </w:p>
    <w:p w14:paraId="2ED0C1E1" w14:textId="1F3342E9" w:rsidR="008873D3" w:rsidRDefault="008873D3" w:rsidP="008873D3">
      <w:pPr>
        <w:pStyle w:val="Heading2"/>
      </w:pPr>
      <w:bookmarkStart w:id="169" w:name="_Toc106983765"/>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106983766"/>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106983767"/>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106983768"/>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106983769"/>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106983770"/>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5D08F88E" w:rsidR="005A0690" w:rsidRDefault="005A0690" w:rsidP="005A0690">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 </w:t>
      </w:r>
      <w:r w:rsidRPr="002869D3">
        <w:rPr>
          <w:lang w:eastAsia="zh-CN"/>
        </w:rPr>
        <w:t>[</w:t>
      </w:r>
      <w:r>
        <w:rPr>
          <w:lang w:eastAsia="zh-CN"/>
        </w:rPr>
        <w:t>20] or the OSCORE profile of ACE-</w:t>
      </w:r>
      <w:r w:rsidRPr="00200D65">
        <w:rPr>
          <w:lang w:eastAsia="zh-CN"/>
        </w:rPr>
        <w:t xml:space="preserve"> </w:t>
      </w:r>
      <w:r>
        <w:rPr>
          <w:lang w:eastAsia="zh-CN"/>
        </w:rPr>
        <w:t>IETF RFC 9203 [21].</w:t>
      </w:r>
    </w:p>
    <w:p w14:paraId="0A5859BA" w14:textId="5F8024B8" w:rsidR="00054A22" w:rsidRPr="00390A88" w:rsidRDefault="00080512" w:rsidP="00305B25">
      <w:pPr>
        <w:pStyle w:val="Heading8"/>
      </w:pPr>
      <w:bookmarkStart w:id="175" w:name="_Toc106983771"/>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4"/>
      <w:bookmarkEnd w:id="165"/>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w:t>
            </w:r>
            <w:proofErr w:type="spellStart"/>
            <w:r w:rsidRPr="00C574C7">
              <w:rPr>
                <w:bCs/>
                <w:snapToGrid w:val="0"/>
                <w:sz w:val="16"/>
                <w:lang w:val="en-AU"/>
              </w:rPr>
              <w:t>ietf</w:t>
            </w:r>
            <w:proofErr w:type="spellEnd"/>
            <w:r w:rsidRPr="00C574C7">
              <w:rPr>
                <w:bCs/>
                <w:snapToGrid w:val="0"/>
                <w:sz w:val="16"/>
                <w:lang w:val="en-AU"/>
              </w:rPr>
              <w:t>-</w:t>
            </w:r>
            <w:proofErr w:type="spellStart"/>
            <w:r w:rsidRPr="00C574C7">
              <w:rPr>
                <w:bCs/>
                <w:snapToGrid w:val="0"/>
                <w:sz w:val="16"/>
                <w:lang w:val="en-AU"/>
              </w:rPr>
              <w:t>oauth</w:t>
            </w:r>
            <w:proofErr w:type="spellEnd"/>
            <w:r w:rsidRPr="00C574C7">
              <w:rPr>
                <w:bCs/>
                <w:snapToGrid w:val="0"/>
                <w:sz w:val="16"/>
                <w:lang w:val="en-AU"/>
              </w:rPr>
              <w:t>-token-exchange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sz w:val="16"/>
                <w:szCs w:val="16"/>
              </w:rPr>
            </w:pPr>
            <w:r w:rsidRPr="00257531">
              <w:rPr>
                <w:sz w:val="16"/>
                <w:szCs w:val="16"/>
              </w:rPr>
              <w:t>2023-03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sz w:val="16"/>
                <w:szCs w:val="16"/>
              </w:rPr>
            </w:pPr>
            <w:r w:rsidRPr="00257531">
              <w:rPr>
                <w:sz w:val="16"/>
                <w:szCs w:val="16"/>
              </w:rPr>
              <w:t>CT-99</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4247EB" w:rsidRDefault="00603733" w:rsidP="004247EB">
            <w:pPr>
              <w:spacing w:after="0"/>
              <w:jc w:val="center"/>
              <w:rPr>
                <w:rFonts w:cs="Arial"/>
                <w:sz w:val="16"/>
                <w:szCs w:val="16"/>
                <w:lang w:eastAsia="en-GB"/>
              </w:rPr>
            </w:pPr>
            <w:hyperlink r:id="rId11" w:history="1">
              <w:r w:rsidRPr="004247EB">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sz w:val="16"/>
                <w:szCs w:val="16"/>
              </w:rPr>
            </w:pPr>
            <w:r w:rsidRPr="002575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sz w:val="16"/>
                <w:szCs w:val="16"/>
              </w:rPr>
            </w:pPr>
            <w:r w:rsidRPr="0025753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sz w:val="16"/>
                <w:szCs w:val="16"/>
              </w:rPr>
            </w:pPr>
            <w:r w:rsidRPr="0025753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snapToGrid w:val="0"/>
                <w:sz w:val="16"/>
                <w:lang w:val="en-AU"/>
              </w:rPr>
            </w:pPr>
            <w:r w:rsidRPr="00257531">
              <w:rPr>
                <w:snapToGrid w:val="0"/>
                <w:sz w:val="16"/>
                <w:lang w:val="en-AU"/>
              </w:rPr>
              <w:t>Reference update: RFC 9200, RFC 9202 and RFC 9203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sz w:val="16"/>
                <w:szCs w:val="16"/>
                <w:lang w:val="en-AU"/>
              </w:rPr>
            </w:pPr>
            <w:r w:rsidRPr="00257531">
              <w:rPr>
                <w:sz w:val="16"/>
                <w:szCs w:val="16"/>
                <w:lang w:val="en-AU"/>
              </w:rPr>
              <w:t>17.3.0</w:t>
            </w:r>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1F5F" w14:textId="77777777" w:rsidR="004B5D4A" w:rsidRDefault="004B5D4A">
      <w:r>
        <w:separator/>
      </w:r>
    </w:p>
  </w:endnote>
  <w:endnote w:type="continuationSeparator" w:id="0">
    <w:p w14:paraId="5B99ECFE" w14:textId="77777777" w:rsidR="004B5D4A" w:rsidRDefault="004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AEB2" w14:textId="77777777" w:rsidR="004B5D4A" w:rsidRDefault="004B5D4A">
      <w:r>
        <w:separator/>
      </w:r>
    </w:p>
  </w:footnote>
  <w:footnote w:type="continuationSeparator" w:id="0">
    <w:p w14:paraId="2A109185" w14:textId="77777777" w:rsidR="004B5D4A" w:rsidRDefault="004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6A4C45BC"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7EB">
      <w:rPr>
        <w:rFonts w:ascii="Arial" w:hAnsi="Arial" w:cs="Arial"/>
        <w:b/>
        <w:noProof/>
        <w:sz w:val="18"/>
        <w:szCs w:val="18"/>
      </w:rPr>
      <w:t>3GPP TS 24.547 V17.3.0 (2023-03)</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54EECEFE"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7EB">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57531"/>
    <w:rsid w:val="00265E1D"/>
    <w:rsid w:val="002675F0"/>
    <w:rsid w:val="00271E09"/>
    <w:rsid w:val="00274CD6"/>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B319E"/>
    <w:rsid w:val="003C3971"/>
    <w:rsid w:val="003E14AE"/>
    <w:rsid w:val="00423334"/>
    <w:rsid w:val="004247EB"/>
    <w:rsid w:val="00424B81"/>
    <w:rsid w:val="004345EC"/>
    <w:rsid w:val="00437063"/>
    <w:rsid w:val="00440E1C"/>
    <w:rsid w:val="0045716A"/>
    <w:rsid w:val="00465515"/>
    <w:rsid w:val="00486A5F"/>
    <w:rsid w:val="004B1ACF"/>
    <w:rsid w:val="004B5D4A"/>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344CC"/>
    <w:rsid w:val="00E43E6B"/>
    <w:rsid w:val="00E44582"/>
    <w:rsid w:val="00E50779"/>
    <w:rsid w:val="00E57833"/>
    <w:rsid w:val="00E57A25"/>
    <w:rsid w:val="00E60AA8"/>
    <w:rsid w:val="00E66261"/>
    <w:rsid w:val="00E66C68"/>
    <w:rsid w:val="00E77645"/>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1CFD"/>
    <w:rsid w:val="00F41D41"/>
    <w:rsid w:val="00F434AE"/>
    <w:rsid w:val="00F653B8"/>
    <w:rsid w:val="00F75BE5"/>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5562</Words>
  <Characters>31710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24.547_CR0015R1_(Rel-17)_eSEAL</cp:lastModifiedBy>
  <cp:revision>21</cp:revision>
  <cp:lastPrinted>2019-02-25T14:05:00Z</cp:lastPrinted>
  <dcterms:created xsi:type="dcterms:W3CDTF">2023-04-02T13:55:00Z</dcterms:created>
  <dcterms:modified xsi:type="dcterms:W3CDTF">2023-04-02T14:04:00Z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vt:lpwstr>
  </property>
</Properties>
</file>