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0B3708B9" w:rsidR="004F0988" w:rsidRPr="00390A88" w:rsidRDefault="00B57B16" w:rsidP="004E6212">
            <w:pPr>
              <w:pStyle w:val="ZA"/>
              <w:framePr w:w="0" w:hRule="auto" w:wrap="auto" w:vAnchor="margin" w:hAnchor="text" w:yAlign="inline"/>
            </w:pPr>
            <w:bookmarkStart w:id="0" w:name="page1"/>
            <w:r>
              <w:rPr>
                <w:sz w:val="64"/>
              </w:rPr>
              <w:t>0</w:t>
            </w:r>
            <w:r w:rsidR="004F0988" w:rsidRPr="00390A88">
              <w:rPr>
                <w:sz w:val="64"/>
              </w:rPr>
              <w:t xml:space="preserve">3GPP </w:t>
            </w:r>
            <w:bookmarkStart w:id="1" w:name="specType1"/>
            <w:r w:rsidR="004F0988" w:rsidRPr="00390A88">
              <w:rPr>
                <w:sz w:val="64"/>
              </w:rPr>
              <w:t>TS</w:t>
            </w:r>
            <w:bookmarkStart w:id="2" w:name="specNumber"/>
            <w:bookmarkEnd w:id="1"/>
            <w:r w:rsidR="00667A0B" w:rsidRPr="00390A88">
              <w:rPr>
                <w:sz w:val="64"/>
              </w:rPr>
              <w:t xml:space="preserve"> 24</w:t>
            </w:r>
            <w:r w:rsidR="004F0988" w:rsidRPr="00390A88">
              <w:rPr>
                <w:sz w:val="64"/>
              </w:rPr>
              <w:t>.</w:t>
            </w:r>
            <w:bookmarkEnd w:id="2"/>
            <w:r w:rsidR="00CD43E4">
              <w:rPr>
                <w:sz w:val="64"/>
              </w:rPr>
              <w:t>547</w:t>
            </w:r>
            <w:r w:rsidR="00667A0B" w:rsidRPr="00390A88">
              <w:rPr>
                <w:sz w:val="64"/>
              </w:rPr>
              <w:t xml:space="preserve"> </w:t>
            </w:r>
            <w:r w:rsidR="004F0988" w:rsidRPr="00390A88">
              <w:t>V</w:t>
            </w:r>
            <w:bookmarkStart w:id="3" w:name="specVersion"/>
            <w:r w:rsidR="00B27FA3">
              <w:t>16</w:t>
            </w:r>
            <w:r w:rsidR="00994368">
              <w:t>.</w:t>
            </w:r>
            <w:r w:rsidR="00142E24">
              <w:t>3</w:t>
            </w:r>
            <w:r w:rsidR="004F0988" w:rsidRPr="00390A88">
              <w:t>.</w:t>
            </w:r>
            <w:bookmarkEnd w:id="3"/>
            <w:r w:rsidR="00667A0B" w:rsidRPr="00390A88">
              <w:t>0</w:t>
            </w:r>
            <w:r w:rsidR="00CD43E4">
              <w:t xml:space="preserve"> </w:t>
            </w:r>
            <w:r w:rsidR="004F0988" w:rsidRPr="00390A88">
              <w:rPr>
                <w:sz w:val="32"/>
              </w:rPr>
              <w:t>(</w:t>
            </w:r>
            <w:bookmarkStart w:id="4" w:name="issueDate"/>
            <w:r w:rsidR="00667A0B" w:rsidRPr="00390A88">
              <w:rPr>
                <w:sz w:val="32"/>
              </w:rPr>
              <w:t>20</w:t>
            </w:r>
            <w:r w:rsidR="00F27729">
              <w:rPr>
                <w:sz w:val="32"/>
              </w:rPr>
              <w:t>2</w:t>
            </w:r>
            <w:r w:rsidR="00142E24">
              <w:rPr>
                <w:sz w:val="32"/>
              </w:rPr>
              <w:t>3</w:t>
            </w:r>
            <w:r w:rsidR="004F0988" w:rsidRPr="00390A88">
              <w:rPr>
                <w:sz w:val="32"/>
              </w:rPr>
              <w:t>-</w:t>
            </w:r>
            <w:bookmarkEnd w:id="4"/>
            <w:r w:rsidR="00F434AE">
              <w:rPr>
                <w:sz w:val="32"/>
              </w:rPr>
              <w:t>0</w:t>
            </w:r>
            <w:r w:rsidR="00142E24">
              <w:rPr>
                <w:sz w:val="32"/>
              </w:rPr>
              <w:t>6</w:t>
            </w:r>
            <w:r w:rsidR="004F0988"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77777777"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760ACDD3" w:rsidR="00D57972" w:rsidRPr="00390A88" w:rsidRDefault="00142E24">
            <w:r>
              <w:rPr>
                <w:i/>
                <w:noProof/>
              </w:rPr>
              <w:drawing>
                <wp:inline distT="0" distB="0" distL="0" distR="0" wp14:anchorId="34DD94DA" wp14:editId="4A3533A3">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EA7EFCC" w:rsidR="00D57972" w:rsidRPr="00390A88" w:rsidRDefault="00142E24" w:rsidP="00133525">
            <w:pPr>
              <w:jc w:val="right"/>
            </w:pPr>
            <w:bookmarkStart w:id="8" w:name="logos"/>
            <w:r>
              <w:rPr>
                <w:noProof/>
              </w:rPr>
              <w:drawing>
                <wp:inline distT="0" distB="0" distL="0" distR="0" wp14:anchorId="6DB8853E" wp14:editId="05C4EC3F">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8"/>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10"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1A99806D"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994368">
              <w:rPr>
                <w:noProof/>
                <w:sz w:val="18"/>
              </w:rPr>
              <w:t>2</w:t>
            </w:r>
            <w:r w:rsidR="00142E24">
              <w:rPr>
                <w:noProof/>
                <w:sz w:val="18"/>
              </w:rPr>
              <w:t>3</w:t>
            </w:r>
            <w:r w:rsidRPr="00390A88">
              <w:rPr>
                <w:noProof/>
                <w:sz w:val="18"/>
              </w:rPr>
              <w:t>, 3GPP Organizational Partners (ARIB, ATIS, CCSA, ETSI, TSDSI, TTA, TTC).</w:t>
            </w:r>
            <w:bookmarkStart w:id="14" w:name="copyrightaddon"/>
            <w:bookmarkEnd w:id="14"/>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5DD19AC8" w14:textId="77777777" w:rsidR="00E16509" w:rsidRPr="00390A88" w:rsidRDefault="00E16509" w:rsidP="00133525"/>
        </w:tc>
      </w:tr>
      <w:bookmarkEnd w:id="10"/>
    </w:tbl>
    <w:p w14:paraId="265CC86F" w14:textId="77777777" w:rsidR="00080512" w:rsidRPr="00390A88" w:rsidRDefault="00080512">
      <w:pPr>
        <w:pStyle w:val="TT"/>
      </w:pPr>
      <w:r w:rsidRPr="00390A88">
        <w:br w:type="page"/>
      </w:r>
      <w:r w:rsidRPr="00390A88">
        <w:lastRenderedPageBreak/>
        <w:t>Contents</w:t>
      </w:r>
    </w:p>
    <w:p w14:paraId="5AA6218B" w14:textId="5F1B4018" w:rsidR="008B6C88" w:rsidRDefault="00B30B5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B6C88">
        <w:rPr>
          <w:noProof/>
        </w:rPr>
        <w:t>Foreword</w:t>
      </w:r>
      <w:r w:rsidR="008B6C88">
        <w:rPr>
          <w:noProof/>
        </w:rPr>
        <w:tab/>
      </w:r>
      <w:r w:rsidR="008B6C88">
        <w:rPr>
          <w:noProof/>
        </w:rPr>
        <w:fldChar w:fldCharType="begin" w:fldLock="1"/>
      </w:r>
      <w:r w:rsidR="008B6C88">
        <w:rPr>
          <w:noProof/>
        </w:rPr>
        <w:instrText xml:space="preserve"> PAGEREF _Toc138360274 \h </w:instrText>
      </w:r>
      <w:r w:rsidR="008B6C88">
        <w:rPr>
          <w:noProof/>
        </w:rPr>
      </w:r>
      <w:r w:rsidR="008B6C88">
        <w:rPr>
          <w:noProof/>
        </w:rPr>
        <w:fldChar w:fldCharType="separate"/>
      </w:r>
      <w:r w:rsidR="008B6C88">
        <w:rPr>
          <w:noProof/>
        </w:rPr>
        <w:t>4</w:t>
      </w:r>
      <w:r w:rsidR="008B6C88">
        <w:rPr>
          <w:noProof/>
        </w:rPr>
        <w:fldChar w:fldCharType="end"/>
      </w:r>
    </w:p>
    <w:p w14:paraId="3261B24E" w14:textId="47757BF9" w:rsidR="008B6C88" w:rsidRDefault="008B6C8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_Toc138360275 \h </w:instrText>
      </w:r>
      <w:r>
        <w:rPr>
          <w:noProof/>
        </w:rPr>
      </w:r>
      <w:r>
        <w:rPr>
          <w:noProof/>
        </w:rPr>
        <w:fldChar w:fldCharType="separate"/>
      </w:r>
      <w:r>
        <w:rPr>
          <w:noProof/>
        </w:rPr>
        <w:t>6</w:t>
      </w:r>
      <w:r>
        <w:rPr>
          <w:noProof/>
        </w:rPr>
        <w:fldChar w:fldCharType="end"/>
      </w:r>
    </w:p>
    <w:p w14:paraId="690227E2" w14:textId="5618D376" w:rsidR="008B6C88" w:rsidRDefault="008B6C8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_Toc138360276 \h </w:instrText>
      </w:r>
      <w:r>
        <w:rPr>
          <w:noProof/>
        </w:rPr>
      </w:r>
      <w:r>
        <w:rPr>
          <w:noProof/>
        </w:rPr>
        <w:fldChar w:fldCharType="separate"/>
      </w:r>
      <w:r>
        <w:rPr>
          <w:noProof/>
        </w:rPr>
        <w:t>6</w:t>
      </w:r>
      <w:r>
        <w:rPr>
          <w:noProof/>
        </w:rPr>
        <w:fldChar w:fldCharType="end"/>
      </w:r>
    </w:p>
    <w:p w14:paraId="12C1093B" w14:textId="02D5C9C0" w:rsidR="008B6C88" w:rsidRDefault="008B6C8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_Toc138360277 \h </w:instrText>
      </w:r>
      <w:r>
        <w:rPr>
          <w:noProof/>
        </w:rPr>
      </w:r>
      <w:r>
        <w:rPr>
          <w:noProof/>
        </w:rPr>
        <w:fldChar w:fldCharType="separate"/>
      </w:r>
      <w:r>
        <w:rPr>
          <w:noProof/>
        </w:rPr>
        <w:t>7</w:t>
      </w:r>
      <w:r>
        <w:rPr>
          <w:noProof/>
        </w:rPr>
        <w:fldChar w:fldCharType="end"/>
      </w:r>
    </w:p>
    <w:p w14:paraId="128BE724" w14:textId="1266A9D8" w:rsidR="008B6C88" w:rsidRDefault="008B6C8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_Toc138360278 \h </w:instrText>
      </w:r>
      <w:r>
        <w:rPr>
          <w:noProof/>
        </w:rPr>
      </w:r>
      <w:r>
        <w:rPr>
          <w:noProof/>
        </w:rPr>
        <w:fldChar w:fldCharType="separate"/>
      </w:r>
      <w:r>
        <w:rPr>
          <w:noProof/>
        </w:rPr>
        <w:t>7</w:t>
      </w:r>
      <w:r>
        <w:rPr>
          <w:noProof/>
        </w:rPr>
        <w:fldChar w:fldCharType="end"/>
      </w:r>
    </w:p>
    <w:p w14:paraId="1C2F073A" w14:textId="5F47EB2D" w:rsidR="008B6C88" w:rsidRDefault="008B6C8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_Toc138360279 \h </w:instrText>
      </w:r>
      <w:r>
        <w:rPr>
          <w:noProof/>
        </w:rPr>
      </w:r>
      <w:r>
        <w:rPr>
          <w:noProof/>
        </w:rPr>
        <w:fldChar w:fldCharType="separate"/>
      </w:r>
      <w:r>
        <w:rPr>
          <w:noProof/>
        </w:rPr>
        <w:t>7</w:t>
      </w:r>
      <w:r>
        <w:rPr>
          <w:noProof/>
        </w:rPr>
        <w:fldChar w:fldCharType="end"/>
      </w:r>
    </w:p>
    <w:p w14:paraId="533509EC" w14:textId="55B24E02" w:rsidR="008B6C88" w:rsidRDefault="008B6C8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_Toc138360280 \h </w:instrText>
      </w:r>
      <w:r>
        <w:rPr>
          <w:noProof/>
        </w:rPr>
      </w:r>
      <w:r>
        <w:rPr>
          <w:noProof/>
        </w:rPr>
        <w:fldChar w:fldCharType="separate"/>
      </w:r>
      <w:r>
        <w:rPr>
          <w:noProof/>
        </w:rPr>
        <w:t>7</w:t>
      </w:r>
      <w:r>
        <w:rPr>
          <w:noProof/>
        </w:rPr>
        <w:fldChar w:fldCharType="end"/>
      </w:r>
    </w:p>
    <w:p w14:paraId="34CA7202" w14:textId="0B82E8DE" w:rsidR="008B6C88" w:rsidRDefault="008B6C8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_Toc138360281 \h </w:instrText>
      </w:r>
      <w:r>
        <w:rPr>
          <w:noProof/>
        </w:rPr>
      </w:r>
      <w:r>
        <w:rPr>
          <w:noProof/>
        </w:rPr>
        <w:fldChar w:fldCharType="separate"/>
      </w:r>
      <w:r>
        <w:rPr>
          <w:noProof/>
        </w:rPr>
        <w:t>7</w:t>
      </w:r>
      <w:r>
        <w:rPr>
          <w:noProof/>
        </w:rPr>
        <w:fldChar w:fldCharType="end"/>
      </w:r>
    </w:p>
    <w:p w14:paraId="5584974F" w14:textId="48000AF3" w:rsidR="008B6C88" w:rsidRDefault="008B6C88">
      <w:pPr>
        <w:pStyle w:val="TOC2"/>
        <w:rPr>
          <w:rFonts w:asciiTheme="minorHAnsi" w:eastAsiaTheme="minorEastAsia" w:hAnsiTheme="minorHAnsi" w:cstheme="minorBidi"/>
          <w:noProof/>
          <w:sz w:val="22"/>
          <w:szCs w:val="22"/>
          <w:lang w:eastAsia="en-GB"/>
        </w:rPr>
      </w:pPr>
      <w:r w:rsidRPr="0017211A">
        <w:rPr>
          <w:noProof/>
          <w:lang w:val="en-US"/>
        </w:rPr>
        <w:t>5.1</w:t>
      </w:r>
      <w:r>
        <w:rPr>
          <w:rFonts w:asciiTheme="minorHAnsi" w:eastAsiaTheme="minorEastAsia" w:hAnsiTheme="minorHAnsi" w:cstheme="minorBidi"/>
          <w:noProof/>
          <w:sz w:val="22"/>
          <w:szCs w:val="22"/>
          <w:lang w:eastAsia="en-GB"/>
        </w:rPr>
        <w:tab/>
      </w:r>
      <w:r w:rsidRPr="0017211A">
        <w:rPr>
          <w:noProof/>
          <w:lang w:val="en-US"/>
        </w:rPr>
        <w:t>SEAL identity management client (SIM-C)</w:t>
      </w:r>
      <w:r>
        <w:rPr>
          <w:noProof/>
        </w:rPr>
        <w:tab/>
      </w:r>
      <w:r>
        <w:rPr>
          <w:noProof/>
        </w:rPr>
        <w:fldChar w:fldCharType="begin" w:fldLock="1"/>
      </w:r>
      <w:r>
        <w:rPr>
          <w:noProof/>
        </w:rPr>
        <w:instrText xml:space="preserve"> PAGEREF _Toc138360282 \h </w:instrText>
      </w:r>
      <w:r>
        <w:rPr>
          <w:noProof/>
        </w:rPr>
      </w:r>
      <w:r>
        <w:rPr>
          <w:noProof/>
        </w:rPr>
        <w:fldChar w:fldCharType="separate"/>
      </w:r>
      <w:r>
        <w:rPr>
          <w:noProof/>
        </w:rPr>
        <w:t>7</w:t>
      </w:r>
      <w:r>
        <w:rPr>
          <w:noProof/>
        </w:rPr>
        <w:fldChar w:fldCharType="end"/>
      </w:r>
    </w:p>
    <w:p w14:paraId="5AAD90B5" w14:textId="67D9B686" w:rsidR="008B6C88" w:rsidRDefault="008B6C88">
      <w:pPr>
        <w:pStyle w:val="TOC2"/>
        <w:rPr>
          <w:rFonts w:asciiTheme="minorHAnsi" w:eastAsiaTheme="minorEastAsia" w:hAnsiTheme="minorHAnsi" w:cstheme="minorBidi"/>
          <w:noProof/>
          <w:sz w:val="22"/>
          <w:szCs w:val="22"/>
          <w:lang w:eastAsia="en-GB"/>
        </w:rPr>
      </w:pPr>
      <w:r w:rsidRPr="0017211A">
        <w:rPr>
          <w:noProof/>
          <w:lang w:val="en-US"/>
        </w:rPr>
        <w:t>5.2</w:t>
      </w:r>
      <w:r>
        <w:rPr>
          <w:rFonts w:asciiTheme="minorHAnsi" w:eastAsiaTheme="minorEastAsia" w:hAnsiTheme="minorHAnsi" w:cstheme="minorBidi"/>
          <w:noProof/>
          <w:sz w:val="22"/>
          <w:szCs w:val="22"/>
          <w:lang w:eastAsia="en-GB"/>
        </w:rPr>
        <w:tab/>
      </w:r>
      <w:r w:rsidRPr="0017211A">
        <w:rPr>
          <w:noProof/>
          <w:lang w:val="en-US"/>
        </w:rPr>
        <w:t>SEAL identity management server (SIM-S)</w:t>
      </w:r>
      <w:r>
        <w:rPr>
          <w:noProof/>
        </w:rPr>
        <w:tab/>
      </w:r>
      <w:r>
        <w:rPr>
          <w:noProof/>
        </w:rPr>
        <w:fldChar w:fldCharType="begin" w:fldLock="1"/>
      </w:r>
      <w:r>
        <w:rPr>
          <w:noProof/>
        </w:rPr>
        <w:instrText xml:space="preserve"> PAGEREF _Toc138360283 \h </w:instrText>
      </w:r>
      <w:r>
        <w:rPr>
          <w:noProof/>
        </w:rPr>
      </w:r>
      <w:r>
        <w:rPr>
          <w:noProof/>
        </w:rPr>
        <w:fldChar w:fldCharType="separate"/>
      </w:r>
      <w:r>
        <w:rPr>
          <w:noProof/>
        </w:rPr>
        <w:t>8</w:t>
      </w:r>
      <w:r>
        <w:rPr>
          <w:noProof/>
        </w:rPr>
        <w:fldChar w:fldCharType="end"/>
      </w:r>
    </w:p>
    <w:p w14:paraId="4F9555E1" w14:textId="2A1523BA" w:rsidR="008B6C88" w:rsidRDefault="008B6C8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Identity management procedures</w:t>
      </w:r>
      <w:r>
        <w:rPr>
          <w:noProof/>
        </w:rPr>
        <w:tab/>
      </w:r>
      <w:r>
        <w:rPr>
          <w:noProof/>
        </w:rPr>
        <w:fldChar w:fldCharType="begin" w:fldLock="1"/>
      </w:r>
      <w:r>
        <w:rPr>
          <w:noProof/>
        </w:rPr>
        <w:instrText xml:space="preserve"> PAGEREF _Toc138360284 \h </w:instrText>
      </w:r>
      <w:r>
        <w:rPr>
          <w:noProof/>
        </w:rPr>
      </w:r>
      <w:r>
        <w:rPr>
          <w:noProof/>
        </w:rPr>
        <w:fldChar w:fldCharType="separate"/>
      </w:r>
      <w:r>
        <w:rPr>
          <w:noProof/>
        </w:rPr>
        <w:t>8</w:t>
      </w:r>
      <w:r>
        <w:rPr>
          <w:noProof/>
        </w:rPr>
        <w:fldChar w:fldCharType="end"/>
      </w:r>
    </w:p>
    <w:p w14:paraId="2F0C88AF" w14:textId="297B4660" w:rsidR="008B6C88" w:rsidRDefault="008B6C8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_Toc138360285 \h </w:instrText>
      </w:r>
      <w:r>
        <w:rPr>
          <w:noProof/>
        </w:rPr>
      </w:r>
      <w:r>
        <w:rPr>
          <w:noProof/>
        </w:rPr>
        <w:fldChar w:fldCharType="separate"/>
      </w:r>
      <w:r>
        <w:rPr>
          <w:noProof/>
        </w:rPr>
        <w:t>8</w:t>
      </w:r>
      <w:r>
        <w:rPr>
          <w:noProof/>
        </w:rPr>
        <w:fldChar w:fldCharType="end"/>
      </w:r>
    </w:p>
    <w:p w14:paraId="0EE4634A" w14:textId="0B5716E6" w:rsidR="008B6C88" w:rsidRDefault="008B6C8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_Toc138360286 \h </w:instrText>
      </w:r>
      <w:r>
        <w:rPr>
          <w:noProof/>
        </w:rPr>
      </w:r>
      <w:r>
        <w:rPr>
          <w:noProof/>
        </w:rPr>
        <w:fldChar w:fldCharType="separate"/>
      </w:r>
      <w:r>
        <w:rPr>
          <w:noProof/>
        </w:rPr>
        <w:t>8</w:t>
      </w:r>
      <w:r>
        <w:rPr>
          <w:noProof/>
        </w:rPr>
        <w:fldChar w:fldCharType="end"/>
      </w:r>
    </w:p>
    <w:p w14:paraId="6AC1CCD2" w14:textId="279CC944" w:rsidR="008B6C88" w:rsidRDefault="008B6C8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_Toc138360287 \h </w:instrText>
      </w:r>
      <w:r>
        <w:rPr>
          <w:noProof/>
        </w:rPr>
      </w:r>
      <w:r>
        <w:rPr>
          <w:noProof/>
        </w:rPr>
        <w:fldChar w:fldCharType="separate"/>
      </w:r>
      <w:r>
        <w:rPr>
          <w:noProof/>
        </w:rPr>
        <w:t>8</w:t>
      </w:r>
      <w:r>
        <w:rPr>
          <w:noProof/>
        </w:rPr>
        <w:fldChar w:fldCharType="end"/>
      </w:r>
    </w:p>
    <w:p w14:paraId="27DB844F" w14:textId="5C7AD47E" w:rsidR="008B6C88" w:rsidRDefault="008B6C8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authentication procedure</w:t>
      </w:r>
      <w:r>
        <w:rPr>
          <w:noProof/>
        </w:rPr>
        <w:tab/>
      </w:r>
      <w:r>
        <w:rPr>
          <w:noProof/>
        </w:rPr>
        <w:fldChar w:fldCharType="begin" w:fldLock="1"/>
      </w:r>
      <w:r>
        <w:rPr>
          <w:noProof/>
        </w:rPr>
        <w:instrText xml:space="preserve"> PAGEREF _Toc138360288 \h </w:instrText>
      </w:r>
      <w:r>
        <w:rPr>
          <w:noProof/>
        </w:rPr>
      </w:r>
      <w:r>
        <w:rPr>
          <w:noProof/>
        </w:rPr>
        <w:fldChar w:fldCharType="separate"/>
      </w:r>
      <w:r>
        <w:rPr>
          <w:noProof/>
        </w:rPr>
        <w:t>8</w:t>
      </w:r>
      <w:r>
        <w:rPr>
          <w:noProof/>
        </w:rPr>
        <w:fldChar w:fldCharType="end"/>
      </w:r>
    </w:p>
    <w:p w14:paraId="2B6F9362" w14:textId="41CAF9AC" w:rsidR="008B6C88" w:rsidRDefault="008B6C88">
      <w:pPr>
        <w:pStyle w:val="TOC4"/>
        <w:rPr>
          <w:rFonts w:asciiTheme="minorHAnsi" w:eastAsiaTheme="minorEastAsia" w:hAnsiTheme="minorHAnsi" w:cstheme="minorBidi"/>
          <w:noProof/>
          <w:sz w:val="22"/>
          <w:szCs w:val="22"/>
          <w:lang w:eastAsia="en-GB"/>
        </w:rPr>
      </w:pPr>
      <w:r w:rsidRPr="0017211A">
        <w:rPr>
          <w:noProof/>
          <w:lang w:val="en-US"/>
        </w:rPr>
        <w:t>6.2.2.1</w:t>
      </w:r>
      <w:r>
        <w:rPr>
          <w:rFonts w:asciiTheme="minorHAnsi" w:eastAsiaTheme="minorEastAsia" w:hAnsiTheme="minorHAnsi" w:cstheme="minorBidi"/>
          <w:noProof/>
          <w:sz w:val="22"/>
          <w:szCs w:val="22"/>
          <w:lang w:eastAsia="en-GB"/>
        </w:rPr>
        <w:tab/>
      </w:r>
      <w:r w:rsidRPr="0017211A">
        <w:rPr>
          <w:noProof/>
          <w:lang w:val="en-US"/>
        </w:rPr>
        <w:t>SIM-C procedure</w:t>
      </w:r>
      <w:r>
        <w:rPr>
          <w:noProof/>
        </w:rPr>
        <w:tab/>
      </w:r>
      <w:r>
        <w:rPr>
          <w:noProof/>
        </w:rPr>
        <w:fldChar w:fldCharType="begin" w:fldLock="1"/>
      </w:r>
      <w:r>
        <w:rPr>
          <w:noProof/>
        </w:rPr>
        <w:instrText xml:space="preserve"> PAGEREF _Toc138360289 \h </w:instrText>
      </w:r>
      <w:r>
        <w:rPr>
          <w:noProof/>
        </w:rPr>
      </w:r>
      <w:r>
        <w:rPr>
          <w:noProof/>
        </w:rPr>
        <w:fldChar w:fldCharType="separate"/>
      </w:r>
      <w:r>
        <w:rPr>
          <w:noProof/>
        </w:rPr>
        <w:t>8</w:t>
      </w:r>
      <w:r>
        <w:rPr>
          <w:noProof/>
        </w:rPr>
        <w:fldChar w:fldCharType="end"/>
      </w:r>
    </w:p>
    <w:p w14:paraId="7275D16B" w14:textId="0EC44417" w:rsidR="008B6C88" w:rsidRDefault="008B6C88">
      <w:pPr>
        <w:pStyle w:val="TOC4"/>
        <w:rPr>
          <w:rFonts w:asciiTheme="minorHAnsi" w:eastAsiaTheme="minorEastAsia" w:hAnsiTheme="minorHAnsi" w:cstheme="minorBidi"/>
          <w:noProof/>
          <w:sz w:val="22"/>
          <w:szCs w:val="22"/>
          <w:lang w:eastAsia="en-GB"/>
        </w:rPr>
      </w:pPr>
      <w:r w:rsidRPr="0017211A">
        <w:rPr>
          <w:noProof/>
          <w:lang w:val="en-US"/>
        </w:rPr>
        <w:t>6.2.2.2</w:t>
      </w:r>
      <w:r>
        <w:rPr>
          <w:rFonts w:asciiTheme="minorHAnsi" w:eastAsiaTheme="minorEastAsia" w:hAnsiTheme="minorHAnsi" w:cstheme="minorBidi"/>
          <w:noProof/>
          <w:sz w:val="22"/>
          <w:szCs w:val="22"/>
          <w:lang w:eastAsia="en-GB"/>
        </w:rPr>
        <w:tab/>
      </w:r>
      <w:r w:rsidRPr="0017211A">
        <w:rPr>
          <w:noProof/>
          <w:lang w:val="en-US"/>
        </w:rPr>
        <w:t>SIM-S procedure</w:t>
      </w:r>
      <w:r>
        <w:rPr>
          <w:noProof/>
        </w:rPr>
        <w:tab/>
      </w:r>
      <w:r>
        <w:rPr>
          <w:noProof/>
        </w:rPr>
        <w:fldChar w:fldCharType="begin" w:fldLock="1"/>
      </w:r>
      <w:r>
        <w:rPr>
          <w:noProof/>
        </w:rPr>
        <w:instrText xml:space="preserve"> PAGEREF _Toc138360290 \h </w:instrText>
      </w:r>
      <w:r>
        <w:rPr>
          <w:noProof/>
        </w:rPr>
      </w:r>
      <w:r>
        <w:rPr>
          <w:noProof/>
        </w:rPr>
        <w:fldChar w:fldCharType="separate"/>
      </w:r>
      <w:r>
        <w:rPr>
          <w:noProof/>
        </w:rPr>
        <w:t>9</w:t>
      </w:r>
      <w:r>
        <w:rPr>
          <w:noProof/>
        </w:rPr>
        <w:fldChar w:fldCharType="end"/>
      </w:r>
    </w:p>
    <w:p w14:paraId="2CEFE644" w14:textId="269FFB4F" w:rsidR="008B6C88" w:rsidRDefault="008B6C88">
      <w:pPr>
        <w:pStyle w:val="TOC3"/>
        <w:rPr>
          <w:rFonts w:asciiTheme="minorHAnsi" w:eastAsiaTheme="minorEastAsia" w:hAnsiTheme="minorHAnsi" w:cstheme="minorBidi"/>
          <w:noProof/>
          <w:sz w:val="22"/>
          <w:szCs w:val="22"/>
          <w:lang w:eastAsia="en-GB"/>
        </w:rPr>
      </w:pPr>
      <w:r w:rsidRPr="0017211A">
        <w:rPr>
          <w:noProof/>
          <w:lang w:val="nl-NL" w:eastAsia="zh-CN"/>
        </w:rPr>
        <w:t>6.2.3</w:t>
      </w:r>
      <w:r>
        <w:rPr>
          <w:rFonts w:asciiTheme="minorHAnsi" w:eastAsiaTheme="minorEastAsia" w:hAnsiTheme="minorHAnsi" w:cstheme="minorBidi"/>
          <w:noProof/>
          <w:sz w:val="22"/>
          <w:szCs w:val="22"/>
          <w:lang w:eastAsia="en-GB"/>
        </w:rPr>
        <w:tab/>
      </w:r>
      <w:r w:rsidRPr="0017211A">
        <w:rPr>
          <w:noProof/>
          <w:lang w:val="nl-NL" w:eastAsia="zh-CN"/>
        </w:rPr>
        <w:t>Token exchange procedure</w:t>
      </w:r>
      <w:r>
        <w:rPr>
          <w:noProof/>
        </w:rPr>
        <w:tab/>
      </w:r>
      <w:r>
        <w:rPr>
          <w:noProof/>
        </w:rPr>
        <w:fldChar w:fldCharType="begin" w:fldLock="1"/>
      </w:r>
      <w:r>
        <w:rPr>
          <w:noProof/>
        </w:rPr>
        <w:instrText xml:space="preserve"> PAGEREF _Toc138360291 \h </w:instrText>
      </w:r>
      <w:r>
        <w:rPr>
          <w:noProof/>
        </w:rPr>
      </w:r>
      <w:r>
        <w:rPr>
          <w:noProof/>
        </w:rPr>
        <w:fldChar w:fldCharType="separate"/>
      </w:r>
      <w:r>
        <w:rPr>
          <w:noProof/>
        </w:rPr>
        <w:t>10</w:t>
      </w:r>
      <w:r>
        <w:rPr>
          <w:noProof/>
        </w:rPr>
        <w:fldChar w:fldCharType="end"/>
      </w:r>
    </w:p>
    <w:p w14:paraId="0A6183DE" w14:textId="73FCFF1A" w:rsidR="008B6C88" w:rsidRDefault="008B6C88">
      <w:pPr>
        <w:pStyle w:val="TOC4"/>
        <w:rPr>
          <w:rFonts w:asciiTheme="minorHAnsi" w:eastAsiaTheme="minorEastAsia" w:hAnsiTheme="minorHAnsi" w:cstheme="minorBidi"/>
          <w:noProof/>
          <w:sz w:val="22"/>
          <w:szCs w:val="22"/>
          <w:lang w:eastAsia="en-GB"/>
        </w:rPr>
      </w:pPr>
      <w:r w:rsidRPr="0017211A">
        <w:rPr>
          <w:noProof/>
          <w:lang w:val="en-US"/>
        </w:rPr>
        <w:t>6.2.3.1</w:t>
      </w:r>
      <w:r>
        <w:rPr>
          <w:rFonts w:asciiTheme="minorHAnsi" w:eastAsiaTheme="minorEastAsia" w:hAnsiTheme="minorHAnsi" w:cstheme="minorBidi"/>
          <w:noProof/>
          <w:sz w:val="22"/>
          <w:szCs w:val="22"/>
          <w:lang w:eastAsia="en-GB"/>
        </w:rPr>
        <w:tab/>
      </w:r>
      <w:r w:rsidRPr="0017211A">
        <w:rPr>
          <w:noProof/>
          <w:lang w:val="en-US"/>
        </w:rPr>
        <w:t>SIM-C procedure</w:t>
      </w:r>
      <w:r>
        <w:rPr>
          <w:noProof/>
        </w:rPr>
        <w:tab/>
      </w:r>
      <w:r>
        <w:rPr>
          <w:noProof/>
        </w:rPr>
        <w:fldChar w:fldCharType="begin" w:fldLock="1"/>
      </w:r>
      <w:r>
        <w:rPr>
          <w:noProof/>
        </w:rPr>
        <w:instrText xml:space="preserve"> PAGEREF _Toc138360292 \h </w:instrText>
      </w:r>
      <w:r>
        <w:rPr>
          <w:noProof/>
        </w:rPr>
      </w:r>
      <w:r>
        <w:rPr>
          <w:noProof/>
        </w:rPr>
        <w:fldChar w:fldCharType="separate"/>
      </w:r>
      <w:r>
        <w:rPr>
          <w:noProof/>
        </w:rPr>
        <w:t>10</w:t>
      </w:r>
      <w:r>
        <w:rPr>
          <w:noProof/>
        </w:rPr>
        <w:fldChar w:fldCharType="end"/>
      </w:r>
    </w:p>
    <w:p w14:paraId="5A0C81DC" w14:textId="0DCDC07B" w:rsidR="008B6C88" w:rsidRDefault="008B6C88">
      <w:pPr>
        <w:pStyle w:val="TOC4"/>
        <w:rPr>
          <w:rFonts w:asciiTheme="minorHAnsi" w:eastAsiaTheme="minorEastAsia" w:hAnsiTheme="minorHAnsi" w:cstheme="minorBidi"/>
          <w:noProof/>
          <w:sz w:val="22"/>
          <w:szCs w:val="22"/>
          <w:lang w:eastAsia="en-GB"/>
        </w:rPr>
      </w:pPr>
      <w:r w:rsidRPr="0017211A">
        <w:rPr>
          <w:noProof/>
          <w:lang w:val="en-US"/>
        </w:rPr>
        <w:t>6.2.3.2</w:t>
      </w:r>
      <w:r>
        <w:rPr>
          <w:rFonts w:asciiTheme="minorHAnsi" w:eastAsiaTheme="minorEastAsia" w:hAnsiTheme="minorHAnsi" w:cstheme="minorBidi"/>
          <w:noProof/>
          <w:sz w:val="22"/>
          <w:szCs w:val="22"/>
          <w:lang w:eastAsia="en-GB"/>
        </w:rPr>
        <w:tab/>
      </w:r>
      <w:r w:rsidRPr="0017211A">
        <w:rPr>
          <w:noProof/>
          <w:lang w:val="en-US"/>
        </w:rPr>
        <w:t>SIM-S procedure</w:t>
      </w:r>
      <w:r>
        <w:rPr>
          <w:noProof/>
        </w:rPr>
        <w:tab/>
      </w:r>
      <w:r>
        <w:rPr>
          <w:noProof/>
        </w:rPr>
        <w:fldChar w:fldCharType="begin" w:fldLock="1"/>
      </w:r>
      <w:r>
        <w:rPr>
          <w:noProof/>
        </w:rPr>
        <w:instrText xml:space="preserve"> PAGEREF _Toc138360293 \h </w:instrText>
      </w:r>
      <w:r>
        <w:rPr>
          <w:noProof/>
        </w:rPr>
      </w:r>
      <w:r>
        <w:rPr>
          <w:noProof/>
        </w:rPr>
        <w:fldChar w:fldCharType="separate"/>
      </w:r>
      <w:r>
        <w:rPr>
          <w:noProof/>
        </w:rPr>
        <w:t>11</w:t>
      </w:r>
      <w:r>
        <w:rPr>
          <w:noProof/>
        </w:rPr>
        <w:fldChar w:fldCharType="end"/>
      </w:r>
    </w:p>
    <w:p w14:paraId="2CDEC730" w14:textId="70844813" w:rsidR="008B6C88" w:rsidRDefault="008B6C8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_Toc138360294 \h </w:instrText>
      </w:r>
      <w:r>
        <w:rPr>
          <w:noProof/>
        </w:rPr>
      </w:r>
      <w:r>
        <w:rPr>
          <w:noProof/>
        </w:rPr>
        <w:fldChar w:fldCharType="separate"/>
      </w:r>
      <w:r>
        <w:rPr>
          <w:noProof/>
        </w:rPr>
        <w:t>11</w:t>
      </w:r>
      <w:r>
        <w:rPr>
          <w:noProof/>
        </w:rPr>
        <w:fldChar w:fldCharType="end"/>
      </w:r>
    </w:p>
    <w:p w14:paraId="798C5659" w14:textId="227D5903" w:rsidR="008B6C88" w:rsidRDefault="008B6C88" w:rsidP="008B6C88">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_Toc138360295 \h </w:instrText>
      </w:r>
      <w:r>
        <w:rPr>
          <w:noProof/>
        </w:rPr>
      </w:r>
      <w:r>
        <w:rPr>
          <w:noProof/>
        </w:rPr>
        <w:fldChar w:fldCharType="separate"/>
      </w:r>
      <w:r>
        <w:rPr>
          <w:noProof/>
        </w:rPr>
        <w:t>12</w:t>
      </w:r>
      <w:r>
        <w:rPr>
          <w:noProof/>
        </w:rPr>
        <w:fldChar w:fldCharType="end"/>
      </w:r>
    </w:p>
    <w:p w14:paraId="17D99357" w14:textId="799C383B" w:rsidR="008B6C88" w:rsidRDefault="008B6C8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_Toc138360296 \h </w:instrText>
      </w:r>
      <w:r>
        <w:rPr>
          <w:noProof/>
        </w:rPr>
      </w:r>
      <w:r>
        <w:rPr>
          <w:noProof/>
        </w:rPr>
        <w:fldChar w:fldCharType="separate"/>
      </w:r>
      <w:r>
        <w:rPr>
          <w:noProof/>
        </w:rPr>
        <w:t>12</w:t>
      </w:r>
      <w:r>
        <w:rPr>
          <w:noProof/>
        </w:rPr>
        <w:fldChar w:fldCharType="end"/>
      </w:r>
    </w:p>
    <w:p w14:paraId="10F61F97" w14:textId="06DC1F26" w:rsidR="008B6C88" w:rsidRDefault="008B6C8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_Toc138360297 \h </w:instrText>
      </w:r>
      <w:r>
        <w:rPr>
          <w:noProof/>
        </w:rPr>
      </w:r>
      <w:r>
        <w:rPr>
          <w:noProof/>
        </w:rPr>
        <w:fldChar w:fldCharType="separate"/>
      </w:r>
      <w:r>
        <w:rPr>
          <w:noProof/>
        </w:rPr>
        <w:t>12</w:t>
      </w:r>
      <w:r>
        <w:rPr>
          <w:noProof/>
        </w:rPr>
        <w:fldChar w:fldCharType="end"/>
      </w:r>
    </w:p>
    <w:p w14:paraId="4D26930F" w14:textId="2A5F35EE" w:rsidR="008B6C88" w:rsidRDefault="008B6C8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_Toc138360298 \h </w:instrText>
      </w:r>
      <w:r>
        <w:rPr>
          <w:noProof/>
        </w:rPr>
      </w:r>
      <w:r>
        <w:rPr>
          <w:noProof/>
        </w:rPr>
        <w:fldChar w:fldCharType="separate"/>
      </w:r>
      <w:r>
        <w:rPr>
          <w:noProof/>
        </w:rPr>
        <w:t>12</w:t>
      </w:r>
      <w:r>
        <w:rPr>
          <w:noProof/>
        </w:rPr>
        <w:fldChar w:fldCharType="end"/>
      </w:r>
    </w:p>
    <w:p w14:paraId="5BE490EC" w14:textId="137684DD" w:rsidR="008B6C88" w:rsidRDefault="008B6C88">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_Toc138360299 \h </w:instrText>
      </w:r>
      <w:r>
        <w:rPr>
          <w:noProof/>
        </w:rPr>
      </w:r>
      <w:r>
        <w:rPr>
          <w:noProof/>
        </w:rPr>
        <w:fldChar w:fldCharType="separate"/>
      </w:r>
      <w:r>
        <w:rPr>
          <w:noProof/>
        </w:rPr>
        <w:t>12</w:t>
      </w:r>
      <w:r>
        <w:rPr>
          <w:noProof/>
        </w:rPr>
        <w:fldChar w:fldCharType="end"/>
      </w:r>
    </w:p>
    <w:p w14:paraId="6A988BD8" w14:textId="3589809A" w:rsidR="008B6C88" w:rsidRDefault="008B6C88">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_Toc138360300 \h </w:instrText>
      </w:r>
      <w:r>
        <w:rPr>
          <w:noProof/>
        </w:rPr>
      </w:r>
      <w:r>
        <w:rPr>
          <w:noProof/>
        </w:rPr>
        <w:fldChar w:fldCharType="separate"/>
      </w:r>
      <w:r>
        <w:rPr>
          <w:noProof/>
        </w:rPr>
        <w:t>12</w:t>
      </w:r>
      <w:r>
        <w:rPr>
          <w:noProof/>
        </w:rPr>
        <w:fldChar w:fldCharType="end"/>
      </w:r>
    </w:p>
    <w:p w14:paraId="7939BCB3" w14:textId="32D440D5" w:rsidR="008B6C88" w:rsidRDefault="008B6C88">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_Toc138360301 \h </w:instrText>
      </w:r>
      <w:r>
        <w:rPr>
          <w:noProof/>
        </w:rPr>
      </w:r>
      <w:r>
        <w:rPr>
          <w:noProof/>
        </w:rPr>
        <w:fldChar w:fldCharType="separate"/>
      </w:r>
      <w:r>
        <w:rPr>
          <w:noProof/>
        </w:rPr>
        <w:t>13</w:t>
      </w:r>
      <w:r>
        <w:rPr>
          <w:noProof/>
        </w:rPr>
        <w:fldChar w:fldCharType="end"/>
      </w:r>
    </w:p>
    <w:p w14:paraId="37091A0F" w14:textId="1A9FEC72" w:rsidR="008B6C88" w:rsidRDefault="008B6C88">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_Toc138360302 \h </w:instrText>
      </w:r>
      <w:r>
        <w:rPr>
          <w:noProof/>
        </w:rPr>
      </w:r>
      <w:r>
        <w:rPr>
          <w:noProof/>
        </w:rPr>
        <w:fldChar w:fldCharType="separate"/>
      </w:r>
      <w:r>
        <w:rPr>
          <w:noProof/>
        </w:rPr>
        <w:t>13</w:t>
      </w:r>
      <w:r>
        <w:rPr>
          <w:noProof/>
        </w:rPr>
        <w:fldChar w:fldCharType="end"/>
      </w:r>
    </w:p>
    <w:p w14:paraId="7339952D" w14:textId="338D1BE6" w:rsidR="008B6C88" w:rsidRDefault="008B6C88">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_Toc138360303 \h </w:instrText>
      </w:r>
      <w:r>
        <w:rPr>
          <w:noProof/>
        </w:rPr>
      </w:r>
      <w:r>
        <w:rPr>
          <w:noProof/>
        </w:rPr>
        <w:fldChar w:fldCharType="separate"/>
      </w:r>
      <w:r>
        <w:rPr>
          <w:noProof/>
        </w:rPr>
        <w:t>13</w:t>
      </w:r>
      <w:r>
        <w:rPr>
          <w:noProof/>
        </w:rPr>
        <w:fldChar w:fldCharType="end"/>
      </w:r>
    </w:p>
    <w:p w14:paraId="031CD67D" w14:textId="4055BE06" w:rsidR="008B6C88" w:rsidRDefault="008B6C88">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_Toc138360304 \h </w:instrText>
      </w:r>
      <w:r>
        <w:rPr>
          <w:noProof/>
        </w:rPr>
      </w:r>
      <w:r>
        <w:rPr>
          <w:noProof/>
        </w:rPr>
        <w:fldChar w:fldCharType="separate"/>
      </w:r>
      <w:r>
        <w:rPr>
          <w:noProof/>
        </w:rPr>
        <w:t>13</w:t>
      </w:r>
      <w:r>
        <w:rPr>
          <w:noProof/>
        </w:rPr>
        <w:fldChar w:fldCharType="end"/>
      </w:r>
    </w:p>
    <w:p w14:paraId="045D25B2" w14:textId="4E0CC6F7" w:rsidR="008B6C88" w:rsidRDefault="008B6C88">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_Toc138360305 \h </w:instrText>
      </w:r>
      <w:r>
        <w:rPr>
          <w:noProof/>
        </w:rPr>
      </w:r>
      <w:r>
        <w:rPr>
          <w:noProof/>
        </w:rPr>
        <w:fldChar w:fldCharType="separate"/>
      </w:r>
      <w:r>
        <w:rPr>
          <w:noProof/>
        </w:rPr>
        <w:t>13</w:t>
      </w:r>
      <w:r>
        <w:rPr>
          <w:noProof/>
        </w:rPr>
        <w:fldChar w:fldCharType="end"/>
      </w:r>
    </w:p>
    <w:p w14:paraId="047BDE8F" w14:textId="0C88EB53" w:rsidR="008B6C88" w:rsidRDefault="008B6C88">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_Toc138360306 \h </w:instrText>
      </w:r>
      <w:r>
        <w:rPr>
          <w:noProof/>
        </w:rPr>
      </w:r>
      <w:r>
        <w:rPr>
          <w:noProof/>
        </w:rPr>
        <w:fldChar w:fldCharType="separate"/>
      </w:r>
      <w:r>
        <w:rPr>
          <w:noProof/>
        </w:rPr>
        <w:t>14</w:t>
      </w:r>
      <w:r>
        <w:rPr>
          <w:noProof/>
        </w:rPr>
        <w:fldChar w:fldCharType="end"/>
      </w:r>
    </w:p>
    <w:p w14:paraId="1F15C399" w14:textId="74269762" w:rsidR="008B6C88" w:rsidRDefault="008B6C88" w:rsidP="008B6C88">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_Toc138360307 \h </w:instrText>
      </w:r>
      <w:r>
        <w:rPr>
          <w:noProof/>
        </w:rPr>
      </w:r>
      <w:r>
        <w:rPr>
          <w:noProof/>
        </w:rPr>
        <w:fldChar w:fldCharType="separate"/>
      </w:r>
      <w:r>
        <w:rPr>
          <w:noProof/>
        </w:rPr>
        <w:t>15</w:t>
      </w:r>
      <w:r>
        <w:rPr>
          <w:noProof/>
        </w:rPr>
        <w:fldChar w:fldCharType="end"/>
      </w:r>
    </w:p>
    <w:p w14:paraId="2B5E6E0E" w14:textId="20FD7CE2"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5" w:name="foreword"/>
      <w:bookmarkStart w:id="16" w:name="_Toc24947829"/>
      <w:bookmarkStart w:id="17" w:name="_Toc34041494"/>
      <w:bookmarkStart w:id="18" w:name="_Toc45281688"/>
      <w:bookmarkStart w:id="19" w:name="_Toc138360274"/>
      <w:bookmarkEnd w:id="15"/>
      <w:r w:rsidRPr="00390A88">
        <w:lastRenderedPageBreak/>
        <w:t>Foreword</w:t>
      </w:r>
      <w:bookmarkEnd w:id="16"/>
      <w:bookmarkEnd w:id="17"/>
      <w:bookmarkEnd w:id="18"/>
      <w:bookmarkEnd w:id="19"/>
    </w:p>
    <w:p w14:paraId="7DDEDE06" w14:textId="77777777" w:rsidR="00080512" w:rsidRPr="00390A88" w:rsidRDefault="00080512">
      <w:r w:rsidRPr="00390A88">
        <w:t xml:space="preserve">This Technical </w:t>
      </w:r>
      <w:bookmarkStart w:id="20" w:name="spectype3"/>
      <w:r w:rsidRPr="00390A88">
        <w:t>Specification</w:t>
      </w:r>
      <w:bookmarkEnd w:id="20"/>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77777777" w:rsidR="008C384C" w:rsidRPr="00390A88" w:rsidRDefault="008C384C" w:rsidP="00774DA4">
      <w:pPr>
        <w:pStyle w:val="EX"/>
      </w:pPr>
      <w:r w:rsidRPr="00390A88">
        <w:rPr>
          <w:b/>
        </w:rPr>
        <w:t>should</w:t>
      </w:r>
      <w:r w:rsidRPr="00390A88">
        <w:tab/>
      </w:r>
      <w:r w:rsidRPr="00390A88">
        <w:tab/>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77777777" w:rsidR="008C384C" w:rsidRPr="00390A88" w:rsidRDefault="008C384C" w:rsidP="00774DA4">
      <w:pPr>
        <w:pStyle w:val="EX"/>
      </w:pPr>
      <w:r w:rsidRPr="00390A88">
        <w:rPr>
          <w:b/>
        </w:rPr>
        <w:t>may</w:t>
      </w:r>
      <w:r w:rsidRPr="00390A88">
        <w:tab/>
      </w:r>
      <w:r w:rsidRPr="00390A88">
        <w:tab/>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3A364D53" w14:textId="77777777" w:rsidR="00774DA4" w:rsidRPr="00390A88" w:rsidRDefault="00774DA4" w:rsidP="00774DA4">
      <w:pPr>
        <w:pStyle w:val="EX"/>
      </w:pPr>
      <w:r w:rsidRPr="00390A88">
        <w:rPr>
          <w:b/>
        </w:rPr>
        <w:t>cannot</w:t>
      </w:r>
      <w:r w:rsidRPr="00390A88">
        <w:tab/>
      </w:r>
      <w:r w:rsidRPr="00390A88">
        <w:tab/>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21" w:name="introduction"/>
      <w:bookmarkEnd w:id="21"/>
      <w:r w:rsidRPr="00390A88">
        <w:br w:type="page"/>
      </w:r>
      <w:bookmarkStart w:id="22" w:name="scope"/>
      <w:bookmarkStart w:id="23" w:name="_Toc24947830"/>
      <w:bookmarkStart w:id="24" w:name="_Toc34041495"/>
      <w:bookmarkStart w:id="25" w:name="_Toc45281689"/>
      <w:bookmarkStart w:id="26" w:name="_Toc138360275"/>
      <w:bookmarkEnd w:id="22"/>
      <w:r w:rsidRPr="00390A88">
        <w:lastRenderedPageBreak/>
        <w:t>1</w:t>
      </w:r>
      <w:r w:rsidRPr="00390A88">
        <w:tab/>
        <w:t>Scope</w:t>
      </w:r>
      <w:bookmarkEnd w:id="23"/>
      <w:bookmarkEnd w:id="24"/>
      <w:bookmarkEnd w:id="25"/>
      <w:bookmarkEnd w:id="26"/>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7" w:name="references"/>
      <w:bookmarkStart w:id="28" w:name="_Toc24947831"/>
      <w:bookmarkStart w:id="29" w:name="_Toc34041496"/>
      <w:bookmarkStart w:id="30" w:name="_Toc45281690"/>
      <w:bookmarkStart w:id="31" w:name="_Toc138360276"/>
      <w:bookmarkEnd w:id="27"/>
      <w:r w:rsidRPr="00390A88">
        <w:t>2</w:t>
      </w:r>
      <w:r w:rsidRPr="00390A88">
        <w:tab/>
        <w:t>References</w:t>
      </w:r>
      <w:bookmarkEnd w:id="28"/>
      <w:bookmarkEnd w:id="29"/>
      <w:bookmarkEnd w:id="30"/>
      <w:bookmarkEnd w:id="31"/>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28C7B999" w:rsidR="00754DB8" w:rsidRDefault="00754DB8" w:rsidP="00754DB8">
      <w:pPr>
        <w:pStyle w:val="EX"/>
      </w:pPr>
      <w:r w:rsidRPr="00CF5C5C">
        <w:t>[</w:t>
      </w:r>
      <w:r>
        <w:t>4</w:t>
      </w:r>
      <w:r w:rsidRPr="00CF5C5C">
        <w:t>]</w:t>
      </w:r>
      <w:r w:rsidRPr="00CF5C5C">
        <w:tab/>
      </w:r>
      <w:r w:rsidR="00142E24">
        <w:t>void</w:t>
      </w:r>
    </w:p>
    <w:p w14:paraId="29CF489B" w14:textId="77777777" w:rsidR="00956AB4" w:rsidRPr="009D4120" w:rsidRDefault="00956AB4" w:rsidP="00956AB4">
      <w:pPr>
        <w:pStyle w:val="EX"/>
      </w:pPr>
      <w:r>
        <w:t>[</w:t>
      </w:r>
      <w:r w:rsidR="007E0ED7">
        <w:t>5</w:t>
      </w:r>
      <w:r w:rsidRPr="009D4120">
        <w:t>]</w:t>
      </w:r>
      <w:r w:rsidRPr="009D4120">
        <w:tab/>
        <w:t>IETF RFC 2616: "Hypertext Transfer Protocol -- HTTP/1.1".</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76252CE" w:rsidR="00355AEF" w:rsidRDefault="00355AEF" w:rsidP="00355AEF">
      <w:pPr>
        <w:pStyle w:val="EX"/>
      </w:pPr>
      <w:r>
        <w:t>[</w:t>
      </w:r>
      <w:r w:rsidR="00A52B1A">
        <w:t>14</w:t>
      </w:r>
      <w:r>
        <w:t>]</w:t>
      </w:r>
      <w:r w:rsidRPr="003A3962">
        <w:tab/>
        <w:t>3GPP TS 24.109: "Bootstrapping interface (Ub) and network application function interface (Ua); Protocol details".</w:t>
      </w:r>
    </w:p>
    <w:p w14:paraId="21B79515" w14:textId="77777777" w:rsidR="00142E24" w:rsidRPr="00004F96" w:rsidRDefault="00142E24" w:rsidP="00142E24">
      <w:pPr>
        <w:pStyle w:val="EX"/>
      </w:pPr>
      <w:r>
        <w:t>[rOMAXDMCore</w:t>
      </w:r>
      <w:r w:rsidRPr="00004F96">
        <w:t>1]</w:t>
      </w:r>
      <w:r w:rsidRPr="00004F96">
        <w:tab/>
      </w:r>
      <w:r w:rsidRPr="00D70056">
        <w:rPr>
          <w:lang w:val="en-US"/>
        </w:rPr>
        <w:t>OMA</w:t>
      </w:r>
      <w:r>
        <w:rPr>
          <w:lang w:val="en-US"/>
        </w:rPr>
        <w:t> </w:t>
      </w:r>
      <w:r w:rsidRPr="00D70056">
        <w:rPr>
          <w:lang w:val="en-US"/>
        </w:rPr>
        <w:t>OMA-TS-XDM_Core-V2_1-20120403-A: "XML Document Management (XDM) Specification"</w:t>
      </w:r>
      <w:r w:rsidRPr="00004F96">
        <w:t>.</w:t>
      </w:r>
    </w:p>
    <w:p w14:paraId="220F921D" w14:textId="77777777" w:rsidR="00142E24" w:rsidRDefault="00142E24" w:rsidP="00355AEF">
      <w:pPr>
        <w:pStyle w:val="EX"/>
      </w:pPr>
    </w:p>
    <w:p w14:paraId="08B2392D" w14:textId="77777777" w:rsidR="00080512" w:rsidRPr="00390A88" w:rsidRDefault="00080512">
      <w:pPr>
        <w:pStyle w:val="Heading1"/>
      </w:pPr>
      <w:bookmarkStart w:id="32" w:name="definitions"/>
      <w:bookmarkStart w:id="33" w:name="_Toc24947832"/>
      <w:bookmarkStart w:id="34" w:name="_Toc34041497"/>
      <w:bookmarkStart w:id="35" w:name="_Toc45281691"/>
      <w:bookmarkStart w:id="36" w:name="_Toc138360277"/>
      <w:bookmarkEnd w:id="32"/>
      <w:r w:rsidRPr="00390A88">
        <w:lastRenderedPageBreak/>
        <w:t>3</w:t>
      </w:r>
      <w:r w:rsidRPr="00390A88">
        <w:tab/>
        <w:t>Definitions</w:t>
      </w:r>
      <w:r w:rsidR="0030482F" w:rsidRPr="00390A88">
        <w:t xml:space="preserve"> of terms </w:t>
      </w:r>
      <w:r w:rsidR="00602AEA" w:rsidRPr="00390A88">
        <w:t>and abbreviations</w:t>
      </w:r>
      <w:bookmarkEnd w:id="33"/>
      <w:bookmarkEnd w:id="34"/>
      <w:bookmarkEnd w:id="35"/>
      <w:bookmarkEnd w:id="36"/>
    </w:p>
    <w:p w14:paraId="38483B94" w14:textId="77777777" w:rsidR="00080512" w:rsidRPr="00390A88" w:rsidRDefault="00080512">
      <w:pPr>
        <w:pStyle w:val="Heading2"/>
      </w:pPr>
      <w:bookmarkStart w:id="37" w:name="_Toc24947833"/>
      <w:bookmarkStart w:id="38" w:name="_Toc34041498"/>
      <w:bookmarkStart w:id="39" w:name="_Toc45281692"/>
      <w:bookmarkStart w:id="40" w:name="_Toc138360278"/>
      <w:r w:rsidRPr="00390A88">
        <w:t>3.1</w:t>
      </w:r>
      <w:r w:rsidRPr="00390A88">
        <w:tab/>
      </w:r>
      <w:r w:rsidR="002B6339" w:rsidRPr="00390A88">
        <w:t>Terms</w:t>
      </w:r>
      <w:bookmarkEnd w:id="37"/>
      <w:bookmarkEnd w:id="38"/>
      <w:bookmarkEnd w:id="39"/>
      <w:bookmarkEnd w:id="40"/>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77777777"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3BECCF15" w14:textId="77777777" w:rsidR="00015E5F" w:rsidRPr="00D57F15" w:rsidRDefault="00015E5F" w:rsidP="00015E5F">
      <w:pPr>
        <w:pStyle w:val="EW"/>
        <w:rPr>
          <w:b/>
          <w:bCs/>
          <w:lang w:val="en-US" w:eastAsia="zh-CN"/>
        </w:rPr>
      </w:pPr>
      <w:r w:rsidRPr="00D57F15">
        <w:rPr>
          <w:b/>
          <w:bCs/>
          <w:lang w:val="en-US" w:eastAsia="zh-CN"/>
        </w:rPr>
        <w:t xml:space="preserve">VAL server </w:t>
      </w:r>
    </w:p>
    <w:p w14:paraId="06D125BC" w14:textId="77777777"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1E5B89">
      <w:pPr>
        <w:ind w:firstLine="284"/>
      </w:pPr>
      <w:r w:rsidRPr="00425B48">
        <w:rPr>
          <w:b/>
          <w:lang w:val="en-US"/>
        </w:rPr>
        <w:t>Vertical application</w:t>
      </w:r>
    </w:p>
    <w:p w14:paraId="409DC5F0" w14:textId="77777777" w:rsidR="00080512" w:rsidRPr="00390A88" w:rsidRDefault="00080512">
      <w:pPr>
        <w:pStyle w:val="Heading2"/>
      </w:pPr>
      <w:bookmarkStart w:id="41" w:name="_Toc24947834"/>
      <w:bookmarkStart w:id="42" w:name="_Toc34041499"/>
      <w:bookmarkStart w:id="43" w:name="_Toc45281693"/>
      <w:bookmarkStart w:id="44" w:name="_Toc138360279"/>
      <w:r w:rsidRPr="00390A88">
        <w:t>3</w:t>
      </w:r>
      <w:r w:rsidR="007E231B" w:rsidRPr="00390A88">
        <w:t>.2</w:t>
      </w:r>
      <w:r w:rsidRPr="00390A88">
        <w:tab/>
        <w:t>Abbreviations</w:t>
      </w:r>
      <w:bookmarkEnd w:id="41"/>
      <w:bookmarkEnd w:id="42"/>
      <w:bookmarkEnd w:id="43"/>
      <w:bookmarkEnd w:id="44"/>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5" w:name="clause4"/>
      <w:bookmarkEnd w:id="45"/>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6" w:name="_Toc24947835"/>
      <w:bookmarkStart w:id="47" w:name="_Toc34041500"/>
      <w:bookmarkStart w:id="48" w:name="_Toc45281694"/>
      <w:bookmarkStart w:id="49" w:name="_Toc138360280"/>
      <w:r>
        <w:t>4</w:t>
      </w:r>
      <w:r>
        <w:tab/>
        <w:t>General description</w:t>
      </w:r>
      <w:bookmarkEnd w:id="46"/>
      <w:bookmarkEnd w:id="47"/>
      <w:bookmarkEnd w:id="48"/>
      <w:bookmarkEnd w:id="49"/>
    </w:p>
    <w:p w14:paraId="2BB65344" w14:textId="77777777"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50" w:name="_Toc24947836"/>
      <w:bookmarkStart w:id="51" w:name="_Toc34041501"/>
      <w:bookmarkStart w:id="52" w:name="_Toc45281695"/>
      <w:bookmarkStart w:id="53" w:name="_Toc138360281"/>
      <w:r>
        <w:t>5</w:t>
      </w:r>
      <w:r>
        <w:tab/>
        <w:t>Functional entities</w:t>
      </w:r>
      <w:bookmarkEnd w:id="50"/>
      <w:bookmarkEnd w:id="51"/>
      <w:bookmarkEnd w:id="52"/>
      <w:bookmarkEnd w:id="53"/>
    </w:p>
    <w:p w14:paraId="36C5561D" w14:textId="77777777" w:rsidR="00E66261" w:rsidRDefault="00E66261" w:rsidP="00E66261">
      <w:pPr>
        <w:pStyle w:val="Heading2"/>
        <w:rPr>
          <w:noProof/>
          <w:lang w:val="en-US"/>
        </w:rPr>
      </w:pPr>
      <w:bookmarkStart w:id="54" w:name="_Toc24947837"/>
      <w:bookmarkStart w:id="55" w:name="_Toc34041502"/>
      <w:bookmarkStart w:id="56" w:name="_Toc45281696"/>
      <w:bookmarkStart w:id="57" w:name="_Toc138360282"/>
      <w:r>
        <w:rPr>
          <w:noProof/>
          <w:lang w:val="en-US"/>
        </w:rPr>
        <w:t>5.1</w:t>
      </w:r>
      <w:r>
        <w:rPr>
          <w:noProof/>
          <w:lang w:val="en-US"/>
        </w:rPr>
        <w:tab/>
        <w:t>SEAL identity management client (SIM-C)</w:t>
      </w:r>
      <w:bookmarkEnd w:id="54"/>
      <w:bookmarkEnd w:id="55"/>
      <w:bookmarkEnd w:id="56"/>
      <w:bookmarkEnd w:id="57"/>
    </w:p>
    <w:p w14:paraId="4B857907" w14:textId="77777777"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14:paraId="5A80E5A5" w14:textId="77777777" w:rsidR="00E66261" w:rsidRDefault="00E66261" w:rsidP="00E66261">
      <w:pPr>
        <w:pStyle w:val="B1"/>
      </w:pPr>
      <w:r>
        <w:lastRenderedPageBreak/>
        <w:t>-</w:t>
      </w:r>
      <w:r>
        <w:tab/>
        <w:t>support the role of XCAP client as specified in IETF RFC 4825 [3];</w:t>
      </w:r>
    </w:p>
    <w:p w14:paraId="1DF6DE8F" w14:textId="1127DB4E" w:rsidR="00E66261" w:rsidRDefault="00E66261" w:rsidP="00E66261">
      <w:pPr>
        <w:pStyle w:val="B1"/>
      </w:pPr>
      <w:r>
        <w:t>-</w:t>
      </w:r>
      <w:r>
        <w:tab/>
        <w:t>support the role of XDMC as specified in OMA OMA-TS-XDM_Core-V2_1 [</w:t>
      </w:r>
      <w:r w:rsidR="00142E24">
        <w:t>OMAXDMCore</w:t>
      </w:r>
      <w:r>
        <w:t xml:space="preserve">]; </w:t>
      </w:r>
    </w:p>
    <w:p w14:paraId="22C4D1D8" w14:textId="77777777" w:rsidR="00E66261" w:rsidRDefault="00E66261" w:rsidP="00E66261">
      <w:pPr>
        <w:pStyle w:val="B1"/>
      </w:pPr>
      <w:r>
        <w:t>-</w:t>
      </w:r>
      <w:r>
        <w:tab/>
        <w:t>support the user authentication procedure specified in clause 6.2.2; and</w:t>
      </w:r>
    </w:p>
    <w:p w14:paraId="73B3004A" w14:textId="77777777" w:rsidR="00E66261" w:rsidRDefault="00E66261" w:rsidP="00E66261">
      <w:pPr>
        <w:pStyle w:val="B1"/>
      </w:pPr>
      <w:r>
        <w:t>-</w:t>
      </w:r>
      <w:r>
        <w:tab/>
        <w:t>support the token exchange procedure specified in clause 6.2.3.</w:t>
      </w:r>
    </w:p>
    <w:p w14:paraId="351F1942" w14:textId="77777777" w:rsidR="00E66261" w:rsidRDefault="00E66261" w:rsidP="00E66261">
      <w:pPr>
        <w:pStyle w:val="Heading2"/>
        <w:rPr>
          <w:noProof/>
          <w:lang w:val="en-US"/>
        </w:rPr>
      </w:pPr>
      <w:bookmarkStart w:id="58" w:name="_Toc24947838"/>
      <w:bookmarkStart w:id="59" w:name="_Toc34041503"/>
      <w:bookmarkStart w:id="60" w:name="_Toc45281697"/>
      <w:bookmarkStart w:id="61" w:name="_Toc138360283"/>
      <w:r>
        <w:rPr>
          <w:noProof/>
          <w:lang w:val="en-US"/>
        </w:rPr>
        <w:t>5.2</w:t>
      </w:r>
      <w:r>
        <w:rPr>
          <w:noProof/>
          <w:lang w:val="en-US"/>
        </w:rPr>
        <w:tab/>
        <w:t>SEAL identity management server (SIM-S)</w:t>
      </w:r>
      <w:bookmarkEnd w:id="58"/>
      <w:bookmarkEnd w:id="59"/>
      <w:bookmarkEnd w:id="60"/>
      <w:bookmarkEnd w:id="61"/>
    </w:p>
    <w:p w14:paraId="0518D4EB" w14:textId="77777777"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14:paraId="24ACE9FA" w14:textId="77777777" w:rsidR="00E66261" w:rsidRDefault="00E66261" w:rsidP="00E66261">
      <w:pPr>
        <w:pStyle w:val="B1"/>
      </w:pPr>
      <w:r>
        <w:t>-</w:t>
      </w:r>
      <w:r>
        <w:tab/>
        <w:t>support the role of XCAP server as specified in IETF RFC 4825 [3];</w:t>
      </w:r>
    </w:p>
    <w:p w14:paraId="1898F4EA" w14:textId="5E96A5FF" w:rsidR="00E66261" w:rsidRDefault="00E66261" w:rsidP="00E66261">
      <w:pPr>
        <w:pStyle w:val="B1"/>
      </w:pPr>
      <w:r>
        <w:t>-</w:t>
      </w:r>
      <w:r>
        <w:tab/>
        <w:t>support the role of XDM</w:t>
      </w:r>
      <w:r w:rsidR="000900C0">
        <w:t>S</w:t>
      </w:r>
      <w:r>
        <w:t xml:space="preserve"> as specified in OMA OMA-TS-XDM_Core-V2_1 [</w:t>
      </w:r>
      <w:r w:rsidR="00142E24">
        <w:t>OMAXDMCore</w:t>
      </w:r>
      <w:r>
        <w:t xml:space="preserve">]; </w:t>
      </w:r>
    </w:p>
    <w:p w14:paraId="3EF8675C" w14:textId="77777777" w:rsidR="00E66261" w:rsidRDefault="00E66261" w:rsidP="00E66261">
      <w:pPr>
        <w:pStyle w:val="B1"/>
      </w:pPr>
      <w:r>
        <w:t>-</w:t>
      </w:r>
      <w:r>
        <w:tab/>
        <w:t>support the user authentication procedure specified in clause 6.2.2; and</w:t>
      </w:r>
    </w:p>
    <w:p w14:paraId="5AA210A8" w14:textId="77777777" w:rsidR="00424B81" w:rsidRDefault="00E66261" w:rsidP="001E5B89">
      <w:pPr>
        <w:pStyle w:val="B1"/>
      </w:pPr>
      <w:r>
        <w:t>-</w:t>
      </w:r>
      <w:r>
        <w:tab/>
        <w:t>support the token exchange procedure specified in clause 6.2.3.</w:t>
      </w:r>
    </w:p>
    <w:p w14:paraId="1665EDE0" w14:textId="77777777" w:rsidR="00424B81" w:rsidRDefault="00424B81" w:rsidP="006F0705">
      <w:pPr>
        <w:pStyle w:val="Heading1"/>
      </w:pPr>
      <w:bookmarkStart w:id="62" w:name="_Toc24947839"/>
      <w:bookmarkStart w:id="63" w:name="_Toc34041504"/>
      <w:bookmarkStart w:id="64" w:name="_Toc45281698"/>
      <w:bookmarkStart w:id="65" w:name="_Toc138360284"/>
      <w:r>
        <w:t>6</w:t>
      </w:r>
      <w:r>
        <w:tab/>
      </w:r>
      <w:r w:rsidR="00CD43E4">
        <w:t>Identity</w:t>
      </w:r>
      <w:r>
        <w:t xml:space="preserve"> management procedures</w:t>
      </w:r>
      <w:bookmarkEnd w:id="62"/>
      <w:bookmarkEnd w:id="63"/>
      <w:bookmarkEnd w:id="64"/>
      <w:bookmarkEnd w:id="65"/>
    </w:p>
    <w:p w14:paraId="5F6372FB" w14:textId="77777777" w:rsidR="00711AC0" w:rsidRDefault="00711AC0" w:rsidP="00711AC0">
      <w:pPr>
        <w:pStyle w:val="Heading2"/>
      </w:pPr>
      <w:bookmarkStart w:id="66" w:name="_Toc19898032"/>
      <w:bookmarkStart w:id="67" w:name="_Toc24947840"/>
      <w:bookmarkStart w:id="68" w:name="_Toc34041505"/>
      <w:bookmarkStart w:id="69" w:name="_Toc45281699"/>
      <w:bookmarkStart w:id="70" w:name="_Toc138360285"/>
      <w:r>
        <w:t>6.1</w:t>
      </w:r>
      <w:r>
        <w:tab/>
        <w:t>General</w:t>
      </w:r>
      <w:bookmarkEnd w:id="66"/>
      <w:bookmarkEnd w:id="67"/>
      <w:bookmarkEnd w:id="68"/>
      <w:bookmarkEnd w:id="69"/>
      <w:bookmarkEnd w:id="70"/>
    </w:p>
    <w:p w14:paraId="053EE167" w14:textId="77777777" w:rsidR="00711AC0" w:rsidRDefault="00711AC0" w:rsidP="00711AC0">
      <w:pPr>
        <w:pStyle w:val="Heading2"/>
      </w:pPr>
      <w:bookmarkStart w:id="71" w:name="_Toc19898033"/>
      <w:bookmarkStart w:id="72" w:name="_Toc24947841"/>
      <w:bookmarkStart w:id="73" w:name="_Toc34041506"/>
      <w:bookmarkStart w:id="74" w:name="_Toc45281700"/>
      <w:bookmarkStart w:id="75" w:name="_Toc138360286"/>
      <w:r>
        <w:t>6.2</w:t>
      </w:r>
      <w:r>
        <w:tab/>
        <w:t>On-network procedures</w:t>
      </w:r>
      <w:bookmarkEnd w:id="71"/>
      <w:bookmarkEnd w:id="72"/>
      <w:bookmarkEnd w:id="73"/>
      <w:bookmarkEnd w:id="74"/>
      <w:bookmarkEnd w:id="75"/>
    </w:p>
    <w:p w14:paraId="5859D434" w14:textId="77777777" w:rsidR="00711AC0" w:rsidRDefault="00711AC0" w:rsidP="00711AC0">
      <w:pPr>
        <w:pStyle w:val="Heading3"/>
      </w:pPr>
      <w:bookmarkStart w:id="76" w:name="_Toc19898034"/>
      <w:bookmarkStart w:id="77" w:name="_Toc24947842"/>
      <w:bookmarkStart w:id="78" w:name="_Toc34041507"/>
      <w:bookmarkStart w:id="79" w:name="_Toc45281701"/>
      <w:bookmarkStart w:id="80" w:name="_Toc138360287"/>
      <w:r>
        <w:t>6.2.1</w:t>
      </w:r>
      <w:r>
        <w:tab/>
        <w:t>General</w:t>
      </w:r>
      <w:bookmarkEnd w:id="76"/>
      <w:bookmarkEnd w:id="77"/>
      <w:bookmarkEnd w:id="78"/>
      <w:bookmarkEnd w:id="79"/>
      <w:bookmarkEnd w:id="80"/>
    </w:p>
    <w:p w14:paraId="092EBA0B" w14:textId="77777777" w:rsidR="00711AC0" w:rsidRDefault="00711AC0" w:rsidP="00711AC0">
      <w:pPr>
        <w:pStyle w:val="Heading3"/>
      </w:pPr>
      <w:bookmarkStart w:id="81" w:name="_Toc19898035"/>
      <w:bookmarkStart w:id="82" w:name="_Toc24947843"/>
      <w:bookmarkStart w:id="83" w:name="_Toc34041508"/>
      <w:bookmarkStart w:id="84" w:name="_Toc45281702"/>
      <w:bookmarkStart w:id="85" w:name="_Toc138360288"/>
      <w:r>
        <w:t>6.2.2</w:t>
      </w:r>
      <w:r>
        <w:tab/>
        <w:t>User authentication procedure</w:t>
      </w:r>
      <w:bookmarkEnd w:id="81"/>
      <w:bookmarkEnd w:id="82"/>
      <w:bookmarkEnd w:id="83"/>
      <w:bookmarkEnd w:id="84"/>
      <w:bookmarkEnd w:id="85"/>
    </w:p>
    <w:p w14:paraId="60A3E1BB" w14:textId="77777777" w:rsidR="00760964" w:rsidRDefault="00760964" w:rsidP="00760964">
      <w:pPr>
        <w:pStyle w:val="Heading4"/>
        <w:rPr>
          <w:noProof/>
          <w:lang w:val="en-US"/>
        </w:rPr>
      </w:pPr>
      <w:bookmarkStart w:id="86" w:name="_Toc24947844"/>
      <w:bookmarkStart w:id="87" w:name="_Toc34041509"/>
      <w:bookmarkStart w:id="88" w:name="_Toc45281703"/>
      <w:bookmarkStart w:id="89" w:name="_Toc138360289"/>
      <w:r>
        <w:rPr>
          <w:noProof/>
          <w:lang w:val="en-US"/>
        </w:rPr>
        <w:t>6.2.2.1</w:t>
      </w:r>
      <w:r>
        <w:rPr>
          <w:noProof/>
          <w:lang w:val="en-US"/>
        </w:rPr>
        <w:tab/>
        <w:t>SIM-C procedure</w:t>
      </w:r>
      <w:bookmarkEnd w:id="86"/>
      <w:bookmarkEnd w:id="87"/>
      <w:bookmarkEnd w:id="88"/>
      <w:bookmarkEnd w:id="89"/>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77777777"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lastRenderedPageBreak/>
        <w:t>-</w:t>
      </w:r>
      <w:r>
        <w:tab/>
        <w:t>code_challenge_method.</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7173D058"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06D35CCD" w14:textId="77777777" w:rsidR="00E43E6B" w:rsidRDefault="00E43E6B" w:rsidP="00E43E6B">
      <w:pPr>
        <w:pStyle w:val="Heading4"/>
        <w:rPr>
          <w:noProof/>
          <w:lang w:val="en-US"/>
        </w:rPr>
      </w:pPr>
      <w:bookmarkStart w:id="90" w:name="_Toc24947845"/>
      <w:bookmarkStart w:id="91" w:name="_Toc34041510"/>
      <w:bookmarkStart w:id="92" w:name="_Toc45281704"/>
      <w:bookmarkStart w:id="93" w:name="_Toc138360290"/>
      <w:r>
        <w:rPr>
          <w:noProof/>
          <w:lang w:val="en-US"/>
        </w:rPr>
        <w:t>6.2.2.2</w:t>
      </w:r>
      <w:r>
        <w:rPr>
          <w:noProof/>
          <w:lang w:val="en-US"/>
        </w:rPr>
        <w:tab/>
        <w:t>SIM-S procedure</w:t>
      </w:r>
      <w:bookmarkEnd w:id="90"/>
      <w:bookmarkEnd w:id="91"/>
      <w:bookmarkEnd w:id="92"/>
      <w:bookmarkEnd w:id="93"/>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77777777"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77777777"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77777777" w:rsidR="00053003" w:rsidRDefault="00053003" w:rsidP="000A59FE">
      <w:pPr>
        <w:pStyle w:val="B3"/>
      </w:pPr>
      <w:r>
        <w:t>-</w:t>
      </w:r>
      <w:r>
        <w:tab/>
        <w:t>state.</w:t>
      </w:r>
    </w:p>
    <w:p w14:paraId="15468ABB" w14:textId="77777777" w:rsidR="00E43E6B" w:rsidRDefault="00E43E6B" w:rsidP="000A59FE">
      <w:pPr>
        <w:pStyle w:val="B2"/>
        <w:ind w:firstLine="0"/>
      </w:pPr>
      <w:r w:rsidRPr="00A73F4E">
        <w:lastRenderedPageBreak/>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77777777" w:rsidR="00E43E6B" w:rsidRDefault="00197D97" w:rsidP="00E43E6B">
      <w:pPr>
        <w:pStyle w:val="B2"/>
      </w:pPr>
      <w:r>
        <w:t>1</w:t>
      </w:r>
      <w:r w:rsidR="00E43E6B">
        <w:t>)</w:t>
      </w:r>
      <w:r w:rsidR="00E43E6B">
        <w:tab/>
        <w:t>shall generate an HTTP 200 (OK) response according to IETF RFC 2616 [</w:t>
      </w:r>
      <w:r w:rsidR="007E0ED7">
        <w:t>5</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57B86580" w14:textId="77777777" w:rsidR="00711AC0" w:rsidRDefault="00711AC0" w:rsidP="00711AC0">
      <w:pPr>
        <w:pStyle w:val="Heading3"/>
        <w:rPr>
          <w:lang w:val="nl-NL"/>
        </w:rPr>
      </w:pPr>
      <w:bookmarkStart w:id="94" w:name="_Toc19898036"/>
      <w:bookmarkStart w:id="95" w:name="_Toc24947846"/>
      <w:bookmarkStart w:id="96" w:name="_Toc34041511"/>
      <w:bookmarkStart w:id="97" w:name="_Toc45281705"/>
      <w:bookmarkStart w:id="98" w:name="_Toc138360291"/>
      <w:r>
        <w:rPr>
          <w:lang w:val="nl-NL" w:eastAsia="zh-CN"/>
        </w:rPr>
        <w:t>6.2.3</w:t>
      </w:r>
      <w:r>
        <w:rPr>
          <w:lang w:val="nl-NL" w:eastAsia="zh-CN"/>
        </w:rPr>
        <w:tab/>
        <w:t>Token exchange procedure</w:t>
      </w:r>
      <w:bookmarkEnd w:id="94"/>
      <w:bookmarkEnd w:id="95"/>
      <w:bookmarkEnd w:id="96"/>
      <w:bookmarkEnd w:id="97"/>
      <w:bookmarkEnd w:id="98"/>
    </w:p>
    <w:p w14:paraId="581AD570" w14:textId="77777777" w:rsidR="00116DA7" w:rsidRDefault="00116DA7" w:rsidP="00116DA7">
      <w:pPr>
        <w:pStyle w:val="Heading4"/>
        <w:rPr>
          <w:noProof/>
          <w:lang w:val="en-US"/>
        </w:rPr>
      </w:pPr>
      <w:bookmarkStart w:id="99" w:name="_Toc24947847"/>
      <w:bookmarkStart w:id="100" w:name="_Toc34041512"/>
      <w:bookmarkStart w:id="101" w:name="_Toc45281706"/>
      <w:bookmarkStart w:id="102" w:name="_Toc19898038"/>
      <w:bookmarkStart w:id="103" w:name="_Toc138360292"/>
      <w:r>
        <w:rPr>
          <w:noProof/>
          <w:lang w:val="en-US"/>
        </w:rPr>
        <w:t>6.2.3.1</w:t>
      </w:r>
      <w:r>
        <w:rPr>
          <w:noProof/>
          <w:lang w:val="en-US"/>
        </w:rPr>
        <w:tab/>
        <w:t>SIM-C procedure</w:t>
      </w:r>
      <w:bookmarkEnd w:id="99"/>
      <w:bookmarkEnd w:id="100"/>
      <w:bookmarkEnd w:id="101"/>
      <w:bookmarkEnd w:id="103"/>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1067C293"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using an HTTP POST request method towards the SIM-S according to IETF RFC 2616 [</w:t>
      </w:r>
      <w:r w:rsidR="007E0ED7">
        <w:t>5</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4" w:name="_Toc24947848"/>
      <w:bookmarkStart w:id="105" w:name="_Toc34041513"/>
      <w:bookmarkStart w:id="106" w:name="_Toc45281707"/>
      <w:bookmarkStart w:id="107" w:name="_Toc138360293"/>
      <w:r>
        <w:rPr>
          <w:noProof/>
          <w:lang w:val="en-US"/>
        </w:rPr>
        <w:lastRenderedPageBreak/>
        <w:t>6.2.3.2</w:t>
      </w:r>
      <w:r>
        <w:rPr>
          <w:noProof/>
          <w:lang w:val="en-US"/>
        </w:rPr>
        <w:tab/>
        <w:t>SIM-S procedure</w:t>
      </w:r>
      <w:bookmarkEnd w:id="104"/>
      <w:bookmarkEnd w:id="105"/>
      <w:bookmarkEnd w:id="106"/>
      <w:bookmarkEnd w:id="107"/>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89200B0"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IETF RFC 2616 [</w:t>
      </w:r>
      <w:r w:rsidR="007E0ED7">
        <w:t>5</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77777777" w:rsidR="00635C7F" w:rsidRDefault="00635C7F" w:rsidP="00635C7F">
      <w:pPr>
        <w:pStyle w:val="B1"/>
        <w:ind w:hanging="1"/>
      </w:pPr>
      <w:r>
        <w:t>and the following parameters may be included,</w:t>
      </w:r>
    </w:p>
    <w:p w14:paraId="7B8B6F01" w14:textId="77777777" w:rsidR="00635C7F" w:rsidRDefault="00635C7F" w:rsidP="00A84013">
      <w:pPr>
        <w:pStyle w:val="B2"/>
        <w:numPr>
          <w:ilvl w:val="0"/>
          <w:numId w:val="5"/>
        </w:numPr>
      </w:pPr>
      <w:r>
        <w:t>id_token; and</w:t>
      </w:r>
    </w:p>
    <w:p w14:paraId="2F2E65A3" w14:textId="77777777" w:rsidR="00635C7F" w:rsidRDefault="00635C7F" w:rsidP="00A84013">
      <w:pPr>
        <w:pStyle w:val="B2"/>
        <w:numPr>
          <w:ilvl w:val="0"/>
          <w:numId w:val="5"/>
        </w:numPr>
      </w:pPr>
      <w:r>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08" w:name="_Toc24947849"/>
      <w:bookmarkStart w:id="109" w:name="_Toc34041514"/>
      <w:bookmarkStart w:id="110" w:name="_Toc45281708"/>
      <w:bookmarkStart w:id="111" w:name="_Toc138360294"/>
      <w:r>
        <w:t>6.3</w:t>
      </w:r>
      <w:r>
        <w:tab/>
        <w:t>Off-network procedures</w:t>
      </w:r>
      <w:bookmarkEnd w:id="102"/>
      <w:bookmarkEnd w:id="108"/>
      <w:bookmarkEnd w:id="109"/>
      <w:bookmarkEnd w:id="110"/>
      <w:bookmarkEnd w:id="111"/>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2" w:name="_Toc510017334"/>
      <w:bookmarkStart w:id="113" w:name="_Toc34041515"/>
      <w:bookmarkStart w:id="114" w:name="_Toc45281709"/>
      <w:bookmarkStart w:id="115" w:name="_Toc138360295"/>
      <w:r>
        <w:lastRenderedPageBreak/>
        <w:t>Annex A (normative):</w:t>
      </w:r>
      <w:r>
        <w:br/>
        <w:t>HTTP entities</w:t>
      </w:r>
      <w:bookmarkEnd w:id="112"/>
      <w:bookmarkEnd w:id="113"/>
      <w:bookmarkEnd w:id="114"/>
      <w:bookmarkEnd w:id="115"/>
    </w:p>
    <w:p w14:paraId="322665F4" w14:textId="77777777" w:rsidR="00A52B1A" w:rsidRDefault="00A52B1A" w:rsidP="00A52B1A">
      <w:pPr>
        <w:pStyle w:val="Heading1"/>
      </w:pPr>
      <w:bookmarkStart w:id="116" w:name="_Toc510017335"/>
      <w:bookmarkStart w:id="117" w:name="_Toc34041516"/>
      <w:bookmarkStart w:id="118" w:name="_Toc45281710"/>
      <w:bookmarkStart w:id="119" w:name="_Toc138360296"/>
      <w:r>
        <w:t>A.1</w:t>
      </w:r>
      <w:r>
        <w:tab/>
        <w:t>Scope</w:t>
      </w:r>
      <w:bookmarkEnd w:id="116"/>
      <w:bookmarkEnd w:id="117"/>
      <w:bookmarkEnd w:id="118"/>
      <w:bookmarkEnd w:id="119"/>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0" w:name="_Toc510017336"/>
      <w:bookmarkStart w:id="121" w:name="_Toc34041517"/>
      <w:bookmarkStart w:id="122" w:name="_Toc45281711"/>
      <w:bookmarkStart w:id="123" w:name="_Toc138360297"/>
      <w:r>
        <w:t>A.2</w:t>
      </w:r>
      <w:r>
        <w:tab/>
        <w:t>Procedures</w:t>
      </w:r>
      <w:bookmarkEnd w:id="120"/>
      <w:bookmarkEnd w:id="121"/>
      <w:bookmarkEnd w:id="122"/>
      <w:bookmarkEnd w:id="123"/>
    </w:p>
    <w:p w14:paraId="1FC63B2C" w14:textId="77777777" w:rsidR="00A52B1A" w:rsidRDefault="00A52B1A" w:rsidP="00A52B1A">
      <w:pPr>
        <w:pStyle w:val="Heading2"/>
      </w:pPr>
      <w:bookmarkStart w:id="124" w:name="_Toc510017337"/>
      <w:bookmarkStart w:id="125" w:name="_Toc34041518"/>
      <w:bookmarkStart w:id="126" w:name="_Toc45281712"/>
      <w:bookmarkStart w:id="127" w:name="_Toc138360298"/>
      <w:r>
        <w:t>A.2.1</w:t>
      </w:r>
      <w:r>
        <w:tab/>
        <w:t>HTTP client</w:t>
      </w:r>
      <w:bookmarkEnd w:id="124"/>
      <w:bookmarkEnd w:id="125"/>
      <w:bookmarkEnd w:id="126"/>
      <w:bookmarkEnd w:id="127"/>
    </w:p>
    <w:p w14:paraId="12D8C70D" w14:textId="77777777" w:rsidR="00A52B1A" w:rsidRDefault="00A52B1A" w:rsidP="00A52B1A">
      <w:pPr>
        <w:pStyle w:val="Heading3"/>
      </w:pPr>
      <w:bookmarkStart w:id="128" w:name="_Toc510017338"/>
      <w:bookmarkStart w:id="129" w:name="_Toc34041519"/>
      <w:bookmarkStart w:id="130" w:name="_Toc45281713"/>
      <w:bookmarkStart w:id="131" w:name="_Toc138360299"/>
      <w:r>
        <w:t>A.2.1.1</w:t>
      </w:r>
      <w:r>
        <w:tab/>
        <w:t>General</w:t>
      </w:r>
      <w:bookmarkEnd w:id="128"/>
      <w:bookmarkEnd w:id="129"/>
      <w:bookmarkEnd w:id="130"/>
      <w:bookmarkEnd w:id="131"/>
    </w:p>
    <w:p w14:paraId="2158FCD1" w14:textId="77777777" w:rsidR="00A52B1A" w:rsidRDefault="00A52B1A" w:rsidP="00A52B1A">
      <w:r>
        <w:t>The HTTP client shall support the client role defined in IETF RFC 2616 [5].</w:t>
      </w:r>
    </w:p>
    <w:p w14:paraId="6DE78F27" w14:textId="77777777" w:rsidR="00A52B1A" w:rsidRDefault="00A52B1A" w:rsidP="00A52B1A">
      <w:pPr>
        <w:pStyle w:val="Heading3"/>
      </w:pPr>
      <w:bookmarkStart w:id="132" w:name="_Toc510017339"/>
      <w:bookmarkStart w:id="133" w:name="_Toc34041520"/>
      <w:bookmarkStart w:id="134" w:name="_Toc45281714"/>
      <w:bookmarkStart w:id="135" w:name="_Toc138360300"/>
      <w:r>
        <w:t>A.2.1.2</w:t>
      </w:r>
      <w:r>
        <w:tab/>
        <w:t>HTTP client in UE</w:t>
      </w:r>
      <w:bookmarkEnd w:id="132"/>
      <w:bookmarkEnd w:id="133"/>
      <w:bookmarkEnd w:id="134"/>
      <w:bookmarkEnd w:id="135"/>
    </w:p>
    <w:p w14:paraId="676BB1F8" w14:textId="77777777" w:rsidR="00A52B1A" w:rsidRDefault="00A52B1A" w:rsidP="00A52B1A">
      <w:r>
        <w:t>The HTTP client in the UE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6" w:name="_Toc510017340"/>
      <w:bookmarkStart w:id="137" w:name="_Toc34041521"/>
      <w:bookmarkStart w:id="138" w:name="_Toc45281715"/>
      <w:bookmarkStart w:id="139" w:name="_Toc138360301"/>
      <w:r>
        <w:t>A.2.1.3</w:t>
      </w:r>
      <w:r>
        <w:tab/>
        <w:t>HTTP client in network entity</w:t>
      </w:r>
      <w:bookmarkEnd w:id="136"/>
      <w:bookmarkEnd w:id="137"/>
      <w:bookmarkEnd w:id="138"/>
      <w:bookmarkEnd w:id="139"/>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0" w:name="_Toc510017341"/>
      <w:bookmarkStart w:id="141" w:name="_Toc34041522"/>
      <w:bookmarkStart w:id="142" w:name="_Toc45281716"/>
      <w:bookmarkStart w:id="143" w:name="_Toc138360302"/>
      <w:r>
        <w:t>A.2.2</w:t>
      </w:r>
      <w:r>
        <w:tab/>
        <w:t>HTTP proxy</w:t>
      </w:r>
      <w:bookmarkEnd w:id="140"/>
      <w:bookmarkEnd w:id="141"/>
      <w:bookmarkEnd w:id="142"/>
      <w:bookmarkEnd w:id="143"/>
    </w:p>
    <w:p w14:paraId="7C515B03" w14:textId="77777777" w:rsidR="00A52B1A" w:rsidRDefault="00A52B1A" w:rsidP="00A52B1A">
      <w:pPr>
        <w:pStyle w:val="Heading3"/>
      </w:pPr>
      <w:bookmarkStart w:id="144" w:name="_Toc510017342"/>
      <w:bookmarkStart w:id="145" w:name="_Toc34041523"/>
      <w:bookmarkStart w:id="146" w:name="_Toc45281717"/>
      <w:bookmarkStart w:id="147" w:name="_Toc138360303"/>
      <w:r>
        <w:t>A.2.2.1</w:t>
      </w:r>
      <w:r>
        <w:tab/>
        <w:t>General</w:t>
      </w:r>
      <w:bookmarkEnd w:id="144"/>
      <w:bookmarkEnd w:id="145"/>
      <w:bookmarkEnd w:id="146"/>
      <w:bookmarkEnd w:id="147"/>
    </w:p>
    <w:p w14:paraId="581D8630" w14:textId="77777777" w:rsidR="00A52B1A" w:rsidRDefault="00A52B1A" w:rsidP="00A52B1A">
      <w:r>
        <w:t>The HTTP proxy shall support proxy role defined in IETF RFC 2616 [5].</w:t>
      </w:r>
    </w:p>
    <w:p w14:paraId="7FB1C244" w14:textId="77777777" w:rsidR="00A52B1A" w:rsidRDefault="00A52B1A" w:rsidP="00A52B1A">
      <w:pPr>
        <w:pStyle w:val="Heading3"/>
      </w:pPr>
      <w:bookmarkStart w:id="148" w:name="_Toc510017343"/>
      <w:bookmarkStart w:id="149" w:name="_Toc34041524"/>
      <w:bookmarkStart w:id="150" w:name="_Toc45281718"/>
      <w:bookmarkStart w:id="151" w:name="_Toc138360304"/>
      <w:r>
        <w:t>A.2.2.2</w:t>
      </w:r>
      <w:r>
        <w:tab/>
        <w:t>HTTP request method from HTTP client in UE</w:t>
      </w:r>
      <w:bookmarkEnd w:id="148"/>
      <w:bookmarkEnd w:id="149"/>
      <w:bookmarkEnd w:id="150"/>
      <w:bookmarkEnd w:id="151"/>
    </w:p>
    <w:p w14:paraId="61769AF2" w14:textId="77777777" w:rsidR="00A52B1A" w:rsidRDefault="00A52B1A" w:rsidP="00A52B1A">
      <w:r>
        <w:t>The HTTP proxy shall support the server role defined in IETF RFC 2616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7777777"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648E9086" w14:textId="77777777" w:rsidR="00A52B1A" w:rsidRDefault="00A52B1A" w:rsidP="00A52B1A">
      <w:pPr>
        <w:pStyle w:val="Heading3"/>
      </w:pPr>
      <w:bookmarkStart w:id="152" w:name="_Toc510017344"/>
      <w:bookmarkStart w:id="153" w:name="_Toc34041525"/>
      <w:bookmarkStart w:id="154" w:name="_Toc45281719"/>
      <w:bookmarkStart w:id="155" w:name="_Toc138360305"/>
      <w:r>
        <w:t>A.2.2.3</w:t>
      </w:r>
      <w:r>
        <w:tab/>
        <w:t>HTTP request method from HTTP client in network entity within trust domain</w:t>
      </w:r>
      <w:bookmarkEnd w:id="152"/>
      <w:bookmarkEnd w:id="153"/>
      <w:bookmarkEnd w:id="154"/>
      <w:bookmarkEnd w:id="155"/>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77777777"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14:paraId="29F91EB0" w14:textId="77777777" w:rsidR="00A52B1A" w:rsidRDefault="00A52B1A" w:rsidP="00A52B1A">
      <w:pPr>
        <w:pStyle w:val="Heading2"/>
      </w:pPr>
      <w:bookmarkStart w:id="156" w:name="_Toc510017345"/>
      <w:bookmarkStart w:id="157" w:name="_Toc34041526"/>
      <w:bookmarkStart w:id="158" w:name="_Toc45281720"/>
      <w:bookmarkStart w:id="159" w:name="_Toc138360306"/>
      <w:r>
        <w:t>A.2.3</w:t>
      </w:r>
      <w:r>
        <w:tab/>
        <w:t>HTTP server</w:t>
      </w:r>
      <w:bookmarkEnd w:id="156"/>
      <w:bookmarkEnd w:id="157"/>
      <w:bookmarkEnd w:id="158"/>
      <w:bookmarkEnd w:id="159"/>
    </w:p>
    <w:p w14:paraId="551B0D45" w14:textId="77777777" w:rsidR="00A52B1A" w:rsidRDefault="00A52B1A" w:rsidP="00A52B1A">
      <w:r>
        <w:t>The HTTP server shall support the server role defined in IETF RFC 2616 [5].</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0A5859BA" w14:textId="77777777" w:rsidR="00054A22" w:rsidRPr="00390A88" w:rsidRDefault="00D6701A" w:rsidP="00305B25">
      <w:pPr>
        <w:pStyle w:val="Heading8"/>
      </w:pPr>
      <w:bookmarkStart w:id="160" w:name="_Toc24947850"/>
      <w:r>
        <w:br w:type="page"/>
      </w:r>
      <w:bookmarkStart w:id="161" w:name="_Toc34041527"/>
      <w:bookmarkStart w:id="162" w:name="_Toc45281721"/>
      <w:bookmarkStart w:id="163" w:name="_Toc138360307"/>
      <w:r w:rsidR="00080512" w:rsidRPr="00390A88">
        <w:lastRenderedPageBreak/>
        <w:t xml:space="preserve">Annex </w:t>
      </w:r>
      <w:r w:rsidR="00A52B1A">
        <w:t>B</w:t>
      </w:r>
      <w:r w:rsidR="00080512" w:rsidRPr="00390A88">
        <w:t xml:space="preserve"> (informative):</w:t>
      </w:r>
      <w:r w:rsidR="00080512" w:rsidRPr="00390A88">
        <w:br/>
        <w:t>Change history</w:t>
      </w:r>
      <w:bookmarkStart w:id="164" w:name="historyclause"/>
      <w:bookmarkEnd w:id="160"/>
      <w:bookmarkEnd w:id="161"/>
      <w:bookmarkEnd w:id="162"/>
      <w:bookmarkEnd w:id="163"/>
      <w:bookmarkEnd w:id="16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4070DEFB" w14:textId="77777777"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14:paraId="45271E72" w14:textId="77777777"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2304">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2304">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2304">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230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230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230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2304">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2304">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7B16" w14:paraId="5A973440"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43CE5A9" w14:textId="7BF221B5" w:rsidR="00B57B16" w:rsidRPr="00142E24" w:rsidRDefault="00B57B16" w:rsidP="00392304">
            <w:pPr>
              <w:pStyle w:val="TAC"/>
              <w:rPr>
                <w:sz w:val="16"/>
                <w:szCs w:val="16"/>
              </w:rPr>
            </w:pPr>
            <w:r w:rsidRPr="00142E24">
              <w:rPr>
                <w:sz w:val="16"/>
                <w:szCs w:val="16"/>
              </w:rPr>
              <w:t>2023-06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F4324C4" w14:textId="3E5D9D24" w:rsidR="00B57B16" w:rsidRPr="00142E24" w:rsidRDefault="00B57B16" w:rsidP="00392304">
            <w:pPr>
              <w:pStyle w:val="TAC"/>
              <w:rPr>
                <w:sz w:val="16"/>
                <w:szCs w:val="16"/>
              </w:rPr>
            </w:pPr>
            <w:r w:rsidRPr="00142E24">
              <w:rPr>
                <w:sz w:val="16"/>
                <w:szCs w:val="16"/>
              </w:rPr>
              <w:t>CT-</w:t>
            </w:r>
            <w:r w:rsidR="00142E24" w:rsidRPr="00142E24">
              <w:rPr>
                <w:sz w:val="16"/>
                <w:szCs w:val="16"/>
              </w:rPr>
              <w:t>100</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DE638A9" w14:textId="18A3AD95" w:rsidR="00B57B16" w:rsidRPr="008B6C88" w:rsidRDefault="00142E24" w:rsidP="008B6C88">
            <w:pPr>
              <w:spacing w:after="0"/>
              <w:jc w:val="center"/>
              <w:rPr>
                <w:rFonts w:cs="Arial"/>
                <w:color w:val="808080"/>
                <w:sz w:val="16"/>
                <w:szCs w:val="16"/>
                <w:lang w:eastAsia="en-GB"/>
              </w:rPr>
            </w:pPr>
            <w:r w:rsidRPr="008B6C88">
              <w:rPr>
                <w:rFonts w:ascii="Arial" w:hAnsi="Arial" w:cs="Arial"/>
                <w:color w:val="808080"/>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893D8" w14:textId="33259961" w:rsidR="00B57B16" w:rsidRPr="00142E24" w:rsidRDefault="00B57B16" w:rsidP="00392304">
            <w:pPr>
              <w:pStyle w:val="TAL"/>
              <w:rPr>
                <w:sz w:val="16"/>
                <w:szCs w:val="16"/>
              </w:rPr>
            </w:pPr>
            <w:r w:rsidRPr="00142E2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CA73F" w14:textId="13B3A586" w:rsidR="00B57B16" w:rsidRPr="00142E24" w:rsidRDefault="00B57B16" w:rsidP="00392304">
            <w:pPr>
              <w:pStyle w:val="TAR"/>
              <w:rPr>
                <w:sz w:val="16"/>
                <w:szCs w:val="16"/>
              </w:rPr>
            </w:pPr>
            <w:r w:rsidRPr="00142E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91DA9" w14:textId="05F9772F" w:rsidR="00B57B16" w:rsidRPr="00142E24" w:rsidRDefault="00B57B16" w:rsidP="00392304">
            <w:pPr>
              <w:pStyle w:val="TAC"/>
              <w:rPr>
                <w:sz w:val="16"/>
                <w:szCs w:val="16"/>
              </w:rPr>
            </w:pPr>
            <w:r w:rsidRPr="00142E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3CD4F" w14:textId="05C86D12" w:rsidR="00B57B16" w:rsidRPr="00142E24" w:rsidRDefault="00B57B16" w:rsidP="00392304">
            <w:pPr>
              <w:pStyle w:val="TAL"/>
              <w:rPr>
                <w:snapToGrid w:val="0"/>
                <w:sz w:val="16"/>
                <w:szCs w:val="16"/>
                <w:lang w:val="en-AU"/>
              </w:rPr>
            </w:pPr>
            <w:r w:rsidRPr="00142E24">
              <w:rPr>
                <w:snapToGrid w:val="0"/>
                <w:sz w:val="16"/>
                <w:szCs w:val="16"/>
                <w:lang w:val="en-AU"/>
              </w:rPr>
              <w:t>Correction to references;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845B7" w14:textId="02974E93" w:rsidR="00B57B16" w:rsidRPr="00142E24" w:rsidRDefault="00B57B16" w:rsidP="00392304">
            <w:pPr>
              <w:pStyle w:val="TAC"/>
              <w:rPr>
                <w:sz w:val="16"/>
                <w:szCs w:val="16"/>
                <w:lang w:val="en-AU"/>
              </w:rPr>
            </w:pPr>
            <w:r w:rsidRPr="00142E24">
              <w:rPr>
                <w:sz w:val="16"/>
                <w:szCs w:val="16"/>
                <w:lang w:val="en-AU"/>
              </w:rPr>
              <w:t>16.</w:t>
            </w:r>
            <w:r w:rsidR="00142E24" w:rsidRPr="00142E24">
              <w:rPr>
                <w:sz w:val="16"/>
                <w:szCs w:val="16"/>
                <w:lang w:val="en-AU"/>
              </w:rPr>
              <w:t>3</w:t>
            </w:r>
            <w:r w:rsidRPr="00142E24">
              <w:rPr>
                <w:sz w:val="16"/>
                <w:szCs w:val="16"/>
                <w:lang w:val="en-AU"/>
              </w:rPr>
              <w:t>.0</w:t>
            </w:r>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F73CD" w14:textId="77777777" w:rsidR="009C0F54" w:rsidRDefault="009C0F54">
      <w:r>
        <w:separator/>
      </w:r>
    </w:p>
  </w:endnote>
  <w:endnote w:type="continuationSeparator" w:id="0">
    <w:p w14:paraId="0D60B7EA" w14:textId="77777777" w:rsidR="009C0F54" w:rsidRDefault="009C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B826B" w14:textId="77777777" w:rsidR="009C0F54" w:rsidRDefault="009C0F54">
      <w:r>
        <w:separator/>
      </w:r>
    </w:p>
  </w:footnote>
  <w:footnote w:type="continuationSeparator" w:id="0">
    <w:p w14:paraId="75848718" w14:textId="77777777" w:rsidR="009C0F54" w:rsidRDefault="009C0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229FE53D"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8B6C88">
      <w:rPr>
        <w:rFonts w:ascii="Arial" w:hAnsi="Arial" w:cs="Arial"/>
        <w:b/>
        <w:noProof/>
        <w:sz w:val="18"/>
        <w:szCs w:val="18"/>
      </w:rPr>
      <w:t>03GPP TS 24.547 V16.3.0 (2023-06)</w:t>
    </w:r>
    <w:r>
      <w:rPr>
        <w:rFonts w:ascii="Arial" w:hAnsi="Arial" w:cs="Arial"/>
        <w:b/>
        <w:sz w:val="18"/>
        <w:szCs w:val="18"/>
      </w:rPr>
      <w:fldChar w:fldCharType="end"/>
    </w:r>
  </w:p>
  <w:p w14:paraId="2FE29CBF"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14:paraId="23A4127F" w14:textId="4BCD0B02"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8B6C88">
      <w:rPr>
        <w:rFonts w:ascii="Arial" w:hAnsi="Arial" w:cs="Arial"/>
        <w:b/>
        <w:noProof/>
        <w:sz w:val="18"/>
        <w:szCs w:val="18"/>
      </w:rPr>
      <w:t>Release 16</w:t>
    </w:r>
    <w:r>
      <w:rPr>
        <w:rFonts w:ascii="Arial" w:hAnsi="Arial" w:cs="Arial"/>
        <w:b/>
        <w:sz w:val="18"/>
        <w:szCs w:val="18"/>
      </w:rPr>
      <w:fldChar w:fldCharType="end"/>
    </w:r>
  </w:p>
  <w:p w14:paraId="6866541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FCD4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406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C4CF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A6DD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527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7EAB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AAB8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AE0D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02C8D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151789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63005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4815782">
    <w:abstractNumId w:val="10"/>
  </w:num>
  <w:num w:numId="4" w16cid:durableId="225841180">
    <w:abstractNumId w:val="12"/>
  </w:num>
  <w:num w:numId="5" w16cid:durableId="1961186600">
    <w:abstractNumId w:val="11"/>
  </w:num>
  <w:num w:numId="6" w16cid:durableId="1341083138">
    <w:abstractNumId w:val="8"/>
  </w:num>
  <w:num w:numId="7" w16cid:durableId="1718695804">
    <w:abstractNumId w:val="7"/>
  </w:num>
  <w:num w:numId="8" w16cid:durableId="920259259">
    <w:abstractNumId w:val="6"/>
  </w:num>
  <w:num w:numId="9" w16cid:durableId="1547524196">
    <w:abstractNumId w:val="5"/>
  </w:num>
  <w:num w:numId="10" w16cid:durableId="1311907205">
    <w:abstractNumId w:val="4"/>
  </w:num>
  <w:num w:numId="11" w16cid:durableId="2013146405">
    <w:abstractNumId w:val="3"/>
  </w:num>
  <w:num w:numId="12" w16cid:durableId="1486124854">
    <w:abstractNumId w:val="2"/>
  </w:num>
  <w:num w:numId="13" w16cid:durableId="1304193846">
    <w:abstractNumId w:val="1"/>
  </w:num>
  <w:num w:numId="14" w16cid:durableId="1151601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A59FE"/>
    <w:rsid w:val="000B69AF"/>
    <w:rsid w:val="000C0AF7"/>
    <w:rsid w:val="000C47C3"/>
    <w:rsid w:val="000D2A6B"/>
    <w:rsid w:val="000D58AB"/>
    <w:rsid w:val="000D5A61"/>
    <w:rsid w:val="00101406"/>
    <w:rsid w:val="00116DA7"/>
    <w:rsid w:val="00127EAA"/>
    <w:rsid w:val="00133525"/>
    <w:rsid w:val="00142E24"/>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765B8"/>
    <w:rsid w:val="00390A88"/>
    <w:rsid w:val="003C3971"/>
    <w:rsid w:val="003E14AE"/>
    <w:rsid w:val="00423334"/>
    <w:rsid w:val="00424B81"/>
    <w:rsid w:val="004345EC"/>
    <w:rsid w:val="0045716A"/>
    <w:rsid w:val="00465515"/>
    <w:rsid w:val="004B1ACF"/>
    <w:rsid w:val="004D3578"/>
    <w:rsid w:val="004E213A"/>
    <w:rsid w:val="004E283E"/>
    <w:rsid w:val="004E6212"/>
    <w:rsid w:val="004F0988"/>
    <w:rsid w:val="004F3340"/>
    <w:rsid w:val="00502A84"/>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965EA"/>
    <w:rsid w:val="00796F5E"/>
    <w:rsid w:val="007B600E"/>
    <w:rsid w:val="007C12DB"/>
    <w:rsid w:val="007C3EC5"/>
    <w:rsid w:val="007D48AD"/>
    <w:rsid w:val="007E0ED7"/>
    <w:rsid w:val="007E231B"/>
    <w:rsid w:val="007F0F4A"/>
    <w:rsid w:val="008028A4"/>
    <w:rsid w:val="00823517"/>
    <w:rsid w:val="008249AA"/>
    <w:rsid w:val="00830747"/>
    <w:rsid w:val="0083437F"/>
    <w:rsid w:val="00842091"/>
    <w:rsid w:val="00846E38"/>
    <w:rsid w:val="008768CA"/>
    <w:rsid w:val="00880544"/>
    <w:rsid w:val="00884396"/>
    <w:rsid w:val="008B40CF"/>
    <w:rsid w:val="008B6C88"/>
    <w:rsid w:val="008C384C"/>
    <w:rsid w:val="0090271F"/>
    <w:rsid w:val="00902E23"/>
    <w:rsid w:val="009114D7"/>
    <w:rsid w:val="0091348E"/>
    <w:rsid w:val="00917CCB"/>
    <w:rsid w:val="00942EC2"/>
    <w:rsid w:val="00956AB4"/>
    <w:rsid w:val="0096580F"/>
    <w:rsid w:val="00994368"/>
    <w:rsid w:val="00996659"/>
    <w:rsid w:val="009A2AC7"/>
    <w:rsid w:val="009B43BE"/>
    <w:rsid w:val="009C0F54"/>
    <w:rsid w:val="009D1D38"/>
    <w:rsid w:val="009F37B7"/>
    <w:rsid w:val="00A10F02"/>
    <w:rsid w:val="00A164B4"/>
    <w:rsid w:val="00A26956"/>
    <w:rsid w:val="00A27486"/>
    <w:rsid w:val="00A52B1A"/>
    <w:rsid w:val="00A52F0A"/>
    <w:rsid w:val="00A53724"/>
    <w:rsid w:val="00A56066"/>
    <w:rsid w:val="00A608FB"/>
    <w:rsid w:val="00A73129"/>
    <w:rsid w:val="00A82346"/>
    <w:rsid w:val="00A84013"/>
    <w:rsid w:val="00A92BA1"/>
    <w:rsid w:val="00AC6BC6"/>
    <w:rsid w:val="00AD10D9"/>
    <w:rsid w:val="00AD7D61"/>
    <w:rsid w:val="00AD7F12"/>
    <w:rsid w:val="00AE65E2"/>
    <w:rsid w:val="00B056EC"/>
    <w:rsid w:val="00B07F4C"/>
    <w:rsid w:val="00B12784"/>
    <w:rsid w:val="00B15449"/>
    <w:rsid w:val="00B27FA3"/>
    <w:rsid w:val="00B30B5C"/>
    <w:rsid w:val="00B36FF4"/>
    <w:rsid w:val="00B56EAC"/>
    <w:rsid w:val="00B57B16"/>
    <w:rsid w:val="00B7343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A3D0C"/>
    <w:rsid w:val="00CB06AF"/>
    <w:rsid w:val="00CD2139"/>
    <w:rsid w:val="00CD43E4"/>
    <w:rsid w:val="00D33C09"/>
    <w:rsid w:val="00D554DC"/>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A1266"/>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har"/>
    <w:qFormat/>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rsid w:val="00595672"/>
    <w:rPr>
      <w:lang w:eastAsia="en-US"/>
    </w:rPr>
  </w:style>
  <w:style w:type="paragraph" w:styleId="Bibliography">
    <w:name w:val="Bibliography"/>
    <w:basedOn w:val="Normal"/>
    <w:next w:val="Normal"/>
    <w:uiPriority w:val="37"/>
    <w:semiHidden/>
    <w:unhideWhenUsed/>
    <w:rsid w:val="00B57B16"/>
  </w:style>
  <w:style w:type="paragraph" w:styleId="BlockText">
    <w:name w:val="Block Text"/>
    <w:basedOn w:val="Normal"/>
    <w:semiHidden/>
    <w:unhideWhenUsed/>
    <w:rsid w:val="00B57B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57B16"/>
    <w:pPr>
      <w:spacing w:after="120"/>
    </w:pPr>
  </w:style>
  <w:style w:type="character" w:customStyle="1" w:styleId="BodyTextChar">
    <w:name w:val="Body Text Char"/>
    <w:basedOn w:val="DefaultParagraphFont"/>
    <w:link w:val="BodyText"/>
    <w:semiHidden/>
    <w:rsid w:val="00B57B16"/>
    <w:rPr>
      <w:lang w:eastAsia="en-US"/>
    </w:rPr>
  </w:style>
  <w:style w:type="paragraph" w:styleId="BodyText2">
    <w:name w:val="Body Text 2"/>
    <w:basedOn w:val="Normal"/>
    <w:link w:val="BodyText2Char"/>
    <w:semiHidden/>
    <w:unhideWhenUsed/>
    <w:rsid w:val="00B57B16"/>
    <w:pPr>
      <w:spacing w:after="120" w:line="480" w:lineRule="auto"/>
    </w:pPr>
  </w:style>
  <w:style w:type="character" w:customStyle="1" w:styleId="BodyText2Char">
    <w:name w:val="Body Text 2 Char"/>
    <w:basedOn w:val="DefaultParagraphFont"/>
    <w:link w:val="BodyText2"/>
    <w:semiHidden/>
    <w:rsid w:val="00B57B16"/>
    <w:rPr>
      <w:lang w:eastAsia="en-US"/>
    </w:rPr>
  </w:style>
  <w:style w:type="paragraph" w:styleId="BodyText3">
    <w:name w:val="Body Text 3"/>
    <w:basedOn w:val="Normal"/>
    <w:link w:val="BodyText3Char"/>
    <w:semiHidden/>
    <w:unhideWhenUsed/>
    <w:rsid w:val="00B57B16"/>
    <w:pPr>
      <w:spacing w:after="120"/>
    </w:pPr>
    <w:rPr>
      <w:sz w:val="16"/>
      <w:szCs w:val="16"/>
    </w:rPr>
  </w:style>
  <w:style w:type="character" w:customStyle="1" w:styleId="BodyText3Char">
    <w:name w:val="Body Text 3 Char"/>
    <w:basedOn w:val="DefaultParagraphFont"/>
    <w:link w:val="BodyText3"/>
    <w:semiHidden/>
    <w:rsid w:val="00B57B16"/>
    <w:rPr>
      <w:sz w:val="16"/>
      <w:szCs w:val="16"/>
      <w:lang w:eastAsia="en-US"/>
    </w:rPr>
  </w:style>
  <w:style w:type="paragraph" w:styleId="BodyTextFirstIndent">
    <w:name w:val="Body Text First Indent"/>
    <w:basedOn w:val="BodyText"/>
    <w:link w:val="BodyTextFirstIndentChar"/>
    <w:rsid w:val="00B57B16"/>
    <w:pPr>
      <w:spacing w:after="180"/>
      <w:ind w:firstLine="360"/>
    </w:pPr>
  </w:style>
  <w:style w:type="character" w:customStyle="1" w:styleId="BodyTextFirstIndentChar">
    <w:name w:val="Body Text First Indent Char"/>
    <w:basedOn w:val="BodyTextChar"/>
    <w:link w:val="BodyTextFirstIndent"/>
    <w:rsid w:val="00B57B16"/>
    <w:rPr>
      <w:lang w:eastAsia="en-US"/>
    </w:rPr>
  </w:style>
  <w:style w:type="paragraph" w:styleId="BodyTextIndent">
    <w:name w:val="Body Text Indent"/>
    <w:basedOn w:val="Normal"/>
    <w:link w:val="BodyTextIndentChar"/>
    <w:semiHidden/>
    <w:unhideWhenUsed/>
    <w:rsid w:val="00B57B16"/>
    <w:pPr>
      <w:spacing w:after="120"/>
      <w:ind w:left="283"/>
    </w:pPr>
  </w:style>
  <w:style w:type="character" w:customStyle="1" w:styleId="BodyTextIndentChar">
    <w:name w:val="Body Text Indent Char"/>
    <w:basedOn w:val="DefaultParagraphFont"/>
    <w:link w:val="BodyTextIndent"/>
    <w:semiHidden/>
    <w:rsid w:val="00B57B16"/>
    <w:rPr>
      <w:lang w:eastAsia="en-US"/>
    </w:rPr>
  </w:style>
  <w:style w:type="paragraph" w:styleId="BodyTextFirstIndent2">
    <w:name w:val="Body Text First Indent 2"/>
    <w:basedOn w:val="BodyTextIndent"/>
    <w:link w:val="BodyTextFirstIndent2Char"/>
    <w:semiHidden/>
    <w:unhideWhenUsed/>
    <w:rsid w:val="00B57B16"/>
    <w:pPr>
      <w:spacing w:after="180"/>
      <w:ind w:left="360" w:firstLine="360"/>
    </w:pPr>
  </w:style>
  <w:style w:type="character" w:customStyle="1" w:styleId="BodyTextFirstIndent2Char">
    <w:name w:val="Body Text First Indent 2 Char"/>
    <w:basedOn w:val="BodyTextIndentChar"/>
    <w:link w:val="BodyTextFirstIndent2"/>
    <w:semiHidden/>
    <w:rsid w:val="00B57B16"/>
    <w:rPr>
      <w:lang w:eastAsia="en-US"/>
    </w:rPr>
  </w:style>
  <w:style w:type="paragraph" w:styleId="BodyTextIndent2">
    <w:name w:val="Body Text Indent 2"/>
    <w:basedOn w:val="Normal"/>
    <w:link w:val="BodyTextIndent2Char"/>
    <w:semiHidden/>
    <w:unhideWhenUsed/>
    <w:rsid w:val="00B57B16"/>
    <w:pPr>
      <w:spacing w:after="120" w:line="480" w:lineRule="auto"/>
      <w:ind w:left="283"/>
    </w:pPr>
  </w:style>
  <w:style w:type="character" w:customStyle="1" w:styleId="BodyTextIndent2Char">
    <w:name w:val="Body Text Indent 2 Char"/>
    <w:basedOn w:val="DefaultParagraphFont"/>
    <w:link w:val="BodyTextIndent2"/>
    <w:semiHidden/>
    <w:rsid w:val="00B57B16"/>
    <w:rPr>
      <w:lang w:eastAsia="en-US"/>
    </w:rPr>
  </w:style>
  <w:style w:type="paragraph" w:styleId="BodyTextIndent3">
    <w:name w:val="Body Text Indent 3"/>
    <w:basedOn w:val="Normal"/>
    <w:link w:val="BodyTextIndent3Char"/>
    <w:semiHidden/>
    <w:unhideWhenUsed/>
    <w:rsid w:val="00B57B16"/>
    <w:pPr>
      <w:spacing w:after="120"/>
      <w:ind w:left="283"/>
    </w:pPr>
    <w:rPr>
      <w:sz w:val="16"/>
      <w:szCs w:val="16"/>
    </w:rPr>
  </w:style>
  <w:style w:type="character" w:customStyle="1" w:styleId="BodyTextIndent3Char">
    <w:name w:val="Body Text Indent 3 Char"/>
    <w:basedOn w:val="DefaultParagraphFont"/>
    <w:link w:val="BodyTextIndent3"/>
    <w:semiHidden/>
    <w:rsid w:val="00B57B16"/>
    <w:rPr>
      <w:sz w:val="16"/>
      <w:szCs w:val="16"/>
      <w:lang w:eastAsia="en-US"/>
    </w:rPr>
  </w:style>
  <w:style w:type="paragraph" w:styleId="Caption">
    <w:name w:val="caption"/>
    <w:basedOn w:val="Normal"/>
    <w:next w:val="Normal"/>
    <w:semiHidden/>
    <w:unhideWhenUsed/>
    <w:qFormat/>
    <w:rsid w:val="00B57B16"/>
    <w:pPr>
      <w:spacing w:after="200"/>
    </w:pPr>
    <w:rPr>
      <w:i/>
      <w:iCs/>
      <w:color w:val="44546A" w:themeColor="text2"/>
      <w:sz w:val="18"/>
      <w:szCs w:val="18"/>
    </w:rPr>
  </w:style>
  <w:style w:type="paragraph" w:styleId="Closing">
    <w:name w:val="Closing"/>
    <w:basedOn w:val="Normal"/>
    <w:link w:val="ClosingChar"/>
    <w:semiHidden/>
    <w:unhideWhenUsed/>
    <w:rsid w:val="00B57B16"/>
    <w:pPr>
      <w:spacing w:after="0"/>
      <w:ind w:left="4252"/>
    </w:pPr>
  </w:style>
  <w:style w:type="character" w:customStyle="1" w:styleId="ClosingChar">
    <w:name w:val="Closing Char"/>
    <w:basedOn w:val="DefaultParagraphFont"/>
    <w:link w:val="Closing"/>
    <w:semiHidden/>
    <w:rsid w:val="00B57B16"/>
    <w:rPr>
      <w:lang w:eastAsia="en-US"/>
    </w:rPr>
  </w:style>
  <w:style w:type="paragraph" w:styleId="CommentSubject">
    <w:name w:val="annotation subject"/>
    <w:basedOn w:val="CommentText"/>
    <w:next w:val="CommentText"/>
    <w:link w:val="CommentSubjectChar"/>
    <w:semiHidden/>
    <w:unhideWhenUsed/>
    <w:rsid w:val="00B57B16"/>
    <w:rPr>
      <w:b/>
      <w:bCs/>
    </w:rPr>
  </w:style>
  <w:style w:type="character" w:customStyle="1" w:styleId="CommentSubjectChar">
    <w:name w:val="Comment Subject Char"/>
    <w:basedOn w:val="CommentTextChar"/>
    <w:link w:val="CommentSubject"/>
    <w:semiHidden/>
    <w:rsid w:val="00B57B16"/>
    <w:rPr>
      <w:b/>
      <w:bCs/>
      <w:lang w:eastAsia="en-US"/>
    </w:rPr>
  </w:style>
  <w:style w:type="paragraph" w:styleId="Date">
    <w:name w:val="Date"/>
    <w:basedOn w:val="Normal"/>
    <w:next w:val="Normal"/>
    <w:link w:val="DateChar"/>
    <w:rsid w:val="00B57B16"/>
  </w:style>
  <w:style w:type="character" w:customStyle="1" w:styleId="DateChar">
    <w:name w:val="Date Char"/>
    <w:basedOn w:val="DefaultParagraphFont"/>
    <w:link w:val="Date"/>
    <w:rsid w:val="00B57B16"/>
    <w:rPr>
      <w:lang w:eastAsia="en-US"/>
    </w:rPr>
  </w:style>
  <w:style w:type="paragraph" w:styleId="DocumentMap">
    <w:name w:val="Document Map"/>
    <w:basedOn w:val="Normal"/>
    <w:link w:val="DocumentMapChar"/>
    <w:semiHidden/>
    <w:unhideWhenUsed/>
    <w:rsid w:val="00B57B16"/>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B57B16"/>
    <w:rPr>
      <w:rFonts w:ascii="Segoe UI" w:hAnsi="Segoe UI" w:cs="Segoe UI"/>
      <w:sz w:val="16"/>
      <w:szCs w:val="16"/>
      <w:lang w:eastAsia="en-US"/>
    </w:rPr>
  </w:style>
  <w:style w:type="paragraph" w:styleId="E-mailSignature">
    <w:name w:val="E-mail Signature"/>
    <w:basedOn w:val="Normal"/>
    <w:link w:val="E-mailSignatureChar"/>
    <w:semiHidden/>
    <w:unhideWhenUsed/>
    <w:rsid w:val="00B57B16"/>
    <w:pPr>
      <w:spacing w:after="0"/>
    </w:pPr>
  </w:style>
  <w:style w:type="character" w:customStyle="1" w:styleId="E-mailSignatureChar">
    <w:name w:val="E-mail Signature Char"/>
    <w:basedOn w:val="DefaultParagraphFont"/>
    <w:link w:val="E-mailSignature"/>
    <w:semiHidden/>
    <w:rsid w:val="00B57B16"/>
    <w:rPr>
      <w:lang w:eastAsia="en-US"/>
    </w:rPr>
  </w:style>
  <w:style w:type="paragraph" w:styleId="EndnoteText">
    <w:name w:val="endnote text"/>
    <w:basedOn w:val="Normal"/>
    <w:link w:val="EndnoteTextChar"/>
    <w:semiHidden/>
    <w:unhideWhenUsed/>
    <w:rsid w:val="00B57B16"/>
    <w:pPr>
      <w:spacing w:after="0"/>
    </w:pPr>
  </w:style>
  <w:style w:type="character" w:customStyle="1" w:styleId="EndnoteTextChar">
    <w:name w:val="Endnote Text Char"/>
    <w:basedOn w:val="DefaultParagraphFont"/>
    <w:link w:val="EndnoteText"/>
    <w:semiHidden/>
    <w:rsid w:val="00B57B16"/>
    <w:rPr>
      <w:lang w:eastAsia="en-US"/>
    </w:rPr>
  </w:style>
  <w:style w:type="paragraph" w:styleId="EnvelopeAddress">
    <w:name w:val="envelope address"/>
    <w:basedOn w:val="Normal"/>
    <w:semiHidden/>
    <w:unhideWhenUsed/>
    <w:rsid w:val="00B57B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57B16"/>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57B16"/>
    <w:pPr>
      <w:spacing w:after="0"/>
    </w:pPr>
  </w:style>
  <w:style w:type="character" w:customStyle="1" w:styleId="FootnoteTextChar">
    <w:name w:val="Footnote Text Char"/>
    <w:basedOn w:val="DefaultParagraphFont"/>
    <w:link w:val="FootnoteText"/>
    <w:semiHidden/>
    <w:rsid w:val="00B57B16"/>
    <w:rPr>
      <w:lang w:eastAsia="en-US"/>
    </w:rPr>
  </w:style>
  <w:style w:type="paragraph" w:styleId="HTMLAddress">
    <w:name w:val="HTML Address"/>
    <w:basedOn w:val="Normal"/>
    <w:link w:val="HTMLAddressChar"/>
    <w:semiHidden/>
    <w:unhideWhenUsed/>
    <w:rsid w:val="00B57B16"/>
    <w:pPr>
      <w:spacing w:after="0"/>
    </w:pPr>
    <w:rPr>
      <w:i/>
      <w:iCs/>
    </w:rPr>
  </w:style>
  <w:style w:type="character" w:customStyle="1" w:styleId="HTMLAddressChar">
    <w:name w:val="HTML Address Char"/>
    <w:basedOn w:val="DefaultParagraphFont"/>
    <w:link w:val="HTMLAddress"/>
    <w:semiHidden/>
    <w:rsid w:val="00B57B16"/>
    <w:rPr>
      <w:i/>
      <w:iCs/>
      <w:lang w:eastAsia="en-US"/>
    </w:rPr>
  </w:style>
  <w:style w:type="paragraph" w:styleId="HTMLPreformatted">
    <w:name w:val="HTML Preformatted"/>
    <w:basedOn w:val="Normal"/>
    <w:link w:val="HTMLPreformattedChar"/>
    <w:semiHidden/>
    <w:unhideWhenUsed/>
    <w:rsid w:val="00B57B16"/>
    <w:pPr>
      <w:spacing w:after="0"/>
    </w:pPr>
    <w:rPr>
      <w:rFonts w:ascii="Consolas" w:hAnsi="Consolas"/>
    </w:rPr>
  </w:style>
  <w:style w:type="character" w:customStyle="1" w:styleId="HTMLPreformattedChar">
    <w:name w:val="HTML Preformatted Char"/>
    <w:basedOn w:val="DefaultParagraphFont"/>
    <w:link w:val="HTMLPreformatted"/>
    <w:semiHidden/>
    <w:rsid w:val="00B57B16"/>
    <w:rPr>
      <w:rFonts w:ascii="Consolas" w:hAnsi="Consolas"/>
      <w:lang w:eastAsia="en-US"/>
    </w:rPr>
  </w:style>
  <w:style w:type="paragraph" w:styleId="Index1">
    <w:name w:val="index 1"/>
    <w:basedOn w:val="Normal"/>
    <w:next w:val="Normal"/>
    <w:semiHidden/>
    <w:unhideWhenUsed/>
    <w:rsid w:val="00B57B16"/>
    <w:pPr>
      <w:spacing w:after="0"/>
      <w:ind w:left="200" w:hanging="200"/>
    </w:pPr>
  </w:style>
  <w:style w:type="paragraph" w:styleId="Index2">
    <w:name w:val="index 2"/>
    <w:basedOn w:val="Normal"/>
    <w:next w:val="Normal"/>
    <w:semiHidden/>
    <w:unhideWhenUsed/>
    <w:rsid w:val="00B57B16"/>
    <w:pPr>
      <w:spacing w:after="0"/>
      <w:ind w:left="400" w:hanging="200"/>
    </w:pPr>
  </w:style>
  <w:style w:type="paragraph" w:styleId="Index3">
    <w:name w:val="index 3"/>
    <w:basedOn w:val="Normal"/>
    <w:next w:val="Normal"/>
    <w:semiHidden/>
    <w:unhideWhenUsed/>
    <w:rsid w:val="00B57B16"/>
    <w:pPr>
      <w:spacing w:after="0"/>
      <w:ind w:left="600" w:hanging="200"/>
    </w:pPr>
  </w:style>
  <w:style w:type="paragraph" w:styleId="Index4">
    <w:name w:val="index 4"/>
    <w:basedOn w:val="Normal"/>
    <w:next w:val="Normal"/>
    <w:semiHidden/>
    <w:unhideWhenUsed/>
    <w:rsid w:val="00B57B16"/>
    <w:pPr>
      <w:spacing w:after="0"/>
      <w:ind w:left="800" w:hanging="200"/>
    </w:pPr>
  </w:style>
  <w:style w:type="paragraph" w:styleId="Index5">
    <w:name w:val="index 5"/>
    <w:basedOn w:val="Normal"/>
    <w:next w:val="Normal"/>
    <w:semiHidden/>
    <w:unhideWhenUsed/>
    <w:rsid w:val="00B57B16"/>
    <w:pPr>
      <w:spacing w:after="0"/>
      <w:ind w:left="1000" w:hanging="200"/>
    </w:pPr>
  </w:style>
  <w:style w:type="paragraph" w:styleId="Index6">
    <w:name w:val="index 6"/>
    <w:basedOn w:val="Normal"/>
    <w:next w:val="Normal"/>
    <w:semiHidden/>
    <w:unhideWhenUsed/>
    <w:rsid w:val="00B57B16"/>
    <w:pPr>
      <w:spacing w:after="0"/>
      <w:ind w:left="1200" w:hanging="200"/>
    </w:pPr>
  </w:style>
  <w:style w:type="paragraph" w:styleId="Index7">
    <w:name w:val="index 7"/>
    <w:basedOn w:val="Normal"/>
    <w:next w:val="Normal"/>
    <w:semiHidden/>
    <w:unhideWhenUsed/>
    <w:rsid w:val="00B57B16"/>
    <w:pPr>
      <w:spacing w:after="0"/>
      <w:ind w:left="1400" w:hanging="200"/>
    </w:pPr>
  </w:style>
  <w:style w:type="paragraph" w:styleId="Index8">
    <w:name w:val="index 8"/>
    <w:basedOn w:val="Normal"/>
    <w:next w:val="Normal"/>
    <w:semiHidden/>
    <w:unhideWhenUsed/>
    <w:rsid w:val="00B57B16"/>
    <w:pPr>
      <w:spacing w:after="0"/>
      <w:ind w:left="1600" w:hanging="200"/>
    </w:pPr>
  </w:style>
  <w:style w:type="paragraph" w:styleId="Index9">
    <w:name w:val="index 9"/>
    <w:basedOn w:val="Normal"/>
    <w:next w:val="Normal"/>
    <w:semiHidden/>
    <w:unhideWhenUsed/>
    <w:rsid w:val="00B57B16"/>
    <w:pPr>
      <w:spacing w:after="0"/>
      <w:ind w:left="1800" w:hanging="200"/>
    </w:pPr>
  </w:style>
  <w:style w:type="paragraph" w:styleId="IndexHeading">
    <w:name w:val="index heading"/>
    <w:basedOn w:val="Normal"/>
    <w:next w:val="Index1"/>
    <w:semiHidden/>
    <w:unhideWhenUsed/>
    <w:rsid w:val="00B57B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57B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7B16"/>
    <w:rPr>
      <w:i/>
      <w:iCs/>
      <w:color w:val="4472C4" w:themeColor="accent1"/>
      <w:lang w:eastAsia="en-US"/>
    </w:rPr>
  </w:style>
  <w:style w:type="paragraph" w:styleId="List2">
    <w:name w:val="List 2"/>
    <w:basedOn w:val="Normal"/>
    <w:semiHidden/>
    <w:unhideWhenUsed/>
    <w:rsid w:val="00B57B16"/>
    <w:pPr>
      <w:ind w:left="566" w:hanging="283"/>
      <w:contextualSpacing/>
    </w:pPr>
  </w:style>
  <w:style w:type="paragraph" w:styleId="List3">
    <w:name w:val="List 3"/>
    <w:basedOn w:val="Normal"/>
    <w:semiHidden/>
    <w:unhideWhenUsed/>
    <w:rsid w:val="00B57B16"/>
    <w:pPr>
      <w:ind w:left="849" w:hanging="283"/>
      <w:contextualSpacing/>
    </w:pPr>
  </w:style>
  <w:style w:type="paragraph" w:styleId="List4">
    <w:name w:val="List 4"/>
    <w:basedOn w:val="Normal"/>
    <w:rsid w:val="00B57B16"/>
    <w:pPr>
      <w:ind w:left="1132" w:hanging="283"/>
      <w:contextualSpacing/>
    </w:pPr>
  </w:style>
  <w:style w:type="paragraph" w:styleId="List5">
    <w:name w:val="List 5"/>
    <w:basedOn w:val="Normal"/>
    <w:rsid w:val="00B57B16"/>
    <w:pPr>
      <w:ind w:left="1415" w:hanging="283"/>
      <w:contextualSpacing/>
    </w:pPr>
  </w:style>
  <w:style w:type="paragraph" w:styleId="ListBullet">
    <w:name w:val="List Bullet"/>
    <w:basedOn w:val="Normal"/>
    <w:semiHidden/>
    <w:unhideWhenUsed/>
    <w:rsid w:val="00B57B16"/>
    <w:pPr>
      <w:numPr>
        <w:numId w:val="6"/>
      </w:numPr>
      <w:contextualSpacing/>
    </w:pPr>
  </w:style>
  <w:style w:type="paragraph" w:styleId="ListBullet2">
    <w:name w:val="List Bullet 2"/>
    <w:basedOn w:val="Normal"/>
    <w:semiHidden/>
    <w:unhideWhenUsed/>
    <w:rsid w:val="00B57B16"/>
    <w:pPr>
      <w:numPr>
        <w:numId w:val="7"/>
      </w:numPr>
      <w:contextualSpacing/>
    </w:pPr>
  </w:style>
  <w:style w:type="paragraph" w:styleId="ListBullet3">
    <w:name w:val="List Bullet 3"/>
    <w:basedOn w:val="Normal"/>
    <w:semiHidden/>
    <w:unhideWhenUsed/>
    <w:rsid w:val="00B57B16"/>
    <w:pPr>
      <w:numPr>
        <w:numId w:val="8"/>
      </w:numPr>
      <w:contextualSpacing/>
    </w:pPr>
  </w:style>
  <w:style w:type="paragraph" w:styleId="ListBullet4">
    <w:name w:val="List Bullet 4"/>
    <w:basedOn w:val="Normal"/>
    <w:semiHidden/>
    <w:unhideWhenUsed/>
    <w:rsid w:val="00B57B16"/>
    <w:pPr>
      <w:numPr>
        <w:numId w:val="9"/>
      </w:numPr>
      <w:contextualSpacing/>
    </w:pPr>
  </w:style>
  <w:style w:type="paragraph" w:styleId="ListBullet5">
    <w:name w:val="List Bullet 5"/>
    <w:basedOn w:val="Normal"/>
    <w:semiHidden/>
    <w:unhideWhenUsed/>
    <w:rsid w:val="00B57B16"/>
    <w:pPr>
      <w:numPr>
        <w:numId w:val="10"/>
      </w:numPr>
      <w:contextualSpacing/>
    </w:pPr>
  </w:style>
  <w:style w:type="paragraph" w:styleId="ListContinue">
    <w:name w:val="List Continue"/>
    <w:basedOn w:val="Normal"/>
    <w:semiHidden/>
    <w:unhideWhenUsed/>
    <w:rsid w:val="00B57B16"/>
    <w:pPr>
      <w:spacing w:after="120"/>
      <w:ind w:left="283"/>
      <w:contextualSpacing/>
    </w:pPr>
  </w:style>
  <w:style w:type="paragraph" w:styleId="ListContinue2">
    <w:name w:val="List Continue 2"/>
    <w:basedOn w:val="Normal"/>
    <w:semiHidden/>
    <w:unhideWhenUsed/>
    <w:rsid w:val="00B57B16"/>
    <w:pPr>
      <w:spacing w:after="120"/>
      <w:ind w:left="566"/>
      <w:contextualSpacing/>
    </w:pPr>
  </w:style>
  <w:style w:type="paragraph" w:styleId="ListContinue3">
    <w:name w:val="List Continue 3"/>
    <w:basedOn w:val="Normal"/>
    <w:semiHidden/>
    <w:unhideWhenUsed/>
    <w:rsid w:val="00B57B16"/>
    <w:pPr>
      <w:spacing w:after="120"/>
      <w:ind w:left="849"/>
      <w:contextualSpacing/>
    </w:pPr>
  </w:style>
  <w:style w:type="paragraph" w:styleId="ListContinue4">
    <w:name w:val="List Continue 4"/>
    <w:basedOn w:val="Normal"/>
    <w:semiHidden/>
    <w:unhideWhenUsed/>
    <w:rsid w:val="00B57B16"/>
    <w:pPr>
      <w:spacing w:after="120"/>
      <w:ind w:left="1132"/>
      <w:contextualSpacing/>
    </w:pPr>
  </w:style>
  <w:style w:type="paragraph" w:styleId="ListContinue5">
    <w:name w:val="List Continue 5"/>
    <w:basedOn w:val="Normal"/>
    <w:semiHidden/>
    <w:unhideWhenUsed/>
    <w:rsid w:val="00B57B16"/>
    <w:pPr>
      <w:spacing w:after="120"/>
      <w:ind w:left="1415"/>
      <w:contextualSpacing/>
    </w:pPr>
  </w:style>
  <w:style w:type="paragraph" w:styleId="ListNumber2">
    <w:name w:val="List Number 2"/>
    <w:basedOn w:val="Normal"/>
    <w:semiHidden/>
    <w:unhideWhenUsed/>
    <w:rsid w:val="00B57B16"/>
    <w:pPr>
      <w:numPr>
        <w:numId w:val="11"/>
      </w:numPr>
      <w:contextualSpacing/>
    </w:pPr>
  </w:style>
  <w:style w:type="paragraph" w:styleId="ListNumber3">
    <w:name w:val="List Number 3"/>
    <w:basedOn w:val="Normal"/>
    <w:semiHidden/>
    <w:unhideWhenUsed/>
    <w:rsid w:val="00B57B16"/>
    <w:pPr>
      <w:numPr>
        <w:numId w:val="12"/>
      </w:numPr>
      <w:contextualSpacing/>
    </w:pPr>
  </w:style>
  <w:style w:type="paragraph" w:styleId="ListNumber4">
    <w:name w:val="List Number 4"/>
    <w:basedOn w:val="Normal"/>
    <w:semiHidden/>
    <w:unhideWhenUsed/>
    <w:rsid w:val="00B57B16"/>
    <w:pPr>
      <w:numPr>
        <w:numId w:val="13"/>
      </w:numPr>
      <w:contextualSpacing/>
    </w:pPr>
  </w:style>
  <w:style w:type="paragraph" w:styleId="ListNumber5">
    <w:name w:val="List Number 5"/>
    <w:basedOn w:val="Normal"/>
    <w:semiHidden/>
    <w:unhideWhenUsed/>
    <w:rsid w:val="00B57B16"/>
    <w:pPr>
      <w:numPr>
        <w:numId w:val="14"/>
      </w:numPr>
      <w:contextualSpacing/>
    </w:pPr>
  </w:style>
  <w:style w:type="paragraph" w:styleId="ListParagraph">
    <w:name w:val="List Paragraph"/>
    <w:basedOn w:val="Normal"/>
    <w:uiPriority w:val="34"/>
    <w:qFormat/>
    <w:rsid w:val="00B57B16"/>
    <w:pPr>
      <w:ind w:left="720"/>
      <w:contextualSpacing/>
    </w:pPr>
  </w:style>
  <w:style w:type="paragraph" w:styleId="MacroText">
    <w:name w:val="macro"/>
    <w:link w:val="MacroTextChar"/>
    <w:semiHidden/>
    <w:unhideWhenUsed/>
    <w:rsid w:val="00B57B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57B16"/>
    <w:rPr>
      <w:rFonts w:ascii="Consolas" w:hAnsi="Consolas"/>
      <w:lang w:eastAsia="en-US"/>
    </w:rPr>
  </w:style>
  <w:style w:type="paragraph" w:styleId="MessageHeader">
    <w:name w:val="Message Header"/>
    <w:basedOn w:val="Normal"/>
    <w:link w:val="MessageHeaderChar"/>
    <w:semiHidden/>
    <w:unhideWhenUsed/>
    <w:rsid w:val="00B57B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57B1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57B16"/>
    <w:rPr>
      <w:lang w:eastAsia="en-US"/>
    </w:rPr>
  </w:style>
  <w:style w:type="paragraph" w:styleId="NormalWeb">
    <w:name w:val="Normal (Web)"/>
    <w:basedOn w:val="Normal"/>
    <w:semiHidden/>
    <w:unhideWhenUsed/>
    <w:rsid w:val="00B57B16"/>
    <w:rPr>
      <w:sz w:val="24"/>
      <w:szCs w:val="24"/>
    </w:rPr>
  </w:style>
  <w:style w:type="paragraph" w:styleId="NormalIndent">
    <w:name w:val="Normal Indent"/>
    <w:basedOn w:val="Normal"/>
    <w:semiHidden/>
    <w:unhideWhenUsed/>
    <w:rsid w:val="00B57B16"/>
    <w:pPr>
      <w:ind w:left="720"/>
    </w:pPr>
  </w:style>
  <w:style w:type="paragraph" w:styleId="NoteHeading">
    <w:name w:val="Note Heading"/>
    <w:basedOn w:val="Normal"/>
    <w:next w:val="Normal"/>
    <w:link w:val="NoteHeadingChar"/>
    <w:semiHidden/>
    <w:unhideWhenUsed/>
    <w:rsid w:val="00B57B16"/>
    <w:pPr>
      <w:spacing w:after="0"/>
    </w:pPr>
  </w:style>
  <w:style w:type="character" w:customStyle="1" w:styleId="NoteHeadingChar">
    <w:name w:val="Note Heading Char"/>
    <w:basedOn w:val="DefaultParagraphFont"/>
    <w:link w:val="NoteHeading"/>
    <w:semiHidden/>
    <w:rsid w:val="00B57B16"/>
    <w:rPr>
      <w:lang w:eastAsia="en-US"/>
    </w:rPr>
  </w:style>
  <w:style w:type="paragraph" w:styleId="PlainText">
    <w:name w:val="Plain Text"/>
    <w:basedOn w:val="Normal"/>
    <w:link w:val="PlainTextChar"/>
    <w:semiHidden/>
    <w:unhideWhenUsed/>
    <w:rsid w:val="00B57B16"/>
    <w:pPr>
      <w:spacing w:after="0"/>
    </w:pPr>
    <w:rPr>
      <w:rFonts w:ascii="Consolas" w:hAnsi="Consolas"/>
      <w:sz w:val="21"/>
      <w:szCs w:val="21"/>
    </w:rPr>
  </w:style>
  <w:style w:type="character" w:customStyle="1" w:styleId="PlainTextChar">
    <w:name w:val="Plain Text Char"/>
    <w:basedOn w:val="DefaultParagraphFont"/>
    <w:link w:val="PlainText"/>
    <w:semiHidden/>
    <w:rsid w:val="00B57B16"/>
    <w:rPr>
      <w:rFonts w:ascii="Consolas" w:hAnsi="Consolas"/>
      <w:sz w:val="21"/>
      <w:szCs w:val="21"/>
      <w:lang w:eastAsia="en-US"/>
    </w:rPr>
  </w:style>
  <w:style w:type="paragraph" w:styleId="Quote">
    <w:name w:val="Quote"/>
    <w:basedOn w:val="Normal"/>
    <w:next w:val="Normal"/>
    <w:link w:val="QuoteChar"/>
    <w:uiPriority w:val="29"/>
    <w:qFormat/>
    <w:rsid w:val="00B57B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7B16"/>
    <w:rPr>
      <w:i/>
      <w:iCs/>
      <w:color w:val="404040" w:themeColor="text1" w:themeTint="BF"/>
      <w:lang w:eastAsia="en-US"/>
    </w:rPr>
  </w:style>
  <w:style w:type="paragraph" w:styleId="Salutation">
    <w:name w:val="Salutation"/>
    <w:basedOn w:val="Normal"/>
    <w:next w:val="Normal"/>
    <w:link w:val="SalutationChar"/>
    <w:rsid w:val="00B57B16"/>
  </w:style>
  <w:style w:type="character" w:customStyle="1" w:styleId="SalutationChar">
    <w:name w:val="Salutation Char"/>
    <w:basedOn w:val="DefaultParagraphFont"/>
    <w:link w:val="Salutation"/>
    <w:rsid w:val="00B57B16"/>
    <w:rPr>
      <w:lang w:eastAsia="en-US"/>
    </w:rPr>
  </w:style>
  <w:style w:type="paragraph" w:styleId="Signature">
    <w:name w:val="Signature"/>
    <w:basedOn w:val="Normal"/>
    <w:link w:val="SignatureChar"/>
    <w:semiHidden/>
    <w:unhideWhenUsed/>
    <w:rsid w:val="00B57B16"/>
    <w:pPr>
      <w:spacing w:after="0"/>
      <w:ind w:left="4252"/>
    </w:pPr>
  </w:style>
  <w:style w:type="character" w:customStyle="1" w:styleId="SignatureChar">
    <w:name w:val="Signature Char"/>
    <w:basedOn w:val="DefaultParagraphFont"/>
    <w:link w:val="Signature"/>
    <w:semiHidden/>
    <w:rsid w:val="00B57B16"/>
    <w:rPr>
      <w:lang w:eastAsia="en-US"/>
    </w:rPr>
  </w:style>
  <w:style w:type="paragraph" w:styleId="Subtitle">
    <w:name w:val="Subtitle"/>
    <w:basedOn w:val="Normal"/>
    <w:next w:val="Normal"/>
    <w:link w:val="SubtitleChar"/>
    <w:qFormat/>
    <w:rsid w:val="00B57B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7B1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57B16"/>
    <w:pPr>
      <w:spacing w:after="0"/>
      <w:ind w:left="200" w:hanging="200"/>
    </w:pPr>
  </w:style>
  <w:style w:type="paragraph" w:styleId="TableofFigures">
    <w:name w:val="table of figures"/>
    <w:basedOn w:val="Normal"/>
    <w:next w:val="Normal"/>
    <w:semiHidden/>
    <w:unhideWhenUsed/>
    <w:rsid w:val="00B57B16"/>
    <w:pPr>
      <w:spacing w:after="0"/>
    </w:pPr>
  </w:style>
  <w:style w:type="paragraph" w:styleId="Title">
    <w:name w:val="Title"/>
    <w:basedOn w:val="Normal"/>
    <w:next w:val="Normal"/>
    <w:link w:val="TitleChar"/>
    <w:qFormat/>
    <w:rsid w:val="00B57B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7B1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B57B16"/>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B57B16"/>
    <w:rPr>
      <w:lang w:eastAsia="en-US"/>
    </w:rPr>
  </w:style>
  <w:style w:type="character" w:customStyle="1" w:styleId="EXCar">
    <w:name w:val="EX Car"/>
    <w:qFormat/>
    <w:locked/>
    <w:rsid w:val="00142E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881986540">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4144</Words>
  <Characters>23627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correction</cp:lastModifiedBy>
  <cp:revision>2</cp:revision>
  <cp:lastPrinted>2019-02-25T14:05:00Z</cp:lastPrinted>
  <dcterms:created xsi:type="dcterms:W3CDTF">2023-06-22T19:04:00Z</dcterms:created>
  <dcterms:modified xsi:type="dcterms:W3CDTF">2023-06-22T19:04:00Z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