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DC30AA" w:rsidRPr="004D3578" w:rsidRDefault="00DC30AA" w:rsidP="00DC30AA">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501</w:t>
            </w:r>
            <w:r w:rsidRPr="004D3578">
              <w:rPr>
                <w:sz w:val="64"/>
              </w:rPr>
              <w:t xml:space="preserve"> </w:t>
            </w:r>
            <w:r w:rsidRPr="004D3578">
              <w:t>V</w:t>
            </w:r>
            <w:r>
              <w:t>15</w:t>
            </w:r>
            <w:r w:rsidRPr="004D3578">
              <w:t>.</w:t>
            </w:r>
            <w:r w:rsidR="00BA4684">
              <w:t>8</w:t>
            </w:r>
            <w:r>
              <w:t>.0</w:t>
            </w:r>
            <w:r w:rsidRPr="004D3578">
              <w:t xml:space="preserve"> </w:t>
            </w:r>
            <w:r w:rsidRPr="004D3578">
              <w:rPr>
                <w:sz w:val="32"/>
              </w:rPr>
              <w:t>(</w:t>
            </w:r>
            <w:r>
              <w:rPr>
                <w:sz w:val="32"/>
              </w:rPr>
              <w:t>2020</w:t>
            </w:r>
            <w:r w:rsidRPr="004D3578">
              <w:rPr>
                <w:sz w:val="32"/>
              </w:rPr>
              <w:t>-</w:t>
            </w:r>
            <w:r>
              <w:rPr>
                <w:sz w:val="32"/>
              </w:rPr>
              <w:t>0</w:t>
            </w:r>
            <w:r w:rsidR="00BA4684">
              <w:rPr>
                <w:sz w:val="32"/>
              </w:rPr>
              <w:t>9</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DC30AA">
              <w:t xml:space="preserve">Technical </w:t>
            </w:r>
            <w:bookmarkStart w:id="2" w:name="spectype2"/>
            <w:r w:rsidRPr="00DC30AA">
              <w:t>Specification</w:t>
            </w:r>
            <w:bookmarkEnd w:id="2"/>
          </w:p>
          <w:p w:rsidR="00BA4B8D" w:rsidRDefault="00BA4B8D" w:rsidP="00DC30AA"/>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C30AA" w:rsidRPr="004D3578" w:rsidRDefault="00DC30AA" w:rsidP="00DC30AA">
            <w:pPr>
              <w:pStyle w:val="ZT"/>
              <w:framePr w:wrap="auto" w:hAnchor="text" w:yAlign="inline"/>
            </w:pPr>
            <w:r w:rsidRPr="004D3578">
              <w:t xml:space="preserve">Technical Specification Group </w:t>
            </w:r>
            <w:r>
              <w:t>Core Network and Terminals</w:t>
            </w:r>
            <w:r w:rsidRPr="004D3578">
              <w:t>;</w:t>
            </w:r>
          </w:p>
          <w:p w:rsidR="00DC30AA" w:rsidRPr="004D3578" w:rsidRDefault="00DC30AA" w:rsidP="00DC30AA">
            <w:pPr>
              <w:pStyle w:val="ZT"/>
              <w:framePr w:wrap="auto" w:hAnchor="text" w:yAlign="inline"/>
            </w:pPr>
            <w:r>
              <w:rPr>
                <w:lang w:eastAsia="zh-CN"/>
              </w:rPr>
              <w:t>5G System</w:t>
            </w:r>
            <w:r w:rsidRPr="004D3578">
              <w:t>;</w:t>
            </w:r>
          </w:p>
          <w:p w:rsidR="00DC30AA" w:rsidRDefault="00DC30AA" w:rsidP="00DC30AA">
            <w:pPr>
              <w:pStyle w:val="ZT"/>
              <w:framePr w:wrap="auto" w:hAnchor="text" w:yAlign="inline"/>
            </w:pPr>
            <w:r>
              <w:t>Principles and Guidelines for Services Definition;</w:t>
            </w:r>
          </w:p>
          <w:p w:rsidR="00DC30AA" w:rsidRPr="004D3578" w:rsidRDefault="00DC30AA" w:rsidP="00DC30AA">
            <w:pPr>
              <w:pStyle w:val="ZT"/>
              <w:framePr w:wrap="auto" w:hAnchor="text" w:yAlign="inline"/>
            </w:pPr>
            <w:r>
              <w:t>Stage 3</w:t>
            </w:r>
          </w:p>
          <w:p w:rsidR="00DC30AA" w:rsidRPr="004D3578" w:rsidRDefault="00DC30AA" w:rsidP="00DC30AA">
            <w:pPr>
              <w:pStyle w:val="ZT"/>
              <w:framePr w:wrap="auto" w:hAnchor="text" w:yAlign="inline"/>
              <w:rPr>
                <w:i/>
                <w:sz w:val="28"/>
              </w:rPr>
            </w:pPr>
            <w:r w:rsidRPr="004D3578">
              <w:t>(</w:t>
            </w:r>
            <w:r w:rsidRPr="004D3578">
              <w:rPr>
                <w:rStyle w:val="ZGSM"/>
              </w:rPr>
              <w:t xml:space="preserve">Release </w:t>
            </w:r>
            <w:r>
              <w:rPr>
                <w:rStyle w:val="ZGSM"/>
              </w:rPr>
              <w:t>15</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A468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6.45pt">
                  <v:imagedata r:id="rId9" o:title="5G-logo_175px"/>
                </v:shape>
              </w:pict>
            </w:r>
          </w:p>
        </w:tc>
        <w:tc>
          <w:tcPr>
            <w:tcW w:w="5540" w:type="dxa"/>
            <w:shd w:val="clear" w:color="auto" w:fill="auto"/>
          </w:tcPr>
          <w:p w:rsidR="00D57972" w:rsidRDefault="00DF0C47" w:rsidP="00133525">
            <w:pPr>
              <w:jc w:val="right"/>
            </w:pPr>
            <w:bookmarkStart w:id="3" w:name="logos"/>
            <w:r>
              <w:pict>
                <v:shape id="_x0000_i1026" type="#_x0000_t75" style="width:128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DC30A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DC30AA">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BA4684" w:rsidRPr="00DF0C47" w:rsidRDefault="00BA468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_Toc51847209 \h </w:instrText>
      </w:r>
      <w:r>
        <w:fldChar w:fldCharType="separate"/>
      </w:r>
      <w:r>
        <w:t>6</w:t>
      </w:r>
      <w:r>
        <w:fldChar w:fldCharType="end"/>
      </w:r>
    </w:p>
    <w:p w:rsidR="00BA4684" w:rsidRPr="00DF0C47" w:rsidRDefault="00BA4684">
      <w:pPr>
        <w:pStyle w:val="TOC1"/>
        <w:rPr>
          <w:rFonts w:ascii="Calibri" w:hAnsi="Calibri"/>
          <w:szCs w:val="22"/>
          <w:lang w:eastAsia="en-GB"/>
        </w:rPr>
      </w:pPr>
      <w:r>
        <w:t>1</w:t>
      </w:r>
      <w:r w:rsidRPr="00DF0C47">
        <w:rPr>
          <w:rFonts w:ascii="Calibri" w:hAnsi="Calibri"/>
          <w:szCs w:val="22"/>
          <w:lang w:eastAsia="en-GB"/>
        </w:rPr>
        <w:tab/>
      </w:r>
      <w:r>
        <w:t>Scope</w:t>
      </w:r>
      <w:r>
        <w:tab/>
      </w:r>
      <w:r>
        <w:fldChar w:fldCharType="begin" w:fldLock="1"/>
      </w:r>
      <w:r>
        <w:instrText xml:space="preserve"> PAGEREF _Toc51847210 \h </w:instrText>
      </w:r>
      <w:r>
        <w:fldChar w:fldCharType="separate"/>
      </w:r>
      <w:r>
        <w:t>7</w:t>
      </w:r>
      <w:r>
        <w:fldChar w:fldCharType="end"/>
      </w:r>
    </w:p>
    <w:p w:rsidR="00BA4684" w:rsidRPr="00DF0C47" w:rsidRDefault="00BA4684">
      <w:pPr>
        <w:pStyle w:val="TOC1"/>
        <w:rPr>
          <w:rFonts w:ascii="Calibri" w:hAnsi="Calibri"/>
          <w:szCs w:val="22"/>
          <w:lang w:eastAsia="en-GB"/>
        </w:rPr>
      </w:pPr>
      <w:r>
        <w:t>2</w:t>
      </w:r>
      <w:r w:rsidRPr="00DF0C47">
        <w:rPr>
          <w:rFonts w:ascii="Calibri" w:hAnsi="Calibri"/>
          <w:szCs w:val="22"/>
          <w:lang w:eastAsia="en-GB"/>
        </w:rPr>
        <w:tab/>
      </w:r>
      <w:r>
        <w:t>References</w:t>
      </w:r>
      <w:r>
        <w:tab/>
      </w:r>
      <w:r>
        <w:fldChar w:fldCharType="begin" w:fldLock="1"/>
      </w:r>
      <w:r>
        <w:instrText xml:space="preserve"> PAGEREF _Toc51847211 \h </w:instrText>
      </w:r>
      <w:r>
        <w:fldChar w:fldCharType="separate"/>
      </w:r>
      <w:r>
        <w:t>7</w:t>
      </w:r>
      <w:r>
        <w:fldChar w:fldCharType="end"/>
      </w:r>
    </w:p>
    <w:p w:rsidR="00BA4684" w:rsidRPr="00DF0C47" w:rsidRDefault="00BA4684">
      <w:pPr>
        <w:pStyle w:val="TOC1"/>
        <w:rPr>
          <w:rFonts w:ascii="Calibri" w:hAnsi="Calibri"/>
          <w:szCs w:val="22"/>
          <w:lang w:eastAsia="en-GB"/>
        </w:rPr>
      </w:pPr>
      <w:r>
        <w:t>3</w:t>
      </w:r>
      <w:r w:rsidRPr="00DF0C47">
        <w:rPr>
          <w:rFonts w:ascii="Calibri" w:hAnsi="Calibri"/>
          <w:szCs w:val="22"/>
          <w:lang w:eastAsia="en-GB"/>
        </w:rPr>
        <w:tab/>
      </w:r>
      <w:r>
        <w:t>Definitions and abbreviations</w:t>
      </w:r>
      <w:r>
        <w:tab/>
      </w:r>
      <w:r>
        <w:fldChar w:fldCharType="begin" w:fldLock="1"/>
      </w:r>
      <w:r>
        <w:instrText xml:space="preserve"> PAGEREF _Toc51847212 \h </w:instrText>
      </w:r>
      <w:r>
        <w:fldChar w:fldCharType="separate"/>
      </w:r>
      <w:r>
        <w:t>8</w:t>
      </w:r>
      <w:r>
        <w:fldChar w:fldCharType="end"/>
      </w:r>
    </w:p>
    <w:p w:rsidR="00BA4684" w:rsidRPr="00DF0C47" w:rsidRDefault="00BA4684">
      <w:pPr>
        <w:pStyle w:val="TOC2"/>
        <w:rPr>
          <w:rFonts w:ascii="Calibri" w:hAnsi="Calibri"/>
          <w:sz w:val="22"/>
          <w:szCs w:val="22"/>
          <w:lang w:eastAsia="en-GB"/>
        </w:rPr>
      </w:pPr>
      <w:r>
        <w:t>3.1</w:t>
      </w:r>
      <w:r w:rsidRPr="00DF0C47">
        <w:rPr>
          <w:rFonts w:ascii="Calibri" w:hAnsi="Calibri"/>
          <w:sz w:val="22"/>
          <w:szCs w:val="22"/>
          <w:lang w:eastAsia="en-GB"/>
        </w:rPr>
        <w:tab/>
      </w:r>
      <w:r>
        <w:t>Definitions</w:t>
      </w:r>
      <w:r>
        <w:tab/>
      </w:r>
      <w:r>
        <w:fldChar w:fldCharType="begin" w:fldLock="1"/>
      </w:r>
      <w:r>
        <w:instrText xml:space="preserve"> PAGEREF _Toc51847213 \h </w:instrText>
      </w:r>
      <w:r>
        <w:fldChar w:fldCharType="separate"/>
      </w:r>
      <w:r>
        <w:t>8</w:t>
      </w:r>
      <w:r>
        <w:fldChar w:fldCharType="end"/>
      </w:r>
    </w:p>
    <w:p w:rsidR="00BA4684" w:rsidRPr="00DF0C47" w:rsidRDefault="00BA4684">
      <w:pPr>
        <w:pStyle w:val="TOC2"/>
        <w:rPr>
          <w:rFonts w:ascii="Calibri" w:hAnsi="Calibri"/>
          <w:sz w:val="22"/>
          <w:szCs w:val="22"/>
          <w:lang w:eastAsia="en-GB"/>
        </w:rPr>
      </w:pPr>
      <w:r>
        <w:t>3.2</w:t>
      </w:r>
      <w:r w:rsidRPr="00DF0C47">
        <w:rPr>
          <w:rFonts w:ascii="Calibri" w:hAnsi="Calibri"/>
          <w:sz w:val="22"/>
          <w:szCs w:val="22"/>
          <w:lang w:eastAsia="en-GB"/>
        </w:rPr>
        <w:tab/>
      </w:r>
      <w:r>
        <w:t>Abbreviations</w:t>
      </w:r>
      <w:r>
        <w:tab/>
      </w:r>
      <w:r>
        <w:fldChar w:fldCharType="begin" w:fldLock="1"/>
      </w:r>
      <w:r>
        <w:instrText xml:space="preserve"> PAGEREF _Toc51847214 \h </w:instrText>
      </w:r>
      <w:r>
        <w:fldChar w:fldCharType="separate"/>
      </w:r>
      <w:r>
        <w:t>8</w:t>
      </w:r>
      <w:r>
        <w:fldChar w:fldCharType="end"/>
      </w:r>
    </w:p>
    <w:p w:rsidR="00BA4684" w:rsidRPr="00DF0C47" w:rsidRDefault="00BA4684">
      <w:pPr>
        <w:pStyle w:val="TOC1"/>
        <w:rPr>
          <w:rFonts w:ascii="Calibri" w:hAnsi="Calibri"/>
          <w:szCs w:val="22"/>
          <w:lang w:eastAsia="en-GB"/>
        </w:rPr>
      </w:pPr>
      <w:r>
        <w:t>4</w:t>
      </w:r>
      <w:r w:rsidRPr="00DF0C47">
        <w:rPr>
          <w:rFonts w:ascii="Calibri" w:hAnsi="Calibri"/>
          <w:szCs w:val="22"/>
          <w:lang w:eastAsia="en-GB"/>
        </w:rPr>
        <w:tab/>
      </w:r>
      <w:r>
        <w:t>Design Principles for 5GC SBI APIs</w:t>
      </w:r>
      <w:r>
        <w:tab/>
      </w:r>
      <w:r>
        <w:fldChar w:fldCharType="begin" w:fldLock="1"/>
      </w:r>
      <w:r>
        <w:instrText xml:space="preserve"> PAGEREF _Toc51847215 \h </w:instrText>
      </w:r>
      <w:r>
        <w:fldChar w:fldCharType="separate"/>
      </w:r>
      <w:r>
        <w:t>8</w:t>
      </w:r>
      <w:r>
        <w:fldChar w:fldCharType="end"/>
      </w:r>
    </w:p>
    <w:p w:rsidR="00BA4684" w:rsidRPr="00DF0C47" w:rsidRDefault="00BA4684">
      <w:pPr>
        <w:pStyle w:val="TOC2"/>
        <w:rPr>
          <w:rFonts w:ascii="Calibri" w:hAnsi="Calibri"/>
          <w:sz w:val="22"/>
          <w:szCs w:val="22"/>
          <w:lang w:eastAsia="en-GB"/>
        </w:rPr>
      </w:pPr>
      <w:r>
        <w:t>4.1</w:t>
      </w:r>
      <w:r w:rsidRPr="00DF0C47">
        <w:rPr>
          <w:rFonts w:ascii="Calibri" w:hAnsi="Calibri"/>
          <w:sz w:val="22"/>
          <w:szCs w:val="22"/>
          <w:lang w:eastAsia="en-GB"/>
        </w:rPr>
        <w:tab/>
      </w:r>
      <w:r>
        <w:t>General Principles</w:t>
      </w:r>
      <w:r>
        <w:tab/>
      </w:r>
      <w:r>
        <w:fldChar w:fldCharType="begin" w:fldLock="1"/>
      </w:r>
      <w:r>
        <w:instrText xml:space="preserve"> PAGEREF _Toc51847216 \h </w:instrText>
      </w:r>
      <w:r>
        <w:fldChar w:fldCharType="separate"/>
      </w:r>
      <w:r>
        <w:t>8</w:t>
      </w:r>
      <w:r>
        <w:fldChar w:fldCharType="end"/>
      </w:r>
    </w:p>
    <w:p w:rsidR="00BA4684" w:rsidRPr="00DF0C47" w:rsidRDefault="00BA4684">
      <w:pPr>
        <w:pStyle w:val="TOC2"/>
        <w:rPr>
          <w:rFonts w:ascii="Calibri" w:hAnsi="Calibri"/>
          <w:sz w:val="22"/>
          <w:szCs w:val="22"/>
          <w:lang w:eastAsia="en-GB"/>
        </w:rPr>
      </w:pPr>
      <w:r>
        <w:t>4.2</w:t>
      </w:r>
      <w:r w:rsidRPr="00DF0C47">
        <w:rPr>
          <w:rFonts w:ascii="Calibri" w:hAnsi="Calibri"/>
          <w:sz w:val="22"/>
          <w:szCs w:val="22"/>
          <w:lang w:eastAsia="en-GB"/>
        </w:rPr>
        <w:tab/>
      </w:r>
      <w:r>
        <w:t>API Design Style and REST Implementation Levels</w:t>
      </w:r>
      <w:r>
        <w:tab/>
      </w:r>
      <w:r>
        <w:fldChar w:fldCharType="begin" w:fldLock="1"/>
      </w:r>
      <w:r>
        <w:instrText xml:space="preserve"> PAGEREF _Toc51847217 \h </w:instrText>
      </w:r>
      <w:r>
        <w:fldChar w:fldCharType="separate"/>
      </w:r>
      <w:r>
        <w:t>9</w:t>
      </w:r>
      <w:r>
        <w:fldChar w:fldCharType="end"/>
      </w:r>
    </w:p>
    <w:p w:rsidR="00BA4684" w:rsidRPr="00DF0C47" w:rsidRDefault="00BA4684">
      <w:pPr>
        <w:pStyle w:val="TOC3"/>
        <w:rPr>
          <w:rFonts w:ascii="Calibri" w:hAnsi="Calibri"/>
          <w:sz w:val="22"/>
          <w:szCs w:val="22"/>
          <w:lang w:eastAsia="en-GB"/>
        </w:rPr>
      </w:pPr>
      <w:r w:rsidRPr="004E67BB">
        <w:rPr>
          <w:lang w:val="en-US" w:eastAsia="zh-CN"/>
        </w:rPr>
        <w:t>4.2.1</w:t>
      </w:r>
      <w:r w:rsidRPr="00DF0C47">
        <w:rPr>
          <w:rFonts w:ascii="Calibri" w:hAnsi="Calibri"/>
          <w:sz w:val="22"/>
          <w:szCs w:val="22"/>
          <w:lang w:eastAsia="en-GB"/>
        </w:rPr>
        <w:tab/>
      </w:r>
      <w:r w:rsidRPr="004E67BB">
        <w:rPr>
          <w:lang w:val="en-US" w:eastAsia="zh-CN"/>
        </w:rPr>
        <w:t>General</w:t>
      </w:r>
      <w:r>
        <w:tab/>
      </w:r>
      <w:r>
        <w:fldChar w:fldCharType="begin" w:fldLock="1"/>
      </w:r>
      <w:r>
        <w:instrText xml:space="preserve"> PAGEREF _Toc51847218 \h </w:instrText>
      </w:r>
      <w:r>
        <w:fldChar w:fldCharType="separate"/>
      </w:r>
      <w:r>
        <w:t>9</w:t>
      </w:r>
      <w:r>
        <w:fldChar w:fldCharType="end"/>
      </w:r>
    </w:p>
    <w:p w:rsidR="00BA4684" w:rsidRPr="00DF0C47" w:rsidRDefault="00BA4684">
      <w:pPr>
        <w:pStyle w:val="TOC3"/>
        <w:rPr>
          <w:rFonts w:ascii="Calibri" w:hAnsi="Calibri"/>
          <w:sz w:val="22"/>
          <w:szCs w:val="22"/>
          <w:lang w:eastAsia="en-GB"/>
        </w:rPr>
      </w:pPr>
      <w:r w:rsidRPr="004E67BB">
        <w:rPr>
          <w:lang w:val="en-US" w:eastAsia="zh-CN"/>
        </w:rPr>
        <w:t>4.2.2</w:t>
      </w:r>
      <w:r w:rsidRPr="00DF0C47">
        <w:rPr>
          <w:rFonts w:ascii="Calibri" w:hAnsi="Calibri"/>
          <w:sz w:val="22"/>
          <w:szCs w:val="22"/>
          <w:lang w:eastAsia="en-GB"/>
        </w:rPr>
        <w:tab/>
      </w:r>
      <w:r w:rsidRPr="004E67BB">
        <w:rPr>
          <w:lang w:val="en-US" w:eastAsia="zh-CN"/>
        </w:rPr>
        <w:t>API Design Principles for Query Operation</w:t>
      </w:r>
      <w:r>
        <w:tab/>
      </w:r>
      <w:r>
        <w:fldChar w:fldCharType="begin" w:fldLock="1"/>
      </w:r>
      <w:r>
        <w:instrText xml:space="preserve"> PAGEREF _Toc51847219 \h </w:instrText>
      </w:r>
      <w:r>
        <w:fldChar w:fldCharType="separate"/>
      </w:r>
      <w:r>
        <w:t>9</w:t>
      </w:r>
      <w:r>
        <w:fldChar w:fldCharType="end"/>
      </w:r>
    </w:p>
    <w:p w:rsidR="00BA4684" w:rsidRPr="00DF0C47" w:rsidRDefault="00BA4684">
      <w:pPr>
        <w:pStyle w:val="TOC3"/>
        <w:rPr>
          <w:rFonts w:ascii="Calibri" w:hAnsi="Calibri"/>
          <w:sz w:val="22"/>
          <w:szCs w:val="22"/>
          <w:lang w:eastAsia="en-GB"/>
        </w:rPr>
      </w:pPr>
      <w:r w:rsidRPr="004E67BB">
        <w:rPr>
          <w:lang w:val="en-US" w:eastAsia="zh-CN"/>
        </w:rPr>
        <w:t>4.2.3</w:t>
      </w:r>
      <w:r w:rsidRPr="00DF0C47">
        <w:rPr>
          <w:rFonts w:ascii="Calibri" w:hAnsi="Calibri"/>
          <w:sz w:val="22"/>
          <w:szCs w:val="22"/>
          <w:lang w:eastAsia="en-GB"/>
        </w:rPr>
        <w:tab/>
      </w:r>
      <w:r w:rsidRPr="004E67BB">
        <w:rPr>
          <w:lang w:val="en-US" w:eastAsia="zh-CN"/>
        </w:rPr>
        <w:t>API Design Principles for Delete Operation</w:t>
      </w:r>
      <w:r>
        <w:tab/>
      </w:r>
      <w:r>
        <w:fldChar w:fldCharType="begin" w:fldLock="1"/>
      </w:r>
      <w:r>
        <w:instrText xml:space="preserve"> PAGEREF _Toc51847220 \h </w:instrText>
      </w:r>
      <w:r>
        <w:fldChar w:fldCharType="separate"/>
      </w:r>
      <w:r>
        <w:t>10</w:t>
      </w:r>
      <w:r>
        <w:fldChar w:fldCharType="end"/>
      </w:r>
    </w:p>
    <w:p w:rsidR="00BA4684" w:rsidRPr="00DF0C47" w:rsidRDefault="00BA4684">
      <w:pPr>
        <w:pStyle w:val="TOC2"/>
        <w:rPr>
          <w:rFonts w:ascii="Calibri" w:hAnsi="Calibri"/>
          <w:sz w:val="22"/>
          <w:szCs w:val="22"/>
          <w:lang w:eastAsia="en-GB"/>
        </w:rPr>
      </w:pPr>
      <w:r>
        <w:t>4.3</w:t>
      </w:r>
      <w:r w:rsidRPr="00DF0C47">
        <w:rPr>
          <w:rFonts w:ascii="Calibri" w:hAnsi="Calibri"/>
          <w:sz w:val="22"/>
          <w:szCs w:val="22"/>
          <w:lang w:eastAsia="en-GB"/>
        </w:rPr>
        <w:tab/>
      </w:r>
      <w:r>
        <w:t>Version Control</w:t>
      </w:r>
      <w:r>
        <w:tab/>
      </w:r>
      <w:r>
        <w:fldChar w:fldCharType="begin" w:fldLock="1"/>
      </w:r>
      <w:r>
        <w:instrText xml:space="preserve"> PAGEREF _Toc51847221 \h </w:instrText>
      </w:r>
      <w:r>
        <w:fldChar w:fldCharType="separate"/>
      </w:r>
      <w:r>
        <w:t>10</w:t>
      </w:r>
      <w:r>
        <w:fldChar w:fldCharType="end"/>
      </w:r>
    </w:p>
    <w:p w:rsidR="00BA4684" w:rsidRPr="00DF0C47" w:rsidRDefault="00BA4684">
      <w:pPr>
        <w:pStyle w:val="TOC3"/>
        <w:rPr>
          <w:rFonts w:ascii="Calibri" w:hAnsi="Calibri"/>
          <w:sz w:val="22"/>
          <w:szCs w:val="22"/>
          <w:lang w:eastAsia="en-GB"/>
        </w:rPr>
      </w:pPr>
      <w:r w:rsidRPr="004E67BB">
        <w:rPr>
          <w:rFonts w:eastAsia="Calibri"/>
        </w:rPr>
        <w:t>4.3.0</w:t>
      </w:r>
      <w:r w:rsidRPr="00DF0C47">
        <w:rPr>
          <w:rFonts w:ascii="Calibri" w:hAnsi="Calibri"/>
          <w:sz w:val="22"/>
          <w:szCs w:val="22"/>
          <w:lang w:eastAsia="en-GB"/>
        </w:rPr>
        <w:tab/>
      </w:r>
      <w:r w:rsidRPr="004E67BB">
        <w:rPr>
          <w:rFonts w:eastAsia="Calibri"/>
        </w:rPr>
        <w:t>General</w:t>
      </w:r>
      <w:r>
        <w:tab/>
      </w:r>
      <w:r>
        <w:fldChar w:fldCharType="begin" w:fldLock="1"/>
      </w:r>
      <w:r>
        <w:instrText xml:space="preserve"> PAGEREF _Toc51847222 \h </w:instrText>
      </w:r>
      <w:r>
        <w:fldChar w:fldCharType="separate"/>
      </w:r>
      <w:r>
        <w:t>10</w:t>
      </w:r>
      <w:r>
        <w:fldChar w:fldCharType="end"/>
      </w:r>
    </w:p>
    <w:p w:rsidR="00BA4684" w:rsidRPr="00DF0C47" w:rsidRDefault="00BA4684">
      <w:pPr>
        <w:pStyle w:val="TOC3"/>
        <w:rPr>
          <w:rFonts w:ascii="Calibri" w:hAnsi="Calibri"/>
          <w:sz w:val="22"/>
          <w:szCs w:val="22"/>
          <w:lang w:eastAsia="en-GB"/>
        </w:rPr>
      </w:pPr>
      <w:r w:rsidRPr="004E67BB">
        <w:rPr>
          <w:rFonts w:eastAsia="Calibri"/>
        </w:rPr>
        <w:t>4.3.1</w:t>
      </w:r>
      <w:r w:rsidRPr="00DF0C47">
        <w:rPr>
          <w:rFonts w:ascii="Calibri" w:hAnsi="Calibri"/>
          <w:sz w:val="22"/>
          <w:szCs w:val="22"/>
          <w:lang w:eastAsia="en-GB"/>
        </w:rPr>
        <w:tab/>
      </w:r>
      <w:r w:rsidRPr="004E67BB">
        <w:rPr>
          <w:rFonts w:eastAsia="Calibri"/>
        </w:rPr>
        <w:t>Structure of API version numbers</w:t>
      </w:r>
      <w:r>
        <w:tab/>
      </w:r>
      <w:r>
        <w:fldChar w:fldCharType="begin" w:fldLock="1"/>
      </w:r>
      <w:r>
        <w:instrText xml:space="preserve"> PAGEREF _Toc51847223 \h </w:instrText>
      </w:r>
      <w:r>
        <w:fldChar w:fldCharType="separate"/>
      </w:r>
      <w:r>
        <w:t>10</w:t>
      </w:r>
      <w:r>
        <w:fldChar w:fldCharType="end"/>
      </w:r>
    </w:p>
    <w:p w:rsidR="00BA4684" w:rsidRPr="00DF0C47" w:rsidRDefault="00BA4684">
      <w:pPr>
        <w:pStyle w:val="TOC4"/>
        <w:rPr>
          <w:rFonts w:ascii="Calibri" w:hAnsi="Calibri"/>
          <w:sz w:val="22"/>
          <w:szCs w:val="22"/>
          <w:lang w:eastAsia="en-GB"/>
        </w:rPr>
      </w:pPr>
      <w:r w:rsidRPr="004E67BB">
        <w:rPr>
          <w:rFonts w:eastAsia="Calibri"/>
        </w:rPr>
        <w:t>4.3.1.1</w:t>
      </w:r>
      <w:r w:rsidRPr="00DF0C47">
        <w:rPr>
          <w:rFonts w:ascii="Calibri" w:hAnsi="Calibri"/>
          <w:sz w:val="22"/>
          <w:szCs w:val="22"/>
          <w:lang w:eastAsia="en-GB"/>
        </w:rPr>
        <w:tab/>
      </w:r>
      <w:r w:rsidRPr="004E67BB">
        <w:rPr>
          <w:rFonts w:eastAsia="Calibri"/>
        </w:rPr>
        <w:t>API version number format</w:t>
      </w:r>
      <w:r>
        <w:tab/>
      </w:r>
      <w:r>
        <w:fldChar w:fldCharType="begin" w:fldLock="1"/>
      </w:r>
      <w:r>
        <w:instrText xml:space="preserve"> PAGEREF _Toc51847224 \h </w:instrText>
      </w:r>
      <w:r>
        <w:fldChar w:fldCharType="separate"/>
      </w:r>
      <w:r>
        <w:t>10</w:t>
      </w:r>
      <w:r>
        <w:fldChar w:fldCharType="end"/>
      </w:r>
    </w:p>
    <w:p w:rsidR="00BA4684" w:rsidRPr="00DF0C47" w:rsidRDefault="00BA4684">
      <w:pPr>
        <w:pStyle w:val="TOC4"/>
        <w:rPr>
          <w:rFonts w:ascii="Calibri" w:hAnsi="Calibri"/>
          <w:sz w:val="22"/>
          <w:szCs w:val="22"/>
          <w:lang w:eastAsia="en-GB"/>
        </w:rPr>
      </w:pPr>
      <w:r w:rsidRPr="004E67BB">
        <w:rPr>
          <w:rFonts w:eastAsia="Calibri"/>
        </w:rPr>
        <w:t>4.3.1.2</w:t>
      </w:r>
      <w:r w:rsidRPr="00DF0C47">
        <w:rPr>
          <w:rFonts w:ascii="Calibri" w:hAnsi="Calibri"/>
          <w:sz w:val="22"/>
          <w:szCs w:val="22"/>
          <w:lang w:eastAsia="en-GB"/>
        </w:rPr>
        <w:tab/>
      </w:r>
      <w:r w:rsidRPr="004E67BB">
        <w:rPr>
          <w:rFonts w:eastAsia="Calibri"/>
        </w:rPr>
        <w:t>Rules for incrementing field values</w:t>
      </w:r>
      <w:r>
        <w:tab/>
      </w:r>
      <w:r>
        <w:fldChar w:fldCharType="begin" w:fldLock="1"/>
      </w:r>
      <w:r>
        <w:instrText xml:space="preserve"> PAGEREF _Toc51847225 \h </w:instrText>
      </w:r>
      <w:r>
        <w:fldChar w:fldCharType="separate"/>
      </w:r>
      <w:r>
        <w:t>10</w:t>
      </w:r>
      <w:r>
        <w:fldChar w:fldCharType="end"/>
      </w:r>
    </w:p>
    <w:p w:rsidR="00BA4684" w:rsidRPr="00DF0C47" w:rsidRDefault="00BA4684">
      <w:pPr>
        <w:pStyle w:val="TOC4"/>
        <w:rPr>
          <w:rFonts w:ascii="Calibri" w:hAnsi="Calibri"/>
          <w:sz w:val="22"/>
          <w:szCs w:val="22"/>
          <w:lang w:eastAsia="en-GB"/>
        </w:rPr>
      </w:pPr>
      <w:r w:rsidRPr="004E67BB">
        <w:rPr>
          <w:rFonts w:eastAsia="Calibri"/>
        </w:rPr>
        <w:t>4.3.1.3</w:t>
      </w:r>
      <w:r w:rsidRPr="00DF0C47">
        <w:rPr>
          <w:rFonts w:ascii="Calibri" w:hAnsi="Calibri"/>
          <w:sz w:val="22"/>
          <w:szCs w:val="22"/>
          <w:lang w:eastAsia="en-GB"/>
        </w:rPr>
        <w:tab/>
      </w:r>
      <w:r w:rsidRPr="004E67BB">
        <w:rPr>
          <w:rFonts w:eastAsia="Calibri"/>
        </w:rPr>
        <w:t>Visibility of the API version number fields</w:t>
      </w:r>
      <w:r>
        <w:tab/>
      </w:r>
      <w:r>
        <w:fldChar w:fldCharType="begin" w:fldLock="1"/>
      </w:r>
      <w:r>
        <w:instrText xml:space="preserve"> PAGEREF _Toc51847226 \h </w:instrText>
      </w:r>
      <w:r>
        <w:fldChar w:fldCharType="separate"/>
      </w:r>
      <w:r>
        <w:t>13</w:t>
      </w:r>
      <w:r>
        <w:fldChar w:fldCharType="end"/>
      </w:r>
    </w:p>
    <w:p w:rsidR="00BA4684" w:rsidRPr="00DF0C47" w:rsidRDefault="00BA4684">
      <w:pPr>
        <w:pStyle w:val="TOC4"/>
        <w:rPr>
          <w:rFonts w:ascii="Calibri" w:hAnsi="Calibri"/>
          <w:sz w:val="22"/>
          <w:szCs w:val="22"/>
          <w:lang w:eastAsia="en-GB"/>
        </w:rPr>
      </w:pPr>
      <w:r w:rsidRPr="004E67BB">
        <w:rPr>
          <w:rFonts w:eastAsia="Calibri"/>
        </w:rPr>
        <w:t>4.3.1.4</w:t>
      </w:r>
      <w:r w:rsidRPr="00DF0C47">
        <w:rPr>
          <w:rFonts w:ascii="Calibri" w:hAnsi="Calibri"/>
          <w:sz w:val="22"/>
          <w:szCs w:val="22"/>
          <w:lang w:eastAsia="en-GB"/>
        </w:rPr>
        <w:tab/>
      </w:r>
      <w:r w:rsidRPr="004E67BB">
        <w:rPr>
          <w:rFonts w:eastAsia="Calibri"/>
        </w:rPr>
        <w:t>Relation to the Technical Specification version number</w:t>
      </w:r>
      <w:r>
        <w:tab/>
      </w:r>
      <w:r>
        <w:fldChar w:fldCharType="begin" w:fldLock="1"/>
      </w:r>
      <w:r>
        <w:instrText xml:space="preserve"> PAGEREF _Toc51847227 \h </w:instrText>
      </w:r>
      <w:r>
        <w:fldChar w:fldCharType="separate"/>
      </w:r>
      <w:r>
        <w:t>13</w:t>
      </w:r>
      <w:r>
        <w:fldChar w:fldCharType="end"/>
      </w:r>
    </w:p>
    <w:p w:rsidR="00BA4684" w:rsidRPr="00DF0C47" w:rsidRDefault="00BA4684">
      <w:pPr>
        <w:pStyle w:val="TOC4"/>
        <w:rPr>
          <w:rFonts w:ascii="Calibri" w:hAnsi="Calibri"/>
          <w:sz w:val="22"/>
          <w:szCs w:val="22"/>
          <w:lang w:eastAsia="en-GB"/>
        </w:rPr>
      </w:pPr>
      <w:r w:rsidRPr="004E67BB">
        <w:rPr>
          <w:rFonts w:eastAsia="Calibri"/>
        </w:rPr>
        <w:t>4.3.1.5</w:t>
      </w:r>
      <w:r w:rsidRPr="00DF0C47">
        <w:rPr>
          <w:rFonts w:ascii="Calibri" w:hAnsi="Calibri"/>
          <w:sz w:val="22"/>
          <w:szCs w:val="22"/>
          <w:lang w:eastAsia="en-GB"/>
        </w:rPr>
        <w:tab/>
      </w:r>
      <w:r w:rsidRPr="004E67BB">
        <w:rPr>
          <w:rFonts w:eastAsia="Calibri"/>
        </w:rPr>
        <w:t>Discovery of the supported versions</w:t>
      </w:r>
      <w:r>
        <w:tab/>
      </w:r>
      <w:r>
        <w:fldChar w:fldCharType="begin" w:fldLock="1"/>
      </w:r>
      <w:r>
        <w:instrText xml:space="preserve"> PAGEREF _Toc51847228 \h </w:instrText>
      </w:r>
      <w:r>
        <w:fldChar w:fldCharType="separate"/>
      </w:r>
      <w:r>
        <w:t>14</w:t>
      </w:r>
      <w:r>
        <w:fldChar w:fldCharType="end"/>
      </w:r>
    </w:p>
    <w:p w:rsidR="00BA4684" w:rsidRPr="00DF0C47" w:rsidRDefault="00BA4684">
      <w:pPr>
        <w:pStyle w:val="TOC4"/>
        <w:rPr>
          <w:rFonts w:ascii="Calibri" w:hAnsi="Calibri"/>
          <w:sz w:val="22"/>
          <w:szCs w:val="22"/>
          <w:lang w:eastAsia="en-GB"/>
        </w:rPr>
      </w:pPr>
      <w:r w:rsidRPr="004E67BB">
        <w:rPr>
          <w:rFonts w:eastAsia="Calibri"/>
        </w:rPr>
        <w:t>4.3.1.6</w:t>
      </w:r>
      <w:r w:rsidRPr="00DF0C47">
        <w:rPr>
          <w:rFonts w:ascii="Calibri" w:hAnsi="Calibri"/>
          <w:sz w:val="22"/>
          <w:szCs w:val="22"/>
          <w:lang w:eastAsia="en-GB"/>
        </w:rPr>
        <w:tab/>
      </w:r>
      <w:r w:rsidRPr="004E67BB">
        <w:rPr>
          <w:rFonts w:eastAsia="Calibri"/>
        </w:rPr>
        <w:t>Withdrawing API versions</w:t>
      </w:r>
      <w:r>
        <w:tab/>
      </w:r>
      <w:r>
        <w:fldChar w:fldCharType="begin" w:fldLock="1"/>
      </w:r>
      <w:r>
        <w:instrText xml:space="preserve"> PAGEREF _Toc51847229 \h </w:instrText>
      </w:r>
      <w:r>
        <w:fldChar w:fldCharType="separate"/>
      </w:r>
      <w:r>
        <w:t>14</w:t>
      </w:r>
      <w:r>
        <w:fldChar w:fldCharType="end"/>
      </w:r>
    </w:p>
    <w:p w:rsidR="00BA4684" w:rsidRPr="00DF0C47" w:rsidRDefault="00BA4684">
      <w:pPr>
        <w:pStyle w:val="TOC2"/>
        <w:rPr>
          <w:rFonts w:ascii="Calibri" w:hAnsi="Calibri"/>
          <w:sz w:val="22"/>
          <w:szCs w:val="22"/>
          <w:lang w:eastAsia="en-GB"/>
        </w:rPr>
      </w:pPr>
      <w:r>
        <w:t>4.4</w:t>
      </w:r>
      <w:r w:rsidRPr="00DF0C47">
        <w:rPr>
          <w:rFonts w:ascii="Calibri" w:hAnsi="Calibri"/>
          <w:sz w:val="22"/>
          <w:szCs w:val="22"/>
          <w:lang w:eastAsia="en-GB"/>
        </w:rPr>
        <w:tab/>
      </w:r>
      <w:r>
        <w:t>URI Structure</w:t>
      </w:r>
      <w:r>
        <w:tab/>
      </w:r>
      <w:r>
        <w:fldChar w:fldCharType="begin" w:fldLock="1"/>
      </w:r>
      <w:r>
        <w:instrText xml:space="preserve"> PAGEREF _Toc51847230 \h </w:instrText>
      </w:r>
      <w:r>
        <w:fldChar w:fldCharType="separate"/>
      </w:r>
      <w:r>
        <w:t>14</w:t>
      </w:r>
      <w:r>
        <w:fldChar w:fldCharType="end"/>
      </w:r>
    </w:p>
    <w:p w:rsidR="00BA4684" w:rsidRPr="00DF0C47" w:rsidRDefault="00BA4684">
      <w:pPr>
        <w:pStyle w:val="TOC3"/>
        <w:rPr>
          <w:rFonts w:ascii="Calibri" w:hAnsi="Calibri"/>
          <w:sz w:val="22"/>
          <w:szCs w:val="22"/>
          <w:lang w:eastAsia="en-GB"/>
        </w:rPr>
      </w:pPr>
      <w:r>
        <w:t>4.4.1</w:t>
      </w:r>
      <w:r w:rsidRPr="00DF0C47">
        <w:rPr>
          <w:rFonts w:ascii="Calibri" w:hAnsi="Calibri"/>
          <w:sz w:val="22"/>
          <w:szCs w:val="22"/>
          <w:lang w:eastAsia="en-GB"/>
        </w:rPr>
        <w:tab/>
      </w:r>
      <w:r>
        <w:t>Resource URI structure</w:t>
      </w:r>
      <w:r>
        <w:tab/>
      </w:r>
      <w:r>
        <w:fldChar w:fldCharType="begin" w:fldLock="1"/>
      </w:r>
      <w:r>
        <w:instrText xml:space="preserve"> PAGEREF _Toc51847231 \h </w:instrText>
      </w:r>
      <w:r>
        <w:fldChar w:fldCharType="separate"/>
      </w:r>
      <w:r>
        <w:t>14</w:t>
      </w:r>
      <w:r>
        <w:fldChar w:fldCharType="end"/>
      </w:r>
    </w:p>
    <w:p w:rsidR="00BA4684" w:rsidRPr="00DF0C47" w:rsidRDefault="00BA4684">
      <w:pPr>
        <w:pStyle w:val="TOC3"/>
        <w:rPr>
          <w:rFonts w:ascii="Calibri" w:hAnsi="Calibri"/>
          <w:sz w:val="22"/>
          <w:szCs w:val="22"/>
          <w:lang w:eastAsia="en-GB"/>
        </w:rPr>
      </w:pPr>
      <w:r>
        <w:t>4.4.2</w:t>
      </w:r>
      <w:r w:rsidRPr="00DF0C47">
        <w:rPr>
          <w:rFonts w:ascii="Calibri" w:hAnsi="Calibri"/>
          <w:sz w:val="22"/>
          <w:szCs w:val="22"/>
          <w:lang w:eastAsia="en-GB"/>
        </w:rPr>
        <w:tab/>
      </w:r>
      <w:r>
        <w:t>Custom operations URI structure</w:t>
      </w:r>
      <w:r>
        <w:tab/>
      </w:r>
      <w:r>
        <w:fldChar w:fldCharType="begin" w:fldLock="1"/>
      </w:r>
      <w:r>
        <w:instrText xml:space="preserve"> PAGEREF _Toc51847232 \h </w:instrText>
      </w:r>
      <w:r>
        <w:fldChar w:fldCharType="separate"/>
      </w:r>
      <w:r>
        <w:t>15</w:t>
      </w:r>
      <w:r>
        <w:fldChar w:fldCharType="end"/>
      </w:r>
    </w:p>
    <w:p w:rsidR="00BA4684" w:rsidRPr="00DF0C47" w:rsidRDefault="00BA4684">
      <w:pPr>
        <w:pStyle w:val="TOC3"/>
        <w:rPr>
          <w:rFonts w:ascii="Calibri" w:hAnsi="Calibri"/>
          <w:sz w:val="22"/>
          <w:szCs w:val="22"/>
          <w:lang w:eastAsia="en-GB"/>
        </w:rPr>
      </w:pPr>
      <w:r>
        <w:t>4.4.3</w:t>
      </w:r>
      <w:r w:rsidRPr="00DF0C47">
        <w:rPr>
          <w:rFonts w:ascii="Calibri" w:hAnsi="Calibri"/>
          <w:sz w:val="22"/>
          <w:szCs w:val="22"/>
          <w:lang w:eastAsia="en-GB"/>
        </w:rPr>
        <w:tab/>
      </w:r>
      <w:r>
        <w:t>Callback URI structure</w:t>
      </w:r>
      <w:r>
        <w:tab/>
      </w:r>
      <w:r>
        <w:fldChar w:fldCharType="begin" w:fldLock="1"/>
      </w:r>
      <w:r>
        <w:instrText xml:space="preserve"> PAGEREF _Toc51847233 \h </w:instrText>
      </w:r>
      <w:r>
        <w:fldChar w:fldCharType="separate"/>
      </w:r>
      <w:r>
        <w:t>15</w:t>
      </w:r>
      <w:r>
        <w:fldChar w:fldCharType="end"/>
      </w:r>
    </w:p>
    <w:p w:rsidR="00BA4684" w:rsidRPr="00DF0C47" w:rsidRDefault="00BA4684">
      <w:pPr>
        <w:pStyle w:val="TOC2"/>
        <w:rPr>
          <w:rFonts w:ascii="Calibri" w:hAnsi="Calibri"/>
          <w:sz w:val="22"/>
          <w:szCs w:val="22"/>
          <w:lang w:eastAsia="en-GB"/>
        </w:rPr>
      </w:pPr>
      <w:r>
        <w:t>4.5</w:t>
      </w:r>
      <w:r w:rsidRPr="00DF0C47">
        <w:rPr>
          <w:rFonts w:ascii="Calibri" w:hAnsi="Calibri"/>
          <w:sz w:val="22"/>
          <w:szCs w:val="22"/>
          <w:lang w:eastAsia="en-GB"/>
        </w:rPr>
        <w:tab/>
      </w:r>
      <w:r>
        <w:t>Resource Representation and Content Format Negotiation</w:t>
      </w:r>
      <w:r>
        <w:tab/>
      </w:r>
      <w:r>
        <w:fldChar w:fldCharType="begin" w:fldLock="1"/>
      </w:r>
      <w:r>
        <w:instrText xml:space="preserve"> PAGEREF _Toc51847234 \h </w:instrText>
      </w:r>
      <w:r>
        <w:fldChar w:fldCharType="separate"/>
      </w:r>
      <w:r>
        <w:t>15</w:t>
      </w:r>
      <w:r>
        <w:fldChar w:fldCharType="end"/>
      </w:r>
    </w:p>
    <w:p w:rsidR="00BA4684" w:rsidRPr="00DF0C47" w:rsidRDefault="00BA4684">
      <w:pPr>
        <w:pStyle w:val="TOC3"/>
        <w:rPr>
          <w:rFonts w:ascii="Calibri" w:hAnsi="Calibri"/>
          <w:sz w:val="22"/>
          <w:szCs w:val="22"/>
          <w:lang w:eastAsia="en-GB"/>
        </w:rPr>
      </w:pPr>
      <w:r>
        <w:t>4.5.1 Resource Representation</w:t>
      </w:r>
      <w:r>
        <w:tab/>
      </w:r>
      <w:r>
        <w:fldChar w:fldCharType="begin" w:fldLock="1"/>
      </w:r>
      <w:r>
        <w:instrText xml:space="preserve"> PAGEREF _Toc51847235 \h </w:instrText>
      </w:r>
      <w:r>
        <w:fldChar w:fldCharType="separate"/>
      </w:r>
      <w:r>
        <w:t>15</w:t>
      </w:r>
      <w:r>
        <w:fldChar w:fldCharType="end"/>
      </w:r>
    </w:p>
    <w:p w:rsidR="00BA4684" w:rsidRPr="00DF0C47" w:rsidRDefault="00BA4684">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_Toc51847236 \h </w:instrText>
      </w:r>
      <w:r>
        <w:fldChar w:fldCharType="separate"/>
      </w:r>
      <w:r>
        <w:t>15</w:t>
      </w:r>
      <w:r>
        <w:fldChar w:fldCharType="end"/>
      </w:r>
    </w:p>
    <w:p w:rsidR="00BA4684" w:rsidRPr="00DF0C47" w:rsidRDefault="00BA4684">
      <w:pPr>
        <w:pStyle w:val="TOC2"/>
        <w:rPr>
          <w:rFonts w:ascii="Calibri" w:hAnsi="Calibri"/>
          <w:sz w:val="22"/>
          <w:szCs w:val="22"/>
          <w:lang w:eastAsia="en-GB"/>
        </w:rPr>
      </w:pPr>
      <w:r>
        <w:t>4.6</w:t>
      </w:r>
      <w:r w:rsidRPr="00DF0C47">
        <w:rPr>
          <w:rFonts w:ascii="Calibri" w:hAnsi="Calibri"/>
          <w:sz w:val="22"/>
          <w:szCs w:val="22"/>
          <w:lang w:eastAsia="en-GB"/>
        </w:rPr>
        <w:tab/>
      </w:r>
      <w:r>
        <w:t>Use of HTTP Methods</w:t>
      </w:r>
      <w:r>
        <w:tab/>
      </w:r>
      <w:r>
        <w:fldChar w:fldCharType="begin" w:fldLock="1"/>
      </w:r>
      <w:r>
        <w:instrText xml:space="preserve"> PAGEREF _Toc51847237 \h </w:instrText>
      </w:r>
      <w:r>
        <w:fldChar w:fldCharType="separate"/>
      </w:r>
      <w:r>
        <w:t>16</w:t>
      </w:r>
      <w:r>
        <w:fldChar w:fldCharType="end"/>
      </w:r>
    </w:p>
    <w:p w:rsidR="00BA4684" w:rsidRPr="00DF0C47" w:rsidRDefault="00BA4684">
      <w:pPr>
        <w:pStyle w:val="TOC3"/>
        <w:rPr>
          <w:rFonts w:ascii="Calibri" w:hAnsi="Calibri"/>
          <w:sz w:val="22"/>
          <w:szCs w:val="22"/>
          <w:lang w:eastAsia="en-GB"/>
        </w:rPr>
      </w:pPr>
      <w:r>
        <w:t>4.6.1</w:t>
      </w:r>
      <w:r w:rsidRPr="00DF0C47">
        <w:rPr>
          <w:rFonts w:ascii="Calibri" w:hAnsi="Calibri"/>
          <w:sz w:val="22"/>
          <w:szCs w:val="22"/>
          <w:lang w:eastAsia="en-GB"/>
        </w:rPr>
        <w:tab/>
      </w:r>
      <w:r>
        <w:t>Use of Request/Response Communication</w:t>
      </w:r>
      <w:r>
        <w:tab/>
      </w:r>
      <w:r>
        <w:fldChar w:fldCharType="begin" w:fldLock="1"/>
      </w:r>
      <w:r>
        <w:instrText xml:space="preserve"> PAGEREF _Toc51847238 \h </w:instrText>
      </w:r>
      <w:r>
        <w:fldChar w:fldCharType="separate"/>
      </w:r>
      <w:r>
        <w:t>16</w:t>
      </w:r>
      <w:r>
        <w:fldChar w:fldCharType="end"/>
      </w:r>
    </w:p>
    <w:p w:rsidR="00BA4684" w:rsidRPr="00DF0C47" w:rsidRDefault="00BA4684">
      <w:pPr>
        <w:pStyle w:val="TOC4"/>
        <w:rPr>
          <w:rFonts w:ascii="Calibri" w:hAnsi="Calibri"/>
          <w:sz w:val="22"/>
          <w:szCs w:val="22"/>
          <w:lang w:eastAsia="en-GB"/>
        </w:rPr>
      </w:pPr>
      <w:r>
        <w:t>4.6.1.1</w:t>
      </w:r>
      <w:r w:rsidRPr="00DF0C47">
        <w:rPr>
          <w:rFonts w:ascii="Calibri" w:hAnsi="Calibri"/>
          <w:sz w:val="22"/>
          <w:szCs w:val="22"/>
          <w:lang w:eastAsia="en-GB"/>
        </w:rPr>
        <w:tab/>
      </w:r>
      <w:r>
        <w:t>CRUD</w:t>
      </w:r>
      <w:r>
        <w:tab/>
      </w:r>
      <w:r>
        <w:fldChar w:fldCharType="begin" w:fldLock="1"/>
      </w:r>
      <w:r>
        <w:instrText xml:space="preserve"> PAGEREF _Toc51847239 \h </w:instrText>
      </w:r>
      <w:r>
        <w:fldChar w:fldCharType="separate"/>
      </w:r>
      <w:r>
        <w:t>16</w:t>
      </w:r>
      <w:r>
        <w:fldChar w:fldCharType="end"/>
      </w:r>
    </w:p>
    <w:p w:rsidR="00BA4684" w:rsidRPr="00DF0C47" w:rsidRDefault="00BA4684">
      <w:pPr>
        <w:pStyle w:val="TOC5"/>
        <w:rPr>
          <w:rFonts w:ascii="Calibri" w:hAnsi="Calibri"/>
          <w:sz w:val="22"/>
          <w:szCs w:val="22"/>
          <w:lang w:eastAsia="en-GB"/>
        </w:rPr>
      </w:pPr>
      <w:r>
        <w:t>4.6.1.1.1</w:t>
      </w:r>
      <w:r w:rsidRPr="00DF0C47">
        <w:rPr>
          <w:rFonts w:ascii="Calibri" w:hAnsi="Calibri"/>
          <w:sz w:val="22"/>
          <w:szCs w:val="22"/>
          <w:lang w:eastAsia="en-GB"/>
        </w:rPr>
        <w:tab/>
      </w:r>
      <w:r>
        <w:t>Creating a Resource</w:t>
      </w:r>
      <w:r>
        <w:tab/>
      </w:r>
      <w:r>
        <w:fldChar w:fldCharType="begin" w:fldLock="1"/>
      </w:r>
      <w:r>
        <w:instrText xml:space="preserve"> PAGEREF _Toc51847240 \h </w:instrText>
      </w:r>
      <w:r>
        <w:fldChar w:fldCharType="separate"/>
      </w:r>
      <w:r>
        <w:t>16</w:t>
      </w:r>
      <w:r>
        <w:fldChar w:fldCharType="end"/>
      </w:r>
    </w:p>
    <w:p w:rsidR="00BA4684" w:rsidRPr="00DF0C47" w:rsidRDefault="00BA4684">
      <w:pPr>
        <w:pStyle w:val="TOC6"/>
        <w:rPr>
          <w:rFonts w:ascii="Calibri" w:hAnsi="Calibri"/>
          <w:sz w:val="22"/>
          <w:szCs w:val="22"/>
          <w:lang w:eastAsia="en-GB"/>
        </w:rPr>
      </w:pPr>
      <w:r>
        <w:t>4.6.1.1.1.1</w:t>
      </w:r>
      <w:r w:rsidRPr="00DF0C47">
        <w:rPr>
          <w:rFonts w:ascii="Calibri" w:hAnsi="Calibri"/>
          <w:sz w:val="22"/>
          <w:szCs w:val="22"/>
          <w:lang w:eastAsia="en-GB"/>
        </w:rPr>
        <w:tab/>
      </w:r>
      <w:r>
        <w:t>General</w:t>
      </w:r>
      <w:r>
        <w:tab/>
      </w:r>
      <w:r>
        <w:fldChar w:fldCharType="begin" w:fldLock="1"/>
      </w:r>
      <w:r>
        <w:instrText xml:space="preserve"> PAGEREF _Toc51847241 \h </w:instrText>
      </w:r>
      <w:r>
        <w:fldChar w:fldCharType="separate"/>
      </w:r>
      <w:r>
        <w:t>16</w:t>
      </w:r>
      <w:r>
        <w:fldChar w:fldCharType="end"/>
      </w:r>
    </w:p>
    <w:p w:rsidR="00BA4684" w:rsidRPr="00DF0C47" w:rsidRDefault="00BA4684">
      <w:pPr>
        <w:pStyle w:val="TOC6"/>
        <w:rPr>
          <w:rFonts w:ascii="Calibri" w:hAnsi="Calibri"/>
          <w:sz w:val="22"/>
          <w:szCs w:val="22"/>
          <w:lang w:eastAsia="en-GB"/>
        </w:rPr>
      </w:pPr>
      <w:r>
        <w:t>4.6.1.1.1.2</w:t>
      </w:r>
      <w:r w:rsidRPr="00DF0C47">
        <w:rPr>
          <w:rFonts w:ascii="Calibri" w:hAnsi="Calibri"/>
          <w:sz w:val="22"/>
          <w:szCs w:val="22"/>
          <w:lang w:eastAsia="en-GB"/>
        </w:rPr>
        <w:tab/>
      </w:r>
      <w:r>
        <w:t>Creating a Resource using POST</w:t>
      </w:r>
      <w:r>
        <w:tab/>
      </w:r>
      <w:r>
        <w:fldChar w:fldCharType="begin" w:fldLock="1"/>
      </w:r>
      <w:r>
        <w:instrText xml:space="preserve"> PAGEREF _Toc51847242 \h </w:instrText>
      </w:r>
      <w:r>
        <w:fldChar w:fldCharType="separate"/>
      </w:r>
      <w:r>
        <w:t>16</w:t>
      </w:r>
      <w:r>
        <w:fldChar w:fldCharType="end"/>
      </w:r>
    </w:p>
    <w:p w:rsidR="00BA4684" w:rsidRPr="00DF0C47" w:rsidRDefault="00BA4684">
      <w:pPr>
        <w:pStyle w:val="TOC6"/>
        <w:rPr>
          <w:rFonts w:ascii="Calibri" w:hAnsi="Calibri"/>
          <w:sz w:val="22"/>
          <w:szCs w:val="22"/>
          <w:lang w:eastAsia="en-GB"/>
        </w:rPr>
      </w:pPr>
      <w:r>
        <w:t>4.6.1.1.1.3</w:t>
      </w:r>
      <w:r w:rsidRPr="00DF0C47">
        <w:rPr>
          <w:rFonts w:ascii="Calibri" w:hAnsi="Calibri"/>
          <w:sz w:val="22"/>
          <w:szCs w:val="22"/>
          <w:lang w:eastAsia="en-GB"/>
        </w:rPr>
        <w:tab/>
      </w:r>
      <w:r>
        <w:t>Creating a Resource using PUT</w:t>
      </w:r>
      <w:r>
        <w:tab/>
      </w:r>
      <w:r>
        <w:fldChar w:fldCharType="begin" w:fldLock="1"/>
      </w:r>
      <w:r>
        <w:instrText xml:space="preserve"> PAGEREF _Toc51847243 \h </w:instrText>
      </w:r>
      <w:r>
        <w:fldChar w:fldCharType="separate"/>
      </w:r>
      <w:r>
        <w:t>17</w:t>
      </w:r>
      <w:r>
        <w:fldChar w:fldCharType="end"/>
      </w:r>
    </w:p>
    <w:p w:rsidR="00BA4684" w:rsidRPr="00DF0C47" w:rsidRDefault="00BA4684">
      <w:pPr>
        <w:pStyle w:val="TOC5"/>
        <w:rPr>
          <w:rFonts w:ascii="Calibri" w:hAnsi="Calibri"/>
          <w:sz w:val="22"/>
          <w:szCs w:val="22"/>
          <w:lang w:eastAsia="en-GB"/>
        </w:rPr>
      </w:pPr>
      <w:r>
        <w:t>4.6.1.1.2</w:t>
      </w:r>
      <w:r w:rsidRPr="00DF0C47">
        <w:rPr>
          <w:rFonts w:ascii="Calibri" w:hAnsi="Calibri"/>
          <w:sz w:val="22"/>
          <w:szCs w:val="22"/>
          <w:lang w:eastAsia="en-GB"/>
        </w:rPr>
        <w:tab/>
      </w:r>
      <w:r>
        <w:t>Reading a Resource</w:t>
      </w:r>
      <w:r>
        <w:tab/>
      </w:r>
      <w:r>
        <w:fldChar w:fldCharType="begin" w:fldLock="1"/>
      </w:r>
      <w:r>
        <w:instrText xml:space="preserve"> PAGEREF _Toc51847244 \h </w:instrText>
      </w:r>
      <w:r>
        <w:fldChar w:fldCharType="separate"/>
      </w:r>
      <w:r>
        <w:t>18</w:t>
      </w:r>
      <w:r>
        <w:fldChar w:fldCharType="end"/>
      </w:r>
    </w:p>
    <w:p w:rsidR="00BA4684" w:rsidRPr="00DF0C47" w:rsidRDefault="00BA4684">
      <w:pPr>
        <w:pStyle w:val="TOC6"/>
        <w:rPr>
          <w:rFonts w:ascii="Calibri" w:hAnsi="Calibri"/>
          <w:sz w:val="22"/>
          <w:szCs w:val="22"/>
          <w:lang w:eastAsia="en-GB"/>
        </w:rPr>
      </w:pPr>
      <w:r>
        <w:t>4.6.1.1.2.1</w:t>
      </w:r>
      <w:r w:rsidRPr="00DF0C47">
        <w:rPr>
          <w:rFonts w:ascii="Calibri" w:hAnsi="Calibri"/>
          <w:sz w:val="22"/>
          <w:szCs w:val="22"/>
          <w:lang w:eastAsia="en-GB"/>
        </w:rPr>
        <w:tab/>
      </w:r>
      <w:r>
        <w:t>Reading a Single Resource</w:t>
      </w:r>
      <w:r>
        <w:tab/>
      </w:r>
      <w:r>
        <w:fldChar w:fldCharType="begin" w:fldLock="1"/>
      </w:r>
      <w:r>
        <w:instrText xml:space="preserve"> PAGEREF _Toc51847245 \h </w:instrText>
      </w:r>
      <w:r>
        <w:fldChar w:fldCharType="separate"/>
      </w:r>
      <w:r>
        <w:t>18</w:t>
      </w:r>
      <w:r>
        <w:fldChar w:fldCharType="end"/>
      </w:r>
    </w:p>
    <w:p w:rsidR="00BA4684" w:rsidRPr="00DF0C47" w:rsidRDefault="00BA4684">
      <w:pPr>
        <w:pStyle w:val="TOC6"/>
        <w:rPr>
          <w:rFonts w:ascii="Calibri" w:hAnsi="Calibri"/>
          <w:sz w:val="22"/>
          <w:szCs w:val="22"/>
          <w:lang w:eastAsia="en-GB"/>
        </w:rPr>
      </w:pPr>
      <w:r>
        <w:t>4.6.1.1.2.2</w:t>
      </w:r>
      <w:r w:rsidRPr="00DF0C47">
        <w:rPr>
          <w:rFonts w:ascii="Calibri" w:hAnsi="Calibri"/>
          <w:sz w:val="22"/>
          <w:szCs w:val="22"/>
          <w:lang w:eastAsia="en-GB"/>
        </w:rPr>
        <w:tab/>
      </w:r>
      <w:r>
        <w:t>Querying a Set of Resources</w:t>
      </w:r>
      <w:r>
        <w:tab/>
      </w:r>
      <w:r>
        <w:fldChar w:fldCharType="begin" w:fldLock="1"/>
      </w:r>
      <w:r>
        <w:instrText xml:space="preserve"> PAGEREF _Toc51847246 \h </w:instrText>
      </w:r>
      <w:r>
        <w:fldChar w:fldCharType="separate"/>
      </w:r>
      <w:r>
        <w:t>18</w:t>
      </w:r>
      <w:r>
        <w:fldChar w:fldCharType="end"/>
      </w:r>
    </w:p>
    <w:p w:rsidR="00BA4684" w:rsidRPr="00DF0C47" w:rsidRDefault="00BA4684">
      <w:pPr>
        <w:pStyle w:val="TOC5"/>
        <w:rPr>
          <w:rFonts w:ascii="Calibri" w:hAnsi="Calibri"/>
          <w:sz w:val="22"/>
          <w:szCs w:val="22"/>
          <w:lang w:eastAsia="en-GB"/>
        </w:rPr>
      </w:pPr>
      <w:r>
        <w:t>4.6.1.1.3</w:t>
      </w:r>
      <w:r w:rsidRPr="00DF0C47">
        <w:rPr>
          <w:rFonts w:ascii="Calibri" w:hAnsi="Calibri"/>
          <w:sz w:val="22"/>
          <w:szCs w:val="22"/>
          <w:lang w:eastAsia="en-GB"/>
        </w:rPr>
        <w:tab/>
      </w:r>
      <w:r>
        <w:t>Updating a Resource</w:t>
      </w:r>
      <w:r>
        <w:tab/>
      </w:r>
      <w:r>
        <w:fldChar w:fldCharType="begin" w:fldLock="1"/>
      </w:r>
      <w:r>
        <w:instrText xml:space="preserve"> PAGEREF _Toc51847247 \h </w:instrText>
      </w:r>
      <w:r>
        <w:fldChar w:fldCharType="separate"/>
      </w:r>
      <w:r>
        <w:t>19</w:t>
      </w:r>
      <w:r>
        <w:fldChar w:fldCharType="end"/>
      </w:r>
    </w:p>
    <w:p w:rsidR="00BA4684" w:rsidRPr="00DF0C47" w:rsidRDefault="00BA4684">
      <w:pPr>
        <w:pStyle w:val="TOC6"/>
        <w:rPr>
          <w:rFonts w:ascii="Calibri" w:hAnsi="Calibri"/>
          <w:sz w:val="22"/>
          <w:szCs w:val="22"/>
          <w:lang w:eastAsia="en-GB"/>
        </w:rPr>
      </w:pPr>
      <w:r>
        <w:t>4.6.1.1.3.1</w:t>
      </w:r>
      <w:r w:rsidRPr="00DF0C47">
        <w:rPr>
          <w:rFonts w:ascii="Calibri" w:hAnsi="Calibri"/>
          <w:sz w:val="22"/>
          <w:szCs w:val="22"/>
          <w:lang w:eastAsia="en-GB"/>
        </w:rPr>
        <w:tab/>
      </w:r>
      <w:r>
        <w:t>Usage of HTTP PUT</w:t>
      </w:r>
      <w:r>
        <w:tab/>
      </w:r>
      <w:r>
        <w:fldChar w:fldCharType="begin" w:fldLock="1"/>
      </w:r>
      <w:r>
        <w:instrText xml:space="preserve"> PAGEREF _Toc51847248 \h </w:instrText>
      </w:r>
      <w:r>
        <w:fldChar w:fldCharType="separate"/>
      </w:r>
      <w:r>
        <w:t>19</w:t>
      </w:r>
      <w:r>
        <w:fldChar w:fldCharType="end"/>
      </w:r>
    </w:p>
    <w:p w:rsidR="00BA4684" w:rsidRPr="00DF0C47" w:rsidRDefault="00BA4684">
      <w:pPr>
        <w:pStyle w:val="TOC6"/>
        <w:rPr>
          <w:rFonts w:ascii="Calibri" w:hAnsi="Calibri"/>
          <w:sz w:val="22"/>
          <w:szCs w:val="22"/>
          <w:lang w:eastAsia="en-GB"/>
        </w:rPr>
      </w:pPr>
      <w:r>
        <w:t>4.6.1.1.3.2</w:t>
      </w:r>
      <w:r w:rsidRPr="00DF0C47">
        <w:rPr>
          <w:rFonts w:ascii="Calibri" w:hAnsi="Calibri"/>
          <w:sz w:val="22"/>
          <w:szCs w:val="22"/>
          <w:lang w:eastAsia="en-GB"/>
        </w:rPr>
        <w:tab/>
      </w:r>
      <w:r>
        <w:t>Usage of HTTP PATCH</w:t>
      </w:r>
      <w:r>
        <w:tab/>
      </w:r>
      <w:r>
        <w:fldChar w:fldCharType="begin" w:fldLock="1"/>
      </w:r>
      <w:r>
        <w:instrText xml:space="preserve"> PAGEREF _Toc51847249 \h </w:instrText>
      </w:r>
      <w:r>
        <w:fldChar w:fldCharType="separate"/>
      </w:r>
      <w:r>
        <w:t>20</w:t>
      </w:r>
      <w:r>
        <w:fldChar w:fldCharType="end"/>
      </w:r>
    </w:p>
    <w:p w:rsidR="00BA4684" w:rsidRPr="00DF0C47" w:rsidRDefault="00BA4684">
      <w:pPr>
        <w:pStyle w:val="TOC5"/>
        <w:rPr>
          <w:rFonts w:ascii="Calibri" w:hAnsi="Calibri"/>
          <w:sz w:val="22"/>
          <w:szCs w:val="22"/>
          <w:lang w:eastAsia="en-GB"/>
        </w:rPr>
      </w:pPr>
      <w:r>
        <w:t>4.6.1.1.4</w:t>
      </w:r>
      <w:r w:rsidRPr="00DF0C47">
        <w:rPr>
          <w:rFonts w:ascii="Calibri" w:hAnsi="Calibri"/>
          <w:sz w:val="22"/>
          <w:szCs w:val="22"/>
          <w:lang w:eastAsia="en-GB"/>
        </w:rPr>
        <w:tab/>
      </w:r>
      <w:r>
        <w:t>Deleting a Resource</w:t>
      </w:r>
      <w:r>
        <w:tab/>
      </w:r>
      <w:r>
        <w:fldChar w:fldCharType="begin" w:fldLock="1"/>
      </w:r>
      <w:r>
        <w:instrText xml:space="preserve"> PAGEREF _Toc51847250 \h </w:instrText>
      </w:r>
      <w:r>
        <w:fldChar w:fldCharType="separate"/>
      </w:r>
      <w:r>
        <w:t>20</w:t>
      </w:r>
      <w:r>
        <w:fldChar w:fldCharType="end"/>
      </w:r>
    </w:p>
    <w:p w:rsidR="00BA4684" w:rsidRPr="00DF0C47" w:rsidRDefault="00BA4684">
      <w:pPr>
        <w:pStyle w:val="TOC5"/>
        <w:rPr>
          <w:rFonts w:ascii="Calibri" w:hAnsi="Calibri"/>
          <w:sz w:val="22"/>
          <w:szCs w:val="22"/>
          <w:lang w:eastAsia="en-GB"/>
        </w:rPr>
      </w:pPr>
      <w:r>
        <w:rPr>
          <w:lang w:eastAsia="zh-CN"/>
        </w:rPr>
        <w:t>4.6.1.1.5</w:t>
      </w:r>
      <w:r w:rsidRPr="00DF0C47">
        <w:rPr>
          <w:rFonts w:ascii="Calibri" w:hAnsi="Calibri"/>
          <w:sz w:val="22"/>
          <w:szCs w:val="22"/>
          <w:lang w:eastAsia="en-GB"/>
        </w:rPr>
        <w:tab/>
      </w:r>
      <w:r>
        <w:rPr>
          <w:lang w:eastAsia="zh-CN"/>
        </w:rPr>
        <w:t>Query Parameters</w:t>
      </w:r>
      <w:r>
        <w:tab/>
      </w:r>
      <w:r>
        <w:fldChar w:fldCharType="begin" w:fldLock="1"/>
      </w:r>
      <w:r>
        <w:instrText xml:space="preserve"> PAGEREF _Toc51847251 \h </w:instrText>
      </w:r>
      <w:r>
        <w:fldChar w:fldCharType="separate"/>
      </w:r>
      <w:r>
        <w:t>21</w:t>
      </w:r>
      <w:r>
        <w:fldChar w:fldCharType="end"/>
      </w:r>
    </w:p>
    <w:p w:rsidR="00BA4684" w:rsidRPr="00DF0C47" w:rsidRDefault="00BA4684">
      <w:pPr>
        <w:pStyle w:val="TOC5"/>
        <w:rPr>
          <w:rFonts w:ascii="Calibri" w:hAnsi="Calibri"/>
          <w:sz w:val="22"/>
          <w:szCs w:val="22"/>
          <w:lang w:eastAsia="en-GB"/>
        </w:rPr>
      </w:pPr>
      <w:r>
        <w:rPr>
          <w:lang w:eastAsia="zh-CN"/>
        </w:rPr>
        <w:t>4.6.1.1.5.1</w:t>
      </w:r>
      <w:r w:rsidRPr="00DF0C47">
        <w:rPr>
          <w:rFonts w:ascii="Calibri" w:hAnsi="Calibri"/>
          <w:sz w:val="22"/>
          <w:szCs w:val="22"/>
          <w:lang w:eastAsia="en-GB"/>
        </w:rPr>
        <w:tab/>
      </w:r>
      <w:r>
        <w:rPr>
          <w:lang w:eastAsia="zh-CN"/>
        </w:rPr>
        <w:t>General</w:t>
      </w:r>
      <w:r>
        <w:tab/>
      </w:r>
      <w:r>
        <w:fldChar w:fldCharType="begin" w:fldLock="1"/>
      </w:r>
      <w:r>
        <w:instrText xml:space="preserve"> PAGEREF _Toc51847252 \h </w:instrText>
      </w:r>
      <w:r>
        <w:fldChar w:fldCharType="separate"/>
      </w:r>
      <w:r>
        <w:t>21</w:t>
      </w:r>
      <w:r>
        <w:fldChar w:fldCharType="end"/>
      </w:r>
    </w:p>
    <w:p w:rsidR="00BA4684" w:rsidRPr="00DF0C47" w:rsidRDefault="00BA4684">
      <w:pPr>
        <w:pStyle w:val="TOC6"/>
        <w:rPr>
          <w:rFonts w:ascii="Calibri" w:hAnsi="Calibri"/>
          <w:sz w:val="22"/>
          <w:szCs w:val="22"/>
          <w:lang w:eastAsia="en-GB"/>
        </w:rPr>
      </w:pPr>
      <w:r>
        <w:rPr>
          <w:lang w:eastAsia="zh-CN"/>
        </w:rPr>
        <w:t>4.6.1.1.5.2</w:t>
      </w:r>
      <w:r w:rsidRPr="00DF0C47">
        <w:rPr>
          <w:rFonts w:ascii="Calibri" w:hAnsi="Calibri"/>
          <w:sz w:val="22"/>
          <w:szCs w:val="22"/>
          <w:lang w:eastAsia="en-GB"/>
        </w:rPr>
        <w:tab/>
      </w:r>
      <w:r>
        <w:rPr>
          <w:lang w:eastAsia="zh-CN"/>
        </w:rPr>
        <w:t>Complex query expression</w:t>
      </w:r>
      <w:r>
        <w:tab/>
      </w:r>
      <w:r>
        <w:fldChar w:fldCharType="begin" w:fldLock="1"/>
      </w:r>
      <w:r>
        <w:instrText xml:space="preserve"> PAGEREF _Toc51847253 \h </w:instrText>
      </w:r>
      <w:r>
        <w:fldChar w:fldCharType="separate"/>
      </w:r>
      <w:r>
        <w:t>21</w:t>
      </w:r>
      <w:r>
        <w:fldChar w:fldCharType="end"/>
      </w:r>
    </w:p>
    <w:p w:rsidR="00BA4684" w:rsidRPr="00DF0C47" w:rsidRDefault="00BA4684">
      <w:pPr>
        <w:pStyle w:val="TOC4"/>
        <w:rPr>
          <w:rFonts w:ascii="Calibri" w:hAnsi="Calibri"/>
          <w:sz w:val="22"/>
          <w:szCs w:val="22"/>
          <w:lang w:eastAsia="en-GB"/>
        </w:rPr>
      </w:pPr>
      <w:r>
        <w:t>4.6.1.2</w:t>
      </w:r>
      <w:r w:rsidRPr="00DF0C47">
        <w:rPr>
          <w:rFonts w:ascii="Calibri" w:hAnsi="Calibri"/>
          <w:sz w:val="22"/>
          <w:szCs w:val="22"/>
          <w:lang w:eastAsia="en-GB"/>
        </w:rPr>
        <w:tab/>
      </w:r>
      <w:r>
        <w:t>Custom Operations</w:t>
      </w:r>
      <w:r>
        <w:tab/>
      </w:r>
      <w:r>
        <w:fldChar w:fldCharType="begin" w:fldLock="1"/>
      </w:r>
      <w:r>
        <w:instrText xml:space="preserve"> PAGEREF _Toc51847254 \h </w:instrText>
      </w:r>
      <w:r>
        <w:fldChar w:fldCharType="separate"/>
      </w:r>
      <w:r>
        <w:t>22</w:t>
      </w:r>
      <w:r>
        <w:fldChar w:fldCharType="end"/>
      </w:r>
    </w:p>
    <w:p w:rsidR="00BA4684" w:rsidRPr="00DF0C47" w:rsidRDefault="00BA4684">
      <w:pPr>
        <w:pStyle w:val="TOC4"/>
        <w:rPr>
          <w:rFonts w:ascii="Calibri" w:hAnsi="Calibri"/>
          <w:sz w:val="22"/>
          <w:szCs w:val="22"/>
          <w:lang w:eastAsia="en-GB"/>
        </w:rPr>
      </w:pPr>
      <w:r>
        <w:t>4.6.1.3</w:t>
      </w:r>
      <w:r w:rsidRPr="00DF0C47">
        <w:rPr>
          <w:rFonts w:ascii="Calibri" w:hAnsi="Calibri"/>
          <w:sz w:val="22"/>
          <w:szCs w:val="22"/>
          <w:lang w:eastAsia="en-GB"/>
        </w:rPr>
        <w:tab/>
      </w:r>
      <w:r>
        <w:t>Use of Asynchronous Operations</w:t>
      </w:r>
      <w:r>
        <w:tab/>
      </w:r>
      <w:r>
        <w:fldChar w:fldCharType="begin" w:fldLock="1"/>
      </w:r>
      <w:r>
        <w:instrText xml:space="preserve"> PAGEREF _Toc51847255 \h </w:instrText>
      </w:r>
      <w:r>
        <w:fldChar w:fldCharType="separate"/>
      </w:r>
      <w:r>
        <w:t>23</w:t>
      </w:r>
      <w:r>
        <w:fldChar w:fldCharType="end"/>
      </w:r>
    </w:p>
    <w:p w:rsidR="00BA4684" w:rsidRPr="00DF0C47" w:rsidRDefault="00BA4684">
      <w:pPr>
        <w:pStyle w:val="TOC4"/>
        <w:rPr>
          <w:rFonts w:ascii="Calibri" w:hAnsi="Calibri"/>
          <w:sz w:val="22"/>
          <w:szCs w:val="22"/>
          <w:lang w:eastAsia="en-GB"/>
        </w:rPr>
      </w:pPr>
      <w:r>
        <w:t>4.6.1.4</w:t>
      </w:r>
      <w:r w:rsidRPr="00DF0C47">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_Toc51847256 \h </w:instrText>
      </w:r>
      <w:r>
        <w:fldChar w:fldCharType="separate"/>
      </w:r>
      <w:r>
        <w:t>23</w:t>
      </w:r>
      <w:r>
        <w:fldChar w:fldCharType="end"/>
      </w:r>
    </w:p>
    <w:p w:rsidR="00BA4684" w:rsidRPr="00DF0C47" w:rsidRDefault="00BA4684">
      <w:pPr>
        <w:pStyle w:val="TOC3"/>
        <w:rPr>
          <w:rFonts w:ascii="Calibri" w:hAnsi="Calibri"/>
          <w:sz w:val="22"/>
          <w:szCs w:val="22"/>
          <w:lang w:eastAsia="en-GB"/>
        </w:rPr>
      </w:pPr>
      <w:r>
        <w:t>4.6.2</w:t>
      </w:r>
      <w:r w:rsidRPr="00DF0C47">
        <w:rPr>
          <w:rFonts w:ascii="Calibri" w:hAnsi="Calibri"/>
          <w:sz w:val="22"/>
          <w:szCs w:val="22"/>
          <w:lang w:eastAsia="en-GB"/>
        </w:rPr>
        <w:tab/>
      </w:r>
      <w:r>
        <w:t>Use of Subscribe/Notify Communication</w:t>
      </w:r>
      <w:r>
        <w:tab/>
      </w:r>
      <w:r>
        <w:fldChar w:fldCharType="begin" w:fldLock="1"/>
      </w:r>
      <w:r>
        <w:instrText xml:space="preserve"> PAGEREF _Toc51847257 \h </w:instrText>
      </w:r>
      <w:r>
        <w:fldChar w:fldCharType="separate"/>
      </w:r>
      <w:r>
        <w:t>24</w:t>
      </w:r>
      <w:r>
        <w:fldChar w:fldCharType="end"/>
      </w:r>
    </w:p>
    <w:p w:rsidR="00BA4684" w:rsidRPr="00DF0C47" w:rsidRDefault="00BA4684">
      <w:pPr>
        <w:pStyle w:val="TOC4"/>
        <w:rPr>
          <w:rFonts w:ascii="Calibri" w:hAnsi="Calibri"/>
          <w:sz w:val="22"/>
          <w:szCs w:val="22"/>
          <w:lang w:eastAsia="en-GB"/>
        </w:rPr>
      </w:pPr>
      <w:r>
        <w:t>4.6.2.1</w:t>
      </w:r>
      <w:r w:rsidRPr="00DF0C47">
        <w:rPr>
          <w:rFonts w:ascii="Calibri" w:hAnsi="Calibri"/>
          <w:sz w:val="22"/>
          <w:szCs w:val="22"/>
          <w:lang w:eastAsia="en-GB"/>
        </w:rPr>
        <w:tab/>
      </w:r>
      <w:r>
        <w:t>General</w:t>
      </w:r>
      <w:r>
        <w:tab/>
      </w:r>
      <w:r>
        <w:fldChar w:fldCharType="begin" w:fldLock="1"/>
      </w:r>
      <w:r>
        <w:instrText xml:space="preserve"> PAGEREF _Toc51847258 \h </w:instrText>
      </w:r>
      <w:r>
        <w:fldChar w:fldCharType="separate"/>
      </w:r>
      <w:r>
        <w:t>24</w:t>
      </w:r>
      <w:r>
        <w:fldChar w:fldCharType="end"/>
      </w:r>
    </w:p>
    <w:p w:rsidR="00BA4684" w:rsidRPr="00DF0C47" w:rsidRDefault="00BA4684">
      <w:pPr>
        <w:pStyle w:val="TOC4"/>
        <w:rPr>
          <w:rFonts w:ascii="Calibri" w:hAnsi="Calibri"/>
          <w:sz w:val="22"/>
          <w:szCs w:val="22"/>
          <w:lang w:eastAsia="en-GB"/>
        </w:rPr>
      </w:pPr>
      <w:r>
        <w:t>4.6.2.2</w:t>
      </w:r>
      <w:r w:rsidRPr="00DF0C47">
        <w:rPr>
          <w:rFonts w:ascii="Calibri" w:hAnsi="Calibri"/>
          <w:sz w:val="22"/>
          <w:szCs w:val="22"/>
          <w:lang w:eastAsia="en-GB"/>
        </w:rPr>
        <w:tab/>
      </w:r>
      <w:r>
        <w:t>Management of Subscriptions</w:t>
      </w:r>
      <w:r>
        <w:tab/>
      </w:r>
      <w:r>
        <w:fldChar w:fldCharType="begin" w:fldLock="1"/>
      </w:r>
      <w:r>
        <w:instrText xml:space="preserve"> PAGEREF _Toc51847259 \h </w:instrText>
      </w:r>
      <w:r>
        <w:fldChar w:fldCharType="separate"/>
      </w:r>
      <w:r>
        <w:t>24</w:t>
      </w:r>
      <w:r>
        <w:fldChar w:fldCharType="end"/>
      </w:r>
    </w:p>
    <w:p w:rsidR="00BA4684" w:rsidRPr="00DF0C47" w:rsidRDefault="00BA4684">
      <w:pPr>
        <w:pStyle w:val="TOC5"/>
        <w:rPr>
          <w:rFonts w:ascii="Calibri" w:hAnsi="Calibri"/>
          <w:sz w:val="22"/>
          <w:szCs w:val="22"/>
          <w:lang w:eastAsia="en-GB"/>
        </w:rPr>
      </w:pPr>
      <w:r>
        <w:t>4.6.2.2.1</w:t>
      </w:r>
      <w:r w:rsidRPr="00DF0C47">
        <w:rPr>
          <w:rFonts w:ascii="Calibri" w:hAnsi="Calibri"/>
          <w:sz w:val="22"/>
          <w:szCs w:val="22"/>
          <w:lang w:eastAsia="en-GB"/>
        </w:rPr>
        <w:tab/>
      </w:r>
      <w:r>
        <w:t>General</w:t>
      </w:r>
      <w:r>
        <w:tab/>
      </w:r>
      <w:r>
        <w:fldChar w:fldCharType="begin" w:fldLock="1"/>
      </w:r>
      <w:r>
        <w:instrText xml:space="preserve"> PAGEREF _Toc51847260 \h </w:instrText>
      </w:r>
      <w:r>
        <w:fldChar w:fldCharType="separate"/>
      </w:r>
      <w:r>
        <w:t>24</w:t>
      </w:r>
      <w:r>
        <w:fldChar w:fldCharType="end"/>
      </w:r>
    </w:p>
    <w:p w:rsidR="00BA4684" w:rsidRPr="00DF0C47" w:rsidRDefault="00BA4684">
      <w:pPr>
        <w:pStyle w:val="TOC5"/>
        <w:rPr>
          <w:rFonts w:ascii="Calibri" w:hAnsi="Calibri"/>
          <w:sz w:val="22"/>
          <w:szCs w:val="22"/>
          <w:lang w:eastAsia="en-GB"/>
        </w:rPr>
      </w:pPr>
      <w:r>
        <w:t>4.6.2.2.2</w:t>
      </w:r>
      <w:r w:rsidRPr="00DF0C47">
        <w:rPr>
          <w:rFonts w:ascii="Calibri" w:hAnsi="Calibri"/>
          <w:sz w:val="22"/>
          <w:szCs w:val="22"/>
          <w:lang w:eastAsia="en-GB"/>
        </w:rPr>
        <w:tab/>
      </w:r>
      <w:r>
        <w:t>Creation of a Subscription</w:t>
      </w:r>
      <w:r>
        <w:tab/>
      </w:r>
      <w:r>
        <w:fldChar w:fldCharType="begin" w:fldLock="1"/>
      </w:r>
      <w:r>
        <w:instrText xml:space="preserve"> PAGEREF _Toc51847261 \h </w:instrText>
      </w:r>
      <w:r>
        <w:fldChar w:fldCharType="separate"/>
      </w:r>
      <w:r>
        <w:t>24</w:t>
      </w:r>
      <w:r>
        <w:fldChar w:fldCharType="end"/>
      </w:r>
    </w:p>
    <w:p w:rsidR="00BA4684" w:rsidRPr="00DF0C47" w:rsidRDefault="00BA4684">
      <w:pPr>
        <w:pStyle w:val="TOC5"/>
        <w:rPr>
          <w:rFonts w:ascii="Calibri" w:hAnsi="Calibri"/>
          <w:sz w:val="22"/>
          <w:szCs w:val="22"/>
          <w:lang w:eastAsia="en-GB"/>
        </w:rPr>
      </w:pPr>
      <w:r>
        <w:t>4.6.2.2.3</w:t>
      </w:r>
      <w:r w:rsidRPr="00DF0C47">
        <w:rPr>
          <w:rFonts w:ascii="Calibri" w:hAnsi="Calibri"/>
          <w:sz w:val="22"/>
          <w:szCs w:val="22"/>
          <w:lang w:eastAsia="en-GB"/>
        </w:rPr>
        <w:tab/>
      </w:r>
      <w:r>
        <w:t>Modify a subscription</w:t>
      </w:r>
      <w:r>
        <w:tab/>
      </w:r>
      <w:r>
        <w:fldChar w:fldCharType="begin" w:fldLock="1"/>
      </w:r>
      <w:r>
        <w:instrText xml:space="preserve"> PAGEREF _Toc51847262 \h </w:instrText>
      </w:r>
      <w:r>
        <w:fldChar w:fldCharType="separate"/>
      </w:r>
      <w:r>
        <w:t>25</w:t>
      </w:r>
      <w:r>
        <w:fldChar w:fldCharType="end"/>
      </w:r>
    </w:p>
    <w:p w:rsidR="00BA4684" w:rsidRPr="00DF0C47" w:rsidRDefault="00BA4684">
      <w:pPr>
        <w:pStyle w:val="TOC6"/>
        <w:rPr>
          <w:rFonts w:ascii="Calibri" w:hAnsi="Calibri"/>
          <w:sz w:val="22"/>
          <w:szCs w:val="22"/>
          <w:lang w:eastAsia="en-GB"/>
        </w:rPr>
      </w:pPr>
      <w:r>
        <w:t>4.6.2.2.3.1</w:t>
      </w:r>
      <w:r w:rsidRPr="00DF0C47">
        <w:rPr>
          <w:rFonts w:ascii="Calibri" w:hAnsi="Calibri"/>
          <w:sz w:val="22"/>
          <w:szCs w:val="22"/>
          <w:lang w:eastAsia="en-GB"/>
        </w:rPr>
        <w:tab/>
      </w:r>
      <w:r>
        <w:t>Modification of a Subscription Using HTTP PUT</w:t>
      </w:r>
      <w:r>
        <w:tab/>
      </w:r>
      <w:r>
        <w:fldChar w:fldCharType="begin" w:fldLock="1"/>
      </w:r>
      <w:r>
        <w:instrText xml:space="preserve"> PAGEREF _Toc51847263 \h </w:instrText>
      </w:r>
      <w:r>
        <w:fldChar w:fldCharType="separate"/>
      </w:r>
      <w:r>
        <w:t>25</w:t>
      </w:r>
      <w:r>
        <w:fldChar w:fldCharType="end"/>
      </w:r>
    </w:p>
    <w:p w:rsidR="00BA4684" w:rsidRPr="00DF0C47" w:rsidRDefault="00BA4684">
      <w:pPr>
        <w:pStyle w:val="TOC6"/>
        <w:rPr>
          <w:rFonts w:ascii="Calibri" w:hAnsi="Calibri"/>
          <w:sz w:val="22"/>
          <w:szCs w:val="22"/>
          <w:lang w:eastAsia="en-GB"/>
        </w:rPr>
      </w:pPr>
      <w:r>
        <w:lastRenderedPageBreak/>
        <w:t>4.6.2.2.3.2</w:t>
      </w:r>
      <w:r w:rsidRPr="00DF0C47">
        <w:rPr>
          <w:rFonts w:ascii="Calibri" w:hAnsi="Calibri"/>
          <w:sz w:val="22"/>
          <w:szCs w:val="22"/>
          <w:lang w:eastAsia="en-GB"/>
        </w:rPr>
        <w:tab/>
      </w:r>
      <w:r>
        <w:t>Modification of a Subscription Using HTTP PATCH</w:t>
      </w:r>
      <w:r>
        <w:tab/>
      </w:r>
      <w:r>
        <w:fldChar w:fldCharType="begin" w:fldLock="1"/>
      </w:r>
      <w:r>
        <w:instrText xml:space="preserve"> PAGEREF _Toc51847264 \h </w:instrText>
      </w:r>
      <w:r>
        <w:fldChar w:fldCharType="separate"/>
      </w:r>
      <w:r>
        <w:t>26</w:t>
      </w:r>
      <w:r>
        <w:fldChar w:fldCharType="end"/>
      </w:r>
    </w:p>
    <w:p w:rsidR="00BA4684" w:rsidRPr="00DF0C47" w:rsidRDefault="00BA4684">
      <w:pPr>
        <w:pStyle w:val="TOC5"/>
        <w:rPr>
          <w:rFonts w:ascii="Calibri" w:hAnsi="Calibri"/>
          <w:sz w:val="22"/>
          <w:szCs w:val="22"/>
          <w:lang w:eastAsia="en-GB"/>
        </w:rPr>
      </w:pPr>
      <w:r>
        <w:t>4.6.2.2.4</w:t>
      </w:r>
      <w:r w:rsidRPr="00DF0C47">
        <w:rPr>
          <w:rFonts w:ascii="Calibri" w:hAnsi="Calibri"/>
          <w:sz w:val="22"/>
          <w:szCs w:val="22"/>
          <w:lang w:eastAsia="en-GB"/>
        </w:rPr>
        <w:tab/>
      </w:r>
      <w:r>
        <w:t>Delete a subscription</w:t>
      </w:r>
      <w:r>
        <w:tab/>
      </w:r>
      <w:r>
        <w:fldChar w:fldCharType="begin" w:fldLock="1"/>
      </w:r>
      <w:r>
        <w:instrText xml:space="preserve"> PAGEREF _Toc51847265 \h </w:instrText>
      </w:r>
      <w:r>
        <w:fldChar w:fldCharType="separate"/>
      </w:r>
      <w:r>
        <w:t>27</w:t>
      </w:r>
      <w:r>
        <w:fldChar w:fldCharType="end"/>
      </w:r>
    </w:p>
    <w:p w:rsidR="00BA4684" w:rsidRPr="00DF0C47" w:rsidRDefault="00BA4684">
      <w:pPr>
        <w:pStyle w:val="TOC4"/>
        <w:rPr>
          <w:rFonts w:ascii="Calibri" w:hAnsi="Calibri"/>
          <w:sz w:val="22"/>
          <w:szCs w:val="22"/>
          <w:lang w:eastAsia="en-GB"/>
        </w:rPr>
      </w:pPr>
      <w:r>
        <w:t>4.6.2.3</w:t>
      </w:r>
      <w:r w:rsidRPr="00DF0C47">
        <w:rPr>
          <w:rFonts w:ascii="Calibri" w:hAnsi="Calibri"/>
          <w:sz w:val="22"/>
          <w:szCs w:val="22"/>
          <w:lang w:eastAsia="en-GB"/>
        </w:rPr>
        <w:tab/>
      </w:r>
      <w:r>
        <w:t>Notifications</w:t>
      </w:r>
      <w:r>
        <w:tab/>
      </w:r>
      <w:r>
        <w:fldChar w:fldCharType="begin" w:fldLock="1"/>
      </w:r>
      <w:r>
        <w:instrText xml:space="preserve"> PAGEREF _Toc51847266 \h </w:instrText>
      </w:r>
      <w:r>
        <w:fldChar w:fldCharType="separate"/>
      </w:r>
      <w:r>
        <w:t>27</w:t>
      </w:r>
      <w:r>
        <w:fldChar w:fldCharType="end"/>
      </w:r>
    </w:p>
    <w:p w:rsidR="00BA4684" w:rsidRPr="00DF0C47" w:rsidRDefault="00BA4684">
      <w:pPr>
        <w:pStyle w:val="TOC4"/>
        <w:rPr>
          <w:rFonts w:ascii="Calibri" w:hAnsi="Calibri"/>
          <w:sz w:val="22"/>
          <w:szCs w:val="22"/>
          <w:lang w:eastAsia="en-GB"/>
        </w:rPr>
      </w:pPr>
      <w:r>
        <w:t>4.6.2.4</w:t>
      </w:r>
      <w:r w:rsidRPr="00DF0C47">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_Toc51847267 \h </w:instrText>
      </w:r>
      <w:r>
        <w:fldChar w:fldCharType="separate"/>
      </w:r>
      <w:r>
        <w:t>28</w:t>
      </w:r>
      <w:r>
        <w:fldChar w:fldCharType="end"/>
      </w:r>
    </w:p>
    <w:p w:rsidR="00BA4684" w:rsidRPr="00DF0C47" w:rsidRDefault="00BA4684">
      <w:pPr>
        <w:pStyle w:val="TOC2"/>
        <w:rPr>
          <w:rFonts w:ascii="Calibri" w:hAnsi="Calibri"/>
          <w:sz w:val="22"/>
          <w:szCs w:val="22"/>
          <w:lang w:eastAsia="en-GB"/>
        </w:rPr>
      </w:pPr>
      <w:r>
        <w:t>4.7</w:t>
      </w:r>
      <w:r w:rsidRPr="00DF0C47">
        <w:rPr>
          <w:rFonts w:ascii="Calibri" w:hAnsi="Calibri"/>
          <w:sz w:val="22"/>
          <w:szCs w:val="22"/>
          <w:lang w:eastAsia="en-GB"/>
        </w:rPr>
        <w:tab/>
      </w:r>
      <w:r>
        <w:t>HATEOAS</w:t>
      </w:r>
      <w:r>
        <w:tab/>
      </w:r>
      <w:r>
        <w:fldChar w:fldCharType="begin" w:fldLock="1"/>
      </w:r>
      <w:r>
        <w:instrText xml:space="preserve"> PAGEREF _Toc51847268 \h </w:instrText>
      </w:r>
      <w:r>
        <w:fldChar w:fldCharType="separate"/>
      </w:r>
      <w:r>
        <w:t>28</w:t>
      </w:r>
      <w:r>
        <w:fldChar w:fldCharType="end"/>
      </w:r>
    </w:p>
    <w:p w:rsidR="00BA4684" w:rsidRPr="00DF0C47" w:rsidRDefault="00BA4684">
      <w:pPr>
        <w:pStyle w:val="TOC3"/>
        <w:rPr>
          <w:rFonts w:ascii="Calibri" w:hAnsi="Calibri"/>
          <w:sz w:val="22"/>
          <w:szCs w:val="22"/>
          <w:lang w:eastAsia="en-GB"/>
        </w:rPr>
      </w:pPr>
      <w:r>
        <w:t>4.7.1</w:t>
      </w:r>
      <w:r w:rsidRPr="00DF0C47">
        <w:rPr>
          <w:rFonts w:ascii="Calibri" w:hAnsi="Calibri"/>
          <w:sz w:val="22"/>
          <w:szCs w:val="22"/>
          <w:lang w:eastAsia="en-GB"/>
        </w:rPr>
        <w:tab/>
      </w:r>
      <w:r>
        <w:t>General</w:t>
      </w:r>
      <w:r>
        <w:tab/>
      </w:r>
      <w:r>
        <w:fldChar w:fldCharType="begin" w:fldLock="1"/>
      </w:r>
      <w:r>
        <w:instrText xml:space="preserve"> PAGEREF _Toc51847269 \h </w:instrText>
      </w:r>
      <w:r>
        <w:fldChar w:fldCharType="separate"/>
      </w:r>
      <w:r>
        <w:t>28</w:t>
      </w:r>
      <w:r>
        <w:fldChar w:fldCharType="end"/>
      </w:r>
    </w:p>
    <w:p w:rsidR="00BA4684" w:rsidRPr="00DF0C47" w:rsidRDefault="00BA4684">
      <w:pPr>
        <w:pStyle w:val="TOC3"/>
        <w:rPr>
          <w:rFonts w:ascii="Calibri" w:hAnsi="Calibri"/>
          <w:sz w:val="22"/>
          <w:szCs w:val="22"/>
          <w:lang w:eastAsia="en-GB"/>
        </w:rPr>
      </w:pPr>
      <w:r>
        <w:t>4.7.2</w:t>
      </w:r>
      <w:r w:rsidRPr="00DF0C47">
        <w:rPr>
          <w:rFonts w:ascii="Calibri" w:hAnsi="Calibri"/>
          <w:sz w:val="22"/>
          <w:szCs w:val="22"/>
          <w:lang w:eastAsia="en-GB"/>
        </w:rPr>
        <w:tab/>
      </w:r>
      <w:r>
        <w:t>3GPP hypermedia format</w:t>
      </w:r>
      <w:r>
        <w:tab/>
      </w:r>
      <w:r>
        <w:fldChar w:fldCharType="begin" w:fldLock="1"/>
      </w:r>
      <w:r>
        <w:instrText xml:space="preserve"> PAGEREF _Toc51847270 \h </w:instrText>
      </w:r>
      <w:r>
        <w:fldChar w:fldCharType="separate"/>
      </w:r>
      <w:r>
        <w:t>28</w:t>
      </w:r>
      <w:r>
        <w:fldChar w:fldCharType="end"/>
      </w:r>
    </w:p>
    <w:p w:rsidR="00BA4684" w:rsidRPr="00DF0C47" w:rsidRDefault="00BA4684">
      <w:pPr>
        <w:pStyle w:val="TOC3"/>
        <w:rPr>
          <w:rFonts w:ascii="Calibri" w:hAnsi="Calibri"/>
          <w:sz w:val="22"/>
          <w:szCs w:val="22"/>
          <w:lang w:eastAsia="en-GB"/>
        </w:rPr>
      </w:pPr>
      <w:r>
        <w:t>4.7.3</w:t>
      </w:r>
      <w:r w:rsidRPr="00DF0C47">
        <w:rPr>
          <w:rFonts w:ascii="Calibri" w:hAnsi="Calibri"/>
          <w:sz w:val="22"/>
          <w:szCs w:val="22"/>
          <w:lang w:eastAsia="en-GB"/>
        </w:rPr>
        <w:tab/>
      </w:r>
      <w:r>
        <w:t>Advertising legitimate application state transitions</w:t>
      </w:r>
      <w:r>
        <w:tab/>
      </w:r>
      <w:r>
        <w:fldChar w:fldCharType="begin" w:fldLock="1"/>
      </w:r>
      <w:r>
        <w:instrText xml:space="preserve"> PAGEREF _Toc51847271 \h </w:instrText>
      </w:r>
      <w:r>
        <w:fldChar w:fldCharType="separate"/>
      </w:r>
      <w:r>
        <w:t>29</w:t>
      </w:r>
      <w:r>
        <w:fldChar w:fldCharType="end"/>
      </w:r>
    </w:p>
    <w:p w:rsidR="00BA4684" w:rsidRPr="00DF0C47" w:rsidRDefault="00BA4684">
      <w:pPr>
        <w:pStyle w:val="TOC3"/>
        <w:rPr>
          <w:rFonts w:ascii="Calibri" w:hAnsi="Calibri"/>
          <w:sz w:val="22"/>
          <w:szCs w:val="22"/>
          <w:lang w:eastAsia="en-GB"/>
        </w:rPr>
      </w:pPr>
      <w:r>
        <w:t>4.7.4</w:t>
      </w:r>
      <w:r w:rsidRPr="00DF0C47">
        <w:rPr>
          <w:rFonts w:ascii="Calibri" w:hAnsi="Calibri"/>
          <w:sz w:val="22"/>
          <w:szCs w:val="22"/>
          <w:lang w:eastAsia="en-GB"/>
        </w:rPr>
        <w:tab/>
      </w:r>
      <w:r>
        <w:t>Inferring link relation semantic</w:t>
      </w:r>
      <w:r>
        <w:tab/>
      </w:r>
      <w:r>
        <w:fldChar w:fldCharType="begin" w:fldLock="1"/>
      </w:r>
      <w:r>
        <w:instrText xml:space="preserve"> PAGEREF _Toc51847272 \h </w:instrText>
      </w:r>
      <w:r>
        <w:fldChar w:fldCharType="separate"/>
      </w:r>
      <w:r>
        <w:t>29</w:t>
      </w:r>
      <w:r>
        <w:fldChar w:fldCharType="end"/>
      </w:r>
    </w:p>
    <w:p w:rsidR="00BA4684" w:rsidRPr="00DF0C47" w:rsidRDefault="00BA4684">
      <w:pPr>
        <w:pStyle w:val="TOC3"/>
        <w:rPr>
          <w:rFonts w:ascii="Calibri" w:hAnsi="Calibri"/>
          <w:sz w:val="22"/>
          <w:szCs w:val="22"/>
          <w:lang w:eastAsia="en-GB"/>
        </w:rPr>
      </w:pPr>
      <w:r>
        <w:t>4.7.5</w:t>
      </w:r>
      <w:r w:rsidRPr="00DF0C47">
        <w:rPr>
          <w:rFonts w:ascii="Calibri" w:hAnsi="Calibri"/>
          <w:sz w:val="22"/>
          <w:szCs w:val="22"/>
          <w:lang w:eastAsia="en-GB"/>
        </w:rPr>
        <w:tab/>
      </w:r>
      <w:r>
        <w:t>Common Relation Types</w:t>
      </w:r>
      <w:r>
        <w:tab/>
      </w:r>
      <w:r>
        <w:fldChar w:fldCharType="begin" w:fldLock="1"/>
      </w:r>
      <w:r>
        <w:instrText xml:space="preserve"> PAGEREF _Toc51847273 \h </w:instrText>
      </w:r>
      <w:r>
        <w:fldChar w:fldCharType="separate"/>
      </w:r>
      <w:r>
        <w:t>29</w:t>
      </w:r>
      <w:r>
        <w:fldChar w:fldCharType="end"/>
      </w:r>
    </w:p>
    <w:p w:rsidR="00BA4684" w:rsidRPr="00DF0C47" w:rsidRDefault="00BA4684">
      <w:pPr>
        <w:pStyle w:val="TOC4"/>
        <w:rPr>
          <w:rFonts w:ascii="Calibri" w:hAnsi="Calibri"/>
          <w:sz w:val="22"/>
          <w:szCs w:val="22"/>
          <w:lang w:eastAsia="en-GB"/>
        </w:rPr>
      </w:pPr>
      <w:r>
        <w:t>4.7.5.1</w:t>
      </w:r>
      <w:r w:rsidRPr="00DF0C47">
        <w:rPr>
          <w:rFonts w:ascii="Calibri" w:hAnsi="Calibri"/>
          <w:sz w:val="22"/>
          <w:szCs w:val="22"/>
          <w:lang w:eastAsia="en-GB"/>
        </w:rPr>
        <w:tab/>
      </w:r>
      <w:r>
        <w:t>Introduction</w:t>
      </w:r>
      <w:r>
        <w:tab/>
      </w:r>
      <w:r>
        <w:fldChar w:fldCharType="begin" w:fldLock="1"/>
      </w:r>
      <w:r>
        <w:instrText xml:space="preserve"> PAGEREF _Toc51847274 \h </w:instrText>
      </w:r>
      <w:r>
        <w:fldChar w:fldCharType="separate"/>
      </w:r>
      <w:r>
        <w:t>29</w:t>
      </w:r>
      <w:r>
        <w:fldChar w:fldCharType="end"/>
      </w:r>
    </w:p>
    <w:p w:rsidR="00BA4684" w:rsidRPr="00DF0C47" w:rsidRDefault="00BA4684">
      <w:pPr>
        <w:pStyle w:val="TOC4"/>
        <w:rPr>
          <w:rFonts w:ascii="Calibri" w:hAnsi="Calibri"/>
          <w:sz w:val="22"/>
          <w:szCs w:val="22"/>
          <w:lang w:eastAsia="en-GB"/>
        </w:rPr>
      </w:pPr>
      <w:r>
        <w:t>4.7.5.2</w:t>
      </w:r>
      <w:r w:rsidRPr="00DF0C47">
        <w:rPr>
          <w:rFonts w:ascii="Calibri" w:hAnsi="Calibri"/>
          <w:sz w:val="22"/>
          <w:szCs w:val="22"/>
          <w:lang w:eastAsia="en-GB"/>
        </w:rPr>
        <w:tab/>
      </w:r>
      <w:r>
        <w:t>Registered relation types</w:t>
      </w:r>
      <w:r>
        <w:tab/>
      </w:r>
      <w:r>
        <w:fldChar w:fldCharType="begin" w:fldLock="1"/>
      </w:r>
      <w:r>
        <w:instrText xml:space="preserve"> PAGEREF _Toc51847275 \h </w:instrText>
      </w:r>
      <w:r>
        <w:fldChar w:fldCharType="separate"/>
      </w:r>
      <w:r>
        <w:t>30</w:t>
      </w:r>
      <w:r>
        <w:fldChar w:fldCharType="end"/>
      </w:r>
    </w:p>
    <w:p w:rsidR="00BA4684" w:rsidRPr="00DF0C47" w:rsidRDefault="00BA4684">
      <w:pPr>
        <w:pStyle w:val="TOC4"/>
        <w:rPr>
          <w:rFonts w:ascii="Calibri" w:hAnsi="Calibri"/>
          <w:sz w:val="22"/>
          <w:szCs w:val="22"/>
          <w:lang w:eastAsia="en-GB"/>
        </w:rPr>
      </w:pPr>
      <w:r>
        <w:t>4.7.5.3</w:t>
      </w:r>
      <w:r w:rsidRPr="00DF0C47">
        <w:rPr>
          <w:rFonts w:ascii="Calibri" w:hAnsi="Calibri"/>
          <w:sz w:val="22"/>
          <w:szCs w:val="22"/>
          <w:lang w:eastAsia="en-GB"/>
        </w:rPr>
        <w:tab/>
      </w:r>
      <w:r>
        <w:t>Extension relation types</w:t>
      </w:r>
      <w:r>
        <w:tab/>
      </w:r>
      <w:r>
        <w:fldChar w:fldCharType="begin" w:fldLock="1"/>
      </w:r>
      <w:r>
        <w:instrText xml:space="preserve"> PAGEREF _Toc51847276 \h </w:instrText>
      </w:r>
      <w:r>
        <w:fldChar w:fldCharType="separate"/>
      </w:r>
      <w:r>
        <w:t>30</w:t>
      </w:r>
      <w:r>
        <w:fldChar w:fldCharType="end"/>
      </w:r>
    </w:p>
    <w:p w:rsidR="00BA4684" w:rsidRPr="00DF0C47" w:rsidRDefault="00BA4684">
      <w:pPr>
        <w:pStyle w:val="TOC3"/>
        <w:rPr>
          <w:rFonts w:ascii="Calibri" w:hAnsi="Calibri"/>
          <w:sz w:val="22"/>
          <w:szCs w:val="22"/>
          <w:lang w:eastAsia="en-GB"/>
        </w:rPr>
      </w:pPr>
      <w:r>
        <w:t>4.7.6</w:t>
      </w:r>
      <w:r w:rsidRPr="00DF0C47">
        <w:rPr>
          <w:rFonts w:ascii="Calibri" w:hAnsi="Calibri"/>
          <w:sz w:val="22"/>
          <w:szCs w:val="22"/>
          <w:lang w:eastAsia="en-GB"/>
        </w:rPr>
        <w:tab/>
      </w:r>
      <w:r>
        <w:t>Negotiating the support of optional HATEOAS features</w:t>
      </w:r>
      <w:r>
        <w:tab/>
      </w:r>
      <w:r>
        <w:fldChar w:fldCharType="begin" w:fldLock="1"/>
      </w:r>
      <w:r>
        <w:instrText xml:space="preserve"> PAGEREF _Toc51847277 \h </w:instrText>
      </w:r>
      <w:r>
        <w:fldChar w:fldCharType="separate"/>
      </w:r>
      <w:r>
        <w:t>30</w:t>
      </w:r>
      <w:r>
        <w:fldChar w:fldCharType="end"/>
      </w:r>
    </w:p>
    <w:p w:rsidR="00BA4684" w:rsidRPr="00DF0C47" w:rsidRDefault="00BA4684">
      <w:pPr>
        <w:pStyle w:val="TOC2"/>
        <w:rPr>
          <w:rFonts w:ascii="Calibri" w:hAnsi="Calibri"/>
          <w:sz w:val="22"/>
          <w:szCs w:val="22"/>
          <w:lang w:eastAsia="en-GB"/>
        </w:rPr>
      </w:pPr>
      <w:r>
        <w:t>4.8</w:t>
      </w:r>
      <w:r w:rsidRPr="00DF0C47">
        <w:rPr>
          <w:rFonts w:ascii="Calibri" w:hAnsi="Calibri"/>
          <w:sz w:val="22"/>
          <w:szCs w:val="22"/>
          <w:lang w:eastAsia="en-GB"/>
        </w:rPr>
        <w:tab/>
      </w:r>
      <w:r>
        <w:t>Error Responses</w:t>
      </w:r>
      <w:r>
        <w:tab/>
      </w:r>
      <w:r>
        <w:fldChar w:fldCharType="begin" w:fldLock="1"/>
      </w:r>
      <w:r>
        <w:instrText xml:space="preserve"> PAGEREF _Toc51847278 \h </w:instrText>
      </w:r>
      <w:r>
        <w:fldChar w:fldCharType="separate"/>
      </w:r>
      <w:r>
        <w:t>31</w:t>
      </w:r>
      <w:r>
        <w:fldChar w:fldCharType="end"/>
      </w:r>
    </w:p>
    <w:p w:rsidR="00BA4684" w:rsidRPr="00DF0C47" w:rsidRDefault="00BA4684">
      <w:pPr>
        <w:pStyle w:val="TOC2"/>
        <w:rPr>
          <w:rFonts w:ascii="Calibri" w:hAnsi="Calibri"/>
          <w:sz w:val="22"/>
          <w:szCs w:val="22"/>
          <w:lang w:eastAsia="en-GB"/>
        </w:rPr>
      </w:pPr>
      <w:r>
        <w:t>4.9</w:t>
      </w:r>
      <w:r w:rsidRPr="00DF0C47">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_Toc51847279 \h </w:instrText>
      </w:r>
      <w:r>
        <w:fldChar w:fldCharType="separate"/>
      </w:r>
      <w:r>
        <w:t>32</w:t>
      </w:r>
      <w:r>
        <w:fldChar w:fldCharType="end"/>
      </w:r>
    </w:p>
    <w:p w:rsidR="00BA4684" w:rsidRPr="00DF0C47" w:rsidRDefault="00BA4684">
      <w:pPr>
        <w:pStyle w:val="TOC3"/>
        <w:rPr>
          <w:rFonts w:ascii="Calibri" w:hAnsi="Calibri"/>
          <w:sz w:val="22"/>
          <w:szCs w:val="22"/>
          <w:lang w:eastAsia="en-GB"/>
        </w:rPr>
      </w:pPr>
      <w:r>
        <w:rPr>
          <w:lang w:eastAsia="zh-CN"/>
        </w:rPr>
        <w:t>4.9.1</w:t>
      </w:r>
      <w:r w:rsidRPr="00DF0C47">
        <w:rPr>
          <w:rFonts w:ascii="Calibri" w:hAnsi="Calibri"/>
          <w:sz w:val="22"/>
          <w:szCs w:val="22"/>
          <w:lang w:eastAsia="en-GB"/>
        </w:rPr>
        <w:tab/>
      </w:r>
      <w:r>
        <w:rPr>
          <w:lang w:eastAsia="zh-CN"/>
        </w:rPr>
        <w:t>General</w:t>
      </w:r>
      <w:r>
        <w:tab/>
      </w:r>
      <w:r>
        <w:fldChar w:fldCharType="begin" w:fldLock="1"/>
      </w:r>
      <w:r>
        <w:instrText xml:space="preserve"> PAGEREF _Toc51847280 \h </w:instrText>
      </w:r>
      <w:r>
        <w:fldChar w:fldCharType="separate"/>
      </w:r>
      <w:r>
        <w:t>32</w:t>
      </w:r>
      <w:r>
        <w:fldChar w:fldCharType="end"/>
      </w:r>
    </w:p>
    <w:p w:rsidR="00BA4684" w:rsidRPr="00DF0C47" w:rsidRDefault="00BA4684">
      <w:pPr>
        <w:pStyle w:val="TOC3"/>
        <w:rPr>
          <w:rFonts w:ascii="Calibri" w:hAnsi="Calibri"/>
          <w:sz w:val="22"/>
          <w:szCs w:val="22"/>
          <w:lang w:eastAsia="en-GB"/>
        </w:rPr>
      </w:pPr>
      <w:r w:rsidRPr="004E67BB">
        <w:rPr>
          <w:lang w:val="en-US" w:eastAsia="zh-CN"/>
        </w:rPr>
        <w:t>4.9.2</w:t>
      </w:r>
      <w:r w:rsidRPr="00DF0C47">
        <w:rPr>
          <w:rFonts w:ascii="Calibri" w:hAnsi="Calibri"/>
          <w:sz w:val="22"/>
          <w:szCs w:val="22"/>
          <w:lang w:eastAsia="en-GB"/>
        </w:rPr>
        <w:tab/>
      </w:r>
      <w:r w:rsidRPr="004E67BB">
        <w:rPr>
          <w:lang w:val="en-US" w:eastAsia="zh-CN"/>
        </w:rPr>
        <w:t>Direct Delivery</w:t>
      </w:r>
      <w:r>
        <w:tab/>
      </w:r>
      <w:r>
        <w:fldChar w:fldCharType="begin" w:fldLock="1"/>
      </w:r>
      <w:r>
        <w:instrText xml:space="preserve"> PAGEREF _Toc51847281 \h </w:instrText>
      </w:r>
      <w:r>
        <w:fldChar w:fldCharType="separate"/>
      </w:r>
      <w:r>
        <w:t>32</w:t>
      </w:r>
      <w:r>
        <w:fldChar w:fldCharType="end"/>
      </w:r>
    </w:p>
    <w:p w:rsidR="00BA4684" w:rsidRPr="00DF0C47" w:rsidRDefault="00BA4684">
      <w:pPr>
        <w:pStyle w:val="TOC3"/>
        <w:rPr>
          <w:rFonts w:ascii="Calibri" w:hAnsi="Calibri"/>
          <w:sz w:val="22"/>
          <w:szCs w:val="22"/>
          <w:lang w:eastAsia="en-GB"/>
        </w:rPr>
      </w:pPr>
      <w:r w:rsidRPr="004E67BB">
        <w:rPr>
          <w:lang w:val="en-US" w:eastAsia="zh-CN"/>
        </w:rPr>
        <w:t>4.9.3</w:t>
      </w:r>
      <w:r w:rsidRPr="00DF0C47">
        <w:rPr>
          <w:rFonts w:ascii="Calibri" w:hAnsi="Calibri"/>
          <w:sz w:val="22"/>
          <w:szCs w:val="22"/>
          <w:lang w:eastAsia="en-GB"/>
        </w:rPr>
        <w:tab/>
      </w:r>
      <w:r w:rsidRPr="004E67BB">
        <w:rPr>
          <w:lang w:val="en-US" w:eastAsia="zh-CN"/>
        </w:rPr>
        <w:t>Direct Delivery with Iterations</w:t>
      </w:r>
      <w:r>
        <w:tab/>
      </w:r>
      <w:r>
        <w:fldChar w:fldCharType="begin" w:fldLock="1"/>
      </w:r>
      <w:r>
        <w:instrText xml:space="preserve"> PAGEREF _Toc51847282 \h </w:instrText>
      </w:r>
      <w:r>
        <w:fldChar w:fldCharType="separate"/>
      </w:r>
      <w:r>
        <w:t>32</w:t>
      </w:r>
      <w:r>
        <w:fldChar w:fldCharType="end"/>
      </w:r>
    </w:p>
    <w:p w:rsidR="00BA4684" w:rsidRPr="00DF0C47" w:rsidRDefault="00BA4684">
      <w:pPr>
        <w:pStyle w:val="TOC3"/>
        <w:rPr>
          <w:rFonts w:ascii="Calibri" w:hAnsi="Calibri"/>
          <w:sz w:val="22"/>
          <w:szCs w:val="22"/>
          <w:lang w:eastAsia="en-GB"/>
        </w:rPr>
      </w:pPr>
      <w:r w:rsidRPr="004E67BB">
        <w:rPr>
          <w:lang w:val="en-US" w:eastAsia="zh-CN"/>
        </w:rPr>
        <w:t>4.9.4</w:t>
      </w:r>
      <w:r w:rsidRPr="00DF0C47">
        <w:rPr>
          <w:rFonts w:ascii="Calibri" w:hAnsi="Calibri"/>
          <w:sz w:val="22"/>
          <w:szCs w:val="22"/>
          <w:lang w:eastAsia="en-GB"/>
        </w:rPr>
        <w:tab/>
      </w:r>
      <w:r w:rsidRPr="004E67BB">
        <w:rPr>
          <w:lang w:val="en-US" w:eastAsia="zh-CN"/>
        </w:rPr>
        <w:t>Indirect Delivery</w:t>
      </w:r>
      <w:r>
        <w:tab/>
      </w:r>
      <w:r>
        <w:fldChar w:fldCharType="begin" w:fldLock="1"/>
      </w:r>
      <w:r>
        <w:instrText xml:space="preserve"> PAGEREF _Toc51847283 \h </w:instrText>
      </w:r>
      <w:r>
        <w:fldChar w:fldCharType="separate"/>
      </w:r>
      <w:r>
        <w:t>33</w:t>
      </w:r>
      <w:r>
        <w:fldChar w:fldCharType="end"/>
      </w:r>
    </w:p>
    <w:p w:rsidR="00BA4684" w:rsidRPr="00DF0C47" w:rsidRDefault="00BA4684">
      <w:pPr>
        <w:pStyle w:val="TOC3"/>
        <w:rPr>
          <w:rFonts w:ascii="Calibri" w:hAnsi="Calibri"/>
          <w:sz w:val="22"/>
          <w:szCs w:val="22"/>
          <w:lang w:eastAsia="en-GB"/>
        </w:rPr>
      </w:pPr>
      <w:r w:rsidRPr="004E67BB">
        <w:rPr>
          <w:lang w:val="en-US" w:eastAsia="zh-CN"/>
        </w:rPr>
        <w:t>4.9.5</w:t>
      </w:r>
      <w:r w:rsidRPr="00DF0C47">
        <w:rPr>
          <w:rFonts w:ascii="Calibri" w:hAnsi="Calibri"/>
          <w:sz w:val="22"/>
          <w:szCs w:val="22"/>
          <w:lang w:eastAsia="en-GB"/>
        </w:rPr>
        <w:tab/>
      </w:r>
      <w:r w:rsidRPr="004E67BB">
        <w:rPr>
          <w:lang w:val="en-US" w:eastAsia="zh-CN"/>
        </w:rPr>
        <w:t>Indirect Delivery with HTTP/2 Server Push</w:t>
      </w:r>
      <w:r>
        <w:tab/>
      </w:r>
      <w:r>
        <w:fldChar w:fldCharType="begin" w:fldLock="1"/>
      </w:r>
      <w:r>
        <w:instrText xml:space="preserve"> PAGEREF _Toc51847284 \h </w:instrText>
      </w:r>
      <w:r>
        <w:fldChar w:fldCharType="separate"/>
      </w:r>
      <w:r>
        <w:t>33</w:t>
      </w:r>
      <w:r>
        <w:fldChar w:fldCharType="end"/>
      </w:r>
    </w:p>
    <w:p w:rsidR="00BA4684" w:rsidRPr="00DF0C47" w:rsidRDefault="00BA4684">
      <w:pPr>
        <w:pStyle w:val="TOC3"/>
        <w:rPr>
          <w:rFonts w:ascii="Calibri" w:hAnsi="Calibri"/>
          <w:sz w:val="22"/>
          <w:szCs w:val="22"/>
          <w:lang w:eastAsia="en-GB"/>
        </w:rPr>
      </w:pPr>
      <w:r>
        <w:t>4.9.6</w:t>
      </w:r>
      <w:r w:rsidRPr="00DF0C47">
        <w:rPr>
          <w:rFonts w:ascii="Calibri" w:hAnsi="Calibri"/>
          <w:sz w:val="22"/>
          <w:szCs w:val="22"/>
          <w:lang w:eastAsia="en-GB"/>
        </w:rPr>
        <w:tab/>
      </w:r>
      <w:r>
        <w:t>Criteria for choosing the transfer method</w:t>
      </w:r>
      <w:r>
        <w:tab/>
      </w:r>
      <w:r>
        <w:fldChar w:fldCharType="begin" w:fldLock="1"/>
      </w:r>
      <w:r>
        <w:instrText xml:space="preserve"> PAGEREF _Toc51847285 \h </w:instrText>
      </w:r>
      <w:r>
        <w:fldChar w:fldCharType="separate"/>
      </w:r>
      <w:r>
        <w:t>35</w:t>
      </w:r>
      <w:r>
        <w:fldChar w:fldCharType="end"/>
      </w:r>
    </w:p>
    <w:p w:rsidR="00BA4684" w:rsidRPr="00DF0C47" w:rsidRDefault="00BA4684">
      <w:pPr>
        <w:pStyle w:val="TOC1"/>
        <w:rPr>
          <w:rFonts w:ascii="Calibri" w:hAnsi="Calibri"/>
          <w:szCs w:val="22"/>
          <w:lang w:eastAsia="en-GB"/>
        </w:rPr>
      </w:pPr>
      <w:r>
        <w:t>5</w:t>
      </w:r>
      <w:r w:rsidRPr="00DF0C47">
        <w:rPr>
          <w:rFonts w:ascii="Calibri" w:hAnsi="Calibri"/>
          <w:szCs w:val="22"/>
          <w:lang w:eastAsia="en-GB"/>
        </w:rPr>
        <w:tab/>
      </w:r>
      <w:r>
        <w:t>Documenting 5GC SBI APIs</w:t>
      </w:r>
      <w:r>
        <w:tab/>
      </w:r>
      <w:r>
        <w:fldChar w:fldCharType="begin" w:fldLock="1"/>
      </w:r>
      <w:r>
        <w:instrText xml:space="preserve"> PAGEREF _Toc51847286 \h </w:instrText>
      </w:r>
      <w:r>
        <w:fldChar w:fldCharType="separate"/>
      </w:r>
      <w:r>
        <w:t>35</w:t>
      </w:r>
      <w:r>
        <w:fldChar w:fldCharType="end"/>
      </w:r>
    </w:p>
    <w:p w:rsidR="00BA4684" w:rsidRPr="00DF0C47" w:rsidRDefault="00BA4684">
      <w:pPr>
        <w:pStyle w:val="TOC2"/>
        <w:rPr>
          <w:rFonts w:ascii="Calibri" w:hAnsi="Calibri"/>
          <w:sz w:val="22"/>
          <w:szCs w:val="22"/>
          <w:lang w:eastAsia="en-GB"/>
        </w:rPr>
      </w:pPr>
      <w:r>
        <w:t>5.1</w:t>
      </w:r>
      <w:r w:rsidRPr="00DF0C47">
        <w:rPr>
          <w:rFonts w:ascii="Calibri" w:hAnsi="Calibri"/>
          <w:sz w:val="22"/>
          <w:szCs w:val="22"/>
          <w:lang w:eastAsia="en-GB"/>
        </w:rPr>
        <w:tab/>
      </w:r>
      <w:r>
        <w:t>Naming Conventions</w:t>
      </w:r>
      <w:r>
        <w:tab/>
      </w:r>
      <w:r>
        <w:fldChar w:fldCharType="begin" w:fldLock="1"/>
      </w:r>
      <w:r>
        <w:instrText xml:space="preserve"> PAGEREF _Toc51847287 \h </w:instrText>
      </w:r>
      <w:r>
        <w:fldChar w:fldCharType="separate"/>
      </w:r>
      <w:r>
        <w:t>35</w:t>
      </w:r>
      <w:r>
        <w:fldChar w:fldCharType="end"/>
      </w:r>
    </w:p>
    <w:p w:rsidR="00BA4684" w:rsidRPr="00DF0C47" w:rsidRDefault="00BA4684">
      <w:pPr>
        <w:pStyle w:val="TOC3"/>
        <w:rPr>
          <w:rFonts w:ascii="Calibri" w:hAnsi="Calibri"/>
          <w:sz w:val="22"/>
          <w:szCs w:val="22"/>
          <w:lang w:eastAsia="en-GB"/>
        </w:rPr>
      </w:pPr>
      <w:r>
        <w:t>5.1.1</w:t>
      </w:r>
      <w:r w:rsidRPr="00DF0C47">
        <w:rPr>
          <w:rFonts w:ascii="Calibri" w:hAnsi="Calibri"/>
          <w:sz w:val="22"/>
          <w:szCs w:val="22"/>
          <w:lang w:eastAsia="en-GB"/>
        </w:rPr>
        <w:tab/>
      </w:r>
      <w:r>
        <w:t>Case Conventions</w:t>
      </w:r>
      <w:r>
        <w:tab/>
      </w:r>
      <w:r>
        <w:fldChar w:fldCharType="begin" w:fldLock="1"/>
      </w:r>
      <w:r>
        <w:instrText xml:space="preserve"> PAGEREF _Toc51847288 \h </w:instrText>
      </w:r>
      <w:r>
        <w:fldChar w:fldCharType="separate"/>
      </w:r>
      <w:r>
        <w:t>35</w:t>
      </w:r>
      <w:r>
        <w:fldChar w:fldCharType="end"/>
      </w:r>
    </w:p>
    <w:p w:rsidR="00BA4684" w:rsidRPr="00DF0C47" w:rsidRDefault="00BA4684">
      <w:pPr>
        <w:pStyle w:val="TOC3"/>
        <w:rPr>
          <w:rFonts w:ascii="Calibri" w:hAnsi="Calibri"/>
          <w:sz w:val="22"/>
          <w:szCs w:val="22"/>
          <w:lang w:eastAsia="en-GB"/>
        </w:rPr>
      </w:pPr>
      <w:r>
        <w:t>5.1.2</w:t>
      </w:r>
      <w:r w:rsidRPr="00DF0C47">
        <w:rPr>
          <w:rFonts w:ascii="Calibri" w:hAnsi="Calibri"/>
          <w:sz w:val="22"/>
          <w:szCs w:val="22"/>
          <w:lang w:eastAsia="en-GB"/>
        </w:rPr>
        <w:tab/>
      </w:r>
      <w:r>
        <w:t>API Naming Conventions</w:t>
      </w:r>
      <w:r>
        <w:tab/>
      </w:r>
      <w:r>
        <w:fldChar w:fldCharType="begin" w:fldLock="1"/>
      </w:r>
      <w:r>
        <w:instrText xml:space="preserve"> PAGEREF _Toc51847289 \h </w:instrText>
      </w:r>
      <w:r>
        <w:fldChar w:fldCharType="separate"/>
      </w:r>
      <w:r>
        <w:t>37</w:t>
      </w:r>
      <w:r>
        <w:fldChar w:fldCharType="end"/>
      </w:r>
    </w:p>
    <w:p w:rsidR="00BA4684" w:rsidRPr="00DF0C47" w:rsidRDefault="00BA4684">
      <w:pPr>
        <w:pStyle w:val="TOC3"/>
        <w:rPr>
          <w:rFonts w:ascii="Calibri" w:hAnsi="Calibri"/>
          <w:sz w:val="22"/>
          <w:szCs w:val="22"/>
          <w:lang w:eastAsia="en-GB"/>
        </w:rPr>
      </w:pPr>
      <w:r>
        <w:t>5.1.3</w:t>
      </w:r>
      <w:r w:rsidRPr="00DF0C47">
        <w:rPr>
          <w:rFonts w:ascii="Calibri" w:hAnsi="Calibri"/>
          <w:sz w:val="22"/>
          <w:szCs w:val="22"/>
          <w:lang w:eastAsia="en-GB"/>
        </w:rPr>
        <w:tab/>
      </w:r>
      <w:r>
        <w:t>Conventions for URI Parts</w:t>
      </w:r>
      <w:r>
        <w:tab/>
      </w:r>
      <w:r>
        <w:fldChar w:fldCharType="begin" w:fldLock="1"/>
      </w:r>
      <w:r>
        <w:instrText xml:space="preserve"> PAGEREF _Toc51847290 \h </w:instrText>
      </w:r>
      <w:r>
        <w:fldChar w:fldCharType="separate"/>
      </w:r>
      <w:r>
        <w:t>37</w:t>
      </w:r>
      <w:r>
        <w:fldChar w:fldCharType="end"/>
      </w:r>
    </w:p>
    <w:p w:rsidR="00BA4684" w:rsidRPr="00DF0C47" w:rsidRDefault="00BA4684">
      <w:pPr>
        <w:pStyle w:val="TOC4"/>
        <w:rPr>
          <w:rFonts w:ascii="Calibri" w:hAnsi="Calibri"/>
          <w:sz w:val="22"/>
          <w:szCs w:val="22"/>
          <w:lang w:eastAsia="en-GB"/>
        </w:rPr>
      </w:pPr>
      <w:r>
        <w:t>5.1.3.1</w:t>
      </w:r>
      <w:r w:rsidRPr="00DF0C47">
        <w:rPr>
          <w:rFonts w:ascii="Calibri" w:hAnsi="Calibri"/>
          <w:sz w:val="22"/>
          <w:szCs w:val="22"/>
          <w:lang w:eastAsia="en-GB"/>
        </w:rPr>
        <w:tab/>
      </w:r>
      <w:r>
        <w:t>Introduction</w:t>
      </w:r>
      <w:r>
        <w:tab/>
      </w:r>
      <w:r>
        <w:fldChar w:fldCharType="begin" w:fldLock="1"/>
      </w:r>
      <w:r>
        <w:instrText xml:space="preserve"> PAGEREF _Toc51847291 \h </w:instrText>
      </w:r>
      <w:r>
        <w:fldChar w:fldCharType="separate"/>
      </w:r>
      <w:r>
        <w:t>37</w:t>
      </w:r>
      <w:r>
        <w:fldChar w:fldCharType="end"/>
      </w:r>
    </w:p>
    <w:p w:rsidR="00BA4684" w:rsidRPr="00DF0C47" w:rsidRDefault="00BA4684">
      <w:pPr>
        <w:pStyle w:val="TOC4"/>
        <w:rPr>
          <w:rFonts w:ascii="Calibri" w:hAnsi="Calibri"/>
          <w:sz w:val="22"/>
          <w:szCs w:val="22"/>
          <w:lang w:eastAsia="en-GB"/>
        </w:rPr>
      </w:pPr>
      <w:r>
        <w:t>5.1.3.2</w:t>
      </w:r>
      <w:r w:rsidRPr="00DF0C47">
        <w:rPr>
          <w:rFonts w:ascii="Calibri" w:hAnsi="Calibri"/>
          <w:sz w:val="22"/>
          <w:szCs w:val="22"/>
          <w:lang w:eastAsia="en-GB"/>
        </w:rPr>
        <w:tab/>
      </w:r>
      <w:r>
        <w:t>URI Path Segment Naming Conventions</w:t>
      </w:r>
      <w:r>
        <w:tab/>
      </w:r>
      <w:r>
        <w:fldChar w:fldCharType="begin" w:fldLock="1"/>
      </w:r>
      <w:r>
        <w:instrText xml:space="preserve"> PAGEREF _Toc51847292 \h </w:instrText>
      </w:r>
      <w:r>
        <w:fldChar w:fldCharType="separate"/>
      </w:r>
      <w:r>
        <w:t>37</w:t>
      </w:r>
      <w:r>
        <w:fldChar w:fldCharType="end"/>
      </w:r>
    </w:p>
    <w:p w:rsidR="00BA4684" w:rsidRPr="00DF0C47" w:rsidRDefault="00BA4684">
      <w:pPr>
        <w:pStyle w:val="TOC4"/>
        <w:rPr>
          <w:rFonts w:ascii="Calibri" w:hAnsi="Calibri"/>
          <w:sz w:val="22"/>
          <w:szCs w:val="22"/>
          <w:lang w:eastAsia="en-GB"/>
        </w:rPr>
      </w:pPr>
      <w:r>
        <w:t>5.1.3.3</w:t>
      </w:r>
      <w:r w:rsidRPr="00DF0C47">
        <w:rPr>
          <w:rFonts w:ascii="Calibri" w:hAnsi="Calibri"/>
          <w:sz w:val="22"/>
          <w:szCs w:val="22"/>
          <w:lang w:eastAsia="en-GB"/>
        </w:rPr>
        <w:tab/>
      </w:r>
      <w:r>
        <w:t>URI Query Naming Conventions</w:t>
      </w:r>
      <w:r>
        <w:tab/>
      </w:r>
      <w:r>
        <w:fldChar w:fldCharType="begin" w:fldLock="1"/>
      </w:r>
      <w:r>
        <w:instrText xml:space="preserve"> PAGEREF _Toc51847293 \h </w:instrText>
      </w:r>
      <w:r>
        <w:fldChar w:fldCharType="separate"/>
      </w:r>
      <w:r>
        <w:t>38</w:t>
      </w:r>
      <w:r>
        <w:fldChar w:fldCharType="end"/>
      </w:r>
    </w:p>
    <w:p w:rsidR="00BA4684" w:rsidRPr="00DF0C47" w:rsidRDefault="00BA4684">
      <w:pPr>
        <w:pStyle w:val="TOC3"/>
        <w:rPr>
          <w:rFonts w:ascii="Calibri" w:hAnsi="Calibri"/>
          <w:sz w:val="22"/>
          <w:szCs w:val="22"/>
          <w:lang w:eastAsia="en-GB"/>
        </w:rPr>
      </w:pPr>
      <w:r>
        <w:t>5.1.4</w:t>
      </w:r>
      <w:r w:rsidRPr="00DF0C47">
        <w:rPr>
          <w:rFonts w:ascii="Calibri" w:hAnsi="Calibri"/>
          <w:sz w:val="22"/>
          <w:szCs w:val="22"/>
          <w:lang w:eastAsia="en-GB"/>
        </w:rPr>
        <w:tab/>
      </w:r>
      <w:r>
        <w:t>Conventions for Names in Data Structures</w:t>
      </w:r>
      <w:r>
        <w:tab/>
      </w:r>
      <w:r>
        <w:fldChar w:fldCharType="begin" w:fldLock="1"/>
      </w:r>
      <w:r>
        <w:instrText xml:space="preserve"> PAGEREF _Toc51847294 \h </w:instrText>
      </w:r>
      <w:r>
        <w:fldChar w:fldCharType="separate"/>
      </w:r>
      <w:r>
        <w:t>38</w:t>
      </w:r>
      <w:r>
        <w:fldChar w:fldCharType="end"/>
      </w:r>
    </w:p>
    <w:p w:rsidR="00BA4684" w:rsidRPr="00DF0C47" w:rsidRDefault="00BA4684">
      <w:pPr>
        <w:pStyle w:val="TOC2"/>
        <w:rPr>
          <w:rFonts w:ascii="Calibri" w:hAnsi="Calibri"/>
          <w:sz w:val="22"/>
          <w:szCs w:val="22"/>
          <w:lang w:eastAsia="en-GB"/>
        </w:rPr>
      </w:pPr>
      <w:r>
        <w:t>5.2</w:t>
      </w:r>
      <w:r w:rsidRPr="00DF0C47">
        <w:rPr>
          <w:rFonts w:ascii="Calibri" w:hAnsi="Calibri"/>
          <w:sz w:val="22"/>
          <w:szCs w:val="22"/>
          <w:lang w:eastAsia="en-GB"/>
        </w:rPr>
        <w:tab/>
      </w:r>
      <w:r>
        <w:t>API Definition</w:t>
      </w:r>
      <w:r>
        <w:tab/>
      </w:r>
      <w:r>
        <w:fldChar w:fldCharType="begin" w:fldLock="1"/>
      </w:r>
      <w:r>
        <w:instrText xml:space="preserve"> PAGEREF _Toc51847295 \h </w:instrText>
      </w:r>
      <w:r>
        <w:fldChar w:fldCharType="separate"/>
      </w:r>
      <w:r>
        <w:t>38</w:t>
      </w:r>
      <w:r>
        <w:fldChar w:fldCharType="end"/>
      </w:r>
    </w:p>
    <w:p w:rsidR="00BA4684" w:rsidRPr="00DF0C47" w:rsidRDefault="00BA4684">
      <w:pPr>
        <w:pStyle w:val="TOC3"/>
        <w:rPr>
          <w:rFonts w:ascii="Calibri" w:hAnsi="Calibri"/>
          <w:sz w:val="22"/>
          <w:szCs w:val="22"/>
          <w:lang w:eastAsia="en-GB"/>
        </w:rPr>
      </w:pPr>
      <w:r>
        <w:t>5.2.1</w:t>
      </w:r>
      <w:r w:rsidRPr="00DF0C47">
        <w:rPr>
          <w:rFonts w:ascii="Calibri" w:hAnsi="Calibri"/>
          <w:sz w:val="22"/>
          <w:szCs w:val="22"/>
          <w:lang w:eastAsia="en-GB"/>
        </w:rPr>
        <w:tab/>
      </w:r>
      <w:r>
        <w:t>Resource Structure</w:t>
      </w:r>
      <w:r>
        <w:tab/>
      </w:r>
      <w:r>
        <w:fldChar w:fldCharType="begin" w:fldLock="1"/>
      </w:r>
      <w:r>
        <w:instrText xml:space="preserve"> PAGEREF _Toc51847296 \h </w:instrText>
      </w:r>
      <w:r>
        <w:fldChar w:fldCharType="separate"/>
      </w:r>
      <w:r>
        <w:t>38</w:t>
      </w:r>
      <w:r>
        <w:fldChar w:fldCharType="end"/>
      </w:r>
    </w:p>
    <w:p w:rsidR="00BA4684" w:rsidRPr="00DF0C47" w:rsidRDefault="00BA4684">
      <w:pPr>
        <w:pStyle w:val="TOC3"/>
        <w:rPr>
          <w:rFonts w:ascii="Calibri" w:hAnsi="Calibri"/>
          <w:sz w:val="22"/>
          <w:szCs w:val="22"/>
          <w:lang w:eastAsia="en-GB"/>
        </w:rPr>
      </w:pPr>
      <w:r>
        <w:t>5.2.2</w:t>
      </w:r>
      <w:r w:rsidRPr="00DF0C47">
        <w:rPr>
          <w:rFonts w:ascii="Calibri" w:hAnsi="Calibri"/>
          <w:sz w:val="22"/>
          <w:szCs w:val="22"/>
          <w:lang w:eastAsia="en-GB"/>
        </w:rPr>
        <w:tab/>
      </w:r>
      <w:r>
        <w:t>Resources and HTTP Methods</w:t>
      </w:r>
      <w:r>
        <w:tab/>
      </w:r>
      <w:r>
        <w:fldChar w:fldCharType="begin" w:fldLock="1"/>
      </w:r>
      <w:r>
        <w:instrText xml:space="preserve"> PAGEREF _Toc51847297 \h </w:instrText>
      </w:r>
      <w:r>
        <w:fldChar w:fldCharType="separate"/>
      </w:r>
      <w:r>
        <w:t>39</w:t>
      </w:r>
      <w:r>
        <w:fldChar w:fldCharType="end"/>
      </w:r>
    </w:p>
    <w:p w:rsidR="00BA4684" w:rsidRPr="00DF0C47" w:rsidRDefault="00BA4684">
      <w:pPr>
        <w:pStyle w:val="TOC3"/>
        <w:rPr>
          <w:rFonts w:ascii="Calibri" w:hAnsi="Calibri"/>
          <w:sz w:val="22"/>
          <w:szCs w:val="22"/>
          <w:lang w:eastAsia="en-GB"/>
        </w:rPr>
      </w:pPr>
      <w:r>
        <w:t>5.2.3</w:t>
      </w:r>
      <w:r w:rsidRPr="00DF0C47">
        <w:rPr>
          <w:rFonts w:ascii="Calibri" w:hAnsi="Calibri"/>
          <w:sz w:val="22"/>
          <w:szCs w:val="22"/>
          <w:lang w:eastAsia="en-GB"/>
        </w:rPr>
        <w:tab/>
      </w:r>
      <w:r>
        <w:t>Representing RPC as Custom Operations on Resources</w:t>
      </w:r>
      <w:r>
        <w:tab/>
      </w:r>
      <w:r>
        <w:fldChar w:fldCharType="begin" w:fldLock="1"/>
      </w:r>
      <w:r>
        <w:instrText xml:space="preserve"> PAGEREF _Toc51847298 \h </w:instrText>
      </w:r>
      <w:r>
        <w:fldChar w:fldCharType="separate"/>
      </w:r>
      <w:r>
        <w:t>42</w:t>
      </w:r>
      <w:r>
        <w:fldChar w:fldCharType="end"/>
      </w:r>
    </w:p>
    <w:p w:rsidR="00BA4684" w:rsidRPr="00DF0C47" w:rsidRDefault="00BA4684">
      <w:pPr>
        <w:pStyle w:val="TOC3"/>
        <w:rPr>
          <w:rFonts w:ascii="Calibri" w:hAnsi="Calibri"/>
          <w:sz w:val="22"/>
          <w:szCs w:val="22"/>
          <w:lang w:eastAsia="en-GB"/>
        </w:rPr>
      </w:pPr>
      <w:r>
        <w:t>5.2.4</w:t>
      </w:r>
      <w:r w:rsidRPr="00DF0C47">
        <w:rPr>
          <w:rFonts w:ascii="Calibri" w:hAnsi="Calibri"/>
          <w:sz w:val="22"/>
          <w:szCs w:val="22"/>
          <w:lang w:eastAsia="en-GB"/>
        </w:rPr>
        <w:tab/>
      </w:r>
      <w:r>
        <w:t>Data Models</w:t>
      </w:r>
      <w:r>
        <w:tab/>
      </w:r>
      <w:r>
        <w:fldChar w:fldCharType="begin" w:fldLock="1"/>
      </w:r>
      <w:r>
        <w:instrText xml:space="preserve"> PAGEREF _Toc51847299 \h </w:instrText>
      </w:r>
      <w:r>
        <w:fldChar w:fldCharType="separate"/>
      </w:r>
      <w:r>
        <w:t>43</w:t>
      </w:r>
      <w:r>
        <w:fldChar w:fldCharType="end"/>
      </w:r>
    </w:p>
    <w:p w:rsidR="00BA4684" w:rsidRPr="00DF0C47" w:rsidRDefault="00BA4684">
      <w:pPr>
        <w:pStyle w:val="TOC4"/>
        <w:rPr>
          <w:rFonts w:ascii="Calibri" w:hAnsi="Calibri"/>
          <w:sz w:val="22"/>
          <w:szCs w:val="22"/>
          <w:lang w:eastAsia="en-GB"/>
        </w:rPr>
      </w:pPr>
      <w:r>
        <w:t>5.2.4.1</w:t>
      </w:r>
      <w:r w:rsidRPr="00DF0C47">
        <w:rPr>
          <w:rFonts w:ascii="Calibri" w:hAnsi="Calibri"/>
          <w:sz w:val="22"/>
          <w:szCs w:val="22"/>
          <w:lang w:eastAsia="en-GB"/>
        </w:rPr>
        <w:tab/>
      </w:r>
      <w:r>
        <w:t>General</w:t>
      </w:r>
      <w:r>
        <w:tab/>
      </w:r>
      <w:r>
        <w:fldChar w:fldCharType="begin" w:fldLock="1"/>
      </w:r>
      <w:r>
        <w:instrText xml:space="preserve"> PAGEREF _Toc51847300 \h </w:instrText>
      </w:r>
      <w:r>
        <w:fldChar w:fldCharType="separate"/>
      </w:r>
      <w:r>
        <w:t>43</w:t>
      </w:r>
      <w:r>
        <w:fldChar w:fldCharType="end"/>
      </w:r>
    </w:p>
    <w:p w:rsidR="00BA4684" w:rsidRPr="00DF0C47" w:rsidRDefault="00BA4684">
      <w:pPr>
        <w:pStyle w:val="TOC4"/>
        <w:rPr>
          <w:rFonts w:ascii="Calibri" w:hAnsi="Calibri"/>
          <w:sz w:val="22"/>
          <w:szCs w:val="22"/>
          <w:lang w:eastAsia="en-GB"/>
        </w:rPr>
      </w:pPr>
      <w:r>
        <w:rPr>
          <w:lang w:eastAsia="zh-CN"/>
        </w:rPr>
        <w:t>5.2.4.2</w:t>
      </w:r>
      <w:r w:rsidRPr="00DF0C47">
        <w:rPr>
          <w:rFonts w:ascii="Calibri" w:hAnsi="Calibri"/>
          <w:sz w:val="22"/>
          <w:szCs w:val="22"/>
          <w:lang w:eastAsia="en-GB"/>
        </w:rPr>
        <w:tab/>
      </w:r>
      <w:r>
        <w:rPr>
          <w:lang w:eastAsia="zh-CN"/>
        </w:rPr>
        <w:t>Structured data types</w:t>
      </w:r>
      <w:r>
        <w:tab/>
      </w:r>
      <w:r>
        <w:fldChar w:fldCharType="begin" w:fldLock="1"/>
      </w:r>
      <w:r>
        <w:instrText xml:space="preserve"> PAGEREF _Toc51847301 \h </w:instrText>
      </w:r>
      <w:r>
        <w:fldChar w:fldCharType="separate"/>
      </w:r>
      <w:r>
        <w:t>44</w:t>
      </w:r>
      <w:r>
        <w:fldChar w:fldCharType="end"/>
      </w:r>
    </w:p>
    <w:p w:rsidR="00BA4684" w:rsidRPr="00DF0C47" w:rsidRDefault="00BA4684">
      <w:pPr>
        <w:pStyle w:val="TOC4"/>
        <w:rPr>
          <w:rFonts w:ascii="Calibri" w:hAnsi="Calibri"/>
          <w:sz w:val="22"/>
          <w:szCs w:val="22"/>
          <w:lang w:eastAsia="en-GB"/>
        </w:rPr>
      </w:pPr>
      <w:r>
        <w:t>5.2.</w:t>
      </w:r>
      <w:r>
        <w:rPr>
          <w:lang w:eastAsia="zh-CN"/>
        </w:rPr>
        <w:t>4</w:t>
      </w:r>
      <w:r>
        <w:t>.3</w:t>
      </w:r>
      <w:r w:rsidRPr="00DF0C47">
        <w:rPr>
          <w:rFonts w:ascii="Calibri" w:hAnsi="Calibri"/>
          <w:sz w:val="22"/>
          <w:szCs w:val="22"/>
          <w:lang w:eastAsia="en-GB"/>
        </w:rPr>
        <w:tab/>
      </w:r>
      <w:r>
        <w:t>Simple data types and enumerations</w:t>
      </w:r>
      <w:r>
        <w:tab/>
      </w:r>
      <w:r>
        <w:fldChar w:fldCharType="begin" w:fldLock="1"/>
      </w:r>
      <w:r>
        <w:instrText xml:space="preserve"> PAGEREF _Toc51847302 \h </w:instrText>
      </w:r>
      <w:r>
        <w:fldChar w:fldCharType="separate"/>
      </w:r>
      <w:r>
        <w:t>45</w:t>
      </w:r>
      <w:r>
        <w:fldChar w:fldCharType="end"/>
      </w:r>
    </w:p>
    <w:p w:rsidR="00BA4684" w:rsidRPr="00DF0C47" w:rsidRDefault="00BA4684">
      <w:pPr>
        <w:pStyle w:val="TOC4"/>
        <w:rPr>
          <w:rFonts w:ascii="Calibri" w:hAnsi="Calibri"/>
          <w:sz w:val="22"/>
          <w:szCs w:val="22"/>
          <w:lang w:eastAsia="en-GB"/>
        </w:rPr>
      </w:pPr>
      <w:r>
        <w:rPr>
          <w:lang w:eastAsia="zh-CN"/>
        </w:rPr>
        <w:t>5.2.4.4</w:t>
      </w:r>
      <w:r w:rsidRPr="00DF0C47">
        <w:rPr>
          <w:rFonts w:ascii="Calibri" w:hAnsi="Calibri"/>
          <w:sz w:val="22"/>
          <w:szCs w:val="22"/>
          <w:lang w:eastAsia="en-GB"/>
        </w:rPr>
        <w:tab/>
      </w:r>
      <w:r>
        <w:rPr>
          <w:lang w:eastAsia="zh-CN"/>
        </w:rPr>
        <w:t>Binary Data</w:t>
      </w:r>
      <w:r>
        <w:tab/>
      </w:r>
      <w:r>
        <w:fldChar w:fldCharType="begin" w:fldLock="1"/>
      </w:r>
      <w:r>
        <w:instrText xml:space="preserve"> PAGEREF _Toc51847303 \h </w:instrText>
      </w:r>
      <w:r>
        <w:fldChar w:fldCharType="separate"/>
      </w:r>
      <w:r>
        <w:t>45</w:t>
      </w:r>
      <w:r>
        <w:fldChar w:fldCharType="end"/>
      </w:r>
    </w:p>
    <w:p w:rsidR="00BA4684" w:rsidRPr="00DF0C47" w:rsidRDefault="00BA4684">
      <w:pPr>
        <w:pStyle w:val="TOC4"/>
        <w:rPr>
          <w:rFonts w:ascii="Calibri" w:hAnsi="Calibri"/>
          <w:sz w:val="22"/>
          <w:szCs w:val="22"/>
          <w:lang w:eastAsia="en-GB"/>
        </w:rPr>
      </w:pPr>
      <w:r>
        <w:rPr>
          <w:lang w:eastAsia="zh-CN"/>
        </w:rPr>
        <w:t>5.2.4.5</w:t>
      </w:r>
      <w:r w:rsidRPr="00DF0C47">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_Toc51847304 \h </w:instrText>
      </w:r>
      <w:r>
        <w:fldChar w:fldCharType="separate"/>
      </w:r>
      <w:r>
        <w:t>45</w:t>
      </w:r>
      <w:r>
        <w:fldChar w:fldCharType="end"/>
      </w:r>
    </w:p>
    <w:p w:rsidR="00BA4684" w:rsidRPr="00DF0C47" w:rsidRDefault="00BA4684">
      <w:pPr>
        <w:pStyle w:val="TOC3"/>
        <w:rPr>
          <w:rFonts w:ascii="Calibri" w:hAnsi="Calibri"/>
          <w:sz w:val="22"/>
          <w:szCs w:val="22"/>
          <w:lang w:eastAsia="en-GB"/>
        </w:rPr>
      </w:pPr>
      <w:r>
        <w:t>5.2.5</w:t>
      </w:r>
      <w:r w:rsidRPr="00DF0C47">
        <w:rPr>
          <w:rFonts w:ascii="Calibri" w:hAnsi="Calibri"/>
          <w:sz w:val="22"/>
          <w:szCs w:val="22"/>
          <w:lang w:eastAsia="en-GB"/>
        </w:rPr>
        <w:tab/>
      </w:r>
      <w:r>
        <w:t>Relation types</w:t>
      </w:r>
      <w:r>
        <w:tab/>
      </w:r>
      <w:r>
        <w:fldChar w:fldCharType="begin" w:fldLock="1"/>
      </w:r>
      <w:r>
        <w:instrText xml:space="preserve"> PAGEREF _Toc51847305 \h </w:instrText>
      </w:r>
      <w:r>
        <w:fldChar w:fldCharType="separate"/>
      </w:r>
      <w:r>
        <w:t>47</w:t>
      </w:r>
      <w:r>
        <w:fldChar w:fldCharType="end"/>
      </w:r>
    </w:p>
    <w:p w:rsidR="00BA4684" w:rsidRPr="00DF0C47" w:rsidRDefault="00BA4684">
      <w:pPr>
        <w:pStyle w:val="TOC2"/>
        <w:rPr>
          <w:rFonts w:ascii="Calibri" w:hAnsi="Calibri"/>
          <w:sz w:val="22"/>
          <w:szCs w:val="22"/>
          <w:lang w:eastAsia="en-GB"/>
        </w:rPr>
      </w:pPr>
      <w:r>
        <w:t>5.3</w:t>
      </w:r>
      <w:r w:rsidRPr="00DF0C47">
        <w:rPr>
          <w:rFonts w:ascii="Calibri" w:hAnsi="Calibri"/>
          <w:sz w:val="22"/>
          <w:szCs w:val="22"/>
          <w:lang w:eastAsia="en-GB"/>
        </w:rPr>
        <w:tab/>
      </w:r>
      <w:r>
        <w:t>OpenAPI specification files</w:t>
      </w:r>
      <w:r>
        <w:tab/>
      </w:r>
      <w:r>
        <w:fldChar w:fldCharType="begin" w:fldLock="1"/>
      </w:r>
      <w:r>
        <w:instrText xml:space="preserve"> PAGEREF _Toc51847306 \h </w:instrText>
      </w:r>
      <w:r>
        <w:fldChar w:fldCharType="separate"/>
      </w:r>
      <w:r>
        <w:t>47</w:t>
      </w:r>
      <w:r>
        <w:fldChar w:fldCharType="end"/>
      </w:r>
    </w:p>
    <w:p w:rsidR="00BA4684" w:rsidRPr="00DF0C47" w:rsidRDefault="00BA4684">
      <w:pPr>
        <w:pStyle w:val="TOC3"/>
        <w:rPr>
          <w:rFonts w:ascii="Calibri" w:hAnsi="Calibri"/>
          <w:sz w:val="22"/>
          <w:szCs w:val="22"/>
          <w:lang w:eastAsia="en-GB"/>
        </w:rPr>
      </w:pPr>
      <w:r>
        <w:rPr>
          <w:lang w:eastAsia="zh-CN"/>
        </w:rPr>
        <w:t>5.3.1</w:t>
      </w:r>
      <w:r w:rsidRPr="00DF0C47">
        <w:rPr>
          <w:rFonts w:ascii="Calibri" w:hAnsi="Calibri"/>
          <w:sz w:val="22"/>
          <w:szCs w:val="22"/>
          <w:lang w:eastAsia="en-GB"/>
        </w:rPr>
        <w:tab/>
      </w:r>
      <w:r>
        <w:rPr>
          <w:lang w:eastAsia="zh-CN"/>
        </w:rPr>
        <w:t>General</w:t>
      </w:r>
      <w:r>
        <w:tab/>
      </w:r>
      <w:r>
        <w:fldChar w:fldCharType="begin" w:fldLock="1"/>
      </w:r>
      <w:r>
        <w:instrText xml:space="preserve"> PAGEREF _Toc51847307 \h </w:instrText>
      </w:r>
      <w:r>
        <w:fldChar w:fldCharType="separate"/>
      </w:r>
      <w:r>
        <w:t>47</w:t>
      </w:r>
      <w:r>
        <w:fldChar w:fldCharType="end"/>
      </w:r>
    </w:p>
    <w:p w:rsidR="00BA4684" w:rsidRPr="00DF0C47" w:rsidRDefault="00BA4684">
      <w:pPr>
        <w:pStyle w:val="TOC3"/>
        <w:rPr>
          <w:rFonts w:ascii="Calibri" w:hAnsi="Calibri"/>
          <w:sz w:val="22"/>
          <w:szCs w:val="22"/>
          <w:lang w:eastAsia="en-GB"/>
        </w:rPr>
      </w:pPr>
      <w:r>
        <w:t>5.3.2</w:t>
      </w:r>
      <w:r w:rsidRPr="00DF0C47">
        <w:rPr>
          <w:rFonts w:ascii="Calibri" w:hAnsi="Calibri"/>
          <w:sz w:val="22"/>
          <w:szCs w:val="22"/>
          <w:lang w:eastAsia="en-GB"/>
        </w:rPr>
        <w:tab/>
      </w:r>
      <w:r>
        <w:t>Formatting of OpenAPI specification files</w:t>
      </w:r>
      <w:r>
        <w:tab/>
      </w:r>
      <w:r>
        <w:fldChar w:fldCharType="begin" w:fldLock="1"/>
      </w:r>
      <w:r>
        <w:instrText xml:space="preserve"> PAGEREF _Toc51847308 \h </w:instrText>
      </w:r>
      <w:r>
        <w:fldChar w:fldCharType="separate"/>
      </w:r>
      <w:r>
        <w:t>47</w:t>
      </w:r>
      <w:r>
        <w:fldChar w:fldCharType="end"/>
      </w:r>
    </w:p>
    <w:p w:rsidR="00BA4684" w:rsidRPr="00DF0C47" w:rsidRDefault="00BA4684">
      <w:pPr>
        <w:pStyle w:val="TOC3"/>
        <w:rPr>
          <w:rFonts w:ascii="Calibri" w:hAnsi="Calibri"/>
          <w:sz w:val="22"/>
          <w:szCs w:val="22"/>
          <w:lang w:eastAsia="en-GB"/>
        </w:rPr>
      </w:pPr>
      <w:r>
        <w:rPr>
          <w:lang w:eastAsia="zh-CN"/>
        </w:rPr>
        <w:t>5.3.3</w:t>
      </w:r>
      <w:r w:rsidRPr="00DF0C47">
        <w:rPr>
          <w:rFonts w:ascii="Calibri" w:hAnsi="Calibri"/>
          <w:sz w:val="22"/>
          <w:szCs w:val="22"/>
          <w:lang w:eastAsia="en-GB"/>
        </w:rPr>
        <w:tab/>
      </w:r>
      <w:r>
        <w:rPr>
          <w:lang w:eastAsia="zh-CN"/>
        </w:rPr>
        <w:t>Info</w:t>
      </w:r>
      <w:r>
        <w:tab/>
      </w:r>
      <w:r>
        <w:fldChar w:fldCharType="begin" w:fldLock="1"/>
      </w:r>
      <w:r>
        <w:instrText xml:space="preserve"> PAGEREF _Toc51847309 \h </w:instrText>
      </w:r>
      <w:r>
        <w:fldChar w:fldCharType="separate"/>
      </w:r>
      <w:r>
        <w:t>47</w:t>
      </w:r>
      <w:r>
        <w:fldChar w:fldCharType="end"/>
      </w:r>
    </w:p>
    <w:p w:rsidR="00BA4684" w:rsidRPr="00DF0C47" w:rsidRDefault="00BA4684">
      <w:pPr>
        <w:pStyle w:val="TOC3"/>
        <w:rPr>
          <w:rFonts w:ascii="Calibri" w:hAnsi="Calibri"/>
          <w:sz w:val="22"/>
          <w:szCs w:val="22"/>
          <w:lang w:eastAsia="en-GB"/>
        </w:rPr>
      </w:pPr>
      <w:r>
        <w:rPr>
          <w:lang w:eastAsia="zh-CN"/>
        </w:rPr>
        <w:t>5.3.4</w:t>
      </w:r>
      <w:r w:rsidRPr="00DF0C47">
        <w:rPr>
          <w:rFonts w:ascii="Calibri" w:hAnsi="Calibri"/>
          <w:sz w:val="22"/>
          <w:szCs w:val="22"/>
          <w:lang w:eastAsia="en-GB"/>
        </w:rPr>
        <w:tab/>
      </w:r>
      <w:r>
        <w:rPr>
          <w:lang w:eastAsia="zh-CN"/>
        </w:rPr>
        <w:t>externalDocs</w:t>
      </w:r>
      <w:r>
        <w:tab/>
      </w:r>
      <w:r>
        <w:fldChar w:fldCharType="begin" w:fldLock="1"/>
      </w:r>
      <w:r>
        <w:instrText xml:space="preserve"> PAGEREF _Toc51847310 \h </w:instrText>
      </w:r>
      <w:r>
        <w:fldChar w:fldCharType="separate"/>
      </w:r>
      <w:r>
        <w:t>47</w:t>
      </w:r>
      <w:r>
        <w:fldChar w:fldCharType="end"/>
      </w:r>
    </w:p>
    <w:p w:rsidR="00BA4684" w:rsidRPr="00DF0C47" w:rsidRDefault="00BA4684">
      <w:pPr>
        <w:pStyle w:val="TOC3"/>
        <w:rPr>
          <w:rFonts w:ascii="Calibri" w:hAnsi="Calibri"/>
          <w:sz w:val="22"/>
          <w:szCs w:val="22"/>
          <w:lang w:eastAsia="en-GB"/>
        </w:rPr>
      </w:pPr>
      <w:r>
        <w:rPr>
          <w:lang w:eastAsia="zh-CN"/>
        </w:rPr>
        <w:t>5.3.5</w:t>
      </w:r>
      <w:r w:rsidRPr="00DF0C47">
        <w:rPr>
          <w:rFonts w:ascii="Calibri" w:hAnsi="Calibri"/>
          <w:sz w:val="22"/>
          <w:szCs w:val="22"/>
          <w:lang w:eastAsia="en-GB"/>
        </w:rPr>
        <w:tab/>
      </w:r>
      <w:r>
        <w:rPr>
          <w:lang w:eastAsia="zh-CN"/>
        </w:rPr>
        <w:t>Servers</w:t>
      </w:r>
      <w:r>
        <w:tab/>
      </w:r>
      <w:r>
        <w:fldChar w:fldCharType="begin" w:fldLock="1"/>
      </w:r>
      <w:r>
        <w:instrText xml:space="preserve"> PAGEREF _Toc51847311 \h </w:instrText>
      </w:r>
      <w:r>
        <w:fldChar w:fldCharType="separate"/>
      </w:r>
      <w:r>
        <w:t>48</w:t>
      </w:r>
      <w:r>
        <w:fldChar w:fldCharType="end"/>
      </w:r>
    </w:p>
    <w:p w:rsidR="00BA4684" w:rsidRPr="00DF0C47" w:rsidRDefault="00BA4684">
      <w:pPr>
        <w:pStyle w:val="TOC3"/>
        <w:rPr>
          <w:rFonts w:ascii="Calibri" w:hAnsi="Calibri"/>
          <w:sz w:val="22"/>
          <w:szCs w:val="22"/>
          <w:lang w:eastAsia="en-GB"/>
        </w:rPr>
      </w:pPr>
      <w:r>
        <w:rPr>
          <w:lang w:eastAsia="zh-CN"/>
        </w:rPr>
        <w:t>5.3.6</w:t>
      </w:r>
      <w:r w:rsidRPr="00DF0C47">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_Toc51847312 \h </w:instrText>
      </w:r>
      <w:r>
        <w:fldChar w:fldCharType="separate"/>
      </w:r>
      <w:r>
        <w:t>48</w:t>
      </w:r>
      <w:r>
        <w:fldChar w:fldCharType="end"/>
      </w:r>
    </w:p>
    <w:p w:rsidR="00BA4684" w:rsidRPr="00DF0C47" w:rsidRDefault="00BA4684">
      <w:pPr>
        <w:pStyle w:val="TOC3"/>
        <w:rPr>
          <w:rFonts w:ascii="Calibri" w:hAnsi="Calibri"/>
          <w:sz w:val="22"/>
          <w:szCs w:val="22"/>
          <w:lang w:eastAsia="en-GB"/>
        </w:rPr>
      </w:pPr>
      <w:r>
        <w:rPr>
          <w:lang w:eastAsia="zh-CN"/>
        </w:rPr>
        <w:t>5.3.7</w:t>
      </w:r>
      <w:r w:rsidRPr="00DF0C47">
        <w:rPr>
          <w:rFonts w:ascii="Calibri" w:hAnsi="Calibri"/>
          <w:sz w:val="22"/>
          <w:szCs w:val="22"/>
          <w:lang w:eastAsia="en-GB"/>
        </w:rPr>
        <w:tab/>
      </w:r>
      <w:r>
        <w:rPr>
          <w:lang w:eastAsia="zh-CN"/>
        </w:rPr>
        <w:t>Server-initiated communication</w:t>
      </w:r>
      <w:r>
        <w:tab/>
      </w:r>
      <w:r>
        <w:fldChar w:fldCharType="begin" w:fldLock="1"/>
      </w:r>
      <w:r>
        <w:instrText xml:space="preserve"> PAGEREF _Toc51847313 \h </w:instrText>
      </w:r>
      <w:r>
        <w:fldChar w:fldCharType="separate"/>
      </w:r>
      <w:r>
        <w:t>49</w:t>
      </w:r>
      <w:r>
        <w:fldChar w:fldCharType="end"/>
      </w:r>
    </w:p>
    <w:p w:rsidR="00BA4684" w:rsidRPr="00DF0C47" w:rsidRDefault="00BA4684">
      <w:pPr>
        <w:pStyle w:val="TOC3"/>
        <w:rPr>
          <w:rFonts w:ascii="Calibri" w:hAnsi="Calibri"/>
          <w:sz w:val="22"/>
          <w:szCs w:val="22"/>
          <w:lang w:eastAsia="en-GB"/>
        </w:rPr>
      </w:pPr>
      <w:r>
        <w:t>5.3.8</w:t>
      </w:r>
      <w:r w:rsidRPr="00DF0C47">
        <w:rPr>
          <w:rFonts w:ascii="Calibri" w:hAnsi="Calibri"/>
          <w:sz w:val="22"/>
          <w:szCs w:val="22"/>
          <w:lang w:eastAsia="en-GB"/>
        </w:rPr>
        <w:tab/>
      </w:r>
      <w:r>
        <w:t>Describing the body of HTTP PATCH requests</w:t>
      </w:r>
      <w:r>
        <w:tab/>
      </w:r>
      <w:r>
        <w:fldChar w:fldCharType="begin" w:fldLock="1"/>
      </w:r>
      <w:r>
        <w:instrText xml:space="preserve"> PAGEREF _Toc51847314 \h </w:instrText>
      </w:r>
      <w:r>
        <w:fldChar w:fldCharType="separate"/>
      </w:r>
      <w:r>
        <w:t>49</w:t>
      </w:r>
      <w:r>
        <w:fldChar w:fldCharType="end"/>
      </w:r>
    </w:p>
    <w:p w:rsidR="00BA4684" w:rsidRPr="00DF0C47" w:rsidRDefault="00BA4684">
      <w:pPr>
        <w:pStyle w:val="TOC4"/>
        <w:rPr>
          <w:rFonts w:ascii="Calibri" w:hAnsi="Calibri"/>
          <w:sz w:val="22"/>
          <w:szCs w:val="22"/>
          <w:lang w:eastAsia="en-GB"/>
        </w:rPr>
      </w:pPr>
      <w:r>
        <w:t>5.3.8.1</w:t>
      </w:r>
      <w:r w:rsidRPr="00DF0C47">
        <w:rPr>
          <w:rFonts w:ascii="Calibri" w:hAnsi="Calibri"/>
          <w:sz w:val="22"/>
          <w:szCs w:val="22"/>
          <w:lang w:eastAsia="en-GB"/>
        </w:rPr>
        <w:tab/>
      </w:r>
      <w:r>
        <w:t>General</w:t>
      </w:r>
      <w:r>
        <w:tab/>
      </w:r>
      <w:r>
        <w:fldChar w:fldCharType="begin" w:fldLock="1"/>
      </w:r>
      <w:r>
        <w:instrText xml:space="preserve"> PAGEREF _Toc51847315 \h </w:instrText>
      </w:r>
      <w:r>
        <w:fldChar w:fldCharType="separate"/>
      </w:r>
      <w:r>
        <w:t>49</w:t>
      </w:r>
      <w:r>
        <w:fldChar w:fldCharType="end"/>
      </w:r>
    </w:p>
    <w:p w:rsidR="00BA4684" w:rsidRPr="00DF0C47" w:rsidRDefault="00BA4684">
      <w:pPr>
        <w:pStyle w:val="TOC4"/>
        <w:rPr>
          <w:rFonts w:ascii="Calibri" w:hAnsi="Calibri"/>
          <w:sz w:val="22"/>
          <w:szCs w:val="22"/>
          <w:lang w:eastAsia="en-GB"/>
        </w:rPr>
      </w:pPr>
      <w:r>
        <w:t>5.3.8.2</w:t>
      </w:r>
      <w:r w:rsidRPr="00DF0C47">
        <w:rPr>
          <w:rFonts w:ascii="Calibri" w:hAnsi="Calibri"/>
          <w:sz w:val="22"/>
          <w:szCs w:val="22"/>
          <w:lang w:eastAsia="en-GB"/>
        </w:rPr>
        <w:tab/>
      </w:r>
      <w:r>
        <w:t>JSON Merge Patch</w:t>
      </w:r>
      <w:r>
        <w:tab/>
      </w:r>
      <w:r>
        <w:fldChar w:fldCharType="begin" w:fldLock="1"/>
      </w:r>
      <w:r>
        <w:instrText xml:space="preserve"> PAGEREF _Toc51847316 \h </w:instrText>
      </w:r>
      <w:r>
        <w:fldChar w:fldCharType="separate"/>
      </w:r>
      <w:r>
        <w:t>50</w:t>
      </w:r>
      <w:r>
        <w:fldChar w:fldCharType="end"/>
      </w:r>
    </w:p>
    <w:p w:rsidR="00BA4684" w:rsidRPr="00DF0C47" w:rsidRDefault="00BA4684">
      <w:pPr>
        <w:pStyle w:val="TOC4"/>
        <w:rPr>
          <w:rFonts w:ascii="Calibri" w:hAnsi="Calibri"/>
          <w:sz w:val="22"/>
          <w:szCs w:val="22"/>
          <w:lang w:eastAsia="en-GB"/>
        </w:rPr>
      </w:pPr>
      <w:r>
        <w:t>5.3.8.3</w:t>
      </w:r>
      <w:r w:rsidRPr="00DF0C47">
        <w:rPr>
          <w:rFonts w:ascii="Calibri" w:hAnsi="Calibri"/>
          <w:sz w:val="22"/>
          <w:szCs w:val="22"/>
          <w:lang w:eastAsia="en-GB"/>
        </w:rPr>
        <w:tab/>
      </w:r>
      <w:r>
        <w:t>JSON PATCH</w:t>
      </w:r>
      <w:r>
        <w:tab/>
      </w:r>
      <w:r>
        <w:fldChar w:fldCharType="begin" w:fldLock="1"/>
      </w:r>
      <w:r>
        <w:instrText xml:space="preserve"> PAGEREF _Toc51847317 \h </w:instrText>
      </w:r>
      <w:r>
        <w:fldChar w:fldCharType="separate"/>
      </w:r>
      <w:r>
        <w:t>50</w:t>
      </w:r>
      <w:r>
        <w:fldChar w:fldCharType="end"/>
      </w:r>
    </w:p>
    <w:p w:rsidR="00BA4684" w:rsidRPr="00DF0C47" w:rsidRDefault="00BA4684">
      <w:pPr>
        <w:pStyle w:val="TOC3"/>
        <w:rPr>
          <w:rFonts w:ascii="Calibri" w:hAnsi="Calibri"/>
          <w:sz w:val="22"/>
          <w:szCs w:val="22"/>
          <w:lang w:eastAsia="en-GB"/>
        </w:rPr>
      </w:pPr>
      <w:r>
        <w:rPr>
          <w:lang w:eastAsia="zh-CN"/>
        </w:rPr>
        <w:t>5.3.9</w:t>
      </w:r>
      <w:r w:rsidRPr="00DF0C47">
        <w:rPr>
          <w:rFonts w:ascii="Calibri" w:hAnsi="Calibri"/>
          <w:sz w:val="22"/>
          <w:szCs w:val="22"/>
          <w:lang w:eastAsia="en-GB"/>
        </w:rPr>
        <w:tab/>
      </w:r>
      <w:r>
        <w:rPr>
          <w:lang w:eastAsia="zh-CN"/>
        </w:rPr>
        <w:t>Structured data types</w:t>
      </w:r>
      <w:r>
        <w:tab/>
      </w:r>
      <w:r>
        <w:fldChar w:fldCharType="begin" w:fldLock="1"/>
      </w:r>
      <w:r>
        <w:instrText xml:space="preserve"> PAGEREF _Toc51847318 \h </w:instrText>
      </w:r>
      <w:r>
        <w:fldChar w:fldCharType="separate"/>
      </w:r>
      <w:r>
        <w:t>50</w:t>
      </w:r>
      <w:r>
        <w:fldChar w:fldCharType="end"/>
      </w:r>
    </w:p>
    <w:p w:rsidR="00BA4684" w:rsidRPr="00DF0C47" w:rsidRDefault="00BA4684">
      <w:pPr>
        <w:pStyle w:val="TOC3"/>
        <w:rPr>
          <w:rFonts w:ascii="Calibri" w:hAnsi="Calibri"/>
          <w:sz w:val="22"/>
          <w:szCs w:val="22"/>
          <w:lang w:eastAsia="en-GB"/>
        </w:rPr>
      </w:pPr>
      <w:r>
        <w:rPr>
          <w:lang w:eastAsia="zh-CN"/>
        </w:rPr>
        <w:t>5.3.10</w:t>
      </w:r>
      <w:r w:rsidRPr="00DF0C47">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_Toc51847319 \h </w:instrText>
      </w:r>
      <w:r>
        <w:fldChar w:fldCharType="separate"/>
      </w:r>
      <w:r>
        <w:t>52</w:t>
      </w:r>
      <w:r>
        <w:fldChar w:fldCharType="end"/>
      </w:r>
    </w:p>
    <w:p w:rsidR="00BA4684" w:rsidRPr="00DF0C47" w:rsidRDefault="00BA4684">
      <w:pPr>
        <w:pStyle w:val="TOC3"/>
        <w:rPr>
          <w:rFonts w:ascii="Calibri" w:hAnsi="Calibri"/>
          <w:sz w:val="22"/>
          <w:szCs w:val="22"/>
          <w:lang w:eastAsia="en-GB"/>
        </w:rPr>
      </w:pPr>
      <w:r w:rsidRPr="004E67BB">
        <w:rPr>
          <w:rFonts w:eastAsia="SimSun"/>
          <w:lang w:val="x-none"/>
        </w:rPr>
        <w:t>5.3.</w:t>
      </w:r>
      <w:r w:rsidRPr="004E67BB">
        <w:rPr>
          <w:rFonts w:eastAsia="SimSun"/>
          <w:lang w:val="de-DE"/>
        </w:rPr>
        <w:t>11</w:t>
      </w:r>
      <w:r w:rsidRPr="00DF0C47">
        <w:rPr>
          <w:rFonts w:ascii="Calibri" w:hAnsi="Calibri"/>
          <w:sz w:val="22"/>
          <w:szCs w:val="22"/>
          <w:lang w:eastAsia="en-GB"/>
        </w:rPr>
        <w:tab/>
      </w:r>
      <w:r w:rsidRPr="004E67BB">
        <w:rPr>
          <w:rFonts w:eastAsia="SimSun"/>
          <w:lang w:val="x-none"/>
        </w:rPr>
        <w:t>Error Responses</w:t>
      </w:r>
      <w:r>
        <w:tab/>
      </w:r>
      <w:r>
        <w:fldChar w:fldCharType="begin" w:fldLock="1"/>
      </w:r>
      <w:r>
        <w:instrText xml:space="preserve"> PAGEREF _Toc51847320 \h </w:instrText>
      </w:r>
      <w:r>
        <w:fldChar w:fldCharType="separate"/>
      </w:r>
      <w:r>
        <w:t>54</w:t>
      </w:r>
      <w:r>
        <w:fldChar w:fldCharType="end"/>
      </w:r>
    </w:p>
    <w:p w:rsidR="00BA4684" w:rsidRPr="00DF0C47" w:rsidRDefault="00BA4684">
      <w:pPr>
        <w:pStyle w:val="TOC3"/>
        <w:rPr>
          <w:rFonts w:ascii="Calibri" w:hAnsi="Calibri"/>
          <w:sz w:val="22"/>
          <w:szCs w:val="22"/>
          <w:lang w:eastAsia="en-GB"/>
        </w:rPr>
      </w:pPr>
      <w:r>
        <w:rPr>
          <w:lang w:eastAsia="zh-CN"/>
        </w:rPr>
        <w:t>5.3.12</w:t>
      </w:r>
      <w:r w:rsidRPr="00DF0C47">
        <w:rPr>
          <w:rFonts w:ascii="Calibri" w:hAnsi="Calibri"/>
          <w:sz w:val="22"/>
          <w:szCs w:val="22"/>
          <w:lang w:eastAsia="en-GB"/>
        </w:rPr>
        <w:tab/>
      </w:r>
      <w:r>
        <w:rPr>
          <w:lang w:eastAsia="zh-CN"/>
        </w:rPr>
        <w:t>Enumerations</w:t>
      </w:r>
      <w:r>
        <w:tab/>
      </w:r>
      <w:r>
        <w:fldChar w:fldCharType="begin" w:fldLock="1"/>
      </w:r>
      <w:r>
        <w:instrText xml:space="preserve"> PAGEREF _Toc51847321 \h </w:instrText>
      </w:r>
      <w:r>
        <w:fldChar w:fldCharType="separate"/>
      </w:r>
      <w:r>
        <w:t>55</w:t>
      </w:r>
      <w:r>
        <w:fldChar w:fldCharType="end"/>
      </w:r>
    </w:p>
    <w:p w:rsidR="00BA4684" w:rsidRPr="00DF0C47" w:rsidRDefault="00BA4684">
      <w:pPr>
        <w:pStyle w:val="TOC3"/>
        <w:rPr>
          <w:rFonts w:ascii="Calibri" w:hAnsi="Calibri"/>
          <w:sz w:val="22"/>
          <w:szCs w:val="22"/>
          <w:lang w:eastAsia="en-GB"/>
        </w:rPr>
      </w:pPr>
      <w:r>
        <w:rPr>
          <w:lang w:eastAsia="zh-CN"/>
        </w:rPr>
        <w:t>5.3.13</w:t>
      </w:r>
      <w:r w:rsidRPr="00DF0C47">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_Toc51847322 \h </w:instrText>
      </w:r>
      <w:r>
        <w:fldChar w:fldCharType="separate"/>
      </w:r>
      <w:r>
        <w:t>55</w:t>
      </w:r>
      <w:r>
        <w:fldChar w:fldCharType="end"/>
      </w:r>
    </w:p>
    <w:p w:rsidR="00BA4684" w:rsidRPr="00DF0C47" w:rsidRDefault="00BA4684">
      <w:pPr>
        <w:pStyle w:val="TOC3"/>
        <w:rPr>
          <w:rFonts w:ascii="Calibri" w:hAnsi="Calibri"/>
          <w:sz w:val="22"/>
          <w:szCs w:val="22"/>
          <w:lang w:eastAsia="en-GB"/>
        </w:rPr>
      </w:pPr>
      <w:r>
        <w:rPr>
          <w:lang w:eastAsia="zh-CN"/>
        </w:rPr>
        <w:t>5.3.14</w:t>
      </w:r>
      <w:r w:rsidRPr="00DF0C47">
        <w:rPr>
          <w:rFonts w:ascii="Calibri" w:hAnsi="Calibri"/>
          <w:sz w:val="22"/>
          <w:szCs w:val="22"/>
          <w:lang w:eastAsia="en-GB"/>
        </w:rPr>
        <w:tab/>
      </w:r>
      <w:r>
        <w:rPr>
          <w:lang w:eastAsia="zh-CN"/>
        </w:rPr>
        <w:t>Attribute Presence Conditions</w:t>
      </w:r>
      <w:r>
        <w:tab/>
      </w:r>
      <w:r>
        <w:fldChar w:fldCharType="begin" w:fldLock="1"/>
      </w:r>
      <w:r>
        <w:instrText xml:space="preserve"> PAGEREF _Toc51847323 \h </w:instrText>
      </w:r>
      <w:r>
        <w:fldChar w:fldCharType="separate"/>
      </w:r>
      <w:r>
        <w:t>56</w:t>
      </w:r>
      <w:r>
        <w:fldChar w:fldCharType="end"/>
      </w:r>
    </w:p>
    <w:p w:rsidR="00BA4684" w:rsidRPr="00DF0C47" w:rsidRDefault="00BA4684">
      <w:pPr>
        <w:pStyle w:val="TOC3"/>
        <w:rPr>
          <w:rFonts w:ascii="Calibri" w:hAnsi="Calibri"/>
          <w:sz w:val="22"/>
          <w:szCs w:val="22"/>
          <w:lang w:eastAsia="en-GB"/>
        </w:rPr>
      </w:pPr>
      <w:r>
        <w:rPr>
          <w:lang w:eastAsia="zh-CN"/>
        </w:rPr>
        <w:t>5.3.15</w:t>
      </w:r>
      <w:r w:rsidRPr="00DF0C47">
        <w:rPr>
          <w:rFonts w:ascii="Calibri" w:hAnsi="Calibri"/>
          <w:sz w:val="22"/>
          <w:szCs w:val="22"/>
          <w:lang w:eastAsia="en-GB"/>
        </w:rPr>
        <w:tab/>
      </w:r>
      <w:r>
        <w:rPr>
          <w:lang w:eastAsia="zh-CN"/>
        </w:rPr>
        <w:t>Usage of the "tags" field</w:t>
      </w:r>
      <w:r>
        <w:tab/>
      </w:r>
      <w:r>
        <w:fldChar w:fldCharType="begin" w:fldLock="1"/>
      </w:r>
      <w:r>
        <w:instrText xml:space="preserve"> PAGEREF _Toc51847324 \h </w:instrText>
      </w:r>
      <w:r>
        <w:fldChar w:fldCharType="separate"/>
      </w:r>
      <w:r>
        <w:t>58</w:t>
      </w:r>
      <w:r>
        <w:fldChar w:fldCharType="end"/>
      </w:r>
    </w:p>
    <w:p w:rsidR="00BA4684" w:rsidRPr="00DF0C47" w:rsidRDefault="00BA4684">
      <w:pPr>
        <w:pStyle w:val="TOC3"/>
        <w:rPr>
          <w:rFonts w:ascii="Calibri" w:hAnsi="Calibri"/>
          <w:sz w:val="22"/>
          <w:szCs w:val="22"/>
          <w:lang w:eastAsia="en-GB"/>
        </w:rPr>
      </w:pPr>
      <w:r>
        <w:rPr>
          <w:lang w:eastAsia="zh-CN"/>
        </w:rPr>
        <w:lastRenderedPageBreak/>
        <w:t>5.3.16</w:t>
      </w:r>
      <w:r w:rsidRPr="00DF0C47">
        <w:rPr>
          <w:rFonts w:ascii="Calibri" w:hAnsi="Calibri"/>
          <w:sz w:val="22"/>
          <w:szCs w:val="22"/>
          <w:lang w:eastAsia="en-GB"/>
        </w:rPr>
        <w:tab/>
      </w:r>
      <w:r>
        <w:rPr>
          <w:lang w:eastAsia="zh-CN"/>
        </w:rPr>
        <w:t>Security</w:t>
      </w:r>
      <w:r>
        <w:tab/>
      </w:r>
      <w:r>
        <w:fldChar w:fldCharType="begin" w:fldLock="1"/>
      </w:r>
      <w:r>
        <w:instrText xml:space="preserve"> PAGEREF _Toc51847325 \h </w:instrText>
      </w:r>
      <w:r>
        <w:fldChar w:fldCharType="separate"/>
      </w:r>
      <w:r>
        <w:t>58</w:t>
      </w:r>
      <w:r>
        <w:fldChar w:fldCharType="end"/>
      </w:r>
    </w:p>
    <w:p w:rsidR="00BA4684" w:rsidRPr="00DF0C47" w:rsidRDefault="00BA4684">
      <w:pPr>
        <w:pStyle w:val="TOC3"/>
        <w:rPr>
          <w:rFonts w:ascii="Calibri" w:hAnsi="Calibri"/>
          <w:sz w:val="22"/>
          <w:szCs w:val="22"/>
          <w:lang w:eastAsia="en-GB"/>
        </w:rPr>
      </w:pPr>
      <w:r>
        <w:rPr>
          <w:lang w:eastAsia="zh-CN"/>
        </w:rPr>
        <w:t>5.3.17</w:t>
      </w:r>
      <w:r w:rsidRPr="00DF0C47">
        <w:rPr>
          <w:rFonts w:ascii="Calibri" w:hAnsi="Calibri"/>
          <w:sz w:val="22"/>
          <w:szCs w:val="22"/>
          <w:lang w:eastAsia="en-GB"/>
        </w:rPr>
        <w:tab/>
      </w:r>
      <w:r>
        <w:rPr>
          <w:lang w:eastAsia="zh-CN"/>
        </w:rPr>
        <w:t>Reuse of Structured Data Types</w:t>
      </w:r>
      <w:r>
        <w:tab/>
      </w:r>
      <w:r>
        <w:fldChar w:fldCharType="begin" w:fldLock="1"/>
      </w:r>
      <w:r>
        <w:instrText xml:space="preserve"> PAGEREF _Toc51847326 \h </w:instrText>
      </w:r>
      <w:r>
        <w:fldChar w:fldCharType="separate"/>
      </w:r>
      <w:r>
        <w:t>59</w:t>
      </w:r>
      <w:r>
        <w:fldChar w:fldCharType="end"/>
      </w:r>
    </w:p>
    <w:p w:rsidR="00BA4684" w:rsidRPr="00DF0C47" w:rsidRDefault="00BA4684">
      <w:pPr>
        <w:pStyle w:val="TOC1"/>
        <w:rPr>
          <w:rFonts w:ascii="Calibri" w:hAnsi="Calibri"/>
          <w:szCs w:val="22"/>
          <w:lang w:eastAsia="en-GB"/>
        </w:rPr>
      </w:pPr>
      <w:r>
        <w:t>6</w:t>
      </w:r>
      <w:r w:rsidRPr="00DF0C47">
        <w:rPr>
          <w:rFonts w:ascii="Calibri" w:hAnsi="Calibri"/>
          <w:szCs w:val="22"/>
          <w:lang w:eastAsia="en-GB"/>
        </w:rPr>
        <w:tab/>
      </w:r>
      <w:r>
        <w:t>Requirements for secure API design</w:t>
      </w:r>
      <w:r>
        <w:tab/>
      </w:r>
      <w:r>
        <w:fldChar w:fldCharType="begin" w:fldLock="1"/>
      </w:r>
      <w:r>
        <w:instrText xml:space="preserve"> PAGEREF _Toc51847327 \h </w:instrText>
      </w:r>
      <w:r>
        <w:fldChar w:fldCharType="separate"/>
      </w:r>
      <w:r>
        <w:t>60</w:t>
      </w:r>
      <w:r>
        <w:fldChar w:fldCharType="end"/>
      </w:r>
    </w:p>
    <w:p w:rsidR="00BA4684" w:rsidRPr="00DF0C47" w:rsidRDefault="00BA4684">
      <w:pPr>
        <w:pStyle w:val="TOC2"/>
        <w:rPr>
          <w:rFonts w:ascii="Calibri" w:hAnsi="Calibri"/>
          <w:sz w:val="22"/>
          <w:szCs w:val="22"/>
          <w:lang w:eastAsia="en-GB"/>
        </w:rPr>
      </w:pPr>
      <w:r>
        <w:t>6.1</w:t>
      </w:r>
      <w:r w:rsidRPr="00DF0C47">
        <w:rPr>
          <w:rFonts w:ascii="Calibri" w:hAnsi="Calibri"/>
          <w:sz w:val="22"/>
          <w:szCs w:val="22"/>
          <w:lang w:eastAsia="en-GB"/>
        </w:rPr>
        <w:tab/>
      </w:r>
      <w:r>
        <w:t>Introduction</w:t>
      </w:r>
      <w:r>
        <w:tab/>
      </w:r>
      <w:r>
        <w:fldChar w:fldCharType="begin" w:fldLock="1"/>
      </w:r>
      <w:r>
        <w:instrText xml:space="preserve"> PAGEREF _Toc51847328 \h </w:instrText>
      </w:r>
      <w:r>
        <w:fldChar w:fldCharType="separate"/>
      </w:r>
      <w:r>
        <w:t>60</w:t>
      </w:r>
      <w:r>
        <w:fldChar w:fldCharType="end"/>
      </w:r>
    </w:p>
    <w:p w:rsidR="00BA4684" w:rsidRPr="00DF0C47" w:rsidRDefault="00BA4684">
      <w:pPr>
        <w:pStyle w:val="TOC2"/>
        <w:rPr>
          <w:rFonts w:ascii="Calibri" w:hAnsi="Calibri"/>
          <w:sz w:val="22"/>
          <w:szCs w:val="22"/>
          <w:lang w:eastAsia="en-GB"/>
        </w:rPr>
      </w:pPr>
      <w:r>
        <w:t>6.2</w:t>
      </w:r>
      <w:r w:rsidRPr="00DF0C47">
        <w:rPr>
          <w:rFonts w:ascii="Calibri" w:hAnsi="Calibri"/>
          <w:sz w:val="22"/>
          <w:szCs w:val="22"/>
          <w:lang w:eastAsia="en-GB"/>
        </w:rPr>
        <w:tab/>
      </w:r>
      <w:r>
        <w:t>General</w:t>
      </w:r>
      <w:r>
        <w:tab/>
      </w:r>
      <w:r>
        <w:fldChar w:fldCharType="begin" w:fldLock="1"/>
      </w:r>
      <w:r>
        <w:instrText xml:space="preserve"> PAGEREF _Toc51847329 \h </w:instrText>
      </w:r>
      <w:r>
        <w:fldChar w:fldCharType="separate"/>
      </w:r>
      <w:r>
        <w:t>60</w:t>
      </w:r>
      <w:r>
        <w:fldChar w:fldCharType="end"/>
      </w:r>
    </w:p>
    <w:p w:rsidR="00BA4684" w:rsidRPr="00DF0C47" w:rsidRDefault="00BA4684">
      <w:pPr>
        <w:pStyle w:val="TOC2"/>
        <w:rPr>
          <w:rFonts w:ascii="Calibri" w:hAnsi="Calibri"/>
          <w:sz w:val="22"/>
          <w:szCs w:val="22"/>
          <w:lang w:eastAsia="en-GB"/>
        </w:rPr>
      </w:pPr>
      <w:r>
        <w:t>6.3</w:t>
      </w:r>
      <w:r w:rsidRPr="00DF0C47">
        <w:rPr>
          <w:rFonts w:ascii="Calibri" w:hAnsi="Calibri"/>
          <w:sz w:val="22"/>
          <w:szCs w:val="22"/>
          <w:lang w:eastAsia="en-GB"/>
        </w:rPr>
        <w:tab/>
      </w:r>
      <w:r>
        <w:t>SBA-specific requirements</w:t>
      </w:r>
      <w:r>
        <w:tab/>
      </w:r>
      <w:r>
        <w:fldChar w:fldCharType="begin" w:fldLock="1"/>
      </w:r>
      <w:r>
        <w:instrText xml:space="preserve"> PAGEREF _Toc51847330 \h </w:instrText>
      </w:r>
      <w:r>
        <w:fldChar w:fldCharType="separate"/>
      </w:r>
      <w:r>
        <w:t>60</w:t>
      </w:r>
      <w:r>
        <w:fldChar w:fldCharType="end"/>
      </w:r>
    </w:p>
    <w:p w:rsidR="00BA4684" w:rsidRPr="00DF0C47" w:rsidRDefault="00BA4684">
      <w:pPr>
        <w:pStyle w:val="TOC8"/>
        <w:rPr>
          <w:rFonts w:ascii="Calibri" w:hAnsi="Calibri"/>
          <w:b w:val="0"/>
          <w:szCs w:val="22"/>
          <w:lang w:eastAsia="en-GB"/>
        </w:rPr>
      </w:pPr>
      <w:r>
        <w:t>Annex A (informative): TS Skeleton Template</w:t>
      </w:r>
      <w:r>
        <w:tab/>
      </w:r>
      <w:r>
        <w:fldChar w:fldCharType="begin" w:fldLock="1"/>
      </w:r>
      <w:r>
        <w:instrText xml:space="preserve"> PAGEREF _Toc51847331 \h </w:instrText>
      </w:r>
      <w:r>
        <w:fldChar w:fldCharType="separate"/>
      </w:r>
      <w:r>
        <w:t>61</w:t>
      </w:r>
      <w:r>
        <w:fldChar w:fldCharType="end"/>
      </w:r>
    </w:p>
    <w:p w:rsidR="00BA4684" w:rsidRPr="00DF0C47" w:rsidRDefault="00BA4684">
      <w:pPr>
        <w:pStyle w:val="TOC8"/>
        <w:rPr>
          <w:rFonts w:ascii="Calibri" w:hAnsi="Calibri"/>
          <w:b w:val="0"/>
          <w:szCs w:val="22"/>
          <w:lang w:eastAsia="en-GB"/>
        </w:rPr>
      </w:pPr>
      <w:r>
        <w:t>Annex B (informative): Backward Incompatible Changes</w:t>
      </w:r>
      <w:r>
        <w:tab/>
      </w:r>
      <w:r>
        <w:fldChar w:fldCharType="begin" w:fldLock="1"/>
      </w:r>
      <w:r>
        <w:instrText xml:space="preserve"> PAGEREF _Toc51847332 \h </w:instrText>
      </w:r>
      <w:r>
        <w:fldChar w:fldCharType="separate"/>
      </w:r>
      <w:r>
        <w:t>61</w:t>
      </w:r>
      <w:r>
        <w:fldChar w:fldCharType="end"/>
      </w:r>
    </w:p>
    <w:p w:rsidR="00BA4684" w:rsidRPr="00DF0C47" w:rsidRDefault="00BA4684">
      <w:pPr>
        <w:pStyle w:val="TOC8"/>
        <w:rPr>
          <w:rFonts w:ascii="Calibri" w:hAnsi="Calibri"/>
          <w:b w:val="0"/>
          <w:szCs w:val="22"/>
          <w:lang w:eastAsia="en-GB"/>
        </w:rPr>
      </w:pPr>
      <w:r>
        <w:t>Annex C (Informative): Resource modelling</w:t>
      </w:r>
      <w:r>
        <w:tab/>
      </w:r>
      <w:r>
        <w:fldChar w:fldCharType="begin" w:fldLock="1"/>
      </w:r>
      <w:r>
        <w:instrText xml:space="preserve"> PAGEREF _Toc51847333 \h </w:instrText>
      </w:r>
      <w:r>
        <w:fldChar w:fldCharType="separate"/>
      </w:r>
      <w:r>
        <w:t>62</w:t>
      </w:r>
      <w:r>
        <w:fldChar w:fldCharType="end"/>
      </w:r>
    </w:p>
    <w:p w:rsidR="00BA4684" w:rsidRPr="00DF0C47" w:rsidRDefault="00BA4684">
      <w:pPr>
        <w:pStyle w:val="TOC2"/>
        <w:rPr>
          <w:rFonts w:ascii="Calibri" w:hAnsi="Calibri"/>
          <w:sz w:val="22"/>
          <w:szCs w:val="22"/>
          <w:lang w:eastAsia="en-GB"/>
        </w:rPr>
      </w:pPr>
      <w:r>
        <w:t>C.0</w:t>
      </w:r>
      <w:r w:rsidRPr="00DF0C47">
        <w:rPr>
          <w:rFonts w:ascii="Calibri" w:hAnsi="Calibri"/>
          <w:sz w:val="22"/>
          <w:szCs w:val="22"/>
          <w:lang w:eastAsia="en-GB"/>
        </w:rPr>
        <w:tab/>
      </w:r>
      <w:r>
        <w:t>General</w:t>
      </w:r>
      <w:r>
        <w:tab/>
      </w:r>
      <w:r>
        <w:fldChar w:fldCharType="begin" w:fldLock="1"/>
      </w:r>
      <w:r>
        <w:instrText xml:space="preserve"> PAGEREF _Toc51847334 \h </w:instrText>
      </w:r>
      <w:r>
        <w:fldChar w:fldCharType="separate"/>
      </w:r>
      <w:r>
        <w:t>62</w:t>
      </w:r>
      <w:r>
        <w:fldChar w:fldCharType="end"/>
      </w:r>
    </w:p>
    <w:p w:rsidR="00BA4684" w:rsidRPr="00DF0C47" w:rsidRDefault="00BA4684">
      <w:pPr>
        <w:pStyle w:val="TOC2"/>
        <w:rPr>
          <w:rFonts w:ascii="Calibri" w:hAnsi="Calibri"/>
          <w:sz w:val="22"/>
          <w:szCs w:val="22"/>
          <w:lang w:eastAsia="en-GB"/>
        </w:rPr>
      </w:pPr>
      <w:r>
        <w:t>C.1</w:t>
      </w:r>
      <w:r w:rsidRPr="00DF0C47">
        <w:rPr>
          <w:rFonts w:ascii="Calibri" w:hAnsi="Calibri"/>
          <w:sz w:val="22"/>
          <w:szCs w:val="22"/>
          <w:lang w:eastAsia="en-GB"/>
        </w:rPr>
        <w:tab/>
      </w:r>
      <w:r>
        <w:t>Document</w:t>
      </w:r>
      <w:r>
        <w:tab/>
      </w:r>
      <w:r>
        <w:fldChar w:fldCharType="begin" w:fldLock="1"/>
      </w:r>
      <w:r>
        <w:instrText xml:space="preserve"> PAGEREF _Toc51847335 \h </w:instrText>
      </w:r>
      <w:r>
        <w:fldChar w:fldCharType="separate"/>
      </w:r>
      <w:r>
        <w:t>62</w:t>
      </w:r>
      <w:r>
        <w:fldChar w:fldCharType="end"/>
      </w:r>
    </w:p>
    <w:p w:rsidR="00BA4684" w:rsidRPr="00DF0C47" w:rsidRDefault="00BA4684">
      <w:pPr>
        <w:pStyle w:val="TOC2"/>
        <w:rPr>
          <w:rFonts w:ascii="Calibri" w:hAnsi="Calibri"/>
          <w:sz w:val="22"/>
          <w:szCs w:val="22"/>
          <w:lang w:eastAsia="en-GB"/>
        </w:rPr>
      </w:pPr>
      <w:r>
        <w:t>C.2</w:t>
      </w:r>
      <w:r w:rsidRPr="00DF0C47">
        <w:rPr>
          <w:rFonts w:ascii="Calibri" w:hAnsi="Calibri"/>
          <w:sz w:val="22"/>
          <w:szCs w:val="22"/>
          <w:lang w:eastAsia="en-GB"/>
        </w:rPr>
        <w:tab/>
      </w:r>
      <w:r>
        <w:t>Collection</w:t>
      </w:r>
      <w:r>
        <w:tab/>
      </w:r>
      <w:r>
        <w:fldChar w:fldCharType="begin" w:fldLock="1"/>
      </w:r>
      <w:r>
        <w:instrText xml:space="preserve"> PAGEREF _Toc51847336 \h </w:instrText>
      </w:r>
      <w:r>
        <w:fldChar w:fldCharType="separate"/>
      </w:r>
      <w:r>
        <w:t>62</w:t>
      </w:r>
      <w:r>
        <w:fldChar w:fldCharType="end"/>
      </w:r>
    </w:p>
    <w:p w:rsidR="00BA4684" w:rsidRPr="00DF0C47" w:rsidRDefault="00BA4684">
      <w:pPr>
        <w:pStyle w:val="TOC2"/>
        <w:rPr>
          <w:rFonts w:ascii="Calibri" w:hAnsi="Calibri"/>
          <w:sz w:val="22"/>
          <w:szCs w:val="22"/>
          <w:lang w:eastAsia="en-GB"/>
        </w:rPr>
      </w:pPr>
      <w:r>
        <w:t>C.3</w:t>
      </w:r>
      <w:r w:rsidRPr="00DF0C47">
        <w:rPr>
          <w:rFonts w:ascii="Calibri" w:hAnsi="Calibri"/>
          <w:sz w:val="22"/>
          <w:szCs w:val="22"/>
          <w:lang w:eastAsia="en-GB"/>
        </w:rPr>
        <w:tab/>
      </w:r>
      <w:r>
        <w:t>Store</w:t>
      </w:r>
      <w:r>
        <w:tab/>
      </w:r>
      <w:r>
        <w:fldChar w:fldCharType="begin" w:fldLock="1"/>
      </w:r>
      <w:r>
        <w:instrText xml:space="preserve"> PAGEREF _Toc51847337 \h </w:instrText>
      </w:r>
      <w:r>
        <w:fldChar w:fldCharType="separate"/>
      </w:r>
      <w:r>
        <w:t>63</w:t>
      </w:r>
      <w:r>
        <w:fldChar w:fldCharType="end"/>
      </w:r>
    </w:p>
    <w:p w:rsidR="00BA4684" w:rsidRPr="00DF0C47" w:rsidRDefault="00BA4684">
      <w:pPr>
        <w:pStyle w:val="TOC2"/>
        <w:rPr>
          <w:rFonts w:ascii="Calibri" w:hAnsi="Calibri"/>
          <w:sz w:val="22"/>
          <w:szCs w:val="22"/>
          <w:lang w:eastAsia="en-GB"/>
        </w:rPr>
      </w:pPr>
      <w:r>
        <w:t>C.4</w:t>
      </w:r>
      <w:r w:rsidRPr="00DF0C47">
        <w:rPr>
          <w:rFonts w:ascii="Calibri" w:hAnsi="Calibri"/>
          <w:sz w:val="22"/>
          <w:szCs w:val="22"/>
          <w:lang w:eastAsia="en-GB"/>
        </w:rPr>
        <w:tab/>
      </w:r>
      <w:r>
        <w:t>Custom operation</w:t>
      </w:r>
      <w:r>
        <w:tab/>
      </w:r>
      <w:r>
        <w:fldChar w:fldCharType="begin" w:fldLock="1"/>
      </w:r>
      <w:r>
        <w:instrText xml:space="preserve"> PAGEREF _Toc51847338 \h </w:instrText>
      </w:r>
      <w:r>
        <w:fldChar w:fldCharType="separate"/>
      </w:r>
      <w:r>
        <w:t>63</w:t>
      </w:r>
      <w:r>
        <w:fldChar w:fldCharType="end"/>
      </w:r>
    </w:p>
    <w:p w:rsidR="00BA4684" w:rsidRPr="00DF0C47" w:rsidRDefault="00BA4684">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_Toc51847339 \h </w:instrText>
      </w:r>
      <w:r>
        <w:fldChar w:fldCharType="separate"/>
      </w:r>
      <w:r>
        <w:t>63</w:t>
      </w:r>
      <w:r>
        <w:fldChar w:fldCharType="end"/>
      </w:r>
    </w:p>
    <w:p w:rsidR="00BA4684" w:rsidRPr="00DF0C47" w:rsidRDefault="00BA4684">
      <w:pPr>
        <w:pStyle w:val="TOC8"/>
        <w:rPr>
          <w:rFonts w:ascii="Calibri" w:hAnsi="Calibri"/>
          <w:b w:val="0"/>
          <w:szCs w:val="22"/>
          <w:lang w:eastAsia="en-GB"/>
        </w:rPr>
      </w:pPr>
      <w:r>
        <w:t>Annex E (informative): Change history</w:t>
      </w:r>
      <w:r>
        <w:tab/>
      </w:r>
      <w:r>
        <w:fldChar w:fldCharType="begin" w:fldLock="1"/>
      </w:r>
      <w:r>
        <w:instrText xml:space="preserve"> PAGEREF _Toc51847340 \h </w:instrText>
      </w:r>
      <w:r>
        <w:fldChar w:fldCharType="separate"/>
      </w:r>
      <w:r>
        <w:t>67</w:t>
      </w:r>
      <w:r>
        <w:fldChar w:fldCharType="end"/>
      </w:r>
    </w:p>
    <w:p w:rsidR="00080512" w:rsidRPr="004D3578" w:rsidRDefault="00BA4684">
      <w:r>
        <w:rPr>
          <w:noProof/>
          <w:sz w:val="22"/>
        </w:rPr>
        <w:fldChar w:fldCharType="end"/>
      </w:r>
    </w:p>
    <w:p w:rsidR="00080512" w:rsidRDefault="00080512" w:rsidP="00DC30AA">
      <w:pPr>
        <w:pStyle w:val="Heading1"/>
      </w:pPr>
      <w:r w:rsidRPr="004D3578">
        <w:br w:type="page"/>
      </w:r>
      <w:bookmarkStart w:id="10" w:name="foreword"/>
      <w:bookmarkStart w:id="11" w:name="_Toc2086433"/>
      <w:bookmarkStart w:id="12" w:name="_Toc35975268"/>
      <w:bookmarkStart w:id="13" w:name="_Toc51847209"/>
      <w:bookmarkEnd w:id="10"/>
      <w:r w:rsidRPr="004D3578">
        <w:lastRenderedPageBreak/>
        <w:t>Foreword</w:t>
      </w:r>
      <w:bookmarkEnd w:id="11"/>
      <w:bookmarkEnd w:id="12"/>
      <w:bookmarkEnd w:id="13"/>
    </w:p>
    <w:p w:rsidR="00080512" w:rsidRPr="004D3578" w:rsidRDefault="00080512">
      <w:r w:rsidRPr="004D3578">
        <w:t>This Te</w:t>
      </w:r>
      <w:r w:rsidRPr="00DC30AA">
        <w:t xml:space="preserve">chnical </w:t>
      </w:r>
      <w:bookmarkStart w:id="14" w:name="spectype3"/>
      <w:r w:rsidRPr="00DC30AA">
        <w:t>Specification</w:t>
      </w:r>
      <w:bookmarkEnd w:id="14"/>
      <w:r w:rsidRPr="00DC30A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83E3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83E3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83E3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83E3F">
        <w:tab/>
      </w:r>
      <w:r>
        <w:t>indicates</w:t>
      </w:r>
      <w:r w:rsidR="00774DA4">
        <w:t xml:space="preserve"> that something is possible</w:t>
      </w:r>
    </w:p>
    <w:p w:rsidR="00774DA4" w:rsidRDefault="00774DA4" w:rsidP="00774DA4">
      <w:pPr>
        <w:pStyle w:val="EX"/>
      </w:pPr>
      <w:r w:rsidRPr="00774DA4">
        <w:rPr>
          <w:b/>
        </w:rPr>
        <w:t>cannot</w:t>
      </w:r>
      <w:r w:rsidR="00E83E3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83E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83E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C30AA" w:rsidRPr="004D3578" w:rsidRDefault="00DC30AA" w:rsidP="00DC30AA">
      <w:pPr>
        <w:pStyle w:val="Heading1"/>
      </w:pPr>
      <w:bookmarkStart w:id="15" w:name="introduction"/>
      <w:bookmarkStart w:id="16" w:name="_Toc19701937"/>
      <w:bookmarkStart w:id="17" w:name="_Toc27750377"/>
      <w:bookmarkStart w:id="18" w:name="_Toc35975269"/>
      <w:bookmarkStart w:id="19" w:name="_Toc51847210"/>
      <w:bookmarkEnd w:id="15"/>
      <w:r w:rsidRPr="004D3578">
        <w:t>1</w:t>
      </w:r>
      <w:r w:rsidRPr="004D3578">
        <w:tab/>
        <w:t>Scope</w:t>
      </w:r>
      <w:bookmarkEnd w:id="16"/>
      <w:bookmarkEnd w:id="17"/>
      <w:bookmarkEnd w:id="18"/>
      <w:bookmarkEnd w:id="19"/>
    </w:p>
    <w:p w:rsidR="00DC30AA" w:rsidRDefault="00DC30AA" w:rsidP="00DC30AA">
      <w:r w:rsidRPr="004D3578">
        <w:t xml:space="preserve">The present document </w:t>
      </w:r>
      <w:r>
        <w:t>defines design principles and documentation guidelines for 5GC SBI APIs. These principles and guidelines should be followed when drafting the 5G System SBI Stage 3 specifications.</w:t>
      </w:r>
    </w:p>
    <w:p w:rsidR="00DC30AA" w:rsidRPr="004D3578" w:rsidRDefault="00DC30AA" w:rsidP="00DC30AA">
      <w:pPr>
        <w:pStyle w:val="Heading1"/>
      </w:pPr>
      <w:bookmarkStart w:id="20" w:name="_Toc19701938"/>
      <w:bookmarkStart w:id="21" w:name="_Toc27750378"/>
      <w:bookmarkStart w:id="22" w:name="_Toc35975270"/>
      <w:bookmarkStart w:id="23" w:name="_Toc51847211"/>
      <w:r w:rsidRPr="004D3578">
        <w:t>2</w:t>
      </w:r>
      <w:r w:rsidRPr="004D3578">
        <w:tab/>
        <w:t>References</w:t>
      </w:r>
      <w:bookmarkEnd w:id="20"/>
      <w:bookmarkEnd w:id="21"/>
      <w:bookmarkEnd w:id="22"/>
      <w:bookmarkEnd w:id="23"/>
    </w:p>
    <w:p w:rsidR="00DC30AA" w:rsidRPr="004D3578" w:rsidRDefault="00DC30AA" w:rsidP="00DC30AA">
      <w:r w:rsidRPr="004D3578">
        <w:t>The following documents contain provisions which, through reference in this text, constitute provisions of the present document.</w:t>
      </w:r>
    </w:p>
    <w:p w:rsidR="00DC30AA" w:rsidRPr="004D3578" w:rsidRDefault="00DC30AA" w:rsidP="00DC30AA">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DC30AA" w:rsidRPr="004D3578" w:rsidRDefault="00DC30AA" w:rsidP="00DC30AA">
      <w:pPr>
        <w:pStyle w:val="B1"/>
      </w:pPr>
      <w:r>
        <w:t>-</w:t>
      </w:r>
      <w:r>
        <w:tab/>
      </w:r>
      <w:r w:rsidRPr="004D3578">
        <w:t>For a specific reference, subsequent revisions do not apply.</w:t>
      </w:r>
    </w:p>
    <w:p w:rsidR="00DC30AA" w:rsidRPr="004D3578" w:rsidRDefault="00DC30AA" w:rsidP="00DC30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DC30AA" w:rsidRPr="004D3578" w:rsidRDefault="00DC30AA" w:rsidP="00DC30AA">
      <w:pPr>
        <w:pStyle w:val="EX"/>
      </w:pPr>
      <w:r w:rsidRPr="004D3578">
        <w:t>[1]</w:t>
      </w:r>
      <w:r w:rsidRPr="004D3578">
        <w:tab/>
        <w:t>3GPP TR 21.905: "Vocabulary for 3GPP Specifications".</w:t>
      </w:r>
    </w:p>
    <w:p w:rsidR="00DC30AA" w:rsidRPr="005E4D39" w:rsidRDefault="00DC30AA" w:rsidP="00DC30AA">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DC30AA" w:rsidRDefault="00DC30AA" w:rsidP="00DC30AA">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C30AA" w:rsidRDefault="00DC30AA" w:rsidP="00DC30AA">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C30AA" w:rsidRDefault="00DC30AA" w:rsidP="00DC30AA">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DC30AA" w:rsidRPr="001C39B7" w:rsidRDefault="00DC30AA" w:rsidP="00DC30AA">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DC30AA" w:rsidRDefault="00DC30AA" w:rsidP="00DC30AA">
      <w:pPr>
        <w:pStyle w:val="EX"/>
      </w:pPr>
      <w:r w:rsidRPr="004D3578">
        <w:t>[</w:t>
      </w:r>
      <w:r>
        <w:t>7</w:t>
      </w:r>
      <w:r w:rsidRPr="004D3578">
        <w:t>]</w:t>
      </w:r>
      <w:r w:rsidRPr="004D3578">
        <w:tab/>
      </w:r>
      <w:r>
        <w:t>IETF RFC 7396</w:t>
      </w:r>
      <w:r w:rsidRPr="004D3578">
        <w:t>: "</w:t>
      </w:r>
      <w:r>
        <w:t>JSON Merge Patch</w:t>
      </w:r>
      <w:r w:rsidRPr="004D3578">
        <w:t>".</w:t>
      </w:r>
    </w:p>
    <w:p w:rsidR="00DC30AA" w:rsidRPr="004D3578" w:rsidRDefault="00DC30AA" w:rsidP="00DC30AA">
      <w:pPr>
        <w:pStyle w:val="EX"/>
      </w:pPr>
      <w:r w:rsidRPr="004D3578">
        <w:t>[</w:t>
      </w:r>
      <w:r>
        <w:t>8</w:t>
      </w:r>
      <w:r w:rsidRPr="004D3578">
        <w:t>]</w:t>
      </w:r>
      <w:r w:rsidRPr="004D3578">
        <w:tab/>
      </w:r>
      <w:r>
        <w:t>IETF RFC 6902</w:t>
      </w:r>
      <w:r w:rsidRPr="004D3578">
        <w:t>: "</w:t>
      </w:r>
      <w:r>
        <w:t>JavaScript Object Notation (JSON) Patch</w:t>
      </w:r>
      <w:r w:rsidRPr="004D3578">
        <w:t>".</w:t>
      </w:r>
    </w:p>
    <w:p w:rsidR="00DC30AA" w:rsidRPr="00DD7D73" w:rsidRDefault="00DC30AA" w:rsidP="00DC30AA">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DC30AA" w:rsidRDefault="00DC30AA" w:rsidP="00DC30AA">
      <w:pPr>
        <w:pStyle w:val="EX"/>
      </w:pPr>
      <w:r>
        <w:t>[10]</w:t>
      </w:r>
      <w:r>
        <w:tab/>
        <w:t xml:space="preserve">IETF RFC 5789: </w:t>
      </w:r>
      <w:r w:rsidRPr="00BF015A">
        <w:t>"</w:t>
      </w:r>
      <w:r>
        <w:t>PATCH Method for HTTP</w:t>
      </w:r>
      <w:r w:rsidRPr="00BF015A">
        <w:t>"</w:t>
      </w:r>
    </w:p>
    <w:p w:rsidR="00DC30AA" w:rsidRDefault="00DC30AA" w:rsidP="00DC30AA">
      <w:pPr>
        <w:pStyle w:val="EX"/>
        <w:rPr>
          <w:lang w:val="en-US"/>
        </w:rPr>
      </w:pPr>
      <w:r w:rsidRPr="005E4D39">
        <w:t>[</w:t>
      </w:r>
      <w:r>
        <w:t>11</w:t>
      </w:r>
      <w:r w:rsidRPr="005E4D39">
        <w:t>]</w:t>
      </w:r>
      <w:r w:rsidRPr="005E4D39">
        <w:tab/>
      </w:r>
      <w:r>
        <w:t>IETF RFC 8288</w:t>
      </w:r>
      <w:r w:rsidRPr="005E4D39">
        <w:t>: "</w:t>
      </w:r>
      <w:r w:rsidRPr="00250065">
        <w:t>Web Linking</w:t>
      </w:r>
      <w:r>
        <w:t>".</w:t>
      </w:r>
    </w:p>
    <w:p w:rsidR="00DC30AA" w:rsidRDefault="00DC30AA" w:rsidP="00DC30AA">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DC30AA" w:rsidRDefault="00DC30AA" w:rsidP="00DC30AA">
      <w:pPr>
        <w:pStyle w:val="EX"/>
      </w:pPr>
      <w:r w:rsidRPr="007C3ED9">
        <w:t>[</w:t>
      </w:r>
      <w:r>
        <w:t>13</w:t>
      </w:r>
      <w:r w:rsidRPr="007C3ED9">
        <w:t>]</w:t>
      </w:r>
      <w:r w:rsidRPr="007C3ED9">
        <w:tab/>
        <w:t>IETF RFC 7540</w:t>
      </w:r>
      <w:r w:rsidRPr="00574B8B">
        <w:t>: "Hypertext Transfer Protocol Version 2 (HTTP/2)"</w:t>
      </w:r>
    </w:p>
    <w:p w:rsidR="00DC30AA" w:rsidRDefault="00DC30AA" w:rsidP="00DC30AA">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DC30AA" w:rsidRDefault="00DC30AA" w:rsidP="00DC30AA">
      <w:pPr>
        <w:pStyle w:val="EX"/>
      </w:pPr>
      <w:r>
        <w:t>[15]</w:t>
      </w:r>
      <w:r>
        <w:tab/>
        <w:t>Erik Wilde,</w:t>
      </w:r>
      <w:r w:rsidRPr="000F64B7">
        <w:t xml:space="preserve"> Cesare Pautasso</w:t>
      </w:r>
      <w:r>
        <w:t>, REST: From Research to Practice, Springer</w:t>
      </w:r>
    </w:p>
    <w:p w:rsidR="00DC30AA" w:rsidRDefault="00DC30AA" w:rsidP="00DC30AA">
      <w:pPr>
        <w:pStyle w:val="EX"/>
      </w:pPr>
      <w:r>
        <w:t>[16]</w:t>
      </w:r>
      <w:r>
        <w:tab/>
        <w:t xml:space="preserve">YAML 1.2: "YAML Ain't Markup Language", </w:t>
      </w:r>
      <w:hyperlink r:id="rId13" w:history="1">
        <w:r w:rsidRPr="003C571A">
          <w:rPr>
            <w:rStyle w:val="Hyperlink"/>
          </w:rPr>
          <w:t>http://yaml.org</w:t>
        </w:r>
      </w:hyperlink>
      <w:r>
        <w:t>.</w:t>
      </w:r>
    </w:p>
    <w:p w:rsidR="00DC30AA" w:rsidRDefault="00DC30AA" w:rsidP="00DC30AA">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DC30AA" w:rsidRDefault="00DC30AA" w:rsidP="00DC30AA">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DC30AA" w:rsidRPr="005E4D39" w:rsidRDefault="00DC30AA" w:rsidP="00DC30AA">
      <w:pPr>
        <w:pStyle w:val="EX"/>
      </w:pPr>
      <w:r>
        <w:t>[19]</w:t>
      </w:r>
      <w:r>
        <w:tab/>
        <w:t>IETF RFC 7807</w:t>
      </w:r>
      <w:r w:rsidRPr="006233A7">
        <w:t>: "</w:t>
      </w:r>
      <w:r>
        <w:t>Problem Details for HTTP APIs</w:t>
      </w:r>
      <w:r w:rsidRPr="006233A7">
        <w:t>"</w:t>
      </w:r>
      <w:r>
        <w:t>.</w:t>
      </w:r>
    </w:p>
    <w:p w:rsidR="00DC30AA" w:rsidRDefault="00DC30AA" w:rsidP="00DC30AA">
      <w:pPr>
        <w:pStyle w:val="EX"/>
      </w:pPr>
      <w:r>
        <w:t>[20]</w:t>
      </w:r>
      <w:r>
        <w:tab/>
        <w:t>3GPP TS 29.502: "5G System; Session Management Services; Stage 3".</w:t>
      </w:r>
    </w:p>
    <w:p w:rsidR="00DC30AA" w:rsidRPr="005E4D39" w:rsidRDefault="00DC30AA" w:rsidP="00DC30AA">
      <w:pPr>
        <w:pStyle w:val="EX"/>
      </w:pPr>
      <w:r>
        <w:t>[21]</w:t>
      </w:r>
      <w:r>
        <w:tab/>
        <w:t>3GPP TS 29.509: "Authentication Server Services; Stage 3".</w:t>
      </w:r>
    </w:p>
    <w:p w:rsidR="00DC30AA" w:rsidRPr="004B6BFD" w:rsidRDefault="00DC30AA" w:rsidP="00DC30AA">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DC30AA" w:rsidRPr="00E535AD" w:rsidRDefault="00DC30AA" w:rsidP="00DC30AA">
      <w:pPr>
        <w:pStyle w:val="EX"/>
      </w:pPr>
      <w:r w:rsidRPr="00E535AD">
        <w:t>[</w:t>
      </w:r>
      <w:r>
        <w:t>23</w:t>
      </w:r>
      <w:r w:rsidRPr="00E535AD">
        <w:t>]</w:t>
      </w:r>
      <w:r w:rsidRPr="00E535AD">
        <w:tab/>
        <w:t>IETF RFC 6749: "</w:t>
      </w:r>
      <w:r w:rsidRPr="009E3528">
        <w:t>The OAuth 2.0 Authorization Framework</w:t>
      </w:r>
      <w:r w:rsidRPr="00E535AD">
        <w:t>".</w:t>
      </w:r>
    </w:p>
    <w:p w:rsidR="00DC30AA" w:rsidRDefault="00DC30AA" w:rsidP="00DC30AA">
      <w:pPr>
        <w:pStyle w:val="EX"/>
      </w:pPr>
      <w:r>
        <w:rPr>
          <w:rFonts w:hint="eastAsia"/>
        </w:rPr>
        <w:t>[</w:t>
      </w:r>
      <w:r>
        <w:t>24]</w:t>
      </w:r>
      <w:r>
        <w:tab/>
        <w:t>3GPP TS 29.573: "5G System; Public Land Mobile Network (PLMN) Interconnection;Stage 3".</w:t>
      </w:r>
    </w:p>
    <w:p w:rsidR="00DC30AA" w:rsidRPr="00E535AD" w:rsidRDefault="00DC30AA" w:rsidP="00DC30AA">
      <w:pPr>
        <w:pStyle w:val="EX"/>
      </w:pPr>
      <w:r w:rsidRPr="00E535AD">
        <w:t>[</w:t>
      </w:r>
      <w:r>
        <w:t>25</w:t>
      </w:r>
      <w:r w:rsidRPr="00E535AD">
        <w:t>]</w:t>
      </w:r>
      <w:r w:rsidRPr="00E535AD">
        <w:tab/>
      </w:r>
      <w:r>
        <w:t>3GPP TR 21.900: "</w:t>
      </w:r>
      <w:r w:rsidRPr="00F051FD">
        <w:t>Technical Specification Group working methods</w:t>
      </w:r>
      <w:r>
        <w:t>".</w:t>
      </w:r>
    </w:p>
    <w:p w:rsidR="00DC30AA" w:rsidRDefault="00DC30AA" w:rsidP="00DC30AA">
      <w:pPr>
        <w:pStyle w:val="EX"/>
      </w:pPr>
    </w:p>
    <w:p w:rsidR="00DC30AA" w:rsidRPr="004D3578" w:rsidRDefault="00DC30AA" w:rsidP="00DC30AA">
      <w:pPr>
        <w:pStyle w:val="Heading1"/>
      </w:pPr>
      <w:bookmarkStart w:id="28" w:name="_Toc19701939"/>
      <w:bookmarkStart w:id="29" w:name="_Toc27750379"/>
      <w:bookmarkStart w:id="30" w:name="_Toc35975271"/>
      <w:bookmarkStart w:id="31" w:name="_Toc51847212"/>
      <w:r w:rsidRPr="004D3578">
        <w:t>3</w:t>
      </w:r>
      <w:r w:rsidRPr="004D3578">
        <w:tab/>
        <w:t>Definitions and abbreviations</w:t>
      </w:r>
      <w:bookmarkEnd w:id="28"/>
      <w:bookmarkEnd w:id="29"/>
      <w:bookmarkEnd w:id="30"/>
      <w:bookmarkEnd w:id="31"/>
    </w:p>
    <w:p w:rsidR="00DC30AA" w:rsidRPr="004D3578" w:rsidRDefault="00DC30AA" w:rsidP="00DC30AA">
      <w:pPr>
        <w:pStyle w:val="Heading2"/>
      </w:pPr>
      <w:bookmarkStart w:id="32" w:name="_Toc19701940"/>
      <w:bookmarkStart w:id="33" w:name="_Toc27750380"/>
      <w:bookmarkStart w:id="34" w:name="_Toc35975272"/>
      <w:bookmarkStart w:id="35" w:name="_Toc51847213"/>
      <w:r w:rsidRPr="004D3578">
        <w:t>3.1</w:t>
      </w:r>
      <w:r w:rsidRPr="004D3578">
        <w:tab/>
        <w:t>Definitions</w:t>
      </w:r>
      <w:bookmarkEnd w:id="32"/>
      <w:bookmarkEnd w:id="33"/>
      <w:bookmarkEnd w:id="34"/>
      <w:bookmarkEnd w:id="35"/>
    </w:p>
    <w:p w:rsidR="00DC30AA" w:rsidRPr="004D3578" w:rsidRDefault="00DC30AA" w:rsidP="00DC30AA">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rsidR="00DC30AA" w:rsidRPr="004D3578" w:rsidRDefault="00DC30AA" w:rsidP="00DC30AA">
      <w:pPr>
        <w:pStyle w:val="Heading2"/>
      </w:pPr>
      <w:bookmarkStart w:id="39" w:name="_Toc19701941"/>
      <w:bookmarkStart w:id="40" w:name="_Toc27750381"/>
      <w:bookmarkStart w:id="41" w:name="_Toc35975273"/>
      <w:bookmarkStart w:id="42" w:name="_Toc51847214"/>
      <w:r>
        <w:t>3.2</w:t>
      </w:r>
      <w:r w:rsidRPr="004D3578">
        <w:tab/>
        <w:t>Abbreviations</w:t>
      </w:r>
      <w:bookmarkEnd w:id="39"/>
      <w:bookmarkEnd w:id="40"/>
      <w:bookmarkEnd w:id="41"/>
      <w:bookmarkEnd w:id="42"/>
    </w:p>
    <w:p w:rsidR="00DC30AA" w:rsidRPr="004D3578" w:rsidRDefault="00DC30AA" w:rsidP="00DC30A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DC30AA" w:rsidRDefault="00DC30AA" w:rsidP="00DC30AA">
      <w:pPr>
        <w:pStyle w:val="EW"/>
        <w:rPr>
          <w:lang w:eastAsia="zh-CN"/>
        </w:rPr>
      </w:pPr>
      <w:r w:rsidRPr="00B6630E">
        <w:t>5GC</w:t>
      </w:r>
      <w:r w:rsidRPr="00B6630E">
        <w:tab/>
        <w:t>5G Core Network</w:t>
      </w:r>
    </w:p>
    <w:p w:rsidR="00DC30AA" w:rsidRDefault="00DC30AA" w:rsidP="00DC30AA">
      <w:pPr>
        <w:pStyle w:val="EW"/>
        <w:rPr>
          <w:lang w:eastAsia="zh-CN"/>
        </w:rPr>
      </w:pPr>
      <w:r>
        <w:rPr>
          <w:rFonts w:hint="eastAsia"/>
          <w:lang w:eastAsia="zh-CN"/>
        </w:rPr>
        <w:t>CNF</w:t>
      </w:r>
      <w:r>
        <w:rPr>
          <w:rFonts w:hint="eastAsia"/>
          <w:lang w:eastAsia="zh-CN"/>
        </w:rPr>
        <w:tab/>
        <w:t>Conjunctive Normal Form</w:t>
      </w:r>
    </w:p>
    <w:p w:rsidR="00DC30AA" w:rsidRDefault="00DC30AA" w:rsidP="00DC30AA">
      <w:pPr>
        <w:pStyle w:val="EW"/>
      </w:pPr>
      <w:r>
        <w:rPr>
          <w:rFonts w:hint="eastAsia"/>
          <w:lang w:eastAsia="zh-CN"/>
        </w:rPr>
        <w:t>DNF</w:t>
      </w:r>
      <w:r>
        <w:rPr>
          <w:rFonts w:hint="eastAsia"/>
          <w:lang w:eastAsia="zh-CN"/>
        </w:rPr>
        <w:tab/>
        <w:t>Disjunctive Normal Form</w:t>
      </w:r>
    </w:p>
    <w:p w:rsidR="00DC30AA" w:rsidRDefault="00DC30AA" w:rsidP="00DC30AA">
      <w:pPr>
        <w:pStyle w:val="EW"/>
      </w:pPr>
      <w:r>
        <w:t>HAL</w:t>
      </w:r>
      <w:r>
        <w:tab/>
        <w:t>Hypertext Application Language</w:t>
      </w:r>
    </w:p>
    <w:p w:rsidR="00DC30AA" w:rsidRDefault="00DC30AA" w:rsidP="00DC30AA">
      <w:pPr>
        <w:pStyle w:val="EW"/>
      </w:pPr>
      <w:r>
        <w:t>HATEOAS</w:t>
      </w:r>
      <w:r>
        <w:tab/>
      </w:r>
      <w:r w:rsidRPr="006F458D">
        <w:t>Hypermedia as the Engine of Application State</w:t>
      </w:r>
    </w:p>
    <w:p w:rsidR="00DC30AA" w:rsidRDefault="00DC30AA" w:rsidP="00DC30AA">
      <w:pPr>
        <w:pStyle w:val="EW"/>
      </w:pPr>
      <w:r w:rsidRPr="00B6630E">
        <w:t>SBI</w:t>
      </w:r>
      <w:r w:rsidRPr="00B6630E">
        <w:tab/>
        <w:t>Service Based Interface</w:t>
      </w:r>
    </w:p>
    <w:p w:rsidR="00DC30AA" w:rsidRPr="004D3578" w:rsidRDefault="00DC30AA" w:rsidP="00DC30AA">
      <w:pPr>
        <w:pStyle w:val="EW"/>
      </w:pPr>
      <w:r>
        <w:t>YAML</w:t>
      </w:r>
      <w:r>
        <w:tab/>
      </w:r>
      <w:r w:rsidRPr="00346472">
        <w:t>YAML Ain</w:t>
      </w:r>
      <w:r>
        <w:t>'</w:t>
      </w:r>
      <w:r w:rsidRPr="00346472">
        <w:t>t Markup Language</w:t>
      </w:r>
    </w:p>
    <w:p w:rsidR="00DC30AA" w:rsidRDefault="00DC30AA" w:rsidP="00DC30AA">
      <w:pPr>
        <w:pStyle w:val="Heading1"/>
      </w:pPr>
      <w:bookmarkStart w:id="43" w:name="_Toc19701942"/>
      <w:bookmarkStart w:id="44" w:name="_Toc27750382"/>
      <w:bookmarkStart w:id="45" w:name="_Toc35975274"/>
      <w:bookmarkStart w:id="46" w:name="_Toc51847215"/>
      <w:r w:rsidRPr="004D3578">
        <w:t>4</w:t>
      </w:r>
      <w:r w:rsidRPr="004D3578">
        <w:tab/>
      </w:r>
      <w:r>
        <w:t>Design Principles for 5GC SBI APIs</w:t>
      </w:r>
      <w:bookmarkEnd w:id="43"/>
      <w:bookmarkEnd w:id="44"/>
      <w:bookmarkEnd w:id="45"/>
      <w:bookmarkEnd w:id="46"/>
    </w:p>
    <w:p w:rsidR="00DC30AA" w:rsidRDefault="00DC30AA" w:rsidP="00DC30AA">
      <w:pPr>
        <w:pStyle w:val="Heading2"/>
      </w:pPr>
      <w:bookmarkStart w:id="47" w:name="_Toc19701943"/>
      <w:bookmarkStart w:id="48" w:name="_Toc27750383"/>
      <w:bookmarkStart w:id="49" w:name="_Toc35975275"/>
      <w:bookmarkStart w:id="50" w:name="_Toc51847216"/>
      <w:r>
        <w:t>4.1</w:t>
      </w:r>
      <w:r>
        <w:tab/>
        <w:t>General Principles</w:t>
      </w:r>
      <w:bookmarkEnd w:id="47"/>
      <w:bookmarkEnd w:id="48"/>
      <w:bookmarkEnd w:id="49"/>
      <w:bookmarkEnd w:id="50"/>
    </w:p>
    <w:p w:rsidR="00DC30AA" w:rsidRDefault="00DC30AA" w:rsidP="00DC30AA">
      <w:r>
        <w:t>Each 5GC SBI API specification should include the following information for each specified service:</w:t>
      </w:r>
    </w:p>
    <w:p w:rsidR="00DC30AA" w:rsidRDefault="00DC30AA" w:rsidP="00DC30AA">
      <w:pPr>
        <w:pStyle w:val="B1"/>
      </w:pPr>
      <w:r>
        <w:t>-</w:t>
      </w:r>
      <w:r>
        <w:tab/>
        <w:t>Purpose of the API;</w:t>
      </w:r>
    </w:p>
    <w:p w:rsidR="00DC30AA" w:rsidRDefault="00DC30AA" w:rsidP="00DC30AA">
      <w:pPr>
        <w:pStyle w:val="B1"/>
      </w:pPr>
      <w:r>
        <w:t>-</w:t>
      </w:r>
      <w:r>
        <w:tab/>
        <w:t>URIs of resources;</w:t>
      </w:r>
    </w:p>
    <w:p w:rsidR="00DC30AA" w:rsidRDefault="00DC30AA" w:rsidP="00DC30AA">
      <w:pPr>
        <w:pStyle w:val="B1"/>
      </w:pPr>
      <w:r>
        <w:t>-</w:t>
      </w:r>
      <w:r>
        <w:tab/>
        <w:t>Supported HTTP methods for a given resource;</w:t>
      </w:r>
    </w:p>
    <w:p w:rsidR="00DC30AA" w:rsidRDefault="00DC30AA" w:rsidP="00DC30AA">
      <w:pPr>
        <w:pStyle w:val="B1"/>
      </w:pPr>
      <w:r>
        <w:t>-</w:t>
      </w:r>
      <w:r>
        <w:tab/>
        <w:t>Supported representations (e.g. JSON, see IETF RFC 8259 [3]);</w:t>
      </w:r>
    </w:p>
    <w:p w:rsidR="00DC30AA" w:rsidRDefault="00DC30AA" w:rsidP="00DC30AA">
      <w:pPr>
        <w:pStyle w:val="B1"/>
      </w:pPr>
      <w:r>
        <w:t>-</w:t>
      </w:r>
      <w:r>
        <w:tab/>
        <w:t>Request body schema(s) (where applicable);</w:t>
      </w:r>
    </w:p>
    <w:p w:rsidR="00DC30AA" w:rsidRDefault="00DC30AA" w:rsidP="00DC30AA">
      <w:pPr>
        <w:pStyle w:val="B1"/>
      </w:pPr>
      <w:r>
        <w:t>-</w:t>
      </w:r>
      <w:r>
        <w:tab/>
        <w:t>Response body schema(s) (where applicable);</w:t>
      </w:r>
    </w:p>
    <w:p w:rsidR="00DC30AA" w:rsidRDefault="00DC30AA" w:rsidP="00DC30AA">
      <w:pPr>
        <w:pStyle w:val="B1"/>
      </w:pPr>
      <w:r>
        <w:lastRenderedPageBreak/>
        <w:t>-</w:t>
      </w:r>
      <w:r>
        <w:tab/>
        <w:t>Supported response status codes;</w:t>
      </w:r>
    </w:p>
    <w:p w:rsidR="00DC30AA" w:rsidRDefault="00DC30AA" w:rsidP="00DC30AA">
      <w:pPr>
        <w:pStyle w:val="B1"/>
      </w:pPr>
      <w:r>
        <w:t>-</w:t>
      </w:r>
      <w:r>
        <w:tab/>
        <w:t>Relation types supported if HATEOAS is implemented by the API;</w:t>
      </w:r>
    </w:p>
    <w:p w:rsidR="00DC30AA" w:rsidRDefault="00DC30AA" w:rsidP="00DC30AA">
      <w:pPr>
        <w:pStyle w:val="B1"/>
      </w:pPr>
      <w:r>
        <w:t>-</w:t>
      </w:r>
      <w:r>
        <w:tab/>
        <w:t>A reference in the resource description clause to one of the archetypes defined in Annex C if the resource design matches one of them; and</w:t>
      </w:r>
    </w:p>
    <w:p w:rsidR="00DC30AA" w:rsidRDefault="00DC30AA" w:rsidP="00DC30AA">
      <w:pPr>
        <w:pStyle w:val="B1"/>
      </w:pPr>
      <w:r>
        <w:t>-</w:t>
      </w:r>
      <w:r>
        <w:tab/>
        <w:t xml:space="preserve">A list defining identifiers of optional features (see </w:t>
      </w:r>
      <w:bookmarkStart w:id="51" w:name="_Hlk498679434"/>
      <w:r>
        <w:t xml:space="preserve">clause 6.6 of 3GPP TS 29.500 [2] </w:t>
      </w:r>
      <w:bookmarkEnd w:id="51"/>
      <w:r>
        <w:t>for related procedures).</w:t>
      </w:r>
    </w:p>
    <w:p w:rsidR="00DC30AA" w:rsidRDefault="00DC30AA" w:rsidP="00DC30AA">
      <w:r>
        <w:t xml:space="preserve">For each specified service a clause to a normative Annex should be provided containing the </w:t>
      </w:r>
      <w:bookmarkStart w:id="52" w:name="_Hlk4523342"/>
      <w:r>
        <w:t xml:space="preserve">OpenAPI definitions </w:t>
      </w:r>
      <w:bookmarkEnd w:id="52"/>
      <w:r>
        <w:t xml:space="preserve">according to OpenAPI Specification [4] for the service. </w:t>
      </w:r>
      <w:bookmarkStart w:id="53" w:name="_Hlk4612224"/>
      <w:r>
        <w:t>The specifications should state that content of this normative annex takes precedence when being discrepant to other parts of the specification with respect to the encoding of information elements and methods.</w:t>
      </w:r>
    </w:p>
    <w:p w:rsidR="00DC30AA" w:rsidRDefault="00DC30AA" w:rsidP="00DC30AA">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53"/>
    <w:p w:rsidR="00DC30AA" w:rsidRDefault="00DC30AA" w:rsidP="00DC30AA">
      <w:r>
        <w:t>The TS Skeleton Template as provided in Annex A should be used as a starting point when drafting 5GC SBI API specifications.</w:t>
      </w:r>
    </w:p>
    <w:p w:rsidR="00DC30AA" w:rsidRDefault="00DC30AA" w:rsidP="00DC30AA">
      <w:r>
        <w:t>Common procedures, HTTP extensions and error handling applicable to several 5GC SBI API specifications should be defined in 3GPP TS 29.500 [2] and should be referenced from individual 5GC SBI API specifications.</w:t>
      </w:r>
    </w:p>
    <w:p w:rsidR="00DC30AA" w:rsidRDefault="00DC30AA" w:rsidP="00DC30AA">
      <w:r>
        <w:t>Common data types applicable to several 5GC SBI API specifications should be defined in 3GPP TS 29.571 [5] and should be referenced from individual 5GC SBI API specifications.</w:t>
      </w:r>
    </w:p>
    <w:p w:rsidR="00DC30AA" w:rsidRDefault="00DC30AA" w:rsidP="00DC30AA">
      <w:pPr>
        <w:pStyle w:val="Heading2"/>
      </w:pPr>
      <w:bookmarkStart w:id="54" w:name="_Toc19701944"/>
      <w:bookmarkStart w:id="55" w:name="_Toc27750384"/>
      <w:bookmarkStart w:id="56" w:name="_Toc35975276"/>
      <w:bookmarkStart w:id="57" w:name="_Toc51847217"/>
      <w:r>
        <w:t>4.2</w:t>
      </w:r>
      <w:r>
        <w:tab/>
        <w:t>API Design Style and REST Implementation Levels</w:t>
      </w:r>
      <w:bookmarkEnd w:id="54"/>
      <w:bookmarkEnd w:id="55"/>
      <w:bookmarkEnd w:id="56"/>
      <w:bookmarkEnd w:id="57"/>
    </w:p>
    <w:p w:rsidR="00DC30AA" w:rsidRDefault="00DC30AA" w:rsidP="00DC30AA">
      <w:pPr>
        <w:pStyle w:val="Heading3"/>
        <w:rPr>
          <w:lang w:val="en-US" w:eastAsia="zh-CN"/>
        </w:rPr>
      </w:pPr>
      <w:bookmarkStart w:id="58" w:name="_Toc19701945"/>
      <w:bookmarkStart w:id="59" w:name="_Toc27750385"/>
      <w:bookmarkStart w:id="60" w:name="_Toc35975277"/>
      <w:bookmarkStart w:id="61" w:name="_Toc51847218"/>
      <w:r>
        <w:rPr>
          <w:rFonts w:hint="eastAsia"/>
          <w:lang w:val="en-US" w:eastAsia="zh-CN"/>
        </w:rPr>
        <w:t>4.2.1</w:t>
      </w:r>
      <w:r>
        <w:rPr>
          <w:rFonts w:hint="eastAsia"/>
          <w:lang w:val="en-US" w:eastAsia="zh-CN"/>
        </w:rPr>
        <w:tab/>
        <w:t>General</w:t>
      </w:r>
      <w:bookmarkEnd w:id="58"/>
      <w:bookmarkEnd w:id="59"/>
      <w:bookmarkEnd w:id="60"/>
      <w:bookmarkEnd w:id="61"/>
    </w:p>
    <w:p w:rsidR="00DC30AA" w:rsidRDefault="00DC30AA" w:rsidP="00DC30AA">
      <w:r>
        <w:rPr>
          <w:lang w:val="en-US" w:eastAsia="zh-CN"/>
        </w:rPr>
        <w:t xml:space="preserve">5GC SBI API specifications should apply a </w:t>
      </w:r>
      <w:r w:rsidRPr="00E515C2">
        <w:t>protocol design</w:t>
      </w:r>
      <w:r>
        <w:t xml:space="preserve"> framework as follows:</w:t>
      </w:r>
    </w:p>
    <w:p w:rsidR="00DC30AA" w:rsidRDefault="00DC30AA" w:rsidP="00DC30AA">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rsidR="00DC30AA" w:rsidRDefault="00DC30AA" w:rsidP="00DC30AA">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rsidR="00DC30AA" w:rsidRDefault="00DC30AA" w:rsidP="00DC30AA">
      <w:pPr>
        <w:pStyle w:val="B1"/>
      </w:pPr>
      <w:r>
        <w:t>c)</w:t>
      </w:r>
      <w:r>
        <w:tab/>
        <w:t>it is possible to mix REST-style operations and RPC-style operations in the same API.</w:t>
      </w:r>
    </w:p>
    <w:p w:rsidR="00DC30AA" w:rsidRDefault="00DC30AA" w:rsidP="00DC30AA">
      <w:pPr>
        <w:pStyle w:val="NO"/>
      </w:pPr>
      <w:bookmarkStart w:id="62" w:name="_Hlk495503947"/>
      <w:bookmarkStart w:id="63" w:name="_Hlk495503919"/>
      <w:r>
        <w:t>NOTE:</w:t>
      </w:r>
      <w:r>
        <w:tab/>
        <w:t xml:space="preserve">Level 3 (HATEOAS) of the Richardson maturity model in the 5G Service-Based Architecture </w:t>
      </w:r>
      <w:bookmarkEnd w:id="62"/>
      <w:r>
        <w:t>can be implemented by an API but is optional. Hypermedia usage guidelines are provided in clause 4.7 of the present specification.</w:t>
      </w:r>
    </w:p>
    <w:p w:rsidR="00DC30AA" w:rsidRDefault="00DC30AA" w:rsidP="00DC30AA">
      <w:pPr>
        <w:pStyle w:val="Heading3"/>
        <w:rPr>
          <w:lang w:val="en-US" w:eastAsia="zh-CN"/>
        </w:rPr>
      </w:pPr>
      <w:bookmarkStart w:id="64" w:name="_Toc19701946"/>
      <w:bookmarkStart w:id="65" w:name="_Toc27750386"/>
      <w:bookmarkStart w:id="66" w:name="_Toc35975278"/>
      <w:bookmarkStart w:id="67" w:name="_Toc51847219"/>
      <w:bookmarkEnd w:id="63"/>
      <w:r>
        <w:rPr>
          <w:rFonts w:hint="eastAsia"/>
          <w:lang w:val="en-US" w:eastAsia="zh-CN"/>
        </w:rPr>
        <w:t>4.2.2</w:t>
      </w:r>
      <w:r>
        <w:rPr>
          <w:rFonts w:hint="eastAsia"/>
          <w:lang w:val="en-US" w:eastAsia="zh-CN"/>
        </w:rPr>
        <w:tab/>
        <w:t>API Design Principles for Query Operation</w:t>
      </w:r>
      <w:bookmarkEnd w:id="64"/>
      <w:bookmarkEnd w:id="65"/>
      <w:bookmarkEnd w:id="66"/>
      <w:bookmarkEnd w:id="67"/>
    </w:p>
    <w:p w:rsidR="00DC30AA" w:rsidRDefault="00DC30AA" w:rsidP="00DC30AA">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DC30AA" w:rsidRDefault="00DC30AA" w:rsidP="00DC30AA">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DC30AA" w:rsidRDefault="00DC30AA" w:rsidP="00DC30AA">
      <w:pPr>
        <w:pStyle w:val="B1"/>
        <w:rPr>
          <w:lang w:val="en-US" w:eastAsia="zh-CN"/>
        </w:rPr>
      </w:pPr>
      <w:r>
        <w:rPr>
          <w:rFonts w:hint="eastAsia"/>
          <w:lang w:val="en-US" w:eastAsia="zh-CN"/>
        </w:rPr>
        <w:t>b)</w:t>
      </w:r>
      <w:r>
        <w:rPr>
          <w:rFonts w:hint="eastAsia"/>
          <w:lang w:val="en-US" w:eastAsia="zh-CN"/>
        </w:rPr>
        <w:tab/>
        <w:t>if</w:t>
      </w:r>
    </w:p>
    <w:p w:rsidR="00DC30AA" w:rsidRDefault="00DC30AA" w:rsidP="00DC30AA">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DC30AA" w:rsidRDefault="00DC30AA" w:rsidP="00DC30AA">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DC30AA" w:rsidRDefault="00DC30AA" w:rsidP="00DC30AA">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DC30AA" w:rsidRPr="009005F5" w:rsidRDefault="00DC30AA" w:rsidP="00DC30AA">
      <w:pPr>
        <w:pStyle w:val="B1"/>
        <w:rPr>
          <w:lang w:val="en-US" w:eastAsia="zh-CN"/>
        </w:rPr>
      </w:pPr>
      <w:r w:rsidRPr="009005F5">
        <w:rPr>
          <w:rFonts w:hint="eastAsia"/>
          <w:lang w:val="en-US" w:eastAsia="zh-CN"/>
        </w:rPr>
        <w:lastRenderedPageBreak/>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DC30AA" w:rsidRDefault="00DC30AA" w:rsidP="00DC30AA">
      <w:pPr>
        <w:pStyle w:val="Heading3"/>
        <w:rPr>
          <w:lang w:val="en-US" w:eastAsia="zh-CN"/>
        </w:rPr>
      </w:pPr>
      <w:bookmarkStart w:id="68" w:name="_Toc19701947"/>
      <w:bookmarkStart w:id="69" w:name="_Toc27750387"/>
      <w:bookmarkStart w:id="70" w:name="_Toc35975279"/>
      <w:bookmarkStart w:id="71" w:name="_Toc51847220"/>
      <w:r>
        <w:rPr>
          <w:rFonts w:hint="eastAsia"/>
          <w:lang w:val="en-US" w:eastAsia="zh-CN"/>
        </w:rPr>
        <w:t>4.2.3</w:t>
      </w:r>
      <w:r>
        <w:rPr>
          <w:rFonts w:hint="eastAsia"/>
          <w:lang w:val="en-US" w:eastAsia="zh-CN"/>
        </w:rPr>
        <w:tab/>
        <w:t>API Design Principles for Delete Operation</w:t>
      </w:r>
      <w:bookmarkEnd w:id="68"/>
      <w:bookmarkEnd w:id="69"/>
      <w:bookmarkEnd w:id="70"/>
      <w:bookmarkEnd w:id="71"/>
    </w:p>
    <w:p w:rsidR="00DC30AA" w:rsidRDefault="00DC30AA" w:rsidP="00DC30AA">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DC30AA" w:rsidRDefault="00DC30AA" w:rsidP="00DC30AA">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DC30AA" w:rsidRDefault="00DC30AA" w:rsidP="00DC30AA">
      <w:pPr>
        <w:pStyle w:val="B1"/>
        <w:rPr>
          <w:lang w:val="en-US" w:eastAsia="zh-CN"/>
        </w:rPr>
      </w:pPr>
      <w:r>
        <w:rPr>
          <w:rFonts w:hint="eastAsia"/>
          <w:lang w:val="en-US" w:eastAsia="zh-CN"/>
        </w:rPr>
        <w:t>b)</w:t>
      </w:r>
      <w:r>
        <w:rPr>
          <w:rFonts w:hint="eastAsia"/>
          <w:lang w:val="en-US" w:eastAsia="zh-CN"/>
        </w:rPr>
        <w:tab/>
        <w:t>if</w:t>
      </w:r>
    </w:p>
    <w:p w:rsidR="00DC30AA" w:rsidRDefault="00DC30AA" w:rsidP="00DC30AA">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DC30AA" w:rsidRDefault="00DC30AA" w:rsidP="00DC30AA">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DC30AA" w:rsidRDefault="00DC30AA" w:rsidP="00DC30AA">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DC30AA" w:rsidRPr="004D452A" w:rsidRDefault="00DC30AA" w:rsidP="00DC30AA">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DC30AA" w:rsidRDefault="00DC30AA" w:rsidP="00DC30AA">
      <w:pPr>
        <w:pStyle w:val="Heading2"/>
      </w:pPr>
      <w:bookmarkStart w:id="72" w:name="_Toc19701948"/>
      <w:bookmarkStart w:id="73" w:name="_Toc27750388"/>
      <w:bookmarkStart w:id="74" w:name="_Toc35975280"/>
      <w:bookmarkStart w:id="75" w:name="_Toc51847221"/>
      <w:r>
        <w:t>4.3</w:t>
      </w:r>
      <w:r>
        <w:tab/>
        <w:t>Version Control</w:t>
      </w:r>
      <w:bookmarkEnd w:id="72"/>
      <w:bookmarkEnd w:id="73"/>
      <w:bookmarkEnd w:id="74"/>
      <w:bookmarkEnd w:id="75"/>
    </w:p>
    <w:p w:rsidR="00DC30AA" w:rsidRPr="007D2133" w:rsidRDefault="00DC30AA" w:rsidP="00DC30AA">
      <w:pPr>
        <w:pStyle w:val="Heading3"/>
        <w:rPr>
          <w:rFonts w:eastAsia="Calibri"/>
        </w:rPr>
      </w:pPr>
      <w:bookmarkStart w:id="76" w:name="_Toc19701949"/>
      <w:bookmarkStart w:id="77" w:name="_Toc27750389"/>
      <w:bookmarkStart w:id="78" w:name="_Toc35975281"/>
      <w:bookmarkStart w:id="79" w:name="_Toc51847222"/>
      <w:r w:rsidRPr="007D2133">
        <w:rPr>
          <w:rFonts w:eastAsia="Calibri"/>
        </w:rPr>
        <w:t>4.3.0</w:t>
      </w:r>
      <w:r w:rsidRPr="007D2133">
        <w:rPr>
          <w:rFonts w:eastAsia="Calibri"/>
        </w:rPr>
        <w:tab/>
        <w:t>General</w:t>
      </w:r>
      <w:bookmarkEnd w:id="76"/>
      <w:bookmarkEnd w:id="77"/>
      <w:bookmarkEnd w:id="78"/>
      <w:bookmarkEnd w:id="79"/>
    </w:p>
    <w:p w:rsidR="00DC30AA" w:rsidRPr="007D2133" w:rsidRDefault="00DC30AA" w:rsidP="00DC30AA">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rsidR="00DC30AA" w:rsidRPr="007D2133" w:rsidRDefault="00DC30AA" w:rsidP="00DC30AA">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rsidR="00DC30AA" w:rsidRPr="00742832" w:rsidRDefault="00DC30AA" w:rsidP="00DC30AA">
      <w:pPr>
        <w:pStyle w:val="Heading3"/>
        <w:rPr>
          <w:rFonts w:eastAsia="Calibri"/>
        </w:rPr>
      </w:pPr>
      <w:bookmarkStart w:id="80" w:name="_Toc19701950"/>
      <w:bookmarkStart w:id="81" w:name="_Toc27750390"/>
      <w:bookmarkStart w:id="82" w:name="_Toc35975282"/>
      <w:bookmarkStart w:id="83" w:name="_Toc51847223"/>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80"/>
      <w:bookmarkEnd w:id="81"/>
      <w:bookmarkEnd w:id="82"/>
      <w:bookmarkEnd w:id="83"/>
    </w:p>
    <w:p w:rsidR="00DC30AA" w:rsidRPr="00742832" w:rsidRDefault="00DC30AA" w:rsidP="00DC30AA">
      <w:pPr>
        <w:pStyle w:val="Heading4"/>
        <w:rPr>
          <w:rFonts w:eastAsia="Calibri"/>
        </w:rPr>
      </w:pPr>
      <w:bookmarkStart w:id="84" w:name="_Toc19701951"/>
      <w:bookmarkStart w:id="85" w:name="_Toc27750391"/>
      <w:bookmarkStart w:id="86" w:name="_Toc35975283"/>
      <w:bookmarkStart w:id="87" w:name="_Toc51847224"/>
      <w:r>
        <w:rPr>
          <w:rFonts w:eastAsia="Calibri"/>
        </w:rPr>
        <w:t>4.3.1.1</w:t>
      </w:r>
      <w:r>
        <w:rPr>
          <w:rFonts w:eastAsia="Calibri"/>
        </w:rPr>
        <w:tab/>
        <w:t>API version number format</w:t>
      </w:r>
      <w:bookmarkEnd w:id="84"/>
      <w:bookmarkEnd w:id="85"/>
      <w:bookmarkEnd w:id="86"/>
      <w:bookmarkEnd w:id="87"/>
    </w:p>
    <w:p w:rsidR="00DC30AA" w:rsidRPr="007D2133" w:rsidRDefault="00DC30AA" w:rsidP="00DC30AA">
      <w:pPr>
        <w:rPr>
          <w:rFonts w:eastAsia="Calibri"/>
        </w:rPr>
      </w:pPr>
      <w:bookmarkStart w:id="88" w:name="_Toc19701952"/>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DC30AA" w:rsidRDefault="00DC30AA" w:rsidP="00DC30AA">
      <w:pPr>
        <w:rPr>
          <w:rFonts w:eastAsia="Calibri"/>
        </w:rPr>
      </w:pPr>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DC30AA" w:rsidRDefault="00DC30AA" w:rsidP="00DC30AA">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DC30AA" w:rsidRDefault="00DC30AA" w:rsidP="00DC30AA">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DC30AA" w:rsidRPr="007D2133" w:rsidRDefault="00DC30AA" w:rsidP="00DC30AA">
      <w:pPr>
        <w:rPr>
          <w:rFonts w:eastAsia="Calibri"/>
        </w:rPr>
      </w:pPr>
      <w:r w:rsidRPr="007D2133">
        <w:rPr>
          <w:rFonts w:eastAsia="Calibri"/>
        </w:rPr>
        <w:t>The fields shall be separated by ".".</w:t>
      </w:r>
    </w:p>
    <w:p w:rsidR="00DC30AA" w:rsidRDefault="00DC30AA" w:rsidP="00DC30AA">
      <w:pPr>
        <w:pStyle w:val="EX"/>
        <w:rPr>
          <w:rFonts w:eastAsia="Calibri"/>
        </w:rPr>
      </w:pPr>
      <w:r w:rsidRPr="007D2133">
        <w:t>EXAMPLE:</w:t>
      </w:r>
      <w:r w:rsidRPr="007D2133">
        <w:tab/>
        <w:t>"1.0.0.alpha-1"</w:t>
      </w:r>
      <w:r>
        <w:rPr>
          <w:rFonts w:eastAsia="Calibri"/>
        </w:rPr>
        <w:t>.</w:t>
      </w:r>
    </w:p>
    <w:p w:rsidR="00DC30AA" w:rsidRPr="00742832" w:rsidRDefault="00DC30AA" w:rsidP="00DC30AA">
      <w:pPr>
        <w:pStyle w:val="Heading4"/>
        <w:rPr>
          <w:rFonts w:eastAsia="Calibri"/>
        </w:rPr>
      </w:pPr>
      <w:bookmarkStart w:id="89" w:name="_Toc27750392"/>
      <w:bookmarkStart w:id="90" w:name="_Toc35975284"/>
      <w:bookmarkStart w:id="91" w:name="_Toc51847225"/>
      <w:r>
        <w:rPr>
          <w:rFonts w:eastAsia="Calibri"/>
        </w:rPr>
        <w:t>4.3.1.2</w:t>
      </w:r>
      <w:r>
        <w:rPr>
          <w:rFonts w:eastAsia="Calibri"/>
        </w:rPr>
        <w:tab/>
        <w:t>R</w:t>
      </w:r>
      <w:r w:rsidRPr="00742832">
        <w:rPr>
          <w:rFonts w:eastAsia="Calibri"/>
        </w:rPr>
        <w:t xml:space="preserve">ules for incrementing </w:t>
      </w:r>
      <w:r>
        <w:rPr>
          <w:rFonts w:eastAsia="Calibri"/>
        </w:rPr>
        <w:t>field values</w:t>
      </w:r>
      <w:bookmarkEnd w:id="88"/>
      <w:bookmarkEnd w:id="89"/>
      <w:bookmarkEnd w:id="90"/>
      <w:bookmarkEnd w:id="91"/>
    </w:p>
    <w:p w:rsidR="00DC30AA" w:rsidRPr="007D2133" w:rsidRDefault="00DC30AA" w:rsidP="00DC30AA">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DC30AA" w:rsidRDefault="00DC30AA" w:rsidP="00DC30AA">
      <w:pPr>
        <w:rPr>
          <w:rFonts w:eastAsia="Calibri"/>
        </w:rPr>
      </w:pPr>
      <w:r w:rsidRPr="007D2133">
        <w:rPr>
          <w:rFonts w:eastAsia="Calibri"/>
        </w:rPr>
        <w:lastRenderedPageBreak/>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DC30AA" w:rsidRPr="00055F99" w:rsidRDefault="00DC30AA" w:rsidP="00DC30AA">
      <w:pPr>
        <w:pStyle w:val="B1"/>
        <w:rPr>
          <w:rFonts w:eastAsia="Calibri"/>
          <w:b/>
        </w:rPr>
      </w:pPr>
      <w:r w:rsidRPr="00055F99">
        <w:rPr>
          <w:rFonts w:eastAsia="Calibri"/>
          <w:b/>
        </w:rPr>
        <w:t>1st Field (MAJOR):</w:t>
      </w:r>
    </w:p>
    <w:p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DC30AA" w:rsidRDefault="00DC30AA" w:rsidP="00DC30AA">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DC30AA" w:rsidRDefault="00DC30AA" w:rsidP="00DC30AA">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DC30AA" w:rsidRPr="007D2133" w:rsidRDefault="00DC30AA" w:rsidP="00DC30AA">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DC30AA" w:rsidRPr="007D2133" w:rsidRDefault="00DC30AA" w:rsidP="00DC30AA">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DC30AA" w:rsidRPr="007D2133" w:rsidRDefault="00DC30AA" w:rsidP="00DC30AA">
      <w:pPr>
        <w:pStyle w:val="NO"/>
      </w:pPr>
      <w:r w:rsidRPr="007D2133">
        <w:t>NOTE 2:</w:t>
      </w:r>
      <w:r w:rsidRPr="007D2133">
        <w:tab/>
        <w:t>Rules for determining backward incompatible changes are provided in Annex B.</w:t>
      </w:r>
    </w:p>
    <w:p w:rsidR="00DC30AA" w:rsidRPr="007D2133" w:rsidRDefault="00DC30AA" w:rsidP="00DC30AA">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DC30AA" w:rsidRPr="007D2133" w:rsidRDefault="00DC30AA" w:rsidP="00DC30AA">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DC30AA" w:rsidRPr="007D2133" w:rsidRDefault="00DC30AA" w:rsidP="00DC30AA">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DC30AA" w:rsidRPr="007D2133" w:rsidRDefault="00DC30AA" w:rsidP="00DC30AA">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DC30AA" w:rsidRPr="007D2133" w:rsidRDefault="00DC30AA" w:rsidP="00DC30AA">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DC30AA" w:rsidRPr="007D2133" w:rsidRDefault="00DC30AA" w:rsidP="00DC30AA">
      <w:pPr>
        <w:pStyle w:val="NO"/>
      </w:pPr>
      <w:r w:rsidRPr="007D2133">
        <w:t>NOTE 4:</w:t>
      </w:r>
      <w:r w:rsidRPr="007D2133">
        <w:tab/>
        <w:t>For each such Release a new MINOR version is assigned.</w:t>
      </w:r>
    </w:p>
    <w:p w:rsidR="00DC30AA" w:rsidRPr="007D2133" w:rsidRDefault="00DC30AA" w:rsidP="00DC30AA">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DC30AA" w:rsidRPr="007D2133" w:rsidRDefault="00DC30AA" w:rsidP="00DC30AA">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DC30AA" w:rsidRPr="007D2133" w:rsidRDefault="00DC30AA" w:rsidP="00DC30AA">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DC30AA" w:rsidRPr="007D2133" w:rsidRDefault="00DC30AA" w:rsidP="00DC30AA">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DC30AA" w:rsidRPr="007D2133" w:rsidRDefault="00DC30AA" w:rsidP="00DC30AA">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DC30AA" w:rsidRPr="00055F99" w:rsidRDefault="00DC30AA" w:rsidP="00DC30AA">
      <w:pPr>
        <w:pStyle w:val="B1"/>
        <w:rPr>
          <w:rFonts w:eastAsia="Calibri"/>
          <w:b/>
        </w:rPr>
      </w:pPr>
      <w:r w:rsidRPr="00055F99">
        <w:rPr>
          <w:rFonts w:eastAsia="Calibri"/>
          <w:b/>
        </w:rPr>
        <w:lastRenderedPageBreak/>
        <w:t>2nd Field (MINOR):</w:t>
      </w:r>
    </w:p>
    <w:p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DC30AA" w:rsidRDefault="00DC30AA" w:rsidP="00DC30AA">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DC30AA" w:rsidRPr="007D2133" w:rsidRDefault="00DC30AA" w:rsidP="00DC30AA">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DC30AA" w:rsidRDefault="00DC30AA" w:rsidP="00DC30AA">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DC30AA" w:rsidRPr="00D90A06" w:rsidRDefault="00DC30AA" w:rsidP="00DC30AA">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DC30AA" w:rsidRPr="007D2133" w:rsidRDefault="00DC30AA" w:rsidP="00DC30AA">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DC30AA" w:rsidRPr="007D2133" w:rsidRDefault="00DC30AA" w:rsidP="00DC30AA">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DC30AA" w:rsidRPr="007D2133" w:rsidRDefault="00DC30AA" w:rsidP="00DC30AA">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DC30AA" w:rsidRPr="007D2133" w:rsidRDefault="00DC30AA" w:rsidP="00DC30AA">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DC30AA" w:rsidRPr="007D2133" w:rsidRDefault="00DC30AA" w:rsidP="00DC30AA">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DC30AA" w:rsidRPr="00055F99" w:rsidRDefault="00DC30AA" w:rsidP="00DC30AA">
      <w:pPr>
        <w:pStyle w:val="B1"/>
        <w:rPr>
          <w:rFonts w:eastAsia="Calibri"/>
          <w:b/>
        </w:rPr>
      </w:pPr>
      <w:bookmarkStart w:id="92" w:name="_Toc19701953"/>
      <w:r w:rsidRPr="00055F99">
        <w:rPr>
          <w:rFonts w:eastAsia="Calibri"/>
          <w:b/>
        </w:rPr>
        <w:t>3rd Field (PATCH):</w:t>
      </w:r>
    </w:p>
    <w:p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DC30AA" w:rsidRDefault="00DC30AA" w:rsidP="00DC30AA">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DC30AA" w:rsidRPr="007D2133" w:rsidRDefault="00DC30AA" w:rsidP="00DC30AA">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DC30AA" w:rsidRDefault="00DC30AA" w:rsidP="00DC30AA">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DC30AA" w:rsidRPr="007D2133" w:rsidRDefault="00DC30AA" w:rsidP="00DC30AA">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DC30AA" w:rsidRPr="007D2133" w:rsidRDefault="00DC30AA" w:rsidP="00DC30AA">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DC30AA" w:rsidRPr="007D2133" w:rsidRDefault="00DC30AA" w:rsidP="00DC30AA">
      <w:pPr>
        <w:pStyle w:val="NO"/>
      </w:pPr>
      <w:r w:rsidRPr="007D2133">
        <w:lastRenderedPageBreak/>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DC30AA" w:rsidRPr="007D2133" w:rsidRDefault="00DC30AA" w:rsidP="00DC30AA">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DC30AA" w:rsidRPr="007D2133" w:rsidRDefault="00DC30AA" w:rsidP="00DC30AA">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DC30AA" w:rsidRPr="007D2133" w:rsidRDefault="00DC30AA" w:rsidP="00DC30AA">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DC30AA" w:rsidRDefault="00DC30AA" w:rsidP="00DC30AA">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DC30AA" w:rsidRDefault="00DC30AA" w:rsidP="00DC30AA">
      <w:pPr>
        <w:pStyle w:val="B2"/>
        <w:rPr>
          <w:rFonts w:eastAsia="Calibri"/>
        </w:rPr>
      </w:pPr>
      <w:r>
        <w:rPr>
          <w:rFonts w:eastAsia="Calibri"/>
        </w:rPr>
        <w:t>-</w:t>
      </w:r>
      <w:r>
        <w:rPr>
          <w:rFonts w:eastAsia="Calibri"/>
        </w:rPr>
        <w:tab/>
        <w:t>After the OpenAPI freeze of a 3GPP Release, the 4th field is not managed anymore by 3GPP.</w:t>
      </w:r>
    </w:p>
    <w:p w:rsidR="00DC30AA" w:rsidRPr="007D2133" w:rsidRDefault="00DC30AA" w:rsidP="00DC30AA">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DC30AA" w:rsidRPr="007D2133" w:rsidRDefault="00DC30AA" w:rsidP="00DC30AA">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DC30AA" w:rsidRPr="007D2133" w:rsidRDefault="00DC30AA" w:rsidP="00DC30AA">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DC30AA" w:rsidRPr="007D2133" w:rsidRDefault="00DC30AA" w:rsidP="00DC30AA">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DC30AA" w:rsidRPr="00742832" w:rsidRDefault="00DC30AA" w:rsidP="00DC30AA">
      <w:pPr>
        <w:pStyle w:val="Heading4"/>
        <w:rPr>
          <w:rFonts w:eastAsia="Calibri"/>
        </w:rPr>
      </w:pPr>
      <w:bookmarkStart w:id="93" w:name="_Toc27750393"/>
      <w:bookmarkStart w:id="94" w:name="_Toc35975285"/>
      <w:bookmarkStart w:id="95" w:name="_Toc51847226"/>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92"/>
      <w:bookmarkEnd w:id="93"/>
      <w:bookmarkEnd w:id="94"/>
      <w:bookmarkEnd w:id="95"/>
    </w:p>
    <w:p w:rsidR="00DC30AA" w:rsidRDefault="00DC30AA" w:rsidP="00DC30AA">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rsidR="00DC30AA" w:rsidRPr="00742832" w:rsidRDefault="00DC30AA" w:rsidP="00DC30AA">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DC30AA" w:rsidRDefault="00DC30AA" w:rsidP="00DC30AA">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DC30AA" w:rsidRDefault="00DC30AA" w:rsidP="00DC30AA">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DC30AA" w:rsidRDefault="00DC30AA" w:rsidP="00DC30AA">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rsidR="00DC30AA" w:rsidRPr="00742832" w:rsidRDefault="00DC30AA" w:rsidP="00DC30AA">
      <w:pPr>
        <w:pStyle w:val="Heading4"/>
        <w:rPr>
          <w:rFonts w:eastAsia="Calibri"/>
        </w:rPr>
      </w:pPr>
      <w:bookmarkStart w:id="96" w:name="_Toc19701954"/>
      <w:bookmarkStart w:id="97" w:name="_Toc27750394"/>
      <w:bookmarkStart w:id="98" w:name="_Toc35975286"/>
      <w:bookmarkStart w:id="99" w:name="_Toc51847227"/>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96"/>
      <w:bookmarkEnd w:id="97"/>
      <w:bookmarkEnd w:id="98"/>
      <w:bookmarkEnd w:id="99"/>
    </w:p>
    <w:p w:rsidR="00DC30AA" w:rsidRPr="0063274C" w:rsidRDefault="00DC30AA" w:rsidP="00DC30AA">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DC30AA" w:rsidRPr="0063274C" w:rsidRDefault="00DC30AA" w:rsidP="00DC30AA">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DC30AA" w:rsidRPr="0063274C" w:rsidRDefault="00DC30AA" w:rsidP="00DC30AA">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DC30AA" w:rsidRPr="0063274C" w:rsidRDefault="00DC30AA" w:rsidP="00DC30AA">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DC30AA" w:rsidRPr="0063274C" w:rsidRDefault="00DC30AA" w:rsidP="00DC30AA">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rsidR="00DC30AA" w:rsidRPr="0063274C" w:rsidRDefault="00DC30AA" w:rsidP="00DC30AA">
      <w:pPr>
        <w:rPr>
          <w:rFonts w:eastAsia="Calibri"/>
        </w:rPr>
      </w:pPr>
      <w:r>
        <w:rPr>
          <w:lang w:val="en-US"/>
        </w:rPr>
        <w:t>The 3GPP TS defining the API is indicated in the OpenAPI specification of the API, as described in clause 5.3.4.</w:t>
      </w:r>
    </w:p>
    <w:p w:rsidR="00DC30AA" w:rsidRPr="00742832" w:rsidRDefault="00DC30AA" w:rsidP="00DC30AA">
      <w:pPr>
        <w:pStyle w:val="Heading4"/>
        <w:rPr>
          <w:rFonts w:eastAsia="Calibri"/>
        </w:rPr>
      </w:pPr>
      <w:bookmarkStart w:id="100" w:name="_Toc19701955"/>
      <w:bookmarkStart w:id="101" w:name="_Toc27750395"/>
      <w:bookmarkStart w:id="102" w:name="_Toc35975287"/>
      <w:bookmarkStart w:id="103" w:name="_Toc51847228"/>
      <w:r>
        <w:rPr>
          <w:rFonts w:eastAsia="Calibri"/>
        </w:rPr>
        <w:lastRenderedPageBreak/>
        <w:t>4.3.1.5</w:t>
      </w:r>
      <w:r>
        <w:rPr>
          <w:rFonts w:eastAsia="Calibri"/>
        </w:rPr>
        <w:tab/>
        <w:t>Discovery of</w:t>
      </w:r>
      <w:r w:rsidRPr="00742832">
        <w:rPr>
          <w:rFonts w:eastAsia="Calibri"/>
        </w:rPr>
        <w:t xml:space="preserve"> the supported versions</w:t>
      </w:r>
      <w:bookmarkEnd w:id="100"/>
      <w:bookmarkEnd w:id="101"/>
      <w:bookmarkEnd w:id="102"/>
      <w:bookmarkEnd w:id="103"/>
    </w:p>
    <w:p w:rsidR="00DC30AA" w:rsidRDefault="00DC30AA" w:rsidP="00DC30AA">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DC30AA" w:rsidRDefault="00DC30AA" w:rsidP="00DC30AA">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rsidR="00DC30AA" w:rsidRDefault="00DC30AA" w:rsidP="00DC30AA">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rsidR="00DC30AA" w:rsidRDefault="00DC30AA" w:rsidP="00DC30AA">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DC30AA" w:rsidRPr="00674C2A" w:rsidRDefault="00DC30AA" w:rsidP="00DC30AA">
      <w:pPr>
        <w:pStyle w:val="Heading4"/>
        <w:rPr>
          <w:rFonts w:eastAsia="Calibri"/>
        </w:rPr>
      </w:pPr>
      <w:bookmarkStart w:id="104" w:name="_Hlk5727968"/>
      <w:bookmarkStart w:id="105" w:name="_Toc19701956"/>
      <w:bookmarkStart w:id="106" w:name="_Toc27750396"/>
      <w:bookmarkStart w:id="107" w:name="_Toc35975288"/>
      <w:bookmarkStart w:id="108" w:name="_Toc51847229"/>
      <w:r w:rsidRPr="00674C2A">
        <w:rPr>
          <w:rFonts w:eastAsia="Calibri"/>
        </w:rPr>
        <w:t>4.3.1.</w:t>
      </w:r>
      <w:bookmarkEnd w:id="104"/>
      <w:r>
        <w:rPr>
          <w:rFonts w:eastAsia="Calibri"/>
        </w:rPr>
        <w:t>6</w:t>
      </w:r>
      <w:r w:rsidRPr="00674C2A">
        <w:rPr>
          <w:rFonts w:eastAsia="Calibri"/>
        </w:rPr>
        <w:tab/>
        <w:t>Withdrawing API versions</w:t>
      </w:r>
      <w:bookmarkEnd w:id="105"/>
      <w:bookmarkEnd w:id="106"/>
      <w:bookmarkEnd w:id="107"/>
      <w:bookmarkEnd w:id="108"/>
    </w:p>
    <w:p w:rsidR="00DC30AA" w:rsidRPr="00674C2A" w:rsidRDefault="00DC30AA" w:rsidP="00DC30AA">
      <w:bookmarkStart w:id="109"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109"/>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DC30AA" w:rsidRPr="00674C2A" w:rsidRDefault="00DC30AA" w:rsidP="00DC30AA">
      <w:pPr>
        <w:pStyle w:val="NO"/>
        <w:rPr>
          <w:lang w:eastAsia="zh-CN"/>
        </w:rPr>
      </w:pPr>
      <w:r w:rsidRPr="00674C2A">
        <w:rPr>
          <w:lang w:eastAsia="zh-CN"/>
        </w:rPr>
        <w:t>NOTE 1:</w:t>
      </w:r>
      <w:r w:rsidRPr="00674C2A">
        <w:rPr>
          <w:lang w:eastAsia="zh-CN"/>
        </w:rPr>
        <w:tab/>
        <w:t>It is recommended to avoid withdrawing API versions whenever possible</w:t>
      </w:r>
      <w:bookmarkStart w:id="110" w:name="_Hlk4663593"/>
      <w:r w:rsidRPr="00674C2A">
        <w:rPr>
          <w:lang w:eastAsia="zh-CN"/>
        </w:rPr>
        <w:t>. It is expected that a need to withdraw API versions is most likely detected when discussing corrections soon after the OpenAPI freeze of a new API.</w:t>
      </w:r>
    </w:p>
    <w:bookmarkEnd w:id="110"/>
    <w:p w:rsidR="00DC30AA" w:rsidRPr="00674C2A" w:rsidRDefault="00DC30AA" w:rsidP="00DC30AA">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DC30AA" w:rsidRPr="00E55A28" w:rsidRDefault="00DC30AA" w:rsidP="00DC30AA">
      <w:pPr>
        <w:rPr>
          <w:lang w:eastAsia="zh-CN"/>
        </w:rPr>
      </w:pPr>
      <w:r w:rsidRPr="00674C2A">
        <w:t>Withdrawn API versions should not be deployed.</w:t>
      </w:r>
    </w:p>
    <w:p w:rsidR="00DC30AA" w:rsidRDefault="00DC30AA" w:rsidP="00DC30AA">
      <w:pPr>
        <w:pStyle w:val="Heading2"/>
      </w:pPr>
      <w:bookmarkStart w:id="111" w:name="_Toc19701957"/>
      <w:bookmarkStart w:id="112" w:name="_Toc27750397"/>
      <w:bookmarkStart w:id="113" w:name="_Toc35975289"/>
      <w:bookmarkStart w:id="114" w:name="_Toc51847230"/>
      <w:r>
        <w:t>4.4</w:t>
      </w:r>
      <w:r>
        <w:tab/>
        <w:t>URI Structure</w:t>
      </w:r>
      <w:bookmarkEnd w:id="111"/>
      <w:bookmarkEnd w:id="112"/>
      <w:bookmarkEnd w:id="113"/>
      <w:bookmarkEnd w:id="114"/>
    </w:p>
    <w:p w:rsidR="00DC30AA" w:rsidRDefault="00DC30AA" w:rsidP="00DC30AA">
      <w:pPr>
        <w:pStyle w:val="Heading3"/>
      </w:pPr>
      <w:bookmarkStart w:id="115" w:name="_Toc19701958"/>
      <w:bookmarkStart w:id="116" w:name="_Toc27750398"/>
      <w:bookmarkStart w:id="117" w:name="_Toc35975290"/>
      <w:bookmarkStart w:id="118" w:name="_Toc51847231"/>
      <w:r>
        <w:t>4.4.1</w:t>
      </w:r>
      <w:r>
        <w:tab/>
        <w:t>Resource URI structure</w:t>
      </w:r>
      <w:bookmarkEnd w:id="115"/>
      <w:bookmarkEnd w:id="116"/>
      <w:bookmarkEnd w:id="117"/>
      <w:bookmarkEnd w:id="118"/>
    </w:p>
    <w:p w:rsidR="00DC30AA" w:rsidRDefault="00DC30AA" w:rsidP="00DC30AA">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DC30AA" w:rsidRDefault="00DC30AA" w:rsidP="00DC30AA">
      <w:r>
        <w:t>A URI uniquely identifies a resource. In the 5GC SBI APIs, when a resource URI is an absolute URI, its structure shall be specified as follows:</w:t>
      </w:r>
    </w:p>
    <w:p w:rsidR="00DC30AA" w:rsidRPr="002C6BF1" w:rsidRDefault="00DC30AA" w:rsidP="00DC30AA">
      <w:pPr>
        <w:pStyle w:val="B1"/>
        <w:rPr>
          <w:b/>
        </w:rPr>
      </w:pPr>
      <w:r w:rsidRPr="002C6BF1">
        <w:rPr>
          <w:b/>
        </w:rPr>
        <w:t>{apiRoot}/{apiName}/{apiVersion}/{apiSpecific</w:t>
      </w:r>
      <w:r>
        <w:rPr>
          <w:b/>
        </w:rPr>
        <w:t>ResourceUriPart</w:t>
      </w:r>
      <w:r w:rsidRPr="002C6BF1">
        <w:rPr>
          <w:b/>
        </w:rPr>
        <w:t>}</w:t>
      </w:r>
    </w:p>
    <w:p w:rsidR="00DC30AA" w:rsidRDefault="00DC30AA" w:rsidP="00DC30AA">
      <w:r w:rsidRPr="002C6BF1">
        <w:t xml:space="preserve">"apiRoot" </w:t>
      </w:r>
      <w:r>
        <w:t>shall be a concatenation of the following parts:</w:t>
      </w:r>
    </w:p>
    <w:p w:rsidR="00DC30AA" w:rsidRDefault="00DC30AA" w:rsidP="00DC30AA">
      <w:pPr>
        <w:pStyle w:val="B1"/>
      </w:pPr>
      <w:r>
        <w:t>-</w:t>
      </w:r>
      <w:r>
        <w:tab/>
      </w:r>
      <w:r w:rsidRPr="002C6BF1">
        <w:t>scheme ("http"</w:t>
      </w:r>
      <w:r>
        <w:t xml:space="preserve"> or </w:t>
      </w:r>
      <w:r w:rsidRPr="00FF48CA">
        <w:t>"https"</w:t>
      </w:r>
      <w:r>
        <w:t>)</w:t>
      </w:r>
    </w:p>
    <w:p w:rsidR="00DC30AA" w:rsidRDefault="00DC30AA" w:rsidP="00DC30AA">
      <w:pPr>
        <w:pStyle w:val="NO"/>
      </w:pPr>
      <w:r>
        <w:rPr>
          <w:rFonts w:hint="eastAsia"/>
        </w:rPr>
        <w:lastRenderedPageBreak/>
        <w:t>NOTE:</w:t>
      </w:r>
      <w:r>
        <w:rPr>
          <w:rFonts w:hint="eastAsia"/>
        </w:rPr>
        <w:tab/>
        <w:t>In this release of the specification both http and https scheme URIs are allowed.</w:t>
      </w:r>
      <w:r>
        <w:t xml:space="preserve"> See clause 13.1 of 3GPP TS 33.501[22] for further details on security of Service Based Interfaces.</w:t>
      </w:r>
    </w:p>
    <w:p w:rsidR="00DC30AA" w:rsidRDefault="00DC30AA" w:rsidP="00DC30AA">
      <w:pPr>
        <w:pStyle w:val="B1"/>
      </w:pPr>
      <w:r>
        <w:t>-</w:t>
      </w:r>
      <w:r>
        <w:tab/>
        <w:t>the fixed string "://"</w:t>
      </w:r>
    </w:p>
    <w:p w:rsidR="00DC30AA" w:rsidRDefault="00DC30AA" w:rsidP="00DC30AA">
      <w:pPr>
        <w:pStyle w:val="B1"/>
      </w:pPr>
      <w:r>
        <w:t>-</w:t>
      </w:r>
      <w:r>
        <w:tab/>
        <w:t>authority (</w:t>
      </w:r>
      <w:r w:rsidRPr="002C6BF1">
        <w:t>host and optional port</w:t>
      </w:r>
      <w:r>
        <w:t>) as defined in IETF RFC 3986 [9]</w:t>
      </w:r>
    </w:p>
    <w:p w:rsidR="00DC30AA" w:rsidRDefault="00DC30AA" w:rsidP="00DC30AA">
      <w:pPr>
        <w:pStyle w:val="B1"/>
      </w:pPr>
      <w:r>
        <w:t>-</w:t>
      </w:r>
      <w:r>
        <w:tab/>
      </w:r>
      <w:r w:rsidRPr="002C6BF1">
        <w:t xml:space="preserve">an optional </w:t>
      </w:r>
      <w:r>
        <w:t xml:space="preserve">deployment-specific </w:t>
      </w:r>
      <w:r w:rsidRPr="002C6BF1">
        <w:t>string</w:t>
      </w:r>
      <w:r>
        <w:t xml:space="preserve"> (API prefix) that starts with a "/" character.</w:t>
      </w:r>
    </w:p>
    <w:p w:rsidR="00DC30AA" w:rsidRPr="002C6BF1" w:rsidRDefault="00DC30AA" w:rsidP="00DC30AA">
      <w:r w:rsidRPr="002C6BF1">
        <w:t xml:space="preserve">"apiName" </w:t>
      </w:r>
      <w:r>
        <w:t xml:space="preserve">shall </w:t>
      </w:r>
      <w:r w:rsidRPr="002C6BF1">
        <w:t>define the name of the API.</w:t>
      </w:r>
    </w:p>
    <w:p w:rsidR="00DC30AA" w:rsidRDefault="00DC30AA" w:rsidP="00DC30AA">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rsidR="00DC30AA" w:rsidRDefault="00DC30AA" w:rsidP="00DC30AA">
      <w:bookmarkStart w:id="119"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DC30AA" w:rsidRDefault="00DC30AA" w:rsidP="00DC30AA">
      <w:pPr>
        <w:pStyle w:val="Heading3"/>
      </w:pPr>
      <w:bookmarkStart w:id="120" w:name="_Toc19701959"/>
      <w:bookmarkStart w:id="121" w:name="_Toc27750399"/>
      <w:bookmarkStart w:id="122" w:name="_Toc35975291"/>
      <w:bookmarkStart w:id="123" w:name="_Toc51847232"/>
      <w:bookmarkEnd w:id="119"/>
      <w:r>
        <w:t>4.4.2</w:t>
      </w:r>
      <w:r>
        <w:tab/>
        <w:t>Custom operations URI structure</w:t>
      </w:r>
      <w:bookmarkEnd w:id="120"/>
      <w:bookmarkEnd w:id="121"/>
      <w:bookmarkEnd w:id="122"/>
      <w:bookmarkEnd w:id="123"/>
    </w:p>
    <w:p w:rsidR="00DC30AA" w:rsidRDefault="00DC30AA" w:rsidP="00DC30AA">
      <w:r>
        <w:t>The custom operation definition is in Annex C.</w:t>
      </w:r>
    </w:p>
    <w:p w:rsidR="00DC30AA" w:rsidRDefault="00DC30AA" w:rsidP="00DC30AA">
      <w:r>
        <w:t>The URI of a custom operation which is associated with a resource shall have the following structure:</w:t>
      </w:r>
    </w:p>
    <w:p w:rsidR="00DC30AA" w:rsidRPr="002C6BF1" w:rsidRDefault="00DC30AA" w:rsidP="00DC30AA">
      <w:pPr>
        <w:pStyle w:val="B1"/>
        <w:rPr>
          <w:b/>
        </w:rPr>
      </w:pPr>
      <w:r w:rsidRPr="002C6BF1">
        <w:rPr>
          <w:b/>
        </w:rPr>
        <w:t>{apiRoot}/{apiName}/{apiVersion}/{apiSpecific</w:t>
      </w:r>
      <w:r>
        <w:rPr>
          <w:b/>
        </w:rPr>
        <w:t>ResourceUriPart</w:t>
      </w:r>
      <w:r w:rsidRPr="002C6BF1">
        <w:rPr>
          <w:b/>
        </w:rPr>
        <w:t>}/</w:t>
      </w:r>
      <w:r>
        <w:rPr>
          <w:b/>
        </w:rPr>
        <w:t>{custOpName}</w:t>
      </w:r>
    </w:p>
    <w:p w:rsidR="00DC30AA" w:rsidRDefault="00DC30AA" w:rsidP="00DC30AA">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rsidR="00DC30AA" w:rsidRPr="002C6BF1" w:rsidRDefault="00DC30AA" w:rsidP="00DC30AA">
      <w:pPr>
        <w:pStyle w:val="B1"/>
        <w:rPr>
          <w:b/>
        </w:rPr>
      </w:pPr>
      <w:r w:rsidRPr="002C6BF1">
        <w:rPr>
          <w:b/>
        </w:rPr>
        <w:t>{apiRoot}/{apiName}/{apiVersion}/</w:t>
      </w:r>
      <w:r>
        <w:rPr>
          <w:b/>
        </w:rPr>
        <w:t>{custOpName}</w:t>
      </w:r>
    </w:p>
    <w:p w:rsidR="00DC30AA" w:rsidRPr="005974E6" w:rsidRDefault="00DC30AA" w:rsidP="00DC30AA">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DC30AA" w:rsidRDefault="00DC30AA" w:rsidP="00DC30AA">
      <w:pPr>
        <w:pStyle w:val="Heading3"/>
      </w:pPr>
      <w:bookmarkStart w:id="124" w:name="_Toc19701960"/>
      <w:bookmarkStart w:id="125" w:name="_Toc27750400"/>
      <w:bookmarkStart w:id="126" w:name="_Toc35975292"/>
      <w:bookmarkStart w:id="127" w:name="_Toc51847233"/>
      <w:r>
        <w:t>4.4.3</w:t>
      </w:r>
      <w:r>
        <w:tab/>
        <w:t>Callback URI structure</w:t>
      </w:r>
      <w:bookmarkEnd w:id="124"/>
      <w:bookmarkEnd w:id="125"/>
      <w:bookmarkEnd w:id="126"/>
      <w:bookmarkEnd w:id="127"/>
    </w:p>
    <w:p w:rsidR="00DC30AA" w:rsidRDefault="00DC30AA" w:rsidP="00DC30AA">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DC30AA" w:rsidRDefault="00DC30AA" w:rsidP="00DC30AA">
      <w:pPr>
        <w:pStyle w:val="Heading2"/>
      </w:pPr>
      <w:bookmarkStart w:id="128" w:name="_Toc19701961"/>
      <w:bookmarkStart w:id="129" w:name="_Toc27750401"/>
      <w:bookmarkStart w:id="130" w:name="_Toc35975293"/>
      <w:bookmarkStart w:id="131" w:name="_Toc51847234"/>
      <w:r>
        <w:t>4.5</w:t>
      </w:r>
      <w:r>
        <w:tab/>
        <w:t>Resource Representation and Content Format Negotiation</w:t>
      </w:r>
      <w:bookmarkEnd w:id="128"/>
      <w:bookmarkEnd w:id="129"/>
      <w:bookmarkEnd w:id="130"/>
      <w:bookmarkEnd w:id="131"/>
    </w:p>
    <w:p w:rsidR="00DC30AA" w:rsidRPr="00CD017B" w:rsidRDefault="00DC30AA" w:rsidP="00DC30AA">
      <w:pPr>
        <w:pStyle w:val="Heading3"/>
      </w:pPr>
      <w:bookmarkStart w:id="132" w:name="_Toc19701962"/>
      <w:bookmarkStart w:id="133" w:name="_Toc27750402"/>
      <w:bookmarkStart w:id="134" w:name="_Toc35975294"/>
      <w:bookmarkStart w:id="135" w:name="_Toc51847235"/>
      <w:r w:rsidRPr="00CD017B">
        <w:rPr>
          <w:rFonts w:hint="eastAsia"/>
        </w:rPr>
        <w:t xml:space="preserve">4.5.1 Resource </w:t>
      </w:r>
      <w:r w:rsidRPr="00CD017B">
        <w:t>Representation</w:t>
      </w:r>
      <w:bookmarkEnd w:id="132"/>
      <w:bookmarkEnd w:id="133"/>
      <w:bookmarkEnd w:id="134"/>
      <w:bookmarkEnd w:id="135"/>
    </w:p>
    <w:p w:rsidR="00DC30AA" w:rsidRDefault="00DC30AA" w:rsidP="00DC30AA">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DC30AA" w:rsidRDefault="00DC30AA" w:rsidP="00DC30AA">
      <w:pPr>
        <w:rPr>
          <w:lang w:val="en-US"/>
        </w:rPr>
      </w:pPr>
      <w:r w:rsidRPr="00631C7C">
        <w:rPr>
          <w:lang w:val="en-US"/>
        </w:rPr>
        <w:t>Server supports the content format of the representation received in the data frame of the request and returns the "200 OK" response code.</w:t>
      </w:r>
    </w:p>
    <w:p w:rsidR="00DC30AA" w:rsidRPr="00686313" w:rsidRDefault="00DC30AA" w:rsidP="00DC30AA">
      <w:pPr>
        <w:pStyle w:val="Heading3"/>
      </w:pPr>
      <w:bookmarkStart w:id="136" w:name="_Toc19701963"/>
      <w:bookmarkStart w:id="137" w:name="_Toc27750403"/>
      <w:bookmarkStart w:id="138" w:name="_Toc35975295"/>
      <w:bookmarkStart w:id="139" w:name="_Toc51847236"/>
      <w:r w:rsidRPr="003F472E">
        <w:rPr>
          <w:rFonts w:hint="eastAsia"/>
        </w:rPr>
        <w:t>4.5.</w:t>
      </w:r>
      <w:r>
        <w:t>2</w:t>
      </w:r>
      <w:r w:rsidRPr="003F472E">
        <w:rPr>
          <w:rFonts w:hint="eastAsia"/>
          <w:lang w:eastAsia="zh-CN"/>
        </w:rPr>
        <w:t xml:space="preserve"> </w:t>
      </w:r>
      <w:r>
        <w:rPr>
          <w:rFonts w:hint="eastAsia"/>
          <w:lang w:eastAsia="zh-CN"/>
        </w:rPr>
        <w:t>Content Format Negotiation</w:t>
      </w:r>
      <w:bookmarkEnd w:id="136"/>
      <w:bookmarkEnd w:id="137"/>
      <w:bookmarkEnd w:id="138"/>
      <w:bookmarkEnd w:id="139"/>
    </w:p>
    <w:p w:rsidR="00DC30AA" w:rsidRDefault="00DC30AA" w:rsidP="00DC30AA">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rsidR="00DC30AA" w:rsidRDefault="00DC30AA" w:rsidP="00DC30AA">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DC30AA" w:rsidRPr="00F05F30" w:rsidRDefault="00DC30AA" w:rsidP="00DC30AA">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DC30AA" w:rsidRDefault="00DC30AA" w:rsidP="00DC30AA">
      <w:pPr>
        <w:pStyle w:val="Heading2"/>
      </w:pPr>
      <w:bookmarkStart w:id="140" w:name="_Toc19701964"/>
      <w:bookmarkStart w:id="141" w:name="_Toc27750404"/>
      <w:bookmarkStart w:id="142" w:name="_Toc35975296"/>
      <w:bookmarkStart w:id="143" w:name="_Toc51847237"/>
      <w:r>
        <w:lastRenderedPageBreak/>
        <w:t>4.6</w:t>
      </w:r>
      <w:r>
        <w:tab/>
        <w:t>Use of HTTP Methods</w:t>
      </w:r>
      <w:bookmarkEnd w:id="140"/>
      <w:bookmarkEnd w:id="141"/>
      <w:bookmarkEnd w:id="142"/>
      <w:bookmarkEnd w:id="143"/>
    </w:p>
    <w:p w:rsidR="00DC30AA" w:rsidRDefault="00DC30AA" w:rsidP="00DC30AA">
      <w:pPr>
        <w:pStyle w:val="Heading3"/>
      </w:pPr>
      <w:bookmarkStart w:id="144" w:name="_Toc19701965"/>
      <w:bookmarkStart w:id="145" w:name="_Toc27750405"/>
      <w:bookmarkStart w:id="146" w:name="_Toc35975297"/>
      <w:bookmarkStart w:id="147" w:name="_Toc51847238"/>
      <w:r>
        <w:t>4.6.1</w:t>
      </w:r>
      <w:r>
        <w:tab/>
        <w:t>Use of Request/Response Communication</w:t>
      </w:r>
      <w:bookmarkEnd w:id="144"/>
      <w:bookmarkEnd w:id="145"/>
      <w:bookmarkEnd w:id="146"/>
      <w:bookmarkEnd w:id="147"/>
    </w:p>
    <w:p w:rsidR="00DC30AA" w:rsidRPr="00ED74EC" w:rsidRDefault="00DC30AA" w:rsidP="00DC30AA">
      <w:pPr>
        <w:pStyle w:val="Heading4"/>
      </w:pPr>
      <w:bookmarkStart w:id="148" w:name="_Toc19701966"/>
      <w:bookmarkStart w:id="149" w:name="_Toc27750406"/>
      <w:bookmarkStart w:id="150" w:name="_Toc35975298"/>
      <w:bookmarkStart w:id="151" w:name="_Toc51847239"/>
      <w:r>
        <w:t>4.6.1.1</w:t>
      </w:r>
      <w:r>
        <w:tab/>
        <w:t>CRUD</w:t>
      </w:r>
      <w:bookmarkEnd w:id="148"/>
      <w:bookmarkEnd w:id="149"/>
      <w:bookmarkEnd w:id="150"/>
      <w:bookmarkEnd w:id="151"/>
    </w:p>
    <w:p w:rsidR="00DC30AA" w:rsidRDefault="00DC30AA" w:rsidP="00DC30AA">
      <w:pPr>
        <w:pStyle w:val="Heading5"/>
      </w:pPr>
      <w:bookmarkStart w:id="152" w:name="_Toc19701967"/>
      <w:bookmarkStart w:id="153" w:name="_Toc27750407"/>
      <w:bookmarkStart w:id="154" w:name="_Toc35975299"/>
      <w:bookmarkStart w:id="155" w:name="_Toc51847240"/>
      <w:r>
        <w:t>4.6.1.1.1</w:t>
      </w:r>
      <w:r>
        <w:tab/>
        <w:t>Creating a Resource</w:t>
      </w:r>
      <w:bookmarkEnd w:id="152"/>
      <w:bookmarkEnd w:id="153"/>
      <w:bookmarkEnd w:id="154"/>
      <w:bookmarkEnd w:id="155"/>
    </w:p>
    <w:p w:rsidR="00DC30AA" w:rsidRPr="005E539E" w:rsidRDefault="00DC30AA" w:rsidP="00DC30AA">
      <w:pPr>
        <w:pStyle w:val="Heading6"/>
      </w:pPr>
      <w:bookmarkStart w:id="156" w:name="_Toc19701968"/>
      <w:bookmarkStart w:id="157" w:name="_Toc27750408"/>
      <w:bookmarkStart w:id="158" w:name="_Toc35975300"/>
      <w:bookmarkStart w:id="159" w:name="_Toc51847241"/>
      <w:r>
        <w:t>4.6.1.1.1.1</w:t>
      </w:r>
      <w:r>
        <w:tab/>
        <w:t>General</w:t>
      </w:r>
      <w:bookmarkEnd w:id="156"/>
      <w:bookmarkEnd w:id="157"/>
      <w:bookmarkEnd w:id="158"/>
      <w:bookmarkEnd w:id="159"/>
    </w:p>
    <w:p w:rsidR="00DC30AA" w:rsidRDefault="00DC30AA" w:rsidP="00DC30AA">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 xml:space="preserve"> 4.6.1.1.1.</w:t>
      </w:r>
      <w:r>
        <w:t>3.</w:t>
      </w:r>
    </w:p>
    <w:p w:rsidR="00DC30AA" w:rsidRPr="005E539E" w:rsidRDefault="00DC30AA" w:rsidP="00DC30AA">
      <w:pPr>
        <w:pStyle w:val="Heading6"/>
      </w:pPr>
      <w:bookmarkStart w:id="160" w:name="_Toc19701969"/>
      <w:bookmarkStart w:id="161" w:name="_Toc27750409"/>
      <w:bookmarkStart w:id="162" w:name="_Toc35975301"/>
      <w:bookmarkStart w:id="163" w:name="_Toc51847242"/>
      <w:r>
        <w:t>4.6.1.1.1.2</w:t>
      </w:r>
      <w:r>
        <w:tab/>
        <w:t>Creating a Resource using POST</w:t>
      </w:r>
      <w:bookmarkEnd w:id="160"/>
      <w:bookmarkEnd w:id="161"/>
      <w:bookmarkEnd w:id="162"/>
      <w:bookmarkEnd w:id="163"/>
    </w:p>
    <w:p w:rsidR="00DC30AA" w:rsidRDefault="00DC30AA" w:rsidP="00DC30AA">
      <w:r>
        <w:t>The HTTP POST method (see IETF RFC 7231 [6]) allows an NF service consumer to create a new child resource at the NF service producer in such a manner that the NF service producer selects the child resource identifier and the URI for the child resource.</w:t>
      </w:r>
    </w:p>
    <w:p w:rsidR="00DC30AA" w:rsidRDefault="00DC30AA" w:rsidP="00DC30AA">
      <w:r>
        <w:t>Figure 4.6.1.1.1.2-1 illustrates creating a resource using POST.</w:t>
      </w:r>
    </w:p>
    <w:p w:rsidR="00DC30AA" w:rsidRDefault="00DC30AA" w:rsidP="00DC30AA">
      <w:pPr>
        <w:pStyle w:val="TH"/>
      </w:pPr>
      <w:r w:rsidRPr="0069718D">
        <w:object w:dxaOrig="8714" w:dyaOrig="2400">
          <v:shape id="_x0000_i1027" type="#_x0000_t75" style="width:433.85pt;height:121.25pt" o:ole="">
            <v:imagedata r:id="rId15" o:title=""/>
          </v:shape>
          <o:OLEObject Type="Embed" ProgID="Visio.Drawing.11" ShapeID="_x0000_i1027" DrawAspect="Content" ObjectID="_1662460083" r:id="rId16"/>
        </w:object>
      </w:r>
    </w:p>
    <w:p w:rsidR="00DC30AA" w:rsidRDefault="00DC30AA" w:rsidP="00DC30AA">
      <w:pPr>
        <w:pStyle w:val="TF"/>
      </w:pPr>
      <w:r>
        <w:t>Figure 4.6.1.1.1.2-1: Creating a resource using POST</w:t>
      </w:r>
    </w:p>
    <w:p w:rsidR="00DC30AA" w:rsidRDefault="00DC30AA" w:rsidP="00DC30AA">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DC30AA" w:rsidRDefault="00DC30AA" w:rsidP="00DC30AA">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rsidR="00DC30AA" w:rsidRDefault="00DC30AA" w:rsidP="00DC30AA">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rsidR="00DC30AA" w:rsidRDefault="00DC30AA" w:rsidP="00DC30AA">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DC30AA" w:rsidRDefault="00DC30AA" w:rsidP="00DC30AA">
      <w:pPr>
        <w:pStyle w:val="NO"/>
        <w:rPr>
          <w:lang w:val="en-US"/>
        </w:rPr>
      </w:pPr>
      <w:bookmarkStart w:id="164"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164"/>
    <w:p w:rsidR="00DC30AA" w:rsidRDefault="00DC30AA" w:rsidP="00DC30AA">
      <w:r>
        <w:t>On failure, the appropriate HTTP status code indicating the error shall be returned and appropriate additional error information should be returned in the POST response body (see clause 4.8).</w:t>
      </w:r>
    </w:p>
    <w:p w:rsidR="00DC30AA" w:rsidRDefault="00DC30AA" w:rsidP="00DC30AA">
      <w:r>
        <w:lastRenderedPageBreak/>
        <w:t>A collection may be used to model a resource that serves as a directory of resources that may be distributed on different processing instances or hosts. If so:</w:t>
      </w:r>
    </w:p>
    <w:p w:rsidR="00DC30AA" w:rsidRDefault="00DC30AA" w:rsidP="00DC30AA">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DC30AA" w:rsidRDefault="00DC30AA" w:rsidP="00DC30AA">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DC30AA" w:rsidRDefault="00DC30AA" w:rsidP="00DC30AA">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DC30AA" w:rsidRPr="005E539E" w:rsidRDefault="00DC30AA" w:rsidP="00DC30AA">
      <w:pPr>
        <w:pStyle w:val="Heading6"/>
      </w:pPr>
      <w:bookmarkStart w:id="165" w:name="_Toc19701970"/>
      <w:bookmarkStart w:id="166" w:name="_Toc27750410"/>
      <w:bookmarkStart w:id="167" w:name="_Toc35975302"/>
      <w:bookmarkStart w:id="168" w:name="_Toc51847243"/>
      <w:r>
        <w:t>4.6.1.1.1.3</w:t>
      </w:r>
      <w:r>
        <w:tab/>
        <w:t>Creating a Resource using PUT</w:t>
      </w:r>
      <w:bookmarkEnd w:id="165"/>
      <w:bookmarkEnd w:id="166"/>
      <w:bookmarkEnd w:id="167"/>
      <w:bookmarkEnd w:id="168"/>
    </w:p>
    <w:p w:rsidR="00DC30AA" w:rsidRDefault="00DC30AA" w:rsidP="00DC30AA">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DC30AA" w:rsidRDefault="00DC30AA" w:rsidP="00DC30AA">
      <w:r>
        <w:t>Figure 4.6.1.1.1.3-1 illustrates creating a resource using HTTP PUT.</w:t>
      </w:r>
    </w:p>
    <w:p w:rsidR="00DC30AA" w:rsidRDefault="00DC30AA" w:rsidP="00DC30AA">
      <w:pPr>
        <w:pStyle w:val="TH"/>
      </w:pPr>
      <w:r w:rsidRPr="0069718D">
        <w:object w:dxaOrig="8714" w:dyaOrig="2400">
          <v:shape id="_x0000_i1028" type="#_x0000_t75" style="width:433.85pt;height:121.25pt" o:ole="">
            <v:imagedata r:id="rId17" o:title=""/>
          </v:shape>
          <o:OLEObject Type="Embed" ProgID="Visio.Drawing.11" ShapeID="_x0000_i1028" DrawAspect="Content" ObjectID="_1662460084" r:id="rId18"/>
        </w:object>
      </w:r>
    </w:p>
    <w:p w:rsidR="00DC30AA" w:rsidRDefault="00DC30AA" w:rsidP="00DC30AA">
      <w:pPr>
        <w:pStyle w:val="TF"/>
      </w:pPr>
      <w:r>
        <w:t>Figure 4.6.1.1.1.3-1: Creating a Resource using HTTP PUT</w:t>
      </w:r>
    </w:p>
    <w:p w:rsidR="00DC30AA" w:rsidRDefault="00DC30AA" w:rsidP="00DC30AA">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DC30AA" w:rsidRDefault="00DC30AA" w:rsidP="00DC30AA">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DC30AA" w:rsidRDefault="00DC30AA" w:rsidP="00DC30AA">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DC30AA" w:rsidRDefault="00DC30AA" w:rsidP="00DC30AA">
      <w:pPr>
        <w:pStyle w:val="B1"/>
        <w:ind w:firstLine="0"/>
      </w:pPr>
      <w:r>
        <w:t>On failure, the appropriate HTTP status code indicating the error shall be returned and appropriate additional error information should be returned in the PUT response body (see clause 4.8).</w:t>
      </w:r>
    </w:p>
    <w:p w:rsidR="00DC30AA" w:rsidRDefault="00DC30AA" w:rsidP="00DC30AA">
      <w:r>
        <w:t>If the resource that is to be created already exists at the NF service producer, the following applies:</w:t>
      </w:r>
    </w:p>
    <w:p w:rsidR="00DC30AA" w:rsidRDefault="00DC30AA" w:rsidP="00DC30AA">
      <w:pPr>
        <w:pStyle w:val="B1"/>
      </w:pPr>
      <w:r>
        <w:t>1)</w:t>
      </w:r>
      <w:r>
        <w:tab/>
        <w:t>If the update of that resource by PUT is supported, the existing representation of the resource is replaced with the representation received in the PUT request body; see clause 4.6.1.1.3.1.</w:t>
      </w:r>
    </w:p>
    <w:p w:rsidR="00DC30AA" w:rsidRPr="00686C28" w:rsidRDefault="00DC30AA" w:rsidP="00DC30AA">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DC30AA" w:rsidRDefault="00DC30AA" w:rsidP="00DC30AA">
      <w:pPr>
        <w:pStyle w:val="Heading5"/>
      </w:pPr>
      <w:bookmarkStart w:id="169" w:name="_Toc19701971"/>
      <w:bookmarkStart w:id="170" w:name="_Toc27750411"/>
      <w:bookmarkStart w:id="171" w:name="_Toc35975303"/>
      <w:bookmarkStart w:id="172" w:name="_Toc51847244"/>
      <w:r>
        <w:lastRenderedPageBreak/>
        <w:t>4.6.1.1.2</w:t>
      </w:r>
      <w:r>
        <w:tab/>
        <w:t>Reading a Resource</w:t>
      </w:r>
      <w:bookmarkEnd w:id="169"/>
      <w:bookmarkEnd w:id="170"/>
      <w:bookmarkEnd w:id="171"/>
      <w:bookmarkEnd w:id="172"/>
    </w:p>
    <w:p w:rsidR="00DC30AA" w:rsidRDefault="00DC30AA" w:rsidP="00DC30AA">
      <w:pPr>
        <w:pStyle w:val="Heading6"/>
      </w:pPr>
      <w:bookmarkStart w:id="173" w:name="_Toc19701972"/>
      <w:bookmarkStart w:id="174" w:name="_Toc27750412"/>
      <w:bookmarkStart w:id="175" w:name="_Toc35975304"/>
      <w:bookmarkStart w:id="176" w:name="_Toc51847245"/>
      <w:r>
        <w:t>4.6.1.1.2.1</w:t>
      </w:r>
      <w:r>
        <w:tab/>
        <w:t>Reading a Single Resource</w:t>
      </w:r>
      <w:bookmarkEnd w:id="173"/>
      <w:bookmarkEnd w:id="174"/>
      <w:bookmarkEnd w:id="175"/>
      <w:bookmarkEnd w:id="176"/>
    </w:p>
    <w:p w:rsidR="00DC30AA" w:rsidRDefault="00DC30AA" w:rsidP="00DC30AA">
      <w:r>
        <w:t>Procedures that allow a service consumer NF (client) to read information from the server shall be specified to use the HTTP GET method (see IETF RFC 7231 [6]) to obtain the current representation of a resource.</w:t>
      </w:r>
    </w:p>
    <w:p w:rsidR="00DC30AA" w:rsidRDefault="00DC30AA" w:rsidP="00DC30AA">
      <w:r>
        <w:t>Figure 4.6.1.1.2-1 illustrates reading a resource.</w:t>
      </w:r>
    </w:p>
    <w:p w:rsidR="00DC30AA" w:rsidRDefault="00DC30AA" w:rsidP="00DC30AA">
      <w:pPr>
        <w:pStyle w:val="TH"/>
      </w:pPr>
      <w:r w:rsidRPr="0069718D">
        <w:object w:dxaOrig="8714" w:dyaOrig="2399">
          <v:shape id="_x0000_i1029" type="#_x0000_t75" style="width:433.85pt;height:120.6pt" o:ole="">
            <v:imagedata r:id="rId19" o:title=""/>
          </v:shape>
          <o:OLEObject Type="Embed" ProgID="Visio.Drawing.11" ShapeID="_x0000_i1029" DrawAspect="Content" ObjectID="_1662460085" r:id="rId20"/>
        </w:object>
      </w:r>
    </w:p>
    <w:p w:rsidR="00DC30AA" w:rsidRDefault="00DC30AA" w:rsidP="00DC30AA">
      <w:pPr>
        <w:pStyle w:val="TF"/>
      </w:pPr>
      <w:r>
        <w:t>Figure 4.6.1.1.2.1-1: Reading a resource</w:t>
      </w:r>
    </w:p>
    <w:p w:rsidR="00DC30AA" w:rsidRDefault="00DC30AA" w:rsidP="00DC30AA">
      <w:pPr>
        <w:pStyle w:val="B1"/>
        <w:ind w:left="284" w:firstLine="0"/>
      </w:pPr>
      <w:r>
        <w:t>1.</w:t>
      </w:r>
      <w:r>
        <w:tab/>
        <w:t>The resource of which a representation is to be obtained is identified by the request URI. Query parameters may be used to control the content of the result.</w:t>
      </w:r>
    </w:p>
    <w:p w:rsidR="00DC30AA" w:rsidRDefault="00DC30AA" w:rsidP="00DC30AA">
      <w:pPr>
        <w:pStyle w:val="EditorsNote"/>
      </w:pPr>
      <w:r>
        <w:t>Editor</w:t>
      </w:r>
      <w:r>
        <w:rPr>
          <w:lang w:eastAsia="zh-CN"/>
        </w:rPr>
        <w:t>'</w:t>
      </w:r>
      <w:r>
        <w:t>s Note:</w:t>
      </w:r>
      <w:r>
        <w:tab/>
        <w:t>Exact limits for number and length of query parameters are ffs.</w:t>
      </w:r>
    </w:p>
    <w:p w:rsidR="00DC30AA" w:rsidRDefault="00DC30AA" w:rsidP="00DC30AA">
      <w:pPr>
        <w:pStyle w:val="EditorsNote"/>
      </w:pPr>
      <w:r>
        <w:t>Editor</w:t>
      </w:r>
      <w:r>
        <w:rPr>
          <w:lang w:eastAsia="zh-CN"/>
        </w:rPr>
        <w:t>'</w:t>
      </w:r>
      <w:r>
        <w:t>s Note:</w:t>
      </w:r>
      <w:r>
        <w:tab/>
        <w:t>Alternatives to the GET method for cases where the limits for number and length of query parameters are exceeded are ffs.</w:t>
      </w:r>
    </w:p>
    <w:p w:rsidR="00DC30AA" w:rsidRDefault="00DC30AA" w:rsidP="00DC30AA">
      <w:pPr>
        <w:pStyle w:val="B1"/>
        <w:ind w:firstLine="0"/>
      </w:pPr>
      <w:r>
        <w:t>The payload body of the GET request shall be empty.</w:t>
      </w:r>
    </w:p>
    <w:p w:rsidR="00DC30AA" w:rsidRDefault="00DC30AA" w:rsidP="00DC30AA">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rsidR="00DC30AA" w:rsidRPr="00BE4722" w:rsidRDefault="00DC30AA" w:rsidP="00DC30AA">
      <w:pPr>
        <w:pStyle w:val="B1"/>
        <w:ind w:firstLine="0"/>
      </w:pPr>
      <w:r>
        <w:t>On failure, the appropriate HTTP status code indicating the error shall be returned and appropriate additional error information should be returned in the GET response body (see clause 4.8).</w:t>
      </w:r>
    </w:p>
    <w:p w:rsidR="00DC30AA" w:rsidRDefault="00DC30AA" w:rsidP="00DC30AA">
      <w:pPr>
        <w:pStyle w:val="Heading6"/>
      </w:pPr>
      <w:bookmarkStart w:id="177" w:name="_Toc19701973"/>
      <w:bookmarkStart w:id="178" w:name="_Toc27750413"/>
      <w:bookmarkStart w:id="179" w:name="_Toc35975305"/>
      <w:bookmarkStart w:id="180" w:name="_Toc51847246"/>
      <w:r>
        <w:t>4.6.1.1.2.2</w:t>
      </w:r>
      <w:r>
        <w:tab/>
        <w:t>Querying a Set of Resources</w:t>
      </w:r>
      <w:bookmarkEnd w:id="177"/>
      <w:bookmarkEnd w:id="178"/>
      <w:bookmarkEnd w:id="179"/>
      <w:bookmarkEnd w:id="180"/>
    </w:p>
    <w:p w:rsidR="00DC30AA" w:rsidRPr="009E2427" w:rsidRDefault="00DC30AA" w:rsidP="00DC30AA">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rsidR="00DC30AA" w:rsidRPr="009E2427" w:rsidRDefault="00DC30AA" w:rsidP="00DC30AA">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rsidR="00DC30AA" w:rsidRPr="00C262F4" w:rsidRDefault="00DC30AA" w:rsidP="00DC30AA"/>
    <w:p w:rsidR="00DC30AA" w:rsidRPr="00F04A67" w:rsidRDefault="00DC30AA" w:rsidP="00DC30AA">
      <w:pPr>
        <w:pStyle w:val="TH"/>
      </w:pPr>
      <w:r w:rsidRPr="0069718D">
        <w:object w:dxaOrig="8714" w:dyaOrig="2400">
          <v:shape id="_x0000_i1030" type="#_x0000_t75" style="width:433.85pt;height:121.25pt" o:ole="">
            <v:imagedata r:id="rId21" o:title=""/>
          </v:shape>
          <o:OLEObject Type="Embed" ProgID="Visio.Drawing.11" ShapeID="_x0000_i1030" DrawAspect="Content" ObjectID="_1662460086" r:id="rId22"/>
        </w:object>
      </w:r>
    </w:p>
    <w:p w:rsidR="00DC30AA" w:rsidRDefault="00DC30AA" w:rsidP="00DC30AA">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rsidR="00DC30AA" w:rsidRPr="009E2427" w:rsidRDefault="00DC30AA" w:rsidP="00DC30AA">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rsidR="00DC30AA" w:rsidRDefault="00DC30AA" w:rsidP="00DC30AA">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rsidR="00DC30AA" w:rsidRDefault="00DC30AA" w:rsidP="00DC30AA">
      <w:pPr>
        <w:pStyle w:val="NO"/>
      </w:pPr>
      <w:r>
        <w:t>NOTE:</w:t>
      </w:r>
      <w:r>
        <w:tab/>
        <w:t>The result array/empty array can be defined as an attribute of an object, if the service operation returns an object in the response payload for extensibility consideration.</w:t>
      </w:r>
    </w:p>
    <w:p w:rsidR="00DC30AA" w:rsidRPr="00197E3E" w:rsidRDefault="00DC30AA" w:rsidP="00DC30AA">
      <w:r>
        <w:t>Clause 4.9 specifies some possible options for an NF Service Producer to return the representations of multiple resources to a NF Service Consumer.</w:t>
      </w:r>
    </w:p>
    <w:p w:rsidR="00DC30AA" w:rsidRDefault="00DC30AA" w:rsidP="00DC30AA">
      <w:pPr>
        <w:pStyle w:val="Heading5"/>
      </w:pPr>
      <w:bookmarkStart w:id="181" w:name="_Toc19701974"/>
      <w:bookmarkStart w:id="182" w:name="_Toc27750414"/>
      <w:bookmarkStart w:id="183" w:name="_Toc35975306"/>
      <w:bookmarkStart w:id="184" w:name="_Toc51847247"/>
      <w:r>
        <w:t>4.6.1.1.3</w:t>
      </w:r>
      <w:r>
        <w:tab/>
        <w:t>Updating a Resource</w:t>
      </w:r>
      <w:bookmarkEnd w:id="181"/>
      <w:bookmarkEnd w:id="182"/>
      <w:bookmarkEnd w:id="183"/>
      <w:bookmarkEnd w:id="184"/>
    </w:p>
    <w:p w:rsidR="00DC30AA" w:rsidRDefault="00DC30AA" w:rsidP="00DC30AA">
      <w:pPr>
        <w:pStyle w:val="Heading6"/>
      </w:pPr>
      <w:bookmarkStart w:id="185" w:name="_Toc19701975"/>
      <w:bookmarkStart w:id="186" w:name="_Toc27750415"/>
      <w:bookmarkStart w:id="187" w:name="_Toc35975307"/>
      <w:bookmarkStart w:id="188" w:name="_Toc51847248"/>
      <w:r>
        <w:t>4.6.1.1.3.1</w:t>
      </w:r>
      <w:r>
        <w:tab/>
        <w:t>Usage of HTTP PUT</w:t>
      </w:r>
      <w:bookmarkEnd w:id="185"/>
      <w:bookmarkEnd w:id="186"/>
      <w:bookmarkEnd w:id="187"/>
      <w:bookmarkEnd w:id="188"/>
    </w:p>
    <w:p w:rsidR="00DC30AA" w:rsidRDefault="00DC30AA" w:rsidP="00DC30AA">
      <w:r>
        <w:t>Procedures that allow a service consumer NF (client) to update information stored at the server by means of a complete replacement shall be specified to use the HTTP PUT method to replace the current representation of a resource with a new representation.</w:t>
      </w:r>
    </w:p>
    <w:p w:rsidR="00DC30AA" w:rsidRDefault="00DC30AA" w:rsidP="00DC30AA">
      <w:r>
        <w:t>Figure 4.6.1.1.3.1-1 illustrates updating a resource using HTTP PUT.</w:t>
      </w:r>
    </w:p>
    <w:p w:rsidR="00DC30AA" w:rsidRDefault="00DC30AA" w:rsidP="00DC30AA">
      <w:pPr>
        <w:pStyle w:val="TH"/>
      </w:pPr>
      <w:r w:rsidRPr="0069718D">
        <w:object w:dxaOrig="8714" w:dyaOrig="2400">
          <v:shape id="_x0000_i1031" type="#_x0000_t75" style="width:433.85pt;height:121.25pt" o:ole="">
            <v:imagedata r:id="rId23" o:title=""/>
          </v:shape>
          <o:OLEObject Type="Embed" ProgID="Visio.Drawing.11" ShapeID="_x0000_i1031" DrawAspect="Content" ObjectID="_1662460087" r:id="rId24"/>
        </w:object>
      </w:r>
    </w:p>
    <w:p w:rsidR="00DC30AA" w:rsidRDefault="00DC30AA" w:rsidP="00DC30AA">
      <w:pPr>
        <w:pStyle w:val="TF"/>
      </w:pPr>
      <w:r>
        <w:t>Figure 4.6.1.1.3.1-1: Updating a Resource using HTTP PUT</w:t>
      </w:r>
    </w:p>
    <w:p w:rsidR="00DC30AA" w:rsidRDefault="00DC30AA" w:rsidP="00DC30AA">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DC30AA" w:rsidRDefault="00DC30AA" w:rsidP="00DC30AA">
      <w:pPr>
        <w:pStyle w:val="B1"/>
        <w:ind w:firstLine="0"/>
      </w:pPr>
      <w:r>
        <w:t>On failure, the appropriate HTTP status code indicating the error shall be returned and appropriate additional error information should be returned in the PUT response body (see clause 4.8).</w:t>
      </w:r>
    </w:p>
    <w:p w:rsidR="00DC30AA" w:rsidRDefault="00DC30AA" w:rsidP="00DC30AA">
      <w:r>
        <w:t>If the resource that is to be updated does not exist at the NF service producer, the following applies:</w:t>
      </w:r>
    </w:p>
    <w:p w:rsidR="00DC30AA" w:rsidRDefault="00DC30AA" w:rsidP="00DC30AA">
      <w:pPr>
        <w:pStyle w:val="B1"/>
      </w:pPr>
      <w:r>
        <w:lastRenderedPageBreak/>
        <w:t>1.</w:t>
      </w:r>
      <w:r>
        <w:tab/>
        <w:t>If the creation of that resource by PUT is supported, the resource is created according to the procedure in clause 4.6.1.1.1.3.</w:t>
      </w:r>
    </w:p>
    <w:p w:rsidR="00DC30AA" w:rsidRPr="00C94328" w:rsidRDefault="00DC30AA" w:rsidP="00DC30AA">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DC30AA" w:rsidRDefault="00DC30AA" w:rsidP="00DC30AA">
      <w:pPr>
        <w:pStyle w:val="Heading6"/>
      </w:pPr>
      <w:bookmarkStart w:id="189" w:name="_Toc19701976"/>
      <w:bookmarkStart w:id="190" w:name="_Toc27750416"/>
      <w:bookmarkStart w:id="191" w:name="_Toc35975308"/>
      <w:bookmarkStart w:id="192" w:name="_Toc51847249"/>
      <w:r>
        <w:t>4.6.1.1.3.2</w:t>
      </w:r>
      <w:r>
        <w:tab/>
        <w:t>Usage of HTTP PATCH</w:t>
      </w:r>
      <w:bookmarkEnd w:id="189"/>
      <w:bookmarkEnd w:id="190"/>
      <w:bookmarkEnd w:id="191"/>
      <w:bookmarkEnd w:id="192"/>
    </w:p>
    <w:p w:rsidR="00DC30AA" w:rsidRDefault="00DC30AA" w:rsidP="00DC30AA">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DC30AA" w:rsidRDefault="00DC30AA" w:rsidP="00DC30AA">
      <w:pPr>
        <w:pStyle w:val="B1"/>
      </w:pPr>
      <w:r>
        <w:t>-</w:t>
      </w:r>
      <w:r>
        <w:tab/>
      </w:r>
      <w:bookmarkStart w:id="193"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193"/>
    <w:p w:rsidR="00DC30AA" w:rsidRDefault="00DC30AA" w:rsidP="00DC30AA">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DC30AA" w:rsidRDefault="00DC30AA" w:rsidP="00DC30AA">
      <w:bookmarkStart w:id="194" w:name="_Hlk498701033"/>
      <w:r>
        <w:t>A single of the above encodings shall be specified for each resource where the PATCH method is supported unless backward compatibility considerations necessitate the support of both encodings.</w:t>
      </w:r>
    </w:p>
    <w:p w:rsidR="00DC30AA" w:rsidRDefault="00DC30AA" w:rsidP="00DC30AA">
      <w:pPr>
        <w:pStyle w:val="NO"/>
      </w:pPr>
      <w:r>
        <w:t>NOTE 1:</w:t>
      </w:r>
      <w:r>
        <w:tab/>
        <w:t>In Rel-15 a single encoding will be selected for each resource as backward compatibility considerations do not yet apply.</w:t>
      </w:r>
    </w:p>
    <w:p w:rsidR="00DC30AA" w:rsidRDefault="00DC30AA" w:rsidP="00DC30AA">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94"/>
    <w:p w:rsidR="00DC30AA" w:rsidRDefault="00DC30AA" w:rsidP="00DC30AA">
      <w:pPr>
        <w:pStyle w:val="NO"/>
      </w:pPr>
      <w:r>
        <w:t>NOTE 3:</w:t>
      </w:r>
      <w:r>
        <w:tab/>
        <w:t>The Open API description of the body of HTTP PATCH</w:t>
      </w:r>
      <w:r w:rsidRPr="004769C7">
        <w:t xml:space="preserve"> </w:t>
      </w:r>
      <w:r>
        <w:t>requests is specified in clause 5.3.8.</w:t>
      </w:r>
    </w:p>
    <w:p w:rsidR="00DC30AA" w:rsidRDefault="00DC30AA" w:rsidP="00DC30AA">
      <w:r>
        <w:t>Figure 4.6.1.1.3.2-1 illustrates updating a resource using HTTP PATCH.</w:t>
      </w:r>
    </w:p>
    <w:p w:rsidR="00DC30AA" w:rsidRDefault="00DC30AA" w:rsidP="00DC30AA">
      <w:pPr>
        <w:pStyle w:val="TH"/>
      </w:pPr>
      <w:r w:rsidRPr="0069718D">
        <w:object w:dxaOrig="8714" w:dyaOrig="2400">
          <v:shape id="_x0000_i1032" type="#_x0000_t75" style="width:433.85pt;height:121.25pt" o:ole="">
            <v:imagedata r:id="rId25" o:title=""/>
          </v:shape>
          <o:OLEObject Type="Embed" ProgID="Visio.Drawing.11" ShapeID="_x0000_i1032" DrawAspect="Content" ObjectID="_1662460088" r:id="rId26"/>
        </w:object>
      </w:r>
    </w:p>
    <w:p w:rsidR="00DC30AA" w:rsidRDefault="00DC30AA" w:rsidP="00DC30AA">
      <w:pPr>
        <w:pStyle w:val="TF"/>
      </w:pPr>
      <w:r>
        <w:t>Figure 4.6.1.1.3.2-1: Updating a Resource using HTTP PATCH</w:t>
      </w:r>
    </w:p>
    <w:p w:rsidR="00DC30AA" w:rsidRDefault="00DC30AA" w:rsidP="00DC30AA">
      <w:pPr>
        <w:pStyle w:val="B1"/>
      </w:pPr>
      <w:r>
        <w:t>1.</w:t>
      </w:r>
      <w:r>
        <w:tab/>
        <w:t xml:space="preserve">The resource that is to be updated is identified by the request URI. </w:t>
      </w:r>
      <w:bookmarkStart w:id="195"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195"/>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DC30AA" w:rsidRPr="002F0B3A" w:rsidRDefault="00DC30AA" w:rsidP="00DC30AA">
      <w:pPr>
        <w:pStyle w:val="B1"/>
        <w:ind w:firstLine="0"/>
      </w:pPr>
      <w:r>
        <w:t>On failure, the appropriate HTTP status code indicating the error shall be returned and appropriate additional error information should be returned in the PATCH response body (see clause 4.8).</w:t>
      </w:r>
    </w:p>
    <w:p w:rsidR="00DC30AA" w:rsidRDefault="00DC30AA" w:rsidP="00DC30AA">
      <w:pPr>
        <w:pStyle w:val="Heading5"/>
      </w:pPr>
      <w:bookmarkStart w:id="196" w:name="_Toc19701977"/>
      <w:bookmarkStart w:id="197" w:name="_Toc27750417"/>
      <w:bookmarkStart w:id="198" w:name="_Toc35975309"/>
      <w:bookmarkStart w:id="199" w:name="_Toc51847250"/>
      <w:r>
        <w:t>4.6.1.1.4</w:t>
      </w:r>
      <w:r>
        <w:tab/>
        <w:t>Deleting a Resource</w:t>
      </w:r>
      <w:bookmarkEnd w:id="196"/>
      <w:bookmarkEnd w:id="197"/>
      <w:bookmarkEnd w:id="198"/>
      <w:bookmarkEnd w:id="199"/>
    </w:p>
    <w:p w:rsidR="00DC30AA" w:rsidRDefault="00DC30AA" w:rsidP="00DC30AA">
      <w:r>
        <w:t>Procedures that allow a service consumer NF (client) to delete a resource from the server shall be specified to use the HTTP DELETE method (see IETF RFC 7231 [6]).</w:t>
      </w:r>
    </w:p>
    <w:p w:rsidR="00DC30AA" w:rsidRDefault="00DC30AA" w:rsidP="00DC30AA">
      <w:r>
        <w:lastRenderedPageBreak/>
        <w:t>Figure 4.6.1.1.4-1 illustrates deleting a resource.</w:t>
      </w:r>
    </w:p>
    <w:p w:rsidR="00DC30AA" w:rsidRDefault="00DC30AA" w:rsidP="00DC30AA">
      <w:pPr>
        <w:pStyle w:val="TH"/>
      </w:pPr>
      <w:r w:rsidRPr="0069718D">
        <w:object w:dxaOrig="8714" w:dyaOrig="2400">
          <v:shape id="_x0000_i1033" type="#_x0000_t75" style="width:433.85pt;height:121.25pt" o:ole="">
            <v:imagedata r:id="rId27" o:title=""/>
          </v:shape>
          <o:OLEObject Type="Embed" ProgID="Visio.Drawing.11" ShapeID="_x0000_i1033" DrawAspect="Content" ObjectID="_1662460089" r:id="rId28"/>
        </w:object>
      </w:r>
    </w:p>
    <w:p w:rsidR="00DC30AA" w:rsidRDefault="00DC30AA" w:rsidP="00DC30AA">
      <w:pPr>
        <w:pStyle w:val="TF"/>
      </w:pPr>
      <w:r>
        <w:t>Figure 4.6.1.1.4-1: Deleting a resource</w:t>
      </w:r>
    </w:p>
    <w:p w:rsidR="00DC30AA" w:rsidRDefault="00DC30AA" w:rsidP="00DC30AA">
      <w:r>
        <w:t>The resource that is to be deleted is identified by the request URI.</w:t>
      </w:r>
    </w:p>
    <w:p w:rsidR="00DC30AA" w:rsidRDefault="00DC30AA" w:rsidP="00DC30AA">
      <w:r>
        <w:t>The payload body of the DELETE request shall be empty.</w:t>
      </w:r>
    </w:p>
    <w:p w:rsidR="00DC30AA" w:rsidRDefault="00DC30AA" w:rsidP="00DC30AA">
      <w:r>
        <w:t xml:space="preserve">On success, </w:t>
      </w:r>
      <w:r w:rsidRPr="00A02C24">
        <w:t>"</w:t>
      </w:r>
      <w:r>
        <w:t>204 No Content</w:t>
      </w:r>
      <w:r w:rsidRPr="00A02C24">
        <w:t>"</w:t>
      </w:r>
      <w:r>
        <w:t xml:space="preserve"> should be returned and then the payload body of the DELETE response shall be empty.</w:t>
      </w:r>
    </w:p>
    <w:p w:rsidR="00DC30AA" w:rsidRPr="00B727B8" w:rsidRDefault="00DC30AA" w:rsidP="00DC30AA">
      <w:r>
        <w:t>On failure, the appropriate HTTP status code indicating the error shall be returned and appropriate additional error information should be returned in the DELETE response body (see clause 4.8).</w:t>
      </w:r>
    </w:p>
    <w:p w:rsidR="00DC30AA" w:rsidRDefault="00DC30AA" w:rsidP="00DC30AA">
      <w:pPr>
        <w:pStyle w:val="Heading5"/>
        <w:rPr>
          <w:lang w:eastAsia="zh-CN"/>
        </w:rPr>
      </w:pPr>
      <w:bookmarkStart w:id="200" w:name="_Toc19701978"/>
      <w:bookmarkStart w:id="201" w:name="_Toc27750418"/>
      <w:bookmarkStart w:id="202" w:name="_Toc35975310"/>
      <w:bookmarkStart w:id="203" w:name="_Toc51847251"/>
      <w:r>
        <w:rPr>
          <w:rFonts w:hint="eastAsia"/>
          <w:lang w:eastAsia="zh-CN"/>
        </w:rPr>
        <w:t>4.6.1.1.</w:t>
      </w:r>
      <w:r>
        <w:rPr>
          <w:lang w:eastAsia="zh-CN"/>
        </w:rPr>
        <w:t>5</w:t>
      </w:r>
      <w:r>
        <w:rPr>
          <w:rFonts w:hint="eastAsia"/>
          <w:lang w:eastAsia="zh-CN"/>
        </w:rPr>
        <w:tab/>
        <w:t>Query Parameter</w:t>
      </w:r>
      <w:r>
        <w:rPr>
          <w:lang w:eastAsia="zh-CN"/>
        </w:rPr>
        <w:t>s</w:t>
      </w:r>
      <w:bookmarkEnd w:id="200"/>
      <w:bookmarkEnd w:id="201"/>
      <w:bookmarkEnd w:id="202"/>
      <w:bookmarkEnd w:id="203"/>
    </w:p>
    <w:p w:rsidR="00DC30AA" w:rsidRDefault="00DC30AA" w:rsidP="00DC30AA">
      <w:pPr>
        <w:pStyle w:val="Heading5"/>
        <w:rPr>
          <w:lang w:eastAsia="zh-CN"/>
        </w:rPr>
      </w:pPr>
      <w:bookmarkStart w:id="204" w:name="_Toc19701979"/>
      <w:bookmarkStart w:id="205" w:name="_Toc27750419"/>
      <w:bookmarkStart w:id="206" w:name="_Toc35975311"/>
      <w:bookmarkStart w:id="207" w:name="_Toc51847252"/>
      <w:r>
        <w:rPr>
          <w:rFonts w:hint="eastAsia"/>
          <w:lang w:eastAsia="zh-CN"/>
        </w:rPr>
        <w:t>4.6.1.1.5.</w:t>
      </w:r>
      <w:r>
        <w:rPr>
          <w:lang w:eastAsia="zh-CN"/>
        </w:rPr>
        <w:t>1</w:t>
      </w:r>
      <w:r>
        <w:rPr>
          <w:rFonts w:hint="eastAsia"/>
          <w:lang w:eastAsia="zh-CN"/>
        </w:rPr>
        <w:tab/>
        <w:t>General</w:t>
      </w:r>
      <w:bookmarkEnd w:id="204"/>
      <w:bookmarkEnd w:id="205"/>
      <w:bookmarkEnd w:id="206"/>
      <w:bookmarkEnd w:id="207"/>
    </w:p>
    <w:p w:rsidR="00DC30AA" w:rsidRPr="005C3514" w:rsidRDefault="00DC30AA" w:rsidP="00DC30AA">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DC30AA" w:rsidRDefault="00DC30AA" w:rsidP="00DC30AA">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DC30AA" w:rsidRDefault="00DC30AA" w:rsidP="00DC30AA">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DC30AA" w:rsidRPr="00267D28" w:rsidRDefault="00DC30AA" w:rsidP="00DC30AA">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rsidR="00DC30AA" w:rsidRPr="00F559FE" w:rsidRDefault="00DC30AA" w:rsidP="00DC30AA">
      <w:pPr>
        <w:pStyle w:val="Heading6"/>
        <w:rPr>
          <w:lang w:eastAsia="zh-CN"/>
        </w:rPr>
      </w:pPr>
      <w:bookmarkStart w:id="208" w:name="_Toc19701980"/>
      <w:bookmarkStart w:id="209" w:name="_Toc27750420"/>
      <w:bookmarkStart w:id="210" w:name="_Toc35975312"/>
      <w:bookmarkStart w:id="211" w:name="_Toc51847253"/>
      <w:r>
        <w:rPr>
          <w:rFonts w:hint="eastAsia"/>
          <w:lang w:eastAsia="zh-CN"/>
        </w:rPr>
        <w:t>4.6.1.1.5.</w:t>
      </w:r>
      <w:r>
        <w:rPr>
          <w:lang w:eastAsia="zh-CN"/>
        </w:rPr>
        <w:t>2</w:t>
      </w:r>
      <w:r>
        <w:rPr>
          <w:rFonts w:hint="eastAsia"/>
          <w:lang w:eastAsia="zh-CN"/>
        </w:rPr>
        <w:tab/>
        <w:t>Complex query expression</w:t>
      </w:r>
      <w:bookmarkEnd w:id="208"/>
      <w:bookmarkEnd w:id="209"/>
      <w:bookmarkEnd w:id="210"/>
      <w:bookmarkEnd w:id="211"/>
    </w:p>
    <w:p w:rsidR="00DC30AA" w:rsidRDefault="00DC30AA" w:rsidP="00DC30AA">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DC30AA" w:rsidRDefault="00DC30AA" w:rsidP="00DC30AA">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DC30AA" w:rsidRDefault="00DC30AA" w:rsidP="00DC30AA">
      <w:pPr>
        <w:rPr>
          <w:lang w:eastAsia="zh-CN"/>
        </w:rPr>
      </w:pPr>
      <w:r>
        <w:rPr>
          <w:rFonts w:hint="eastAsia"/>
          <w:lang w:eastAsia="zh-CN"/>
        </w:rPr>
        <w:t>If a query parameter is included in the "complexQuery" then the same query parameter shall not be included outside the "complexQuery" in the same request message.</w:t>
      </w:r>
    </w:p>
    <w:p w:rsidR="00DC30AA" w:rsidRDefault="00DC30AA" w:rsidP="00DC30AA">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DC30AA" w:rsidRDefault="00DC30AA" w:rsidP="00DC30AA">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DC30AA" w:rsidRPr="00C24783" w:rsidRDefault="00DC30AA" w:rsidP="00DC30AA">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DC30AA" w:rsidRDefault="00DC30AA" w:rsidP="00DC30AA">
      <w:pPr>
        <w:rPr>
          <w:lang w:eastAsia="zh-CN"/>
        </w:rPr>
      </w:pPr>
    </w:p>
    <w:p w:rsidR="00DC30AA" w:rsidRPr="009C3A6A" w:rsidRDefault="00DC30AA" w:rsidP="00DC30AA">
      <w:pPr>
        <w:pStyle w:val="Heading4"/>
      </w:pPr>
      <w:bookmarkStart w:id="212" w:name="_Toc19701981"/>
      <w:bookmarkStart w:id="213" w:name="_Toc27750421"/>
      <w:bookmarkStart w:id="214" w:name="_Toc35975313"/>
      <w:bookmarkStart w:id="215" w:name="_Toc51847254"/>
      <w:r>
        <w:t>4.6.1.2</w:t>
      </w:r>
      <w:r>
        <w:tab/>
        <w:t>Custom Operations</w:t>
      </w:r>
      <w:bookmarkEnd w:id="212"/>
      <w:bookmarkEnd w:id="213"/>
      <w:bookmarkEnd w:id="214"/>
      <w:bookmarkEnd w:id="215"/>
    </w:p>
    <w:p w:rsidR="00DC30AA" w:rsidRDefault="00DC30AA" w:rsidP="00DC30AA">
      <w:r>
        <w:t>Custom Operations provide procedures that allow a service consumer NF (client) to interact with an NF service producer in other ways than what is supported by the CRUD methods described in clause 4.6.1.1.</w:t>
      </w:r>
    </w:p>
    <w:p w:rsidR="00DC30AA" w:rsidRDefault="00DC30AA" w:rsidP="00DC30AA">
      <w:r>
        <w:t>Custom Operation can be related to a resource or can be related to an entire service and be independent of a resource.</w:t>
      </w:r>
    </w:p>
    <w:p w:rsidR="00DC30AA" w:rsidRDefault="00DC30AA" w:rsidP="00DC30AA"/>
    <w:p w:rsidR="00DC30AA" w:rsidRDefault="00DC30AA" w:rsidP="00DC30AA">
      <w:r>
        <w:t>Figure 4.6.1.2-1 illustrates the use of a custom operation related to a resource.</w:t>
      </w:r>
    </w:p>
    <w:p w:rsidR="00DC30AA" w:rsidRDefault="00DC30AA" w:rsidP="00DC30AA">
      <w:pPr>
        <w:pStyle w:val="TH"/>
        <w:rPr>
          <w:noProof/>
        </w:rPr>
      </w:pPr>
      <w:r w:rsidRPr="00986E88">
        <w:rPr>
          <w:noProof/>
        </w:rPr>
        <w:object w:dxaOrig="9570" w:dyaOrig="3195">
          <v:shape id="_x0000_i1034" type="#_x0000_t75" style="width:479.4pt;height:159.4pt" o:ole="">
            <v:imagedata r:id="rId29" o:title=""/>
          </v:shape>
          <o:OLEObject Type="Embed" ProgID="Visio.Drawing.11" ShapeID="_x0000_i1034" DrawAspect="Content" ObjectID="_1662460090" r:id="rId30"/>
        </w:object>
      </w:r>
    </w:p>
    <w:p w:rsidR="00DC30AA" w:rsidRDefault="00DC30AA" w:rsidP="00DC30AA">
      <w:pPr>
        <w:pStyle w:val="TF"/>
      </w:pPr>
      <w:r>
        <w:t>Figure 4.6.1.2-1: Custom Operation on a Resource using HTTP POST</w:t>
      </w:r>
    </w:p>
    <w:p w:rsidR="00DC30AA" w:rsidRDefault="00DC30AA" w:rsidP="00DC30AA">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DC30AA" w:rsidRDefault="00DC30AA" w:rsidP="00DC30AA">
      <w:r>
        <w:t>On failure, the appropriate HTTP status code indicating the error shall be returned and appropriate additional error information should be returned in the POST response body (see clause 4.8).</w:t>
      </w:r>
    </w:p>
    <w:p w:rsidR="00DC30AA" w:rsidRDefault="00DC30AA" w:rsidP="00DC30AA">
      <w:pPr>
        <w:pStyle w:val="B1"/>
      </w:pPr>
    </w:p>
    <w:p w:rsidR="00DC30AA" w:rsidRDefault="00DC30AA" w:rsidP="00DC30AA">
      <w:r>
        <w:t>Figure 4.6.1.2-2 illustrates the use of a custom operation related to a service.</w:t>
      </w:r>
    </w:p>
    <w:p w:rsidR="00DC30AA" w:rsidRDefault="00DC30AA" w:rsidP="00DC30AA">
      <w:pPr>
        <w:pStyle w:val="TH"/>
        <w:rPr>
          <w:noProof/>
        </w:rPr>
      </w:pPr>
      <w:r w:rsidRPr="00986E88">
        <w:rPr>
          <w:noProof/>
        </w:rPr>
        <w:object w:dxaOrig="9570" w:dyaOrig="3195">
          <v:shape id="_x0000_i1035" type="#_x0000_t75" style="width:479.4pt;height:159.4pt" o:ole="">
            <v:imagedata r:id="rId31" o:title=""/>
          </v:shape>
          <o:OLEObject Type="Embed" ProgID="Visio.Drawing.11" ShapeID="_x0000_i1035" DrawAspect="Content" ObjectID="_1662460091" r:id="rId32"/>
        </w:object>
      </w:r>
    </w:p>
    <w:p w:rsidR="00DC30AA" w:rsidRDefault="00DC30AA" w:rsidP="00DC30AA">
      <w:pPr>
        <w:pStyle w:val="TF"/>
      </w:pPr>
      <w:r>
        <w:t>Figure 4.6.1.2-2: Custom Operation related to Service using HTTP POST</w:t>
      </w:r>
    </w:p>
    <w:p w:rsidR="00DC30AA" w:rsidRDefault="00DC30AA" w:rsidP="00DC30AA">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DC30AA" w:rsidRDefault="00DC30AA" w:rsidP="00DC30AA">
      <w:r>
        <w:t>On failure, the appropriate HTTP status code indicating the error shall be returned and appropriate additional error information should be returned in the POST response body (see clause 4.8).</w:t>
      </w:r>
    </w:p>
    <w:p w:rsidR="00DC30AA" w:rsidRDefault="00DC30AA" w:rsidP="00DC30AA">
      <w:pPr>
        <w:pStyle w:val="Heading4"/>
      </w:pPr>
      <w:bookmarkStart w:id="216" w:name="_Toc19701982"/>
      <w:bookmarkStart w:id="217" w:name="_Toc27750422"/>
      <w:bookmarkStart w:id="218" w:name="_Toc35975314"/>
      <w:bookmarkStart w:id="219" w:name="_Toc51847255"/>
      <w:r>
        <w:t>4.6.1.3</w:t>
      </w:r>
      <w:r>
        <w:tab/>
        <w:t>Use of Asynchronous Operations</w:t>
      </w:r>
      <w:bookmarkEnd w:id="216"/>
      <w:bookmarkEnd w:id="217"/>
      <w:bookmarkEnd w:id="218"/>
      <w:bookmarkEnd w:id="219"/>
    </w:p>
    <w:p w:rsidR="00DC30AA" w:rsidRPr="008F5392" w:rsidRDefault="00DC30AA" w:rsidP="00DC30AA">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DC30AA" w:rsidRDefault="00DC30AA" w:rsidP="00DC30AA">
      <w:pPr>
        <w:pStyle w:val="Heading4"/>
      </w:pPr>
      <w:bookmarkStart w:id="220" w:name="_Toc19701983"/>
      <w:bookmarkStart w:id="221" w:name="_Toc27750423"/>
      <w:bookmarkStart w:id="222" w:name="_Toc35975315"/>
      <w:bookmarkStart w:id="223" w:name="_Toc51847256"/>
      <w:r>
        <w:t>4.6.1.4</w:t>
      </w:r>
      <w:r>
        <w:tab/>
        <w:t>Special provisions to support the seamless change of AMF as NF service producer</w:t>
      </w:r>
      <w:bookmarkEnd w:id="220"/>
      <w:bookmarkEnd w:id="221"/>
      <w:bookmarkEnd w:id="222"/>
      <w:bookmarkEnd w:id="223"/>
    </w:p>
    <w:p w:rsidR="00DC30AA" w:rsidRDefault="00DC30AA" w:rsidP="00DC30AA">
      <w:pPr>
        <w:rPr>
          <w:lang w:val="en-US"/>
        </w:rPr>
      </w:pPr>
      <w:r>
        <w:rPr>
          <w:lang w:val="en-US"/>
        </w:rPr>
        <w:t>Services provided by the AMF can be transferred seamlessly to a new AMF when the corresponding UE context is transferred to that AMF.</w:t>
      </w:r>
    </w:p>
    <w:p w:rsidR="00DC30AA" w:rsidRDefault="00DC30AA" w:rsidP="00DC30AA">
      <w:r>
        <w:rPr>
          <w:lang w:val="en-US"/>
        </w:rPr>
        <w:t xml:space="preserve">To support a seamless </w:t>
      </w:r>
      <w:r>
        <w:t>change of the AMF as NF service producer, the procedures in clause 4.6.1 are applied with the following special provisions:</w:t>
      </w:r>
    </w:p>
    <w:p w:rsidR="00DC30AA" w:rsidRDefault="00DC30AA" w:rsidP="00DC30AA">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DC30AA" w:rsidRPr="00D3070D" w:rsidRDefault="00DC30AA" w:rsidP="00DC30AA">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DC30AA" w:rsidRPr="00D3070D" w:rsidRDefault="00DC30AA" w:rsidP="00DC30AA">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DC30AA" w:rsidRPr="00D3070D" w:rsidRDefault="00DC30AA" w:rsidP="00DC30AA">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DC30AA" w:rsidRDefault="00DC30AA" w:rsidP="00DC30AA">
      <w:pPr>
        <w:pStyle w:val="Heading3"/>
      </w:pPr>
      <w:bookmarkStart w:id="224" w:name="_Toc19701984"/>
      <w:bookmarkStart w:id="225" w:name="_Toc27750424"/>
      <w:bookmarkStart w:id="226" w:name="_Toc35975316"/>
      <w:bookmarkStart w:id="227" w:name="_Toc51847257"/>
      <w:r>
        <w:lastRenderedPageBreak/>
        <w:t>4.6.2</w:t>
      </w:r>
      <w:r>
        <w:tab/>
        <w:t>Use of Subscribe/Notify Communication</w:t>
      </w:r>
      <w:bookmarkEnd w:id="224"/>
      <w:bookmarkEnd w:id="225"/>
      <w:bookmarkEnd w:id="226"/>
      <w:bookmarkEnd w:id="227"/>
    </w:p>
    <w:p w:rsidR="00DC30AA" w:rsidRDefault="00DC30AA" w:rsidP="00DC30AA">
      <w:pPr>
        <w:pStyle w:val="Heading4"/>
      </w:pPr>
      <w:bookmarkStart w:id="228" w:name="_Toc19701985"/>
      <w:bookmarkStart w:id="229" w:name="_Toc27750425"/>
      <w:bookmarkStart w:id="230" w:name="_Toc35975317"/>
      <w:bookmarkStart w:id="231" w:name="_Toc51847258"/>
      <w:r>
        <w:t>4.6.2.1</w:t>
      </w:r>
      <w:r>
        <w:tab/>
        <w:t>General</w:t>
      </w:r>
      <w:bookmarkEnd w:id="228"/>
      <w:bookmarkEnd w:id="229"/>
      <w:bookmarkEnd w:id="230"/>
      <w:bookmarkEnd w:id="231"/>
    </w:p>
    <w:p w:rsidR="00DC30AA" w:rsidRDefault="00DC30AA" w:rsidP="00DC30AA">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DC30AA" w:rsidRDefault="00DC30AA" w:rsidP="00DC30AA">
      <w:r>
        <w:t>Service consumer NFs (clients) need to subscribe to notifications at the service provider NF (server). This either happens explicitly by means of creating a new subscription resource (see clause 4.6.2.2), or implicitly by updating a relevant resource.</w:t>
      </w:r>
    </w:p>
    <w:p w:rsidR="00DC30AA" w:rsidRDefault="00DC30AA" w:rsidP="00DC30AA">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DC30AA" w:rsidRPr="00BD0789" w:rsidRDefault="00DC30AA" w:rsidP="00DC30AA">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DC30AA" w:rsidRDefault="00DC30AA" w:rsidP="00DC30AA">
      <w:pPr>
        <w:pStyle w:val="Heading4"/>
      </w:pPr>
      <w:bookmarkStart w:id="232" w:name="_Toc19701986"/>
      <w:bookmarkStart w:id="233" w:name="_Toc27750426"/>
      <w:bookmarkStart w:id="234" w:name="_Toc35975318"/>
      <w:bookmarkStart w:id="235" w:name="_Toc51847259"/>
      <w:r>
        <w:t>4.6.2.2</w:t>
      </w:r>
      <w:r>
        <w:tab/>
        <w:t>Management of Subscriptions</w:t>
      </w:r>
      <w:bookmarkEnd w:id="232"/>
      <w:bookmarkEnd w:id="233"/>
      <w:bookmarkEnd w:id="234"/>
      <w:bookmarkEnd w:id="235"/>
    </w:p>
    <w:p w:rsidR="00DC30AA" w:rsidRDefault="00DC30AA" w:rsidP="00DC30AA">
      <w:pPr>
        <w:pStyle w:val="Heading5"/>
      </w:pPr>
      <w:bookmarkStart w:id="236" w:name="_Toc19701987"/>
      <w:bookmarkStart w:id="237" w:name="_Toc27750427"/>
      <w:bookmarkStart w:id="238" w:name="_Toc35975319"/>
      <w:bookmarkStart w:id="239" w:name="_Toc51847260"/>
      <w:r>
        <w:t>4.6.2.2.1</w:t>
      </w:r>
      <w:r>
        <w:tab/>
        <w:t>General</w:t>
      </w:r>
      <w:bookmarkEnd w:id="236"/>
      <w:bookmarkEnd w:id="237"/>
      <w:bookmarkEnd w:id="238"/>
      <w:bookmarkEnd w:id="239"/>
    </w:p>
    <w:p w:rsidR="00DC30AA" w:rsidRDefault="00DC30AA" w:rsidP="00DC30AA">
      <w:r>
        <w:t>The HTTP method to create a subscription shall be POST. The HTTP method to modify a subscription shall be PUT or PATCH. The HTTP method to delete a subscription (i.e. to unsubscribe) shall be DELETE (see IETF RFC 7231 [6]).</w:t>
      </w:r>
    </w:p>
    <w:p w:rsidR="00DC30AA" w:rsidRDefault="00DC30AA" w:rsidP="00DC30AA">
      <w:r>
        <w:t>Subscriptions may be implicit, i.e. exist without being explicitly created by a dedicated subscribe operation.</w:t>
      </w:r>
    </w:p>
    <w:p w:rsidR="00DC30AA" w:rsidRDefault="00DC30AA" w:rsidP="00DC30AA">
      <w:r>
        <w:t>Two types of implicit subscriptions exist:</w:t>
      </w:r>
    </w:p>
    <w:p w:rsidR="00DC30AA" w:rsidRDefault="00DC30AA" w:rsidP="00DC30AA">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DC30AA" w:rsidRDefault="00DC30AA" w:rsidP="00DC30AA">
      <w:r>
        <w:t>2.</w:t>
      </w:r>
      <w:r>
        <w:tab/>
        <w:t>The subscription exists without any explicit operation.</w:t>
      </w:r>
    </w:p>
    <w:p w:rsidR="00DC30AA" w:rsidRDefault="00DC30AA" w:rsidP="00DC30AA">
      <w:r>
        <w:t>As an example for the first type, at the UDM the registered AMF (as long as it is registered) is implicitly subscribed to notification about de-registration and (possibly) P-CSCF restoration as side effect of the registration.</w:t>
      </w:r>
    </w:p>
    <w:p w:rsidR="00DC30AA" w:rsidRDefault="00DC30AA" w:rsidP="00DC30AA">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DC30AA" w:rsidRDefault="00DC30AA" w:rsidP="00DC30AA">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DC30AA" w:rsidRDefault="00DC30AA" w:rsidP="00DC30AA">
      <w:r>
        <w:t>In the OpenAPI specification file, notifications for the second type of implicit subscriptions shall be specified as part of an explicit subscription.</w:t>
      </w:r>
    </w:p>
    <w:p w:rsidR="00DC30AA" w:rsidRDefault="00DC30AA" w:rsidP="00DC30AA">
      <w:pPr>
        <w:pStyle w:val="Heading5"/>
      </w:pPr>
      <w:bookmarkStart w:id="240" w:name="_Toc19701988"/>
      <w:bookmarkStart w:id="241" w:name="_Toc27750428"/>
      <w:bookmarkStart w:id="242" w:name="_Toc35975320"/>
      <w:bookmarkStart w:id="243" w:name="_Toc51847261"/>
      <w:r>
        <w:t>4.6.2.2.2</w:t>
      </w:r>
      <w:r>
        <w:tab/>
        <w:t>Creation of a Subscription</w:t>
      </w:r>
      <w:bookmarkEnd w:id="240"/>
      <w:bookmarkEnd w:id="241"/>
      <w:bookmarkEnd w:id="242"/>
      <w:bookmarkEnd w:id="243"/>
    </w:p>
    <w:p w:rsidR="00DC30AA" w:rsidRDefault="00DC30AA" w:rsidP="00DC30AA">
      <w:r>
        <w:t>Figure 4.6.2.2.2-1 illustrates explicit creation of a subscription.</w:t>
      </w:r>
    </w:p>
    <w:p w:rsidR="00DC30AA" w:rsidRDefault="00DC30AA" w:rsidP="00DC30AA">
      <w:pPr>
        <w:pStyle w:val="TH"/>
      </w:pPr>
      <w:r w:rsidRPr="0069718D">
        <w:object w:dxaOrig="8714" w:dyaOrig="2400">
          <v:shape id="_x0000_i1036" type="#_x0000_t75" style="width:433.85pt;height:121.25pt" o:ole="">
            <v:imagedata r:id="rId33" o:title=""/>
          </v:shape>
          <o:OLEObject Type="Embed" ProgID="Visio.Drawing.11" ShapeID="_x0000_i1036" DrawAspect="Content" ObjectID="_1662460092" r:id="rId34"/>
        </w:object>
      </w:r>
    </w:p>
    <w:p w:rsidR="00DC30AA" w:rsidRDefault="00DC30AA" w:rsidP="00DC30AA">
      <w:pPr>
        <w:pStyle w:val="TF"/>
      </w:pPr>
      <w:r>
        <w:t>Figure 4.6.2.2.2-1: Creation of a subscription</w:t>
      </w:r>
    </w:p>
    <w:p w:rsidR="00DC30AA" w:rsidRDefault="00DC30AA" w:rsidP="00DC30AA">
      <w:r>
        <w:t>The parent resource (collection of subscriptions) is identified by the request URI.</w:t>
      </w:r>
    </w:p>
    <w:p w:rsidR="00DC30AA" w:rsidRDefault="00DC30AA" w:rsidP="00DC30AA">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DC30AA" w:rsidRDefault="00DC30AA" w:rsidP="00DC30AA">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C30AA" w:rsidRDefault="00DC30AA" w:rsidP="00DC30AA">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30AA" w:rsidRDefault="00DC30AA" w:rsidP="00DC30AA">
      <w:r>
        <w:t>On failure, the appropriate HTTP status code indicating the error shall be returned and appropriate additional error information should be returned in the POST response body (see clause 4.9).</w:t>
      </w:r>
    </w:p>
    <w:p w:rsidR="00DC30AA" w:rsidRDefault="00DC30AA" w:rsidP="00DC30AA">
      <w:pPr>
        <w:pStyle w:val="Heading5"/>
      </w:pPr>
      <w:bookmarkStart w:id="244" w:name="_Toc19701989"/>
      <w:bookmarkStart w:id="245" w:name="_Toc27750429"/>
      <w:bookmarkStart w:id="246" w:name="_Toc35975321"/>
      <w:bookmarkStart w:id="247" w:name="_Toc51847262"/>
      <w:r>
        <w:t>4.6.2.2.3</w:t>
      </w:r>
      <w:r>
        <w:tab/>
        <w:t>Modify a subscription</w:t>
      </w:r>
      <w:bookmarkEnd w:id="244"/>
      <w:bookmarkEnd w:id="245"/>
      <w:bookmarkEnd w:id="246"/>
      <w:bookmarkEnd w:id="247"/>
    </w:p>
    <w:p w:rsidR="00DC30AA" w:rsidRDefault="00DC30AA" w:rsidP="00DC30AA">
      <w:pPr>
        <w:pStyle w:val="Heading6"/>
      </w:pPr>
      <w:bookmarkStart w:id="248" w:name="_Toc19701990"/>
      <w:bookmarkStart w:id="249" w:name="_Toc27750430"/>
      <w:bookmarkStart w:id="250" w:name="_Toc35975322"/>
      <w:bookmarkStart w:id="251" w:name="_Toc51847263"/>
      <w:r>
        <w:t>4.6.2.2.3.1</w:t>
      </w:r>
      <w:r>
        <w:tab/>
        <w:t>Modification of a Subscription Using HTTP PUT</w:t>
      </w:r>
      <w:bookmarkEnd w:id="248"/>
      <w:bookmarkEnd w:id="249"/>
      <w:bookmarkEnd w:id="250"/>
      <w:bookmarkEnd w:id="251"/>
    </w:p>
    <w:p w:rsidR="00DC30AA" w:rsidRDefault="00DC30AA" w:rsidP="00DC30AA">
      <w:r>
        <w:t>Procedures that allow a NF service consumer to update the subscription at the server by means of a complete replacement shall use the HTTP PUT method to replace the current subscription with a new representation.</w:t>
      </w:r>
    </w:p>
    <w:p w:rsidR="00DC30AA" w:rsidRDefault="00DC30AA" w:rsidP="00DC30AA">
      <w:r>
        <w:t>Figure 4.6.2.2.3.1-1 illustrates modification a subscription using HTTP PUT.</w:t>
      </w:r>
    </w:p>
    <w:p w:rsidR="00DC30AA" w:rsidRDefault="00DC30AA" w:rsidP="00DC30AA">
      <w:pPr>
        <w:pStyle w:val="TH"/>
      </w:pPr>
      <w:r w:rsidRPr="0069718D">
        <w:object w:dxaOrig="8700" w:dyaOrig="2376">
          <v:shape id="_x0000_i1037" type="#_x0000_t75" style="width:433.85pt;height:119.4pt" o:ole="">
            <v:imagedata r:id="rId35" o:title=""/>
          </v:shape>
          <o:OLEObject Type="Embed" ProgID="Visio.Drawing.11" ShapeID="_x0000_i1037" DrawAspect="Content" ObjectID="_1662460093" r:id="rId36"/>
        </w:object>
      </w:r>
    </w:p>
    <w:p w:rsidR="00DC30AA" w:rsidRDefault="00DC30AA" w:rsidP="00DC30AA">
      <w:pPr>
        <w:pStyle w:val="TF"/>
      </w:pPr>
      <w:r>
        <w:t>Figure 4.6.2.2.3.1-1: Modification a subscription using HTTP PUT</w:t>
      </w:r>
    </w:p>
    <w:p w:rsidR="00DC30AA" w:rsidRDefault="00DC30AA" w:rsidP="00DC30AA">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t>
      </w:r>
      <w:r>
        <w:rPr>
          <w:rStyle w:val="B1Char"/>
        </w:rPr>
        <w:lastRenderedPageBreak/>
        <w:t xml:space="preserve">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DC30AA" w:rsidRDefault="00DC30AA" w:rsidP="00DC30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30AA" w:rsidRDefault="00DC30AA" w:rsidP="00DC30AA">
      <w:r>
        <w:t>On failure, the appropriate HTTP status code indicating the error shall be returned and appropriate additional error information should be returned in the PUT response body (see clause 4.8).</w:t>
      </w:r>
    </w:p>
    <w:p w:rsidR="00DC30AA" w:rsidRDefault="00DC30AA" w:rsidP="00DC30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DC30AA" w:rsidRPr="00C94328" w:rsidRDefault="00DC30AA" w:rsidP="00DC30AA">
      <w:r>
        <w:t>If the resource that is to be updated does not exist at the NF service producer, the "404 Not Found" HTTP status code shall be returned.</w:t>
      </w:r>
    </w:p>
    <w:p w:rsidR="00DC30AA" w:rsidRDefault="00DC30AA" w:rsidP="00DC30AA">
      <w:pPr>
        <w:pStyle w:val="Heading6"/>
      </w:pPr>
      <w:bookmarkStart w:id="252" w:name="_Toc19701991"/>
      <w:bookmarkStart w:id="253" w:name="_Toc27750431"/>
      <w:bookmarkStart w:id="254" w:name="_Toc35975323"/>
      <w:bookmarkStart w:id="255" w:name="_Toc51847264"/>
      <w:r>
        <w:t>4.6.2.2.3.2</w:t>
      </w:r>
      <w:r>
        <w:tab/>
        <w:t>Modification of a Subscription Using HTTP PATCH</w:t>
      </w:r>
      <w:bookmarkEnd w:id="252"/>
      <w:bookmarkEnd w:id="253"/>
      <w:bookmarkEnd w:id="254"/>
      <w:bookmarkEnd w:id="255"/>
    </w:p>
    <w:p w:rsidR="00DC30AA" w:rsidRDefault="00DC30AA" w:rsidP="00DC30AA">
      <w:r>
        <w:t>Procedures that allow a NF service consumer to update subscription at the server by means of a partial replacement shall use the HTTP PATCH method (see IETF RFC 5789 [10]) to modify the current subscription according to given modification instructions.</w:t>
      </w:r>
    </w:p>
    <w:p w:rsidR="00DC30AA" w:rsidRDefault="00DC30AA" w:rsidP="00DC30AA">
      <w:r>
        <w:t>Figure 4.6.2.2.3.2-1 illustrates updating a resource using HTTP PATCH.</w:t>
      </w:r>
    </w:p>
    <w:p w:rsidR="00DC30AA" w:rsidRDefault="00DC30AA" w:rsidP="00DC30AA">
      <w:pPr>
        <w:pStyle w:val="TH"/>
      </w:pPr>
      <w:r w:rsidRPr="0069718D">
        <w:object w:dxaOrig="8700" w:dyaOrig="2376">
          <v:shape id="_x0000_i1038" type="#_x0000_t75" style="width:433.85pt;height:119.4pt" o:ole="">
            <v:imagedata r:id="rId37" o:title=""/>
          </v:shape>
          <o:OLEObject Type="Embed" ProgID="Visio.Drawing.11" ShapeID="_x0000_i1038" DrawAspect="Content" ObjectID="_1662460094" r:id="rId38"/>
        </w:object>
      </w:r>
    </w:p>
    <w:p w:rsidR="00DC30AA" w:rsidRDefault="00DC30AA" w:rsidP="00DC30AA">
      <w:pPr>
        <w:pStyle w:val="TF"/>
      </w:pPr>
      <w:r>
        <w:t>Figure 4.6.2.2.3.2-1: Modification a subscription using HTTP PATCH</w:t>
      </w:r>
    </w:p>
    <w:p w:rsidR="00DC30AA" w:rsidRDefault="00DC30AA" w:rsidP="00DC30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DC30AA" w:rsidRDefault="00DC30AA" w:rsidP="00DC30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w:t>
      </w:r>
    </w:p>
    <w:p w:rsidR="00DC30AA" w:rsidRDefault="00DC30AA" w:rsidP="00DC30AA">
      <w:r>
        <w:lastRenderedPageBreak/>
        <w:t>On failure, the appropriate HTTP status code indicating the error shall be returned and appropriate additional error information should be returned in the PATCH response body (see clause 4.8).</w:t>
      </w:r>
    </w:p>
    <w:p w:rsidR="00DC30AA" w:rsidRDefault="00DC30AA" w:rsidP="00DC30AA">
      <w:pPr>
        <w:pStyle w:val="Heading5"/>
      </w:pPr>
      <w:bookmarkStart w:id="256" w:name="_Toc19701992"/>
      <w:bookmarkStart w:id="257" w:name="_Toc27750432"/>
      <w:bookmarkStart w:id="258" w:name="_Toc35975324"/>
      <w:bookmarkStart w:id="259" w:name="_Toc51847265"/>
      <w:r>
        <w:t>4.6.2.2.4</w:t>
      </w:r>
      <w:r>
        <w:tab/>
        <w:t>Delete a subscription</w:t>
      </w:r>
      <w:bookmarkEnd w:id="256"/>
      <w:bookmarkEnd w:id="257"/>
      <w:bookmarkEnd w:id="258"/>
      <w:bookmarkEnd w:id="259"/>
    </w:p>
    <w:p w:rsidR="00DC30AA" w:rsidRDefault="00DC30AA" w:rsidP="00DC30AA">
      <w:r>
        <w:t>Figure 4.6.2.2.4-1 illustrates explicit deletion of a subscription.</w:t>
      </w:r>
    </w:p>
    <w:p w:rsidR="00DC30AA" w:rsidRDefault="00DC30AA" w:rsidP="00DC30AA">
      <w:pPr>
        <w:pStyle w:val="TH"/>
      </w:pPr>
      <w:r>
        <w:object w:dxaOrig="8671" w:dyaOrig="2370">
          <v:shape id="_x0000_i1039" type="#_x0000_t75" style="width:433.85pt;height:118.15pt" o:ole="">
            <v:imagedata r:id="rId39" o:title=""/>
          </v:shape>
          <o:OLEObject Type="Embed" ProgID="Visio.Drawing.15" ShapeID="_x0000_i1039" DrawAspect="Content" ObjectID="_1662460095" r:id="rId40"/>
        </w:object>
      </w:r>
    </w:p>
    <w:p w:rsidR="00DC30AA" w:rsidRDefault="00DC30AA" w:rsidP="00DC30AA">
      <w:pPr>
        <w:pStyle w:val="TF"/>
      </w:pPr>
      <w:r>
        <w:t>Figure 4.6.2.2.4-1: Deletion of a subscription</w:t>
      </w:r>
    </w:p>
    <w:p w:rsidR="00DC30AA" w:rsidRPr="002614DB" w:rsidRDefault="00DC30AA" w:rsidP="00DC30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DC30AA" w:rsidRPr="002614DB" w:rsidRDefault="00DC30AA" w:rsidP="00DC30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DC30AA" w:rsidRPr="00992FF4" w:rsidRDefault="00DC30AA" w:rsidP="00DC30AA">
      <w:r>
        <w:t>On failure, the appropriate HTTP status code indicating the error shall be returned in the DELETE response body (see clause 4.8).</w:t>
      </w:r>
    </w:p>
    <w:p w:rsidR="00DC30AA" w:rsidRDefault="00DC30AA" w:rsidP="00DC30AA">
      <w:pPr>
        <w:pStyle w:val="Heading4"/>
      </w:pPr>
      <w:bookmarkStart w:id="260" w:name="_Toc19701993"/>
      <w:bookmarkStart w:id="261" w:name="_Toc27750433"/>
      <w:bookmarkStart w:id="262" w:name="_Toc35975325"/>
      <w:bookmarkStart w:id="263" w:name="_Toc51847266"/>
      <w:r>
        <w:t>4.6.2.3</w:t>
      </w:r>
      <w:r>
        <w:tab/>
        <w:t>Notifications</w:t>
      </w:r>
      <w:bookmarkEnd w:id="260"/>
      <w:bookmarkEnd w:id="261"/>
      <w:bookmarkEnd w:id="262"/>
      <w:bookmarkEnd w:id="263"/>
    </w:p>
    <w:p w:rsidR="00DC30AA" w:rsidRDefault="00DC30AA" w:rsidP="00DC30AA">
      <w:r>
        <w:t>The HTTP method for the notification that corresponds to an explicit subscription shall be POST (see IETF RFC 7231 [6]).</w:t>
      </w:r>
    </w:p>
    <w:p w:rsidR="00DC30AA" w:rsidRDefault="00DC30AA" w:rsidP="00DC30AA">
      <w:pPr>
        <w:pStyle w:val="NO"/>
      </w:pPr>
      <w:r>
        <w:t>NOTE:</w:t>
      </w:r>
      <w:r>
        <w:tab/>
        <w:t>Clause </w:t>
      </w:r>
      <w:r>
        <w:rPr>
          <w:lang w:eastAsia="zh-CN"/>
        </w:rPr>
        <w:t>5.3.7 describes how to encode Notifications in OpenAPI specification files.</w:t>
      </w:r>
    </w:p>
    <w:p w:rsidR="00DC30AA" w:rsidRDefault="00DC30AA" w:rsidP="00DC30AA">
      <w:r>
        <w:t>Figure 4.6.2.3-1 illustrates a notification.</w:t>
      </w:r>
    </w:p>
    <w:p w:rsidR="00DC30AA" w:rsidRDefault="00DC30AA" w:rsidP="00DC30AA">
      <w:pPr>
        <w:pStyle w:val="TH"/>
      </w:pPr>
      <w:r>
        <w:object w:dxaOrig="9571" w:dyaOrig="2640">
          <v:shape id="_x0000_i1040" type="#_x0000_t75" style="width:476.3pt;height:128.6pt" o:ole="">
            <v:imagedata r:id="rId41" o:title="" cropbottom="14091f" cropright="12969f"/>
          </v:shape>
          <o:OLEObject Type="Embed" ProgID="Visio.Drawing.15" ShapeID="_x0000_i1040" DrawAspect="Content" ObjectID="_1662460096" r:id="rId42"/>
        </w:object>
      </w:r>
    </w:p>
    <w:p w:rsidR="00DC30AA" w:rsidRDefault="00DC30AA" w:rsidP="00DC30AA">
      <w:pPr>
        <w:pStyle w:val="TF"/>
      </w:pPr>
      <w:r>
        <w:t>Figure 4.6.2.3-1: Notification</w:t>
      </w:r>
    </w:p>
    <w:p w:rsidR="00DC30AA" w:rsidRDefault="00DC30AA" w:rsidP="00DC30AA">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rsidR="00DC30AA" w:rsidRDefault="00DC30AA" w:rsidP="00DC30AA">
      <w:pPr>
        <w:pStyle w:val="B1"/>
        <w:ind w:firstLine="0"/>
      </w:pPr>
      <w:r>
        <w:t>The payload body of the POST request shall contain the notification payload.</w:t>
      </w:r>
    </w:p>
    <w:p w:rsidR="00DC30AA" w:rsidRDefault="00DC30AA" w:rsidP="00DC30AA">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rsidR="00DC30AA" w:rsidRDefault="00DC30AA" w:rsidP="00DC30AA">
      <w:pPr>
        <w:pStyle w:val="B1"/>
        <w:ind w:firstLine="0"/>
      </w:pPr>
      <w:r>
        <w:lastRenderedPageBreak/>
        <w:t>On failure, the appropriate HTTP status code indicating the error shall be returned and appropriate additional error information should be returned in the PUT response body (see clause 4.8).</w:t>
      </w:r>
    </w:p>
    <w:p w:rsidR="00DC30AA" w:rsidRDefault="00DC30AA" w:rsidP="00DC30AA">
      <w:pPr>
        <w:pStyle w:val="Heading4"/>
      </w:pPr>
      <w:bookmarkStart w:id="264" w:name="_Toc19701994"/>
      <w:bookmarkStart w:id="265" w:name="_Toc27750434"/>
      <w:bookmarkStart w:id="266" w:name="_Toc35975326"/>
      <w:bookmarkStart w:id="267" w:name="_Toc51847267"/>
      <w:r>
        <w:t>4.6.2.4</w:t>
      </w:r>
      <w:r>
        <w:tab/>
        <w:t>Special provisions to support the seamless change of AMF as NF service consumer</w:t>
      </w:r>
      <w:bookmarkEnd w:id="264"/>
      <w:bookmarkEnd w:id="265"/>
      <w:bookmarkEnd w:id="266"/>
      <w:bookmarkEnd w:id="267"/>
    </w:p>
    <w:p w:rsidR="00DC30AA" w:rsidRDefault="00DC30AA" w:rsidP="00DC30AA">
      <w:pPr>
        <w:rPr>
          <w:lang w:val="en-US"/>
        </w:rPr>
      </w:pPr>
      <w:r>
        <w:rPr>
          <w:lang w:val="en-US"/>
        </w:rPr>
        <w:t>Services consumed by an AMF can be transferred seamlessly to a new AMF when the corresponding UE context is transferred to that AMF.</w:t>
      </w:r>
    </w:p>
    <w:p w:rsidR="00DC30AA" w:rsidRDefault="00DC30AA" w:rsidP="00DC30AA">
      <w:r>
        <w:rPr>
          <w:lang w:val="en-US"/>
        </w:rPr>
        <w:t xml:space="preserve">To support a seamless </w:t>
      </w:r>
      <w:r>
        <w:t>change of AMF as NF service consumer, the procedures in clause 4.6.2 are applied with the following special provisions:</w:t>
      </w:r>
    </w:p>
    <w:p w:rsidR="00DC30AA" w:rsidRDefault="00DC30AA" w:rsidP="00DC30AA">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DC30AA" w:rsidRPr="00D3070D" w:rsidRDefault="00DC30AA" w:rsidP="00DC30AA">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DC30AA" w:rsidRPr="00D3070D" w:rsidRDefault="00DC30AA" w:rsidP="00DC30AA">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DC30AA" w:rsidRDefault="00DC30AA" w:rsidP="00DC30AA">
      <w:pPr>
        <w:pStyle w:val="Heading2"/>
      </w:pPr>
      <w:bookmarkStart w:id="268" w:name="_Toc19701995"/>
      <w:bookmarkStart w:id="269" w:name="_Toc27750435"/>
      <w:bookmarkStart w:id="270" w:name="_Toc35975327"/>
      <w:bookmarkStart w:id="271" w:name="_Toc51847268"/>
      <w:r>
        <w:t>4.7</w:t>
      </w:r>
      <w:r>
        <w:tab/>
        <w:t>HATEOAS</w:t>
      </w:r>
      <w:bookmarkEnd w:id="268"/>
      <w:bookmarkEnd w:id="269"/>
      <w:bookmarkEnd w:id="270"/>
      <w:bookmarkEnd w:id="271"/>
    </w:p>
    <w:p w:rsidR="00DC30AA" w:rsidRDefault="00DC30AA" w:rsidP="00DC30AA">
      <w:pPr>
        <w:pStyle w:val="Heading3"/>
      </w:pPr>
      <w:bookmarkStart w:id="272" w:name="_Toc19701996"/>
      <w:bookmarkStart w:id="273" w:name="_Toc27750436"/>
      <w:bookmarkStart w:id="274" w:name="_Toc35975328"/>
      <w:bookmarkStart w:id="275" w:name="_Toc51847269"/>
      <w:r>
        <w:t>4.7.1</w:t>
      </w:r>
      <w:r>
        <w:tab/>
        <w:t>General</w:t>
      </w:r>
      <w:bookmarkEnd w:id="272"/>
      <w:bookmarkEnd w:id="273"/>
      <w:bookmarkEnd w:id="274"/>
      <w:bookmarkEnd w:id="275"/>
    </w:p>
    <w:p w:rsidR="00DC30AA" w:rsidRDefault="00DC30AA" w:rsidP="00DC30AA">
      <w:r>
        <w:t>As defined in [14], HATEOAS stands for Hypermedia As The Engine Of Application State. It means that the hypermedia models application state transitions and describe application protocols.</w:t>
      </w:r>
    </w:p>
    <w:p w:rsidR="00DC30AA" w:rsidRDefault="00DC30AA" w:rsidP="00DC30AA">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rsidR="00DC30AA" w:rsidRDefault="00DC30AA" w:rsidP="00DC30AA">
      <w:r>
        <w:t>An application state is a snapshot of an application instance.</w:t>
      </w:r>
    </w:p>
    <w:p w:rsidR="00DC30AA" w:rsidRDefault="00DC30AA" w:rsidP="00DC30AA">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rsidR="00DC30AA" w:rsidRDefault="00DC30AA" w:rsidP="00DC30AA">
      <w:r>
        <w:t>HATEOAS support is optional. If HATEOAS is supported, the procedure in the present clause 4.7 shall apply.</w:t>
      </w:r>
    </w:p>
    <w:p w:rsidR="00DC30AA" w:rsidRDefault="00DC30AA" w:rsidP="00DC30AA">
      <w:pPr>
        <w:pStyle w:val="Heading3"/>
      </w:pPr>
      <w:bookmarkStart w:id="276" w:name="_Toc19701997"/>
      <w:bookmarkStart w:id="277" w:name="_Toc27750437"/>
      <w:bookmarkStart w:id="278" w:name="_Toc35975329"/>
      <w:bookmarkStart w:id="279" w:name="_Toc51847270"/>
      <w:r>
        <w:t>4.7.2</w:t>
      </w:r>
      <w:r>
        <w:tab/>
        <w:t>3GPP hypermedia format</w:t>
      </w:r>
      <w:bookmarkEnd w:id="276"/>
      <w:bookmarkEnd w:id="277"/>
      <w:bookmarkEnd w:id="278"/>
      <w:bookmarkEnd w:id="279"/>
    </w:p>
    <w:p w:rsidR="00DC30AA" w:rsidRDefault="00DC30AA" w:rsidP="00DC30AA">
      <w:pPr>
        <w:pStyle w:val="NO"/>
      </w:pPr>
      <w:r>
        <w:t>NOTE 1:</w:t>
      </w:r>
      <w:r>
        <w:tab/>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DC30AA" w:rsidRDefault="00DC30AA" w:rsidP="00DC30AA">
      <w:r>
        <w:t>3GPP hypermedia format specifies the following optional reserved properties (see 3GPP TS 29.571 [5] for the complete list and definition of objects and object members):</w:t>
      </w:r>
    </w:p>
    <w:p w:rsidR="00DC30AA" w:rsidRPr="009D5380" w:rsidRDefault="00DC30AA" w:rsidP="00DC30AA">
      <w:pPr>
        <w:pStyle w:val="B1"/>
      </w:pPr>
      <w:r>
        <w:lastRenderedPageBreak/>
        <w:t>-</w:t>
      </w:r>
      <w:r>
        <w:tab/>
      </w:r>
      <w:r w:rsidRPr="009D5380">
        <w:t>"_links": contains links to other resources and expresses valid state transitions.</w:t>
      </w:r>
    </w:p>
    <w:p w:rsidR="00DC30AA" w:rsidRDefault="00DC30AA" w:rsidP="00DC30A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DC30AA" w:rsidRDefault="00DC30AA" w:rsidP="00DC30A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_links attribute to be added into the JSON hypermedia object definition</w:t>
            </w:r>
          </w:p>
        </w:tc>
      </w:tr>
    </w:tbl>
    <w:p w:rsidR="00DC30AA" w:rsidRDefault="00DC30AA" w:rsidP="00DC30AA"/>
    <w:p w:rsidR="00DC30AA" w:rsidRDefault="00DC30AA" w:rsidP="00DC30AA">
      <w:pPr>
        <w:rPr>
          <w:lang w:val="en-US"/>
        </w:rPr>
      </w:pPr>
      <w:r>
        <w:rPr>
          <w:lang w:val="en-US"/>
        </w:rPr>
        <w:t xml:space="preserve">The LinksValueSchema data type shall be added to the list of re-used data types of the hypermedia enabled API (see </w:t>
      </w:r>
      <w:r>
        <w:t>3GPP TS 29.509</w:t>
      </w:r>
      <w:r>
        <w:rPr>
          <w:lang w:val="en-US"/>
        </w:rPr>
        <w:t xml:space="preserve"> [21] for an example of implementation of a hypermedia API).</w:t>
      </w:r>
    </w:p>
    <w:p w:rsidR="00DC30AA" w:rsidRDefault="00DC30AA" w:rsidP="00DC30AA">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DC30AA" w:rsidRDefault="00DC30AA" w:rsidP="00DC30AA">
      <w:r>
        <w:t>The "_links" member names are link relation types (as defined by IETF RFC 8288 [11]) and values are either a "link" object or an array of "link" objects.</w:t>
      </w:r>
    </w:p>
    <w:p w:rsidR="00DC30AA" w:rsidRDefault="00DC30AA" w:rsidP="00DC30AA">
      <w:r>
        <w:t>3GPP hypermedia format specifies the following "link" attribute:</w:t>
      </w:r>
    </w:p>
    <w:p w:rsidR="00DC30AA" w:rsidRDefault="00DC30AA" w:rsidP="00DC30AA">
      <w:pPr>
        <w:pStyle w:val="B1"/>
      </w:pPr>
      <w:r>
        <w:t>-</w:t>
      </w:r>
      <w:r>
        <w:tab/>
        <w:t>"href": contains the URI of the linked resource.</w:t>
      </w:r>
    </w:p>
    <w:p w:rsidR="00DC30AA" w:rsidRDefault="00DC30AA" w:rsidP="00DC30AA">
      <w:r>
        <w:t>A NF service producer shall set the Content-Type HTTP header to "application/</w:t>
      </w:r>
      <w:r w:rsidRPr="00A27B02">
        <w:t>3gppHal+json</w:t>
      </w:r>
      <w:r>
        <w:t>" when returning an HTTP payload with a hypermedia enabled document.</w:t>
      </w:r>
    </w:p>
    <w:p w:rsidR="00DC30AA" w:rsidRDefault="00DC30AA" w:rsidP="00DC30AA">
      <w:r>
        <w:t>A NF service consumer supporting HATEOAS shall advertise it by adding an "Accept" HTTP header with "application/</w:t>
      </w:r>
      <w:r w:rsidRPr="00A27B02">
        <w:t>3gppHal+json</w:t>
      </w:r>
      <w:r>
        <w:t>" as media type.</w:t>
      </w:r>
    </w:p>
    <w:p w:rsidR="00DC30AA" w:rsidRDefault="00DC30AA" w:rsidP="00DC30AA">
      <w:pPr>
        <w:pStyle w:val="NO"/>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C30AA" w:rsidRDefault="00DC30AA" w:rsidP="00DC30AA">
      <w:pPr>
        <w:pStyle w:val="Heading3"/>
      </w:pPr>
      <w:bookmarkStart w:id="280" w:name="_Toc19701998"/>
      <w:bookmarkStart w:id="281" w:name="_Toc27750438"/>
      <w:bookmarkStart w:id="282" w:name="_Toc35975330"/>
      <w:bookmarkStart w:id="283" w:name="_Toc51847271"/>
      <w:r>
        <w:t>4.7.3</w:t>
      </w:r>
      <w:r>
        <w:tab/>
        <w:t>Advertising legitimate application state transitions</w:t>
      </w:r>
      <w:bookmarkEnd w:id="280"/>
      <w:bookmarkEnd w:id="281"/>
      <w:bookmarkEnd w:id="282"/>
      <w:bookmarkEnd w:id="283"/>
    </w:p>
    <w:p w:rsidR="00DC30AA" w:rsidRDefault="00DC30AA" w:rsidP="00DC30AA">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DC30AA" w:rsidRDefault="00DC30AA" w:rsidP="00DC30AA">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DC30AA" w:rsidRDefault="00DC30AA" w:rsidP="00DC30AA">
      <w:pPr>
        <w:pStyle w:val="NO"/>
      </w:pPr>
      <w:r>
        <w:t>NOTE 1:</w:t>
      </w:r>
      <w:r>
        <w:tab/>
        <w:t>For a hypermedia application, a returned representation without any link denotes for the NF service consumers the end of the interaction with the NF service producer. 3GPP APIs does not fulfil this rule.</w:t>
      </w:r>
    </w:p>
    <w:p w:rsidR="00DC30AA" w:rsidRDefault="00DC30AA" w:rsidP="00DC30AA">
      <w:pPr>
        <w:pStyle w:val="Heading3"/>
      </w:pPr>
      <w:bookmarkStart w:id="284" w:name="_Toc19701999"/>
      <w:bookmarkStart w:id="285" w:name="_Toc27750439"/>
      <w:bookmarkStart w:id="286" w:name="_Toc35975331"/>
      <w:bookmarkStart w:id="287" w:name="_Toc51847272"/>
      <w:r>
        <w:t>4.7.4</w:t>
      </w:r>
      <w:r>
        <w:tab/>
        <w:t>Inferring link relation semantic</w:t>
      </w:r>
      <w:bookmarkEnd w:id="284"/>
      <w:bookmarkEnd w:id="285"/>
      <w:bookmarkEnd w:id="286"/>
      <w:bookmarkEnd w:id="287"/>
    </w:p>
    <w:p w:rsidR="00DC30AA" w:rsidRDefault="00DC30AA" w:rsidP="00DC30AA">
      <w:r>
        <w:t>When a NF service consumer receives a response with linked resources then it shall infer the link relation semantic from the relation type. It shall not infer it from the linked resource URI format.</w:t>
      </w:r>
    </w:p>
    <w:p w:rsidR="00DC30AA" w:rsidRDefault="00DC30AA" w:rsidP="00DC30AA">
      <w:r>
        <w:t>In 3GPP hypermedia, relation types are the name of "_links" object members.</w:t>
      </w:r>
    </w:p>
    <w:p w:rsidR="00DC30AA" w:rsidRPr="004D3578" w:rsidRDefault="00DC30AA" w:rsidP="00DC30AA">
      <w:pPr>
        <w:pStyle w:val="Heading3"/>
      </w:pPr>
      <w:bookmarkStart w:id="288" w:name="_Toc19702000"/>
      <w:bookmarkStart w:id="289" w:name="_Toc27750440"/>
      <w:bookmarkStart w:id="290" w:name="_Toc35975332"/>
      <w:bookmarkStart w:id="291" w:name="_Toc51847273"/>
      <w:r>
        <w:t>4.7.</w:t>
      </w:r>
      <w:r w:rsidRPr="00853D19">
        <w:t>5</w:t>
      </w:r>
      <w:r w:rsidRPr="004D3578">
        <w:tab/>
      </w:r>
      <w:r>
        <w:t>Common Relation Types</w:t>
      </w:r>
      <w:bookmarkEnd w:id="288"/>
      <w:bookmarkEnd w:id="289"/>
      <w:bookmarkEnd w:id="290"/>
      <w:bookmarkEnd w:id="291"/>
    </w:p>
    <w:p w:rsidR="00DC30AA" w:rsidRDefault="00DC30AA" w:rsidP="00DC30AA">
      <w:pPr>
        <w:pStyle w:val="Heading4"/>
      </w:pPr>
      <w:bookmarkStart w:id="292" w:name="_Toc19702001"/>
      <w:bookmarkStart w:id="293" w:name="_Toc27750441"/>
      <w:bookmarkStart w:id="294" w:name="_Toc35975333"/>
      <w:bookmarkStart w:id="295" w:name="_Toc51847274"/>
      <w:r>
        <w:t>4.7.</w:t>
      </w:r>
      <w:r w:rsidRPr="00853D19">
        <w:t>5</w:t>
      </w:r>
      <w:r>
        <w:t>.1</w:t>
      </w:r>
      <w:r>
        <w:tab/>
        <w:t>Introduction</w:t>
      </w:r>
      <w:bookmarkEnd w:id="292"/>
      <w:bookmarkEnd w:id="293"/>
      <w:bookmarkEnd w:id="294"/>
      <w:bookmarkEnd w:id="295"/>
    </w:p>
    <w:p w:rsidR="00DC30AA" w:rsidRDefault="00DC30AA" w:rsidP="00DC30AA">
      <w:r>
        <w:t xml:space="preserve">This clause contains the list of relation types supported in 3GPP </w:t>
      </w:r>
      <w:r w:rsidRPr="00E533DA">
        <w:t>Service Based Interface APIs</w:t>
      </w:r>
      <w:r>
        <w:t>.</w:t>
      </w:r>
    </w:p>
    <w:p w:rsidR="00DC30AA" w:rsidRDefault="00DC30AA" w:rsidP="00DC30AA">
      <w:r>
        <w:lastRenderedPageBreak/>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C30AA" w:rsidRDefault="00DC30AA" w:rsidP="00DC30AA">
      <w:r w:rsidRPr="00250065">
        <w:t xml:space="preserve">There are two kinds of relation </w:t>
      </w:r>
      <w:r>
        <w:t>types:</w:t>
      </w:r>
    </w:p>
    <w:p w:rsidR="00DC30AA" w:rsidRDefault="00DC30AA" w:rsidP="00DC30AA">
      <w:pPr>
        <w:pStyle w:val="B1"/>
      </w:pPr>
      <w:r>
        <w:t>-</w:t>
      </w:r>
      <w:r>
        <w:tab/>
        <w:t>R</w:t>
      </w:r>
      <w:r w:rsidRPr="00250065">
        <w:t>egistered</w:t>
      </w:r>
      <w:r>
        <w:t xml:space="preserve"> relation types;</w:t>
      </w:r>
    </w:p>
    <w:p w:rsidR="00DC30AA" w:rsidRDefault="00DC30AA" w:rsidP="00DC30AA">
      <w:pPr>
        <w:pStyle w:val="B1"/>
      </w:pPr>
      <w:r>
        <w:t>-</w:t>
      </w:r>
      <w:r>
        <w:tab/>
        <w:t>E</w:t>
      </w:r>
      <w:r w:rsidRPr="00250065">
        <w:t>xtension</w:t>
      </w:r>
      <w:r>
        <w:t xml:space="preserve"> relation types.</w:t>
      </w:r>
    </w:p>
    <w:p w:rsidR="00DC30AA" w:rsidRDefault="00DC30AA" w:rsidP="00DC30AA">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C30AA" w:rsidRDefault="00DC30AA" w:rsidP="00DC30AA">
      <w:r>
        <w:t>If there is a need to define a relation type that does not correspond to a registered one but it is not wanted to register it then an extension relation type shall be used instead.</w:t>
      </w:r>
    </w:p>
    <w:p w:rsidR="00DC30AA" w:rsidRDefault="00DC30AA" w:rsidP="00DC30AA">
      <w:pPr>
        <w:pStyle w:val="Heading4"/>
      </w:pPr>
      <w:bookmarkStart w:id="296" w:name="_Toc19702002"/>
      <w:bookmarkStart w:id="297" w:name="_Toc27750442"/>
      <w:bookmarkStart w:id="298" w:name="_Toc35975334"/>
      <w:bookmarkStart w:id="299" w:name="_Toc51847275"/>
      <w:r>
        <w:t>4.7.</w:t>
      </w:r>
      <w:r w:rsidRPr="00853D19">
        <w:t>5</w:t>
      </w:r>
      <w:r>
        <w:t>.2</w:t>
      </w:r>
      <w:r>
        <w:tab/>
        <w:t>Registered relation types</w:t>
      </w:r>
      <w:bookmarkEnd w:id="296"/>
      <w:bookmarkEnd w:id="297"/>
      <w:bookmarkEnd w:id="298"/>
      <w:bookmarkEnd w:id="299"/>
    </w:p>
    <w:p w:rsidR="00DC30AA" w:rsidRDefault="00DC30AA" w:rsidP="00DC30AA">
      <w:r w:rsidRPr="00C30600">
        <w:t>The "Link Relations" registry is located at</w:t>
      </w:r>
      <w:r>
        <w:t>:</w:t>
      </w:r>
      <w:r w:rsidRPr="00C30600">
        <w:t xml:space="preserve"> https://www.iana.</w:t>
      </w:r>
      <w:r>
        <w:t>org/assignments/link-relations</w:t>
      </w:r>
      <w:r w:rsidRPr="00C30600">
        <w:t>.</w:t>
      </w:r>
    </w:p>
    <w:p w:rsidR="00DC30AA" w:rsidRDefault="00DC30AA" w:rsidP="00DC30AA">
      <w:r w:rsidRPr="009C4D60">
        <w:t xml:space="preserve">Table </w:t>
      </w:r>
      <w:r>
        <w:t>4.7.</w:t>
      </w:r>
      <w:r w:rsidRPr="00853D19">
        <w:t>5</w:t>
      </w:r>
      <w:r>
        <w:t>.2-</w:t>
      </w:r>
      <w:r w:rsidRPr="009C4D60">
        <w:t>1</w:t>
      </w:r>
      <w:r>
        <w:t xml:space="preserve"> specifies the list of registered relation types supported by all hypermedia enabled 3GPP APIs.</w:t>
      </w:r>
    </w:p>
    <w:p w:rsidR="00DC30AA" w:rsidRDefault="00DC30AA" w:rsidP="00DC30AA">
      <w:r w:rsidRPr="009C4D60">
        <w:t xml:space="preserve">Table </w:t>
      </w:r>
      <w:r>
        <w:t>4.7.</w:t>
      </w:r>
      <w:r w:rsidRPr="00853D19">
        <w:t>5</w:t>
      </w:r>
      <w:r>
        <w:t>.2-2 specifies the list of registered relation types that can be used by some hypermedia enabled 3GPP APIs, depending on the API design.</w:t>
      </w:r>
    </w:p>
    <w:p w:rsidR="00DC30AA" w:rsidRPr="00384E92" w:rsidRDefault="00DC30AA" w:rsidP="00DC30AA">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C30AA" w:rsidRPr="006A5310" w:rsidTr="00577373">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Relation name</w:t>
            </w:r>
          </w:p>
        </w:tc>
      </w:tr>
      <w:tr w:rsidR="00DC30AA" w:rsidRPr="00384E92"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30AA" w:rsidRPr="006C1737" w:rsidRDefault="00DC30AA" w:rsidP="00577373">
            <w:pPr>
              <w:pStyle w:val="TAL"/>
            </w:pPr>
            <w:r>
              <w:t>self</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p>
        </w:tc>
      </w:tr>
    </w:tbl>
    <w:p w:rsidR="00DC30AA" w:rsidRPr="00384E92" w:rsidRDefault="00DC30AA" w:rsidP="00DC30A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C30AA" w:rsidRPr="006A5310" w:rsidTr="00577373">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Relation name</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r>
              <w:t>next</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r>
              <w:t>first</w:t>
            </w:r>
          </w:p>
        </w:tc>
      </w:tr>
      <w:tr w:rsidR="00DC30AA" w:rsidRPr="00384E92"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30AA" w:rsidRPr="006C1737" w:rsidRDefault="00DC30AA" w:rsidP="00577373">
            <w:pPr>
              <w:pStyle w:val="TAL"/>
            </w:pPr>
            <w:r>
              <w:t>previous</w:t>
            </w:r>
          </w:p>
        </w:tc>
      </w:tr>
      <w:tr w:rsidR="00DC30AA" w:rsidRPr="00384E92"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30AA" w:rsidRDefault="00DC30AA" w:rsidP="00577373">
            <w:pPr>
              <w:pStyle w:val="TAL"/>
            </w:pPr>
            <w:r>
              <w:t>last</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t>item</w:t>
            </w:r>
          </w:p>
        </w:tc>
      </w:tr>
    </w:tbl>
    <w:p w:rsidR="00DC30AA" w:rsidRDefault="00DC30AA" w:rsidP="00DC30AA"/>
    <w:p w:rsidR="00DC30AA" w:rsidRDefault="00DC30AA" w:rsidP="00DC30AA">
      <w:pPr>
        <w:pStyle w:val="Heading4"/>
      </w:pPr>
      <w:bookmarkStart w:id="300" w:name="_Toc19702003"/>
      <w:bookmarkStart w:id="301" w:name="_Toc27750443"/>
      <w:bookmarkStart w:id="302" w:name="_Toc35975335"/>
      <w:bookmarkStart w:id="303" w:name="_Toc51847276"/>
      <w:r>
        <w:t>4.7.</w:t>
      </w:r>
      <w:r w:rsidRPr="00853D19">
        <w:t>5</w:t>
      </w:r>
      <w:r>
        <w:t>.3</w:t>
      </w:r>
      <w:r>
        <w:tab/>
        <w:t>Extension relation types</w:t>
      </w:r>
      <w:bookmarkEnd w:id="300"/>
      <w:bookmarkEnd w:id="301"/>
      <w:bookmarkEnd w:id="302"/>
      <w:bookmarkEnd w:id="303"/>
    </w:p>
    <w:p w:rsidR="00DC30AA" w:rsidRDefault="00DC30AA" w:rsidP="00DC30AA">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rsidR="00DC30AA" w:rsidRDefault="00DC30AA" w:rsidP="00DC30AA">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C30AA" w:rsidRDefault="00DC30AA" w:rsidP="00DC30AA">
      <w:pPr>
        <w:pStyle w:val="Heading3"/>
      </w:pPr>
      <w:bookmarkStart w:id="304" w:name="_Toc19702004"/>
      <w:bookmarkStart w:id="305" w:name="_Toc27750444"/>
      <w:bookmarkStart w:id="306" w:name="_Toc35975336"/>
      <w:bookmarkStart w:id="307" w:name="_Toc51847277"/>
      <w:r>
        <w:t>4.7.6</w:t>
      </w:r>
      <w:r>
        <w:tab/>
        <w:t>Negotiating the support of optional HATEOAS features</w:t>
      </w:r>
      <w:bookmarkEnd w:id="304"/>
      <w:bookmarkEnd w:id="305"/>
      <w:bookmarkEnd w:id="306"/>
      <w:bookmarkEnd w:id="307"/>
    </w:p>
    <w:p w:rsidR="00DC30AA" w:rsidRDefault="00DC30AA" w:rsidP="00DC30AA">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DC30AA" w:rsidRDefault="00DC30AA" w:rsidP="00DC30AA">
      <w:pPr>
        <w:pStyle w:val="Heading2"/>
      </w:pPr>
      <w:bookmarkStart w:id="308" w:name="_Toc19702005"/>
      <w:bookmarkStart w:id="309" w:name="_Toc27750445"/>
      <w:bookmarkStart w:id="310" w:name="_Toc35975337"/>
      <w:bookmarkStart w:id="311" w:name="_Toc51847278"/>
      <w:r>
        <w:lastRenderedPageBreak/>
        <w:t>4.8</w:t>
      </w:r>
      <w:r>
        <w:tab/>
        <w:t>Error Responses</w:t>
      </w:r>
      <w:bookmarkEnd w:id="308"/>
      <w:bookmarkEnd w:id="309"/>
      <w:bookmarkEnd w:id="310"/>
      <w:bookmarkEnd w:id="311"/>
    </w:p>
    <w:p w:rsidR="00DC30AA" w:rsidRDefault="00DC30AA" w:rsidP="00DC30AA">
      <w:pPr>
        <w:rPr>
          <w:lang w:val="en-US" w:eastAsia="fr-FR"/>
        </w:rPr>
      </w:pPr>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xml:space="preserv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rsidR="00DC30AA" w:rsidRDefault="00DC30AA" w:rsidP="00DC30AA">
      <w:pPr>
        <w:pStyle w:val="NO"/>
      </w:pPr>
      <w:r>
        <w:t>NOTE 1:</w:t>
      </w:r>
      <w:r>
        <w:tab/>
      </w:r>
      <w:bookmarkStart w:id="312" w:name="_Hlk510011872"/>
      <w:bookmarkStart w:id="313"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312"/>
      <w:r w:rsidRPr="009D0A27">
        <w:t>.</w:t>
      </w:r>
    </w:p>
    <w:bookmarkEnd w:id="313"/>
    <w:p w:rsidR="00DC30AA" w:rsidRDefault="00DC30AA" w:rsidP="00DC30A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rsidR="00DC30AA" w:rsidRPr="009B0ED5" w:rsidRDefault="00DC30AA" w:rsidP="00DC30AA">
      <w:pPr>
        <w:pStyle w:val="B1"/>
      </w:pPr>
      <w:r w:rsidRPr="009B0ED5">
        <w:t>a)</w:t>
      </w:r>
      <w:r w:rsidRPr="009B0ED5">
        <w:tab/>
        <w:t>"type" - a URI reference according to IETF RFC 3986 [9] that identifies the problem type;</w:t>
      </w:r>
    </w:p>
    <w:p w:rsidR="00DC30AA" w:rsidRPr="009B0ED5" w:rsidRDefault="00DC30AA" w:rsidP="00DC30AA">
      <w:pPr>
        <w:pStyle w:val="B1"/>
      </w:pPr>
      <w:r w:rsidRPr="009B0ED5">
        <w:t>b)</w:t>
      </w:r>
      <w:r w:rsidRPr="009B0ED5">
        <w:tab/>
        <w:t>"title" - a short, human-readable summary of the problem type that should not change from occurrence to occurrence of the problem;</w:t>
      </w:r>
    </w:p>
    <w:p w:rsidR="00DC30AA" w:rsidRPr="009B0ED5" w:rsidRDefault="00DC30AA" w:rsidP="00DC30AA">
      <w:pPr>
        <w:pStyle w:val="B1"/>
      </w:pPr>
      <w:r w:rsidRPr="009B0ED5">
        <w:t>c)</w:t>
      </w:r>
      <w:r w:rsidRPr="009B0ED5">
        <w:tab/>
        <w:t>"status" - the HTTP status code for this occurrence of the problem;</w:t>
      </w:r>
    </w:p>
    <w:p w:rsidR="00DC30AA" w:rsidRPr="009B0ED5" w:rsidRDefault="00DC30AA" w:rsidP="00DC30AA">
      <w:pPr>
        <w:pStyle w:val="B1"/>
      </w:pPr>
      <w:r w:rsidRPr="009B0ED5">
        <w:t>d)</w:t>
      </w:r>
      <w:r w:rsidRPr="009B0ED5">
        <w:tab/>
        <w:t>"detail" - a human-readable explanation specific to this occurrence of the problem; and</w:t>
      </w:r>
    </w:p>
    <w:p w:rsidR="00DC30AA" w:rsidRPr="009B0ED5" w:rsidRDefault="00DC30AA" w:rsidP="00DC30AA">
      <w:pPr>
        <w:pStyle w:val="B1"/>
      </w:pPr>
      <w:r w:rsidRPr="009B0ED5">
        <w:t>e)</w:t>
      </w:r>
      <w:r w:rsidRPr="009B0ED5">
        <w:tab/>
        <w:t>"instance" - a URI reference that identifies the specific occurrence of the problem.</w:t>
      </w:r>
    </w:p>
    <w:p w:rsidR="00DC30AA" w:rsidRPr="009B0ED5" w:rsidRDefault="00DC30AA" w:rsidP="00DC30AA">
      <w:r w:rsidRPr="009B0ED5">
        <w:t>A particular API may define additional attributes that provide more information about the error.</w:t>
      </w:r>
    </w:p>
    <w:p w:rsidR="00DC30AA" w:rsidRPr="009D0A27" w:rsidRDefault="00DC30AA" w:rsidP="00DC30AA">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rsidR="00DC30AA" w:rsidRDefault="00DC30AA" w:rsidP="00DC30AA">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DC30AA" w:rsidRPr="009B0ED5" w:rsidRDefault="00DC30AA" w:rsidP="00DC30AA">
      <w:pPr>
        <w:pStyle w:val="B1"/>
      </w:pPr>
      <w:r w:rsidRPr="009B0ED5">
        <w:t>a)</w:t>
      </w:r>
      <w:r w:rsidRPr="009B0ED5">
        <w:tab/>
        <w:t>"cause"- a machine-readable application error cause specific to this occurrence of the problem;</w:t>
      </w:r>
      <w:r>
        <w:t xml:space="preserve"> and</w:t>
      </w:r>
    </w:p>
    <w:p w:rsidR="00DC30AA" w:rsidRPr="009B0ED5" w:rsidRDefault="00DC30AA" w:rsidP="00DC30AA">
      <w:pPr>
        <w:pStyle w:val="B1"/>
      </w:pPr>
      <w:r w:rsidRPr="009B0ED5">
        <w:t>b)</w:t>
      </w:r>
      <w:r w:rsidRPr="009B0ED5">
        <w:tab/>
        <w:t>"invalidParams" - invalid parameters causing a request to be rejected.</w:t>
      </w:r>
    </w:p>
    <w:p w:rsidR="00DC30AA" w:rsidRPr="009B0ED5" w:rsidRDefault="00DC30AA" w:rsidP="00DC30A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rsidR="00DC30AA" w:rsidRDefault="00DC30AA" w:rsidP="00DC30AA">
      <w:pPr>
        <w:pStyle w:val="EX"/>
      </w:pPr>
      <w:r>
        <w:t>EXAMPLE 1:</w:t>
      </w:r>
      <w:r>
        <w:tab/>
        <w:t>"OUT_OF_LADN_SA".</w:t>
      </w:r>
    </w:p>
    <w:p w:rsidR="00DC30AA" w:rsidRPr="009B0ED5" w:rsidRDefault="00DC30AA" w:rsidP="00DC30AA">
      <w:r w:rsidRPr="009B0ED5">
        <w:t>The "invalidParams" attribute should be used to report invalid parameters when a request is rejected due to invalid parameters.</w:t>
      </w:r>
    </w:p>
    <w:p w:rsidR="00DC30AA" w:rsidRPr="009B0ED5" w:rsidRDefault="00DC30AA" w:rsidP="00DC30A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DC30AA" w:rsidRPr="009B0ED5" w:rsidRDefault="00DC30AA" w:rsidP="00DC30AA">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DC30AA" w:rsidRDefault="00DC30AA" w:rsidP="00DC30AA">
      <w:pPr>
        <w:pStyle w:val="EX"/>
      </w:pPr>
      <w:r>
        <w:t>EXAMPLE 2:</w:t>
      </w:r>
      <w:r>
        <w:tab/>
        <w:t xml:space="preserve">See </w:t>
      </w:r>
      <w:r w:rsidRPr="009D0A27">
        <w:t>"</w:t>
      </w:r>
      <w:r>
        <w:t>SmContextCreateError</w:t>
      </w:r>
      <w:r w:rsidRPr="009D0A27">
        <w:t>"</w:t>
      </w:r>
      <w:r>
        <w:t xml:space="preserve"> data type in 3GPP TS 29.502 [20].</w:t>
      </w:r>
    </w:p>
    <w:p w:rsidR="00DC30AA" w:rsidRDefault="00DC30AA" w:rsidP="00DC30AA">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DC30AA" w:rsidRDefault="00DC30AA" w:rsidP="00DC30AA">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DC30AA" w:rsidRDefault="00DC30AA" w:rsidP="00DC30AA">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DC30AA" w:rsidRDefault="00DC30AA" w:rsidP="00DC30AA">
      <w:pPr>
        <w:pStyle w:val="Heading2"/>
        <w:rPr>
          <w:lang w:eastAsia="zh-CN"/>
        </w:rPr>
      </w:pPr>
      <w:bookmarkStart w:id="314" w:name="_Toc19702006"/>
      <w:bookmarkStart w:id="315" w:name="_Toc27750446"/>
      <w:bookmarkStart w:id="316" w:name="_Toc35975338"/>
      <w:bookmarkStart w:id="317" w:name="_Toc51847279"/>
      <w:r>
        <w:t>4.9</w:t>
      </w:r>
      <w:r w:rsidRPr="004D3578">
        <w:rPr>
          <w:lang w:eastAsia="zh-CN"/>
        </w:rPr>
        <w:tab/>
      </w:r>
      <w:r>
        <w:rPr>
          <w:lang w:eastAsia="zh-CN"/>
        </w:rPr>
        <w:t>Transferring multiple resources to a NF Service Consumer</w:t>
      </w:r>
      <w:bookmarkEnd w:id="314"/>
      <w:bookmarkEnd w:id="315"/>
      <w:bookmarkEnd w:id="316"/>
      <w:bookmarkEnd w:id="317"/>
    </w:p>
    <w:p w:rsidR="00DC30AA" w:rsidRDefault="00DC30AA" w:rsidP="00DC30AA">
      <w:pPr>
        <w:pStyle w:val="Heading3"/>
        <w:rPr>
          <w:lang w:eastAsia="zh-CN"/>
        </w:rPr>
      </w:pPr>
      <w:bookmarkStart w:id="318" w:name="_Toc19702007"/>
      <w:bookmarkStart w:id="319" w:name="_Toc27750447"/>
      <w:bookmarkStart w:id="320" w:name="_Toc35975339"/>
      <w:bookmarkStart w:id="321" w:name="_Toc51847280"/>
      <w:r>
        <w:rPr>
          <w:lang w:eastAsia="zh-CN"/>
        </w:rPr>
        <w:t>4.9.1</w:t>
      </w:r>
      <w:r>
        <w:rPr>
          <w:lang w:eastAsia="zh-CN"/>
        </w:rPr>
        <w:tab/>
        <w:t>General</w:t>
      </w:r>
      <w:bookmarkEnd w:id="318"/>
      <w:bookmarkEnd w:id="319"/>
      <w:bookmarkEnd w:id="320"/>
      <w:bookmarkEnd w:id="321"/>
    </w:p>
    <w:p w:rsidR="00DC30AA" w:rsidRDefault="00DC30AA" w:rsidP="00DC30AA">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rsidR="00DC30AA" w:rsidRDefault="00DC30AA" w:rsidP="00DC30AA">
      <w:pPr>
        <w:rPr>
          <w:lang w:val="en-US" w:eastAsia="zh-CN"/>
        </w:rPr>
      </w:pPr>
      <w:r>
        <w:rPr>
          <w:lang w:val="en-US" w:eastAsia="zh-CN"/>
        </w:rPr>
        <w:t>Which options an API may support is defined in the respective stage 3 specification of the API.</w:t>
      </w:r>
    </w:p>
    <w:p w:rsidR="00DC30AA" w:rsidRDefault="00DC30AA" w:rsidP="00DC30AA">
      <w:pPr>
        <w:pStyle w:val="Heading3"/>
        <w:rPr>
          <w:lang w:val="en-US" w:eastAsia="zh-CN"/>
        </w:rPr>
      </w:pPr>
      <w:bookmarkStart w:id="322" w:name="_Toc19702008"/>
      <w:bookmarkStart w:id="323" w:name="_Toc27750448"/>
      <w:bookmarkStart w:id="324" w:name="_Toc35975340"/>
      <w:bookmarkStart w:id="325" w:name="_Toc51847281"/>
      <w:r>
        <w:rPr>
          <w:lang w:val="en-US" w:eastAsia="zh-CN"/>
        </w:rPr>
        <w:t>4.9.2</w:t>
      </w:r>
      <w:r>
        <w:rPr>
          <w:lang w:val="en-US" w:eastAsia="zh-CN"/>
        </w:rPr>
        <w:tab/>
        <w:t>Direct Delivery</w:t>
      </w:r>
      <w:bookmarkEnd w:id="322"/>
      <w:bookmarkEnd w:id="323"/>
      <w:bookmarkEnd w:id="324"/>
      <w:bookmarkEnd w:id="325"/>
    </w:p>
    <w:p w:rsidR="00DC30AA" w:rsidRDefault="00DC30AA" w:rsidP="00DC30AA">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DC30AA" w:rsidRDefault="00DC30AA" w:rsidP="00DC30AA">
      <w:pPr>
        <w:pStyle w:val="Heading3"/>
        <w:rPr>
          <w:lang w:val="en-US" w:eastAsia="zh-CN"/>
        </w:rPr>
      </w:pPr>
      <w:bookmarkStart w:id="326" w:name="_Toc19702009"/>
      <w:bookmarkStart w:id="327" w:name="_Toc27750449"/>
      <w:bookmarkStart w:id="328" w:name="_Toc35975341"/>
      <w:bookmarkStart w:id="329" w:name="_Toc51847282"/>
      <w:r>
        <w:rPr>
          <w:lang w:val="en-US" w:eastAsia="zh-CN"/>
        </w:rPr>
        <w:t>4.9.3</w:t>
      </w:r>
      <w:r>
        <w:rPr>
          <w:lang w:val="en-US" w:eastAsia="zh-CN"/>
        </w:rPr>
        <w:tab/>
        <w:t>Direct Delivery with Iterations</w:t>
      </w:r>
      <w:bookmarkEnd w:id="326"/>
      <w:bookmarkEnd w:id="327"/>
      <w:bookmarkEnd w:id="328"/>
      <w:bookmarkEnd w:id="329"/>
    </w:p>
    <w:p w:rsidR="00DC30AA" w:rsidRDefault="00DC30AA" w:rsidP="00DC30AA">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rsidR="00DC30AA" w:rsidRDefault="00DC30AA" w:rsidP="00DC30AA">
      <w:pPr>
        <w:rPr>
          <w:lang w:val="en-US" w:eastAsia="zh-CN"/>
        </w:rPr>
      </w:pPr>
    </w:p>
    <w:p w:rsidR="00DC30AA" w:rsidRDefault="00DC30AA" w:rsidP="00DC30AA">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DC30AA" w:rsidRDefault="00DC30AA" w:rsidP="00DC30AA">
      <w:pPr>
        <w:pStyle w:val="B1"/>
        <w:rPr>
          <w:lang w:val="en-US" w:eastAsia="zh-CN"/>
        </w:rPr>
      </w:pPr>
      <w:r>
        <w:rPr>
          <w:lang w:val="en-US" w:eastAsia="zh-CN"/>
        </w:rPr>
        <w:t>-</w:t>
      </w:r>
      <w:r>
        <w:rPr>
          <w:lang w:val="en-US" w:eastAsia="zh-CN"/>
        </w:rPr>
        <w:tab/>
        <w:t>_links.</w:t>
      </w:r>
    </w:p>
    <w:p w:rsidR="00DC30AA" w:rsidRDefault="00DC30AA" w:rsidP="00DC30AA">
      <w:pPr>
        <w:pStyle w:val="B1"/>
        <w:rPr>
          <w:lang w:val="en-US" w:eastAsia="zh-CN"/>
        </w:rPr>
      </w:pPr>
      <w:r>
        <w:rPr>
          <w:lang w:val="en-US" w:eastAsia="zh-CN"/>
        </w:rPr>
        <w:t>-</w:t>
      </w:r>
      <w:r>
        <w:rPr>
          <w:lang w:val="en-US" w:eastAsia="zh-CN"/>
        </w:rPr>
        <w:tab/>
        <w:t>child: contains the resources of the partial list.</w:t>
      </w:r>
    </w:p>
    <w:p w:rsidR="00DC30AA" w:rsidRDefault="00DC30AA" w:rsidP="00DC30AA">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DC30AA" w:rsidRDefault="00DC30AA" w:rsidP="00DC30AA">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DC30AA" w:rsidRDefault="00DC30AA" w:rsidP="00DC30AA">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DC30AA" w:rsidRDefault="00DC30AA" w:rsidP="00DC30AA">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DC30AA" w:rsidRPr="001769FF" w:rsidRDefault="00DC30AA" w:rsidP="00DC30AA">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C30AA" w:rsidRPr="00EC2FCB"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Response</w:t>
            </w:r>
          </w:p>
          <w:p w:rsidR="00DC30AA" w:rsidRPr="00EC2FCB" w:rsidRDefault="00DC30AA" w:rsidP="00577373">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Description</w:t>
            </w:r>
          </w:p>
        </w:tc>
      </w:tr>
      <w:tr w:rsidR="00DC30AA" w:rsidRPr="00EC2FCB" w:rsidTr="00577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30AA" w:rsidRPr="00EC2FCB" w:rsidRDefault="00DC30AA" w:rsidP="00577373">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DC30AA" w:rsidRPr="00EC2FCB" w:rsidRDefault="00DC30AA" w:rsidP="00577373">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C30AA" w:rsidRPr="00EC2FCB" w:rsidRDefault="00DC30AA" w:rsidP="00577373">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C30AA" w:rsidRPr="00EC2FCB" w:rsidRDefault="00DC30AA" w:rsidP="00577373">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C30AA" w:rsidRPr="00EC2FCB" w:rsidRDefault="00DC30AA" w:rsidP="00577373">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DC30AA" w:rsidRDefault="00DC30AA" w:rsidP="00DC30AA">
      <w:pPr>
        <w:rPr>
          <w:lang w:val="en-US" w:eastAsia="zh-CN"/>
        </w:rPr>
      </w:pPr>
    </w:p>
    <w:p w:rsidR="00DC30AA" w:rsidRDefault="00DC30AA" w:rsidP="00DC30AA">
      <w:pPr>
        <w:rPr>
          <w:lang w:val="en-US" w:eastAsia="zh-CN"/>
        </w:rPr>
      </w:pPr>
      <w:r>
        <w:rPr>
          <w:lang w:val="en-US" w:eastAsia="zh-CN"/>
        </w:rPr>
        <w:t>The following data types shall be added to the list of specific data types and described as below in the structured data type chapter.</w:t>
      </w:r>
    </w:p>
    <w:p w:rsidR="00DC30AA" w:rsidRDefault="00DC30AA" w:rsidP="00DC30AA">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contains the pagination links</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contains the individual resources with a self link.</w:t>
            </w:r>
          </w:p>
          <w:p w:rsidR="00DC30AA" w:rsidRDefault="00DC30AA" w:rsidP="00577373">
            <w:pPr>
              <w:pStyle w:val="TAL"/>
              <w:rPr>
                <w:rFonts w:cs="Arial"/>
                <w:szCs w:val="18"/>
              </w:rPr>
            </w:pPr>
            <w:r>
              <w:rPr>
                <w:rFonts w:cs="Arial"/>
                <w:szCs w:val="18"/>
              </w:rPr>
              <w:t>The data type in the array is specific to the API and is a hypermedia enabled version of the individual resource data type.</w:t>
            </w:r>
          </w:p>
        </w:tc>
      </w:tr>
    </w:tbl>
    <w:p w:rsidR="00DC30AA" w:rsidRDefault="00DC30AA" w:rsidP="00DC30AA">
      <w:pPr>
        <w:rPr>
          <w:lang w:val="en-US" w:eastAsia="zh-CN"/>
        </w:rPr>
      </w:pPr>
    </w:p>
    <w:p w:rsidR="00DC30AA" w:rsidRDefault="00DC30AA" w:rsidP="00DC30AA">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contains the link to itself</w:t>
            </w:r>
          </w:p>
        </w:tc>
      </w:tr>
    </w:tbl>
    <w:p w:rsidR="00DC30AA" w:rsidRDefault="00DC30AA" w:rsidP="00DC30AA">
      <w:pPr>
        <w:rPr>
          <w:lang w:val="en-US" w:eastAsia="zh-CN"/>
        </w:rPr>
      </w:pPr>
    </w:p>
    <w:p w:rsidR="00DC30AA" w:rsidRDefault="00DC30AA" w:rsidP="00DC30AA">
      <w:pPr>
        <w:pStyle w:val="NO"/>
        <w:rPr>
          <w:lang w:val="en-US" w:eastAsia="zh-CN"/>
        </w:rPr>
      </w:pPr>
      <w:r>
        <w:rPr>
          <w:lang w:val="en-US" w:eastAsia="zh-CN"/>
        </w:rPr>
        <w:t>NOTE 1:</w:t>
      </w:r>
      <w:r>
        <w:rPr>
          <w:lang w:val="en-US" w:eastAsia="zh-CN"/>
        </w:rPr>
        <w:tab/>
        <w:t>attributes 1 to N are the attributes of the original individual resource.</w:t>
      </w:r>
    </w:p>
    <w:p w:rsidR="00DC30AA" w:rsidRDefault="00DC30AA" w:rsidP="00DC30AA">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DC30AA" w:rsidRDefault="00DC30AA" w:rsidP="00DC30AA">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DC30AA" w:rsidRDefault="00DC30AA" w:rsidP="00DC30AA">
      <w:pPr>
        <w:pStyle w:val="Heading3"/>
        <w:rPr>
          <w:lang w:val="en-US" w:eastAsia="zh-CN"/>
        </w:rPr>
      </w:pPr>
      <w:bookmarkStart w:id="330" w:name="_Toc19702010"/>
      <w:bookmarkStart w:id="331" w:name="_Toc27750450"/>
      <w:bookmarkStart w:id="332" w:name="_Toc35975342"/>
      <w:bookmarkStart w:id="333" w:name="_Toc51847283"/>
      <w:r>
        <w:rPr>
          <w:lang w:val="en-US" w:eastAsia="zh-CN"/>
        </w:rPr>
        <w:t>4.9.4</w:t>
      </w:r>
      <w:r>
        <w:rPr>
          <w:lang w:val="en-US" w:eastAsia="zh-CN"/>
        </w:rPr>
        <w:tab/>
        <w:t>Indirect Delivery</w:t>
      </w:r>
      <w:bookmarkEnd w:id="330"/>
      <w:bookmarkEnd w:id="331"/>
      <w:bookmarkEnd w:id="332"/>
      <w:bookmarkEnd w:id="333"/>
    </w:p>
    <w:p w:rsidR="00DC30AA" w:rsidRPr="004777FE" w:rsidRDefault="00DC30AA" w:rsidP="00DC30AA">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rsidR="00DC30AA" w:rsidRDefault="00DC30AA" w:rsidP="00DC30AA">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DC30AA" w:rsidRDefault="00DC30AA" w:rsidP="00DC30AA">
      <w:pPr>
        <w:pStyle w:val="B1"/>
        <w:rPr>
          <w:lang w:val="en-US" w:eastAsia="zh-CN"/>
        </w:rPr>
      </w:pPr>
      <w:r>
        <w:rPr>
          <w:lang w:val="en-US" w:eastAsia="zh-CN"/>
        </w:rPr>
        <w:t>-</w:t>
      </w:r>
      <w:r>
        <w:rPr>
          <w:lang w:val="en-US" w:eastAsia="zh-CN"/>
        </w:rPr>
        <w:tab/>
        <w:t>_links.</w:t>
      </w:r>
    </w:p>
    <w:p w:rsidR="00DC30AA" w:rsidRDefault="00DC30AA" w:rsidP="00DC30AA">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DC30AA" w:rsidRDefault="00DC30AA" w:rsidP="00DC30AA">
      <w:pPr>
        <w:rPr>
          <w:lang w:val="en-US" w:eastAsia="zh-CN"/>
        </w:rPr>
      </w:pPr>
      <w:r>
        <w:rPr>
          <w:lang w:val="en-US" w:eastAsia="zh-CN"/>
        </w:rPr>
        <w:t>It shall also contain a member whose name is "self" and whose value is a "link" object that contains the URI of the returned representation.</w:t>
      </w:r>
    </w:p>
    <w:p w:rsidR="00DC30AA" w:rsidRDefault="00DC30AA" w:rsidP="00DC30AA">
      <w:pPr>
        <w:rPr>
          <w:lang w:val="en-US" w:eastAsia="zh-CN"/>
        </w:rPr>
      </w:pPr>
      <w:r>
        <w:rPr>
          <w:lang w:val="en-US" w:eastAsia="zh-CN"/>
        </w:rPr>
        <w:t>A NF Service Consumer that receives such a response may then send a GET request per resource URI to retrieve the requested resources from the NF Service Producer.</w:t>
      </w:r>
    </w:p>
    <w:p w:rsidR="00DC30AA" w:rsidRDefault="00DC30AA" w:rsidP="00DC30AA">
      <w:pPr>
        <w:pStyle w:val="Heading3"/>
        <w:rPr>
          <w:lang w:val="en-US" w:eastAsia="zh-CN"/>
        </w:rPr>
      </w:pPr>
      <w:bookmarkStart w:id="334" w:name="_Toc19702011"/>
      <w:bookmarkStart w:id="335" w:name="_Toc27750451"/>
      <w:bookmarkStart w:id="336" w:name="_Toc35975343"/>
      <w:bookmarkStart w:id="337" w:name="_Toc51847284"/>
      <w:r>
        <w:rPr>
          <w:lang w:val="en-US" w:eastAsia="zh-CN"/>
        </w:rPr>
        <w:t>4.9.5</w:t>
      </w:r>
      <w:r>
        <w:rPr>
          <w:lang w:val="en-US" w:eastAsia="zh-CN"/>
        </w:rPr>
        <w:tab/>
        <w:t>Indirect Delivery with HTTP/2 Server Push</w:t>
      </w:r>
      <w:bookmarkEnd w:id="334"/>
      <w:bookmarkEnd w:id="335"/>
      <w:bookmarkEnd w:id="336"/>
      <w:bookmarkEnd w:id="337"/>
    </w:p>
    <w:p w:rsidR="00DC30AA" w:rsidRDefault="00DC30AA" w:rsidP="00DC30AA">
      <w:pPr>
        <w:rPr>
          <w:lang w:val="de-DE"/>
        </w:rPr>
      </w:pPr>
      <w:r>
        <w:t>A NF Service Producer may use HTTP/2 Server Push, if HTTP/2 Server Push is supported in the PLMN.</w:t>
      </w:r>
    </w:p>
    <w:p w:rsidR="00DC30AA" w:rsidRPr="00C262F4" w:rsidRDefault="00DC30AA" w:rsidP="00DC30AA">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DC30AA" w:rsidRDefault="00DC30AA" w:rsidP="00DC30AA">
      <w:r>
        <w:t xml:space="preserve">A NF Service Consumer may disable HTTP/2 Server Push by sending </w:t>
      </w:r>
      <w:r w:rsidRPr="00A54AAE">
        <w:t>SETTINGS_ENABLE_PUSH</w:t>
      </w:r>
      <w:r>
        <w:t xml:space="preserve"> parameter with value "0" on HTTP level, as specified in IETF RFC 7540 [13].</w:t>
      </w:r>
    </w:p>
    <w:p w:rsidR="00DC30AA" w:rsidRDefault="00DC30AA" w:rsidP="00DC30AA">
      <w:pPr>
        <w:pStyle w:val="TH"/>
      </w:pPr>
      <w:r w:rsidRPr="0069718D">
        <w:object w:dxaOrig="11615" w:dyaOrig="11425">
          <v:shape id="_x0000_i1041" type="#_x0000_t75" style="width:506.45pt;height:571.1pt" o:ole="">
            <v:imagedata r:id="rId43" o:title=""/>
          </v:shape>
          <o:OLEObject Type="Embed" ProgID="Visio.Drawing.11" ShapeID="_x0000_i1041" DrawAspect="Content" ObjectID="_1662460097" r:id="rId44"/>
        </w:object>
      </w:r>
    </w:p>
    <w:p w:rsidR="00DC30AA" w:rsidRDefault="00DC30AA" w:rsidP="00DC30AA">
      <w:pPr>
        <w:pStyle w:val="TF"/>
      </w:pPr>
      <w:r>
        <w:t>Figure 4.9.5-1 Indirect Delivery with HTTP/2 Server Push</w:t>
      </w:r>
    </w:p>
    <w:p w:rsidR="00DC30AA" w:rsidRDefault="00DC30AA" w:rsidP="00DC30AA">
      <w:pPr>
        <w:pStyle w:val="B1"/>
      </w:pPr>
      <w:r>
        <w:t>1.</w:t>
      </w:r>
      <w:r>
        <w:tab/>
        <w:t>A NF Service Consumer sends a HTTP request to get resources(s) to the NF Service Producer, e.g. a query of a collection of resources.</w:t>
      </w:r>
    </w:p>
    <w:p w:rsidR="00DC30AA" w:rsidRDefault="00DC30AA" w:rsidP="00DC30AA">
      <w:pPr>
        <w:pStyle w:val="B1"/>
      </w:pPr>
      <w:r>
        <w:t>2.</w:t>
      </w:r>
      <w:r>
        <w:tab/>
        <w:t>The NF Service Producer detects that multiple resources are to be returned and choose to indirectly deliver the resources with the Server Push mechanism.</w:t>
      </w:r>
    </w:p>
    <w:p w:rsidR="00DC30AA" w:rsidRDefault="00DC30AA" w:rsidP="00DC30AA">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DC30AA" w:rsidRDefault="00DC30AA" w:rsidP="00DC30AA">
      <w:pPr>
        <w:pStyle w:val="B1"/>
      </w:pPr>
      <w:r>
        <w:t>4.1-4.n. The NF Service Producer sends Push Reponses via corresponding reserved streams. Each Push Response contains the representation of the associated resource.</w:t>
      </w:r>
    </w:p>
    <w:p w:rsidR="00DC30AA" w:rsidRDefault="00DC30AA" w:rsidP="00DC30AA">
      <w:pPr>
        <w:pStyle w:val="B1"/>
      </w:pPr>
      <w:r>
        <w:t>5. If the NF Service Consumer does not successfully receive a resource in time, it may send a request to get that resource, using the resource URI previously received from the Push Request.</w:t>
      </w:r>
    </w:p>
    <w:p w:rsidR="00DC30AA" w:rsidRDefault="00DC30AA" w:rsidP="00DC30AA">
      <w:pPr>
        <w:pStyle w:val="B1"/>
      </w:pPr>
      <w:r>
        <w:t>5.a. The NF Service Producer returns the data of the requested resource in the response.</w:t>
      </w:r>
    </w:p>
    <w:p w:rsidR="00DC30AA" w:rsidRDefault="00DC30AA" w:rsidP="00DC30AA">
      <w:pPr>
        <w:pStyle w:val="Heading3"/>
      </w:pPr>
      <w:bookmarkStart w:id="338" w:name="_Toc19702012"/>
      <w:bookmarkStart w:id="339" w:name="_Toc27750452"/>
      <w:bookmarkStart w:id="340" w:name="_Toc35975344"/>
      <w:bookmarkStart w:id="341" w:name="_Toc51847285"/>
      <w:r>
        <w:t>4.9.6</w:t>
      </w:r>
      <w:r>
        <w:tab/>
        <w:t>Criteria for choosing the transfer method</w:t>
      </w:r>
      <w:bookmarkEnd w:id="338"/>
      <w:bookmarkEnd w:id="339"/>
      <w:bookmarkEnd w:id="340"/>
      <w:bookmarkEnd w:id="341"/>
    </w:p>
    <w:p w:rsidR="00DC30AA" w:rsidRDefault="00DC30AA" w:rsidP="00DC30AA">
      <w:r>
        <w:t>The following considerations may be used to determine which method to use transfer multiple resources to a NF Service Consumer.</w:t>
      </w:r>
    </w:p>
    <w:p w:rsidR="00DC30AA" w:rsidRDefault="00DC30AA" w:rsidP="00DC30AA">
      <w:r>
        <w:t>If the size of the representation of each resource is small, direct delivery is preferred. If the number of resources to be returned is large, the NF Service Producer may choose iterative delivery.</w:t>
      </w:r>
    </w:p>
    <w:p w:rsidR="00DC30AA" w:rsidRPr="00821181" w:rsidRDefault="00DC30AA" w:rsidP="00DC30AA">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DC30AA" w:rsidRDefault="00DC30AA" w:rsidP="00DC30AA">
      <w:r>
        <w:t>If the size of the representation of each resource is large, indirect delivery is preferred. If the NF Service Producer supports HTTP/2 Server Push, then:</w:t>
      </w:r>
    </w:p>
    <w:p w:rsidR="00DC30AA" w:rsidRPr="00DE1113" w:rsidRDefault="00DC30AA" w:rsidP="00DC30AA">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rsidR="00DC30AA" w:rsidRPr="00DE1113" w:rsidRDefault="00DC30AA" w:rsidP="00DC30AA">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rsidR="00DC30AA" w:rsidRDefault="00DC30AA" w:rsidP="00DC30AA">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rsidR="00DC30AA" w:rsidRDefault="00DC30AA" w:rsidP="00DC30AA">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rsidR="00DC30AA" w:rsidRPr="00842076" w:rsidRDefault="00DC30AA" w:rsidP="00DC30AA">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DC30AA" w:rsidRDefault="00DC30AA" w:rsidP="00DC30AA">
      <w:pPr>
        <w:pStyle w:val="Heading1"/>
      </w:pPr>
      <w:bookmarkStart w:id="342" w:name="_Toc19702013"/>
      <w:bookmarkStart w:id="343" w:name="_Toc27750453"/>
      <w:bookmarkStart w:id="344" w:name="_Toc35975345"/>
      <w:bookmarkStart w:id="345" w:name="_Toc51847286"/>
      <w:r>
        <w:t>5</w:t>
      </w:r>
      <w:r>
        <w:tab/>
        <w:t>Documenting 5GC SBI APIs</w:t>
      </w:r>
      <w:bookmarkEnd w:id="342"/>
      <w:bookmarkEnd w:id="343"/>
      <w:bookmarkEnd w:id="344"/>
      <w:bookmarkEnd w:id="345"/>
    </w:p>
    <w:p w:rsidR="00DC30AA" w:rsidRDefault="00DC30AA" w:rsidP="00DC30AA">
      <w:pPr>
        <w:pStyle w:val="Heading2"/>
      </w:pPr>
      <w:bookmarkStart w:id="346" w:name="_Toc19702014"/>
      <w:bookmarkStart w:id="347" w:name="_Toc27750454"/>
      <w:bookmarkStart w:id="348" w:name="_Toc35975346"/>
      <w:bookmarkStart w:id="349" w:name="_Toc51847287"/>
      <w:r>
        <w:t>5.1</w:t>
      </w:r>
      <w:r>
        <w:tab/>
        <w:t>Naming Conventions</w:t>
      </w:r>
      <w:bookmarkEnd w:id="346"/>
      <w:bookmarkEnd w:id="347"/>
      <w:bookmarkEnd w:id="348"/>
      <w:bookmarkEnd w:id="349"/>
    </w:p>
    <w:p w:rsidR="00DC30AA" w:rsidRDefault="00DC30AA" w:rsidP="00DC30AA">
      <w:pPr>
        <w:pStyle w:val="Heading3"/>
      </w:pPr>
      <w:bookmarkStart w:id="350" w:name="_Toc19702015"/>
      <w:bookmarkStart w:id="351" w:name="_Toc27750455"/>
      <w:bookmarkStart w:id="352" w:name="_Toc35975347"/>
      <w:bookmarkStart w:id="353" w:name="_Toc51847288"/>
      <w:r>
        <w:t>5.1.1</w:t>
      </w:r>
      <w:r>
        <w:tab/>
        <w:t>Case Conventions</w:t>
      </w:r>
      <w:bookmarkEnd w:id="350"/>
      <w:bookmarkEnd w:id="351"/>
      <w:bookmarkEnd w:id="352"/>
      <w:bookmarkEnd w:id="353"/>
    </w:p>
    <w:p w:rsidR="00DC30AA" w:rsidRDefault="00DC30AA" w:rsidP="00DC30AA">
      <w:pPr>
        <w:rPr>
          <w:lang w:val="de-DE" w:eastAsia="de-DE"/>
        </w:rPr>
      </w:pPr>
      <w:r>
        <w:rPr>
          <w:lang w:val="de-DE" w:eastAsia="de-DE"/>
        </w:rPr>
        <w:t>The following case conventions for names and strings are used in the 5GC SBI service APIs.</w:t>
      </w:r>
    </w:p>
    <w:p w:rsidR="00DC30AA" w:rsidRDefault="00DC30AA" w:rsidP="00DC30AA">
      <w:pPr>
        <w:pStyle w:val="B1"/>
        <w:rPr>
          <w:lang w:val="de-DE" w:eastAsia="de-DE"/>
        </w:rPr>
      </w:pPr>
      <w:r>
        <w:rPr>
          <w:lang w:val="de-DE" w:eastAsia="de-DE"/>
        </w:rPr>
        <w:t>1)</w:t>
      </w:r>
      <w:r>
        <w:rPr>
          <w:lang w:val="de-DE" w:eastAsia="de-DE"/>
        </w:rPr>
        <w:tab/>
        <w:t>UPPER_WITH_UNDERSCORE</w:t>
      </w:r>
    </w:p>
    <w:p w:rsidR="00DC30AA" w:rsidRDefault="00DC30AA" w:rsidP="00DC30AA">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DC30AA" w:rsidRDefault="00DC30AA" w:rsidP="00DC30AA">
      <w:pPr>
        <w:pStyle w:val="B1"/>
        <w:ind w:firstLine="0"/>
        <w:rPr>
          <w:lang w:val="de-DE" w:eastAsia="de-DE"/>
        </w:rPr>
      </w:pPr>
      <w:r>
        <w:rPr>
          <w:lang w:val="de-DE" w:eastAsia="de-DE"/>
        </w:rPr>
        <w:t>Example 1:</w:t>
      </w:r>
    </w:p>
    <w:p w:rsidR="00DC30AA" w:rsidRDefault="00DC30AA" w:rsidP="00DC30AA">
      <w:pPr>
        <w:pStyle w:val="B2"/>
        <w:ind w:firstLine="0"/>
        <w:rPr>
          <w:lang w:val="de-DE" w:eastAsia="de-DE"/>
        </w:rPr>
      </w:pPr>
      <w:r>
        <w:rPr>
          <w:lang w:val="de-DE" w:eastAsia="de-DE"/>
        </w:rPr>
        <w:t>a)</w:t>
      </w:r>
      <w:r>
        <w:rPr>
          <w:lang w:val="de-DE" w:eastAsia="de-DE"/>
        </w:rPr>
        <w:tab/>
        <w:t>DATA_MANAGEMENT</w:t>
      </w:r>
    </w:p>
    <w:p w:rsidR="00DC30AA" w:rsidRDefault="00DC30AA" w:rsidP="00DC30AA">
      <w:pPr>
        <w:pStyle w:val="B2"/>
        <w:ind w:firstLine="0"/>
        <w:rPr>
          <w:lang w:val="de-DE" w:eastAsia="de-DE"/>
        </w:rPr>
      </w:pPr>
      <w:r>
        <w:rPr>
          <w:lang w:val="de-DE" w:eastAsia="de-DE"/>
        </w:rPr>
        <w:t>b)</w:t>
      </w:r>
      <w:r>
        <w:rPr>
          <w:lang w:val="de-DE" w:eastAsia="de-DE"/>
        </w:rPr>
        <w:tab/>
        <w:t>CELL_CHANGE</w:t>
      </w:r>
    </w:p>
    <w:p w:rsidR="00DC30AA" w:rsidRDefault="00DC30AA" w:rsidP="00DC30AA">
      <w:pPr>
        <w:pStyle w:val="B1"/>
        <w:rPr>
          <w:lang w:val="de-DE" w:eastAsia="de-DE"/>
        </w:rPr>
      </w:pPr>
      <w:r>
        <w:rPr>
          <w:lang w:val="de-DE" w:eastAsia="de-DE"/>
        </w:rPr>
        <w:lastRenderedPageBreak/>
        <w:t>2)</w:t>
      </w:r>
      <w:r>
        <w:rPr>
          <w:lang w:val="de-DE" w:eastAsia="de-DE"/>
        </w:rPr>
        <w:tab/>
        <w:t>lower_with_underscore</w:t>
      </w:r>
    </w:p>
    <w:p w:rsidR="00DC30AA" w:rsidRDefault="00DC30AA" w:rsidP="00DC30AA">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DC30AA" w:rsidRDefault="00DC30AA" w:rsidP="00DC30AA">
      <w:pPr>
        <w:pStyle w:val="B1"/>
        <w:ind w:firstLine="0"/>
        <w:rPr>
          <w:lang w:val="de-DE" w:eastAsia="de-DE"/>
        </w:rPr>
      </w:pPr>
      <w:r>
        <w:rPr>
          <w:lang w:val="de-DE" w:eastAsia="de-DE"/>
        </w:rPr>
        <w:t>Example 2:</w:t>
      </w:r>
    </w:p>
    <w:p w:rsidR="00DC30AA" w:rsidRDefault="00DC30AA" w:rsidP="00DC30AA">
      <w:pPr>
        <w:pStyle w:val="B2"/>
        <w:ind w:firstLine="0"/>
        <w:rPr>
          <w:lang w:val="de-DE" w:eastAsia="de-DE"/>
        </w:rPr>
      </w:pPr>
      <w:r>
        <w:rPr>
          <w:lang w:val="de-DE" w:eastAsia="de-DE"/>
        </w:rPr>
        <w:t>a)</w:t>
      </w:r>
      <w:r>
        <w:rPr>
          <w:lang w:val="de-DE" w:eastAsia="de-DE"/>
        </w:rPr>
        <w:tab/>
        <w:t>data_management;</w:t>
      </w:r>
    </w:p>
    <w:p w:rsidR="00DC30AA" w:rsidRDefault="00DC30AA" w:rsidP="00DC30AA">
      <w:pPr>
        <w:pStyle w:val="B2"/>
        <w:ind w:firstLine="0"/>
        <w:rPr>
          <w:lang w:val="de-DE" w:eastAsia="de-DE"/>
        </w:rPr>
      </w:pPr>
      <w:r>
        <w:rPr>
          <w:lang w:val="de-DE" w:eastAsia="de-DE"/>
        </w:rPr>
        <w:t>b)</w:t>
      </w:r>
      <w:r>
        <w:rPr>
          <w:lang w:val="de-DE" w:eastAsia="de-DE"/>
        </w:rPr>
        <w:tab/>
        <w:t>cell_change.</w:t>
      </w:r>
    </w:p>
    <w:p w:rsidR="00DC30AA" w:rsidRDefault="00DC30AA" w:rsidP="00DC30AA">
      <w:pPr>
        <w:pStyle w:val="B1"/>
        <w:rPr>
          <w:lang w:val="de-DE" w:eastAsia="de-DE"/>
        </w:rPr>
      </w:pPr>
      <w:r>
        <w:rPr>
          <w:lang w:val="de-DE" w:eastAsia="de-DE"/>
        </w:rPr>
        <w:t>3)</w:t>
      </w:r>
      <w:r>
        <w:rPr>
          <w:lang w:val="de-DE" w:eastAsia="de-DE"/>
        </w:rPr>
        <w:tab/>
        <w:t>UPPER-WITH-HYPHEN</w:t>
      </w:r>
    </w:p>
    <w:p w:rsidR="00DC30AA" w:rsidRDefault="00DC30AA" w:rsidP="00DC30AA">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DC30AA" w:rsidRDefault="00DC30AA" w:rsidP="00DC30AA">
      <w:pPr>
        <w:pStyle w:val="B1"/>
        <w:ind w:firstLine="0"/>
        <w:rPr>
          <w:lang w:val="de-DE" w:eastAsia="de-DE"/>
        </w:rPr>
      </w:pPr>
      <w:r>
        <w:rPr>
          <w:lang w:val="de-DE" w:eastAsia="de-DE"/>
        </w:rPr>
        <w:t>Example 3:</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Default="00DC30AA" w:rsidP="00DC30AA">
      <w:pPr>
        <w:pStyle w:val="B1"/>
        <w:rPr>
          <w:lang w:val="de-DE" w:eastAsia="de-DE"/>
        </w:rPr>
      </w:pPr>
      <w:r>
        <w:rPr>
          <w:lang w:val="de-DE" w:eastAsia="de-DE"/>
        </w:rPr>
        <w:t>4)</w:t>
      </w:r>
      <w:r>
        <w:rPr>
          <w:lang w:val="de-DE" w:eastAsia="de-DE"/>
        </w:rPr>
        <w:tab/>
        <w:t>lower-with-hyphen</w:t>
      </w:r>
    </w:p>
    <w:p w:rsidR="00DC30AA" w:rsidRDefault="00DC30AA" w:rsidP="00DC30AA">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DC30AA" w:rsidRDefault="00DC30AA" w:rsidP="00DC30AA">
      <w:pPr>
        <w:pStyle w:val="B1"/>
        <w:ind w:firstLine="0"/>
        <w:rPr>
          <w:lang w:val="de-DE" w:eastAsia="de-DE"/>
        </w:rPr>
      </w:pPr>
      <w:r>
        <w:rPr>
          <w:lang w:val="de-DE" w:eastAsia="de-DE"/>
        </w:rPr>
        <w:t>Example 4:</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Default="00DC30AA" w:rsidP="00DC30AA">
      <w:pPr>
        <w:pStyle w:val="B1"/>
        <w:rPr>
          <w:lang w:val="de-DE" w:eastAsia="de-DE"/>
        </w:rPr>
      </w:pPr>
      <w:r>
        <w:rPr>
          <w:lang w:val="de-DE" w:eastAsia="de-DE"/>
        </w:rPr>
        <w:t>5)</w:t>
      </w:r>
      <w:r>
        <w:rPr>
          <w:lang w:val="de-DE" w:eastAsia="de-DE"/>
        </w:rPr>
        <w:tab/>
        <w:t>UpperCamel</w:t>
      </w:r>
    </w:p>
    <w:p w:rsidR="00DC30AA" w:rsidRDefault="00DC30AA" w:rsidP="00DC30AA">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rsidR="00DC30AA" w:rsidRDefault="00DC30AA" w:rsidP="00DC30AA">
      <w:pPr>
        <w:pStyle w:val="B1"/>
        <w:ind w:firstLine="0"/>
        <w:rPr>
          <w:lang w:val="de-DE" w:eastAsia="de-DE"/>
        </w:rPr>
      </w:pPr>
      <w:r>
        <w:rPr>
          <w:lang w:val="de-DE" w:eastAsia="de-DE"/>
        </w:rPr>
        <w:t>Abbreviations follow the same scheme (i.e. first letter uppercase, all other letters lowercase).</w:t>
      </w:r>
    </w:p>
    <w:p w:rsidR="00DC30AA" w:rsidRDefault="00DC30AA" w:rsidP="00DC30AA">
      <w:pPr>
        <w:pStyle w:val="B1"/>
        <w:ind w:firstLine="0"/>
        <w:rPr>
          <w:lang w:val="de-DE" w:eastAsia="de-DE"/>
        </w:rPr>
      </w:pPr>
      <w:r>
        <w:rPr>
          <w:lang w:val="de-DE" w:eastAsia="de-DE"/>
        </w:rPr>
        <w:t>Example 5:</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Default="00DC30AA" w:rsidP="00DC30AA">
      <w:pPr>
        <w:pStyle w:val="B2"/>
        <w:ind w:firstLine="0"/>
        <w:rPr>
          <w:lang w:val="de-DE" w:eastAsia="de-DE"/>
        </w:rPr>
      </w:pPr>
      <w:r>
        <w:rPr>
          <w:lang w:val="de-DE" w:eastAsia="de-DE"/>
        </w:rPr>
        <w:t>c)</w:t>
      </w:r>
      <w:r>
        <w:rPr>
          <w:lang w:val="de-DE" w:eastAsia="de-DE"/>
        </w:rPr>
        <w:tab/>
        <w:t>5QiPriorityLevel</w:t>
      </w:r>
    </w:p>
    <w:p w:rsidR="00DC30AA" w:rsidRDefault="00DC30AA" w:rsidP="00DC30AA">
      <w:pPr>
        <w:pStyle w:val="B2"/>
        <w:ind w:firstLine="0"/>
        <w:rPr>
          <w:lang w:val="de-DE" w:eastAsia="de-DE"/>
        </w:rPr>
      </w:pPr>
      <w:r>
        <w:rPr>
          <w:lang w:val="de-DE" w:eastAsia="de-DE"/>
        </w:rPr>
        <w:t>d)</w:t>
      </w:r>
      <w:r>
        <w:rPr>
          <w:lang w:val="de-DE" w:eastAsia="de-DE"/>
        </w:rPr>
        <w:tab/>
        <w:t>Amf3GppAccessRegistration</w:t>
      </w:r>
    </w:p>
    <w:p w:rsidR="00DC30AA" w:rsidRDefault="00DC30AA" w:rsidP="00DC30AA">
      <w:pPr>
        <w:pStyle w:val="B1"/>
        <w:rPr>
          <w:lang w:val="de-DE" w:eastAsia="de-DE"/>
        </w:rPr>
      </w:pPr>
      <w:r>
        <w:rPr>
          <w:lang w:val="de-DE" w:eastAsia="de-DE"/>
        </w:rPr>
        <w:t>6)</w:t>
      </w:r>
      <w:r>
        <w:rPr>
          <w:lang w:val="de-DE" w:eastAsia="de-DE"/>
        </w:rPr>
        <w:tab/>
        <w:t>lowerCamel</w:t>
      </w:r>
    </w:p>
    <w:p w:rsidR="00DC30AA" w:rsidRDefault="00DC30AA" w:rsidP="00DC30AA">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rsidR="00DC30AA" w:rsidRDefault="00DC30AA" w:rsidP="00DC30AA">
      <w:pPr>
        <w:pStyle w:val="B1"/>
        <w:ind w:firstLine="0"/>
        <w:rPr>
          <w:lang w:val="de-DE" w:eastAsia="de-DE"/>
        </w:rPr>
      </w:pPr>
      <w:r>
        <w:rPr>
          <w:lang w:val="de-DE" w:eastAsia="de-DE"/>
        </w:rPr>
        <w:t>Abbreviations follow the same scheme.</w:t>
      </w:r>
    </w:p>
    <w:p w:rsidR="00DC30AA" w:rsidRDefault="00DC30AA" w:rsidP="00DC30AA">
      <w:pPr>
        <w:pStyle w:val="B1"/>
        <w:rPr>
          <w:lang w:val="de-DE" w:eastAsia="de-DE"/>
        </w:rPr>
      </w:pPr>
      <w:r>
        <w:rPr>
          <w:lang w:val="de-DE" w:eastAsia="de-DE"/>
        </w:rPr>
        <w:t>Example 6:</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Pr="00606745" w:rsidRDefault="00DC30AA" w:rsidP="00DC30AA">
      <w:pPr>
        <w:pStyle w:val="B2"/>
        <w:ind w:firstLine="0"/>
        <w:rPr>
          <w:lang w:val="de-DE" w:eastAsia="de-DE"/>
        </w:rPr>
      </w:pPr>
      <w:r>
        <w:rPr>
          <w:lang w:val="de-DE" w:eastAsia="de-DE"/>
        </w:rPr>
        <w:t>c)</w:t>
      </w:r>
      <w:r>
        <w:rPr>
          <w:lang w:val="de-DE" w:eastAsia="de-DE"/>
        </w:rPr>
        <w:tab/>
        <w:t>5qiPriorityLevel</w:t>
      </w:r>
    </w:p>
    <w:p w:rsidR="00DC30AA" w:rsidRPr="007B20B5" w:rsidRDefault="00DC30AA" w:rsidP="00DC30AA">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DC30AA" w:rsidRDefault="00DC30AA" w:rsidP="00DC30AA">
      <w:pPr>
        <w:pStyle w:val="Heading3"/>
      </w:pPr>
      <w:bookmarkStart w:id="354" w:name="_Toc19702016"/>
      <w:bookmarkStart w:id="355" w:name="_Toc27750456"/>
      <w:bookmarkStart w:id="356" w:name="_Toc35975348"/>
      <w:bookmarkStart w:id="357" w:name="_Toc51847289"/>
      <w:r>
        <w:t>5.1.2</w:t>
      </w:r>
      <w:r>
        <w:tab/>
        <w:t>API Naming Conventions</w:t>
      </w:r>
      <w:bookmarkEnd w:id="354"/>
      <w:bookmarkEnd w:id="355"/>
      <w:bookmarkEnd w:id="356"/>
      <w:bookmarkEnd w:id="357"/>
    </w:p>
    <w:p w:rsidR="00DC30AA" w:rsidRPr="006D2C35" w:rsidRDefault="00DC30AA" w:rsidP="00DC30AA">
      <w:r>
        <w:t>An API shall take the name of the corresponding service (e.g. Nudm_SubscriberDataManagement). When used in URIs the name shall be converted to lower-with-hyphen and may use an abbreviated form (e.g. nudm-sdm).</w:t>
      </w:r>
    </w:p>
    <w:p w:rsidR="00DC30AA" w:rsidRDefault="00DC30AA" w:rsidP="00DC30AA">
      <w:pPr>
        <w:pStyle w:val="Heading3"/>
      </w:pPr>
      <w:bookmarkStart w:id="358" w:name="_Toc19702017"/>
      <w:bookmarkStart w:id="359" w:name="_Toc27750457"/>
      <w:bookmarkStart w:id="360" w:name="_Toc35975349"/>
      <w:bookmarkStart w:id="361" w:name="_Toc51847290"/>
      <w:r>
        <w:t>5.1.3</w:t>
      </w:r>
      <w:r>
        <w:tab/>
        <w:t>Conventions for URI Parts</w:t>
      </w:r>
      <w:bookmarkEnd w:id="358"/>
      <w:bookmarkEnd w:id="359"/>
      <w:bookmarkEnd w:id="360"/>
      <w:bookmarkEnd w:id="361"/>
    </w:p>
    <w:p w:rsidR="00DC30AA" w:rsidRDefault="00DC30AA" w:rsidP="00DC30AA">
      <w:pPr>
        <w:pStyle w:val="Heading4"/>
      </w:pPr>
      <w:bookmarkStart w:id="362" w:name="_Toc19702018"/>
      <w:bookmarkStart w:id="363" w:name="_Toc27750458"/>
      <w:bookmarkStart w:id="364" w:name="_Toc35975350"/>
      <w:bookmarkStart w:id="365" w:name="_Toc51847291"/>
      <w:r w:rsidRPr="00D7549F">
        <w:t>5.</w:t>
      </w:r>
      <w:r>
        <w:t>1.3.1</w:t>
      </w:r>
      <w:r>
        <w:tab/>
      </w:r>
      <w:r w:rsidRPr="00D7549F">
        <w:t>Introduction</w:t>
      </w:r>
      <w:bookmarkEnd w:id="362"/>
      <w:bookmarkEnd w:id="363"/>
      <w:bookmarkEnd w:id="364"/>
      <w:bookmarkEnd w:id="365"/>
    </w:p>
    <w:p w:rsidR="00DC30AA" w:rsidRPr="00D7549F" w:rsidRDefault="00DC30AA" w:rsidP="00DC30AA">
      <w:pPr>
        <w:rPr>
          <w:lang w:val="en-US" w:eastAsia="de-DE"/>
        </w:rPr>
      </w:pPr>
      <w:r w:rsidRPr="00D7549F">
        <w:rPr>
          <w:lang w:val="en-US" w:eastAsia="de-DE"/>
        </w:rPr>
        <w:t>The parts of the URI syntax that are relevant in the context of the 5GC SBI service APIs are as follows:</w:t>
      </w:r>
    </w:p>
    <w:p w:rsidR="00DC30AA" w:rsidRPr="00D7549F" w:rsidRDefault="00DC30AA" w:rsidP="00DC30AA">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rsidR="00DC30AA" w:rsidRPr="006A0956" w:rsidRDefault="00DC30AA" w:rsidP="00DC30AA">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rsidR="00DC30AA" w:rsidRDefault="00DC30AA" w:rsidP="00DC30AA">
      <w:pPr>
        <w:pStyle w:val="Heading4"/>
      </w:pPr>
      <w:bookmarkStart w:id="366" w:name="_Toc19702019"/>
      <w:bookmarkStart w:id="367" w:name="_Toc27750459"/>
      <w:bookmarkStart w:id="368" w:name="_Toc35975351"/>
      <w:bookmarkStart w:id="369" w:name="_Toc51847292"/>
      <w:r>
        <w:t>5.1.3.2</w:t>
      </w:r>
      <w:r>
        <w:tab/>
        <w:t>URI Path Segment Naming Conventions</w:t>
      </w:r>
      <w:bookmarkEnd w:id="366"/>
      <w:bookmarkEnd w:id="367"/>
      <w:bookmarkEnd w:id="368"/>
      <w:bookmarkEnd w:id="369"/>
    </w:p>
    <w:p w:rsidR="00DC30AA" w:rsidRPr="00D7549F" w:rsidRDefault="00DC30AA" w:rsidP="00DC30AA">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DC30AA" w:rsidRPr="00D7549F" w:rsidRDefault="00DC30AA" w:rsidP="00DC30AA">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DC30AA" w:rsidRPr="00D7549F" w:rsidRDefault="00DC30AA" w:rsidP="00DC30AA">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DC30AA" w:rsidRPr="006C6E05" w:rsidRDefault="00DC30AA" w:rsidP="00DC30AA">
      <w:pPr>
        <w:pStyle w:val="B2"/>
        <w:rPr>
          <w:lang w:val="en-US" w:eastAsia="de-DE"/>
        </w:rPr>
      </w:pPr>
      <w:r w:rsidRPr="00D7549F">
        <w:rPr>
          <w:lang w:val="en-US" w:eastAsia="de-DE"/>
        </w:rPr>
        <w:t>…/prefix/api/v1/user</w:t>
      </w:r>
      <w:r w:rsidRPr="006C6E05">
        <w:rPr>
          <w:lang w:val="en-US" w:eastAsia="de-DE"/>
        </w:rPr>
        <w:t>s</w:t>
      </w:r>
    </w:p>
    <w:p w:rsidR="00DC30AA" w:rsidRPr="00D7549F" w:rsidRDefault="00DC30AA" w:rsidP="00DC30AA">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DC30AA" w:rsidRDefault="00DC30AA" w:rsidP="00DC30AA">
      <w:pPr>
        <w:pStyle w:val="B2"/>
        <w:rPr>
          <w:lang w:val="en-US" w:eastAsia="de-DE"/>
        </w:rPr>
      </w:pPr>
      <w:r w:rsidRPr="00D7549F">
        <w:rPr>
          <w:lang w:val="en-US" w:eastAsia="de-DE"/>
        </w:rPr>
        <w:t>…/prefix/api/v1/users</w:t>
      </w:r>
    </w:p>
    <w:p w:rsidR="00DC30AA" w:rsidRDefault="00DC30AA" w:rsidP="00DC30AA">
      <w:pPr>
        <w:pStyle w:val="B1"/>
        <w:rPr>
          <w:lang w:val="en-US" w:eastAsia="de-DE"/>
        </w:rPr>
      </w:pPr>
      <w:r>
        <w:rPr>
          <w:lang w:val="en-US" w:eastAsia="de-DE"/>
        </w:rPr>
        <w:t>Example 4</w:t>
      </w:r>
      <w:r w:rsidRPr="00FE4618">
        <w:rPr>
          <w:lang w:val="en-US" w:eastAsia="de-DE"/>
        </w:rPr>
        <w:t>:</w:t>
      </w:r>
    </w:p>
    <w:p w:rsidR="00DC30AA" w:rsidRDefault="00DC30AA" w:rsidP="00DC30AA">
      <w:pPr>
        <w:pStyle w:val="B2"/>
        <w:rPr>
          <w:lang w:val="en-US" w:eastAsia="de-DE"/>
        </w:rPr>
      </w:pPr>
      <w:r w:rsidRPr="00FE4618">
        <w:rPr>
          <w:lang w:val="en-US" w:eastAsia="de-DE"/>
        </w:rPr>
        <w:t xml:space="preserve"> …/prefix/api/v1/user</w:t>
      </w:r>
      <w:r>
        <w:rPr>
          <w:lang w:val="en-US" w:eastAsia="de-DE"/>
        </w:rPr>
        <w:t>-session</w:t>
      </w:r>
    </w:p>
    <w:p w:rsidR="00DC30AA" w:rsidRPr="00D7549F" w:rsidRDefault="00DC30AA" w:rsidP="00DC30AA">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DC30AA" w:rsidRPr="00D7549F" w:rsidRDefault="00DC30AA" w:rsidP="00DC30AA">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DC30AA" w:rsidRDefault="00DC30AA" w:rsidP="00DC30AA">
      <w:pPr>
        <w:pStyle w:val="B1"/>
        <w:rPr>
          <w:lang w:val="en-US" w:eastAsia="de-DE"/>
        </w:rPr>
      </w:pPr>
      <w:r>
        <w:rPr>
          <w:lang w:val="en-US" w:eastAsia="de-DE"/>
        </w:rPr>
        <w:t>Example 6:</w:t>
      </w:r>
    </w:p>
    <w:p w:rsidR="00DC30AA" w:rsidRDefault="00DC30AA" w:rsidP="00DC30AA">
      <w:pPr>
        <w:pStyle w:val="B1"/>
        <w:rPr>
          <w:lang w:val="en-US" w:eastAsia="de-DE"/>
        </w:rPr>
      </w:pPr>
      <w:r w:rsidRPr="00D7549F">
        <w:rPr>
          <w:lang w:val="en-US" w:eastAsia="de-DE"/>
        </w:rPr>
        <w:t>…/</w:t>
      </w:r>
      <w:r>
        <w:rPr>
          <w:lang w:val="en-US" w:eastAsia="de-DE"/>
        </w:rPr>
        <w:t>sessions/terminate-all</w:t>
      </w:r>
    </w:p>
    <w:p w:rsidR="00DC30AA" w:rsidRPr="00D7549F" w:rsidRDefault="00DC30AA" w:rsidP="00DC30AA">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DC30AA" w:rsidRDefault="00DC30AA" w:rsidP="00DC30AA">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DC30AA" w:rsidRPr="00D7549F" w:rsidRDefault="00DC30AA" w:rsidP="00DC30AA">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DC30AA" w:rsidRDefault="00DC30AA" w:rsidP="00DC30AA">
      <w:pPr>
        <w:pStyle w:val="Heading4"/>
      </w:pPr>
      <w:bookmarkStart w:id="370" w:name="_Toc19702020"/>
      <w:bookmarkStart w:id="371" w:name="_Toc27750460"/>
      <w:bookmarkStart w:id="372" w:name="_Toc35975352"/>
      <w:bookmarkStart w:id="373" w:name="_Toc51847293"/>
      <w:r>
        <w:t>5.1.3.3</w:t>
      </w:r>
      <w:r>
        <w:tab/>
        <w:t>URI Query Naming Conventions</w:t>
      </w:r>
      <w:bookmarkEnd w:id="370"/>
      <w:bookmarkEnd w:id="371"/>
      <w:bookmarkEnd w:id="372"/>
      <w:bookmarkEnd w:id="373"/>
    </w:p>
    <w:p w:rsidR="00DC30AA" w:rsidRPr="00D7549F" w:rsidRDefault="00DC30AA" w:rsidP="00DC30AA">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DC30AA" w:rsidRDefault="00DC30AA" w:rsidP="00DC30AA">
      <w:pPr>
        <w:pStyle w:val="B2"/>
        <w:rPr>
          <w:lang w:val="en-US" w:eastAsia="de-DE"/>
        </w:rPr>
      </w:pPr>
      <w:r w:rsidRPr="00D7549F">
        <w:rPr>
          <w:lang w:val="en-US" w:eastAsia="de-DE"/>
        </w:rPr>
        <w:t>?nf</w:t>
      </w:r>
      <w:r>
        <w:rPr>
          <w:lang w:val="en-US" w:eastAsia="de-DE"/>
        </w:rPr>
        <w:t>-</w:t>
      </w:r>
      <w:r w:rsidRPr="00D7549F">
        <w:rPr>
          <w:lang w:val="en-US" w:eastAsia="de-DE"/>
        </w:rPr>
        <w:t>type=AMF</w:t>
      </w:r>
    </w:p>
    <w:p w:rsidR="00DC30AA" w:rsidRPr="00D7549F" w:rsidRDefault="00DC30AA" w:rsidP="00DC30AA">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DC30AA" w:rsidRDefault="00DC30AA" w:rsidP="00DC30AA">
      <w:pPr>
        <w:pStyle w:val="B2"/>
        <w:rPr>
          <w:lang w:val="en-US" w:eastAsia="de-DE"/>
        </w:rPr>
      </w:pPr>
      <w:r w:rsidRPr="00D7549F">
        <w:rPr>
          <w:lang w:val="en-US" w:eastAsia="de-DE"/>
        </w:rPr>
        <w:t>?nf</w:t>
      </w:r>
      <w:r>
        <w:rPr>
          <w:lang w:val="en-US" w:eastAsia="de-DE"/>
        </w:rPr>
        <w:t>-</w:t>
      </w:r>
      <w:r w:rsidRPr="00D7549F">
        <w:rPr>
          <w:lang w:val="en-US" w:eastAsia="de-DE"/>
        </w:rPr>
        <w:t>id={chooseAValue}</w:t>
      </w:r>
    </w:p>
    <w:p w:rsidR="00DC30AA" w:rsidRPr="00606745" w:rsidRDefault="00DC30AA" w:rsidP="00DC30AA">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DC30AA" w:rsidRDefault="00DC30AA" w:rsidP="00DC30AA">
      <w:pPr>
        <w:pStyle w:val="Heading3"/>
      </w:pPr>
      <w:bookmarkStart w:id="374" w:name="_Toc19702021"/>
      <w:bookmarkStart w:id="375" w:name="_Toc27750461"/>
      <w:bookmarkStart w:id="376" w:name="_Toc35975353"/>
      <w:bookmarkStart w:id="377" w:name="_Toc51847294"/>
      <w:r>
        <w:t>5.1.4</w:t>
      </w:r>
      <w:r>
        <w:tab/>
        <w:t>Conventions for Names in Data Structures</w:t>
      </w:r>
      <w:bookmarkEnd w:id="374"/>
      <w:bookmarkEnd w:id="375"/>
      <w:bookmarkEnd w:id="376"/>
      <w:bookmarkEnd w:id="377"/>
    </w:p>
    <w:p w:rsidR="00DC30AA" w:rsidRDefault="00DC30AA" w:rsidP="00DC30AA">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DC30AA" w:rsidRDefault="00DC30AA" w:rsidP="00DC30AA">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rsidR="00DC30AA" w:rsidRDefault="00DC30AA" w:rsidP="00DC30AA">
      <w:pPr>
        <w:pStyle w:val="B1"/>
        <w:ind w:firstLine="0"/>
        <w:rPr>
          <w:lang w:val="de-DE" w:eastAsia="de-DE"/>
        </w:rPr>
      </w:pPr>
      <w:r>
        <w:rPr>
          <w:lang w:val="de-DE" w:eastAsia="de-DE"/>
        </w:rPr>
        <w:t>Example 1:</w:t>
      </w:r>
    </w:p>
    <w:p w:rsidR="00DC30AA" w:rsidRDefault="00DC30AA" w:rsidP="00DC30AA">
      <w:pPr>
        <w:pStyle w:val="B2"/>
        <w:ind w:firstLine="0"/>
        <w:rPr>
          <w:lang w:val="de-DE" w:eastAsia="de-DE"/>
        </w:rPr>
      </w:pPr>
      <w:r>
        <w:rPr>
          <w:lang w:val="de-DE" w:eastAsia="de-DE"/>
        </w:rPr>
        <w:t>attributeName</w:t>
      </w:r>
    </w:p>
    <w:p w:rsidR="00DC30AA" w:rsidRDefault="00DC30AA" w:rsidP="00DC30AA">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DC30AA" w:rsidRDefault="00DC30AA" w:rsidP="00DC30AA">
      <w:pPr>
        <w:pStyle w:val="B1"/>
        <w:ind w:firstLine="0"/>
        <w:rPr>
          <w:lang w:val="de-DE" w:eastAsia="de-DE"/>
        </w:rPr>
      </w:pPr>
      <w:r>
        <w:rPr>
          <w:lang w:val="de-DE" w:eastAsia="de-DE"/>
        </w:rPr>
        <w:t>Example 2:</w:t>
      </w:r>
    </w:p>
    <w:p w:rsidR="00DC30AA" w:rsidRDefault="00DC30AA" w:rsidP="00DC30AA">
      <w:pPr>
        <w:pStyle w:val="B2"/>
        <w:ind w:firstLine="0"/>
        <w:rPr>
          <w:lang w:val="de-DE" w:eastAsia="de-DE"/>
        </w:rPr>
      </w:pPr>
      <w:r>
        <w:rPr>
          <w:lang w:val="de-DE" w:eastAsia="de-DE"/>
        </w:rPr>
        <w:t>users</w:t>
      </w:r>
    </w:p>
    <w:p w:rsidR="00DC30AA" w:rsidRDefault="00DC30AA" w:rsidP="00DC30AA">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DC30AA" w:rsidRDefault="00DC30AA" w:rsidP="00DC30AA">
      <w:pPr>
        <w:pStyle w:val="B1"/>
        <w:ind w:firstLine="0"/>
        <w:rPr>
          <w:lang w:val="de-DE" w:eastAsia="de-DE"/>
        </w:rPr>
      </w:pPr>
      <w:r>
        <w:rPr>
          <w:lang w:val="de-DE" w:eastAsia="de-DE"/>
        </w:rPr>
        <w:t>Example 3:</w:t>
      </w:r>
    </w:p>
    <w:p w:rsidR="00DC30AA" w:rsidRDefault="00DC30AA" w:rsidP="00DC30AA">
      <w:pPr>
        <w:pStyle w:val="B2"/>
        <w:ind w:firstLine="0"/>
        <w:rPr>
          <w:lang w:val="de-DE" w:eastAsia="de-DE"/>
        </w:rPr>
      </w:pPr>
      <w:r>
        <w:rPr>
          <w:lang w:val="de-DE" w:eastAsia="de-DE"/>
        </w:rPr>
        <w:t>BLACK_LISTED</w:t>
      </w:r>
    </w:p>
    <w:p w:rsidR="00DC30AA" w:rsidRDefault="00DC30AA" w:rsidP="00DC30AA">
      <w:pPr>
        <w:pStyle w:val="B1"/>
        <w:rPr>
          <w:lang w:val="de-DE" w:eastAsia="de-DE"/>
        </w:rPr>
      </w:pPr>
      <w:r>
        <w:rPr>
          <w:lang w:val="de-DE" w:eastAsia="de-DE"/>
        </w:rPr>
        <w:t>d)</w:t>
      </w:r>
      <w:r>
        <w:rPr>
          <w:lang w:val="de-DE" w:eastAsia="de-DE"/>
        </w:rPr>
        <w:tab/>
        <w:t>The names of data types shall be represented using UpperCamel.</w:t>
      </w:r>
    </w:p>
    <w:p w:rsidR="00DC30AA" w:rsidRDefault="00DC30AA" w:rsidP="00DC30AA">
      <w:pPr>
        <w:pStyle w:val="B1"/>
        <w:ind w:firstLine="0"/>
        <w:rPr>
          <w:lang w:val="de-DE" w:eastAsia="de-DE"/>
        </w:rPr>
      </w:pPr>
      <w:r>
        <w:rPr>
          <w:lang w:val="de-DE" w:eastAsia="de-DE"/>
        </w:rPr>
        <w:t>Example 4:</w:t>
      </w:r>
    </w:p>
    <w:p w:rsidR="00DC30AA" w:rsidRPr="00606745" w:rsidRDefault="00DC30AA" w:rsidP="00DC30AA">
      <w:pPr>
        <w:pStyle w:val="B2"/>
        <w:ind w:firstLine="0"/>
        <w:rPr>
          <w:lang w:val="de-DE" w:eastAsia="de-DE"/>
        </w:rPr>
      </w:pPr>
      <w:r>
        <w:rPr>
          <w:lang w:val="de-DE" w:eastAsia="de-DE"/>
        </w:rPr>
        <w:t>ResourceHandle</w:t>
      </w:r>
    </w:p>
    <w:p w:rsidR="00DC30AA" w:rsidRDefault="00DC30AA" w:rsidP="00DC30AA">
      <w:pPr>
        <w:pStyle w:val="Heading2"/>
      </w:pPr>
      <w:bookmarkStart w:id="378" w:name="_Toc19702022"/>
      <w:bookmarkStart w:id="379" w:name="_Toc27750462"/>
      <w:bookmarkStart w:id="380" w:name="_Toc35975354"/>
      <w:bookmarkStart w:id="381" w:name="_Toc51847295"/>
      <w:r>
        <w:t>5.2</w:t>
      </w:r>
      <w:r>
        <w:tab/>
        <w:t>API Definition</w:t>
      </w:r>
      <w:bookmarkEnd w:id="378"/>
      <w:bookmarkEnd w:id="379"/>
      <w:bookmarkEnd w:id="380"/>
      <w:bookmarkEnd w:id="381"/>
    </w:p>
    <w:p w:rsidR="00DC30AA" w:rsidRDefault="00DC30AA" w:rsidP="00DC30AA">
      <w:pPr>
        <w:pStyle w:val="Heading3"/>
      </w:pPr>
      <w:bookmarkStart w:id="382" w:name="_Toc19702023"/>
      <w:bookmarkStart w:id="383" w:name="_Toc27750463"/>
      <w:bookmarkStart w:id="384" w:name="_Toc35975355"/>
      <w:bookmarkStart w:id="385" w:name="_Toc51847296"/>
      <w:r>
        <w:t>5.2.1</w:t>
      </w:r>
      <w:r>
        <w:tab/>
        <w:t>Resource Structure</w:t>
      </w:r>
      <w:bookmarkEnd w:id="382"/>
      <w:bookmarkEnd w:id="383"/>
      <w:bookmarkEnd w:id="384"/>
      <w:bookmarkEnd w:id="385"/>
    </w:p>
    <w:p w:rsidR="00DC30AA" w:rsidRDefault="00DC30AA" w:rsidP="00DC30AA">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rsidR="00DC30AA" w:rsidRPr="00872157" w:rsidRDefault="00DC30AA" w:rsidP="00DC30AA">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bookmarkStart w:id="386" w:name="_Hlk1737966"/>
    <w:p w:rsidR="00DC30AA" w:rsidRDefault="00DC30AA" w:rsidP="00DC30AA">
      <w:pPr>
        <w:pStyle w:val="TH"/>
        <w:rPr>
          <w:lang w:eastAsia="zh-CN"/>
        </w:rPr>
      </w:pPr>
      <w:r w:rsidRPr="0069718D">
        <w:object w:dxaOrig="11975" w:dyaOrig="9579">
          <v:shape id="_x0000_i1042" type="#_x0000_t75" style="width:435.1pt;height:348.9pt" o:ole="">
            <v:imagedata r:id="rId45" o:title=""/>
          </v:shape>
          <o:OLEObject Type="Embed" ProgID="Visio.Drawing.11" ShapeID="_x0000_i1042" DrawAspect="Content" ObjectID="_1662460098" r:id="rId46"/>
        </w:object>
      </w:r>
      <w:bookmarkEnd w:id="386"/>
    </w:p>
    <w:p w:rsidR="00DC30AA" w:rsidRDefault="00DC30AA" w:rsidP="00DC30AA">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DC30AA" w:rsidRPr="00040435" w:rsidRDefault="00DC30AA" w:rsidP="00DC30AA">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DC30AA" w:rsidRDefault="00DC30AA" w:rsidP="00DC30AA">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DC30AA" w:rsidRPr="00384E92" w:rsidTr="00577373">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Description</w:t>
            </w:r>
          </w:p>
        </w:tc>
      </w:tr>
      <w:tr w:rsidR="00DC30AA" w:rsidRPr="00384E92" w:rsidTr="00577373">
        <w:trPr>
          <w:jc w:val="center"/>
        </w:trPr>
        <w:tc>
          <w:tcPr>
            <w:tcW w:w="1158" w:type="pct"/>
            <w:vMerge w:val="restart"/>
            <w:tcBorders>
              <w:left w:val="single" w:sz="4" w:space="0" w:color="auto"/>
              <w:right w:val="single" w:sz="4" w:space="0" w:color="auto"/>
            </w:tcBorders>
            <w:vAlign w:val="center"/>
          </w:tcPr>
          <w:p w:rsidR="00DC30AA" w:rsidRPr="00384E92" w:rsidRDefault="00DC30AA" w:rsidP="00577373">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DC30AA" w:rsidRPr="00384E92" w:rsidRDefault="00DC30AA" w:rsidP="00577373">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GET&gt;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PUT&gt;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PATCH&gt;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POST&gt;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DELETE&gt;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tcBorders>
              <w:left w:val="single" w:sz="4" w:space="0" w:color="auto"/>
              <w:right w:val="single" w:sz="4" w:space="0" w:color="auto"/>
            </w:tcBorders>
            <w:vAlign w:val="center"/>
          </w:tcPr>
          <w:p w:rsidR="00DC30AA" w:rsidRPr="00384E92" w:rsidRDefault="00DC30AA" w:rsidP="00577373">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release</w:t>
            </w:r>
          </w:p>
          <w:p w:rsidR="00DC30AA" w:rsidRDefault="00DC30AA" w:rsidP="00577373">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Custom operation&gt;</w:t>
            </w:r>
          </w:p>
        </w:tc>
      </w:tr>
    </w:tbl>
    <w:p w:rsidR="00DC30AA" w:rsidRPr="00DA664B" w:rsidRDefault="00DC30AA" w:rsidP="00DC30AA">
      <w:pPr>
        <w:rPr>
          <w:lang w:eastAsia="zh-CN"/>
        </w:rPr>
      </w:pPr>
    </w:p>
    <w:p w:rsidR="00DC30AA" w:rsidRDefault="00DC30AA" w:rsidP="00DC30AA">
      <w:pPr>
        <w:pStyle w:val="Heading3"/>
      </w:pPr>
      <w:bookmarkStart w:id="387" w:name="_Toc19702024"/>
      <w:bookmarkStart w:id="388" w:name="_Toc27750464"/>
      <w:bookmarkStart w:id="389" w:name="_Toc35975356"/>
      <w:bookmarkStart w:id="390" w:name="_Toc51847297"/>
      <w:r>
        <w:t>5.2.2</w:t>
      </w:r>
      <w:r>
        <w:tab/>
        <w:t>Resources and HTTP Methods</w:t>
      </w:r>
      <w:bookmarkEnd w:id="387"/>
      <w:bookmarkEnd w:id="388"/>
      <w:bookmarkEnd w:id="389"/>
      <w:bookmarkEnd w:id="390"/>
    </w:p>
    <w:p w:rsidR="00DC30AA" w:rsidRDefault="00DC30AA" w:rsidP="00DC30AA">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DC30AA" w:rsidRDefault="00DC30AA" w:rsidP="00DC30AA">
      <w:pPr>
        <w:rPr>
          <w:lang w:val="en-US" w:eastAsia="zh-CN"/>
        </w:rPr>
      </w:pPr>
    </w:p>
    <w:p w:rsidR="00DC30AA" w:rsidRDefault="00DC30AA" w:rsidP="00DC30AA">
      <w:pPr>
        <w:rPr>
          <w:lang w:val="en-US" w:eastAsia="zh-CN"/>
        </w:rPr>
      </w:pPr>
      <w:r>
        <w:rPr>
          <w:lang w:val="en-US" w:eastAsia="zh-CN"/>
        </w:rPr>
        <w:lastRenderedPageBreak/>
        <w:t>Example:</w:t>
      </w:r>
    </w:p>
    <w:p w:rsidR="00DC30AA" w:rsidRDefault="00DC30AA" w:rsidP="00DC30AA">
      <w:pPr>
        <w:rPr>
          <w:lang w:val="en-US" w:eastAsia="zh-CN"/>
        </w:rPr>
      </w:pPr>
      <w:r>
        <w:rPr>
          <w:lang w:val="en-US" w:eastAsia="zh-CN"/>
        </w:rPr>
        <w:t xml:space="preserve">Resource URI: </w:t>
      </w:r>
      <w:r w:rsidRPr="002C6BF1">
        <w:rPr>
          <w:b/>
        </w:rPr>
        <w:t>{apiRoot}/</w:t>
      </w:r>
      <w:r>
        <w:rPr>
          <w:b/>
        </w:rPr>
        <w:t>&lt;</w:t>
      </w:r>
      <w:r w:rsidRPr="002C6BF1">
        <w:rPr>
          <w:b/>
        </w:rPr>
        <w:t>apiName</w:t>
      </w:r>
      <w:r>
        <w:rPr>
          <w:b/>
        </w:rPr>
        <w:t>&gt;</w:t>
      </w:r>
      <w:r w:rsidRPr="002C6BF1">
        <w:rPr>
          <w:b/>
        </w:rPr>
        <w:t>/{apiVersion}/</w:t>
      </w:r>
      <w:r>
        <w:rPr>
          <w:b/>
        </w:rPr>
        <w:t>&lt;</w:t>
      </w:r>
      <w:r w:rsidRPr="002C6BF1">
        <w:rPr>
          <w:b/>
        </w:rPr>
        <w:t>apiSpecific</w:t>
      </w:r>
      <w:r>
        <w:rPr>
          <w:b/>
        </w:rPr>
        <w:t>ResourceUriPart&gt;</w:t>
      </w:r>
    </w:p>
    <w:p w:rsidR="00DC30AA" w:rsidRDefault="00DC30AA" w:rsidP="00DC30AA">
      <w:pPr>
        <w:rPr>
          <w:lang w:val="en-US" w:eastAsia="zh-CN"/>
        </w:rPr>
      </w:pPr>
    </w:p>
    <w:p w:rsidR="00DC30AA" w:rsidRDefault="00DC30AA" w:rsidP="00DC30AA">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rsidR="00DC30AA" w:rsidRDefault="00DC30AA" w:rsidP="00DC30AA">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DC30AA" w:rsidRPr="00B12CFB"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DC30AA" w:rsidRDefault="00DC30AA" w:rsidP="00577373">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30AA" w:rsidRDefault="00DC30AA" w:rsidP="00577373">
            <w:pPr>
              <w:pStyle w:val="TAH"/>
            </w:pPr>
            <w:r>
              <w:t>Definition</w:t>
            </w:r>
          </w:p>
        </w:tc>
      </w:tr>
      <w:tr w:rsidR="00DC30AA"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DC30AA" w:rsidRPr="007F24D5" w:rsidRDefault="00DC30AA" w:rsidP="00577373">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30AA" w:rsidRPr="007F24D5" w:rsidRDefault="00DC30AA" w:rsidP="00577373">
            <w:pPr>
              <w:pStyle w:val="TAL"/>
              <w:rPr>
                <w:lang w:val="en-US" w:eastAsia="zh-CN"/>
              </w:rPr>
            </w:pPr>
            <w:r w:rsidRPr="007F24D5">
              <w:rPr>
                <w:lang w:val="en-US" w:eastAsia="zh-CN"/>
              </w:rPr>
              <w:t xml:space="preserve">See </w:t>
            </w:r>
            <w:r>
              <w:rPr>
                <w:lang w:val="en-US" w:eastAsia="zh-CN"/>
              </w:rPr>
              <w:t>clause</w:t>
            </w:r>
            <w:r w:rsidRPr="007F24D5">
              <w:rPr>
                <w:lang w:val="en-US" w:eastAsia="zh-CN"/>
              </w:rPr>
              <w:t> xxx</w:t>
            </w:r>
          </w:p>
        </w:tc>
      </w:tr>
      <w:tr w:rsidR="00DC30AA"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DC30AA" w:rsidRPr="007F24D5" w:rsidRDefault="00DC30AA" w:rsidP="00577373">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30AA" w:rsidRPr="007F24D5" w:rsidRDefault="00DC30AA" w:rsidP="00577373">
            <w:pPr>
              <w:pStyle w:val="TAL"/>
              <w:rPr>
                <w:lang w:val="en-US" w:eastAsia="zh-CN"/>
              </w:rPr>
            </w:pPr>
            <w:r w:rsidRPr="007F24D5">
              <w:rPr>
                <w:lang w:val="en-US" w:eastAsia="zh-CN"/>
              </w:rPr>
              <w:t xml:space="preserve">See </w:t>
            </w:r>
            <w:r>
              <w:rPr>
                <w:lang w:val="en-US" w:eastAsia="zh-CN"/>
              </w:rPr>
              <w:t>clause</w:t>
            </w:r>
            <w:r w:rsidRPr="007F24D5">
              <w:rPr>
                <w:lang w:val="en-US" w:eastAsia="zh-CN"/>
              </w:rPr>
              <w:t> xxy</w:t>
            </w:r>
          </w:p>
        </w:tc>
      </w:tr>
      <w:tr w:rsidR="00DC30AA" w:rsidRPr="00B12CFB" w:rsidTr="00577373">
        <w:trPr>
          <w:jc w:val="center"/>
        </w:trPr>
        <w:tc>
          <w:tcPr>
            <w:tcW w:w="2138" w:type="pct"/>
            <w:tcBorders>
              <w:top w:val="single" w:sz="6" w:space="0" w:color="000000"/>
              <w:left w:val="single" w:sz="6" w:space="0" w:color="000000"/>
              <w:bottom w:val="single" w:sz="6" w:space="0" w:color="000000"/>
              <w:right w:val="single" w:sz="6" w:space="0" w:color="000000"/>
            </w:tcBorders>
          </w:tcPr>
          <w:p w:rsidR="00DC30AA" w:rsidRPr="009E4160" w:rsidRDefault="00DC30AA" w:rsidP="00577373">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DC30AA" w:rsidRDefault="00DC30AA" w:rsidP="00577373">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DC30AA" w:rsidRDefault="00DC30AA" w:rsidP="00DC30AA">
      <w:pPr>
        <w:rPr>
          <w:lang w:val="en-US" w:eastAsia="zh-CN"/>
        </w:rPr>
      </w:pPr>
    </w:p>
    <w:p w:rsidR="00DC30AA" w:rsidRDefault="00DC30AA" w:rsidP="00DC30AA">
      <w:pPr>
        <w:rPr>
          <w:lang w:val="en-US" w:eastAsia="zh-CN"/>
        </w:rPr>
      </w:pPr>
      <w:r>
        <w:rPr>
          <w:lang w:val="en-US" w:eastAsia="zh-CN"/>
        </w:rPr>
        <w:t xml:space="preserve">The </w:t>
      </w:r>
      <w:r w:rsidRPr="00B16EF4">
        <w:t xml:space="preserve">{apiRoot} and {apiVersion} URI variables should be defined in </w:t>
      </w:r>
      <w:r>
        <w:t>clauses</w:t>
      </w:r>
      <w:r w:rsidRPr="00B16EF4">
        <w:t xml:space="preserve"> and this definition should be referenced to ease a possible update of the apiVersion value.</w:t>
      </w:r>
    </w:p>
    <w:p w:rsidR="00DC30AA" w:rsidRDefault="00DC30AA" w:rsidP="00DC30AA"/>
    <w:p w:rsidR="00DC30AA" w:rsidRDefault="00DC30AA" w:rsidP="00DC30AA">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DC30AA" w:rsidRDefault="00DC30AA" w:rsidP="00DC30AA">
      <w:pPr>
        <w:rPr>
          <w:lang w:eastAsia="zh-CN"/>
        </w:rPr>
      </w:pPr>
    </w:p>
    <w:p w:rsidR="00DC30AA" w:rsidRDefault="00DC30AA" w:rsidP="00DC30AA">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rsidR="00DC30AA" w:rsidRPr="0049404C" w:rsidRDefault="00DC30AA" w:rsidP="00DC30AA">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DC30AA" w:rsidRPr="00384E92" w:rsidTr="00577373">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DC30AA" w:rsidRPr="002B4FAB" w:rsidRDefault="00DC30AA" w:rsidP="00577373">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30AA" w:rsidRPr="002B4FAB" w:rsidRDefault="00DC30AA" w:rsidP="00577373">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DC30AA" w:rsidRPr="001769FF" w:rsidRDefault="00DC30AA" w:rsidP="00577373">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pPr>
            <w:r>
              <w:t>Applicability</w:t>
            </w:r>
          </w:p>
        </w:tc>
      </w:tr>
      <w:tr w:rsidR="00DC30AA" w:rsidRPr="00384E92" w:rsidTr="00577373">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DC30AA" w:rsidRPr="002B4FAB" w:rsidRDefault="00DC30AA" w:rsidP="00577373">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DC30AA" w:rsidRPr="002B4FAB" w:rsidRDefault="00DC30AA" w:rsidP="00577373">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DC30AA" w:rsidRPr="001769FF" w:rsidRDefault="00DC30AA" w:rsidP="00577373">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p>
        </w:tc>
      </w:tr>
    </w:tbl>
    <w:p w:rsidR="00DC30AA" w:rsidRDefault="00DC30AA" w:rsidP="00DC30AA">
      <w:pPr>
        <w:rPr>
          <w:lang w:val="en-US" w:eastAsia="zh-CN"/>
        </w:rPr>
      </w:pPr>
    </w:p>
    <w:p w:rsidR="00DC30AA" w:rsidRDefault="00DC30AA" w:rsidP="00DC30AA">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DC30AA" w:rsidRDefault="00DC30AA" w:rsidP="00DC30AA">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DC30AA" w:rsidRDefault="00DC30AA" w:rsidP="00DC30AA">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DC30AA" w:rsidRDefault="00DC30AA" w:rsidP="00DC30AA">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DC30AA" w:rsidRPr="00D40EB5" w:rsidRDefault="00DC30AA" w:rsidP="00DC30AA">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DC30AA" w:rsidRDefault="00DC30AA" w:rsidP="00DC30AA">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C30AA" w:rsidRPr="003677FF" w:rsidRDefault="00DC30AA" w:rsidP="00DC30AA">
      <w:pPr>
        <w:pStyle w:val="NO"/>
        <w:rPr>
          <w:lang w:val="en-US"/>
        </w:rPr>
      </w:pPr>
      <w:r>
        <w:rPr>
          <w:lang w:val="en-US"/>
        </w:rPr>
        <w:t>NOTE 1:</w:t>
      </w:r>
      <w:r>
        <w:rPr>
          <w:lang w:val="en-US"/>
        </w:rPr>
        <w:tab/>
        <w:t>If no optional features are defined for an API, the applicability column can be omitted for that API.</w:t>
      </w:r>
    </w:p>
    <w:p w:rsidR="00DC30AA" w:rsidRDefault="00DC30AA" w:rsidP="00DC30A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rsidR="00DC30AA" w:rsidRDefault="00DC30AA" w:rsidP="00DC30AA">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DC30AA" w:rsidRPr="001769FF" w:rsidTr="00577373">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DC30AA" w:rsidRPr="001769FF" w:rsidRDefault="00DC30AA" w:rsidP="00577373">
            <w:pPr>
              <w:pStyle w:val="TAH"/>
            </w:pPr>
            <w:r>
              <w:t>Description</w:t>
            </w:r>
          </w:p>
        </w:tc>
      </w:tr>
      <w:tr w:rsidR="00DC30AA" w:rsidRPr="001769FF" w:rsidTr="00577373">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rsidRPr="001769FF">
              <w:t>&lt;only if applicable&gt;</w:t>
            </w:r>
          </w:p>
        </w:tc>
      </w:tr>
    </w:tbl>
    <w:p w:rsidR="00DC30AA" w:rsidRDefault="00DC30AA" w:rsidP="00DC30AA">
      <w:pPr>
        <w:rPr>
          <w:lang w:eastAsia="zh-CN"/>
        </w:rPr>
      </w:pPr>
    </w:p>
    <w:p w:rsidR="00DC30AA" w:rsidRPr="00C433C2" w:rsidRDefault="00DC30AA" w:rsidP="00DC30AA">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DC30AA" w:rsidRPr="00A7116E" w:rsidRDefault="00DC30AA" w:rsidP="00DC30AA">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rsidR="00DC30AA" w:rsidRDefault="00DC30AA" w:rsidP="00DC30A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C30AA" w:rsidRPr="00EE41C4" w:rsidRDefault="00DC30AA" w:rsidP="00DC30AA">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Default="00DC30AA" w:rsidP="00DC30AA">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rsidR="00DC30AA" w:rsidRDefault="00DC30AA" w:rsidP="00DC30AA">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DC30AA" w:rsidRPr="001769FF"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Response</w:t>
            </w:r>
          </w:p>
          <w:p w:rsidR="00DC30AA" w:rsidRPr="001769FF" w:rsidRDefault="00DC30AA" w:rsidP="00577373">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Description</w:t>
            </w:r>
          </w:p>
        </w:tc>
      </w:tr>
      <w:tr w:rsidR="00DC30AA" w:rsidRPr="001769FF" w:rsidTr="00577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DC30AA" w:rsidRPr="001769FF" w:rsidRDefault="00DC30AA" w:rsidP="00577373">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DC30AA" w:rsidRPr="001769FF" w:rsidRDefault="00DC30AA" w:rsidP="00577373">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DC30AA" w:rsidRPr="001769FF" w:rsidRDefault="00DC30AA" w:rsidP="00577373">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DC30AA" w:rsidRPr="001769FF" w:rsidRDefault="00DC30AA" w:rsidP="00577373">
            <w:pPr>
              <w:pStyle w:val="TAL"/>
            </w:pPr>
            <w:r w:rsidRPr="001769FF">
              <w:t>&lt;Meaning of the success case&gt;</w:t>
            </w:r>
          </w:p>
          <w:p w:rsidR="00DC30AA" w:rsidRPr="001769FF" w:rsidRDefault="00DC30AA" w:rsidP="00577373">
            <w:pPr>
              <w:pStyle w:val="TAL"/>
            </w:pPr>
            <w:r w:rsidRPr="001769FF">
              <w:t>or</w:t>
            </w:r>
          </w:p>
          <w:p w:rsidR="00DC30AA" w:rsidRPr="001769FF" w:rsidRDefault="00DC30AA" w:rsidP="00577373">
            <w:pPr>
              <w:pStyle w:val="TAL"/>
            </w:pPr>
            <w:r w:rsidRPr="001769FF">
              <w:t>&lt;Meaning of the error case with additional statement regarding error handling&gt;</w:t>
            </w:r>
          </w:p>
        </w:tc>
      </w:tr>
    </w:tbl>
    <w:p w:rsidR="00DC30AA" w:rsidRPr="004E7A49" w:rsidRDefault="00DC30AA" w:rsidP="00DC30AA">
      <w:pPr>
        <w:rPr>
          <w:lang w:val="en-US" w:eastAsia="zh-CN"/>
        </w:rPr>
      </w:pPr>
    </w:p>
    <w:p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DC30AA" w:rsidRDefault="00DC30AA" w:rsidP="00DC30AA">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391" w:name="_Hlk507600406"/>
      <w:r>
        <w:rPr>
          <w:lang w:val="en-US" w:eastAsia="zh-CN"/>
        </w:rPr>
        <w:t>0</w:t>
      </w:r>
      <w:bookmarkEnd w:id="391"/>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DC30AA" w:rsidRPr="004E0BC7" w:rsidRDefault="00DC30AA" w:rsidP="00DC30AA">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DC30AA" w:rsidRDefault="00DC30AA" w:rsidP="00DC30A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C30AA" w:rsidRPr="00820DA6" w:rsidRDefault="00DC30AA" w:rsidP="00DC30AA">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Default="00DC30AA" w:rsidP="00DC30AA">
      <w:pPr>
        <w:pStyle w:val="Heading3"/>
      </w:pPr>
      <w:bookmarkStart w:id="392" w:name="_Toc19702025"/>
      <w:bookmarkStart w:id="393" w:name="_Toc27750465"/>
      <w:bookmarkStart w:id="394" w:name="_Toc35975357"/>
      <w:bookmarkStart w:id="395" w:name="_Toc51847298"/>
      <w:r>
        <w:t>5.2.3</w:t>
      </w:r>
      <w:r>
        <w:tab/>
        <w:t>Representing RPC as Custom Operations on Resources</w:t>
      </w:r>
      <w:bookmarkEnd w:id="392"/>
      <w:bookmarkEnd w:id="393"/>
      <w:bookmarkEnd w:id="394"/>
      <w:bookmarkEnd w:id="395"/>
    </w:p>
    <w:p w:rsidR="00DC30AA" w:rsidRDefault="00DC30AA" w:rsidP="00DC30AA">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DC30AA" w:rsidRDefault="00DC30AA" w:rsidP="00DC30AA">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DC30AA" w:rsidRDefault="00DC30AA" w:rsidP="00DC30AA">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DC30AA" w:rsidRPr="00384E92" w:rsidTr="0057737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Description</w:t>
            </w:r>
          </w:p>
        </w:tc>
      </w:tr>
      <w:tr w:rsidR="00DC30AA" w:rsidRPr="00384E92" w:rsidTr="00577373">
        <w:trPr>
          <w:jc w:val="center"/>
        </w:trPr>
        <w:tc>
          <w:tcPr>
            <w:tcW w:w="1851" w:type="pct"/>
            <w:tcBorders>
              <w:top w:val="single" w:sz="4" w:space="0" w:color="auto"/>
              <w:left w:val="single" w:sz="4" w:space="0" w:color="auto"/>
              <w:bottom w:val="single" w:sz="4" w:space="0" w:color="auto"/>
              <w:right w:val="single" w:sz="4" w:space="0" w:color="auto"/>
            </w:tcBorders>
            <w:hideMark/>
          </w:tcPr>
          <w:p w:rsidR="00DC30AA" w:rsidRPr="008C18E3" w:rsidRDefault="00DC30AA" w:rsidP="0057737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DC30AA" w:rsidRPr="008C18E3" w:rsidRDefault="00DC30AA" w:rsidP="00577373">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DC30AA" w:rsidRPr="008C18E3" w:rsidRDefault="00DC30AA" w:rsidP="00577373">
            <w:pPr>
              <w:pStyle w:val="TAL"/>
            </w:pPr>
            <w:r w:rsidRPr="008C18E3">
              <w:t xml:space="preserve">&lt;Operation executed by </w:t>
            </w:r>
            <w:r>
              <w:rPr>
                <w:rFonts w:hint="eastAsia"/>
                <w:lang w:eastAsia="zh-CN"/>
              </w:rPr>
              <w:t>c</w:t>
            </w:r>
            <w:r>
              <w:t>ustom operation</w:t>
            </w:r>
            <w:r w:rsidRPr="008C18E3">
              <w:t>&gt;</w:t>
            </w:r>
          </w:p>
        </w:tc>
      </w:tr>
      <w:tr w:rsidR="00DC30AA" w:rsidRPr="00384E92" w:rsidTr="00577373">
        <w:trPr>
          <w:jc w:val="center"/>
        </w:trPr>
        <w:tc>
          <w:tcPr>
            <w:tcW w:w="1851" w:type="pct"/>
            <w:tcBorders>
              <w:top w:val="single" w:sz="4" w:space="0" w:color="auto"/>
              <w:left w:val="single" w:sz="4" w:space="0" w:color="auto"/>
              <w:right w:val="single" w:sz="4" w:space="0" w:color="auto"/>
            </w:tcBorders>
          </w:tcPr>
          <w:p w:rsidR="00DC30AA" w:rsidRPr="008C18E3" w:rsidRDefault="00DC30AA" w:rsidP="00577373">
            <w:pPr>
              <w:pStyle w:val="TAL"/>
            </w:pPr>
          </w:p>
        </w:tc>
        <w:tc>
          <w:tcPr>
            <w:tcW w:w="964"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2185" w:type="pct"/>
            <w:tcBorders>
              <w:top w:val="single" w:sz="4" w:space="0" w:color="auto"/>
              <w:left w:val="single" w:sz="4" w:space="0" w:color="auto"/>
              <w:bottom w:val="single" w:sz="4" w:space="0" w:color="auto"/>
              <w:right w:val="single" w:sz="4" w:space="0" w:color="auto"/>
            </w:tcBorders>
          </w:tcPr>
          <w:p w:rsidR="00DC30AA" w:rsidRPr="008C18E3" w:rsidRDefault="00DC30AA" w:rsidP="00577373">
            <w:pPr>
              <w:pStyle w:val="TAL"/>
            </w:pPr>
          </w:p>
        </w:tc>
      </w:tr>
    </w:tbl>
    <w:p w:rsidR="00DC30AA" w:rsidRDefault="00DC30AA" w:rsidP="00DC30AA">
      <w:pPr>
        <w:rPr>
          <w:b/>
          <w:lang w:eastAsia="zh-CN"/>
        </w:rPr>
      </w:pPr>
    </w:p>
    <w:p w:rsidR="00DC30AA" w:rsidRDefault="00DC30AA" w:rsidP="00DC30A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rsidR="00DC30AA" w:rsidRDefault="00DC30AA" w:rsidP="00DC30AA">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DC30AA" w:rsidRPr="001769FF" w:rsidTr="0057737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DC30AA" w:rsidRPr="001769FF" w:rsidRDefault="00DC30AA" w:rsidP="00577373">
            <w:pPr>
              <w:pStyle w:val="TAH"/>
            </w:pPr>
            <w:r>
              <w:t>Description</w:t>
            </w:r>
          </w:p>
        </w:tc>
      </w:tr>
      <w:tr w:rsidR="00DC30AA" w:rsidRPr="001769FF" w:rsidTr="0057737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rsidRPr="001769FF">
              <w:t>&lt;only if applicable&gt;</w:t>
            </w:r>
          </w:p>
        </w:tc>
      </w:tr>
    </w:tbl>
    <w:p w:rsidR="00DC30AA" w:rsidRDefault="00DC30AA" w:rsidP="00DC30AA">
      <w:pPr>
        <w:rPr>
          <w:b/>
          <w:lang w:eastAsia="zh-CN"/>
        </w:rPr>
      </w:pPr>
    </w:p>
    <w:p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DC30AA" w:rsidRPr="00A7116E" w:rsidRDefault="00DC30AA" w:rsidP="00DC30AA">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DC30AA" w:rsidRDefault="00DC30AA" w:rsidP="00DC30A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C30AA" w:rsidRPr="001A2C3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Default="00DC30AA" w:rsidP="00DC30AA">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rsidR="00DC30AA" w:rsidRDefault="00DC30AA" w:rsidP="00DC30AA">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DC30AA" w:rsidRPr="001769FF"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Response</w:t>
            </w:r>
          </w:p>
          <w:p w:rsidR="00DC30AA" w:rsidRPr="001769FF" w:rsidRDefault="00DC30AA" w:rsidP="00577373">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Description</w:t>
            </w:r>
          </w:p>
        </w:tc>
      </w:tr>
      <w:tr w:rsidR="00DC30AA" w:rsidRPr="001769FF" w:rsidTr="00577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rsidRPr="001769FF">
              <w:t>&lt;Meaning of the success case&gt;</w:t>
            </w:r>
          </w:p>
          <w:p w:rsidR="00DC30AA" w:rsidRPr="001769FF" w:rsidRDefault="00DC30AA" w:rsidP="00577373">
            <w:pPr>
              <w:pStyle w:val="TAL"/>
            </w:pPr>
            <w:r w:rsidRPr="001769FF">
              <w:t>or</w:t>
            </w:r>
          </w:p>
          <w:p w:rsidR="00DC30AA" w:rsidRPr="001769FF" w:rsidRDefault="00DC30AA" w:rsidP="00577373">
            <w:pPr>
              <w:pStyle w:val="TAL"/>
            </w:pPr>
            <w:r w:rsidRPr="001769FF">
              <w:t>&lt;Meaning of the error case with additional statement regarding error handling&gt;</w:t>
            </w:r>
          </w:p>
        </w:tc>
      </w:tr>
    </w:tbl>
    <w:p w:rsidR="00DC30AA" w:rsidRDefault="00DC30AA" w:rsidP="00DC30AA">
      <w:pPr>
        <w:rPr>
          <w:b/>
          <w:lang w:eastAsia="zh-CN"/>
        </w:rPr>
      </w:pPr>
    </w:p>
    <w:p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DC30AA" w:rsidRDefault="00DC30AA" w:rsidP="00DC30AA">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DC30AA" w:rsidRPr="00376D59" w:rsidRDefault="00DC30AA" w:rsidP="00DC30AA">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DC30AA" w:rsidRDefault="00DC30AA" w:rsidP="00DC30A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C30AA" w:rsidRPr="001A2C3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DC30AA" w:rsidRDefault="00DC30AA" w:rsidP="00DC30AA">
      <w:pPr>
        <w:rPr>
          <w:lang w:val="en-US" w:eastAsia="zh-CN"/>
        </w:rPr>
      </w:pPr>
    </w:p>
    <w:p w:rsidR="00DC30AA" w:rsidRDefault="00DC30AA" w:rsidP="00DC30AA">
      <w:pPr>
        <w:pStyle w:val="Heading3"/>
      </w:pPr>
      <w:bookmarkStart w:id="396" w:name="_Toc19702026"/>
      <w:bookmarkStart w:id="397" w:name="_Toc27750466"/>
      <w:bookmarkStart w:id="398" w:name="_Toc35975358"/>
      <w:bookmarkStart w:id="399" w:name="_Toc51847299"/>
      <w:r>
        <w:t>5.2.4</w:t>
      </w:r>
      <w:r>
        <w:tab/>
        <w:t>Data Models</w:t>
      </w:r>
      <w:bookmarkEnd w:id="396"/>
      <w:bookmarkEnd w:id="397"/>
      <w:bookmarkEnd w:id="398"/>
      <w:bookmarkEnd w:id="399"/>
    </w:p>
    <w:p w:rsidR="00DC30AA" w:rsidRDefault="00DC30AA" w:rsidP="00DC30AA">
      <w:pPr>
        <w:pStyle w:val="Heading4"/>
      </w:pPr>
      <w:bookmarkStart w:id="400" w:name="_Toc19702027"/>
      <w:bookmarkStart w:id="401" w:name="_Toc27750467"/>
      <w:bookmarkStart w:id="402" w:name="_Toc35975359"/>
      <w:bookmarkStart w:id="403" w:name="_Toc51847300"/>
      <w:r>
        <w:t>5.2.4.1</w:t>
      </w:r>
      <w:r>
        <w:tab/>
        <w:t>General</w:t>
      </w:r>
      <w:bookmarkEnd w:id="400"/>
      <w:bookmarkEnd w:id="401"/>
      <w:bookmarkEnd w:id="402"/>
      <w:bookmarkEnd w:id="403"/>
    </w:p>
    <w:p w:rsidR="00DC30AA" w:rsidRDefault="00DC30AA" w:rsidP="00DC30AA">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DC30AA" w:rsidRDefault="00DC30AA" w:rsidP="00DC30AA">
      <w:pPr>
        <w:pStyle w:val="B1"/>
        <w:rPr>
          <w:lang w:eastAsia="zh-CN"/>
        </w:rPr>
      </w:pPr>
      <w:r>
        <w:rPr>
          <w:lang w:eastAsia="zh-CN"/>
        </w:rPr>
        <w:t>1.</w:t>
      </w:r>
      <w:r>
        <w:rPr>
          <w:lang w:eastAsia="zh-CN"/>
        </w:rPr>
        <w:tab/>
      </w:r>
      <w:r>
        <w:rPr>
          <w:rFonts w:hint="eastAsia"/>
          <w:lang w:eastAsia="zh-CN"/>
        </w:rPr>
        <w:t>S</w:t>
      </w:r>
      <w:r>
        <w:t>tructured data types</w:t>
      </w:r>
    </w:p>
    <w:p w:rsidR="00DC30AA" w:rsidRPr="00A939A4" w:rsidRDefault="00DC30AA" w:rsidP="00DC30AA">
      <w:pPr>
        <w:pStyle w:val="B1"/>
        <w:rPr>
          <w:lang w:eastAsia="zh-CN"/>
        </w:rPr>
      </w:pPr>
      <w:r>
        <w:rPr>
          <w:lang w:val="en-US"/>
        </w:rPr>
        <w:t>2.</w:t>
      </w:r>
      <w:r>
        <w:rPr>
          <w:lang w:val="en-US"/>
        </w:rPr>
        <w:tab/>
        <w:t>S</w:t>
      </w:r>
      <w:r w:rsidRPr="00087ED8">
        <w:rPr>
          <w:lang w:val="en-US"/>
        </w:rPr>
        <w:t>imple data types</w:t>
      </w:r>
    </w:p>
    <w:p w:rsidR="00DC30AA" w:rsidRPr="00A939A4" w:rsidRDefault="00DC30AA" w:rsidP="00DC30AA">
      <w:pPr>
        <w:pStyle w:val="B1"/>
        <w:rPr>
          <w:lang w:eastAsia="zh-CN"/>
        </w:rPr>
      </w:pPr>
      <w:r>
        <w:rPr>
          <w:lang w:val="en-US"/>
        </w:rPr>
        <w:t>3.</w:t>
      </w:r>
      <w:r>
        <w:rPr>
          <w:lang w:val="en-US"/>
        </w:rPr>
        <w:tab/>
      </w:r>
      <w:r w:rsidRPr="00087ED8">
        <w:rPr>
          <w:lang w:val="en-US"/>
        </w:rPr>
        <w:t>Enumerations</w:t>
      </w:r>
    </w:p>
    <w:p w:rsidR="00DC30AA" w:rsidRDefault="00DC30AA" w:rsidP="00DC30AA">
      <w:pPr>
        <w:pStyle w:val="B1"/>
      </w:pPr>
      <w:r>
        <w:t>4.</w:t>
      </w:r>
      <w:r>
        <w:tab/>
        <w:t>Binary data</w:t>
      </w:r>
    </w:p>
    <w:p w:rsidR="00DC30AA" w:rsidRDefault="00DC30AA" w:rsidP="00DC30AA">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DC30AA" w:rsidRDefault="00DC30AA" w:rsidP="00DC30AA">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DC30AA" w:rsidRDefault="00DC30AA" w:rsidP="00DC30AA">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DC30AA" w:rsidRPr="00ED74EC" w:rsidRDefault="00DC30AA" w:rsidP="00DC30AA">
      <w:pPr>
        <w:pStyle w:val="Heading4"/>
        <w:rPr>
          <w:lang w:eastAsia="zh-CN"/>
        </w:rPr>
      </w:pPr>
      <w:bookmarkStart w:id="404" w:name="_Toc19702028"/>
      <w:bookmarkStart w:id="405" w:name="_Toc27750468"/>
      <w:bookmarkStart w:id="406" w:name="_Toc35975360"/>
      <w:bookmarkStart w:id="407" w:name="_Toc51847301"/>
      <w:r>
        <w:rPr>
          <w:rFonts w:hint="eastAsia"/>
          <w:lang w:eastAsia="zh-CN"/>
        </w:rPr>
        <w:t>5.2.4.2</w:t>
      </w:r>
      <w:r>
        <w:tab/>
      </w:r>
      <w:r>
        <w:rPr>
          <w:rFonts w:hint="eastAsia"/>
          <w:lang w:eastAsia="zh-CN"/>
        </w:rPr>
        <w:t>Structured data types</w:t>
      </w:r>
      <w:bookmarkEnd w:id="404"/>
      <w:bookmarkEnd w:id="405"/>
      <w:bookmarkEnd w:id="406"/>
      <w:bookmarkEnd w:id="407"/>
    </w:p>
    <w:p w:rsidR="00DC30AA" w:rsidRDefault="00DC30AA" w:rsidP="00DC30AA">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rsidR="00DC30AA" w:rsidRDefault="00DC30AA" w:rsidP="00DC30AA">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DC30AA" w:rsidRDefault="00DC30AA" w:rsidP="00DC30AA">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DC30AA" w:rsidRPr="003677FF" w:rsidRDefault="00DC30AA" w:rsidP="00DC30AA">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DC30AA" w:rsidRDefault="00DC30AA" w:rsidP="00DC30A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DC30AA" w:rsidRDefault="00DC30AA" w:rsidP="00DC30AA">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DC30AA" w:rsidRPr="00FD48E5" w:rsidTr="00577373">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7277D4" w:rsidRDefault="00DC30AA" w:rsidP="00577373">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rPr>
                <w:rFonts w:cs="Arial"/>
                <w:szCs w:val="18"/>
              </w:rPr>
            </w:pPr>
            <w:r>
              <w:rPr>
                <w:rFonts w:cs="Arial"/>
                <w:szCs w:val="18"/>
              </w:rPr>
              <w:t>Applicability</w:t>
            </w:r>
          </w:p>
        </w:tc>
      </w:tr>
      <w:tr w:rsidR="00DC30AA" w:rsidRPr="00FD48E5" w:rsidTr="00577373">
        <w:trPr>
          <w:jc w:val="center"/>
        </w:trPr>
        <w:tc>
          <w:tcPr>
            <w:tcW w:w="180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DC30AA" w:rsidRPr="00683AD6" w:rsidRDefault="00DC30AA" w:rsidP="00577373">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DC30AA" w:rsidRPr="001769FF" w:rsidRDefault="00DC30AA" w:rsidP="00577373">
            <w:pPr>
              <w:pStyle w:val="TAL"/>
            </w:pPr>
          </w:p>
        </w:tc>
      </w:tr>
    </w:tbl>
    <w:p w:rsidR="00DC30AA" w:rsidRDefault="00DC30AA" w:rsidP="00DC30AA"/>
    <w:p w:rsidR="00DC30AA" w:rsidRDefault="00DC30AA" w:rsidP="00DC30AA">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rsidR="00DC30AA" w:rsidRPr="00970CC2" w:rsidRDefault="00DC30AA" w:rsidP="00DC30AA">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DC30AA" w:rsidRPr="003677FF" w:rsidRDefault="00DC30AA" w:rsidP="00DC30A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rsidR="00DC30AA" w:rsidRPr="003677FF" w:rsidRDefault="00DC30AA" w:rsidP="00DC30AA">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DC30AA" w:rsidRPr="003677FF" w:rsidRDefault="00DC30AA" w:rsidP="00DC30AA">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rsidR="00DC30AA" w:rsidRDefault="00DC30AA" w:rsidP="00DC30A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C30AA" w:rsidRDefault="00DC30AA" w:rsidP="00DC30A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C30AA" w:rsidRPr="006C3AC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Pr="003677FF" w:rsidRDefault="00DC30AA" w:rsidP="00DC30AA">
      <w:pPr>
        <w:pStyle w:val="NO"/>
        <w:rPr>
          <w:lang w:val="en-US"/>
        </w:rPr>
      </w:pPr>
      <w:r>
        <w:rPr>
          <w:lang w:val="en-US"/>
        </w:rPr>
        <w:t>NOTE 4:</w:t>
      </w:r>
      <w:r>
        <w:rPr>
          <w:lang w:val="en-US"/>
        </w:rPr>
        <w:tab/>
        <w:t>If no optional features are defined for an API, the applicability column can be omitted for that API.</w:t>
      </w:r>
    </w:p>
    <w:p w:rsidR="00DC30AA" w:rsidRDefault="00DC30AA" w:rsidP="00DC30AA">
      <w:pPr>
        <w:pStyle w:val="Heading4"/>
      </w:pPr>
      <w:bookmarkStart w:id="408" w:name="_Toc19702029"/>
      <w:bookmarkStart w:id="409" w:name="_Toc27750469"/>
      <w:bookmarkStart w:id="410" w:name="_Toc35975361"/>
      <w:bookmarkStart w:id="411" w:name="_Toc51847302"/>
      <w:r>
        <w:t>5.2.</w:t>
      </w:r>
      <w:r>
        <w:rPr>
          <w:rFonts w:hint="eastAsia"/>
          <w:lang w:eastAsia="zh-CN"/>
        </w:rPr>
        <w:t>4</w:t>
      </w:r>
      <w:r>
        <w:t>.3</w:t>
      </w:r>
      <w:r>
        <w:tab/>
        <w:t>Simple data types and enumerations</w:t>
      </w:r>
      <w:bookmarkEnd w:id="408"/>
      <w:bookmarkEnd w:id="409"/>
      <w:bookmarkEnd w:id="410"/>
      <w:bookmarkEnd w:id="411"/>
    </w:p>
    <w:p w:rsidR="00DC30AA" w:rsidRDefault="00DC30AA" w:rsidP="00DC30A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DC30AA" w:rsidRPr="00384E92" w:rsidRDefault="00DC30AA" w:rsidP="00DC30AA">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DC30AA" w:rsidRPr="006A5310" w:rsidTr="00577373">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DC30AA" w:rsidRPr="006C1737" w:rsidRDefault="00DC30AA" w:rsidP="00577373">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DC30AA" w:rsidRPr="006C1737" w:rsidRDefault="00DC30AA" w:rsidP="00577373">
            <w:pPr>
              <w:pStyle w:val="TAH"/>
            </w:pPr>
            <w:r>
              <w:t>Applicability</w:t>
            </w:r>
          </w:p>
        </w:tc>
      </w:tr>
      <w:tr w:rsidR="00DC30AA" w:rsidRPr="00384E92" w:rsidTr="00577373">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DC30AA" w:rsidRPr="006C1737" w:rsidRDefault="00DC30AA" w:rsidP="00577373">
            <w:pPr>
              <w:pStyle w:val="TAL"/>
            </w:pPr>
          </w:p>
        </w:tc>
        <w:tc>
          <w:tcPr>
            <w:tcW w:w="1228" w:type="pct"/>
            <w:tcBorders>
              <w:top w:val="single" w:sz="4" w:space="0" w:color="auto"/>
              <w:left w:val="nil"/>
              <w:bottom w:val="single" w:sz="8" w:space="0" w:color="auto"/>
              <w:right w:val="single" w:sz="8" w:space="0" w:color="auto"/>
            </w:tcBorders>
          </w:tcPr>
          <w:p w:rsidR="00DC30AA" w:rsidRPr="006C1737" w:rsidRDefault="00DC30AA" w:rsidP="00577373">
            <w:pPr>
              <w:pStyle w:val="TAL"/>
            </w:pPr>
          </w:p>
        </w:tc>
      </w:tr>
    </w:tbl>
    <w:p w:rsidR="00DC30AA" w:rsidRDefault="00DC30AA" w:rsidP="00DC30AA">
      <w:pPr>
        <w:rPr>
          <w:lang w:val="en-US"/>
        </w:rPr>
      </w:pPr>
    </w:p>
    <w:p w:rsidR="00DC30AA" w:rsidRDefault="00DC30AA" w:rsidP="00DC30AA">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DC30AA" w:rsidRDefault="00DC30AA" w:rsidP="00DC30AA">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DC30AA" w:rsidRDefault="00DC30AA" w:rsidP="00DC30AA">
      <w:pPr>
        <w:rPr>
          <w:lang w:val="en-US"/>
        </w:rPr>
      </w:pPr>
      <w:r>
        <w:rPr>
          <w:b/>
          <w:lang w:val="en-US"/>
        </w:rPr>
        <w:t>Description</w:t>
      </w:r>
      <w:r>
        <w:rPr>
          <w:lang w:val="en-US"/>
        </w:rPr>
        <w:t>: Additional descriptions for simple data types like range, string length and so on.</w:t>
      </w:r>
    </w:p>
    <w:p w:rsidR="00DC30AA" w:rsidRPr="003677FF" w:rsidRDefault="00DC30AA" w:rsidP="00DC30AA">
      <w:pPr>
        <w:rPr>
          <w:lang w:val="en-US" w:eastAsia="zh-CN"/>
        </w:rPr>
      </w:pPr>
      <w:bookmarkStart w:id="412"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412"/>
    <w:p w:rsidR="00DC30AA" w:rsidRPr="00970CC2" w:rsidRDefault="00DC30AA" w:rsidP="00DC30AA">
      <w:pPr>
        <w:pStyle w:val="NO"/>
        <w:rPr>
          <w:lang w:val="en-US"/>
        </w:rPr>
      </w:pPr>
      <w:r>
        <w:rPr>
          <w:lang w:val="en-US"/>
        </w:rPr>
        <w:t>NOTE 1:</w:t>
      </w:r>
      <w:r>
        <w:rPr>
          <w:lang w:val="en-US"/>
        </w:rPr>
        <w:tab/>
        <w:t>If no optional features are defined for an API, the applicability column can be omitted for that API.</w:t>
      </w:r>
    </w:p>
    <w:p w:rsidR="00DC30AA" w:rsidRDefault="00DC30AA" w:rsidP="00DC30AA">
      <w:pPr>
        <w:rPr>
          <w:lang w:val="en-US"/>
        </w:rPr>
      </w:pPr>
    </w:p>
    <w:p w:rsidR="00DC30AA" w:rsidRDefault="00DC30AA" w:rsidP="00DC30AA">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DC30AA" w:rsidRDefault="00DC30AA" w:rsidP="00DC30AA">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DC30AA" w:rsidRPr="00387BE7" w:rsidTr="00577373">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DC30AA" w:rsidRDefault="00DC30AA" w:rsidP="00577373">
            <w:pPr>
              <w:pStyle w:val="TAH"/>
            </w:pPr>
            <w:r>
              <w:t>Applicability</w:t>
            </w:r>
          </w:p>
        </w:tc>
      </w:tr>
      <w:tr w:rsidR="00DC30AA" w:rsidRPr="0015708C" w:rsidTr="00577373">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r w:rsidR="00DC30AA" w:rsidTr="00577373">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bl>
    <w:p w:rsidR="00DC30AA" w:rsidRPr="00333880" w:rsidRDefault="00DC30AA" w:rsidP="00DC30AA">
      <w:pPr>
        <w:rPr>
          <w:lang w:val="en-US"/>
        </w:rPr>
      </w:pPr>
    </w:p>
    <w:p w:rsidR="00DC30AA" w:rsidRDefault="00DC30AA" w:rsidP="00DC30AA">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DC30AA" w:rsidRDefault="00DC30AA" w:rsidP="00DC30AA">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DC30AA" w:rsidRPr="003677FF" w:rsidRDefault="00DC30AA" w:rsidP="00DC30AA">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DC30AA" w:rsidRPr="00970CC2" w:rsidRDefault="00DC30AA" w:rsidP="00DC30AA">
      <w:pPr>
        <w:pStyle w:val="NO"/>
        <w:rPr>
          <w:lang w:val="en-US"/>
        </w:rPr>
      </w:pPr>
      <w:r>
        <w:rPr>
          <w:lang w:val="en-US"/>
        </w:rPr>
        <w:t>NOTE 2:</w:t>
      </w:r>
      <w:r>
        <w:rPr>
          <w:lang w:val="en-US"/>
        </w:rPr>
        <w:tab/>
        <w:t>If no optional features are defined for an API, the applicability column can be omitted for that API.</w:t>
      </w:r>
    </w:p>
    <w:p w:rsidR="00DC30AA" w:rsidRPr="00ED74EC" w:rsidRDefault="00DC30AA" w:rsidP="00DC30AA">
      <w:pPr>
        <w:pStyle w:val="Heading4"/>
        <w:rPr>
          <w:lang w:eastAsia="zh-CN"/>
        </w:rPr>
      </w:pPr>
      <w:bookmarkStart w:id="413" w:name="_Toc19702030"/>
      <w:bookmarkStart w:id="414" w:name="_Toc27750470"/>
      <w:bookmarkStart w:id="415" w:name="_Toc35975362"/>
      <w:bookmarkStart w:id="416" w:name="_Toc51847303"/>
      <w:r>
        <w:rPr>
          <w:rFonts w:hint="eastAsia"/>
          <w:lang w:eastAsia="zh-CN"/>
        </w:rPr>
        <w:t>5.2.4.4</w:t>
      </w:r>
      <w:r>
        <w:tab/>
      </w:r>
      <w:r>
        <w:rPr>
          <w:rFonts w:hint="eastAsia"/>
          <w:lang w:eastAsia="zh-CN"/>
        </w:rPr>
        <w:t>Binary Data</w:t>
      </w:r>
      <w:bookmarkEnd w:id="413"/>
      <w:bookmarkEnd w:id="414"/>
      <w:bookmarkEnd w:id="415"/>
      <w:bookmarkEnd w:id="416"/>
    </w:p>
    <w:p w:rsidR="00DC30AA" w:rsidRPr="00ED74EC" w:rsidRDefault="00DC30AA" w:rsidP="00DC30AA">
      <w:pPr>
        <w:pStyle w:val="Heading4"/>
        <w:rPr>
          <w:lang w:eastAsia="zh-CN"/>
        </w:rPr>
      </w:pPr>
      <w:bookmarkStart w:id="417" w:name="_Toc19702031"/>
      <w:bookmarkStart w:id="418" w:name="_Toc27750471"/>
      <w:bookmarkStart w:id="419" w:name="_Toc35975363"/>
      <w:bookmarkStart w:id="420" w:name="_Toc5184730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417"/>
      <w:bookmarkEnd w:id="418"/>
      <w:bookmarkEnd w:id="419"/>
      <w:bookmarkEnd w:id="420"/>
    </w:p>
    <w:p w:rsidR="00DC30AA" w:rsidRDefault="00DC30AA" w:rsidP="00DC30AA">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rsidR="00DC30AA" w:rsidRDefault="00DC30AA" w:rsidP="00DC30AA">
      <w:pPr>
        <w:rPr>
          <w:lang w:eastAsia="zh-CN"/>
        </w:rPr>
      </w:pPr>
      <w:r>
        <w:lastRenderedPageBreak/>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DC30AA" w:rsidRDefault="00DC30AA" w:rsidP="00DC30AA">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rsidR="00DC30AA" w:rsidRDefault="00DC30AA" w:rsidP="00DC30AA">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DC30AA" w:rsidRDefault="00DC30AA" w:rsidP="00DC30AA">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DC30AA" w:rsidRDefault="00DC30AA" w:rsidP="00DC30AA">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rsidR="00DC30AA" w:rsidRDefault="00DC30AA" w:rsidP="00DC30A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DC30AA" w:rsidRDefault="00DC30AA" w:rsidP="00DC30A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DC30AA" w:rsidRPr="00FD48E5" w:rsidTr="0057737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rPr>
                <w:rFonts w:cs="Arial"/>
                <w:szCs w:val="18"/>
              </w:rPr>
            </w:pPr>
            <w:r>
              <w:rPr>
                <w:rFonts w:cs="Arial"/>
                <w:szCs w:val="18"/>
              </w:rPr>
              <w:t>Applicability</w:t>
            </w:r>
          </w:p>
        </w:tc>
      </w:tr>
      <w:tr w:rsidR="00DC30AA" w:rsidRPr="00FD48E5" w:rsidTr="00577373">
        <w:trPr>
          <w:jc w:val="center"/>
        </w:trPr>
        <w:tc>
          <w:tcPr>
            <w:tcW w:w="2127"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DC30AA" w:rsidRPr="001769FF" w:rsidRDefault="00DC30AA" w:rsidP="00577373">
            <w:pPr>
              <w:pStyle w:val="TAL"/>
            </w:pPr>
          </w:p>
        </w:tc>
      </w:tr>
    </w:tbl>
    <w:p w:rsidR="00DC30AA" w:rsidRDefault="00DC30AA" w:rsidP="00DC30AA"/>
    <w:p w:rsidR="00DC30AA" w:rsidRPr="003677FF" w:rsidRDefault="00DC30AA" w:rsidP="00DC30A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DC30AA" w:rsidRPr="00172CAF" w:rsidRDefault="00DC30AA" w:rsidP="00DC30A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DC30AA" w:rsidRDefault="00DC30AA" w:rsidP="00DC30A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C30AA" w:rsidRPr="003677FF" w:rsidRDefault="00DC30AA" w:rsidP="00DC30AA">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DC30AA" w:rsidRPr="00970CC2" w:rsidRDefault="00DC30AA" w:rsidP="00DC30AA">
      <w:pPr>
        <w:pStyle w:val="NO"/>
        <w:rPr>
          <w:lang w:val="en-US"/>
        </w:rPr>
      </w:pPr>
      <w:r>
        <w:rPr>
          <w:lang w:val="en-US"/>
        </w:rPr>
        <w:t>NOTE 2:</w:t>
      </w:r>
      <w:r>
        <w:rPr>
          <w:lang w:val="en-US"/>
        </w:rPr>
        <w:tab/>
        <w:t>If no optional features are defined for an API, the applicability column can be omitted for that API.</w:t>
      </w:r>
    </w:p>
    <w:p w:rsidR="00DC30AA" w:rsidRPr="003677FF" w:rsidRDefault="00DC30AA" w:rsidP="00DC30AA">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rsidR="00DC30AA" w:rsidRPr="003079EC" w:rsidRDefault="00DC30AA" w:rsidP="00DC30AA"/>
    <w:p w:rsidR="00DC30AA" w:rsidRDefault="00DC30AA" w:rsidP="00DC30AA">
      <w:pPr>
        <w:pStyle w:val="Heading3"/>
      </w:pPr>
      <w:bookmarkStart w:id="421" w:name="_Toc19702032"/>
      <w:bookmarkStart w:id="422" w:name="_Toc27750472"/>
      <w:bookmarkStart w:id="423" w:name="_Toc35975364"/>
      <w:bookmarkStart w:id="424" w:name="_Toc51847305"/>
      <w:r>
        <w:lastRenderedPageBreak/>
        <w:t>5.2.5</w:t>
      </w:r>
      <w:r>
        <w:tab/>
        <w:t>Relation types</w:t>
      </w:r>
      <w:bookmarkEnd w:id="421"/>
      <w:bookmarkEnd w:id="422"/>
      <w:bookmarkEnd w:id="423"/>
      <w:bookmarkEnd w:id="424"/>
    </w:p>
    <w:p w:rsidR="00DC30AA" w:rsidRDefault="00DC30AA" w:rsidP="00DC30AA">
      <w:pPr>
        <w:pStyle w:val="Heading2"/>
      </w:pPr>
      <w:bookmarkStart w:id="425" w:name="_Toc19702033"/>
      <w:bookmarkStart w:id="426" w:name="_Toc27750473"/>
      <w:bookmarkStart w:id="427" w:name="_Toc35975365"/>
      <w:bookmarkStart w:id="428" w:name="_Toc51847306"/>
      <w:r>
        <w:t>5.3</w:t>
      </w:r>
      <w:r>
        <w:tab/>
        <w:t>OpenAPI specification files</w:t>
      </w:r>
      <w:bookmarkEnd w:id="425"/>
      <w:bookmarkEnd w:id="426"/>
      <w:bookmarkEnd w:id="427"/>
      <w:bookmarkEnd w:id="428"/>
    </w:p>
    <w:p w:rsidR="00DC30AA" w:rsidRDefault="00DC30AA" w:rsidP="00DC30AA">
      <w:pPr>
        <w:pStyle w:val="Heading3"/>
        <w:rPr>
          <w:lang w:eastAsia="zh-CN"/>
        </w:rPr>
      </w:pPr>
      <w:bookmarkStart w:id="429" w:name="_Toc19702034"/>
      <w:bookmarkStart w:id="430" w:name="_Toc27750474"/>
      <w:bookmarkStart w:id="431" w:name="_Toc35975366"/>
      <w:bookmarkStart w:id="432" w:name="historyclause"/>
      <w:bookmarkStart w:id="433" w:name="_Toc51847307"/>
      <w:r>
        <w:rPr>
          <w:lang w:eastAsia="zh-CN"/>
        </w:rPr>
        <w:t>5.3.1</w:t>
      </w:r>
      <w:r>
        <w:rPr>
          <w:lang w:eastAsia="zh-CN"/>
        </w:rPr>
        <w:tab/>
        <w:t>General</w:t>
      </w:r>
      <w:bookmarkEnd w:id="429"/>
      <w:bookmarkEnd w:id="430"/>
      <w:bookmarkEnd w:id="431"/>
      <w:bookmarkEnd w:id="433"/>
    </w:p>
    <w:p w:rsidR="00DC30AA" w:rsidRPr="00F54FF9" w:rsidRDefault="00DC30AA" w:rsidP="00DC30AA">
      <w:pPr>
        <w:rPr>
          <w:lang w:eastAsia="zh-CN"/>
        </w:rPr>
      </w:pPr>
      <w:r>
        <w:t>5GC SBI APIs' OpenAPI specification files shall comply with the OpenAPI specification [4] and with the present clause 5.3.</w:t>
      </w:r>
    </w:p>
    <w:p w:rsidR="00DC30AA" w:rsidRDefault="00DC30AA" w:rsidP="00DC30AA">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rsidR="00BA4684" w:rsidRDefault="00BA4684" w:rsidP="00BA4684">
      <w:bookmarkStart w:id="434" w:name="_Toc19702035"/>
      <w:bookmarkStart w:id="435" w:name="_Toc27750475"/>
      <w:bookmarkStart w:id="436" w:name="_Toc35975367"/>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rsidR="00BA4684" w:rsidRDefault="00BA4684" w:rsidP="00BA4684">
      <w:r>
        <w:t>The repository is named "5G APIs" and is publicly accessible via the following URI:</w:t>
      </w:r>
    </w:p>
    <w:p w:rsidR="00BA4684" w:rsidRDefault="00BA4684" w:rsidP="00BA4684">
      <w:pPr>
        <w:pStyle w:val="B1"/>
      </w:pPr>
      <w:r w:rsidRPr="008C7EF6">
        <w:t>https://forge.3gpp.org/rep/all/5G_APIs</w:t>
      </w:r>
    </w:p>
    <w:p w:rsidR="00DC30AA" w:rsidRPr="00CD4157" w:rsidRDefault="00DC30AA" w:rsidP="00DC30AA">
      <w:pPr>
        <w:pStyle w:val="Heading3"/>
      </w:pPr>
      <w:bookmarkStart w:id="437" w:name="_Toc51847308"/>
      <w:r w:rsidRPr="00CD4157">
        <w:t>5.3.2</w:t>
      </w:r>
      <w:r w:rsidRPr="00CD4157">
        <w:tab/>
        <w:t xml:space="preserve">Formatting of OpenAPI </w:t>
      </w:r>
      <w:r>
        <w:t xml:space="preserve">specification </w:t>
      </w:r>
      <w:r w:rsidRPr="00CD4157">
        <w:t>files</w:t>
      </w:r>
      <w:bookmarkEnd w:id="434"/>
      <w:bookmarkEnd w:id="435"/>
      <w:bookmarkEnd w:id="436"/>
      <w:bookmarkEnd w:id="437"/>
    </w:p>
    <w:p w:rsidR="00DC30AA" w:rsidRDefault="00DC30AA" w:rsidP="00DC30AA">
      <w:r>
        <w:t>The following guidelines shall be used when documenting OpenAPI specification files:</w:t>
      </w:r>
    </w:p>
    <w:p w:rsidR="00DC30AA" w:rsidRDefault="00DC30AA" w:rsidP="00DC30AA">
      <w:pPr>
        <w:pStyle w:val="B1"/>
      </w:pPr>
      <w:r>
        <w:t>-</w:t>
      </w:r>
      <w:r>
        <w:tab/>
        <w:t>OpenAPI specification files shall be documented using YAML format (see YAML 1.2 [16]). For specific restrictions on the usage of YAML in OpenAPI, see OpenAPI 3.0.0 Specification [4].</w:t>
      </w:r>
    </w:p>
    <w:p w:rsidR="00DC30AA" w:rsidRDefault="00DC30AA" w:rsidP="00DC30AA">
      <w:pPr>
        <w:pStyle w:val="B1"/>
      </w:pPr>
      <w:r>
        <w:t>-</w:t>
      </w:r>
      <w:r>
        <w:tab/>
        <w:t>The style used for the specification shall be "PL" (Programming Language).</w:t>
      </w:r>
    </w:p>
    <w:p w:rsidR="00DC30AA" w:rsidRDefault="00DC30AA" w:rsidP="00DC30AA">
      <w:pPr>
        <w:pStyle w:val="B1"/>
      </w:pPr>
      <w:r>
        <w:t>-</w:t>
      </w:r>
      <w:r>
        <w:tab/>
        <w:t>The different scopes in the YAML data structures representing collections (objects, arrays…) shall use an indentation of two white spaces.</w:t>
      </w:r>
    </w:p>
    <w:p w:rsidR="00DC30AA" w:rsidRDefault="00DC30AA" w:rsidP="00DC30AA">
      <w:pPr>
        <w:pStyle w:val="B1"/>
      </w:pPr>
      <w:r>
        <w:t>-</w:t>
      </w:r>
      <w:r>
        <w:tab/>
        <w:t>Comments may be added by following the standard YAML syntax ("#").</w:t>
      </w:r>
    </w:p>
    <w:p w:rsidR="00DC30AA" w:rsidRDefault="00DC30AA" w:rsidP="00DC30AA">
      <w:pPr>
        <w:pStyle w:val="Heading3"/>
        <w:rPr>
          <w:lang w:eastAsia="zh-CN"/>
        </w:rPr>
      </w:pPr>
      <w:bookmarkStart w:id="438" w:name="_Toc19702036"/>
      <w:bookmarkStart w:id="439" w:name="_Toc27750476"/>
      <w:bookmarkStart w:id="440" w:name="_Toc35975368"/>
      <w:bookmarkStart w:id="441" w:name="_Toc51847309"/>
      <w:r>
        <w:rPr>
          <w:lang w:eastAsia="zh-CN"/>
        </w:rPr>
        <w:t>5.3.3</w:t>
      </w:r>
      <w:r>
        <w:rPr>
          <w:lang w:eastAsia="zh-CN"/>
        </w:rPr>
        <w:tab/>
        <w:t>Info</w:t>
      </w:r>
      <w:bookmarkEnd w:id="438"/>
      <w:bookmarkEnd w:id="439"/>
      <w:bookmarkEnd w:id="440"/>
      <w:bookmarkEnd w:id="441"/>
    </w:p>
    <w:p w:rsidR="00DC30AA" w:rsidRDefault="00DC30AA" w:rsidP="00DC30AA">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rsidR="00DC30AA" w:rsidRPr="00F54FF9" w:rsidRDefault="00DC30AA" w:rsidP="00DC30AA">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DC30AA" w:rsidRDefault="00DC30AA" w:rsidP="00DC30AA">
      <w:pPr>
        <w:pStyle w:val="EX"/>
        <w:rPr>
          <w:lang w:eastAsia="zh-CN"/>
        </w:rPr>
      </w:pPr>
      <w:r>
        <w:rPr>
          <w:lang w:eastAsia="zh-CN"/>
        </w:rPr>
        <w:t>EXAMPLE:</w:t>
      </w:r>
      <w:r>
        <w:rPr>
          <w:lang w:eastAsia="zh-CN"/>
        </w:rPr>
        <w:tab/>
      </w:r>
      <w:r>
        <w:t>"info" object with the title, version and description of the API.</w:t>
      </w:r>
    </w:p>
    <w:p w:rsidR="00DC30AA" w:rsidRDefault="00DC30AA" w:rsidP="00DC30AA">
      <w:pPr>
        <w:pStyle w:val="PL"/>
      </w:pPr>
      <w:r>
        <w:t>info:</w:t>
      </w:r>
    </w:p>
    <w:p w:rsidR="00DC30AA" w:rsidRDefault="00DC30AA" w:rsidP="00DC30AA">
      <w:pPr>
        <w:pStyle w:val="PL"/>
      </w:pPr>
      <w:r>
        <w:t xml:space="preserve">  title: Nsmf PDUSession</w:t>
      </w:r>
    </w:p>
    <w:p w:rsidR="00DC30AA" w:rsidRDefault="00DC30AA" w:rsidP="00DC30AA">
      <w:pPr>
        <w:pStyle w:val="PL"/>
      </w:pPr>
      <w:r>
        <w:t xml:space="preserve">  version: 1.0.0</w:t>
      </w:r>
    </w:p>
    <w:p w:rsidR="00DC30AA" w:rsidRDefault="00DC30AA" w:rsidP="00DC30AA">
      <w:pPr>
        <w:pStyle w:val="PL"/>
      </w:pPr>
      <w:r>
        <w:t xml:space="preserve">  description: |</w:t>
      </w:r>
    </w:p>
    <w:p w:rsidR="00DC30AA" w:rsidRDefault="00DC30AA" w:rsidP="00DC30AA">
      <w:pPr>
        <w:pStyle w:val="PL"/>
      </w:pPr>
      <w:r>
        <w:t xml:space="preserve">    SMF PDUSession Service.</w:t>
      </w:r>
    </w:p>
    <w:p w:rsidR="00DC30AA" w:rsidRDefault="00DC30AA" w:rsidP="00DC30AA">
      <w:pPr>
        <w:pStyle w:val="PL"/>
      </w:pPr>
      <w:r>
        <w:t xml:space="preserve">    © 2019, 3GPP Organizational Partners (ARIB, ATIS, CCSA, ETSI, TSDSI, TTA, TTC).</w:t>
      </w:r>
    </w:p>
    <w:p w:rsidR="00DC30AA" w:rsidRDefault="00DC30AA" w:rsidP="00DC30AA">
      <w:pPr>
        <w:pStyle w:val="PL"/>
      </w:pPr>
      <w:r>
        <w:t xml:space="preserve">    All rights reserved.</w:t>
      </w:r>
    </w:p>
    <w:p w:rsidR="00DC30AA" w:rsidRDefault="00DC30AA" w:rsidP="00DC30AA">
      <w:pPr>
        <w:rPr>
          <w:lang w:eastAsia="zh-CN"/>
        </w:rPr>
      </w:pPr>
    </w:p>
    <w:p w:rsidR="00DC30AA" w:rsidRDefault="00DC30AA" w:rsidP="00DC30AA">
      <w:pPr>
        <w:pStyle w:val="Heading3"/>
        <w:rPr>
          <w:lang w:eastAsia="zh-CN"/>
        </w:rPr>
      </w:pPr>
      <w:bookmarkStart w:id="442" w:name="_Toc19702037"/>
      <w:bookmarkStart w:id="443" w:name="_Toc27750477"/>
      <w:bookmarkStart w:id="444" w:name="_Toc35975369"/>
      <w:bookmarkStart w:id="445" w:name="_Toc51847310"/>
      <w:r>
        <w:rPr>
          <w:lang w:eastAsia="zh-CN"/>
        </w:rPr>
        <w:t>5.3.4</w:t>
      </w:r>
      <w:r>
        <w:rPr>
          <w:lang w:eastAsia="zh-CN"/>
        </w:rPr>
        <w:tab/>
      </w:r>
      <w:r w:rsidRPr="000552D6">
        <w:rPr>
          <w:lang w:eastAsia="zh-CN"/>
        </w:rPr>
        <w:t>externalDocs</w:t>
      </w:r>
      <w:bookmarkEnd w:id="442"/>
      <w:bookmarkEnd w:id="443"/>
      <w:bookmarkEnd w:id="444"/>
      <w:bookmarkEnd w:id="445"/>
    </w:p>
    <w:p w:rsidR="00DC30AA" w:rsidRPr="00D27A4B" w:rsidRDefault="00DC30AA" w:rsidP="00DC30AA">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DC30AA" w:rsidRPr="00D27A4B" w:rsidRDefault="00DC30AA" w:rsidP="00DC30AA">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DC30AA" w:rsidRPr="00D27A4B" w:rsidRDefault="00DC30AA" w:rsidP="00DC30AA">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rsidR="00DC30AA" w:rsidRPr="00D27A4B" w:rsidRDefault="00DC30AA" w:rsidP="00DC30AA">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rsidR="00DC30AA" w:rsidRPr="00D27A4B" w:rsidRDefault="00DC30AA" w:rsidP="00DC30AA">
      <w:pPr>
        <w:pStyle w:val="NO"/>
        <w:rPr>
          <w:lang w:eastAsia="zh-CN"/>
        </w:rPr>
      </w:pPr>
      <w:r w:rsidRPr="00D27A4B">
        <w:rPr>
          <w:lang w:eastAsia="zh-CN"/>
        </w:rPr>
        <w:t>NOTE 1:</w:t>
      </w:r>
      <w:r w:rsidRPr="00D27A4B">
        <w:rPr>
          <w:lang w:eastAsia="zh-CN"/>
        </w:rPr>
        <w:tab/>
      </w:r>
      <w:bookmarkStart w:id="446"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DC30AA" w:rsidRPr="00D27A4B" w:rsidRDefault="00DC30AA" w:rsidP="00DC30AA">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bookmarkEnd w:id="446"/>
    <w:p w:rsidR="00DC30AA" w:rsidRPr="00D27A4B" w:rsidRDefault="00DC30AA" w:rsidP="00DC30AA">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DC30AA" w:rsidRPr="00D27A4B" w:rsidRDefault="00DC30AA" w:rsidP="00DC30AA">
      <w:pPr>
        <w:pStyle w:val="PL"/>
        <w:rPr>
          <w:noProof w:val="0"/>
        </w:rPr>
      </w:pPr>
      <w:r w:rsidRPr="00D27A4B">
        <w:rPr>
          <w:noProof w:val="0"/>
        </w:rPr>
        <w:t>externalDocs</w:t>
      </w:r>
      <w:r>
        <w:rPr>
          <w:noProof w:val="0"/>
        </w:rPr>
        <w:t>:</w:t>
      </w:r>
    </w:p>
    <w:p w:rsidR="00DC30AA" w:rsidRPr="00D27A4B" w:rsidRDefault="00DC30AA" w:rsidP="00DC30AA">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DC30AA" w:rsidRPr="00D27A4B" w:rsidRDefault="00DC30AA" w:rsidP="00DC30AA">
      <w:pPr>
        <w:pStyle w:val="PL"/>
        <w:rPr>
          <w:noProof w:val="0"/>
        </w:rPr>
      </w:pPr>
      <w:r w:rsidRPr="00D27A4B">
        <w:rPr>
          <w:noProof w:val="0"/>
        </w:rPr>
        <w:t xml:space="preserve">  url: http://www.3gpp.org/ftp/Specs/archive/29_series/29.50</w:t>
      </w:r>
      <w:r>
        <w:rPr>
          <w:noProof w:val="0"/>
        </w:rPr>
        <w:t>3</w:t>
      </w:r>
      <w:r w:rsidRPr="00D27A4B">
        <w:rPr>
          <w:noProof w:val="0"/>
        </w:rPr>
        <w:t>/</w:t>
      </w:r>
    </w:p>
    <w:p w:rsidR="00DC30AA" w:rsidRPr="00D27A4B" w:rsidRDefault="00DC30AA" w:rsidP="00DC30AA">
      <w:pPr>
        <w:pStyle w:val="PL"/>
        <w:rPr>
          <w:rFonts w:eastAsia="Calibri"/>
          <w:noProof w:val="0"/>
        </w:rPr>
      </w:pPr>
    </w:p>
    <w:p w:rsidR="00DC30AA" w:rsidRDefault="00DC30AA" w:rsidP="00DC30AA">
      <w:pPr>
        <w:pStyle w:val="Heading3"/>
        <w:rPr>
          <w:lang w:eastAsia="zh-CN"/>
        </w:rPr>
      </w:pPr>
      <w:bookmarkStart w:id="447" w:name="_Toc19702038"/>
      <w:bookmarkStart w:id="448" w:name="_Toc27750478"/>
      <w:bookmarkStart w:id="449" w:name="_Toc35975370"/>
      <w:bookmarkStart w:id="450" w:name="_Toc51847311"/>
      <w:r>
        <w:rPr>
          <w:lang w:eastAsia="zh-CN"/>
        </w:rPr>
        <w:t>5.3.5</w:t>
      </w:r>
      <w:r>
        <w:rPr>
          <w:lang w:eastAsia="zh-CN"/>
        </w:rPr>
        <w:tab/>
        <w:t>Servers</w:t>
      </w:r>
      <w:bookmarkEnd w:id="447"/>
      <w:bookmarkEnd w:id="448"/>
      <w:bookmarkEnd w:id="449"/>
      <w:bookmarkEnd w:id="450"/>
    </w:p>
    <w:p w:rsidR="00DC30AA" w:rsidRPr="00495D18" w:rsidRDefault="00DC30AA" w:rsidP="00DC30AA">
      <w:pPr>
        <w:rPr>
          <w:lang w:eastAsia="zh-CN"/>
        </w:rPr>
      </w:pPr>
      <w:r>
        <w:rPr>
          <w:lang w:eastAsia="zh-CN"/>
        </w:rPr>
        <w:t xml:space="preserve">As defined in 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DC30AA" w:rsidRDefault="00DC30AA" w:rsidP="00DC30AA">
      <w:pPr>
        <w:rPr>
          <w:lang w:eastAsia="zh-CN"/>
        </w:rPr>
      </w:pPr>
      <w:r>
        <w:rPr>
          <w:lang w:eastAsia="zh-CN"/>
        </w:rPr>
        <w:t>Example:</w:t>
      </w:r>
    </w:p>
    <w:p w:rsidR="00DC30AA" w:rsidRDefault="00DC30AA" w:rsidP="00DC30AA">
      <w:pPr>
        <w:pStyle w:val="PL"/>
      </w:pPr>
      <w:r>
        <w:t>servers:</w:t>
      </w:r>
    </w:p>
    <w:p w:rsidR="00DC30AA" w:rsidRDefault="00DC30AA" w:rsidP="00DC30AA">
      <w:pPr>
        <w:pStyle w:val="PL"/>
      </w:pPr>
      <w:r>
        <w:t xml:space="preserve">  - url: '{apiRoot}/nxxx-yyyy/v1'</w:t>
      </w:r>
    </w:p>
    <w:p w:rsidR="00DC30AA" w:rsidRDefault="00DC30AA" w:rsidP="00DC30AA">
      <w:pPr>
        <w:pStyle w:val="PL"/>
      </w:pPr>
      <w:r>
        <w:t xml:space="preserve">    variables:</w:t>
      </w:r>
    </w:p>
    <w:p w:rsidR="00DC30AA" w:rsidRDefault="00DC30AA" w:rsidP="00DC30AA">
      <w:pPr>
        <w:pStyle w:val="PL"/>
      </w:pPr>
      <w:r>
        <w:t xml:space="preserve">      apiRoot:</w:t>
      </w:r>
    </w:p>
    <w:p w:rsidR="00DC30AA" w:rsidRDefault="00DC30AA" w:rsidP="00DC30AA">
      <w:pPr>
        <w:pStyle w:val="PL"/>
      </w:pPr>
      <w:r>
        <w:t xml:space="preserve">        default: https://example.com</w:t>
      </w:r>
    </w:p>
    <w:p w:rsidR="00DC30AA" w:rsidRDefault="00DC30AA" w:rsidP="00DC30AA">
      <w:pPr>
        <w:pStyle w:val="PL"/>
        <w:rPr>
          <w:lang w:eastAsia="zh-CN"/>
        </w:rPr>
      </w:pPr>
      <w:r>
        <w:t xml:space="preserve">        description: apiRoot as defined in clause clause 4.4 of 3GPP TS 29.501</w:t>
      </w:r>
    </w:p>
    <w:p w:rsidR="00DC30AA" w:rsidRDefault="00DC30AA" w:rsidP="00DC30AA">
      <w:pPr>
        <w:pStyle w:val="PL"/>
        <w:rPr>
          <w:lang w:eastAsia="zh-CN"/>
        </w:rPr>
      </w:pPr>
    </w:p>
    <w:p w:rsidR="00DC30AA" w:rsidRDefault="00DC30AA" w:rsidP="00DC30AA">
      <w:pPr>
        <w:pStyle w:val="Heading3"/>
        <w:rPr>
          <w:lang w:eastAsia="zh-CN"/>
        </w:rPr>
      </w:pPr>
      <w:bookmarkStart w:id="451" w:name="_Toc19702039"/>
      <w:bookmarkStart w:id="452" w:name="_Toc27750479"/>
      <w:bookmarkStart w:id="453" w:name="_Toc35975371"/>
      <w:bookmarkStart w:id="454" w:name="_Toc51847312"/>
      <w:r>
        <w:rPr>
          <w:lang w:eastAsia="zh-CN"/>
        </w:rPr>
        <w:t>5.3.6</w:t>
      </w:r>
      <w:r>
        <w:rPr>
          <w:lang w:eastAsia="zh-CN"/>
        </w:rPr>
        <w:tab/>
        <w:t xml:space="preserve">References to other 3GPP-defined </w:t>
      </w:r>
      <w:r>
        <w:t>OpenAPI specification files</w:t>
      </w:r>
      <w:bookmarkEnd w:id="451"/>
      <w:bookmarkEnd w:id="452"/>
      <w:bookmarkEnd w:id="453"/>
      <w:bookmarkEnd w:id="454"/>
    </w:p>
    <w:p w:rsidR="00DC30AA" w:rsidRDefault="00DC30AA" w:rsidP="00DC30AA">
      <w:r>
        <w:t xml:space="preserve">Open API specification files may contain references to fragments of </w:t>
      </w:r>
      <w:r>
        <w:rPr>
          <w:lang w:eastAsia="zh-CN"/>
        </w:rPr>
        <w:t xml:space="preserve">other 3GPP-defined </w:t>
      </w:r>
      <w:r>
        <w:t>Open API specification files.</w:t>
      </w:r>
    </w:p>
    <w:p w:rsidR="00DC30AA" w:rsidRDefault="00DC30AA" w:rsidP="00DC30AA">
      <w:r>
        <w:t>Such references shall be formatted to refer to local files stored on the same folder.</w:t>
      </w:r>
    </w:p>
    <w:p w:rsidR="00DC30AA" w:rsidRDefault="00DC30AA" w:rsidP="00DC30AA">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rsidR="00DC30AA" w:rsidRDefault="00DC30AA" w:rsidP="00DC30AA">
      <w:r>
        <w:t xml:space="preserve">The referenced file names for </w:t>
      </w:r>
      <w:r>
        <w:rPr>
          <w:lang w:eastAsia="zh-CN"/>
        </w:rPr>
        <w:t xml:space="preserve">other 3GPP-defined </w:t>
      </w:r>
      <w:r>
        <w:t>Open API specification filesshall comply with the following convention</w:t>
      </w:r>
      <w:r w:rsidRPr="00D27A4B">
        <w:t>, unless a specific file name is indicated in the Annex of a 3GPP specification defining an OpenAPI specification file</w:t>
      </w:r>
      <w:r>
        <w:t>. The file name shall consist of (in the order below):</w:t>
      </w:r>
    </w:p>
    <w:p w:rsidR="00DC30AA" w:rsidRDefault="00DC30AA" w:rsidP="00DC30AA">
      <w:pPr>
        <w:pStyle w:val="B1"/>
      </w:pPr>
      <w:r>
        <w:t>-</w:t>
      </w:r>
      <w:r>
        <w:tab/>
        <w:t>the 3GPP specification number in the format "TSxxyyy";</w:t>
      </w:r>
    </w:p>
    <w:p w:rsidR="00DC30AA" w:rsidRDefault="00DC30AA" w:rsidP="00DC30AA">
      <w:pPr>
        <w:pStyle w:val="B1"/>
      </w:pPr>
      <w:r>
        <w:t>-</w:t>
      </w:r>
      <w:r>
        <w:tab/>
        <w:t>an "_" character;</w:t>
      </w:r>
    </w:p>
    <w:p w:rsidR="00DC30AA" w:rsidRPr="00FB1A29" w:rsidRDefault="00DC30AA" w:rsidP="00DC30AA">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rsidR="00DC30AA" w:rsidRDefault="00DC30AA" w:rsidP="00DC30AA">
      <w:pPr>
        <w:pStyle w:val="B1"/>
        <w:rPr>
          <w:lang w:eastAsia="zh-CN"/>
        </w:rPr>
      </w:pPr>
      <w:r>
        <w:rPr>
          <w:lang w:eastAsia="zh-CN"/>
        </w:rPr>
        <w:t>-</w:t>
      </w:r>
      <w:r>
        <w:rPr>
          <w:lang w:eastAsia="zh-CN"/>
        </w:rPr>
        <w:tab/>
        <w:t>if the OpenAPI specification file contains a definition of CommonData: the string "CommonData"; and</w:t>
      </w:r>
    </w:p>
    <w:p w:rsidR="00DC30AA" w:rsidRPr="00FB1A29" w:rsidRDefault="00DC30AA" w:rsidP="00DC30AA">
      <w:pPr>
        <w:pStyle w:val="B1"/>
        <w:rPr>
          <w:lang w:eastAsia="zh-CN"/>
        </w:rPr>
      </w:pPr>
      <w:r>
        <w:rPr>
          <w:lang w:eastAsia="zh-CN"/>
        </w:rPr>
        <w:t>-</w:t>
      </w:r>
      <w:r>
        <w:rPr>
          <w:lang w:eastAsia="zh-CN"/>
        </w:rPr>
        <w:tab/>
        <w:t>the string ".yaml"</w:t>
      </w:r>
      <w:r>
        <w:t>.</w:t>
      </w:r>
    </w:p>
    <w:p w:rsidR="00DC30AA" w:rsidRDefault="00DC30AA" w:rsidP="00DC30AA">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rsidR="00DC30AA" w:rsidRDefault="00DC30AA" w:rsidP="00DC30AA">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DC30AA" w:rsidRDefault="00DC30AA" w:rsidP="00DC30AA">
      <w:pPr>
        <w:pStyle w:val="EX"/>
        <w:rPr>
          <w:lang w:eastAsia="zh-CN"/>
        </w:rPr>
      </w:pPr>
      <w:r>
        <w:rPr>
          <w:lang w:eastAsia="zh-CN"/>
        </w:rPr>
        <w:t>EXAMPLE:</w:t>
      </w:r>
      <w:r>
        <w:rPr>
          <w:lang w:eastAsia="zh-CN"/>
        </w:rPr>
        <w:tab/>
        <w:t>Reference to Data Type "Xxx" defined in the same file</w:t>
      </w:r>
    </w:p>
    <w:p w:rsidR="00DC30AA" w:rsidRDefault="00DC30AA" w:rsidP="00DC30AA">
      <w:pPr>
        <w:pStyle w:val="PL"/>
      </w:pPr>
      <w:r w:rsidRPr="000074A8">
        <w:t>$ref: '#/</w:t>
      </w:r>
      <w:r w:rsidRPr="00495D18">
        <w:t>compo</w:t>
      </w:r>
      <w:r w:rsidRPr="000074A8">
        <w:t>nents/schemas/Xxx'</w:t>
      </w:r>
    </w:p>
    <w:p w:rsidR="00DC30AA" w:rsidRDefault="00DC30AA" w:rsidP="00DC30AA">
      <w:pPr>
        <w:rPr>
          <w:lang w:eastAsia="zh-CN"/>
        </w:rPr>
      </w:pPr>
    </w:p>
    <w:p w:rsidR="00DC30AA" w:rsidRDefault="00DC30AA" w:rsidP="00DC30AA">
      <w:pPr>
        <w:pStyle w:val="EX"/>
        <w:rPr>
          <w:lang w:eastAsia="zh-CN"/>
        </w:rPr>
      </w:pPr>
      <w:r>
        <w:rPr>
          <w:lang w:eastAsia="zh-CN"/>
        </w:rPr>
        <w:t>EXAMPLE:</w:t>
      </w:r>
      <w:r>
        <w:rPr>
          <w:lang w:eastAsia="zh-CN"/>
        </w:rPr>
        <w:tab/>
        <w:t>Reference to Data Type "Xxx" defined as Common Data in 3GPP TS 29.571:</w:t>
      </w:r>
    </w:p>
    <w:p w:rsidR="00DC30AA" w:rsidRDefault="00DC30AA" w:rsidP="00DC30AA">
      <w:pPr>
        <w:pStyle w:val="PL"/>
      </w:pPr>
      <w:r w:rsidRPr="000074A8">
        <w:t>$ref: '</w:t>
      </w:r>
      <w:r>
        <w:t>TS29571_CommonData.yaml</w:t>
      </w:r>
      <w:r w:rsidRPr="000074A8">
        <w:t>#/</w:t>
      </w:r>
      <w:r w:rsidRPr="00495D18">
        <w:t>compo</w:t>
      </w:r>
      <w:r w:rsidRPr="000074A8">
        <w:t>nents/schemas/Xxx'</w:t>
      </w:r>
    </w:p>
    <w:p w:rsidR="00DC30AA" w:rsidRDefault="00DC30AA" w:rsidP="00DC30AA">
      <w:pPr>
        <w:rPr>
          <w:lang w:eastAsia="zh-CN"/>
        </w:rPr>
      </w:pPr>
    </w:p>
    <w:p w:rsidR="00DC30AA" w:rsidRDefault="00DC30AA" w:rsidP="00DC30AA">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rsidR="00DC30AA" w:rsidRDefault="00DC30AA" w:rsidP="00DC30AA">
      <w:pPr>
        <w:pStyle w:val="PL"/>
      </w:pPr>
      <w:r w:rsidRPr="000074A8">
        <w:t>$ref: '</w:t>
      </w:r>
      <w:r>
        <w:t>TS29503_Nudm_UEAU.yaml</w:t>
      </w:r>
      <w:r w:rsidRPr="000074A8">
        <w:t>#/</w:t>
      </w:r>
      <w:r w:rsidRPr="00495D18">
        <w:t>compo</w:t>
      </w:r>
      <w:r w:rsidRPr="000074A8">
        <w:t>nents/schemas/Xxx'</w:t>
      </w:r>
    </w:p>
    <w:p w:rsidR="00DC30AA" w:rsidRDefault="00DC30AA" w:rsidP="00DC30AA">
      <w:pPr>
        <w:rPr>
          <w:lang w:eastAsia="zh-CN"/>
        </w:rPr>
      </w:pPr>
    </w:p>
    <w:p w:rsidR="00DC30AA" w:rsidRDefault="00DC30AA" w:rsidP="00DC30AA">
      <w:pPr>
        <w:pStyle w:val="Heading3"/>
        <w:rPr>
          <w:lang w:eastAsia="zh-CN"/>
        </w:rPr>
      </w:pPr>
      <w:bookmarkStart w:id="455" w:name="_Toc19702040"/>
      <w:bookmarkStart w:id="456" w:name="_Toc27750480"/>
      <w:bookmarkStart w:id="457" w:name="_Toc35975372"/>
      <w:bookmarkStart w:id="458" w:name="_Toc51847313"/>
      <w:r>
        <w:rPr>
          <w:lang w:eastAsia="zh-CN"/>
        </w:rPr>
        <w:t>5.3.7</w:t>
      </w:r>
      <w:r>
        <w:rPr>
          <w:lang w:eastAsia="zh-CN"/>
        </w:rPr>
        <w:tab/>
        <w:t>S</w:t>
      </w:r>
      <w:r w:rsidRPr="00B46309">
        <w:rPr>
          <w:lang w:eastAsia="zh-CN"/>
        </w:rPr>
        <w:t>erver-initiated communication</w:t>
      </w:r>
      <w:bookmarkEnd w:id="455"/>
      <w:bookmarkEnd w:id="456"/>
      <w:bookmarkEnd w:id="457"/>
      <w:bookmarkEnd w:id="458"/>
    </w:p>
    <w:p w:rsidR="00DC30AA" w:rsidRPr="003677FF" w:rsidRDefault="00DC30AA" w:rsidP="00DC30AA">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rsidR="00DC30AA" w:rsidRDefault="00DC30AA" w:rsidP="00DC30AA">
      <w:pPr>
        <w:rPr>
          <w:lang w:eastAsia="zh-CN"/>
        </w:rPr>
      </w:pPr>
      <w:r>
        <w:rPr>
          <w:lang w:eastAsia="zh-CN"/>
        </w:rPr>
        <w:t>Example:</w:t>
      </w:r>
    </w:p>
    <w:p w:rsidR="00DC30AA" w:rsidRPr="009C3A7E" w:rsidRDefault="00DC30AA" w:rsidP="00DC30AA">
      <w:pPr>
        <w:pStyle w:val="PL"/>
      </w:pPr>
      <w:r w:rsidRPr="009C3A7E">
        <w:t>paths:</w:t>
      </w:r>
    </w:p>
    <w:p w:rsidR="00DC30AA" w:rsidRPr="009C3A7E" w:rsidRDefault="00DC30AA" w:rsidP="00DC30AA">
      <w:pPr>
        <w:pStyle w:val="PL"/>
      </w:pPr>
      <w:r w:rsidRPr="009C3A7E">
        <w:t xml:space="preserve">  /subscriptions:</w:t>
      </w:r>
    </w:p>
    <w:p w:rsidR="00DC30AA" w:rsidRPr="009C3A7E" w:rsidRDefault="00DC30AA" w:rsidP="00DC30AA">
      <w:pPr>
        <w:pStyle w:val="PL"/>
      </w:pPr>
      <w:r w:rsidRPr="009C3A7E">
        <w:t xml:space="preserve">    post:</w:t>
      </w:r>
    </w:p>
    <w:p w:rsidR="00DC30AA" w:rsidRPr="009C3A7E" w:rsidRDefault="00DC30AA" w:rsidP="00DC30AA">
      <w:pPr>
        <w:pStyle w:val="PL"/>
      </w:pPr>
      <w:r w:rsidRPr="009C3A7E">
        <w:t xml:space="preserve">      requestBody:</w:t>
      </w:r>
    </w:p>
    <w:p w:rsidR="00DC30AA" w:rsidRPr="009C3A7E" w:rsidRDefault="00DC30AA" w:rsidP="00DC30AA">
      <w:pPr>
        <w:pStyle w:val="PL"/>
      </w:pPr>
      <w:r w:rsidRPr="009C3A7E">
        <w:t xml:space="preserve">        required: true</w:t>
      </w:r>
    </w:p>
    <w:p w:rsidR="00DC30AA" w:rsidRPr="009C3A7E" w:rsidRDefault="00DC30AA" w:rsidP="00DC30AA">
      <w:pPr>
        <w:pStyle w:val="PL"/>
      </w:pPr>
      <w:r w:rsidRPr="009C3A7E">
        <w:t xml:space="preserve">        content:</w:t>
      </w:r>
    </w:p>
    <w:p w:rsidR="00DC30AA" w:rsidRPr="009C3A7E" w:rsidRDefault="00DC30AA" w:rsidP="00DC30AA">
      <w:pPr>
        <w:pStyle w:val="PL"/>
      </w:pPr>
      <w:r w:rsidRPr="009C3A7E">
        <w:t xml:space="preserve">          application/json:</w:t>
      </w:r>
    </w:p>
    <w:p w:rsidR="00DC30AA" w:rsidRPr="009C3A7E" w:rsidRDefault="00DC30AA" w:rsidP="00DC30AA">
      <w:pPr>
        <w:pStyle w:val="PL"/>
      </w:pPr>
      <w:r w:rsidRPr="009C3A7E">
        <w:t xml:space="preserve">            schema:</w:t>
      </w:r>
    </w:p>
    <w:p w:rsidR="00DC30AA" w:rsidRPr="009C3A7E" w:rsidRDefault="00DC30AA" w:rsidP="00DC30AA">
      <w:pPr>
        <w:pStyle w:val="PL"/>
      </w:pPr>
      <w:r w:rsidRPr="009C3A7E">
        <w:t xml:space="preserve">              type: object</w:t>
      </w:r>
    </w:p>
    <w:p w:rsidR="00DC30AA" w:rsidRPr="009C3A7E" w:rsidRDefault="00DC30AA" w:rsidP="00DC30AA">
      <w:pPr>
        <w:pStyle w:val="PL"/>
      </w:pPr>
      <w:r w:rsidRPr="009C3A7E">
        <w:t xml:space="preserve">              properties:</w:t>
      </w:r>
    </w:p>
    <w:p w:rsidR="00DC30AA" w:rsidRPr="009C3A7E" w:rsidRDefault="00DC30AA" w:rsidP="00DC30AA">
      <w:pPr>
        <w:pStyle w:val="PL"/>
      </w:pPr>
      <w:r w:rsidRPr="009C3A7E">
        <w:t xml:space="preserve">                callbackUrl: # Callback URL</w:t>
      </w:r>
    </w:p>
    <w:p w:rsidR="00DC30AA" w:rsidRPr="009C3A7E" w:rsidRDefault="00DC30AA" w:rsidP="00DC30AA">
      <w:pPr>
        <w:pStyle w:val="PL"/>
      </w:pPr>
      <w:r w:rsidRPr="009C3A7E">
        <w:t xml:space="preserve">                  type: string</w:t>
      </w:r>
    </w:p>
    <w:p w:rsidR="00DC30AA" w:rsidRPr="009C3A7E" w:rsidRDefault="00DC30AA" w:rsidP="00DC30AA">
      <w:pPr>
        <w:pStyle w:val="PL"/>
      </w:pPr>
      <w:r w:rsidRPr="009C3A7E">
        <w:t xml:space="preserve">                  format: uri</w:t>
      </w:r>
    </w:p>
    <w:p w:rsidR="00DC30AA" w:rsidRPr="009C3A7E" w:rsidRDefault="00DC30AA" w:rsidP="00DC30AA">
      <w:pPr>
        <w:pStyle w:val="PL"/>
      </w:pPr>
      <w:r w:rsidRPr="009C3A7E">
        <w:t xml:space="preserve">      responses:</w:t>
      </w:r>
    </w:p>
    <w:p w:rsidR="00DC30AA" w:rsidRPr="009C3A7E" w:rsidRDefault="00DC30AA" w:rsidP="00DC30AA">
      <w:pPr>
        <w:pStyle w:val="PL"/>
      </w:pPr>
      <w:r w:rsidRPr="009C3A7E">
        <w:t xml:space="preserve">        '201':</w:t>
      </w:r>
    </w:p>
    <w:p w:rsidR="00DC30AA" w:rsidRPr="009C3A7E" w:rsidRDefault="00DC30AA" w:rsidP="00DC30AA">
      <w:pPr>
        <w:pStyle w:val="PL"/>
      </w:pPr>
      <w:r w:rsidRPr="009C3A7E">
        <w:t xml:space="preserve">          description: </w:t>
      </w:r>
      <w:r>
        <w:t>Success</w:t>
      </w:r>
    </w:p>
    <w:p w:rsidR="00DC30AA" w:rsidRDefault="00DC30AA" w:rsidP="00DC30AA">
      <w:pPr>
        <w:pStyle w:val="PL"/>
      </w:pPr>
      <w:r w:rsidRPr="009C3A7E">
        <w:t xml:space="preserve">      callbacks:</w:t>
      </w:r>
    </w:p>
    <w:p w:rsidR="00DC30AA" w:rsidRPr="009C3A7E" w:rsidRDefault="00DC30AA" w:rsidP="00DC30AA">
      <w:pPr>
        <w:pStyle w:val="PL"/>
      </w:pPr>
      <w:r w:rsidRPr="009C3A7E">
        <w:t xml:space="preserve">        myNotification: # arbitrary name</w:t>
      </w:r>
    </w:p>
    <w:p w:rsidR="00DC30AA" w:rsidRPr="009C3A7E" w:rsidRDefault="00DC30AA" w:rsidP="00DC30AA">
      <w:pPr>
        <w:pStyle w:val="PL"/>
      </w:pPr>
      <w:r w:rsidRPr="009C3A7E">
        <w:t xml:space="preserve">          '{$request.body#/callbackUrl}': # refers The callback URL in the POST</w:t>
      </w:r>
    </w:p>
    <w:p w:rsidR="00DC30AA" w:rsidRPr="009C3A7E" w:rsidRDefault="00DC30AA" w:rsidP="00DC30AA">
      <w:pPr>
        <w:pStyle w:val="PL"/>
      </w:pPr>
      <w:r w:rsidRPr="009C3A7E">
        <w:t xml:space="preserve">            post:</w:t>
      </w:r>
    </w:p>
    <w:p w:rsidR="00DC30AA" w:rsidRPr="009C3A7E" w:rsidRDefault="00DC30AA" w:rsidP="00DC30AA">
      <w:pPr>
        <w:pStyle w:val="PL"/>
      </w:pPr>
      <w:r w:rsidRPr="009C3A7E">
        <w:t xml:space="preserve">              requestBody: # Contents of the callback message</w:t>
      </w:r>
    </w:p>
    <w:p w:rsidR="00DC30AA" w:rsidRPr="009C3A7E" w:rsidRDefault="00DC30AA" w:rsidP="00DC30AA">
      <w:pPr>
        <w:pStyle w:val="PL"/>
      </w:pPr>
      <w:r w:rsidRPr="009C3A7E">
        <w:t xml:space="preserve">                required: true</w:t>
      </w:r>
    </w:p>
    <w:p w:rsidR="00DC30AA" w:rsidRPr="009C3A7E" w:rsidRDefault="00DC30AA" w:rsidP="00DC30AA">
      <w:pPr>
        <w:pStyle w:val="PL"/>
      </w:pPr>
      <w:r w:rsidRPr="009C3A7E">
        <w:t xml:space="preserve">                content:</w:t>
      </w:r>
    </w:p>
    <w:p w:rsidR="00DC30AA" w:rsidRDefault="00DC30AA" w:rsidP="00DC30AA">
      <w:pPr>
        <w:pStyle w:val="PL"/>
      </w:pPr>
      <w:r w:rsidRPr="009C3A7E">
        <w:t xml:space="preserve">                  application/json:</w:t>
      </w:r>
    </w:p>
    <w:p w:rsidR="00DC30AA" w:rsidRPr="009C3A7E" w:rsidRDefault="00DC30AA" w:rsidP="00DC30AA">
      <w:pPr>
        <w:pStyle w:val="PL"/>
      </w:pPr>
      <w:r>
        <w:t xml:space="preserve">                    schema:</w:t>
      </w:r>
    </w:p>
    <w:p w:rsidR="00DC30AA" w:rsidRDefault="00DC30AA" w:rsidP="00DC30AA">
      <w:pPr>
        <w:pStyle w:val="PL"/>
      </w:pPr>
      <w:r w:rsidRPr="009C3A7E">
        <w:t xml:space="preserve">                    </w:t>
      </w:r>
      <w:r>
        <w:t xml:space="preserve">  </w:t>
      </w:r>
      <w:r w:rsidRPr="000074A8">
        <w:t>$ref: '#/</w:t>
      </w:r>
      <w:r w:rsidRPr="00495D18">
        <w:t>compo</w:t>
      </w:r>
      <w:r>
        <w:t>nents/schemas/NotificationBody</w:t>
      </w:r>
      <w:r w:rsidRPr="000074A8">
        <w:t>'</w:t>
      </w:r>
    </w:p>
    <w:p w:rsidR="00DC30AA" w:rsidRPr="009C3A7E" w:rsidRDefault="00DC30AA" w:rsidP="00DC30AA">
      <w:pPr>
        <w:pStyle w:val="PL"/>
      </w:pPr>
      <w:r w:rsidRPr="009C3A7E">
        <w:t xml:space="preserve">              responses: # Expected responses to the callback message</w:t>
      </w:r>
    </w:p>
    <w:p w:rsidR="00DC30AA" w:rsidRPr="009C3A7E" w:rsidRDefault="00DC30AA" w:rsidP="00DC30AA">
      <w:pPr>
        <w:pStyle w:val="PL"/>
      </w:pPr>
      <w:r w:rsidRPr="009C3A7E">
        <w:t xml:space="preserve">                '200':</w:t>
      </w:r>
    </w:p>
    <w:p w:rsidR="00DC30AA" w:rsidRPr="009C3A7E" w:rsidRDefault="00DC30AA" w:rsidP="00DC30AA">
      <w:pPr>
        <w:pStyle w:val="PL"/>
      </w:pPr>
      <w:r w:rsidRPr="009C3A7E">
        <w:t xml:space="preserve">                  description: xxx</w:t>
      </w:r>
    </w:p>
    <w:p w:rsidR="00DC30AA" w:rsidRDefault="00DC30AA" w:rsidP="00DC30AA">
      <w:pPr>
        <w:pStyle w:val="Heading3"/>
      </w:pPr>
      <w:bookmarkStart w:id="459" w:name="_Toc19702041"/>
      <w:bookmarkStart w:id="460" w:name="_Toc27750481"/>
      <w:bookmarkStart w:id="461" w:name="_Toc35975373"/>
      <w:bookmarkStart w:id="462" w:name="_Toc51847314"/>
      <w:r>
        <w:t>5.3.8</w:t>
      </w:r>
      <w:r>
        <w:tab/>
        <w:t>Describing the body of HTTP PATCH</w:t>
      </w:r>
      <w:r w:rsidRPr="004769C7">
        <w:t xml:space="preserve"> </w:t>
      </w:r>
      <w:r>
        <w:t>requests</w:t>
      </w:r>
      <w:bookmarkEnd w:id="459"/>
      <w:bookmarkEnd w:id="460"/>
      <w:bookmarkEnd w:id="461"/>
      <w:bookmarkEnd w:id="462"/>
    </w:p>
    <w:p w:rsidR="00DC30AA" w:rsidRDefault="00DC30AA" w:rsidP="00DC30AA">
      <w:pPr>
        <w:pStyle w:val="Heading4"/>
      </w:pPr>
      <w:bookmarkStart w:id="463" w:name="_Toc19702042"/>
      <w:bookmarkStart w:id="464" w:name="_Toc27750482"/>
      <w:bookmarkStart w:id="465" w:name="_Toc35975374"/>
      <w:bookmarkStart w:id="466" w:name="_Toc51847315"/>
      <w:r>
        <w:t>5.3.8.1</w:t>
      </w:r>
      <w:r>
        <w:tab/>
        <w:t>General</w:t>
      </w:r>
      <w:bookmarkEnd w:id="463"/>
      <w:bookmarkEnd w:id="464"/>
      <w:bookmarkEnd w:id="465"/>
      <w:bookmarkEnd w:id="466"/>
    </w:p>
    <w:p w:rsidR="00DC30AA" w:rsidRDefault="00DC30AA" w:rsidP="00DC30AA">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DC30AA" w:rsidRDefault="00DC30AA" w:rsidP="00DC30AA">
      <w:r>
        <w:t>It is possible to allow both encodings in a OpenAPI Specification [4] offering both schemas as alternative contents.</w:t>
      </w:r>
    </w:p>
    <w:p w:rsidR="00DC30AA" w:rsidRDefault="00DC30AA" w:rsidP="00DC30AA">
      <w:pPr>
        <w:pStyle w:val="NO"/>
      </w:pPr>
      <w:r>
        <w:lastRenderedPageBreak/>
        <w:t>NOTE:</w:t>
      </w:r>
      <w:r>
        <w:tab/>
        <w:t>In Rel-15 a single encoding will be selected for each resource as backward compatibility considerations do not yet apply.</w:t>
      </w:r>
    </w:p>
    <w:p w:rsidR="00DC30AA" w:rsidRDefault="00DC30AA" w:rsidP="00DC30AA">
      <w:r>
        <w:t>An example OpenAPI specification file offering both PATCH encodings is included in Annex D.</w:t>
      </w:r>
    </w:p>
    <w:p w:rsidR="00DC30AA" w:rsidRDefault="00DC30AA" w:rsidP="00DC30AA">
      <w:pPr>
        <w:pStyle w:val="Heading4"/>
      </w:pPr>
      <w:bookmarkStart w:id="467" w:name="_Toc19702043"/>
      <w:bookmarkStart w:id="468" w:name="_Toc27750483"/>
      <w:bookmarkStart w:id="469" w:name="_Toc35975375"/>
      <w:bookmarkStart w:id="470" w:name="_Toc51847316"/>
      <w:r>
        <w:t>5.3.8.2</w:t>
      </w:r>
      <w:r>
        <w:tab/>
        <w:t>JSON Merge Patch</w:t>
      </w:r>
      <w:bookmarkEnd w:id="467"/>
      <w:bookmarkEnd w:id="468"/>
      <w:bookmarkEnd w:id="469"/>
      <w:bookmarkEnd w:id="470"/>
    </w:p>
    <w:p w:rsidR="00DC30AA" w:rsidRDefault="00DC30AA" w:rsidP="00DC30AA">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rsidR="00DC30AA" w:rsidRPr="004769C7" w:rsidRDefault="00DC30AA" w:rsidP="00DC30AA">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rsidR="00DC30AA" w:rsidRPr="004769C7" w:rsidRDefault="00DC30AA" w:rsidP="00DC30AA">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DC30AA" w:rsidRDefault="00DC30AA" w:rsidP="00DC30AA">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rsidR="00DC30AA" w:rsidRDefault="00DC30AA" w:rsidP="00DC30AA">
      <w:r>
        <w:t>The "additionalProperties: false" keyword may be set.</w:t>
      </w:r>
    </w:p>
    <w:p w:rsidR="00DC30AA" w:rsidRPr="004769C7" w:rsidRDefault="00DC30AA" w:rsidP="00DC30AA">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471" w:name="_Hlk507631119"/>
      <w:r>
        <w:t>new optional attributes are expected to be introduced without corresponding supported feature or if PATCH can be used as first operation in an API</w:t>
      </w:r>
      <w:bookmarkEnd w:id="471"/>
      <w:r>
        <w:t>, the usage of the "additionalProperties: false" keyword is not appropriate.</w:t>
      </w:r>
    </w:p>
    <w:p w:rsidR="00DC30AA" w:rsidRPr="004769C7" w:rsidRDefault="00DC30AA" w:rsidP="00DC30AA">
      <w:pPr>
        <w:pStyle w:val="Heading4"/>
      </w:pPr>
      <w:bookmarkStart w:id="472" w:name="_Toc19702044"/>
      <w:bookmarkStart w:id="473" w:name="_Toc27750484"/>
      <w:bookmarkStart w:id="474" w:name="_Toc35975376"/>
      <w:bookmarkStart w:id="475" w:name="_Toc51847317"/>
      <w:r>
        <w:t>5.3.8.3</w:t>
      </w:r>
      <w:r>
        <w:tab/>
        <w:t>JSON PATCH</w:t>
      </w:r>
      <w:bookmarkEnd w:id="472"/>
      <w:bookmarkEnd w:id="473"/>
      <w:bookmarkEnd w:id="474"/>
      <w:bookmarkEnd w:id="475"/>
    </w:p>
    <w:p w:rsidR="00DC30AA" w:rsidRDefault="00DC30AA" w:rsidP="00DC30AA">
      <w:bookmarkStart w:id="476"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476"/>
    <w:p w:rsidR="00DC30AA" w:rsidRPr="004769C7" w:rsidRDefault="00DC30AA" w:rsidP="00DC30AA">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DC30AA" w:rsidRPr="004769C7" w:rsidRDefault="00DC30AA" w:rsidP="00DC30AA">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DC30AA" w:rsidRDefault="00DC30AA" w:rsidP="00DC30AA">
      <w:pPr>
        <w:pStyle w:val="Heading3"/>
        <w:rPr>
          <w:lang w:eastAsia="zh-CN"/>
        </w:rPr>
      </w:pPr>
      <w:bookmarkStart w:id="477" w:name="_Toc19702045"/>
      <w:bookmarkStart w:id="478" w:name="_Toc27750485"/>
      <w:bookmarkStart w:id="479" w:name="_Toc35975377"/>
      <w:bookmarkStart w:id="480" w:name="_Toc51847318"/>
      <w:r>
        <w:rPr>
          <w:lang w:eastAsia="zh-CN"/>
        </w:rPr>
        <w:t>5.3.9</w:t>
      </w:r>
      <w:r>
        <w:rPr>
          <w:lang w:eastAsia="zh-CN"/>
        </w:rPr>
        <w:tab/>
      </w:r>
      <w:r>
        <w:rPr>
          <w:rFonts w:hint="eastAsia"/>
          <w:lang w:eastAsia="zh-CN"/>
        </w:rPr>
        <w:t>Structured data types</w:t>
      </w:r>
      <w:bookmarkEnd w:id="477"/>
      <w:bookmarkEnd w:id="478"/>
      <w:bookmarkEnd w:id="479"/>
      <w:bookmarkEnd w:id="480"/>
    </w:p>
    <w:p w:rsidR="00DC30AA" w:rsidRDefault="00DC30AA" w:rsidP="00DC30AA">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rsidR="00DC30AA" w:rsidRDefault="00DC30AA" w:rsidP="00DC30AA">
      <w:r>
        <w:t>The schema shall contain:</w:t>
      </w:r>
    </w:p>
    <w:p w:rsidR="00DC30AA" w:rsidRDefault="00DC30AA" w:rsidP="00DC30AA">
      <w:pPr>
        <w:pStyle w:val="B1"/>
      </w:pPr>
      <w:r>
        <w:t>-</w:t>
      </w:r>
      <w:r>
        <w:tab/>
        <w:t>"type: object";</w:t>
      </w:r>
    </w:p>
    <w:p w:rsidR="00DC30AA" w:rsidRDefault="00DC30AA" w:rsidP="00DC30AA">
      <w:pPr>
        <w:pStyle w:val="B1"/>
      </w:pPr>
      <w:r>
        <w:t>-</w:t>
      </w:r>
      <w:r>
        <w:tab/>
        <w:t>if any attributes in the structured data type are marked as mandatory, a "required" keyword listing those attributes; and</w:t>
      </w:r>
    </w:p>
    <w:p w:rsidR="00DC30AA" w:rsidRDefault="00DC30AA" w:rsidP="00DC30AA">
      <w:pPr>
        <w:pStyle w:val="B1"/>
      </w:pPr>
      <w:r>
        <w:lastRenderedPageBreak/>
        <w:t>-</w:t>
      </w:r>
      <w:r>
        <w:tab/>
        <w:t>a "properties" keyword containing for each attribute in the structured data type an entry with the attribute name as key and:</w:t>
      </w:r>
    </w:p>
    <w:p w:rsidR="00DC30AA" w:rsidRDefault="00DC30AA" w:rsidP="00DC30AA">
      <w:pPr>
        <w:pStyle w:val="B2"/>
      </w:pPr>
      <w:r>
        <w:t>1.</w:t>
      </w:r>
      <w:r>
        <w:tab/>
        <w:t>if the data type is "</w:t>
      </w:r>
      <w:r w:rsidRPr="00495D18">
        <w:rPr>
          <w:i/>
        </w:rPr>
        <w:t>&lt;type&gt;</w:t>
      </w:r>
      <w:r>
        <w:t>":</w:t>
      </w:r>
    </w:p>
    <w:p w:rsidR="00DC30AA" w:rsidRDefault="00DC30AA" w:rsidP="00DC30AA">
      <w:pPr>
        <w:pStyle w:val="B3"/>
      </w:pPr>
      <w:r>
        <w:t>a.</w:t>
      </w:r>
      <w:r>
        <w:tab/>
        <w:t>if the data type of the attribute is "string", "number", "integer", or "boolean";</w:t>
      </w:r>
    </w:p>
    <w:p w:rsidR="00DC30AA" w:rsidRDefault="00DC30AA" w:rsidP="00DC30AA">
      <w:pPr>
        <w:pStyle w:val="B4"/>
      </w:pPr>
      <w:r>
        <w:t>i)</w:t>
      </w:r>
      <w:r>
        <w:tab/>
        <w:t xml:space="preserve">a type definition using that data type as value ("type: </w:t>
      </w:r>
      <w:r w:rsidRPr="00805E39">
        <w:rPr>
          <w:i/>
        </w:rPr>
        <w:t>&lt;data type&gt;</w:t>
      </w:r>
      <w:r>
        <w:t>"); and</w:t>
      </w:r>
    </w:p>
    <w:p w:rsidR="00DC30AA" w:rsidRDefault="00DC30AA" w:rsidP="00DC30AA">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rsidR="00DC30AA" w:rsidRDefault="00DC30AA" w:rsidP="00DC30A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2"/>
      </w:pPr>
      <w:r>
        <w:t>2.</w:t>
      </w:r>
      <w:r>
        <w:tab/>
        <w:t>if the data type is "array</w:t>
      </w:r>
      <w:r w:rsidRPr="00495D18">
        <w:rPr>
          <w:i/>
        </w:rPr>
        <w:t>(&lt;type&gt;</w:t>
      </w:r>
      <w:r>
        <w:t>)":</w:t>
      </w:r>
    </w:p>
    <w:p w:rsidR="00DC30AA" w:rsidRDefault="00DC30AA" w:rsidP="00DC30AA">
      <w:pPr>
        <w:pStyle w:val="B3"/>
      </w:pPr>
      <w:r>
        <w:t>a.</w:t>
      </w:r>
      <w:r>
        <w:tab/>
        <w:t>a type definition "type: array";</w:t>
      </w:r>
    </w:p>
    <w:p w:rsidR="00DC30AA" w:rsidRDefault="00DC30AA" w:rsidP="00DC30AA">
      <w:pPr>
        <w:pStyle w:val="B3"/>
      </w:pPr>
      <w:r>
        <w:t>b.</w:t>
      </w:r>
      <w:r>
        <w:tab/>
        <w:t>an "items:"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Default="00DC30AA" w:rsidP="00DC30AA">
      <w:pPr>
        <w:pStyle w:val="B2"/>
      </w:pPr>
      <w:r>
        <w:t>3.</w:t>
      </w:r>
      <w:r>
        <w:tab/>
        <w:t>if the data type is "map</w:t>
      </w:r>
      <w:r w:rsidRPr="00495D18">
        <w:rPr>
          <w:i/>
        </w:rPr>
        <w:t>(&lt;type&gt;</w:t>
      </w:r>
      <w:r>
        <w:t>)":</w:t>
      </w:r>
    </w:p>
    <w:p w:rsidR="00DC30AA" w:rsidRDefault="00DC30AA" w:rsidP="00DC30AA">
      <w:pPr>
        <w:pStyle w:val="B3"/>
      </w:pPr>
      <w:r>
        <w:t>a.</w:t>
      </w:r>
      <w:r>
        <w:tab/>
        <w:t>a type definition "type: object"; and</w:t>
      </w:r>
    </w:p>
    <w:p w:rsidR="00DC30AA" w:rsidRDefault="00DC30AA" w:rsidP="00DC30AA">
      <w:pPr>
        <w:pStyle w:val="B3"/>
      </w:pPr>
      <w:r>
        <w:t>b.</w:t>
      </w:r>
      <w:r>
        <w:tab/>
        <w:t>an "</w:t>
      </w:r>
      <w:r w:rsidRPr="00162404">
        <w:t>additionalProperties</w:t>
      </w:r>
      <w:r>
        <w:t>:"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DC30AA" w:rsidRDefault="00DC30AA" w:rsidP="00DC30AA">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Pr="003677FF" w:rsidRDefault="00DC30AA" w:rsidP="00DC30A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DC30AA" w:rsidRDefault="00DC30AA" w:rsidP="00DC30AA">
      <w:pPr>
        <w:pStyle w:val="B2"/>
      </w:pPr>
      <w:r>
        <w:t>4.</w:t>
      </w:r>
      <w:r>
        <w:tab/>
        <w:t>if the data type is "Any Type":</w:t>
      </w:r>
    </w:p>
    <w:p w:rsidR="00DC30AA" w:rsidRDefault="00DC30AA" w:rsidP="00DC30AA">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DC30AA" w:rsidRDefault="00DC30AA" w:rsidP="00DC30AA">
      <w:pPr>
        <w:pStyle w:val="B3"/>
      </w:pPr>
      <w:r>
        <w:t>b.</w:t>
      </w:r>
      <w:r>
        <w:tab/>
        <w:t>at least one of the following properties:</w:t>
      </w:r>
    </w:p>
    <w:p w:rsidR="00DC30AA" w:rsidRDefault="00DC30AA" w:rsidP="00DC30AA">
      <w:pPr>
        <w:pStyle w:val="B4"/>
      </w:pPr>
      <w:r>
        <w:t>i)</w:t>
      </w:r>
      <w:r>
        <w:tab/>
        <w:t>if null value is allowed, "</w:t>
      </w:r>
      <w:r w:rsidRPr="00230DE1">
        <w:t>nullable: true"</w:t>
      </w:r>
      <w:r>
        <w:t>; or</w:t>
      </w:r>
    </w:p>
    <w:p w:rsidR="00DC30AA" w:rsidRDefault="00DC30AA" w:rsidP="00DC30AA">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DC30AA" w:rsidRDefault="00DC30AA" w:rsidP="00DC30AA">
      <w:pPr>
        <w:rPr>
          <w:lang w:eastAsia="zh-CN"/>
        </w:rPr>
      </w:pPr>
      <w:r>
        <w:rPr>
          <w:lang w:eastAsia="zh-CN"/>
        </w:rPr>
        <w:t>Example:</w:t>
      </w:r>
    </w:p>
    <w:p w:rsidR="00DC30AA" w:rsidRDefault="00DC30AA" w:rsidP="00DC30AA">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t>Applicability</w:t>
            </w:r>
          </w:p>
        </w:tc>
      </w:tr>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Pr="009F49EE" w:rsidRDefault="00DC30AA" w:rsidP="00577373">
            <w:pPr>
              <w:pStyle w:val="TAL"/>
            </w:pPr>
          </w:p>
        </w:tc>
      </w:tr>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r w:rsidR="00DC30AA"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r w:rsidR="00DC30AA"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bl>
    <w:p w:rsidR="00DC30AA" w:rsidRDefault="00DC30AA" w:rsidP="00DC30AA"/>
    <w:p w:rsidR="00DC30AA" w:rsidRDefault="00DC30AA" w:rsidP="00DC30AA">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Pr="00D65A82" w:rsidRDefault="00DC30AA" w:rsidP="00DC30AA">
      <w:pPr>
        <w:pStyle w:val="PL"/>
      </w:pPr>
      <w:r w:rsidRPr="00D65A82">
        <w:t xml:space="preserve">    </w:t>
      </w:r>
      <w:r>
        <w:t>ExampleStructuredType</w:t>
      </w:r>
      <w:r w:rsidRPr="00D65A82">
        <w:t>:</w:t>
      </w:r>
    </w:p>
    <w:p w:rsidR="00DC30AA" w:rsidRPr="00D65A82" w:rsidRDefault="00DC30AA" w:rsidP="00DC30AA">
      <w:pPr>
        <w:pStyle w:val="PL"/>
      </w:pPr>
      <w:r w:rsidRPr="00D65A82">
        <w:t xml:space="preserve">      type: object</w:t>
      </w:r>
    </w:p>
    <w:p w:rsidR="00DC30AA" w:rsidRPr="00D65A82" w:rsidRDefault="00DC30AA" w:rsidP="00DC30AA">
      <w:pPr>
        <w:pStyle w:val="PL"/>
      </w:pPr>
      <w:r w:rsidRPr="00D65A82">
        <w:t xml:space="preserve">      required:</w:t>
      </w:r>
    </w:p>
    <w:p w:rsidR="00DC30AA" w:rsidRPr="00D65A82" w:rsidRDefault="00DC30AA" w:rsidP="00DC30AA">
      <w:pPr>
        <w:pStyle w:val="PL"/>
      </w:pPr>
      <w:r w:rsidRPr="00D65A82">
        <w:t xml:space="preserve">        - </w:t>
      </w:r>
      <w:r>
        <w:t>exSimple</w:t>
      </w:r>
    </w:p>
    <w:p w:rsidR="00DC30AA" w:rsidRPr="00D65A82" w:rsidRDefault="00DC30AA" w:rsidP="00DC30AA">
      <w:pPr>
        <w:pStyle w:val="PL"/>
      </w:pPr>
      <w:r w:rsidRPr="00D65A82">
        <w:t xml:space="preserve">        - </w:t>
      </w:r>
      <w:r>
        <w:t>exMapElements</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w:t>
      </w:r>
      <w:r>
        <w:t>exSimple</w:t>
      </w:r>
      <w:r w:rsidRPr="00D65A82">
        <w:t>:</w:t>
      </w:r>
    </w:p>
    <w:p w:rsidR="00DC30AA" w:rsidRDefault="00DC30AA" w:rsidP="00DC30AA">
      <w:pPr>
        <w:pStyle w:val="PL"/>
      </w:pPr>
      <w:r w:rsidRPr="00D65A82">
        <w:t xml:space="preserve">          $ref: '#/components/schemas/</w:t>
      </w:r>
      <w:r>
        <w:t>ExSimple</w:t>
      </w:r>
      <w:r w:rsidRPr="00D65A82">
        <w:t>'</w:t>
      </w:r>
    </w:p>
    <w:p w:rsidR="00DC30AA" w:rsidRPr="00D65A82" w:rsidRDefault="00DC30AA" w:rsidP="00DC30AA">
      <w:pPr>
        <w:pStyle w:val="PL"/>
      </w:pPr>
      <w:r w:rsidRPr="00D65A82">
        <w:t xml:space="preserve">        </w:t>
      </w:r>
      <w:r>
        <w:t>exArrayElements</w:t>
      </w:r>
      <w:r w:rsidRPr="00D65A82">
        <w:t>:</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items:</w:t>
      </w:r>
    </w:p>
    <w:p w:rsidR="00DC30AA" w:rsidRPr="00D65A82" w:rsidRDefault="00DC30AA" w:rsidP="00DC30AA">
      <w:pPr>
        <w:pStyle w:val="PL"/>
      </w:pPr>
      <w:r w:rsidRPr="00D65A82">
        <w:t xml:space="preserve">            type: string</w:t>
      </w:r>
    </w:p>
    <w:p w:rsidR="00DC30AA" w:rsidRPr="00D65A82" w:rsidRDefault="00DC30AA" w:rsidP="00DC30AA">
      <w:pPr>
        <w:pStyle w:val="PL"/>
      </w:pPr>
      <w:r>
        <w:t xml:space="preserve">          minI</w:t>
      </w:r>
      <w:r w:rsidRPr="00D65A82">
        <w:t>tems:</w:t>
      </w:r>
      <w:r>
        <w:t xml:space="preserve"> 0</w:t>
      </w:r>
    </w:p>
    <w:p w:rsidR="00DC30AA" w:rsidRDefault="00DC30AA" w:rsidP="00DC30AA">
      <w:pPr>
        <w:pStyle w:val="PL"/>
      </w:pPr>
      <w:r>
        <w:t xml:space="preserve">          maxI</w:t>
      </w:r>
      <w:r w:rsidRPr="00D65A82">
        <w:t>tems:</w:t>
      </w:r>
      <w:r>
        <w:t xml:space="preserve"> 10</w:t>
      </w:r>
    </w:p>
    <w:p w:rsidR="00DC30AA" w:rsidRPr="00D65A82" w:rsidRDefault="00DC30AA" w:rsidP="00DC30AA">
      <w:pPr>
        <w:pStyle w:val="PL"/>
      </w:pPr>
      <w:r>
        <w:t xml:space="preserve">          description: exArrayElements</w:t>
      </w:r>
      <w:r>
        <w:rPr>
          <w:rFonts w:cs="Arial"/>
          <w:szCs w:val="18"/>
        </w:rPr>
        <w:t xml:space="preserve"> attribute description</w:t>
      </w:r>
    </w:p>
    <w:p w:rsidR="00DC30AA" w:rsidRPr="00D65A82" w:rsidRDefault="00DC30AA" w:rsidP="00DC30AA">
      <w:pPr>
        <w:pStyle w:val="PL"/>
      </w:pPr>
      <w:r w:rsidRPr="00D65A82">
        <w:t xml:space="preserve">        </w:t>
      </w:r>
      <w:r>
        <w:t>exMapElements</w:t>
      </w:r>
      <w:r w:rsidRPr="00D65A82">
        <w:t>:</w:t>
      </w:r>
    </w:p>
    <w:p w:rsidR="00DC30AA" w:rsidRPr="00D65A82" w:rsidRDefault="00DC30AA" w:rsidP="00DC30AA">
      <w:pPr>
        <w:pStyle w:val="PL"/>
      </w:pPr>
      <w:r w:rsidRPr="00D65A82">
        <w:t xml:space="preserve">          type: </w:t>
      </w:r>
      <w:r>
        <w:t>object</w:t>
      </w:r>
    </w:p>
    <w:p w:rsidR="00DC30AA" w:rsidRPr="00D65A82" w:rsidRDefault="00DC30AA" w:rsidP="00DC30AA">
      <w:pPr>
        <w:pStyle w:val="PL"/>
      </w:pPr>
      <w:r w:rsidRPr="00D65A82">
        <w:t xml:space="preserve">          </w:t>
      </w:r>
      <w:r w:rsidRPr="00162404">
        <w:t>additionalProperties</w:t>
      </w:r>
      <w:r w:rsidRPr="00D65A82">
        <w:t>:</w:t>
      </w:r>
    </w:p>
    <w:p w:rsidR="00DC30AA" w:rsidRPr="00D65A82" w:rsidRDefault="00DC30AA" w:rsidP="00DC30AA">
      <w:pPr>
        <w:pStyle w:val="PL"/>
      </w:pPr>
      <w:r w:rsidRPr="00D65A82">
        <w:t xml:space="preserve">          </w:t>
      </w:r>
      <w:r>
        <w:t xml:space="preserve">  </w:t>
      </w:r>
      <w:r w:rsidRPr="00D65A82">
        <w:t>$ref: '#/components/schemas/</w:t>
      </w:r>
      <w:r>
        <w:t>ExStructure</w:t>
      </w:r>
      <w:r w:rsidRPr="00D65A82">
        <w:t>'</w:t>
      </w:r>
    </w:p>
    <w:p w:rsidR="00DC30AA" w:rsidRDefault="00DC30AA" w:rsidP="00DC30AA">
      <w:pPr>
        <w:pStyle w:val="PL"/>
      </w:pPr>
      <w:r>
        <w:t xml:space="preserve">          minP</w:t>
      </w:r>
      <w:r w:rsidRPr="00162404">
        <w:t>roperties</w:t>
      </w:r>
      <w:r w:rsidRPr="00D65A82">
        <w:t>:</w:t>
      </w:r>
      <w:r>
        <w:t xml:space="preserve"> 1</w:t>
      </w:r>
    </w:p>
    <w:p w:rsidR="00DC30AA" w:rsidRDefault="00DC30AA" w:rsidP="00DC30AA">
      <w:pPr>
        <w:pStyle w:val="PL"/>
        <w:rPr>
          <w:rFonts w:cs="Arial"/>
          <w:szCs w:val="18"/>
        </w:rPr>
      </w:pPr>
      <w:r>
        <w:t xml:space="preserve">          description: exMapElements</w:t>
      </w:r>
      <w:r>
        <w:rPr>
          <w:rFonts w:cs="Arial"/>
          <w:szCs w:val="18"/>
        </w:rPr>
        <w:t xml:space="preserve"> attribute description</w:t>
      </w:r>
    </w:p>
    <w:p w:rsidR="00DC30AA" w:rsidRDefault="00DC30AA" w:rsidP="00DC30AA">
      <w:pPr>
        <w:pStyle w:val="PL"/>
      </w:pPr>
      <w:r w:rsidRPr="00D65A82">
        <w:t xml:space="preserve">        </w:t>
      </w:r>
      <w:r>
        <w:t>exAnyTypeNullableElement</w:t>
      </w:r>
      <w:r w:rsidRPr="00D65A82">
        <w:t>:</w:t>
      </w:r>
    </w:p>
    <w:p w:rsidR="00DC30AA" w:rsidRPr="00D65A82" w:rsidRDefault="00DC30AA" w:rsidP="00DC30AA">
      <w:pPr>
        <w:pStyle w:val="PL"/>
      </w:pPr>
      <w:r>
        <w:t xml:space="preserve">          nullable: true</w:t>
      </w:r>
    </w:p>
    <w:p w:rsidR="00DC30AA" w:rsidRDefault="00DC30AA" w:rsidP="00DC30AA">
      <w:pPr>
        <w:pStyle w:val="PL"/>
        <w:rPr>
          <w:rFonts w:cs="Arial"/>
          <w:szCs w:val="18"/>
        </w:rPr>
      </w:pPr>
      <w:r>
        <w:t xml:space="preserve">          description: exAnyTypeNullableElement</w:t>
      </w:r>
      <w:r>
        <w:rPr>
          <w:rFonts w:cs="Arial"/>
          <w:szCs w:val="18"/>
        </w:rPr>
        <w:t xml:space="preserve"> attribute description</w:t>
      </w:r>
    </w:p>
    <w:p w:rsidR="00DC30AA" w:rsidRDefault="00DC30AA" w:rsidP="00DC30AA">
      <w:pPr>
        <w:pStyle w:val="PL"/>
      </w:pPr>
      <w:r w:rsidRPr="00D65A82">
        <w:t xml:space="preserve">        </w:t>
      </w:r>
      <w:r>
        <w:t>exAnyTypeNoDescription</w:t>
      </w:r>
      <w:r w:rsidRPr="00D65A82">
        <w:t>:</w:t>
      </w:r>
      <w:r>
        <w:t xml:space="preserve"> {}</w:t>
      </w:r>
    </w:p>
    <w:p w:rsidR="00DC30AA" w:rsidRPr="00BB1B75" w:rsidRDefault="00DC30AA" w:rsidP="00DC30AA">
      <w:pPr>
        <w:pStyle w:val="PL"/>
        <w:rPr>
          <w:rFonts w:cs="Arial"/>
          <w:szCs w:val="18"/>
        </w:rPr>
      </w:pPr>
    </w:p>
    <w:p w:rsidR="00DC30AA" w:rsidRPr="00ED74EC" w:rsidRDefault="00DC30AA" w:rsidP="00DC30AA">
      <w:pPr>
        <w:pStyle w:val="Heading3"/>
        <w:rPr>
          <w:lang w:eastAsia="zh-CN"/>
        </w:rPr>
      </w:pPr>
      <w:bookmarkStart w:id="481" w:name="_Toc19702046"/>
      <w:bookmarkStart w:id="482" w:name="_Toc27750486"/>
      <w:bookmarkStart w:id="483" w:name="_Toc35975378"/>
      <w:bookmarkStart w:id="484" w:name="_Toc5184731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481"/>
      <w:bookmarkEnd w:id="482"/>
      <w:bookmarkEnd w:id="483"/>
      <w:bookmarkEnd w:id="484"/>
    </w:p>
    <w:p w:rsidR="00DC30AA" w:rsidRDefault="00DC30AA" w:rsidP="00DC30A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DC30AA" w:rsidRDefault="00DC30AA" w:rsidP="00DC30AA">
      <w:r>
        <w:t>The schema shall contain:</w:t>
      </w:r>
    </w:p>
    <w:p w:rsidR="00DC30AA" w:rsidRDefault="00DC30AA" w:rsidP="00DC30AA">
      <w:pPr>
        <w:ind w:left="568" w:hanging="284"/>
      </w:pPr>
      <w:r>
        <w:t>-</w:t>
      </w:r>
      <w:r>
        <w:tab/>
        <w:t>the "oneOf", "anyOf" or "allOf" keyword selected as follows:</w:t>
      </w:r>
    </w:p>
    <w:p w:rsidR="00DC30AA" w:rsidRDefault="00DC30AA" w:rsidP="00DC30AA">
      <w:pPr>
        <w:pStyle w:val="B2"/>
      </w:pPr>
      <w:r>
        <w:t>1.</w:t>
      </w:r>
      <w:r>
        <w:tab/>
        <w:t>for table caption "Definition of type &lt;Data type&gt; as a list of mutually exclusive alternatives", the "oneOf" keyword;</w:t>
      </w:r>
    </w:p>
    <w:p w:rsidR="00DC30AA" w:rsidRDefault="00DC30AA" w:rsidP="00DC30AA">
      <w:pPr>
        <w:pStyle w:val="B2"/>
      </w:pPr>
      <w:r>
        <w:lastRenderedPageBreak/>
        <w:t>2.</w:t>
      </w:r>
      <w:r>
        <w:tab/>
        <w:t>for table caption "Definition of type &lt;Data type&gt; as a list of non-exclusive alternatives", the "anyOf" keyword;</w:t>
      </w:r>
    </w:p>
    <w:p w:rsidR="00DC30AA" w:rsidRDefault="00DC30AA" w:rsidP="00DC30AA">
      <w:pPr>
        <w:pStyle w:val="B1"/>
      </w:pPr>
      <w:r>
        <w:t>3.</w:t>
      </w:r>
      <w:r>
        <w:tab/>
        <w:t>for table caption "Definition of type &lt;Data type&gt; as a list of to be combined data types", the "allOf" keyword;</w:t>
      </w:r>
    </w:p>
    <w:p w:rsidR="00DC30AA" w:rsidRDefault="00DC30AA" w:rsidP="00DC30A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DC30AA" w:rsidRDefault="00DC30AA" w:rsidP="00DC30AA">
      <w:pPr>
        <w:pStyle w:val="B2"/>
      </w:pPr>
      <w:r>
        <w:t>1.</w:t>
      </w:r>
      <w:r>
        <w:tab/>
        <w:t>if the data type is "</w:t>
      </w:r>
      <w:r w:rsidRPr="00495D18">
        <w:rPr>
          <w:i/>
        </w:rPr>
        <w:t>&lt;type&gt;</w:t>
      </w:r>
      <w:r>
        <w:t>":</w:t>
      </w:r>
    </w:p>
    <w:p w:rsidR="00DC30AA" w:rsidRDefault="00DC30AA" w:rsidP="00DC30AA">
      <w:pPr>
        <w:pStyle w:val="B3"/>
      </w:pPr>
      <w:r>
        <w:t>a.</w:t>
      </w:r>
      <w:r>
        <w:tab/>
        <w:t>if the data type of the attribute is "string", "number", "integer", or "boolean";</w:t>
      </w:r>
    </w:p>
    <w:p w:rsidR="00DC30AA" w:rsidRDefault="00DC30AA" w:rsidP="00DC30AA">
      <w:pPr>
        <w:pStyle w:val="B4"/>
      </w:pPr>
      <w:r>
        <w:t>i)</w:t>
      </w:r>
      <w:r>
        <w:tab/>
        <w:t xml:space="preserve">a type definition using that data type as value ("type: </w:t>
      </w:r>
      <w:r w:rsidRPr="00805E39">
        <w:rPr>
          <w:i/>
        </w:rPr>
        <w:t>&lt;data type&gt;</w:t>
      </w:r>
      <w:r>
        <w:t>"); and</w:t>
      </w:r>
    </w:p>
    <w:p w:rsidR="00DC30AA" w:rsidRDefault="00DC30AA" w:rsidP="00DC30AA">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rsidR="00DC30AA" w:rsidRDefault="00DC30AA" w:rsidP="00DC30A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2"/>
      </w:pPr>
      <w:r>
        <w:t>2.</w:t>
      </w:r>
      <w:r>
        <w:tab/>
        <w:t>if the data type is "array</w:t>
      </w:r>
      <w:r w:rsidRPr="00495D18">
        <w:rPr>
          <w:i/>
        </w:rPr>
        <w:t>(&lt;type&gt;</w:t>
      </w:r>
      <w:r>
        <w:t>)":</w:t>
      </w:r>
    </w:p>
    <w:p w:rsidR="00DC30AA" w:rsidRDefault="00DC30AA" w:rsidP="00DC30AA">
      <w:pPr>
        <w:pStyle w:val="B3"/>
      </w:pPr>
      <w:r>
        <w:t>a.</w:t>
      </w:r>
      <w:r>
        <w:tab/>
        <w:t>a type definition "type: array";</w:t>
      </w:r>
    </w:p>
    <w:p w:rsidR="00DC30AA" w:rsidRDefault="00DC30AA" w:rsidP="00DC30AA">
      <w:pPr>
        <w:pStyle w:val="B3"/>
      </w:pPr>
      <w:r>
        <w:t>b.</w:t>
      </w:r>
      <w:r>
        <w:tab/>
        <w:t>an "items:"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Default="00DC30AA" w:rsidP="00DC30AA">
      <w:pPr>
        <w:pStyle w:val="B2"/>
      </w:pPr>
      <w:r>
        <w:t>3.</w:t>
      </w:r>
      <w:r>
        <w:tab/>
        <w:t>if the data type is "map</w:t>
      </w:r>
      <w:r w:rsidRPr="00495D18">
        <w:rPr>
          <w:i/>
        </w:rPr>
        <w:t>(&lt;type&gt;</w:t>
      </w:r>
      <w:r>
        <w:t>)":</w:t>
      </w:r>
    </w:p>
    <w:p w:rsidR="00DC30AA" w:rsidRDefault="00DC30AA" w:rsidP="00DC30AA">
      <w:pPr>
        <w:pStyle w:val="B3"/>
      </w:pPr>
      <w:r>
        <w:t>a.</w:t>
      </w:r>
      <w:r>
        <w:tab/>
        <w:t>a type definition "type: object"; and</w:t>
      </w:r>
    </w:p>
    <w:p w:rsidR="00DC30AA" w:rsidRDefault="00DC30AA" w:rsidP="00DC30AA">
      <w:pPr>
        <w:pStyle w:val="B3"/>
      </w:pPr>
      <w:r>
        <w:t>b.</w:t>
      </w:r>
      <w:r>
        <w:tab/>
        <w:t>an "</w:t>
      </w:r>
      <w:r w:rsidRPr="00162404">
        <w:t>additionalProperties</w:t>
      </w:r>
      <w:r>
        <w:t>:"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Pr="003677FF" w:rsidRDefault="00DC30AA" w:rsidP="00DC30A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DC30AA" w:rsidRDefault="00DC30AA" w:rsidP="00DC30AA">
      <w:pPr>
        <w:rPr>
          <w:lang w:eastAsia="zh-CN"/>
        </w:rPr>
      </w:pPr>
      <w:r>
        <w:rPr>
          <w:lang w:eastAsia="zh-CN"/>
        </w:rPr>
        <w:lastRenderedPageBreak/>
        <w:t>Example:</w:t>
      </w:r>
    </w:p>
    <w:p w:rsidR="00DC30AA" w:rsidRDefault="00DC30AA" w:rsidP="00DC30AA">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t>Applicability</w:t>
            </w:r>
          </w:p>
        </w:tc>
      </w:tr>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DC30AA" w:rsidRPr="009F49EE" w:rsidRDefault="00DC30AA" w:rsidP="00577373">
            <w:pPr>
              <w:pStyle w:val="TAL"/>
            </w:pPr>
          </w:p>
        </w:tc>
      </w:tr>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bl>
    <w:p w:rsidR="00DC30AA" w:rsidRDefault="00DC30AA" w:rsidP="00DC30AA"/>
    <w:p w:rsidR="00DC30AA" w:rsidRDefault="00DC30AA" w:rsidP="00DC30AA">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Pr="00D65A82" w:rsidRDefault="00DC30AA" w:rsidP="00DC30AA">
      <w:pPr>
        <w:pStyle w:val="PL"/>
      </w:pPr>
      <w:r w:rsidRPr="00D65A82">
        <w:t xml:space="preserve">    </w:t>
      </w:r>
      <w:r>
        <w:t>ExampleAlternativesType</w:t>
      </w:r>
      <w:r w:rsidRPr="00D65A82">
        <w:t>:</w:t>
      </w:r>
    </w:p>
    <w:p w:rsidR="00DC30AA" w:rsidRDefault="00DC30AA" w:rsidP="00DC30AA">
      <w:pPr>
        <w:pStyle w:val="PL"/>
      </w:pPr>
      <w:r>
        <w:t xml:space="preserve">      oneOf:</w:t>
      </w:r>
    </w:p>
    <w:p w:rsidR="00DC30AA" w:rsidRDefault="00DC30AA" w:rsidP="00DC30AA">
      <w:pPr>
        <w:pStyle w:val="PL"/>
      </w:pPr>
      <w:r>
        <w:t xml:space="preserve">      - </w:t>
      </w:r>
      <w:r w:rsidRPr="00D65A82">
        <w:t>$ref: '#/components/schemas/</w:t>
      </w:r>
      <w:r>
        <w:t>ExSimple</w:t>
      </w:r>
      <w:r w:rsidRPr="00D65A82">
        <w:t>'</w:t>
      </w:r>
    </w:p>
    <w:p w:rsidR="00DC30AA" w:rsidRDefault="00DC30AA" w:rsidP="00DC30AA">
      <w:pPr>
        <w:pStyle w:val="PL"/>
      </w:pPr>
      <w:r>
        <w:t xml:space="preserve">      - type: array</w:t>
      </w:r>
    </w:p>
    <w:p w:rsidR="00DC30AA" w:rsidRPr="00D65A82" w:rsidRDefault="00DC30AA" w:rsidP="00DC30AA">
      <w:pPr>
        <w:pStyle w:val="PL"/>
      </w:pPr>
      <w:r>
        <w:t xml:space="preserve">        </w:t>
      </w:r>
      <w:r w:rsidRPr="00D65A82">
        <w:t>items:</w:t>
      </w:r>
    </w:p>
    <w:p w:rsidR="00DC30AA" w:rsidRPr="00D65A82" w:rsidRDefault="00DC30AA" w:rsidP="00DC30AA">
      <w:pPr>
        <w:pStyle w:val="PL"/>
      </w:pPr>
      <w:r>
        <w:t xml:space="preserve">          </w:t>
      </w:r>
      <w:r w:rsidRPr="00D65A82">
        <w:t>type: string</w:t>
      </w:r>
    </w:p>
    <w:p w:rsidR="00DC30AA" w:rsidRPr="00D65A82" w:rsidRDefault="00DC30AA" w:rsidP="00DC30AA">
      <w:pPr>
        <w:pStyle w:val="PL"/>
      </w:pPr>
      <w:r>
        <w:t xml:space="preserve">        minI</w:t>
      </w:r>
      <w:r w:rsidRPr="00D65A82">
        <w:t>tems:</w:t>
      </w:r>
      <w:r>
        <w:t xml:space="preserve"> 0</w:t>
      </w:r>
    </w:p>
    <w:p w:rsidR="00DC30AA" w:rsidRDefault="00DC30AA" w:rsidP="00DC30AA">
      <w:pPr>
        <w:pStyle w:val="PL"/>
      </w:pPr>
      <w:r>
        <w:t xml:space="preserve">        maxI</w:t>
      </w:r>
      <w:r w:rsidRPr="00D65A82">
        <w:t>tems:</w:t>
      </w:r>
      <w:r>
        <w:t xml:space="preserve"> 10</w:t>
      </w:r>
    </w:p>
    <w:p w:rsidR="00DC30AA" w:rsidRPr="00D65A82" w:rsidRDefault="00DC30AA" w:rsidP="00DC30AA">
      <w:pPr>
        <w:pStyle w:val="PL"/>
      </w:pPr>
      <w:r>
        <w:t xml:space="preserve">        description: exArrayElements</w:t>
      </w:r>
      <w:r>
        <w:rPr>
          <w:rFonts w:cs="Arial"/>
          <w:szCs w:val="18"/>
        </w:rPr>
        <w:t xml:space="preserve"> attribute description</w:t>
      </w:r>
    </w:p>
    <w:p w:rsidR="00DC30AA" w:rsidRPr="00D65A82" w:rsidRDefault="00DC30AA" w:rsidP="00DC30AA">
      <w:pPr>
        <w:pStyle w:val="PL"/>
      </w:pPr>
      <w:r>
        <w:t xml:space="preserve">      - </w:t>
      </w:r>
      <w:r w:rsidRPr="00D65A82">
        <w:t xml:space="preserve">type: </w:t>
      </w:r>
      <w:r>
        <w:t>object</w:t>
      </w:r>
    </w:p>
    <w:p w:rsidR="00DC30AA" w:rsidRPr="00D65A82" w:rsidRDefault="00DC30AA" w:rsidP="00DC30AA">
      <w:pPr>
        <w:pStyle w:val="PL"/>
      </w:pPr>
      <w:r>
        <w:t xml:space="preserve">        </w:t>
      </w:r>
      <w:r w:rsidRPr="00162404">
        <w:t>additionalProperties</w:t>
      </w:r>
      <w:r w:rsidRPr="00D65A82">
        <w:t>:</w:t>
      </w:r>
    </w:p>
    <w:p w:rsidR="00DC30AA" w:rsidRPr="00D65A82" w:rsidRDefault="00DC30AA" w:rsidP="00DC30AA">
      <w:pPr>
        <w:pStyle w:val="PL"/>
      </w:pPr>
      <w:r w:rsidRPr="00D65A82">
        <w:t xml:space="preserve">          $ref: '#/components/schemas/</w:t>
      </w:r>
      <w:r>
        <w:t>ExStructure</w:t>
      </w:r>
      <w:r w:rsidRPr="00D65A82">
        <w:t>'</w:t>
      </w:r>
    </w:p>
    <w:p w:rsidR="00DC30AA" w:rsidRDefault="00DC30AA" w:rsidP="00DC30AA">
      <w:pPr>
        <w:pStyle w:val="PL"/>
      </w:pPr>
      <w:r>
        <w:t xml:space="preserve">        minP</w:t>
      </w:r>
      <w:r w:rsidRPr="00162404">
        <w:t>roperties</w:t>
      </w:r>
      <w:r w:rsidRPr="00D65A82">
        <w:t>:</w:t>
      </w:r>
      <w:r>
        <w:t xml:space="preserve"> 1</w:t>
      </w:r>
    </w:p>
    <w:p w:rsidR="00DC30AA" w:rsidRPr="00D65A82" w:rsidRDefault="00DC30AA" w:rsidP="00DC30AA">
      <w:pPr>
        <w:pStyle w:val="PL"/>
      </w:pPr>
      <w:r>
        <w:t xml:space="preserve">        description: exMapElements</w:t>
      </w:r>
      <w:r>
        <w:rPr>
          <w:rFonts w:cs="Arial"/>
          <w:szCs w:val="18"/>
        </w:rPr>
        <w:t xml:space="preserve"> attribute description</w:t>
      </w:r>
    </w:p>
    <w:p w:rsidR="00DC30AA" w:rsidRPr="009F77F5" w:rsidRDefault="00DC30AA" w:rsidP="00DC30AA">
      <w:pPr>
        <w:pStyle w:val="Heading3"/>
        <w:rPr>
          <w:rFonts w:eastAsia="SimSun"/>
          <w:lang w:val="x-none"/>
        </w:rPr>
      </w:pPr>
      <w:bookmarkStart w:id="485" w:name="_Toc19702047"/>
      <w:bookmarkStart w:id="486" w:name="_Toc27750487"/>
      <w:bookmarkStart w:id="487" w:name="_Toc35975379"/>
      <w:bookmarkStart w:id="488" w:name="_Toc5184732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485"/>
      <w:bookmarkEnd w:id="486"/>
      <w:bookmarkEnd w:id="487"/>
      <w:bookmarkEnd w:id="488"/>
    </w:p>
    <w:p w:rsidR="00DC30AA" w:rsidRDefault="00DC30AA" w:rsidP="00DC30AA">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rsidR="00DC30AA" w:rsidRPr="008F2F3C" w:rsidRDefault="00DC30AA" w:rsidP="00DC30AA">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DC30AA" w:rsidRPr="008F2F3C" w:rsidRDefault="00DC30AA" w:rsidP="00DC30AA">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rsidR="00DC30AA" w:rsidRPr="008F2F3C" w:rsidRDefault="00DC30AA" w:rsidP="00DC30AA">
      <w:r w:rsidRPr="008F2F3C">
        <w:t>Example:</w:t>
      </w:r>
    </w:p>
    <w:p w:rsidR="00DC30AA" w:rsidRPr="008F2F3C" w:rsidRDefault="00DC30AA" w:rsidP="00DC30AA">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DC30AA" w:rsidRPr="008F2F3C" w:rsidRDefault="00DC30AA" w:rsidP="00DC30AA">
      <w:pPr>
        <w:pStyle w:val="PL"/>
      </w:pPr>
    </w:p>
    <w:p w:rsidR="00DC30AA" w:rsidRPr="008F2F3C" w:rsidRDefault="00DC30AA" w:rsidP="00DC30AA">
      <w:pPr>
        <w:pStyle w:val="PL"/>
      </w:pPr>
      <w:r w:rsidRPr="008F2F3C">
        <w:t>paths:</w:t>
      </w:r>
    </w:p>
    <w:p w:rsidR="00DC30AA" w:rsidRPr="008F2F3C" w:rsidRDefault="00DC30AA" w:rsidP="00DC30AA">
      <w:pPr>
        <w:pStyle w:val="PL"/>
      </w:pPr>
      <w:r w:rsidRPr="008F2F3C">
        <w:t xml:space="preserve">  /users:</w:t>
      </w:r>
    </w:p>
    <w:p w:rsidR="00DC30AA" w:rsidRPr="008F2F3C" w:rsidRDefault="00DC30AA" w:rsidP="00DC30AA">
      <w:pPr>
        <w:pStyle w:val="PL"/>
      </w:pPr>
      <w:r w:rsidRPr="008F2F3C">
        <w:t xml:space="preserve">    get:</w:t>
      </w:r>
    </w:p>
    <w:p w:rsidR="00DC30AA" w:rsidRPr="008F2F3C" w:rsidRDefault="00DC30AA" w:rsidP="00DC30AA">
      <w:pPr>
        <w:pStyle w:val="PL"/>
      </w:pPr>
      <w:r w:rsidRPr="008F2F3C">
        <w:t xml:space="preserve">      responses:</w:t>
      </w:r>
    </w:p>
    <w:p w:rsidR="00DC30AA" w:rsidRPr="008F2F3C" w:rsidRDefault="00DC30AA" w:rsidP="00DC30AA">
      <w:pPr>
        <w:pStyle w:val="PL"/>
      </w:pPr>
      <w:r w:rsidRPr="008F2F3C">
        <w:t xml:space="preserve">        '200':</w:t>
      </w:r>
    </w:p>
    <w:p w:rsidR="00DC30AA" w:rsidRPr="008F2F3C" w:rsidRDefault="00DC30AA" w:rsidP="00DC30AA">
      <w:pPr>
        <w:pStyle w:val="PL"/>
      </w:pPr>
      <w:r w:rsidRPr="008F2F3C">
        <w:t xml:space="preserve">          content:</w:t>
      </w:r>
    </w:p>
    <w:p w:rsidR="00DC30AA" w:rsidRPr="008F2F3C" w:rsidRDefault="00DC30AA" w:rsidP="00DC30AA">
      <w:pPr>
        <w:pStyle w:val="PL"/>
      </w:pPr>
      <w:r w:rsidRPr="008F2F3C">
        <w:t xml:space="preserve">            application/json</w:t>
      </w:r>
    </w:p>
    <w:p w:rsidR="00DC30AA" w:rsidRPr="008F2F3C" w:rsidRDefault="00DC30AA" w:rsidP="00DC30AA">
      <w:pPr>
        <w:pStyle w:val="PL"/>
      </w:pPr>
      <w:r w:rsidRPr="008F2F3C">
        <w:t xml:space="preserve">              schema:</w:t>
      </w:r>
    </w:p>
    <w:p w:rsidR="00DC30AA" w:rsidRPr="008F2F3C" w:rsidRDefault="00DC30AA" w:rsidP="00DC30AA">
      <w:pPr>
        <w:pStyle w:val="PL"/>
      </w:pPr>
      <w:r w:rsidRPr="008F2F3C">
        <w:t xml:space="preserve">                $ref: '#/components/schemas/ExampleGetBody'</w:t>
      </w:r>
    </w:p>
    <w:p w:rsidR="00DC30AA" w:rsidRPr="00986E88" w:rsidRDefault="00DC30AA" w:rsidP="00DC30AA">
      <w:pPr>
        <w:pStyle w:val="PL"/>
      </w:pPr>
      <w:r>
        <w:t xml:space="preserve">        '400</w:t>
      </w:r>
      <w:r w:rsidRPr="00986E88">
        <w:t>':</w:t>
      </w:r>
    </w:p>
    <w:p w:rsidR="00DC30AA" w:rsidRPr="008F2F3C" w:rsidRDefault="00DC30AA" w:rsidP="00DC30AA">
      <w:pPr>
        <w:pStyle w:val="PL"/>
      </w:pPr>
      <w:r w:rsidRPr="008F2F3C">
        <w:t xml:space="preserve">        </w:t>
      </w:r>
      <w:r>
        <w:t xml:space="preserve">  </w:t>
      </w:r>
      <w:r w:rsidRPr="008F2F3C">
        <w:t>$ref: 'TS29571_CommonData.yaml#/components/responses/400'</w:t>
      </w:r>
    </w:p>
    <w:p w:rsidR="00DC30AA" w:rsidRDefault="00DC30AA" w:rsidP="00DC30AA">
      <w:pPr>
        <w:pStyle w:val="PL"/>
      </w:pPr>
      <w:r>
        <w:t xml:space="preserve">        '500':</w:t>
      </w:r>
    </w:p>
    <w:p w:rsidR="00DC30AA" w:rsidRPr="008F2F3C" w:rsidRDefault="00DC30AA" w:rsidP="00DC30AA">
      <w:pPr>
        <w:pStyle w:val="PL"/>
      </w:pPr>
      <w:r w:rsidRPr="008F2F3C">
        <w:t xml:space="preserve">        </w:t>
      </w:r>
      <w:r>
        <w:t xml:space="preserve">  </w:t>
      </w:r>
      <w:r w:rsidRPr="008F2F3C">
        <w:t>$ref: 'TS29571_CommonData.yaml#/components/responses/500'</w:t>
      </w:r>
    </w:p>
    <w:p w:rsidR="00DC30AA" w:rsidRDefault="00DC30AA" w:rsidP="00DC30AA">
      <w:pPr>
        <w:pStyle w:val="PL"/>
      </w:pPr>
      <w:r>
        <w:t xml:space="preserve">        default:</w:t>
      </w:r>
    </w:p>
    <w:p w:rsidR="00DC30AA" w:rsidRDefault="00DC30AA" w:rsidP="00DC30A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DC30AA" w:rsidRDefault="00DC30AA" w:rsidP="00DC30AA">
      <w:pPr>
        <w:rPr>
          <w:lang w:val="en-US"/>
        </w:rPr>
      </w:pPr>
    </w:p>
    <w:p w:rsidR="00DC30AA" w:rsidRDefault="00DC30AA" w:rsidP="00DC30AA">
      <w:r>
        <w:t xml:space="preserve">The following definitions provided in </w:t>
      </w:r>
      <w:r w:rsidRPr="008F2F3C">
        <w:t>Annex</w:t>
      </w:r>
      <w:r>
        <w:t> </w:t>
      </w:r>
      <w:r w:rsidRPr="008F2F3C">
        <w:t>A of 3GPP TS 29.571 [5]</w:t>
      </w:r>
      <w:r>
        <w:t xml:space="preserve"> are used in that example:</w:t>
      </w:r>
    </w:p>
    <w:p w:rsidR="00DC30AA" w:rsidRPr="00CF152B" w:rsidRDefault="00DC30AA" w:rsidP="00DC30AA">
      <w:pPr>
        <w:pStyle w:val="PL"/>
      </w:pPr>
      <w:r w:rsidRPr="00CF152B">
        <w:t>components:</w:t>
      </w:r>
    </w:p>
    <w:p w:rsidR="00DC30AA" w:rsidRPr="00CF152B" w:rsidRDefault="00DC30AA" w:rsidP="00DC30AA">
      <w:pPr>
        <w:pStyle w:val="PL"/>
      </w:pPr>
      <w:r w:rsidRPr="00CF152B">
        <w:t xml:space="preserve">  responses:</w:t>
      </w:r>
    </w:p>
    <w:p w:rsidR="00DC30AA" w:rsidRPr="00CF152B" w:rsidRDefault="00DC30AA" w:rsidP="00DC30AA">
      <w:pPr>
        <w:pStyle w:val="PL"/>
      </w:pPr>
      <w:r w:rsidRPr="00CF152B">
        <w:t xml:space="preserve">    '400':</w:t>
      </w:r>
    </w:p>
    <w:p w:rsidR="00DC30AA" w:rsidRPr="00CF152B" w:rsidRDefault="00DC30AA" w:rsidP="00DC30AA">
      <w:pPr>
        <w:pStyle w:val="PL"/>
      </w:pPr>
      <w:r w:rsidRPr="00CF152B">
        <w:lastRenderedPageBreak/>
        <w:t xml:space="preserve">      description: Bad request</w:t>
      </w:r>
    </w:p>
    <w:p w:rsidR="00DC30AA" w:rsidRPr="00CF152B" w:rsidRDefault="00DC30AA" w:rsidP="00DC30AA">
      <w:pPr>
        <w:pStyle w:val="PL"/>
      </w:pPr>
      <w:r w:rsidRPr="00CF152B">
        <w:t xml:space="preserve">      content:</w:t>
      </w:r>
    </w:p>
    <w:p w:rsidR="00DC30AA" w:rsidRPr="00CF152B" w:rsidRDefault="00DC30AA" w:rsidP="00DC30AA">
      <w:pPr>
        <w:pStyle w:val="PL"/>
      </w:pPr>
      <w:r w:rsidRPr="00CF152B">
        <w:t xml:space="preserve">        application/problem+json:</w:t>
      </w:r>
    </w:p>
    <w:p w:rsidR="00DC30AA" w:rsidRPr="00CF152B" w:rsidRDefault="00DC30AA" w:rsidP="00DC30AA">
      <w:pPr>
        <w:pStyle w:val="PL"/>
      </w:pPr>
      <w:r w:rsidRPr="00CF152B">
        <w:t xml:space="preserve">          schema:</w:t>
      </w:r>
    </w:p>
    <w:p w:rsidR="00DC30AA" w:rsidRPr="00CF152B" w:rsidRDefault="00DC30AA" w:rsidP="00DC30AA">
      <w:pPr>
        <w:pStyle w:val="PL"/>
      </w:pPr>
      <w:r w:rsidRPr="00CF152B">
        <w:t xml:space="preserve">            $ref: '#/components/schemas/ProblemDetails'</w:t>
      </w:r>
    </w:p>
    <w:p w:rsidR="00DC30AA" w:rsidRPr="00CF152B" w:rsidRDefault="00DC30AA" w:rsidP="00DC30AA">
      <w:pPr>
        <w:pStyle w:val="PL"/>
      </w:pPr>
      <w:r w:rsidRPr="00CF152B">
        <w:t xml:space="preserve">    '500':</w:t>
      </w:r>
    </w:p>
    <w:p w:rsidR="00DC30AA" w:rsidRPr="00CF152B" w:rsidRDefault="00DC30AA" w:rsidP="00DC30AA">
      <w:pPr>
        <w:pStyle w:val="PL"/>
      </w:pPr>
      <w:r w:rsidRPr="00CF152B">
        <w:t xml:space="preserve">      description: Internal Server Error</w:t>
      </w:r>
    </w:p>
    <w:p w:rsidR="00DC30AA" w:rsidRPr="00CF152B" w:rsidRDefault="00DC30AA" w:rsidP="00DC30AA">
      <w:pPr>
        <w:pStyle w:val="PL"/>
      </w:pPr>
      <w:r w:rsidRPr="00CF152B">
        <w:t xml:space="preserve">      content:</w:t>
      </w:r>
    </w:p>
    <w:p w:rsidR="00DC30AA" w:rsidRPr="00CF152B" w:rsidRDefault="00DC30AA" w:rsidP="00DC30AA">
      <w:pPr>
        <w:pStyle w:val="PL"/>
      </w:pPr>
      <w:r w:rsidRPr="00CF152B">
        <w:t xml:space="preserve">        application/problem+json:</w:t>
      </w:r>
    </w:p>
    <w:p w:rsidR="00DC30AA" w:rsidRPr="00CF152B" w:rsidRDefault="00DC30AA" w:rsidP="00DC30AA">
      <w:pPr>
        <w:pStyle w:val="PL"/>
      </w:pPr>
      <w:r w:rsidRPr="00CF152B">
        <w:t xml:space="preserve">          schema:</w:t>
      </w:r>
    </w:p>
    <w:p w:rsidR="00DC30AA" w:rsidRPr="00CF152B" w:rsidRDefault="00DC30AA" w:rsidP="00DC30AA">
      <w:pPr>
        <w:pStyle w:val="PL"/>
      </w:pPr>
      <w:r w:rsidRPr="00CF152B">
        <w:t xml:space="preserve">            $ref: '#/components/schemas/ProblemDetails'</w:t>
      </w:r>
    </w:p>
    <w:p w:rsidR="00DC30AA" w:rsidRPr="00CF152B" w:rsidRDefault="00DC30AA" w:rsidP="00DC30AA">
      <w:pPr>
        <w:pStyle w:val="PL"/>
      </w:pPr>
      <w:r w:rsidRPr="00CF152B">
        <w:t xml:space="preserve">    </w:t>
      </w:r>
      <w:r>
        <w:t>default</w:t>
      </w:r>
      <w:r w:rsidRPr="00CF152B">
        <w:t>:</w:t>
      </w:r>
    </w:p>
    <w:p w:rsidR="00DC30AA" w:rsidRPr="008F2F3C" w:rsidRDefault="00DC30AA" w:rsidP="00DC30AA">
      <w:pPr>
        <w:pStyle w:val="PL"/>
      </w:pPr>
      <w:r w:rsidRPr="00CF152B">
        <w:t xml:space="preserve">      description: </w:t>
      </w:r>
      <w:r>
        <w:t>Generic Error</w:t>
      </w:r>
    </w:p>
    <w:p w:rsidR="00DC30AA" w:rsidRPr="00ED74EC" w:rsidRDefault="00DC30AA" w:rsidP="00DC30AA">
      <w:pPr>
        <w:pStyle w:val="Heading3"/>
        <w:rPr>
          <w:lang w:eastAsia="zh-CN"/>
        </w:rPr>
      </w:pPr>
      <w:bookmarkStart w:id="489" w:name="_Toc19702048"/>
      <w:bookmarkStart w:id="490" w:name="_Toc27750488"/>
      <w:bookmarkStart w:id="491" w:name="_Toc35975380"/>
      <w:bookmarkStart w:id="492" w:name="_Toc5184732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489"/>
      <w:bookmarkEnd w:id="490"/>
      <w:bookmarkEnd w:id="491"/>
      <w:bookmarkEnd w:id="492"/>
    </w:p>
    <w:p w:rsidR="00DC30AA" w:rsidRDefault="00DC30AA" w:rsidP="00DC30A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rsidR="00DC30AA" w:rsidRDefault="00DC30AA" w:rsidP="00DC30AA">
      <w:r>
        <w:t>The schema</w:t>
      </w:r>
    </w:p>
    <w:p w:rsidR="00DC30AA" w:rsidRDefault="00DC30AA" w:rsidP="00DC30AA">
      <w:pPr>
        <w:pStyle w:val="B1"/>
      </w:pPr>
      <w:r>
        <w:t>-</w:t>
      </w:r>
      <w:r>
        <w:tab/>
        <w:t>shall contain the "anyOf" keyword listing as alternatives:</w:t>
      </w:r>
    </w:p>
    <w:p w:rsidR="00DC30AA" w:rsidRDefault="00DC30AA" w:rsidP="00DC30AA">
      <w:pPr>
        <w:pStyle w:val="B2"/>
      </w:pPr>
      <w:r>
        <w:t>1.</w:t>
      </w:r>
      <w:r>
        <w:tab/>
        <w:t>the "type: string" keyword and the "enum" keyword with a list of all defined values for the enumeration; and</w:t>
      </w:r>
    </w:p>
    <w:p w:rsidR="00DC30AA" w:rsidRDefault="00DC30AA" w:rsidP="00DC30AA">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DC30AA" w:rsidRDefault="00DC30AA" w:rsidP="00DC30AA">
      <w:pPr>
        <w:pStyle w:val="B1"/>
      </w:pPr>
      <w:r>
        <w:t>-</w:t>
      </w:r>
      <w:r>
        <w:tab/>
        <w:t>may contain a description listing the defined values of the enumeration together with explanations of those values.</w:t>
      </w:r>
    </w:p>
    <w:p w:rsidR="00DC30AA" w:rsidRPr="003677FF" w:rsidRDefault="00DC30AA" w:rsidP="00DC30AA">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DC30AA" w:rsidRDefault="00DC30AA" w:rsidP="00DC30AA">
      <w:pPr>
        <w:rPr>
          <w:lang w:eastAsia="zh-CN"/>
        </w:rPr>
      </w:pPr>
      <w:r>
        <w:rPr>
          <w:lang w:eastAsia="zh-CN"/>
        </w:rPr>
        <w:t>Example:</w:t>
      </w:r>
    </w:p>
    <w:p w:rsidR="00DC30AA" w:rsidRDefault="00DC30AA" w:rsidP="00DC30AA">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DC30AA" w:rsidRPr="00387BE7" w:rsidTr="00577373">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DC30AA" w:rsidRDefault="00DC30AA" w:rsidP="00577373">
            <w:pPr>
              <w:pStyle w:val="TAH"/>
            </w:pPr>
            <w:r>
              <w:t>Applicability</w:t>
            </w:r>
          </w:p>
        </w:tc>
      </w:tr>
      <w:tr w:rsidR="00DC30AA" w:rsidRPr="0015708C" w:rsidTr="00577373">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r w:rsidR="00DC30AA" w:rsidTr="00577373">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bl>
    <w:p w:rsidR="00DC30AA" w:rsidRDefault="00DC30AA" w:rsidP="00DC30AA"/>
    <w:p w:rsidR="00DC30AA" w:rsidRDefault="00DC30AA" w:rsidP="00DC30AA">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Default="00DC30AA" w:rsidP="00DC30AA">
      <w:pPr>
        <w:pStyle w:val="PL"/>
      </w:pPr>
      <w:r>
        <w:t xml:space="preserve">    ExampleEnumeration:</w:t>
      </w:r>
    </w:p>
    <w:p w:rsidR="00DC30AA" w:rsidRDefault="00DC30AA" w:rsidP="00DC30AA">
      <w:pPr>
        <w:pStyle w:val="PL"/>
      </w:pPr>
      <w:r>
        <w:t xml:space="preserve">      anyOf:</w:t>
      </w:r>
    </w:p>
    <w:p w:rsidR="00DC30AA" w:rsidRDefault="00DC30AA" w:rsidP="00DC30AA">
      <w:pPr>
        <w:pStyle w:val="PL"/>
      </w:pPr>
      <w:r>
        <w:t xml:space="preserve">      - type: string</w:t>
      </w:r>
    </w:p>
    <w:p w:rsidR="00DC30AA" w:rsidRDefault="00DC30AA" w:rsidP="00DC30AA">
      <w:pPr>
        <w:pStyle w:val="PL"/>
      </w:pPr>
      <w:r>
        <w:t xml:space="preserve">        enum:</w:t>
      </w:r>
    </w:p>
    <w:p w:rsidR="00DC30AA" w:rsidRDefault="00DC30AA" w:rsidP="00DC30AA">
      <w:pPr>
        <w:pStyle w:val="PL"/>
      </w:pPr>
      <w:r>
        <w:t xml:space="preserve">          - One</w:t>
      </w:r>
    </w:p>
    <w:p w:rsidR="00DC30AA" w:rsidRDefault="00DC30AA" w:rsidP="00DC30AA">
      <w:pPr>
        <w:pStyle w:val="PL"/>
      </w:pPr>
      <w:r>
        <w:t xml:space="preserve">          - Two</w:t>
      </w:r>
    </w:p>
    <w:p w:rsidR="00DC30AA" w:rsidRDefault="00DC30AA" w:rsidP="00DC30AA">
      <w:pPr>
        <w:pStyle w:val="PL"/>
      </w:pPr>
      <w:r>
        <w:t xml:space="preserve">      - type: string</w:t>
      </w:r>
    </w:p>
    <w:p w:rsidR="00DC30AA" w:rsidRDefault="00DC30AA" w:rsidP="00DC30AA">
      <w:pPr>
        <w:pStyle w:val="PL"/>
      </w:pPr>
      <w:r>
        <w:t xml:space="preserve">        description: &gt;</w:t>
      </w:r>
    </w:p>
    <w:p w:rsidR="00DC30AA" w:rsidRDefault="00DC30AA" w:rsidP="00DC30AA">
      <w:pPr>
        <w:pStyle w:val="PL"/>
      </w:pPr>
      <w:r>
        <w:t xml:space="preserve">          This string provides forward-compatibility with future</w:t>
      </w:r>
    </w:p>
    <w:p w:rsidR="00DC30AA" w:rsidRDefault="00DC30AA" w:rsidP="00DC30AA">
      <w:pPr>
        <w:pStyle w:val="PL"/>
      </w:pPr>
      <w:r>
        <w:t xml:space="preserve">          extensions to the enumeration but is not used to encode</w:t>
      </w:r>
    </w:p>
    <w:p w:rsidR="00DC30AA" w:rsidRDefault="00DC30AA" w:rsidP="00DC30AA">
      <w:pPr>
        <w:pStyle w:val="PL"/>
      </w:pPr>
      <w:r>
        <w:t xml:space="preserve">          content defined in the present version of this API.</w:t>
      </w:r>
    </w:p>
    <w:p w:rsidR="00DC30AA" w:rsidRDefault="00DC30AA" w:rsidP="00DC30AA">
      <w:pPr>
        <w:pStyle w:val="PL"/>
      </w:pPr>
      <w:r>
        <w:t xml:space="preserve">      description: &gt;</w:t>
      </w:r>
    </w:p>
    <w:p w:rsidR="00DC30AA" w:rsidRDefault="00DC30AA" w:rsidP="00DC30AA">
      <w:pPr>
        <w:pStyle w:val="PL"/>
      </w:pPr>
      <w:r>
        <w:t xml:space="preserve">        Possible values are</w:t>
      </w:r>
    </w:p>
    <w:p w:rsidR="00DC30AA" w:rsidRDefault="00DC30AA" w:rsidP="00DC30AA">
      <w:pPr>
        <w:pStyle w:val="PL"/>
      </w:pPr>
      <w:r>
        <w:t xml:space="preserve">        - One: Value One description</w:t>
      </w:r>
    </w:p>
    <w:p w:rsidR="00DC30AA" w:rsidRDefault="00DC30AA" w:rsidP="00DC30AA">
      <w:pPr>
        <w:pStyle w:val="PL"/>
      </w:pPr>
      <w:r>
        <w:t xml:space="preserve">        - Two: Value Two description</w:t>
      </w:r>
    </w:p>
    <w:p w:rsidR="00DC30AA" w:rsidRDefault="00DC30AA" w:rsidP="00DC30AA">
      <w:pPr>
        <w:pStyle w:val="Heading3"/>
        <w:rPr>
          <w:lang w:eastAsia="zh-CN"/>
        </w:rPr>
      </w:pPr>
      <w:bookmarkStart w:id="493" w:name="_Toc19702049"/>
      <w:bookmarkStart w:id="494" w:name="_Toc27750489"/>
      <w:bookmarkStart w:id="495" w:name="_Toc35975381"/>
      <w:bookmarkStart w:id="496" w:name="_Toc5184732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493"/>
      <w:bookmarkEnd w:id="494"/>
      <w:bookmarkEnd w:id="495"/>
      <w:bookmarkEnd w:id="496"/>
    </w:p>
    <w:p w:rsidR="00DC30AA" w:rsidRDefault="00DC30AA" w:rsidP="00DC30AA">
      <w:pPr>
        <w:rPr>
          <w:noProof/>
        </w:rPr>
      </w:pPr>
      <w:r>
        <w:rPr>
          <w:noProof/>
        </w:rPr>
        <w:t>Structured data types shall represent JSON objects or arrays.</w:t>
      </w:r>
    </w:p>
    <w:p w:rsidR="00DC30AA" w:rsidRDefault="00DC30AA" w:rsidP="00DC30AA">
      <w:pPr>
        <w:rPr>
          <w:noProof/>
        </w:rPr>
      </w:pPr>
      <w:r>
        <w:rPr>
          <w:noProof/>
        </w:rPr>
        <w:t>When used in query parameters of a URI, the following formatting shall be used:</w:t>
      </w:r>
    </w:p>
    <w:p w:rsidR="00DC30AA" w:rsidRDefault="00DC30AA" w:rsidP="00DC30AA">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DC30AA" w:rsidRDefault="00DC30AA" w:rsidP="00DC30AA">
      <w:pPr>
        <w:pStyle w:val="EX"/>
        <w:ind w:left="1986"/>
        <w:rPr>
          <w:noProof/>
        </w:rPr>
      </w:pPr>
      <w:r>
        <w:rPr>
          <w:noProof/>
        </w:rPr>
        <w:t>EXAMPLE:</w:t>
      </w:r>
    </w:p>
    <w:p w:rsidR="00DC30AA" w:rsidRPr="005D2D31" w:rsidRDefault="00DC30AA" w:rsidP="00DC30AA">
      <w:pPr>
        <w:pStyle w:val="PL"/>
        <w:rPr>
          <w:lang w:val="en-US"/>
        </w:rPr>
      </w:pPr>
      <w:r w:rsidRPr="005D2D31">
        <w:rPr>
          <w:lang w:val="en-US"/>
        </w:rPr>
        <w:t xml:space="preserve">        - name: </w:t>
      </w:r>
      <w:r>
        <w:rPr>
          <w:lang w:val="en-US"/>
        </w:rPr>
        <w:t>plmn-id</w:t>
      </w:r>
    </w:p>
    <w:p w:rsidR="00DC30AA" w:rsidRPr="005D2D31" w:rsidRDefault="00DC30AA" w:rsidP="00DC30AA">
      <w:pPr>
        <w:pStyle w:val="PL"/>
        <w:rPr>
          <w:lang w:val="en-US"/>
        </w:rPr>
      </w:pPr>
      <w:r w:rsidRPr="005D2D31">
        <w:rPr>
          <w:lang w:val="en-US"/>
        </w:rPr>
        <w:t xml:space="preserve">          in: query</w:t>
      </w:r>
    </w:p>
    <w:p w:rsidR="00DC30AA" w:rsidRPr="00962A0C" w:rsidRDefault="00DC30AA" w:rsidP="00DC30AA">
      <w:pPr>
        <w:pStyle w:val="PL"/>
        <w:rPr>
          <w:lang w:val="en-US"/>
        </w:rPr>
      </w:pPr>
      <w:r w:rsidRPr="005D2D31">
        <w:rPr>
          <w:lang w:val="en-US"/>
        </w:rPr>
        <w:t xml:space="preserve">  </w:t>
      </w:r>
      <w:r w:rsidRPr="00962A0C">
        <w:rPr>
          <w:lang w:val="en-US"/>
        </w:rPr>
        <w:t xml:space="preserve">        content:</w:t>
      </w:r>
    </w:p>
    <w:p w:rsidR="00DC30AA" w:rsidRPr="00962A0C" w:rsidRDefault="00DC30AA" w:rsidP="00DC30AA">
      <w:pPr>
        <w:pStyle w:val="PL"/>
        <w:rPr>
          <w:lang w:val="en-US"/>
        </w:rPr>
      </w:pPr>
      <w:r w:rsidRPr="00962A0C">
        <w:rPr>
          <w:lang w:val="en-US"/>
        </w:rPr>
        <w:t xml:space="preserve">            application/json:</w:t>
      </w:r>
    </w:p>
    <w:p w:rsidR="00DC30AA" w:rsidRPr="00962A0C" w:rsidRDefault="00DC30AA" w:rsidP="00DC30AA">
      <w:pPr>
        <w:pStyle w:val="PL"/>
        <w:rPr>
          <w:lang w:val="en-US"/>
        </w:rPr>
      </w:pPr>
      <w:r w:rsidRPr="00962A0C">
        <w:rPr>
          <w:lang w:val="en-US"/>
        </w:rPr>
        <w:t xml:space="preserve">              schema:</w:t>
      </w:r>
    </w:p>
    <w:p w:rsidR="00DC30AA" w:rsidRDefault="00DC30AA" w:rsidP="00DC30AA">
      <w:pPr>
        <w:pStyle w:val="PL"/>
        <w:rPr>
          <w:lang w:val="en-US"/>
        </w:rPr>
      </w:pPr>
      <w:r w:rsidRPr="00962A0C">
        <w:rPr>
          <w:lang w:val="en-US"/>
        </w:rPr>
        <w:t xml:space="preserve">                </w:t>
      </w:r>
      <w:r>
        <w:rPr>
          <w:lang w:val="en-US"/>
        </w:rPr>
        <w:t>type: object</w:t>
      </w:r>
    </w:p>
    <w:p w:rsidR="00DC30AA" w:rsidRDefault="00DC30AA" w:rsidP="00DC30AA">
      <w:pPr>
        <w:pStyle w:val="PL"/>
        <w:rPr>
          <w:lang w:val="en-US"/>
        </w:rPr>
      </w:pPr>
      <w:r>
        <w:rPr>
          <w:lang w:val="en-US"/>
        </w:rPr>
        <w:t xml:space="preserve">                properties:</w:t>
      </w:r>
    </w:p>
    <w:p w:rsidR="00DC30AA" w:rsidRDefault="00DC30AA" w:rsidP="00DC30AA">
      <w:pPr>
        <w:pStyle w:val="PL"/>
        <w:rPr>
          <w:lang w:val="en-US"/>
        </w:rPr>
      </w:pPr>
      <w:r>
        <w:rPr>
          <w:lang w:val="en-US"/>
        </w:rPr>
        <w:t xml:space="preserve">                  mcc:</w:t>
      </w:r>
    </w:p>
    <w:p w:rsidR="00DC30AA" w:rsidRDefault="00DC30AA" w:rsidP="00DC30AA">
      <w:pPr>
        <w:pStyle w:val="PL"/>
        <w:rPr>
          <w:lang w:val="en-US"/>
        </w:rPr>
      </w:pPr>
      <w:r>
        <w:rPr>
          <w:lang w:val="en-US"/>
        </w:rPr>
        <w:t xml:space="preserve">                    type: string</w:t>
      </w:r>
    </w:p>
    <w:p w:rsidR="00DC30AA" w:rsidRDefault="00DC30AA" w:rsidP="00DC30AA">
      <w:pPr>
        <w:pStyle w:val="PL"/>
        <w:rPr>
          <w:lang w:val="en-US"/>
        </w:rPr>
      </w:pPr>
      <w:r>
        <w:rPr>
          <w:lang w:val="en-US"/>
        </w:rPr>
        <w:t xml:space="preserve">                  mnc:</w:t>
      </w:r>
    </w:p>
    <w:p w:rsidR="00DC30AA" w:rsidRDefault="00DC30AA" w:rsidP="00DC30AA">
      <w:pPr>
        <w:pStyle w:val="PL"/>
        <w:rPr>
          <w:lang w:val="en-US"/>
        </w:rPr>
      </w:pPr>
      <w:r>
        <w:rPr>
          <w:lang w:val="en-US"/>
        </w:rPr>
        <w:t xml:space="preserve">                    type: string</w:t>
      </w:r>
    </w:p>
    <w:p w:rsidR="00DC30AA" w:rsidRDefault="00DC30AA" w:rsidP="00DC30AA">
      <w:pPr>
        <w:pStyle w:val="EX"/>
        <w:rPr>
          <w:noProof/>
        </w:rPr>
      </w:pPr>
    </w:p>
    <w:p w:rsidR="00DC30AA" w:rsidRDefault="00DC30AA" w:rsidP="00DC30AA">
      <w:pPr>
        <w:pStyle w:val="EX"/>
        <w:ind w:left="1986"/>
        <w:rPr>
          <w:noProof/>
        </w:rPr>
      </w:pPr>
      <w:r>
        <w:rPr>
          <w:noProof/>
        </w:rPr>
        <w:t>This results in the following formatting:</w:t>
      </w:r>
    </w:p>
    <w:p w:rsidR="00DC30AA" w:rsidRPr="005D2D31" w:rsidRDefault="00DC30AA" w:rsidP="00DC30AA">
      <w:pPr>
        <w:pStyle w:val="PL"/>
        <w:rPr>
          <w:lang w:val="en-US"/>
        </w:rPr>
      </w:pPr>
      <w:r w:rsidRPr="005D2D31">
        <w:rPr>
          <w:lang w:val="en-US"/>
        </w:rPr>
        <w:t xml:space="preserve">        </w:t>
      </w:r>
      <w:r>
        <w:rPr>
          <w:lang w:val="en-US"/>
        </w:rPr>
        <w:t>.../resource?plmn-id={"mcc":"123","mnc":"456"}</w:t>
      </w:r>
    </w:p>
    <w:p w:rsidR="00DC30AA" w:rsidRDefault="00DC30AA" w:rsidP="00DC30AA">
      <w:pPr>
        <w:pStyle w:val="EX"/>
        <w:rPr>
          <w:noProof/>
        </w:rPr>
      </w:pPr>
    </w:p>
    <w:p w:rsidR="00DC30AA" w:rsidRDefault="00DC30AA" w:rsidP="00DC30AA">
      <w:pPr>
        <w:pStyle w:val="B1"/>
        <w:rPr>
          <w:noProof/>
        </w:rPr>
      </w:pPr>
      <w:r>
        <w:rPr>
          <w:noProof/>
        </w:rPr>
        <w:t>-</w:t>
      </w:r>
      <w:r>
        <w:rPr>
          <w:noProof/>
        </w:rPr>
        <w:tab/>
        <w:t>Arrays of simple types: they shall be formatted using the OpenAPI "style" keyword set to "form" and the "explode" keyword set to "false".</w:t>
      </w:r>
    </w:p>
    <w:p w:rsidR="00DC30AA" w:rsidRDefault="00DC30AA" w:rsidP="00DC30AA">
      <w:pPr>
        <w:pStyle w:val="EX"/>
        <w:ind w:left="1986"/>
        <w:rPr>
          <w:noProof/>
        </w:rPr>
      </w:pPr>
      <w:r>
        <w:rPr>
          <w:noProof/>
        </w:rPr>
        <w:t>EXAMPLE:</w:t>
      </w:r>
    </w:p>
    <w:p w:rsidR="00DC30AA" w:rsidRPr="005D2D31" w:rsidRDefault="00DC30AA" w:rsidP="00DC30AA">
      <w:pPr>
        <w:pStyle w:val="PL"/>
        <w:rPr>
          <w:lang w:val="en-US"/>
        </w:rPr>
      </w:pPr>
      <w:r w:rsidRPr="005D2D31">
        <w:rPr>
          <w:lang w:val="en-US"/>
        </w:rPr>
        <w:t xml:space="preserve">        - name: </w:t>
      </w:r>
      <w:r>
        <w:rPr>
          <w:lang w:val="en-US"/>
        </w:rPr>
        <w:t>service-names</w:t>
      </w:r>
    </w:p>
    <w:p w:rsidR="00DC30AA" w:rsidRDefault="00DC30AA" w:rsidP="00DC30AA">
      <w:pPr>
        <w:pStyle w:val="PL"/>
        <w:rPr>
          <w:lang w:val="en-US"/>
        </w:rPr>
      </w:pPr>
      <w:r w:rsidRPr="005D2D31">
        <w:rPr>
          <w:lang w:val="en-US"/>
        </w:rPr>
        <w:t xml:space="preserve">          in: query</w:t>
      </w:r>
    </w:p>
    <w:p w:rsidR="00DC30AA" w:rsidRDefault="00DC30AA" w:rsidP="00DC30AA">
      <w:pPr>
        <w:pStyle w:val="PL"/>
        <w:rPr>
          <w:lang w:val="en-US"/>
        </w:rPr>
      </w:pPr>
      <w:r>
        <w:rPr>
          <w:lang w:val="en-US"/>
        </w:rPr>
        <w:t xml:space="preserve">          style: form</w:t>
      </w:r>
    </w:p>
    <w:p w:rsidR="00DC30AA" w:rsidRPr="005D2D31" w:rsidRDefault="00DC30AA" w:rsidP="00DC30AA">
      <w:pPr>
        <w:pStyle w:val="PL"/>
        <w:rPr>
          <w:lang w:val="en-US"/>
        </w:rPr>
      </w:pPr>
      <w:r>
        <w:rPr>
          <w:lang w:val="en-US"/>
        </w:rPr>
        <w:t xml:space="preserve">          explode: false</w:t>
      </w:r>
    </w:p>
    <w:p w:rsidR="00DC30AA" w:rsidRPr="00962A0C" w:rsidRDefault="00DC30AA" w:rsidP="00DC30AA">
      <w:pPr>
        <w:pStyle w:val="PL"/>
        <w:rPr>
          <w:lang w:val="en-US"/>
        </w:rPr>
      </w:pPr>
      <w:r w:rsidRPr="00962A0C">
        <w:rPr>
          <w:lang w:val="en-US"/>
        </w:rPr>
        <w:t xml:space="preserve">          schema:</w:t>
      </w:r>
    </w:p>
    <w:p w:rsidR="00DC30AA" w:rsidRDefault="00DC30AA" w:rsidP="00DC30AA">
      <w:pPr>
        <w:pStyle w:val="PL"/>
        <w:rPr>
          <w:lang w:val="en-US"/>
        </w:rPr>
      </w:pPr>
      <w:r w:rsidRPr="00962A0C">
        <w:rPr>
          <w:lang w:val="en-US"/>
        </w:rPr>
        <w:t xml:space="preserve">            </w:t>
      </w:r>
      <w:r>
        <w:rPr>
          <w:lang w:val="en-US"/>
        </w:rPr>
        <w:t>type: array</w:t>
      </w:r>
    </w:p>
    <w:p w:rsidR="00DC30AA" w:rsidRDefault="00DC30AA" w:rsidP="00DC30AA">
      <w:pPr>
        <w:pStyle w:val="PL"/>
        <w:rPr>
          <w:lang w:val="en-US"/>
        </w:rPr>
      </w:pPr>
      <w:r>
        <w:rPr>
          <w:lang w:val="en-US"/>
        </w:rPr>
        <w:t xml:space="preserve">            items:</w:t>
      </w:r>
    </w:p>
    <w:p w:rsidR="00DC30AA" w:rsidRDefault="00DC30AA" w:rsidP="00DC30AA">
      <w:pPr>
        <w:pStyle w:val="PL"/>
        <w:rPr>
          <w:lang w:val="en-US"/>
        </w:rPr>
      </w:pPr>
      <w:r>
        <w:rPr>
          <w:lang w:val="en-US"/>
        </w:rPr>
        <w:t xml:space="preserve">              type: string</w:t>
      </w:r>
    </w:p>
    <w:p w:rsidR="00DC30AA" w:rsidRDefault="00DC30AA" w:rsidP="00DC30AA">
      <w:pPr>
        <w:pStyle w:val="EX"/>
        <w:ind w:left="0" w:firstLine="0"/>
        <w:rPr>
          <w:noProof/>
        </w:rPr>
      </w:pPr>
    </w:p>
    <w:p w:rsidR="00DC30AA" w:rsidRDefault="00DC30AA" w:rsidP="00DC30AA">
      <w:pPr>
        <w:pStyle w:val="EX"/>
        <w:ind w:left="1986"/>
        <w:rPr>
          <w:noProof/>
        </w:rPr>
      </w:pPr>
      <w:r>
        <w:rPr>
          <w:noProof/>
        </w:rPr>
        <w:t>This results in the following formatting:</w:t>
      </w:r>
    </w:p>
    <w:p w:rsidR="00DC30AA" w:rsidRPr="005D2D31" w:rsidRDefault="00DC30AA" w:rsidP="00DC30AA">
      <w:pPr>
        <w:pStyle w:val="PL"/>
        <w:rPr>
          <w:lang w:val="en-US"/>
        </w:rPr>
      </w:pPr>
      <w:r w:rsidRPr="005D2D31">
        <w:rPr>
          <w:lang w:val="en-US"/>
        </w:rPr>
        <w:t xml:space="preserve">        </w:t>
      </w:r>
      <w:r>
        <w:rPr>
          <w:lang w:val="en-US"/>
        </w:rPr>
        <w:t>.../resource?service-names=service1,service2,service3</w:t>
      </w:r>
    </w:p>
    <w:p w:rsidR="00DC30AA" w:rsidRDefault="00DC30AA" w:rsidP="00DC30AA">
      <w:pPr>
        <w:pStyle w:val="Heading3"/>
        <w:rPr>
          <w:lang w:eastAsia="zh-CN"/>
        </w:rPr>
      </w:pPr>
      <w:bookmarkStart w:id="497" w:name="_Toc19702050"/>
      <w:bookmarkStart w:id="498" w:name="_Toc27750490"/>
      <w:bookmarkStart w:id="499" w:name="_Toc35975382"/>
      <w:bookmarkStart w:id="500" w:name="_Toc51847323"/>
      <w:r>
        <w:rPr>
          <w:lang w:eastAsia="zh-CN"/>
        </w:rPr>
        <w:t>5.3.14</w:t>
      </w:r>
      <w:r>
        <w:rPr>
          <w:lang w:eastAsia="zh-CN"/>
        </w:rPr>
        <w:tab/>
        <w:t>Attribute Presence Conditions</w:t>
      </w:r>
      <w:bookmarkEnd w:id="497"/>
      <w:bookmarkEnd w:id="498"/>
      <w:bookmarkEnd w:id="499"/>
      <w:bookmarkEnd w:id="500"/>
    </w:p>
    <w:p w:rsidR="00DC30AA" w:rsidRDefault="00DC30AA" w:rsidP="00DC30A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DC30AA" w:rsidRDefault="00DC30AA" w:rsidP="00DC30AA">
      <w:pPr>
        <w:rPr>
          <w:noProof/>
        </w:rPr>
      </w:pPr>
      <w:r>
        <w:rPr>
          <w:noProof/>
        </w:rPr>
        <w:t>The "required" keyword may be used as part of any of the expressions defined by OpenAPI to combine schemas ("oneOf", "anyOf", "allOf", "not").</w:t>
      </w:r>
    </w:p>
    <w:p w:rsidR="00DC30AA" w:rsidRDefault="00DC30AA" w:rsidP="00DC30AA">
      <w:pPr>
        <w:pStyle w:val="EX"/>
        <w:rPr>
          <w:noProof/>
        </w:rPr>
      </w:pPr>
      <w:r>
        <w:rPr>
          <w:noProof/>
        </w:rPr>
        <w:t>EXAMPLES:</w:t>
      </w:r>
    </w:p>
    <w:p w:rsidR="00DC30AA" w:rsidRDefault="00DC30AA" w:rsidP="00DC30AA">
      <w:pPr>
        <w:pStyle w:val="B1"/>
        <w:rPr>
          <w:noProof/>
        </w:rPr>
      </w:pPr>
      <w:r>
        <w:rPr>
          <w:noProof/>
        </w:rPr>
        <w:t>-</w:t>
      </w:r>
      <w:r>
        <w:rPr>
          <w:noProof/>
        </w:rPr>
        <w:tab/>
        <w:t>JSON object defining attributes "a" and "b", of type integer, where attribute "a" shall always be present:</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ExampleType1:</w:t>
      </w:r>
    </w:p>
    <w:p w:rsidR="00DC30AA" w:rsidRDefault="00DC30AA" w:rsidP="00DC30AA">
      <w:pPr>
        <w:pStyle w:val="PL"/>
        <w:ind w:left="568"/>
      </w:pPr>
      <w:r>
        <w:t xml:space="preserve">      type: object</w:t>
      </w:r>
    </w:p>
    <w:p w:rsidR="00DC30AA" w:rsidRDefault="00DC30AA" w:rsidP="00DC30AA">
      <w:pPr>
        <w:pStyle w:val="PL"/>
        <w:ind w:left="568"/>
      </w:pPr>
      <w:r>
        <w:t xml:space="preserve">      required: [ a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at least one of them, or both, shall be present:</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ExampleType2:</w:t>
      </w:r>
    </w:p>
    <w:p w:rsidR="00DC30AA" w:rsidRDefault="00DC30AA" w:rsidP="00DC30AA">
      <w:pPr>
        <w:pStyle w:val="PL"/>
        <w:ind w:left="568"/>
      </w:pPr>
      <w:r>
        <w:t xml:space="preserve">      type: object</w:t>
      </w:r>
    </w:p>
    <w:p w:rsidR="00DC30AA" w:rsidRDefault="00DC30AA" w:rsidP="00DC30AA">
      <w:pPr>
        <w:pStyle w:val="PL"/>
        <w:ind w:left="568"/>
      </w:pPr>
      <w:r>
        <w:lastRenderedPageBreak/>
        <w:t xml:space="preserve">      anyOf:</w:t>
      </w:r>
    </w:p>
    <w:p w:rsidR="00DC30AA" w:rsidRDefault="00DC30AA" w:rsidP="00DC30AA">
      <w:pPr>
        <w:pStyle w:val="PL"/>
        <w:ind w:left="568"/>
      </w:pPr>
      <w:r>
        <w:t xml:space="preserve">        - required: [ a ]</w:t>
      </w:r>
    </w:p>
    <w:p w:rsidR="00DC30AA" w:rsidRDefault="00DC30AA" w:rsidP="00DC30AA">
      <w:pPr>
        <w:pStyle w:val="PL"/>
        <w:ind w:left="568"/>
      </w:pPr>
      <w:r>
        <w:t xml:space="preserve">        - required: [ b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at least one of them shall be present, but not both:</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ExampleType3:</w:t>
      </w:r>
    </w:p>
    <w:p w:rsidR="00DC30AA" w:rsidRDefault="00DC30AA" w:rsidP="00DC30AA">
      <w:pPr>
        <w:pStyle w:val="PL"/>
        <w:ind w:left="568"/>
      </w:pPr>
      <w:r>
        <w:t xml:space="preserve">      type: object</w:t>
      </w:r>
    </w:p>
    <w:p w:rsidR="00DC30AA" w:rsidRDefault="00DC30AA" w:rsidP="00DC30AA">
      <w:pPr>
        <w:pStyle w:val="PL"/>
        <w:ind w:left="568"/>
      </w:pPr>
      <w:r>
        <w:t xml:space="preserve">      oneOf:</w:t>
      </w:r>
    </w:p>
    <w:p w:rsidR="00DC30AA" w:rsidRDefault="00DC30AA" w:rsidP="00DC30AA">
      <w:pPr>
        <w:pStyle w:val="PL"/>
        <w:ind w:left="568"/>
      </w:pPr>
      <w:r>
        <w:t xml:space="preserve">        - required: [ a ]</w:t>
      </w:r>
    </w:p>
    <w:p w:rsidR="00DC30AA" w:rsidRDefault="00DC30AA" w:rsidP="00DC30AA">
      <w:pPr>
        <w:pStyle w:val="PL"/>
        <w:ind w:left="568"/>
      </w:pPr>
      <w:r>
        <w:t xml:space="preserve">        - required: [ b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"a" and "b" can be both absent but, if one of them is present, the other shall be absent:</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ExampleType4:</w:t>
      </w:r>
    </w:p>
    <w:p w:rsidR="00DC30AA" w:rsidRDefault="00DC30AA" w:rsidP="00DC30AA">
      <w:pPr>
        <w:pStyle w:val="PL"/>
        <w:ind w:left="568"/>
      </w:pPr>
      <w:r>
        <w:t xml:space="preserve">      type: object</w:t>
      </w:r>
    </w:p>
    <w:p w:rsidR="00DC30AA" w:rsidRDefault="00DC30AA" w:rsidP="00DC30AA">
      <w:pPr>
        <w:pStyle w:val="PL"/>
        <w:ind w:left="568"/>
      </w:pPr>
      <w:r>
        <w:t xml:space="preserve">      not:</w:t>
      </w:r>
    </w:p>
    <w:p w:rsidR="00DC30AA" w:rsidRDefault="00DC30AA" w:rsidP="00DC30AA">
      <w:pPr>
        <w:pStyle w:val="PL"/>
        <w:ind w:left="568"/>
      </w:pPr>
      <w:r>
        <w:t xml:space="preserve">        required: [ a, b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 </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"b" shall be present if "a" takes a given value (e.g., value 1), but may be absent otherwise:</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ExampleType5:</w:t>
      </w:r>
    </w:p>
    <w:p w:rsidR="00DC30AA" w:rsidRDefault="00DC30AA" w:rsidP="00DC30AA">
      <w:pPr>
        <w:pStyle w:val="PL"/>
        <w:ind w:left="568"/>
      </w:pPr>
      <w:r>
        <w:t xml:space="preserve">      type: object</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 </w:t>
      </w:r>
    </w:p>
    <w:p w:rsidR="00DC30AA" w:rsidRDefault="00DC30AA" w:rsidP="00DC30AA">
      <w:pPr>
        <w:pStyle w:val="PL"/>
        <w:ind w:left="568"/>
      </w:pPr>
      <w:r>
        <w:t xml:space="preserve">      anyOf:</w:t>
      </w:r>
    </w:p>
    <w:p w:rsidR="00DC30AA" w:rsidRDefault="00DC30AA" w:rsidP="00DC30AA">
      <w:pPr>
        <w:pStyle w:val="PL"/>
        <w:ind w:left="568"/>
      </w:pPr>
      <w:r>
        <w:t xml:space="preserve">        - not:</w:t>
      </w:r>
    </w:p>
    <w:p w:rsidR="00DC30AA" w:rsidRDefault="00DC30AA" w:rsidP="00DC30AA">
      <w:pPr>
        <w:pStyle w:val="PL"/>
        <w:ind w:left="568"/>
      </w:pPr>
      <w:r>
        <w:t xml:space="preserve">            required: [ a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enum: [ 1 ]</w:t>
      </w:r>
    </w:p>
    <w:p w:rsidR="00DC30AA" w:rsidRDefault="00DC30AA" w:rsidP="00DC30AA">
      <w:pPr>
        <w:pStyle w:val="PL"/>
        <w:ind w:left="568"/>
      </w:pPr>
      <w:r>
        <w:t xml:space="preserve">        - required: [ b ]</w:t>
      </w:r>
    </w:p>
    <w:p w:rsidR="00DC30AA" w:rsidRDefault="00DC30AA" w:rsidP="00DC30AA">
      <w:pPr>
        <w:pStyle w:val="PL"/>
        <w:ind w:left="568"/>
      </w:pPr>
      <w:r>
        <w:t xml:space="preserve">       </w:t>
      </w:r>
    </w:p>
    <w:p w:rsidR="00DC30AA" w:rsidRDefault="00DC30AA" w:rsidP="00DC30AA">
      <w:pPr>
        <w:pStyle w:val="B1"/>
        <w:rPr>
          <w:noProof/>
        </w:rPr>
      </w:pPr>
      <w:r>
        <w:rPr>
          <w:noProof/>
        </w:rPr>
        <w:t>-</w:t>
      </w:r>
      <w:r>
        <w:rPr>
          <w:noProof/>
        </w:rPr>
        <w:tab/>
        <w:t>JSON object defining attributes "a" and "b", of type integer, where "b" shall be present if and only if "a" takes a given value (e.g., value 1):</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ExampleType6:</w:t>
      </w:r>
    </w:p>
    <w:p w:rsidR="00DC30AA" w:rsidRDefault="00DC30AA" w:rsidP="00DC30AA">
      <w:pPr>
        <w:pStyle w:val="PL"/>
        <w:ind w:left="568"/>
      </w:pPr>
      <w:r>
        <w:t xml:space="preserve">      type: object</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 </w:t>
      </w:r>
    </w:p>
    <w:p w:rsidR="00DC30AA" w:rsidRDefault="00DC30AA" w:rsidP="00DC30AA">
      <w:pPr>
        <w:pStyle w:val="PL"/>
        <w:ind w:left="568"/>
      </w:pPr>
      <w:r>
        <w:t xml:space="preserve">      oneOf:</w:t>
      </w:r>
    </w:p>
    <w:p w:rsidR="00DC30AA" w:rsidRDefault="00DC30AA" w:rsidP="00DC30AA">
      <w:pPr>
        <w:pStyle w:val="PL"/>
        <w:ind w:left="568"/>
      </w:pPr>
      <w:r>
        <w:t xml:space="preserve">        - required: [ a ]</w:t>
      </w:r>
    </w:p>
    <w:p w:rsidR="00DC30AA" w:rsidRDefault="00DC30AA" w:rsidP="00DC30AA">
      <w:pPr>
        <w:pStyle w:val="PL"/>
        <w:ind w:left="568"/>
      </w:pPr>
      <w:r>
        <w:t xml:space="preserve">          properties:</w:t>
      </w:r>
    </w:p>
    <w:p w:rsidR="00DC30AA" w:rsidRDefault="00DC30AA" w:rsidP="00DC30AA">
      <w:pPr>
        <w:pStyle w:val="PL"/>
        <w:ind w:left="568"/>
      </w:pPr>
      <w:r>
        <w:lastRenderedPageBreak/>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enum: [ 1 ]</w:t>
      </w:r>
    </w:p>
    <w:p w:rsidR="00DC30AA" w:rsidRDefault="00DC30AA" w:rsidP="00DC30AA">
      <w:pPr>
        <w:pStyle w:val="PL"/>
        <w:ind w:left="568"/>
      </w:pPr>
      <w:r>
        <w:t xml:space="preserve">        - not:</w:t>
      </w:r>
    </w:p>
    <w:p w:rsidR="00DC30AA" w:rsidRDefault="00DC30AA" w:rsidP="00DC30AA">
      <w:pPr>
        <w:pStyle w:val="PL"/>
        <w:ind w:left="568"/>
      </w:pPr>
      <w:r>
        <w:t xml:space="preserve">            required: [ b ]</w:t>
      </w:r>
    </w:p>
    <w:p w:rsidR="00DC30AA" w:rsidRDefault="00DC30AA" w:rsidP="00DC30AA">
      <w:pPr>
        <w:pStyle w:val="PL"/>
        <w:ind w:left="568"/>
      </w:pPr>
    </w:p>
    <w:p w:rsidR="00DC30AA" w:rsidRDefault="00DC30AA" w:rsidP="00DC30AA">
      <w:pPr>
        <w:pStyle w:val="Heading3"/>
        <w:rPr>
          <w:lang w:eastAsia="zh-CN"/>
        </w:rPr>
      </w:pPr>
      <w:bookmarkStart w:id="501" w:name="_Toc19702051"/>
      <w:bookmarkStart w:id="502" w:name="_Toc27750491"/>
      <w:bookmarkStart w:id="503" w:name="_Toc35975383"/>
      <w:bookmarkStart w:id="504" w:name="_Toc51847324"/>
      <w:r>
        <w:rPr>
          <w:lang w:eastAsia="zh-CN"/>
        </w:rPr>
        <w:t>5.3.15</w:t>
      </w:r>
      <w:r>
        <w:rPr>
          <w:lang w:eastAsia="zh-CN"/>
        </w:rPr>
        <w:tab/>
        <w:t>Usage of the "tags" field</w:t>
      </w:r>
      <w:bookmarkEnd w:id="501"/>
      <w:bookmarkEnd w:id="502"/>
      <w:bookmarkEnd w:id="503"/>
      <w:bookmarkEnd w:id="504"/>
    </w:p>
    <w:p w:rsidR="00DC30AA" w:rsidRDefault="00DC30AA" w:rsidP="00DC30AA">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C30AA" w:rsidRDefault="00DC30AA" w:rsidP="00DC30AA">
      <w:pPr>
        <w:pStyle w:val="EX"/>
        <w:rPr>
          <w:noProof/>
        </w:rPr>
      </w:pPr>
      <w:r>
        <w:rPr>
          <w:noProof/>
        </w:rPr>
        <w:t>EXAMPLE:</w:t>
      </w:r>
    </w:p>
    <w:p w:rsidR="00DC30AA" w:rsidRDefault="00DC30AA" w:rsidP="00DC30AA">
      <w:pPr>
        <w:pStyle w:val="PL"/>
        <w:ind w:left="284"/>
      </w:pPr>
      <w:r w:rsidRPr="004D5692">
        <w:t>openapi: 3.0.0</w:t>
      </w:r>
    </w:p>
    <w:p w:rsidR="00DC30AA" w:rsidRDefault="00DC30AA" w:rsidP="00DC30AA">
      <w:pPr>
        <w:pStyle w:val="PL"/>
        <w:ind w:left="284"/>
      </w:pPr>
      <w:r>
        <w:t>(...)</w:t>
      </w:r>
    </w:p>
    <w:p w:rsidR="00DC30AA" w:rsidRDefault="00DC30AA" w:rsidP="00DC30AA">
      <w:pPr>
        <w:pStyle w:val="PL"/>
        <w:ind w:left="284"/>
      </w:pPr>
      <w:r w:rsidRPr="004D5692">
        <w:t>paths:</w:t>
      </w:r>
    </w:p>
    <w:p w:rsidR="00DC30AA" w:rsidRDefault="00DC30AA" w:rsidP="00DC30AA">
      <w:pPr>
        <w:pStyle w:val="PL"/>
        <w:ind w:left="284"/>
      </w:pPr>
      <w:r>
        <w:t xml:space="preserve">  </w:t>
      </w:r>
      <w:r w:rsidRPr="00AA4F43">
        <w:rPr>
          <w:b/>
        </w:rPr>
        <w:t>/nf-instances/{nfInstanceID}</w:t>
      </w:r>
      <w:r>
        <w:t>:</w:t>
      </w:r>
    </w:p>
    <w:p w:rsidR="00DC30AA" w:rsidRDefault="00DC30AA" w:rsidP="00DC30AA">
      <w:pPr>
        <w:pStyle w:val="PL"/>
        <w:ind w:left="284"/>
      </w:pPr>
      <w:r>
        <w:t xml:space="preserve">    </w:t>
      </w:r>
      <w:r w:rsidRPr="00E101C1">
        <w:rPr>
          <w:b/>
        </w:rPr>
        <w:t>get</w:t>
      </w:r>
      <w:r>
        <w:t>:</w:t>
      </w:r>
    </w:p>
    <w:p w:rsidR="00DC30AA" w:rsidRDefault="00DC30AA" w:rsidP="00DC30AA">
      <w:pPr>
        <w:pStyle w:val="PL"/>
        <w:ind w:left="284"/>
      </w:pPr>
      <w:r>
        <w:t xml:space="preserve">      summary: Read the profile of a given NF Instance</w:t>
      </w:r>
    </w:p>
    <w:p w:rsidR="00DC30AA" w:rsidRDefault="00DC30AA" w:rsidP="00DC30AA">
      <w:pPr>
        <w:pStyle w:val="PL"/>
        <w:ind w:left="284"/>
      </w:pPr>
      <w:r>
        <w:t xml:space="preserve">      operationId: GetNFInstance</w:t>
      </w:r>
    </w:p>
    <w:p w:rsidR="00DC30AA" w:rsidRDefault="00DC30AA" w:rsidP="00DC30AA">
      <w:pPr>
        <w:pStyle w:val="PL"/>
        <w:ind w:left="284"/>
      </w:pPr>
      <w:r>
        <w:t xml:space="preserve">      tags:</w:t>
      </w:r>
    </w:p>
    <w:p w:rsidR="00DC30AA" w:rsidRDefault="00DC30AA" w:rsidP="00DC30AA">
      <w:pPr>
        <w:pStyle w:val="PL"/>
        <w:ind w:left="284"/>
      </w:pPr>
      <w:r>
        <w:t xml:space="preserve">        - </w:t>
      </w:r>
      <w:r w:rsidRPr="00AA4F43">
        <w:rPr>
          <w:b/>
        </w:rPr>
        <w:t>NF Instance ID (Document)</w:t>
      </w:r>
    </w:p>
    <w:p w:rsidR="00DC30AA" w:rsidRDefault="00DC30AA" w:rsidP="00DC30AA">
      <w:pPr>
        <w:pStyle w:val="PL"/>
        <w:ind w:left="284"/>
      </w:pPr>
      <w:r>
        <w:t xml:space="preserve">    (...)</w:t>
      </w:r>
    </w:p>
    <w:p w:rsidR="00DC30AA" w:rsidRDefault="00DC30AA" w:rsidP="00DC30AA">
      <w:pPr>
        <w:pStyle w:val="PL"/>
        <w:ind w:left="284"/>
      </w:pPr>
      <w:r>
        <w:t xml:space="preserve">    </w:t>
      </w:r>
      <w:r w:rsidRPr="00E101C1">
        <w:rPr>
          <w:b/>
        </w:rPr>
        <w:t>put</w:t>
      </w:r>
      <w:r>
        <w:t>:</w:t>
      </w:r>
    </w:p>
    <w:p w:rsidR="00DC30AA" w:rsidRDefault="00DC30AA" w:rsidP="00DC30AA">
      <w:pPr>
        <w:pStyle w:val="PL"/>
        <w:ind w:left="284"/>
      </w:pPr>
      <w:r>
        <w:t xml:space="preserve">      summary: Register a new NF Instance</w:t>
      </w:r>
    </w:p>
    <w:p w:rsidR="00DC30AA" w:rsidRDefault="00DC30AA" w:rsidP="00DC30AA">
      <w:pPr>
        <w:pStyle w:val="PL"/>
        <w:ind w:left="284"/>
      </w:pPr>
      <w:r>
        <w:t xml:space="preserve">      operationId: RegisterNFInstance</w:t>
      </w:r>
    </w:p>
    <w:p w:rsidR="00DC30AA" w:rsidRDefault="00DC30AA" w:rsidP="00DC30AA">
      <w:pPr>
        <w:pStyle w:val="PL"/>
        <w:ind w:left="284"/>
      </w:pPr>
      <w:r>
        <w:t xml:space="preserve">      tags:</w:t>
      </w:r>
    </w:p>
    <w:p w:rsidR="00DC30AA" w:rsidRDefault="00DC30AA" w:rsidP="00DC30AA">
      <w:pPr>
        <w:pStyle w:val="PL"/>
        <w:ind w:left="284"/>
      </w:pPr>
      <w:r>
        <w:t xml:space="preserve">        - </w:t>
      </w:r>
      <w:r w:rsidRPr="00AA4F43">
        <w:rPr>
          <w:b/>
        </w:rPr>
        <w:t>NF Instance ID (Document)</w:t>
      </w:r>
    </w:p>
    <w:p w:rsidR="00DC30AA" w:rsidRDefault="00DC30AA" w:rsidP="00DC30AA">
      <w:pPr>
        <w:pStyle w:val="PL"/>
        <w:ind w:left="284"/>
      </w:pPr>
      <w:r>
        <w:t xml:space="preserve">    (...)</w:t>
      </w:r>
    </w:p>
    <w:p w:rsidR="00DC30AA" w:rsidRDefault="00DC30AA" w:rsidP="00DC30AA">
      <w:pPr>
        <w:pStyle w:val="PL"/>
        <w:ind w:left="284"/>
      </w:pPr>
      <w:r>
        <w:t xml:space="preserve">    </w:t>
      </w:r>
      <w:r w:rsidRPr="00E101C1">
        <w:rPr>
          <w:b/>
        </w:rPr>
        <w:t>patch</w:t>
      </w:r>
      <w:r>
        <w:t>:</w:t>
      </w:r>
    </w:p>
    <w:p w:rsidR="00DC30AA" w:rsidRDefault="00DC30AA" w:rsidP="00DC30AA">
      <w:pPr>
        <w:pStyle w:val="PL"/>
        <w:ind w:left="284"/>
      </w:pPr>
      <w:r>
        <w:t xml:space="preserve">      summary: Update NF Instance profile</w:t>
      </w:r>
    </w:p>
    <w:p w:rsidR="00DC30AA" w:rsidRDefault="00DC30AA" w:rsidP="00DC30AA">
      <w:pPr>
        <w:pStyle w:val="PL"/>
        <w:ind w:left="284"/>
      </w:pPr>
      <w:r>
        <w:t xml:space="preserve">      operationId: UpdateNFInstance</w:t>
      </w:r>
    </w:p>
    <w:p w:rsidR="00DC30AA" w:rsidRDefault="00DC30AA" w:rsidP="00DC30AA">
      <w:pPr>
        <w:pStyle w:val="PL"/>
        <w:ind w:left="284"/>
      </w:pPr>
      <w:r>
        <w:t xml:space="preserve">      tags:</w:t>
      </w:r>
    </w:p>
    <w:p w:rsidR="00DC30AA" w:rsidRDefault="00DC30AA" w:rsidP="00DC30AA">
      <w:pPr>
        <w:pStyle w:val="PL"/>
        <w:ind w:left="284"/>
      </w:pPr>
      <w:r>
        <w:t xml:space="preserve">        - </w:t>
      </w:r>
      <w:r w:rsidRPr="00AA4F43">
        <w:rPr>
          <w:b/>
        </w:rPr>
        <w:t>NF Instance ID (Document)</w:t>
      </w:r>
    </w:p>
    <w:p w:rsidR="00DC30AA" w:rsidRDefault="00DC30AA" w:rsidP="00DC30AA">
      <w:pPr>
        <w:pStyle w:val="PL"/>
        <w:ind w:left="284"/>
      </w:pPr>
      <w:r>
        <w:t xml:space="preserve">    (...)</w:t>
      </w:r>
    </w:p>
    <w:p w:rsidR="00DC30AA" w:rsidRDefault="00DC30AA" w:rsidP="00DC30AA">
      <w:pPr>
        <w:pStyle w:val="PL"/>
      </w:pPr>
    </w:p>
    <w:p w:rsidR="00DC30AA" w:rsidRDefault="00DC30AA" w:rsidP="00DC30AA">
      <w:pPr>
        <w:pStyle w:val="Heading3"/>
        <w:rPr>
          <w:lang w:eastAsia="zh-CN"/>
        </w:rPr>
      </w:pPr>
      <w:bookmarkStart w:id="505" w:name="_Toc19702052"/>
      <w:bookmarkStart w:id="506" w:name="_Toc27750492"/>
      <w:bookmarkStart w:id="507" w:name="_Toc35975384"/>
      <w:bookmarkStart w:id="508" w:name="_Toc51847325"/>
      <w:r>
        <w:rPr>
          <w:lang w:eastAsia="zh-CN"/>
        </w:rPr>
        <w:t>5.3.16</w:t>
      </w:r>
      <w:r>
        <w:rPr>
          <w:lang w:eastAsia="zh-CN"/>
        </w:rPr>
        <w:tab/>
        <w:t>Security</w:t>
      </w:r>
      <w:bookmarkEnd w:id="505"/>
      <w:bookmarkEnd w:id="506"/>
      <w:bookmarkEnd w:id="507"/>
      <w:bookmarkEnd w:id="508"/>
    </w:p>
    <w:p w:rsidR="00DC30AA" w:rsidRDefault="00DC30AA" w:rsidP="00DC30AA">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DC30AA" w:rsidRDefault="00DC30AA" w:rsidP="00DC30AA">
      <w:r>
        <w:rPr>
          <w:lang w:eastAsia="zh-CN"/>
        </w:rPr>
        <w:t>To reflect this, the</w:t>
      </w:r>
      <w:r>
        <w:t xml:space="preserve"> OpenAPI specification file of an API shall contain:</w:t>
      </w:r>
    </w:p>
    <w:p w:rsidR="00DC30AA" w:rsidRDefault="00DC30AA" w:rsidP="00DC30AA">
      <w:pPr>
        <w:pStyle w:val="B1"/>
        <w:rPr>
          <w:lang w:val="en-US"/>
        </w:rPr>
      </w:pPr>
      <w:r>
        <w:t>-</w:t>
      </w:r>
      <w:r>
        <w:tab/>
        <w:t>a "</w:t>
      </w:r>
      <w:r w:rsidRPr="002857AD">
        <w:rPr>
          <w:lang w:val="en-US"/>
        </w:rPr>
        <w:t>security</w:t>
      </w:r>
      <w:r>
        <w:rPr>
          <w:lang w:val="en-US"/>
        </w:rPr>
        <w:t>" field listing as alternatives:</w:t>
      </w:r>
    </w:p>
    <w:p w:rsidR="00DC30AA" w:rsidRDefault="00DC30AA" w:rsidP="00DC30AA">
      <w:pPr>
        <w:pStyle w:val="B2"/>
        <w:rPr>
          <w:lang w:val="en-US"/>
        </w:rPr>
      </w:pPr>
      <w:r>
        <w:rPr>
          <w:lang w:val="en-US"/>
        </w:rPr>
        <w:t>i)</w:t>
      </w:r>
      <w:r>
        <w:rPr>
          <w:lang w:val="en-US"/>
        </w:rPr>
        <w:tab/>
        <w:t>"{}" to indicate that usage of security is optional; and</w:t>
      </w:r>
    </w:p>
    <w:p w:rsidR="00DC30AA" w:rsidRDefault="00DC30AA" w:rsidP="00DC30AA">
      <w:pPr>
        <w:pStyle w:val="B2"/>
      </w:pPr>
      <w:r>
        <w:rPr>
          <w:lang w:val="en-US"/>
        </w:rPr>
        <w:t>ii)</w:t>
      </w:r>
      <w:r>
        <w:rPr>
          <w:lang w:val="en-US"/>
        </w:rPr>
        <w:tab/>
        <w:t>the name of the security schema for oAuth2, as defined in the subsequent bullet, and in the subsequent array the name of the API as only scope; and</w:t>
      </w:r>
    </w:p>
    <w:p w:rsidR="00DC30AA" w:rsidRDefault="00DC30AA" w:rsidP="00DC30AA">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rsidR="00DC30AA" w:rsidRDefault="00DC30AA" w:rsidP="00DC30AA">
      <w:pPr>
        <w:pStyle w:val="B2"/>
        <w:rPr>
          <w:lang w:val="en-US"/>
        </w:rPr>
      </w:pPr>
      <w:r>
        <w:rPr>
          <w:lang w:val="en-US"/>
        </w:rPr>
        <w:t>i)</w:t>
      </w:r>
      <w:r>
        <w:rPr>
          <w:lang w:val="en-US"/>
        </w:rPr>
        <w:tab/>
        <w:t>to be of type "oauth2"; and</w:t>
      </w:r>
    </w:p>
    <w:p w:rsidR="00DC30AA" w:rsidRDefault="00DC30AA" w:rsidP="00DC30AA">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DC30AA" w:rsidRDefault="00DC30AA" w:rsidP="00DC30AA">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DC30AA" w:rsidRDefault="00DC30AA" w:rsidP="00DC30AA">
      <w:pPr>
        <w:pStyle w:val="B3"/>
      </w:pPr>
      <w:r>
        <w:t>2)</w:t>
      </w:r>
      <w:r>
        <w:tab/>
        <w:t>a "scopes" field defining the name of the corresponding API (using the format used within URIs of that API) as only scope since the same security applies to the entire API.</w:t>
      </w:r>
    </w:p>
    <w:p w:rsidR="00DC30AA" w:rsidRPr="00F54FF9" w:rsidRDefault="00DC30AA" w:rsidP="00DC30AA">
      <w:pPr>
        <w:pStyle w:val="B1"/>
        <w:ind w:left="0" w:firstLine="0"/>
        <w:rPr>
          <w:lang w:eastAsia="zh-CN"/>
        </w:rPr>
      </w:pPr>
    </w:p>
    <w:p w:rsidR="00DC30AA" w:rsidRDefault="00DC30AA" w:rsidP="00DC30AA">
      <w:pPr>
        <w:rPr>
          <w:lang w:eastAsia="zh-CN"/>
        </w:rPr>
      </w:pPr>
      <w:r>
        <w:rPr>
          <w:lang w:eastAsia="zh-CN"/>
        </w:rPr>
        <w:t>Example:</w:t>
      </w:r>
    </w:p>
    <w:p w:rsidR="00DC30AA" w:rsidRPr="002857AD" w:rsidRDefault="00DC30AA" w:rsidP="00DC30AA">
      <w:pPr>
        <w:pStyle w:val="PL"/>
        <w:rPr>
          <w:lang w:val="en-US"/>
        </w:rPr>
      </w:pPr>
      <w:r w:rsidRPr="002857AD">
        <w:rPr>
          <w:lang w:val="en-US"/>
        </w:rPr>
        <w:t>security:</w:t>
      </w:r>
    </w:p>
    <w:p w:rsidR="00DC30AA" w:rsidRPr="002857AD" w:rsidRDefault="00DC30AA" w:rsidP="00DC30AA">
      <w:pPr>
        <w:pStyle w:val="PL"/>
        <w:rPr>
          <w:lang w:val="en-US"/>
        </w:rPr>
      </w:pPr>
      <w:r w:rsidRPr="002857AD">
        <w:rPr>
          <w:lang w:val="en-US"/>
        </w:rPr>
        <w:lastRenderedPageBreak/>
        <w:t xml:space="preserve">  - {}</w:t>
      </w:r>
    </w:p>
    <w:p w:rsidR="00DC30AA" w:rsidRPr="00BB4E87" w:rsidRDefault="00DC30AA" w:rsidP="00DC30AA">
      <w:pPr>
        <w:pStyle w:val="PL"/>
      </w:pPr>
      <w:r w:rsidRPr="002857AD">
        <w:rPr>
          <w:lang w:val="en-US"/>
        </w:rPr>
        <w:t xml:space="preserve">  - oAuth2ClientCredentials:</w:t>
      </w:r>
    </w:p>
    <w:p w:rsidR="00DC30AA" w:rsidRDefault="00DC30AA" w:rsidP="00DC30AA">
      <w:pPr>
        <w:pStyle w:val="PL"/>
        <w:rPr>
          <w:lang w:val="en-US"/>
        </w:rPr>
      </w:pPr>
      <w:r>
        <w:rPr>
          <w:lang w:val="en-US"/>
        </w:rPr>
        <w:t xml:space="preserve">    - </w:t>
      </w:r>
      <w:r w:rsidRPr="002857AD">
        <w:t>nnrf-nfm</w:t>
      </w:r>
    </w:p>
    <w:p w:rsidR="00DC30AA" w:rsidRDefault="00DC30AA" w:rsidP="00DC30AA">
      <w:pPr>
        <w:pStyle w:val="PL"/>
        <w:rPr>
          <w:lang w:val="en-US"/>
        </w:rPr>
      </w:pPr>
    </w:p>
    <w:p w:rsidR="00DC30AA" w:rsidRDefault="00DC30AA" w:rsidP="00DC30AA">
      <w:pPr>
        <w:pStyle w:val="PL"/>
        <w:rPr>
          <w:lang w:val="en-US"/>
        </w:rPr>
      </w:pPr>
    </w:p>
    <w:p w:rsidR="00DC30AA" w:rsidRPr="00986E88" w:rsidRDefault="00DC30AA" w:rsidP="00DC30AA">
      <w:pPr>
        <w:pStyle w:val="PL"/>
      </w:pPr>
      <w:r w:rsidRPr="00986E88">
        <w:t>components:</w:t>
      </w:r>
    </w:p>
    <w:p w:rsidR="00DC30AA" w:rsidRPr="002857AD" w:rsidRDefault="00DC30AA" w:rsidP="00DC30AA">
      <w:pPr>
        <w:pStyle w:val="PL"/>
        <w:rPr>
          <w:lang w:val="en-US"/>
        </w:rPr>
      </w:pPr>
      <w:r w:rsidRPr="002857AD">
        <w:rPr>
          <w:lang w:val="en-US"/>
        </w:rPr>
        <w:t xml:space="preserve">  securitySchemes:</w:t>
      </w:r>
    </w:p>
    <w:p w:rsidR="00DC30AA" w:rsidRPr="002857AD" w:rsidRDefault="00DC30AA" w:rsidP="00DC30AA">
      <w:pPr>
        <w:pStyle w:val="PL"/>
        <w:rPr>
          <w:lang w:val="en-US"/>
        </w:rPr>
      </w:pPr>
      <w:r w:rsidRPr="002857AD">
        <w:rPr>
          <w:lang w:val="en-US"/>
        </w:rPr>
        <w:t xml:space="preserve">    oAuth2ClientCredentials:</w:t>
      </w:r>
    </w:p>
    <w:p w:rsidR="00DC30AA" w:rsidRPr="002857AD" w:rsidRDefault="00DC30AA" w:rsidP="00DC30AA">
      <w:pPr>
        <w:pStyle w:val="PL"/>
        <w:rPr>
          <w:lang w:val="en-US"/>
        </w:rPr>
      </w:pPr>
      <w:r w:rsidRPr="002857AD">
        <w:rPr>
          <w:lang w:val="en-US"/>
        </w:rPr>
        <w:t xml:space="preserve">      type: oauth2</w:t>
      </w:r>
    </w:p>
    <w:p w:rsidR="00DC30AA" w:rsidRPr="002857AD" w:rsidRDefault="00DC30AA" w:rsidP="00DC30AA">
      <w:pPr>
        <w:pStyle w:val="PL"/>
        <w:rPr>
          <w:lang w:val="en-US"/>
        </w:rPr>
      </w:pPr>
      <w:r w:rsidRPr="002857AD">
        <w:rPr>
          <w:lang w:val="en-US"/>
        </w:rPr>
        <w:t xml:space="preserve">      flows:</w:t>
      </w:r>
    </w:p>
    <w:p w:rsidR="00DC30AA" w:rsidRPr="002857AD" w:rsidRDefault="00DC30AA" w:rsidP="00DC30AA">
      <w:pPr>
        <w:pStyle w:val="PL"/>
        <w:rPr>
          <w:lang w:val="en-US"/>
        </w:rPr>
      </w:pPr>
      <w:r w:rsidRPr="002857AD">
        <w:rPr>
          <w:lang w:val="en-US"/>
        </w:rPr>
        <w:t xml:space="preserve">        clientCredentials:</w:t>
      </w:r>
    </w:p>
    <w:p w:rsidR="00DC30AA" w:rsidRPr="002857AD" w:rsidRDefault="00DC30AA" w:rsidP="00DC30AA">
      <w:pPr>
        <w:pStyle w:val="PL"/>
        <w:rPr>
          <w:lang w:val="en-US"/>
        </w:rPr>
      </w:pPr>
      <w:r w:rsidRPr="002857AD">
        <w:rPr>
          <w:lang w:val="en-US"/>
        </w:rPr>
        <w:t xml:space="preserve">          tokenUrl: '</w:t>
      </w:r>
      <w:r w:rsidRPr="00082B3E">
        <w:rPr>
          <w:lang w:val="en-US"/>
        </w:rPr>
        <w:t>{nrfApiRoot}/oauth2/token</w:t>
      </w:r>
      <w:r w:rsidRPr="002857AD">
        <w:rPr>
          <w:lang w:val="en-US"/>
        </w:rPr>
        <w:t>'</w:t>
      </w:r>
    </w:p>
    <w:p w:rsidR="00DC30AA" w:rsidRPr="002857AD" w:rsidRDefault="00DC30AA" w:rsidP="00DC30AA">
      <w:pPr>
        <w:pStyle w:val="PL"/>
        <w:rPr>
          <w:lang w:val="en-US"/>
        </w:rPr>
      </w:pPr>
      <w:r>
        <w:rPr>
          <w:lang w:val="en-US"/>
        </w:rPr>
        <w:t xml:space="preserve">          scopes:</w:t>
      </w:r>
    </w:p>
    <w:p w:rsidR="00DC30AA" w:rsidRDefault="00DC30AA" w:rsidP="00DC30AA">
      <w:pPr>
        <w:pStyle w:val="PL"/>
        <w:rPr>
          <w:lang w:val="en-US"/>
        </w:rPr>
      </w:pPr>
      <w:r>
        <w:rPr>
          <w:lang w:val="en-US"/>
        </w:rPr>
        <w:t xml:space="preserve">            </w:t>
      </w:r>
      <w:r w:rsidRPr="002857AD">
        <w:t>nnrf-nfm</w:t>
      </w:r>
      <w:r>
        <w:rPr>
          <w:lang w:val="en-US"/>
        </w:rPr>
        <w:t>: Access to the Nnrf_NFManagement API</w:t>
      </w:r>
    </w:p>
    <w:p w:rsidR="00DC30AA" w:rsidRDefault="00DC30AA" w:rsidP="00DC30AA">
      <w:pPr>
        <w:pStyle w:val="Heading3"/>
        <w:rPr>
          <w:lang w:eastAsia="zh-CN"/>
        </w:rPr>
      </w:pPr>
      <w:bookmarkStart w:id="509" w:name="_Toc19702053"/>
      <w:bookmarkStart w:id="510" w:name="_Toc27750493"/>
      <w:bookmarkStart w:id="511" w:name="_Toc35975385"/>
      <w:bookmarkStart w:id="512" w:name="_Toc51847326"/>
      <w:r>
        <w:rPr>
          <w:lang w:eastAsia="zh-CN"/>
        </w:rPr>
        <w:t>5.3.17</w:t>
      </w:r>
      <w:r>
        <w:rPr>
          <w:lang w:eastAsia="zh-CN"/>
        </w:rPr>
        <w:tab/>
        <w:t>Reuse of Structured Data Types</w:t>
      </w:r>
      <w:bookmarkEnd w:id="509"/>
      <w:bookmarkEnd w:id="510"/>
      <w:bookmarkEnd w:id="511"/>
      <w:bookmarkEnd w:id="512"/>
    </w:p>
    <w:p w:rsidR="00DC30AA" w:rsidRDefault="00DC30AA" w:rsidP="00DC30AA">
      <w:r>
        <w:t>As indicated in clause 5.2.4.1, common data types can be defined in 3GPP TS 29.571 [5], in order to avoid the duplication of data type definitions across multiple APIs.</w:t>
      </w:r>
    </w:p>
    <w:p w:rsidR="00DC30AA" w:rsidRDefault="00DC30AA" w:rsidP="00DC30AA">
      <w:r>
        <w:t>When such data types are of type object, a given API may require that the common data type is extended with additional attributes, on top of those from the original definition in 3GPP TS 29.571 [5].</w:t>
      </w:r>
    </w:p>
    <w:p w:rsidR="00DC30AA" w:rsidRDefault="00DC30AA" w:rsidP="00DC30AA">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DC30AA" w:rsidRDefault="00DC30AA" w:rsidP="00DC30AA">
      <w:pPr>
        <w:pStyle w:val="EX"/>
      </w:pPr>
      <w:r>
        <w:t>EXAMPLE:</w:t>
      </w:r>
    </w:p>
    <w:p w:rsidR="00DC30AA" w:rsidRDefault="00DC30AA" w:rsidP="00DC30AA">
      <w:pPr>
        <w:pStyle w:val="B1"/>
        <w:ind w:firstLine="0"/>
      </w:pPr>
      <w:r>
        <w:t>The ProblemDetails data type is defined in 3GPP TS 29.571 [5] as:</w:t>
      </w:r>
    </w:p>
    <w:p w:rsidR="00DC30AA" w:rsidRPr="00F267AF" w:rsidRDefault="00DC30AA" w:rsidP="00DC30AA">
      <w:pPr>
        <w:pStyle w:val="PL"/>
        <w:ind w:left="568"/>
        <w:rPr>
          <w:lang w:val="en-US"/>
        </w:rPr>
      </w:pPr>
      <w:r w:rsidRPr="00F267AF">
        <w:rPr>
          <w:lang w:val="en-US"/>
        </w:rPr>
        <w:t xml:space="preserve">    ProblemDetails:</w:t>
      </w:r>
    </w:p>
    <w:p w:rsidR="00DC30AA" w:rsidRPr="00F267AF" w:rsidRDefault="00DC30AA" w:rsidP="00DC30AA">
      <w:pPr>
        <w:pStyle w:val="PL"/>
        <w:ind w:left="568"/>
        <w:rPr>
          <w:lang w:val="en-US"/>
        </w:rPr>
      </w:pPr>
      <w:r w:rsidRPr="00F267AF">
        <w:rPr>
          <w:lang w:val="en-US"/>
        </w:rPr>
        <w:t xml:space="preserve">      type: object</w:t>
      </w:r>
    </w:p>
    <w:p w:rsidR="00DC30AA" w:rsidRPr="00F267AF" w:rsidRDefault="00DC30AA" w:rsidP="00DC30AA">
      <w:pPr>
        <w:pStyle w:val="PL"/>
        <w:ind w:left="568"/>
        <w:rPr>
          <w:lang w:val="en-US"/>
        </w:rPr>
      </w:pPr>
      <w:r w:rsidRPr="00F267AF">
        <w:rPr>
          <w:lang w:val="en-US"/>
        </w:rPr>
        <w:t xml:space="preserve">      properties:</w:t>
      </w:r>
    </w:p>
    <w:p w:rsidR="00DC30AA" w:rsidRPr="00F267AF" w:rsidRDefault="00DC30AA" w:rsidP="00DC30AA">
      <w:pPr>
        <w:pStyle w:val="PL"/>
        <w:ind w:left="568"/>
        <w:rPr>
          <w:lang w:val="en-US"/>
        </w:rPr>
      </w:pPr>
      <w:r w:rsidRPr="00F267AF">
        <w:rPr>
          <w:lang w:val="en-US"/>
        </w:rPr>
        <w:t xml:space="preserve">        type:</w:t>
      </w:r>
    </w:p>
    <w:p w:rsidR="00DC30AA" w:rsidRPr="00F267AF" w:rsidRDefault="00DC30AA" w:rsidP="00DC30AA">
      <w:pPr>
        <w:pStyle w:val="PL"/>
        <w:ind w:left="568"/>
        <w:rPr>
          <w:lang w:val="en-US"/>
        </w:rPr>
      </w:pPr>
      <w:r w:rsidRPr="00F267AF">
        <w:rPr>
          <w:lang w:val="en-US"/>
        </w:rPr>
        <w:t xml:space="preserve">          $ref: '#/components/schemas/Uri'</w:t>
      </w:r>
    </w:p>
    <w:p w:rsidR="00DC30AA" w:rsidRPr="00F267AF" w:rsidRDefault="00DC30AA" w:rsidP="00DC30AA">
      <w:pPr>
        <w:pStyle w:val="PL"/>
        <w:ind w:left="568"/>
        <w:rPr>
          <w:lang w:val="en-US"/>
        </w:rPr>
      </w:pPr>
      <w:r w:rsidRPr="00F267AF">
        <w:rPr>
          <w:lang w:val="en-US"/>
        </w:rPr>
        <w:t xml:space="preserve">        title:</w:t>
      </w:r>
    </w:p>
    <w:p w:rsidR="00DC30AA" w:rsidRPr="00F267AF" w:rsidRDefault="00DC30AA" w:rsidP="00DC30AA">
      <w:pPr>
        <w:pStyle w:val="PL"/>
        <w:ind w:left="568"/>
        <w:rPr>
          <w:lang w:val="en-US"/>
        </w:rPr>
      </w:pPr>
      <w:r w:rsidRPr="00F267AF">
        <w:rPr>
          <w:lang w:val="en-US"/>
        </w:rPr>
        <w:t xml:space="preserve">          type: string</w:t>
      </w:r>
    </w:p>
    <w:p w:rsidR="00DC30AA" w:rsidRPr="00F267AF" w:rsidRDefault="00DC30AA" w:rsidP="00DC30AA">
      <w:pPr>
        <w:pStyle w:val="PL"/>
        <w:ind w:left="568"/>
        <w:rPr>
          <w:lang w:val="en-US"/>
        </w:rPr>
      </w:pPr>
      <w:r w:rsidRPr="00F267AF">
        <w:rPr>
          <w:lang w:val="en-US"/>
        </w:rPr>
        <w:t xml:space="preserve">        status:</w:t>
      </w:r>
    </w:p>
    <w:p w:rsidR="00DC30AA" w:rsidRPr="00F267AF" w:rsidRDefault="00DC30AA" w:rsidP="00DC30AA">
      <w:pPr>
        <w:pStyle w:val="PL"/>
        <w:ind w:left="568"/>
        <w:rPr>
          <w:lang w:val="en-US"/>
        </w:rPr>
      </w:pPr>
      <w:r w:rsidRPr="00F267AF">
        <w:rPr>
          <w:lang w:val="en-US"/>
        </w:rPr>
        <w:t xml:space="preserve">          type: integer</w:t>
      </w:r>
    </w:p>
    <w:p w:rsidR="00DC30AA" w:rsidRPr="00F267AF" w:rsidRDefault="00DC30AA" w:rsidP="00DC30AA">
      <w:pPr>
        <w:pStyle w:val="PL"/>
        <w:ind w:left="568"/>
        <w:rPr>
          <w:lang w:val="en-US"/>
        </w:rPr>
      </w:pPr>
      <w:r w:rsidRPr="00F267AF">
        <w:rPr>
          <w:lang w:val="en-US"/>
        </w:rPr>
        <w:t xml:space="preserve">        detail:</w:t>
      </w:r>
    </w:p>
    <w:p w:rsidR="00DC30AA" w:rsidRPr="00F267AF" w:rsidRDefault="00DC30AA" w:rsidP="00DC30AA">
      <w:pPr>
        <w:pStyle w:val="PL"/>
        <w:ind w:left="568"/>
        <w:rPr>
          <w:lang w:val="en-US"/>
        </w:rPr>
      </w:pPr>
      <w:r w:rsidRPr="00F267AF">
        <w:rPr>
          <w:lang w:val="en-US"/>
        </w:rPr>
        <w:t xml:space="preserve">          type: string</w:t>
      </w:r>
    </w:p>
    <w:p w:rsidR="00DC30AA" w:rsidRPr="00F267AF" w:rsidRDefault="00DC30AA" w:rsidP="00DC30AA">
      <w:pPr>
        <w:pStyle w:val="PL"/>
        <w:ind w:left="568"/>
        <w:rPr>
          <w:lang w:val="en-US"/>
        </w:rPr>
      </w:pPr>
      <w:r w:rsidRPr="00F267AF">
        <w:rPr>
          <w:lang w:val="en-US"/>
        </w:rPr>
        <w:t xml:space="preserve">        instance:</w:t>
      </w:r>
    </w:p>
    <w:p w:rsidR="00DC30AA" w:rsidRPr="00F267AF" w:rsidRDefault="00DC30AA" w:rsidP="00DC30AA">
      <w:pPr>
        <w:pStyle w:val="PL"/>
        <w:ind w:left="568"/>
        <w:rPr>
          <w:lang w:val="en-US"/>
        </w:rPr>
      </w:pPr>
      <w:r w:rsidRPr="00F267AF">
        <w:rPr>
          <w:lang w:val="en-US"/>
        </w:rPr>
        <w:t xml:space="preserve">          $ref: '#/components/schemas/Uri'</w:t>
      </w:r>
    </w:p>
    <w:p w:rsidR="00DC30AA" w:rsidRPr="00F267AF" w:rsidRDefault="00DC30AA" w:rsidP="00DC30AA">
      <w:pPr>
        <w:pStyle w:val="PL"/>
        <w:ind w:left="568"/>
        <w:rPr>
          <w:lang w:val="en-US"/>
        </w:rPr>
      </w:pPr>
      <w:r w:rsidRPr="00F267AF">
        <w:rPr>
          <w:lang w:val="en-US"/>
        </w:rPr>
        <w:t xml:space="preserve">        cause:</w:t>
      </w:r>
    </w:p>
    <w:p w:rsidR="00DC30AA" w:rsidRPr="00F267AF" w:rsidRDefault="00DC30AA" w:rsidP="00DC30AA">
      <w:pPr>
        <w:pStyle w:val="PL"/>
        <w:ind w:left="568"/>
        <w:rPr>
          <w:lang w:val="en-US"/>
        </w:rPr>
      </w:pPr>
      <w:r w:rsidRPr="00F267AF">
        <w:rPr>
          <w:lang w:val="en-US"/>
        </w:rPr>
        <w:t xml:space="preserve">          type: string</w:t>
      </w:r>
    </w:p>
    <w:p w:rsidR="00DC30AA" w:rsidRPr="00F267AF" w:rsidRDefault="00DC30AA" w:rsidP="00DC30AA">
      <w:pPr>
        <w:pStyle w:val="PL"/>
        <w:ind w:left="568"/>
        <w:rPr>
          <w:lang w:val="en-US"/>
        </w:rPr>
      </w:pPr>
      <w:r w:rsidRPr="00F267AF">
        <w:rPr>
          <w:lang w:val="en-US"/>
        </w:rPr>
        <w:t xml:space="preserve">        invalidParams:</w:t>
      </w:r>
    </w:p>
    <w:p w:rsidR="00DC30AA" w:rsidRPr="00F267AF" w:rsidRDefault="00DC30AA" w:rsidP="00DC30AA">
      <w:pPr>
        <w:pStyle w:val="PL"/>
        <w:ind w:left="568"/>
        <w:rPr>
          <w:lang w:val="en-US"/>
        </w:rPr>
      </w:pPr>
      <w:r w:rsidRPr="00F267AF">
        <w:rPr>
          <w:lang w:val="en-US"/>
        </w:rPr>
        <w:t xml:space="preserve">          type: array</w:t>
      </w:r>
    </w:p>
    <w:p w:rsidR="00DC30AA" w:rsidRPr="00F267AF" w:rsidRDefault="00DC30AA" w:rsidP="00DC30AA">
      <w:pPr>
        <w:pStyle w:val="PL"/>
        <w:ind w:left="568"/>
        <w:rPr>
          <w:lang w:val="en-US"/>
        </w:rPr>
      </w:pPr>
      <w:r w:rsidRPr="00F267AF">
        <w:rPr>
          <w:lang w:val="en-US"/>
        </w:rPr>
        <w:t xml:space="preserve">          items:</w:t>
      </w:r>
    </w:p>
    <w:p w:rsidR="00DC30AA" w:rsidRPr="00F267AF" w:rsidRDefault="00DC30AA" w:rsidP="00DC30AA">
      <w:pPr>
        <w:pStyle w:val="PL"/>
        <w:ind w:left="568"/>
        <w:rPr>
          <w:lang w:val="en-US"/>
        </w:rPr>
      </w:pPr>
      <w:r w:rsidRPr="00F267AF">
        <w:rPr>
          <w:lang w:val="en-US"/>
        </w:rPr>
        <w:t xml:space="preserve">            $ref: '#/components/schemas/InvalidParam'</w:t>
      </w:r>
    </w:p>
    <w:p w:rsidR="00DC30AA" w:rsidRPr="00F267AF" w:rsidRDefault="00DC30AA" w:rsidP="00DC30AA">
      <w:pPr>
        <w:pStyle w:val="PL"/>
        <w:ind w:left="568"/>
        <w:rPr>
          <w:lang w:val="en-US"/>
        </w:rPr>
      </w:pPr>
      <w:r w:rsidRPr="00F267AF">
        <w:rPr>
          <w:lang w:val="en-US"/>
        </w:rPr>
        <w:t xml:space="preserve">          minItems: </w:t>
      </w:r>
      <w:r>
        <w:rPr>
          <w:lang w:val="en-US"/>
        </w:rPr>
        <w:t>1</w:t>
      </w:r>
    </w:p>
    <w:p w:rsidR="00DC30AA" w:rsidRDefault="00DC30AA" w:rsidP="00DC30AA">
      <w:pPr>
        <w:pStyle w:val="PL"/>
      </w:pPr>
    </w:p>
    <w:p w:rsidR="00DC30AA" w:rsidRDefault="00DC30AA" w:rsidP="00DC30AA">
      <w:pPr>
        <w:pStyle w:val="B1"/>
        <w:ind w:firstLine="0"/>
      </w:pPr>
      <w:r>
        <w:t>Then, if a given API needs to extend ProblemDetails with an additional attribute, e.g. "action" of type string, it should define, e.g. an ExtendedProblemDetails data type as follows:</w:t>
      </w:r>
    </w:p>
    <w:p w:rsidR="00DC30AA" w:rsidRDefault="00DC30AA" w:rsidP="00DC30AA">
      <w:pPr>
        <w:pStyle w:val="PL"/>
        <w:ind w:left="568"/>
        <w:rPr>
          <w:lang w:val="en-US"/>
        </w:rPr>
      </w:pPr>
      <w:r w:rsidRPr="00F267AF">
        <w:rPr>
          <w:lang w:val="en-US"/>
        </w:rPr>
        <w:t xml:space="preserve">    </w:t>
      </w:r>
      <w:r>
        <w:rPr>
          <w:lang w:val="en-US"/>
        </w:rPr>
        <w:t>Extended</w:t>
      </w:r>
      <w:r w:rsidRPr="00F267AF">
        <w:rPr>
          <w:lang w:val="en-US"/>
        </w:rPr>
        <w:t>ProblemDetails:</w:t>
      </w:r>
    </w:p>
    <w:p w:rsidR="00DC30AA" w:rsidRDefault="00DC30AA" w:rsidP="00DC30AA">
      <w:pPr>
        <w:pStyle w:val="PL"/>
        <w:ind w:left="568"/>
        <w:rPr>
          <w:lang w:val="en-US"/>
        </w:rPr>
      </w:pPr>
      <w:r>
        <w:rPr>
          <w:lang w:val="en-US"/>
        </w:rPr>
        <w:t xml:space="preserve">      allOf:</w:t>
      </w:r>
    </w:p>
    <w:p w:rsidR="00DC30AA" w:rsidRPr="00F267AF" w:rsidRDefault="00DC30AA" w:rsidP="00DC30AA">
      <w:pPr>
        <w:pStyle w:val="PL"/>
        <w:ind w:left="568"/>
        <w:rPr>
          <w:lang w:val="en-US"/>
        </w:rPr>
      </w:pPr>
      <w:r>
        <w:rPr>
          <w:lang w:val="en-US"/>
        </w:rPr>
        <w:t xml:space="preserve">        - $ref: 'TS29571_CommonData.yaml#/components/schemas/ProblemDetails'</w:t>
      </w:r>
    </w:p>
    <w:p w:rsidR="00DC30AA" w:rsidRDefault="00DC30AA" w:rsidP="00DC30AA">
      <w:pPr>
        <w:pStyle w:val="PL"/>
        <w:ind w:left="568"/>
        <w:rPr>
          <w:lang w:val="en-US"/>
        </w:rPr>
      </w:pPr>
      <w:r w:rsidRPr="00F267AF">
        <w:rPr>
          <w:lang w:val="en-US"/>
        </w:rPr>
        <w:t xml:space="preserve">      </w:t>
      </w:r>
      <w:r>
        <w:rPr>
          <w:lang w:val="en-US"/>
        </w:rPr>
        <w:t xml:space="preserve">  - $ref: '#/components/schemas/ProblemDetailsExtension'</w:t>
      </w:r>
    </w:p>
    <w:p w:rsidR="00DC30AA" w:rsidRDefault="00DC30AA" w:rsidP="00DC30AA">
      <w:pPr>
        <w:pStyle w:val="PL"/>
        <w:ind w:left="568"/>
        <w:rPr>
          <w:lang w:val="en-US"/>
        </w:rPr>
      </w:pPr>
    </w:p>
    <w:p w:rsidR="00DC30AA" w:rsidRDefault="00DC30AA" w:rsidP="00DC30AA">
      <w:pPr>
        <w:pStyle w:val="PL"/>
        <w:ind w:left="568"/>
        <w:rPr>
          <w:lang w:val="en-US"/>
        </w:rPr>
      </w:pPr>
      <w:r>
        <w:rPr>
          <w:lang w:val="en-US"/>
        </w:rPr>
        <w:t xml:space="preserve">    ProblemDetailsExtension:</w:t>
      </w:r>
    </w:p>
    <w:p w:rsidR="00DC30AA" w:rsidRPr="00F267AF" w:rsidRDefault="00DC30AA" w:rsidP="00DC30AA">
      <w:pPr>
        <w:pStyle w:val="PL"/>
        <w:ind w:left="568"/>
        <w:rPr>
          <w:lang w:val="en-US"/>
        </w:rPr>
      </w:pPr>
      <w:r>
        <w:rPr>
          <w:lang w:val="en-US"/>
        </w:rPr>
        <w:t xml:space="preserve">      </w:t>
      </w:r>
      <w:r w:rsidRPr="00F267AF">
        <w:rPr>
          <w:lang w:val="en-US"/>
        </w:rPr>
        <w:t>type: object</w:t>
      </w:r>
    </w:p>
    <w:p w:rsidR="00DC30AA" w:rsidRPr="00F267AF" w:rsidRDefault="00DC30AA" w:rsidP="00DC30AA">
      <w:pPr>
        <w:pStyle w:val="PL"/>
        <w:ind w:left="568"/>
        <w:rPr>
          <w:lang w:val="en-US"/>
        </w:rPr>
      </w:pPr>
      <w:r w:rsidRPr="00F267AF">
        <w:rPr>
          <w:lang w:val="en-US"/>
        </w:rPr>
        <w:t xml:space="preserve">      properties:</w:t>
      </w:r>
    </w:p>
    <w:p w:rsidR="00DC30AA" w:rsidRPr="00F267AF" w:rsidRDefault="00DC30AA" w:rsidP="00DC30AA">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DC30AA" w:rsidRPr="004308F6" w:rsidRDefault="00DC30AA" w:rsidP="00DC30AA">
      <w:pPr>
        <w:pStyle w:val="PL"/>
        <w:ind w:left="568"/>
        <w:rPr>
          <w:lang w:val="en-US"/>
        </w:rPr>
      </w:pPr>
      <w:r>
        <w:rPr>
          <w:lang w:val="en-US"/>
        </w:rPr>
        <w:t xml:space="preserve">    </w:t>
      </w:r>
      <w:r w:rsidRPr="00F267AF">
        <w:rPr>
          <w:lang w:val="en-US"/>
        </w:rPr>
        <w:t xml:space="preserve">      type: string</w:t>
      </w:r>
    </w:p>
    <w:p w:rsidR="00DC30AA" w:rsidRDefault="00DC30AA" w:rsidP="00DC30AA">
      <w:pPr>
        <w:pStyle w:val="Heading1"/>
      </w:pPr>
      <w:bookmarkStart w:id="513" w:name="_Toc19702054"/>
      <w:bookmarkStart w:id="514" w:name="_Toc27750494"/>
      <w:bookmarkStart w:id="515" w:name="_Toc35975386"/>
      <w:bookmarkStart w:id="516" w:name="_Toc51847327"/>
      <w:r>
        <w:lastRenderedPageBreak/>
        <w:t>6</w:t>
      </w:r>
      <w:r>
        <w:tab/>
      </w:r>
      <w:r w:rsidRPr="007D6B1A">
        <w:t>Requirements for secure API design</w:t>
      </w:r>
      <w:bookmarkEnd w:id="513"/>
      <w:bookmarkEnd w:id="514"/>
      <w:bookmarkEnd w:id="515"/>
      <w:bookmarkEnd w:id="516"/>
    </w:p>
    <w:p w:rsidR="00DC30AA" w:rsidRDefault="00DC30AA" w:rsidP="00DC30AA">
      <w:pPr>
        <w:pStyle w:val="Heading2"/>
      </w:pPr>
      <w:bookmarkStart w:id="517" w:name="_Toc19702055"/>
      <w:bookmarkStart w:id="518" w:name="_Toc27750495"/>
      <w:bookmarkStart w:id="519" w:name="_Toc35975387"/>
      <w:bookmarkStart w:id="520" w:name="_Toc51847328"/>
      <w:r>
        <w:t>6</w:t>
      </w:r>
      <w:r w:rsidRPr="00BC65D5">
        <w:t>.1</w:t>
      </w:r>
      <w:r w:rsidRPr="00BC65D5">
        <w:tab/>
      </w:r>
      <w:r>
        <w:t>Introduction</w:t>
      </w:r>
      <w:bookmarkEnd w:id="517"/>
      <w:bookmarkEnd w:id="518"/>
      <w:bookmarkEnd w:id="519"/>
      <w:bookmarkEnd w:id="520"/>
    </w:p>
    <w:p w:rsidR="00DC30AA" w:rsidRPr="002A2146" w:rsidRDefault="00DC30AA" w:rsidP="00DC30AA">
      <w:r>
        <w:t>This clause contains a list of security requirements for API design provided by SA3.</w:t>
      </w:r>
    </w:p>
    <w:p w:rsidR="00DC30AA" w:rsidRPr="00BC65D5" w:rsidRDefault="00DC30AA" w:rsidP="00DC30AA">
      <w:pPr>
        <w:pStyle w:val="Heading2"/>
      </w:pPr>
      <w:bookmarkStart w:id="521" w:name="_Toc19702056"/>
      <w:bookmarkStart w:id="522" w:name="_Toc27750496"/>
      <w:bookmarkStart w:id="523" w:name="_Toc35975388"/>
      <w:bookmarkStart w:id="524" w:name="_Toc51847329"/>
      <w:r>
        <w:t>6.2</w:t>
      </w:r>
      <w:r>
        <w:tab/>
        <w:t>General</w:t>
      </w:r>
      <w:bookmarkEnd w:id="521"/>
      <w:bookmarkEnd w:id="522"/>
      <w:bookmarkEnd w:id="523"/>
      <w:bookmarkEnd w:id="524"/>
    </w:p>
    <w:p w:rsidR="00DC30AA" w:rsidRPr="00BC65D5" w:rsidRDefault="00DC30AA" w:rsidP="00DC30AA">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DC30AA" w:rsidRPr="00BC65D5" w:rsidRDefault="00DC30AA" w:rsidP="00DC30AA">
      <w:pPr>
        <w:pStyle w:val="B1"/>
      </w:pPr>
      <w:r w:rsidRPr="00BC65D5">
        <w:t>-</w:t>
      </w:r>
      <w:r>
        <w:tab/>
      </w:r>
      <w:r w:rsidRPr="00BC65D5">
        <w:t xml:space="preserve">The valid format and range of values </w:t>
      </w:r>
      <w:r>
        <w:t xml:space="preserve">(when applicable) </w:t>
      </w:r>
      <w:r w:rsidRPr="00BC65D5">
        <w:t>for each IE shall be defined unambiguously.</w:t>
      </w:r>
    </w:p>
    <w:p w:rsidR="00DC30AA" w:rsidRPr="00BC65D5" w:rsidRDefault="00DC30AA" w:rsidP="00DC30AA">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DC30AA" w:rsidRPr="00BC65D5" w:rsidRDefault="00DC30AA" w:rsidP="00DC30AA">
      <w:pPr>
        <w:pStyle w:val="B1"/>
      </w:pPr>
      <w:r>
        <w:t>-</w:t>
      </w:r>
      <w:r>
        <w:tab/>
        <w:t>For e</w:t>
      </w:r>
      <w:r w:rsidRPr="00BC65D5">
        <w:t xml:space="preserve">ach message </w:t>
      </w:r>
      <w:r>
        <w:t xml:space="preserve">the number of leaf IEs </w:t>
      </w:r>
      <w:r w:rsidRPr="00BC65D5">
        <w:t xml:space="preserve">shall </w:t>
      </w:r>
      <w:r>
        <w:t>not exceed 16K</w:t>
      </w:r>
      <w:r w:rsidRPr="00BC65D5">
        <w:t>.</w:t>
      </w:r>
    </w:p>
    <w:p w:rsidR="00DC30AA" w:rsidRDefault="00DC30AA" w:rsidP="00DC30AA">
      <w:pPr>
        <w:pStyle w:val="B1"/>
      </w:pPr>
      <w:r w:rsidRPr="00BC65D5">
        <w:t>-</w:t>
      </w:r>
      <w:r w:rsidRPr="00BC65D5">
        <w:tab/>
      </w:r>
      <w:r>
        <w:t>The maximum size of the JSON body of any</w:t>
      </w:r>
      <w:r w:rsidRPr="00BC65D5">
        <w:t xml:space="preserve"> </w:t>
      </w:r>
      <w:r>
        <w:t>HTTP request/response</w:t>
      </w:r>
      <w:r w:rsidRPr="00BC65D5">
        <w:t xml:space="preserve"> shall </w:t>
      </w:r>
      <w:r>
        <w:t>not exceed 2 million octets</w:t>
      </w:r>
      <w:r w:rsidRPr="00BC65D5">
        <w:t>.</w:t>
      </w:r>
    </w:p>
    <w:p w:rsidR="00DC30AA" w:rsidRDefault="00DC30AA" w:rsidP="00DC30AA">
      <w:pPr>
        <w:pStyle w:val="NO"/>
      </w:pPr>
      <w:r>
        <w:t>NOTE 2:</w:t>
      </w:r>
      <w:r>
        <w:tab/>
      </w:r>
      <w:r>
        <w:rPr>
          <w:rFonts w:eastAsia="Batang"/>
          <w:lang w:eastAsia="ko-KR"/>
        </w:rPr>
        <w:t>APIs need to be designed taking care to avoid a too large HTTP payload size for performance reasons.</w:t>
      </w:r>
    </w:p>
    <w:p w:rsidR="00DC30AA" w:rsidRPr="00BC65D5" w:rsidRDefault="00DC30AA" w:rsidP="00DC30AA">
      <w:pPr>
        <w:pStyle w:val="B1"/>
      </w:pPr>
      <w:r w:rsidRPr="00BC65D5">
        <w:t>-</w:t>
      </w:r>
      <w:r w:rsidRPr="00BC65D5">
        <w:tab/>
      </w:r>
      <w:r>
        <w:t xml:space="preserve">The maximum nesting depth of leaves </w:t>
      </w:r>
      <w:r w:rsidRPr="00BC65D5">
        <w:t xml:space="preserve">shall </w:t>
      </w:r>
      <w:r>
        <w:t>not exceed 32</w:t>
      </w:r>
      <w:r w:rsidRPr="00BC65D5">
        <w:t>.</w:t>
      </w:r>
    </w:p>
    <w:p w:rsidR="00DC30AA" w:rsidRPr="00B00055" w:rsidRDefault="00DC30AA" w:rsidP="00DC30AA">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DC30AA" w:rsidRPr="00BC65D5" w:rsidRDefault="00DC30AA" w:rsidP="00DC30AA">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DC30AA" w:rsidRPr="00BC65D5" w:rsidRDefault="00DC30AA" w:rsidP="00DC30AA">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DC30AA" w:rsidRPr="00BC65D5" w:rsidRDefault="00DC30AA" w:rsidP="00DC30AA">
      <w:pPr>
        <w:rPr>
          <w:sz w:val="18"/>
        </w:rPr>
      </w:pPr>
    </w:p>
    <w:p w:rsidR="00DC30AA" w:rsidRPr="007D6B1A" w:rsidRDefault="00DC30AA" w:rsidP="00DC30AA">
      <w:pPr>
        <w:pStyle w:val="Heading2"/>
      </w:pPr>
      <w:bookmarkStart w:id="525" w:name="_Toc19702057"/>
      <w:bookmarkStart w:id="526" w:name="_Toc27750497"/>
      <w:bookmarkStart w:id="527" w:name="_Toc35975389"/>
      <w:bookmarkStart w:id="528" w:name="_Toc51847330"/>
      <w:r>
        <w:t>6</w:t>
      </w:r>
      <w:r w:rsidRPr="007D6B1A">
        <w:t>.3</w:t>
      </w:r>
      <w:r w:rsidRPr="007D6B1A">
        <w:tab/>
        <w:t>SBA-specific requirements</w:t>
      </w:r>
      <w:bookmarkEnd w:id="525"/>
      <w:bookmarkEnd w:id="526"/>
      <w:bookmarkEnd w:id="527"/>
      <w:bookmarkEnd w:id="528"/>
    </w:p>
    <w:p w:rsidR="00DC30AA" w:rsidRPr="00BC65D5" w:rsidRDefault="00DC30AA" w:rsidP="00DC30AA">
      <w:r w:rsidRPr="00BC65D5">
        <w:t>The following requirements shall be considered for every network function that implements a service-based interface.</w:t>
      </w:r>
    </w:p>
    <w:p w:rsidR="00DC30AA" w:rsidRDefault="00DC30AA" w:rsidP="00DC30AA">
      <w:pPr>
        <w:pStyle w:val="B1"/>
      </w:pPr>
      <w:bookmarkStart w:id="529"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529"/>
    <w:p w:rsidR="00DC30AA" w:rsidRPr="00BC65D5" w:rsidRDefault="00DC30AA" w:rsidP="00DC30AA">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DC30AA" w:rsidRPr="00BC65D5" w:rsidRDefault="00DC30AA" w:rsidP="00DC30AA">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rsidR="00DC30AA" w:rsidRDefault="00DC30AA" w:rsidP="00DC30AA">
      <w:pPr>
        <w:pStyle w:val="Heading8"/>
      </w:pPr>
      <w:bookmarkStart w:id="530" w:name="_Toc19702058"/>
      <w:bookmarkStart w:id="531" w:name="_Toc27750498"/>
      <w:bookmarkStart w:id="532" w:name="_Toc35975390"/>
      <w:bookmarkStart w:id="533" w:name="_Toc51847331"/>
      <w:r w:rsidRPr="004D3578">
        <w:t xml:space="preserve">Annex </w:t>
      </w:r>
      <w:r>
        <w:t>A</w:t>
      </w:r>
      <w:r w:rsidRPr="004D3578">
        <w:t xml:space="preserve"> (informative):</w:t>
      </w:r>
      <w:r w:rsidRPr="004D3578">
        <w:br/>
      </w:r>
      <w:r>
        <w:t>TS Skeleton Template</w:t>
      </w:r>
      <w:bookmarkEnd w:id="530"/>
      <w:bookmarkEnd w:id="531"/>
      <w:bookmarkEnd w:id="532"/>
      <w:bookmarkEnd w:id="533"/>
    </w:p>
    <w:p w:rsidR="00DC30AA" w:rsidRDefault="00DC30AA" w:rsidP="00DC30AA">
      <w:bookmarkStart w:id="534" w:name="_Toc19702059"/>
      <w:bookmarkStart w:id="535" w:name="_Toc27750499"/>
      <w:r>
        <w:t xml:space="preserve">A TS Skeleton Template to be used as a starting point of drafting a 5G System SBI Stage 3 specification </w:t>
      </w:r>
      <w:r w:rsidRPr="00A36DA4">
        <w:t xml:space="preserve">is </w:t>
      </w:r>
      <w:r>
        <w:t>available at the following location:</w:t>
      </w:r>
    </w:p>
    <w:p w:rsidR="00DC30AA" w:rsidRPr="004D3578" w:rsidRDefault="00DC30AA" w:rsidP="00DC30AA">
      <w:pPr>
        <w:pStyle w:val="B1"/>
      </w:pPr>
      <w:r w:rsidRPr="00D616D4">
        <w:t>https://www.3gpp.org/ftp/information/All_Templates</w:t>
      </w:r>
      <w:r>
        <w:t>/</w:t>
      </w:r>
      <w:r w:rsidRPr="00D616D4">
        <w:t>29.xxx-SBI-Stage3</w:t>
      </w:r>
      <w:r>
        <w:t>-</w:t>
      </w:r>
      <w:r w:rsidRPr="00D616D4">
        <w:t>Template</w:t>
      </w:r>
      <w:r>
        <w:t>.zip</w:t>
      </w:r>
    </w:p>
    <w:p w:rsidR="00DC30AA" w:rsidRDefault="00DC30AA" w:rsidP="00DC30AA">
      <w:pPr>
        <w:pStyle w:val="Heading8"/>
      </w:pPr>
      <w:bookmarkStart w:id="536" w:name="_Toc35975391"/>
      <w:bookmarkStart w:id="537" w:name="_Toc51847332"/>
      <w:r w:rsidRPr="004D3578">
        <w:t xml:space="preserve">Annex </w:t>
      </w:r>
      <w:r>
        <w:t>B</w:t>
      </w:r>
      <w:r w:rsidRPr="004D3578">
        <w:t xml:space="preserve"> (informative):</w:t>
      </w:r>
      <w:r w:rsidRPr="004D3578">
        <w:br/>
      </w:r>
      <w:r>
        <w:t>Backward Incompatible Changes</w:t>
      </w:r>
      <w:bookmarkEnd w:id="534"/>
      <w:bookmarkEnd w:id="535"/>
      <w:bookmarkEnd w:id="536"/>
      <w:bookmarkEnd w:id="537"/>
    </w:p>
    <w:p w:rsidR="00DC30AA" w:rsidRDefault="00DC30AA" w:rsidP="00DC30AA">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DC30AA" w:rsidRDefault="00DC30AA" w:rsidP="00DC30AA">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DC30AA" w:rsidRPr="007F13B2" w:rsidRDefault="00DC30AA" w:rsidP="00DC30AA">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DC30AA" w:rsidRPr="007F13B2" w:rsidRDefault="00DC30AA" w:rsidP="00DC30AA">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DC30AA" w:rsidRDefault="00DC30AA" w:rsidP="00DC30AA">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DC30AA" w:rsidRDefault="00DC30AA" w:rsidP="00DC30AA">
      <w:pPr>
        <w:pStyle w:val="B1"/>
        <w:rPr>
          <w:rFonts w:eastAsia="Calibri"/>
        </w:rPr>
      </w:pPr>
      <w:r>
        <w:rPr>
          <w:rFonts w:eastAsia="Calibri"/>
        </w:rPr>
        <w:t>-</w:t>
      </w:r>
      <w:r>
        <w:rPr>
          <w:rFonts w:eastAsia="Calibri"/>
        </w:rPr>
        <w:tab/>
        <w:t>Changing the order of fields in a resource representation;</w:t>
      </w:r>
    </w:p>
    <w:p w:rsidR="00DC30AA" w:rsidRDefault="00DC30AA" w:rsidP="00DC30AA">
      <w:pPr>
        <w:pStyle w:val="B1"/>
        <w:rPr>
          <w:rFonts w:eastAsia="Calibri"/>
        </w:rPr>
      </w:pPr>
      <w:r>
        <w:rPr>
          <w:rFonts w:eastAsia="Calibri"/>
        </w:rPr>
        <w:t>-</w:t>
      </w:r>
      <w:r>
        <w:rPr>
          <w:rFonts w:eastAsia="Calibri"/>
        </w:rPr>
        <w:tab/>
        <w:t>Addition of a new status code:</w:t>
      </w:r>
    </w:p>
    <w:p w:rsidR="00DC30AA" w:rsidRPr="007F13B2" w:rsidRDefault="00DC30AA" w:rsidP="00DC30AA">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rsidR="00DC30AA" w:rsidRDefault="00DC30AA" w:rsidP="00DC30AA">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DC30AA" w:rsidRDefault="00DC30AA" w:rsidP="00DC30AA">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rsidR="00DC30AA" w:rsidRPr="00511BA0" w:rsidRDefault="00DC30AA" w:rsidP="00DC30AA">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DC30AA" w:rsidRDefault="00DC30AA" w:rsidP="00DC30AA">
      <w:pPr>
        <w:pStyle w:val="B1"/>
        <w:rPr>
          <w:rFonts w:eastAsia="Calibri"/>
        </w:rPr>
      </w:pPr>
      <w:r>
        <w:rPr>
          <w:rFonts w:eastAsia="Calibri"/>
        </w:rPr>
        <w:t>-</w:t>
      </w:r>
      <w:r>
        <w:rPr>
          <w:rFonts w:eastAsia="Calibri"/>
        </w:rPr>
        <w:tab/>
        <w:t>Backward-compatible changes related to the semantics (i.e. functional behaviour) specified for an API.</w:t>
      </w:r>
    </w:p>
    <w:p w:rsidR="00DC30AA" w:rsidRDefault="00DC30AA" w:rsidP="00DC30AA">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DC30AA" w:rsidRPr="007F13B2" w:rsidRDefault="00DC30AA" w:rsidP="00DC30AA">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DC30AA" w:rsidRDefault="00DC30AA" w:rsidP="00DC30AA">
      <w:pPr>
        <w:pStyle w:val="B1"/>
        <w:rPr>
          <w:rFonts w:eastAsia="Calibri"/>
        </w:rPr>
      </w:pPr>
      <w:r>
        <w:rPr>
          <w:rFonts w:eastAsia="Calibri"/>
        </w:rPr>
        <w:lastRenderedPageBreak/>
        <w:t>-</w:t>
      </w:r>
      <w:r>
        <w:rPr>
          <w:rFonts w:eastAsia="Calibri"/>
        </w:rPr>
        <w:tab/>
      </w:r>
      <w:r w:rsidRPr="007F13B2">
        <w:rPr>
          <w:rFonts w:eastAsia="Calibri"/>
        </w:rPr>
        <w:t>Removing support for an HTTP method</w:t>
      </w:r>
      <w:r>
        <w:rPr>
          <w:rFonts w:eastAsia="Calibri"/>
        </w:rPr>
        <w:t>;</w:t>
      </w:r>
    </w:p>
    <w:p w:rsidR="00DC30AA" w:rsidRPr="007F13B2" w:rsidRDefault="00DC30AA" w:rsidP="00DC30AA">
      <w:pPr>
        <w:pStyle w:val="B1"/>
        <w:rPr>
          <w:rFonts w:eastAsia="Calibri"/>
        </w:rPr>
      </w:pPr>
      <w:r>
        <w:rPr>
          <w:rFonts w:eastAsia="Calibri"/>
        </w:rPr>
        <w:t>-</w:t>
      </w:r>
      <w:r>
        <w:rPr>
          <w:rFonts w:eastAsia="Calibri"/>
        </w:rPr>
        <w:tab/>
        <w:t>Renaming a field in a resource representation;</w:t>
      </w:r>
    </w:p>
    <w:p w:rsidR="00DC30AA" w:rsidRDefault="00DC30AA" w:rsidP="00DC30AA">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DC30AA" w:rsidRDefault="00DC30AA" w:rsidP="00DC30AA">
      <w:pPr>
        <w:pStyle w:val="B1"/>
        <w:rPr>
          <w:rFonts w:eastAsia="Calibri"/>
        </w:rPr>
      </w:pPr>
      <w:r>
        <w:rPr>
          <w:rFonts w:eastAsia="Calibri"/>
        </w:rPr>
        <w:t>-</w:t>
      </w:r>
      <w:r>
        <w:rPr>
          <w:rFonts w:eastAsia="Calibri"/>
        </w:rPr>
        <w:tab/>
        <w:t>Attribute data type changes;</w:t>
      </w:r>
    </w:p>
    <w:p w:rsidR="00DC30AA" w:rsidRDefault="00DC30AA" w:rsidP="00DC30AA">
      <w:pPr>
        <w:pStyle w:val="B1"/>
        <w:rPr>
          <w:rFonts w:eastAsia="Calibri"/>
        </w:rPr>
      </w:pPr>
      <w:r>
        <w:rPr>
          <w:rFonts w:eastAsia="Calibri"/>
        </w:rPr>
        <w:t>-</w:t>
      </w:r>
      <w:r>
        <w:rPr>
          <w:rFonts w:eastAsia="Calibri"/>
        </w:rPr>
        <w:tab/>
        <w:t>Cardinality changes (NOTE 3); and</w:t>
      </w:r>
    </w:p>
    <w:p w:rsidR="00DC30AA" w:rsidRDefault="00DC30AA" w:rsidP="00DC30AA">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DC30AA" w:rsidRDefault="00DC30AA" w:rsidP="00DC30AA">
      <w:pPr>
        <w:pStyle w:val="B1"/>
        <w:rPr>
          <w:rFonts w:eastAsia="Calibri"/>
        </w:rPr>
      </w:pPr>
      <w:r>
        <w:rPr>
          <w:rFonts w:eastAsia="Calibri"/>
        </w:rPr>
        <w:t>-</w:t>
      </w:r>
      <w:r>
        <w:rPr>
          <w:rFonts w:eastAsia="Calibri"/>
        </w:rPr>
        <w:tab/>
        <w:t>Backward incompatible changes related to the semantics (i.e. functional behaviour) specified for an API.</w:t>
      </w:r>
    </w:p>
    <w:p w:rsidR="00DC30AA" w:rsidRDefault="00DC30AA" w:rsidP="00DC30AA">
      <w:pPr>
        <w:pStyle w:val="Heading8"/>
      </w:pPr>
      <w:bookmarkStart w:id="538" w:name="_Toc19702060"/>
      <w:bookmarkStart w:id="539" w:name="_Toc27750500"/>
      <w:bookmarkStart w:id="540" w:name="_Toc35975392"/>
      <w:bookmarkStart w:id="541" w:name="_Toc51847333"/>
      <w:r>
        <w:t>Annex C</w:t>
      </w:r>
      <w:r w:rsidRPr="00EA0173">
        <w:t xml:space="preserve"> (Informative):</w:t>
      </w:r>
      <w:r w:rsidRPr="00EA0173">
        <w:br/>
      </w:r>
      <w:r>
        <w:t>Resource modelling</w:t>
      </w:r>
      <w:bookmarkEnd w:id="538"/>
      <w:bookmarkEnd w:id="539"/>
      <w:bookmarkEnd w:id="540"/>
      <w:bookmarkEnd w:id="541"/>
    </w:p>
    <w:p w:rsidR="00DC30AA" w:rsidRDefault="00DC30AA" w:rsidP="00DC30AA">
      <w:pPr>
        <w:pStyle w:val="Heading2"/>
      </w:pPr>
      <w:bookmarkStart w:id="542" w:name="_Toc19702061"/>
      <w:bookmarkStart w:id="543" w:name="_Toc27750501"/>
      <w:bookmarkStart w:id="544" w:name="_Toc35975393"/>
      <w:bookmarkStart w:id="545" w:name="_Toc51847334"/>
      <w:r>
        <w:t>C.0</w:t>
      </w:r>
      <w:r>
        <w:tab/>
        <w:t>General</w:t>
      </w:r>
      <w:bookmarkEnd w:id="542"/>
      <w:bookmarkEnd w:id="543"/>
      <w:bookmarkEnd w:id="544"/>
      <w:bookmarkEnd w:id="545"/>
    </w:p>
    <w:p w:rsidR="00DC30AA" w:rsidRDefault="00DC30AA" w:rsidP="00DC30AA">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DC30AA" w:rsidRDefault="00DC30AA" w:rsidP="00DC30AA">
      <w:r>
        <w:t>The archetypes provided hereafter don't preclude the existence of resources of different types.</w:t>
      </w:r>
    </w:p>
    <w:p w:rsidR="00DC30AA" w:rsidRDefault="00DC30AA" w:rsidP="00DC30AA">
      <w:pPr>
        <w:pStyle w:val="Heading2"/>
      </w:pPr>
      <w:bookmarkStart w:id="546" w:name="_Toc19702062"/>
      <w:bookmarkStart w:id="547" w:name="_Toc27750502"/>
      <w:bookmarkStart w:id="548" w:name="_Toc35975394"/>
      <w:bookmarkStart w:id="549" w:name="_Toc51847335"/>
      <w:r>
        <w:t>C.1</w:t>
      </w:r>
      <w:r>
        <w:tab/>
        <w:t>Document</w:t>
      </w:r>
      <w:bookmarkEnd w:id="546"/>
      <w:bookmarkEnd w:id="547"/>
      <w:bookmarkEnd w:id="548"/>
      <w:bookmarkEnd w:id="549"/>
    </w:p>
    <w:p w:rsidR="00DC30AA" w:rsidRDefault="00DC30AA" w:rsidP="00DC30AA">
      <w:r>
        <w:t>The document archetype is the conceptual base archetype of the other ones. Any resource that is not identified with one of the other resource archetypes is a document.</w:t>
      </w:r>
    </w:p>
    <w:p w:rsidR="00DC30AA" w:rsidRDefault="00DC30AA" w:rsidP="00DC30AA">
      <w:r>
        <w:t>A document may have child resources that represent its specific subordinate concepts.</w:t>
      </w:r>
    </w:p>
    <w:p w:rsidR="00DC30AA" w:rsidRDefault="00DC30AA" w:rsidP="00DC30AA">
      <w:r>
        <w:t>The archetype does not place any restriction on HTTP methods when acting on a document.</w:t>
      </w:r>
    </w:p>
    <w:p w:rsidR="00DC30AA" w:rsidRDefault="00DC30AA" w:rsidP="00DC30AA">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DC30AA" w:rsidRDefault="00DC30AA" w:rsidP="00DC30AA">
      <w:pPr>
        <w:pStyle w:val="Heading2"/>
      </w:pPr>
      <w:bookmarkStart w:id="550" w:name="_Toc19702063"/>
      <w:bookmarkStart w:id="551" w:name="_Toc27750503"/>
      <w:bookmarkStart w:id="552" w:name="_Toc35975395"/>
      <w:bookmarkStart w:id="553" w:name="_Toc51847336"/>
      <w:r w:rsidRPr="001C210A">
        <w:t>C</w:t>
      </w:r>
      <w:r>
        <w:t>.2</w:t>
      </w:r>
      <w:r>
        <w:tab/>
        <w:t>Collection</w:t>
      </w:r>
      <w:bookmarkEnd w:id="550"/>
      <w:bookmarkEnd w:id="551"/>
      <w:bookmarkEnd w:id="552"/>
      <w:bookmarkEnd w:id="553"/>
    </w:p>
    <w:p w:rsidR="00DC30AA" w:rsidRDefault="00DC30AA" w:rsidP="00DC30AA">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DC30AA" w:rsidRDefault="00DC30AA" w:rsidP="00DC30AA">
      <w:pPr>
        <w:pStyle w:val="NO"/>
      </w:pPr>
      <w:r>
        <w:t>NOTE:</w:t>
      </w:r>
      <w:r>
        <w:tab/>
        <w:t>Even though a collection resource typically contains child resources, it is allowed that a particular collection resource does not contain any child resource at a particular point in time ("empty collection").</w:t>
      </w:r>
    </w:p>
    <w:p w:rsidR="00DC30AA" w:rsidRDefault="00DC30AA" w:rsidP="00DC30AA">
      <w:r>
        <w:t>The Create and Read operations are performed on a collection directly.</w:t>
      </w:r>
    </w:p>
    <w:p w:rsidR="00DC30AA" w:rsidRDefault="00DC30AA" w:rsidP="00DC30AA">
      <w:r>
        <w:t>More specifically:</w:t>
      </w:r>
    </w:p>
    <w:p w:rsidR="00DC30AA" w:rsidRDefault="00DC30AA" w:rsidP="00DC30AA">
      <w:pPr>
        <w:pStyle w:val="B1"/>
      </w:pPr>
      <w:r>
        <w:t>-</w:t>
      </w:r>
      <w:r>
        <w:tab/>
        <w:t>A collection child resource is created by sending a POST with the collection URI if accepted by the collection;</w:t>
      </w:r>
    </w:p>
    <w:p w:rsidR="00DC30AA" w:rsidRDefault="00DC30AA" w:rsidP="00DC30AA">
      <w:pPr>
        <w:pStyle w:val="B1"/>
      </w:pPr>
      <w:r>
        <w:t>-</w:t>
      </w:r>
      <w:r>
        <w:tab/>
        <w:t>A collection is read by sending a GET with the collection URI;</w:t>
      </w:r>
    </w:p>
    <w:p w:rsidR="00DC30AA" w:rsidRDefault="00DC30AA" w:rsidP="00DC30AA">
      <w:pPr>
        <w:pStyle w:val="B1"/>
      </w:pPr>
      <w:r>
        <w:lastRenderedPageBreak/>
        <w:t>-</w:t>
      </w:r>
      <w:r>
        <w:tab/>
        <w:t>The PUT and PATCH methods with the collection URI are not allowed;</w:t>
      </w:r>
    </w:p>
    <w:p w:rsidR="00DC30AA" w:rsidRDefault="00DC30AA" w:rsidP="00DC30AA">
      <w:pPr>
        <w:pStyle w:val="B1"/>
      </w:pPr>
      <w:r>
        <w:t>-</w:t>
      </w:r>
      <w:r>
        <w:tab/>
        <w:t>The DELETE method with the collection URI is only allowed if the collection resource has been created dynamically based on a request from the NF Service Consumer.</w:t>
      </w:r>
    </w:p>
    <w:p w:rsidR="00DC30AA" w:rsidRDefault="00DC30AA" w:rsidP="00DC30AA">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DC30AA" w:rsidRDefault="00DC30AA" w:rsidP="00DC30AA">
      <w:pPr>
        <w:pStyle w:val="Heading2"/>
      </w:pPr>
      <w:bookmarkStart w:id="554" w:name="_Toc19702064"/>
      <w:bookmarkStart w:id="555" w:name="_Toc27750504"/>
      <w:bookmarkStart w:id="556" w:name="_Toc35975396"/>
      <w:bookmarkStart w:id="557" w:name="_Toc51847337"/>
      <w:r w:rsidRPr="001C210A">
        <w:t>C</w:t>
      </w:r>
      <w:r>
        <w:t>.3</w:t>
      </w:r>
      <w:r>
        <w:tab/>
        <w:t>Store</w:t>
      </w:r>
      <w:bookmarkEnd w:id="554"/>
      <w:bookmarkEnd w:id="555"/>
      <w:bookmarkEnd w:id="556"/>
      <w:bookmarkEnd w:id="557"/>
    </w:p>
    <w:p w:rsidR="00DC30AA" w:rsidRDefault="00DC30AA" w:rsidP="00DC30AA">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DC30AA" w:rsidRDefault="00DC30AA" w:rsidP="00DC30AA">
      <w:pPr>
        <w:pStyle w:val="NO"/>
      </w:pPr>
      <w:r>
        <w:t>NOTE:</w:t>
      </w:r>
      <w:r>
        <w:tab/>
        <w:t>Even though a store resource typically contains child resources, it is allowed that a particular store resource does not contain any child resource at a particular point in time ("empty store").</w:t>
      </w:r>
    </w:p>
    <w:p w:rsidR="00DC30AA" w:rsidRDefault="00DC30AA" w:rsidP="00DC30AA">
      <w:r>
        <w:t>The Read operation is performed on a store directly, and the Create operation is performed on store child resources.</w:t>
      </w:r>
    </w:p>
    <w:p w:rsidR="00DC30AA" w:rsidRDefault="00DC30AA" w:rsidP="00DC30AA">
      <w:r>
        <w:t>More specifically:</w:t>
      </w:r>
    </w:p>
    <w:p w:rsidR="00DC30AA" w:rsidRDefault="00DC30AA" w:rsidP="00DC30AA">
      <w:pPr>
        <w:pStyle w:val="B1"/>
      </w:pPr>
      <w:r>
        <w:t>-</w:t>
      </w:r>
      <w:r>
        <w:tab/>
        <w:t>A store child resource is created by sending a PUT with the URI of the child resource to be created.</w:t>
      </w:r>
    </w:p>
    <w:p w:rsidR="00DC30AA" w:rsidRDefault="00DC30AA" w:rsidP="00DC30AA">
      <w:pPr>
        <w:pStyle w:val="B1"/>
      </w:pPr>
      <w:r>
        <w:t>-</w:t>
      </w:r>
      <w:r>
        <w:tab/>
        <w:t>A store is read by sending a GET with the store URI;</w:t>
      </w:r>
    </w:p>
    <w:p w:rsidR="00DC30AA" w:rsidRDefault="00DC30AA" w:rsidP="00DC30AA">
      <w:pPr>
        <w:pStyle w:val="B1"/>
      </w:pPr>
      <w:r>
        <w:t>-</w:t>
      </w:r>
      <w:r>
        <w:tab/>
        <w:t>The POST, PUT and PATCH methods with the store URI are not allowed;</w:t>
      </w:r>
    </w:p>
    <w:p w:rsidR="00DC30AA" w:rsidRDefault="00DC30AA" w:rsidP="00DC30AA">
      <w:pPr>
        <w:pStyle w:val="B1"/>
      </w:pPr>
      <w:r>
        <w:t>-</w:t>
      </w:r>
      <w:r>
        <w:tab/>
        <w:t>The DELETE method with the store URI is only allowed if the store resource has been created dynamically based on a request from the NF Service Consumer.</w:t>
      </w:r>
    </w:p>
    <w:p w:rsidR="00DC30AA" w:rsidRDefault="00DC30AA" w:rsidP="00DC30AA">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rsidR="00DC30AA" w:rsidRDefault="00DC30AA" w:rsidP="00DC30AA">
      <w:pPr>
        <w:pStyle w:val="Heading2"/>
      </w:pPr>
      <w:bookmarkStart w:id="558" w:name="_Toc19702065"/>
      <w:bookmarkStart w:id="559" w:name="_Toc27750505"/>
      <w:bookmarkStart w:id="560" w:name="_Toc35975397"/>
      <w:bookmarkStart w:id="561" w:name="_Toc51847338"/>
      <w:r w:rsidRPr="001C210A">
        <w:t>C</w:t>
      </w:r>
      <w:r>
        <w:t>.4</w:t>
      </w:r>
      <w:r>
        <w:tab/>
        <w:t>Custom operation</w:t>
      </w:r>
      <w:bookmarkEnd w:id="558"/>
      <w:bookmarkEnd w:id="559"/>
      <w:bookmarkEnd w:id="560"/>
      <w:bookmarkEnd w:id="561"/>
    </w:p>
    <w:p w:rsidR="00DC30AA" w:rsidRDefault="00DC30AA" w:rsidP="00DC30AA">
      <w:r>
        <w:t>The custom operation archetype can be used to model an unsafe and non-idempotent operation that is not a Create on a collection.</w:t>
      </w:r>
    </w:p>
    <w:p w:rsidR="00DC30AA" w:rsidRDefault="00DC30AA" w:rsidP="00DC30AA">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DC30AA" w:rsidRDefault="00DC30AA" w:rsidP="00DC30AA">
      <w:r>
        <w:t>When the custom operation is not associated with any resource but with the service, it acts as an executable function with input parameters and returns the result of the executed function in the response body, not modifying any resource.</w:t>
      </w:r>
    </w:p>
    <w:p w:rsidR="00DC30AA" w:rsidRDefault="00DC30AA" w:rsidP="00DC30AA">
      <w:r>
        <w:t>POST is the only method allowed with a custom operation URI.</w:t>
      </w:r>
    </w:p>
    <w:p w:rsidR="00DC30AA" w:rsidRDefault="00DC30AA" w:rsidP="00DC30AA">
      <w:r>
        <w:t xml:space="preserve">The semantic of the custom operation is encoded in the last segment of the URI template in chapter 4.4.2: </w:t>
      </w:r>
      <w:r w:rsidRPr="006577E7" w:rsidDel="0043794C">
        <w:t>/{custOpName}</w:t>
      </w:r>
      <w:r>
        <w:t>.</w:t>
      </w:r>
    </w:p>
    <w:p w:rsidR="00DC30AA" w:rsidRDefault="00DC30AA" w:rsidP="00DC30AA">
      <w:pPr>
        <w:pStyle w:val="Heading8"/>
      </w:pPr>
      <w:bookmarkStart w:id="562" w:name="_Toc19702066"/>
      <w:bookmarkStart w:id="563" w:name="_Toc27750506"/>
      <w:bookmarkStart w:id="564" w:name="_Toc35975398"/>
      <w:bookmarkStart w:id="565" w:name="_Toc51847339"/>
      <w:r w:rsidRPr="004D3578">
        <w:t xml:space="preserve">Annex </w:t>
      </w:r>
      <w:r>
        <w:t>D</w:t>
      </w:r>
      <w:r w:rsidRPr="004D3578">
        <w:t xml:space="preserve"> (informative):</w:t>
      </w:r>
      <w:r w:rsidRPr="004D3578">
        <w:br/>
      </w:r>
      <w:r>
        <w:t>Example of an OpenAPI specification file for Patch</w:t>
      </w:r>
      <w:bookmarkEnd w:id="562"/>
      <w:bookmarkEnd w:id="563"/>
      <w:bookmarkEnd w:id="564"/>
      <w:bookmarkEnd w:id="565"/>
    </w:p>
    <w:p w:rsidR="00DC30AA" w:rsidRDefault="00DC30AA" w:rsidP="00DC30AA">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rsidR="00DC30AA" w:rsidRDefault="00DC30AA" w:rsidP="00DC30AA">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DC30AA" w:rsidRPr="00D65A82" w:rsidRDefault="00DC30AA" w:rsidP="00DC30AA">
      <w:pPr>
        <w:pStyle w:val="PL"/>
      </w:pPr>
      <w:r>
        <w:lastRenderedPageBreak/>
        <w:t>o</w:t>
      </w:r>
      <w:r w:rsidRPr="00D65A82">
        <w:t>penapi: 3.0.0</w:t>
      </w:r>
    </w:p>
    <w:p w:rsidR="00DC30AA" w:rsidRPr="00D65A82" w:rsidRDefault="00DC30AA" w:rsidP="00DC30AA">
      <w:pPr>
        <w:pStyle w:val="PL"/>
      </w:pPr>
      <w:r w:rsidRPr="00D65A82">
        <w:t>info:</w:t>
      </w:r>
    </w:p>
    <w:p w:rsidR="00DC30AA" w:rsidRPr="00D65A82" w:rsidRDefault="00DC30AA" w:rsidP="00DC30AA">
      <w:pPr>
        <w:pStyle w:val="PL"/>
      </w:pPr>
      <w:r w:rsidRPr="00D65A82">
        <w:t xml:space="preserve">  version: "1.0.0"</w:t>
      </w:r>
    </w:p>
    <w:p w:rsidR="00DC30AA" w:rsidRPr="00D65A82" w:rsidRDefault="00DC30AA" w:rsidP="00DC30AA">
      <w:pPr>
        <w:pStyle w:val="PL"/>
      </w:pPr>
      <w:r w:rsidRPr="00D65A82">
        <w:t xml:space="preserve">  title: PATCH Example</w:t>
      </w:r>
    </w:p>
    <w:p w:rsidR="00DC30AA" w:rsidRPr="00D65A82" w:rsidRDefault="00DC30AA" w:rsidP="00DC30AA">
      <w:pPr>
        <w:pStyle w:val="PL"/>
      </w:pPr>
      <w:r w:rsidRPr="00D65A82">
        <w:t>paths:</w:t>
      </w:r>
    </w:p>
    <w:p w:rsidR="00DC30AA" w:rsidRPr="00D65A82" w:rsidRDefault="00DC30AA" w:rsidP="00DC30AA">
      <w:pPr>
        <w:pStyle w:val="PL"/>
      </w:pPr>
      <w:r w:rsidRPr="00D65A82">
        <w:t xml:space="preserve">  /inventory:</w:t>
      </w:r>
    </w:p>
    <w:p w:rsidR="00DC30AA" w:rsidRPr="00D65A82" w:rsidRDefault="00DC30AA" w:rsidP="00DC30AA">
      <w:pPr>
        <w:pStyle w:val="PL"/>
      </w:pPr>
      <w:r w:rsidRPr="00D65A82">
        <w:t xml:space="preserve">    post:</w:t>
      </w:r>
    </w:p>
    <w:p w:rsidR="00DC30AA" w:rsidRPr="00D65A82" w:rsidRDefault="00DC30AA" w:rsidP="00DC30AA">
      <w:pPr>
        <w:pStyle w:val="PL"/>
      </w:pPr>
      <w:r w:rsidRPr="00D65A82">
        <w:t xml:space="preserve">      summary: adds an inventory item</w:t>
      </w:r>
    </w:p>
    <w:p w:rsidR="00DC30AA" w:rsidRPr="00D65A82" w:rsidRDefault="00DC30AA" w:rsidP="00DC30AA">
      <w:pPr>
        <w:pStyle w:val="PL"/>
      </w:pPr>
      <w:r w:rsidRPr="00D65A82">
        <w:t xml:space="preserve">      operationId: addInventory</w:t>
      </w:r>
    </w:p>
    <w:p w:rsidR="00DC30AA" w:rsidRPr="00D65A82" w:rsidRDefault="00DC30AA" w:rsidP="00DC30AA">
      <w:pPr>
        <w:pStyle w:val="PL"/>
      </w:pPr>
      <w:r w:rsidRPr="00D65A82">
        <w:t xml:space="preserve">      description: Adds an item to the system</w:t>
      </w:r>
    </w:p>
    <w:p w:rsidR="00DC30AA" w:rsidRPr="00D65A82" w:rsidRDefault="00DC30AA" w:rsidP="00DC30AA">
      <w:pPr>
        <w:pStyle w:val="PL"/>
      </w:pPr>
      <w:r w:rsidRPr="00D65A82">
        <w:t xml:space="preserve">      responses:</w:t>
      </w:r>
    </w:p>
    <w:p w:rsidR="00DC30AA" w:rsidRPr="00D65A82" w:rsidRDefault="00DC30AA" w:rsidP="00DC30AA">
      <w:pPr>
        <w:pStyle w:val="PL"/>
      </w:pPr>
      <w:r w:rsidRPr="00D65A82">
        <w:t xml:space="preserve">        '201':</w:t>
      </w:r>
    </w:p>
    <w:p w:rsidR="00DC30AA" w:rsidRPr="00D65A82" w:rsidRDefault="00DC30AA" w:rsidP="00DC30AA">
      <w:pPr>
        <w:pStyle w:val="PL"/>
      </w:pPr>
      <w:r w:rsidRPr="00D65A82">
        <w:t xml:space="preserve">          description: item created</w:t>
      </w:r>
    </w:p>
    <w:p w:rsidR="00DC30AA" w:rsidRPr="00D65A82" w:rsidRDefault="00DC30AA" w:rsidP="00DC30AA">
      <w:pPr>
        <w:pStyle w:val="PL"/>
      </w:pPr>
      <w:r w:rsidRPr="00D65A82">
        <w:t xml:space="preserve">        '400':</w:t>
      </w:r>
    </w:p>
    <w:p w:rsidR="00DC30AA" w:rsidRPr="00D65A82" w:rsidRDefault="00DC30AA" w:rsidP="00DC30AA">
      <w:pPr>
        <w:pStyle w:val="PL"/>
      </w:pPr>
      <w:r w:rsidRPr="00D65A82">
        <w:t xml:space="preserve">          description: 'invalid input, object invalid'</w:t>
      </w:r>
    </w:p>
    <w:p w:rsidR="00DC30AA" w:rsidRPr="00D65A82" w:rsidRDefault="00DC30AA" w:rsidP="00DC30AA">
      <w:pPr>
        <w:pStyle w:val="PL"/>
      </w:pPr>
      <w:r w:rsidRPr="00D65A82">
        <w:t xml:space="preserve">        '409':</w:t>
      </w:r>
    </w:p>
    <w:p w:rsidR="00DC30AA" w:rsidRPr="00D65A82" w:rsidRDefault="00DC30AA" w:rsidP="00DC30AA">
      <w:pPr>
        <w:pStyle w:val="PL"/>
      </w:pPr>
      <w:r w:rsidRPr="00D65A82">
        <w:t xml:space="preserve">          description: an existing item already exists</w:t>
      </w:r>
    </w:p>
    <w:p w:rsidR="00DC30AA" w:rsidRPr="00D65A82" w:rsidRDefault="00DC30AA" w:rsidP="00DC30AA">
      <w:pPr>
        <w:pStyle w:val="PL"/>
      </w:pPr>
      <w:r w:rsidRPr="00D65A82">
        <w:t xml:space="preserve">      requestBody:</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'#/components/schemas/InventoryItem'</w:t>
      </w:r>
    </w:p>
    <w:p w:rsidR="00DC30AA" w:rsidRPr="00D65A82" w:rsidRDefault="00DC30AA" w:rsidP="00DC30AA">
      <w:pPr>
        <w:pStyle w:val="PL"/>
      </w:pPr>
      <w:r w:rsidRPr="00D65A82">
        <w:t xml:space="preserve">        description: Inventory item to add</w:t>
      </w:r>
    </w:p>
    <w:p w:rsidR="00DC30AA" w:rsidRPr="00D65A82" w:rsidRDefault="00DC30AA" w:rsidP="00DC30AA">
      <w:pPr>
        <w:pStyle w:val="PL"/>
      </w:pPr>
      <w:r w:rsidRPr="00D65A82">
        <w:t xml:space="preserve">  /inventory/{id}:</w:t>
      </w:r>
    </w:p>
    <w:p w:rsidR="00DC30AA" w:rsidRPr="00D65A82" w:rsidRDefault="00DC30AA" w:rsidP="00DC30AA">
      <w:pPr>
        <w:pStyle w:val="PL"/>
      </w:pPr>
      <w:r w:rsidRPr="00D65A82">
        <w:t xml:space="preserve">    get:</w:t>
      </w:r>
    </w:p>
    <w:p w:rsidR="00DC30AA" w:rsidRPr="00D65A82" w:rsidRDefault="00DC30AA" w:rsidP="00DC30AA">
      <w:pPr>
        <w:pStyle w:val="PL"/>
      </w:pPr>
      <w:r w:rsidRPr="00D65A82">
        <w:t xml:space="preserve">      summary: read inventory item</w:t>
      </w:r>
    </w:p>
    <w:p w:rsidR="00DC30AA" w:rsidRPr="00D65A82" w:rsidRDefault="00DC30AA" w:rsidP="00DC30AA">
      <w:pPr>
        <w:pStyle w:val="PL"/>
      </w:pPr>
      <w:r w:rsidRPr="00D65A82">
        <w:t xml:space="preserve">      parameters:</w:t>
      </w:r>
    </w:p>
    <w:p w:rsidR="00DC30AA" w:rsidRPr="00D65A82" w:rsidRDefault="00DC30AA" w:rsidP="00DC30AA">
      <w:pPr>
        <w:pStyle w:val="PL"/>
      </w:pPr>
      <w:r w:rsidRPr="00D65A82">
        <w:t xml:space="preserve">        - name: id</w:t>
      </w:r>
    </w:p>
    <w:p w:rsidR="00DC30AA" w:rsidRPr="00D65A82" w:rsidRDefault="00DC30AA" w:rsidP="00DC30AA">
      <w:pPr>
        <w:pStyle w:val="PL"/>
      </w:pPr>
      <w:r w:rsidRPr="00D65A82">
        <w:t xml:space="preserve">          in: path</w:t>
      </w:r>
    </w:p>
    <w:p w:rsidR="00DC30AA" w:rsidRPr="00D65A82" w:rsidRDefault="00DC30AA" w:rsidP="00DC30AA">
      <w:pPr>
        <w:pStyle w:val="PL"/>
      </w:pPr>
      <w:r w:rsidRPr="00D65A82">
        <w:t xml:space="preserve">          required: true</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type: integer</w:t>
      </w:r>
    </w:p>
    <w:p w:rsidR="00DC30AA" w:rsidRPr="00D65A82" w:rsidRDefault="00DC30AA" w:rsidP="00DC30AA">
      <w:pPr>
        <w:pStyle w:val="PL"/>
      </w:pPr>
      <w:r w:rsidRPr="00D65A82">
        <w:t xml:space="preserve">      responses:</w:t>
      </w:r>
    </w:p>
    <w:p w:rsidR="00DC30AA" w:rsidRPr="00D65A82" w:rsidRDefault="00DC30AA" w:rsidP="00DC30AA">
      <w:pPr>
        <w:pStyle w:val="PL"/>
      </w:pPr>
      <w:r w:rsidRPr="00D65A82">
        <w:t xml:space="preserve">        '200':</w:t>
      </w:r>
    </w:p>
    <w:p w:rsidR="00DC30AA" w:rsidRPr="00D65A82" w:rsidRDefault="00DC30AA" w:rsidP="00DC30AA">
      <w:pPr>
        <w:pStyle w:val="PL"/>
      </w:pPr>
      <w:r w:rsidRPr="00D65A82">
        <w:t xml:space="preserve">          description: search results matching criteria</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'#/components/schemas/InventoryItem'</w:t>
      </w:r>
    </w:p>
    <w:p w:rsidR="00DC30AA" w:rsidRPr="00D65A82" w:rsidRDefault="00DC30AA" w:rsidP="00DC30AA">
      <w:pPr>
        <w:pStyle w:val="PL"/>
      </w:pPr>
      <w:r w:rsidRPr="00D65A82">
        <w:t xml:space="preserve">        '400':</w:t>
      </w:r>
    </w:p>
    <w:p w:rsidR="00DC30AA" w:rsidRPr="00D65A82" w:rsidRDefault="00DC30AA" w:rsidP="00DC30AA">
      <w:pPr>
        <w:pStyle w:val="PL"/>
      </w:pPr>
      <w:r w:rsidRPr="00D65A82">
        <w:t xml:space="preserve">          description: bad input parameter</w:t>
      </w:r>
    </w:p>
    <w:p w:rsidR="00DC30AA" w:rsidRPr="00D65A82" w:rsidRDefault="00DC30AA" w:rsidP="00DC30AA">
      <w:pPr>
        <w:pStyle w:val="PL"/>
      </w:pPr>
      <w:r w:rsidRPr="00D65A82">
        <w:t xml:space="preserve">    patch:</w:t>
      </w:r>
    </w:p>
    <w:p w:rsidR="00DC30AA" w:rsidRPr="00D65A82" w:rsidRDefault="00DC30AA" w:rsidP="00DC30AA">
      <w:pPr>
        <w:pStyle w:val="PL"/>
      </w:pPr>
      <w:r w:rsidRPr="00D65A82">
        <w:t xml:space="preserve">      summary: patch inventory item</w:t>
      </w:r>
    </w:p>
    <w:p w:rsidR="00DC30AA" w:rsidRPr="00D65A82" w:rsidRDefault="00DC30AA" w:rsidP="00DC30AA">
      <w:pPr>
        <w:pStyle w:val="PL"/>
      </w:pPr>
      <w:r w:rsidRPr="00D65A82">
        <w:t xml:space="preserve">      parameters:</w:t>
      </w:r>
    </w:p>
    <w:p w:rsidR="00DC30AA" w:rsidRPr="00D65A82" w:rsidRDefault="00DC30AA" w:rsidP="00DC30AA">
      <w:pPr>
        <w:pStyle w:val="PL"/>
      </w:pPr>
      <w:r w:rsidRPr="00D65A82">
        <w:t xml:space="preserve">        - name: id</w:t>
      </w:r>
    </w:p>
    <w:p w:rsidR="00DC30AA" w:rsidRPr="00D65A82" w:rsidRDefault="00DC30AA" w:rsidP="00DC30AA">
      <w:pPr>
        <w:pStyle w:val="PL"/>
      </w:pPr>
      <w:r w:rsidRPr="00D65A82">
        <w:t xml:space="preserve">          in: path</w:t>
      </w:r>
    </w:p>
    <w:p w:rsidR="00DC30AA" w:rsidRPr="00D65A82" w:rsidRDefault="00DC30AA" w:rsidP="00DC30AA">
      <w:pPr>
        <w:pStyle w:val="PL"/>
      </w:pPr>
      <w:r w:rsidRPr="00D65A82">
        <w:t xml:space="preserve">          required: true</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type: integer</w:t>
      </w:r>
    </w:p>
    <w:p w:rsidR="00DC30AA" w:rsidRPr="00D65A82" w:rsidRDefault="00DC30AA" w:rsidP="00DC30AA">
      <w:pPr>
        <w:pStyle w:val="PL"/>
      </w:pPr>
      <w:r w:rsidRPr="00D65A82">
        <w:t xml:space="preserve">      requestBody:</w:t>
      </w:r>
    </w:p>
    <w:p w:rsidR="00DC30AA" w:rsidRPr="00D65A82" w:rsidRDefault="00DC30AA" w:rsidP="00DC30AA">
      <w:pPr>
        <w:pStyle w:val="PL"/>
      </w:pPr>
      <w:r w:rsidRPr="00D65A82">
        <w:t xml:space="preserve">        required: true</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application/json-patch+json: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'#/components/schemas/PatchInventoryItem'</w:t>
      </w:r>
    </w:p>
    <w:p w:rsidR="00DC30AA" w:rsidRPr="00D65A82" w:rsidRDefault="00DC30AA" w:rsidP="00DC30AA">
      <w:pPr>
        <w:pStyle w:val="PL"/>
      </w:pPr>
      <w:r w:rsidRPr="00D65A82">
        <w:t xml:space="preserve">          application/merge-patch+json: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'#/components/schemas/MergePatchInventoryItem'</w:t>
      </w:r>
    </w:p>
    <w:p w:rsidR="00DC30AA" w:rsidRPr="00D65A82" w:rsidRDefault="00DC30AA" w:rsidP="00DC30AA">
      <w:pPr>
        <w:pStyle w:val="PL"/>
      </w:pPr>
      <w:r w:rsidRPr="00D65A82">
        <w:t xml:space="preserve">      responses:</w:t>
      </w:r>
    </w:p>
    <w:p w:rsidR="00DC30AA" w:rsidRPr="00D65A82" w:rsidRDefault="00DC30AA" w:rsidP="00DC30AA">
      <w:pPr>
        <w:pStyle w:val="PL"/>
      </w:pPr>
      <w:r w:rsidRPr="00D65A82">
        <w:t xml:space="preserve">        '200':</w:t>
      </w:r>
    </w:p>
    <w:p w:rsidR="00DC30AA" w:rsidRPr="00D65A82" w:rsidRDefault="00DC30AA" w:rsidP="00DC30AA">
      <w:pPr>
        <w:pStyle w:val="PL"/>
      </w:pPr>
      <w:r w:rsidRPr="00D65A82">
        <w:t xml:space="preserve">          description: Patch was succesfull and updated Inventory Item is returned.</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'#/components/schemas/InventoryItem'</w:t>
      </w:r>
    </w:p>
    <w:p w:rsidR="00DC30AA" w:rsidRPr="00D65A82" w:rsidRDefault="00DC30AA" w:rsidP="00DC30AA">
      <w:pPr>
        <w:pStyle w:val="PL"/>
      </w:pPr>
      <w:r w:rsidRPr="00D65A82">
        <w:t xml:space="preserve">        '204':</w:t>
      </w:r>
    </w:p>
    <w:p w:rsidR="00DC30AA" w:rsidRPr="00D65A82" w:rsidRDefault="00DC30AA" w:rsidP="00DC30AA">
      <w:pPr>
        <w:pStyle w:val="PL"/>
      </w:pPr>
      <w:r w:rsidRPr="00D65A82">
        <w:t xml:space="preserve">          description: Patch was succesfull</w:t>
      </w:r>
    </w:p>
    <w:p w:rsidR="00DC30AA" w:rsidRPr="00D65A82" w:rsidRDefault="00DC30AA" w:rsidP="00DC30AA">
      <w:pPr>
        <w:pStyle w:val="PL"/>
      </w:pPr>
      <w:r w:rsidRPr="00D65A82">
        <w:t xml:space="preserve">        '400':</w:t>
      </w:r>
    </w:p>
    <w:p w:rsidR="00DC30AA" w:rsidRPr="00D65A82" w:rsidRDefault="00DC30AA" w:rsidP="00DC30AA">
      <w:pPr>
        <w:pStyle w:val="PL"/>
      </w:pPr>
      <w:r w:rsidRPr="00D65A82">
        <w:t xml:space="preserve">          description: bad input parameter</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Pr="00D65A82" w:rsidRDefault="00DC30AA" w:rsidP="00DC30AA">
      <w:pPr>
        <w:pStyle w:val="PL"/>
      </w:pPr>
      <w:r w:rsidRPr="00D65A82">
        <w:t xml:space="preserve">    InventoryItem:</w:t>
      </w:r>
    </w:p>
    <w:p w:rsidR="00DC30AA" w:rsidRPr="00D65A82" w:rsidRDefault="00DC30AA" w:rsidP="00DC30AA">
      <w:pPr>
        <w:pStyle w:val="PL"/>
      </w:pPr>
      <w:r w:rsidRPr="00D65A82">
        <w:t xml:space="preserve">      type: object</w:t>
      </w:r>
    </w:p>
    <w:p w:rsidR="00DC30AA" w:rsidRPr="00D65A82" w:rsidRDefault="00DC30AA" w:rsidP="00DC30AA">
      <w:pPr>
        <w:pStyle w:val="PL"/>
      </w:pPr>
      <w:r w:rsidRPr="00D65A82">
        <w:t xml:space="preserve">      required:</w:t>
      </w:r>
    </w:p>
    <w:p w:rsidR="00DC30AA" w:rsidRPr="00D65A82" w:rsidRDefault="00DC30AA" w:rsidP="00DC30AA">
      <w:pPr>
        <w:pStyle w:val="PL"/>
      </w:pPr>
      <w:r w:rsidRPr="00D65A82">
        <w:t xml:space="preserve">        - name</w:t>
      </w:r>
    </w:p>
    <w:p w:rsidR="00DC30AA" w:rsidRPr="00D65A82" w:rsidRDefault="00DC30AA" w:rsidP="00DC30AA">
      <w:pPr>
        <w:pStyle w:val="PL"/>
      </w:pPr>
      <w:r w:rsidRPr="00D65A82">
        <w:t xml:space="preserve">        - manufacturer</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id:</w:t>
      </w:r>
    </w:p>
    <w:p w:rsidR="00DC30AA" w:rsidRPr="00D65A82" w:rsidRDefault="00DC30AA" w:rsidP="00DC30AA">
      <w:pPr>
        <w:pStyle w:val="PL"/>
      </w:pPr>
      <w:r w:rsidRPr="00D65A82">
        <w:lastRenderedPageBreak/>
        <w:t xml:space="preserve">          type: integer</w:t>
      </w:r>
    </w:p>
    <w:p w:rsidR="00DC30AA" w:rsidRPr="00D65A82" w:rsidRDefault="00DC30AA" w:rsidP="00DC30AA">
      <w:pPr>
        <w:pStyle w:val="PL"/>
      </w:pPr>
      <w:r w:rsidRPr="00D65A82">
        <w:t xml:space="preserve">        name: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manufacturer:</w:t>
      </w:r>
    </w:p>
    <w:p w:rsidR="00DC30AA" w:rsidRPr="00D65A82" w:rsidRDefault="00DC30AA" w:rsidP="00DC30AA">
      <w:pPr>
        <w:pStyle w:val="PL"/>
      </w:pPr>
      <w:r w:rsidRPr="00D65A82">
        <w:t xml:space="preserve">          $ref: '#/components/schemas/Manufacturer'</w:t>
      </w:r>
    </w:p>
    <w:p w:rsidR="00DC30AA" w:rsidRPr="00D65A82" w:rsidRDefault="00DC30AA" w:rsidP="00DC30AA">
      <w:pPr>
        <w:pStyle w:val="PL"/>
      </w:pPr>
      <w:r w:rsidRPr="00D65A82">
        <w:t xml:space="preserve">        customers:</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items:</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Manufacturer:</w:t>
      </w:r>
    </w:p>
    <w:p w:rsidR="00DC30AA" w:rsidRPr="00D65A82" w:rsidRDefault="00DC30AA" w:rsidP="00DC30AA">
      <w:pPr>
        <w:pStyle w:val="PL"/>
      </w:pPr>
      <w:r w:rsidRPr="00D65A82">
        <w:t xml:space="preserve">      type: object</w:t>
      </w:r>
    </w:p>
    <w:p w:rsidR="00DC30AA" w:rsidRPr="00D65A82" w:rsidRDefault="00DC30AA" w:rsidP="00DC30AA">
      <w:pPr>
        <w:pStyle w:val="PL"/>
      </w:pPr>
      <w:r w:rsidRPr="00D65A82">
        <w:t xml:space="preserve">      required:</w:t>
      </w:r>
    </w:p>
    <w:p w:rsidR="00DC30AA" w:rsidRPr="00D65A82" w:rsidRDefault="00DC30AA" w:rsidP="00DC30AA">
      <w:pPr>
        <w:pStyle w:val="PL"/>
      </w:pPr>
      <w:r w:rsidRPr="00D65A82">
        <w:t xml:space="preserve">        - name</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name: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homePage: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format: url</w:t>
      </w:r>
    </w:p>
    <w:p w:rsidR="00DC30AA" w:rsidRPr="00D65A82" w:rsidRDefault="00DC30AA" w:rsidP="00DC30AA">
      <w:pPr>
        <w:pStyle w:val="PL"/>
      </w:pPr>
      <w:r w:rsidRPr="00D65A82">
        <w:t xml:space="preserve">        phone: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PatchInventoryItem:</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description: A JSON PATCH body </w:t>
      </w:r>
      <w:r>
        <w:t xml:space="preserve">schema </w:t>
      </w:r>
      <w:r w:rsidRPr="00D65A82">
        <w:t>to Patch selected parts of an Inventory Item</w:t>
      </w:r>
    </w:p>
    <w:p w:rsidR="00DC30AA" w:rsidRPr="00D65A82" w:rsidRDefault="00DC30AA" w:rsidP="00DC30AA">
      <w:pPr>
        <w:pStyle w:val="PL"/>
      </w:pPr>
      <w:r w:rsidRPr="00D65A82">
        <w:t xml:space="preserve">      items:</w:t>
      </w:r>
    </w:p>
    <w:p w:rsidR="00DC30AA" w:rsidRDefault="00DC30AA" w:rsidP="00DC30AA">
      <w:pPr>
        <w:pStyle w:val="PL"/>
      </w:pPr>
      <w:r>
        <w:t xml:space="preserve">        </w:t>
      </w:r>
      <w:r w:rsidRPr="00D770C5">
        <w:t>anyOf:</w:t>
      </w:r>
    </w:p>
    <w:p w:rsidR="00DC30AA" w:rsidRPr="00D65A82" w:rsidRDefault="00DC30AA" w:rsidP="00DC30AA">
      <w:pPr>
        <w:pStyle w:val="PL"/>
      </w:pPr>
      <w:r w:rsidRPr="00D65A82">
        <w:t xml:space="preserve">        </w:t>
      </w:r>
      <w:r>
        <w:t xml:space="preserve">  - </w:t>
      </w:r>
      <w:r w:rsidRPr="00D65A82">
        <w:t>oneOf:</w:t>
      </w:r>
    </w:p>
    <w:p w:rsidR="00DC30AA" w:rsidRPr="00D65A82" w:rsidRDefault="00DC30AA" w:rsidP="00DC30AA">
      <w:pPr>
        <w:pStyle w:val="PL"/>
      </w:pPr>
      <w:r w:rsidRPr="00D65A82">
        <w:t xml:space="preserve">          </w:t>
      </w:r>
      <w:r>
        <w:t xml:space="preserve">  </w:t>
      </w:r>
      <w:r w:rsidRPr="00D65A82">
        <w:t>- type: object</w:t>
      </w:r>
    </w:p>
    <w:p w:rsidR="00DC30AA" w:rsidRPr="00D65A82" w:rsidRDefault="00DC30AA" w:rsidP="00DC30AA">
      <w:pPr>
        <w:pStyle w:val="PL"/>
      </w:pPr>
      <w:r w:rsidRPr="00D65A82">
        <w:t xml:space="preserve">            </w:t>
      </w:r>
      <w:r>
        <w:t xml:space="preserve">  </w:t>
      </w:r>
      <w:r w:rsidRPr="00D65A82">
        <w:t>des</w:t>
      </w:r>
      <w:r>
        <w:t>cription: Modifies the URL of a</w:t>
      </w:r>
      <w:r w:rsidRPr="00D65A82">
        <w:t xml:space="preserve"> Manufacturer</w:t>
      </w:r>
    </w:p>
    <w:p w:rsidR="00DC30AA" w:rsidRPr="00D65A82" w:rsidRDefault="00DC30AA" w:rsidP="00DC30AA">
      <w:pPr>
        <w:pStyle w:val="PL"/>
      </w:pPr>
      <w:r w:rsidRPr="00D65A82">
        <w:t xml:space="preserve">            </w:t>
      </w:r>
      <w:r>
        <w:t xml:space="preserve">  </w:t>
      </w:r>
      <w:r w:rsidRPr="00D65A82">
        <w:t>properties:</w:t>
      </w:r>
    </w:p>
    <w:p w:rsidR="00DC30AA" w:rsidRPr="00D65A82" w:rsidRDefault="00DC30AA" w:rsidP="00DC30AA">
      <w:pPr>
        <w:pStyle w:val="PL"/>
      </w:pPr>
      <w:r w:rsidRPr="00D65A82">
        <w:t xml:space="preserve">              </w:t>
      </w:r>
      <w:r>
        <w:t xml:space="preserve">  </w:t>
      </w:r>
      <w:r w:rsidRPr="00D65A82">
        <w:t>op:</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enum:</w:t>
      </w:r>
    </w:p>
    <w:p w:rsidR="00DC30AA" w:rsidRPr="00D65A82" w:rsidRDefault="00DC30AA" w:rsidP="00DC30AA">
      <w:pPr>
        <w:pStyle w:val="PL"/>
      </w:pPr>
      <w:r w:rsidRPr="00D65A82">
        <w:t xml:space="preserve">                  </w:t>
      </w:r>
      <w:r>
        <w:t xml:space="preserve">  </w:t>
      </w:r>
      <w:r w:rsidRPr="00D65A82">
        <w:t>- "add"</w:t>
      </w:r>
    </w:p>
    <w:p w:rsidR="00DC30AA" w:rsidRPr="00D65A82" w:rsidRDefault="00DC30AA" w:rsidP="00DC30AA">
      <w:pPr>
        <w:pStyle w:val="PL"/>
      </w:pPr>
      <w:r w:rsidRPr="00D65A82">
        <w:t xml:space="preserve">                  </w:t>
      </w:r>
      <w:r>
        <w:t xml:space="preserve">  </w:t>
      </w:r>
      <w:r w:rsidRPr="00D65A82">
        <w:t>- "remove"</w:t>
      </w:r>
    </w:p>
    <w:p w:rsidR="00DC30AA" w:rsidRPr="00D65A82" w:rsidRDefault="00DC30AA" w:rsidP="00DC30AA">
      <w:pPr>
        <w:pStyle w:val="PL"/>
      </w:pPr>
      <w:r w:rsidRPr="00D65A82">
        <w:t xml:space="preserve">                  </w:t>
      </w:r>
      <w:r>
        <w:t xml:space="preserve">  </w:t>
      </w:r>
      <w:r w:rsidRPr="00D65A82">
        <w:t>- "replace"</w:t>
      </w:r>
    </w:p>
    <w:p w:rsidR="00DC30AA" w:rsidRPr="00D65A82" w:rsidRDefault="00DC30AA" w:rsidP="00DC30AA">
      <w:pPr>
        <w:pStyle w:val="PL"/>
      </w:pPr>
      <w:r w:rsidRPr="00D65A82">
        <w:t xml:space="preserve">              </w:t>
      </w:r>
      <w:r>
        <w:t xml:space="preserve">  </w:t>
      </w:r>
      <w:r w:rsidRPr="00D65A82">
        <w:t>path:</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pattern: '^</w:t>
      </w:r>
      <w:r>
        <w:t>\/</w:t>
      </w:r>
      <w:r w:rsidRPr="00D65A82">
        <w:t>manufacturer</w:t>
      </w:r>
      <w:r>
        <w:t>\</w:t>
      </w:r>
      <w:r w:rsidRPr="00D65A82">
        <w:t>/homePage$'</w:t>
      </w:r>
    </w:p>
    <w:p w:rsidR="00DC30AA" w:rsidRPr="00D65A82" w:rsidRDefault="00DC30AA" w:rsidP="00DC30AA">
      <w:pPr>
        <w:pStyle w:val="PL"/>
      </w:pPr>
      <w:r w:rsidRPr="00D65A82">
        <w:t xml:space="preserve">              </w:t>
      </w:r>
      <w:r>
        <w:t xml:space="preserve">  </w:t>
      </w:r>
      <w:r w:rsidRPr="00D65A82">
        <w:t>value:</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format: url</w:t>
      </w:r>
    </w:p>
    <w:p w:rsidR="00DC30AA" w:rsidRPr="00D65A82" w:rsidRDefault="00DC30AA" w:rsidP="00DC30AA">
      <w:pPr>
        <w:pStyle w:val="PL"/>
      </w:pPr>
      <w:r w:rsidRPr="00D65A82">
        <w:t xml:space="preserve">            </w:t>
      </w:r>
      <w:r>
        <w:t xml:space="preserve">  </w:t>
      </w:r>
      <w:r w:rsidRPr="00D65A82">
        <w:t>required:</w:t>
      </w:r>
    </w:p>
    <w:p w:rsidR="00DC30AA" w:rsidRPr="00D65A82" w:rsidRDefault="00DC30AA" w:rsidP="00DC30AA">
      <w:pPr>
        <w:pStyle w:val="PL"/>
      </w:pPr>
      <w:r w:rsidRPr="00D65A82">
        <w:t xml:space="preserve">              </w:t>
      </w:r>
      <w:r>
        <w:t xml:space="preserve">  </w:t>
      </w:r>
      <w:r w:rsidRPr="00D65A82">
        <w:t>- "op"</w:t>
      </w:r>
    </w:p>
    <w:p w:rsidR="00DC30AA" w:rsidRPr="00D65A82" w:rsidRDefault="00DC30AA" w:rsidP="00DC30AA">
      <w:pPr>
        <w:pStyle w:val="PL"/>
      </w:pPr>
      <w:r w:rsidRPr="00D65A82">
        <w:t xml:space="preserve">              </w:t>
      </w:r>
      <w:r>
        <w:t xml:space="preserve">  </w:t>
      </w:r>
      <w:r w:rsidRPr="00D65A82">
        <w:t>- "path"</w:t>
      </w:r>
    </w:p>
    <w:p w:rsidR="00DC30AA" w:rsidRPr="00D65A82" w:rsidRDefault="00DC30AA" w:rsidP="00DC30AA">
      <w:pPr>
        <w:pStyle w:val="PL"/>
      </w:pPr>
      <w:r w:rsidRPr="00D65A82">
        <w:t xml:space="preserve">          </w:t>
      </w:r>
      <w:r>
        <w:t xml:space="preserve">  </w:t>
      </w:r>
      <w:r w:rsidRPr="00D65A82">
        <w:t>- type: object</w:t>
      </w:r>
    </w:p>
    <w:p w:rsidR="00DC30AA" w:rsidRPr="00D65A82" w:rsidRDefault="00DC30AA" w:rsidP="00DC30AA">
      <w:pPr>
        <w:pStyle w:val="PL"/>
      </w:pPr>
      <w:r w:rsidRPr="00D65A82">
        <w:t xml:space="preserve">    </w:t>
      </w:r>
      <w:r>
        <w:t xml:space="preserve">          description: Modifies a</w:t>
      </w:r>
      <w:r w:rsidRPr="00D65A82">
        <w:t xml:space="preserve"> Manufacturer</w:t>
      </w:r>
    </w:p>
    <w:p w:rsidR="00DC30AA" w:rsidRPr="00D65A82" w:rsidRDefault="00DC30AA" w:rsidP="00DC30AA">
      <w:pPr>
        <w:pStyle w:val="PL"/>
      </w:pPr>
      <w:r w:rsidRPr="00D65A82">
        <w:t xml:space="preserve">            </w:t>
      </w:r>
      <w:r>
        <w:t xml:space="preserve">  </w:t>
      </w:r>
      <w:r w:rsidRPr="00D65A82">
        <w:t>properties:</w:t>
      </w:r>
    </w:p>
    <w:p w:rsidR="00DC30AA" w:rsidRPr="00D65A82" w:rsidRDefault="00DC30AA" w:rsidP="00DC30AA">
      <w:pPr>
        <w:pStyle w:val="PL"/>
      </w:pPr>
      <w:r w:rsidRPr="00D65A82">
        <w:t xml:space="preserve">              </w:t>
      </w:r>
      <w:r>
        <w:t xml:space="preserve">  </w:t>
      </w:r>
      <w:r w:rsidRPr="00D65A82">
        <w:t>op:</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enum:</w:t>
      </w:r>
    </w:p>
    <w:p w:rsidR="00DC30AA" w:rsidRPr="00D65A82" w:rsidRDefault="00DC30AA" w:rsidP="00DC30AA">
      <w:pPr>
        <w:pStyle w:val="PL"/>
      </w:pPr>
      <w:r w:rsidRPr="00D65A82">
        <w:t xml:space="preserve">                  </w:t>
      </w:r>
      <w:r>
        <w:t xml:space="preserve">  </w:t>
      </w:r>
      <w:r w:rsidRPr="00D65A82">
        <w:t>- "replace"</w:t>
      </w:r>
    </w:p>
    <w:p w:rsidR="00DC30AA" w:rsidRPr="00D65A82" w:rsidRDefault="00DC30AA" w:rsidP="00DC30AA">
      <w:pPr>
        <w:pStyle w:val="PL"/>
      </w:pPr>
      <w:r w:rsidRPr="00D65A82">
        <w:t xml:space="preserve">              </w:t>
      </w:r>
      <w:r>
        <w:t xml:space="preserve">  </w:t>
      </w:r>
      <w:r w:rsidRPr="00D65A82">
        <w:t>path:</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pattern: '^</w:t>
      </w:r>
      <w:r>
        <w:t>\/</w:t>
      </w:r>
      <w:r w:rsidRPr="00D65A82">
        <w:t>manufacturer$'</w:t>
      </w:r>
    </w:p>
    <w:p w:rsidR="00DC30AA" w:rsidRPr="00D65A82" w:rsidRDefault="00DC30AA" w:rsidP="00DC30AA">
      <w:pPr>
        <w:pStyle w:val="PL"/>
      </w:pPr>
      <w:r w:rsidRPr="00D65A82">
        <w:t xml:space="preserve">              </w:t>
      </w:r>
      <w:r>
        <w:t xml:space="preserve">  </w:t>
      </w:r>
      <w:r w:rsidRPr="00D65A82">
        <w:t>value:</w:t>
      </w:r>
    </w:p>
    <w:p w:rsidR="00DC30AA" w:rsidRPr="00D65A82" w:rsidRDefault="00DC30AA" w:rsidP="00DC30AA">
      <w:pPr>
        <w:pStyle w:val="PL"/>
      </w:pPr>
      <w:r w:rsidRPr="00D65A82">
        <w:t xml:space="preserve">                  $ref: '#/components/schemas/Manufacturer'</w:t>
      </w:r>
    </w:p>
    <w:p w:rsidR="00DC30AA" w:rsidRPr="00D65A82" w:rsidRDefault="00DC30AA" w:rsidP="00DC30AA">
      <w:pPr>
        <w:pStyle w:val="PL"/>
      </w:pPr>
      <w:r w:rsidRPr="00D65A82">
        <w:t xml:space="preserve">            </w:t>
      </w:r>
      <w:r>
        <w:t xml:space="preserve">  </w:t>
      </w:r>
      <w:r w:rsidRPr="00D65A82">
        <w:t>required:</w:t>
      </w:r>
    </w:p>
    <w:p w:rsidR="00DC30AA" w:rsidRPr="00D65A82" w:rsidRDefault="00DC30AA" w:rsidP="00DC30AA">
      <w:pPr>
        <w:pStyle w:val="PL"/>
      </w:pPr>
      <w:r w:rsidRPr="00D65A82">
        <w:t xml:space="preserve">              </w:t>
      </w:r>
      <w:r>
        <w:t xml:space="preserve">  </w:t>
      </w:r>
      <w:r w:rsidRPr="00D65A82">
        <w:t>- "op"</w:t>
      </w:r>
    </w:p>
    <w:p w:rsidR="00DC30AA" w:rsidRPr="00D65A82" w:rsidRDefault="00DC30AA" w:rsidP="00DC30AA">
      <w:pPr>
        <w:pStyle w:val="PL"/>
      </w:pPr>
      <w:r w:rsidRPr="00D65A82">
        <w:t xml:space="preserve">              </w:t>
      </w:r>
      <w:r>
        <w:t xml:space="preserve">  </w:t>
      </w:r>
      <w:r w:rsidRPr="00D65A82">
        <w:t>- "path"</w:t>
      </w:r>
    </w:p>
    <w:p w:rsidR="00DC30AA" w:rsidRPr="00D65A82" w:rsidRDefault="00DC30AA" w:rsidP="00DC30AA">
      <w:pPr>
        <w:pStyle w:val="PL"/>
      </w:pPr>
      <w:r w:rsidRPr="00D65A82">
        <w:t xml:space="preserve">              </w:t>
      </w:r>
      <w:r>
        <w:t xml:space="preserve">  </w:t>
      </w:r>
      <w:r w:rsidRPr="00D65A82">
        <w:t>- "value"</w:t>
      </w:r>
    </w:p>
    <w:p w:rsidR="00DC30AA" w:rsidRPr="00D65A82" w:rsidRDefault="00DC30AA" w:rsidP="00DC30AA">
      <w:pPr>
        <w:pStyle w:val="PL"/>
      </w:pPr>
      <w:r w:rsidRPr="00D65A82">
        <w:t xml:space="preserve">          </w:t>
      </w:r>
      <w:r>
        <w:t xml:space="preserve">  </w:t>
      </w:r>
      <w:r w:rsidRPr="00D65A82">
        <w:t>- type: object</w:t>
      </w:r>
    </w:p>
    <w:p w:rsidR="00DC30AA" w:rsidRPr="00D65A82" w:rsidRDefault="00DC30AA" w:rsidP="00DC30AA">
      <w:pPr>
        <w:pStyle w:val="PL"/>
      </w:pPr>
      <w:r w:rsidRPr="00D65A82">
        <w:t xml:space="preserve">    </w:t>
      </w:r>
      <w:r>
        <w:t xml:space="preserve">          description: Modifies a</w:t>
      </w:r>
      <w:r w:rsidRPr="00D65A82">
        <w:t xml:space="preserve"> Customer</w:t>
      </w:r>
    </w:p>
    <w:p w:rsidR="00DC30AA" w:rsidRPr="00D65A82" w:rsidRDefault="00DC30AA" w:rsidP="00DC30AA">
      <w:pPr>
        <w:pStyle w:val="PL"/>
      </w:pPr>
      <w:r w:rsidRPr="00D65A82">
        <w:t xml:space="preserve">            </w:t>
      </w:r>
      <w:r>
        <w:t xml:space="preserve">  </w:t>
      </w:r>
      <w:r w:rsidRPr="00D65A82">
        <w:t>properties:</w:t>
      </w:r>
    </w:p>
    <w:p w:rsidR="00DC30AA" w:rsidRPr="00D65A82" w:rsidRDefault="00DC30AA" w:rsidP="00DC30AA">
      <w:pPr>
        <w:pStyle w:val="PL"/>
      </w:pPr>
      <w:r w:rsidRPr="00D65A82">
        <w:t xml:space="preserve">              </w:t>
      </w:r>
      <w:r>
        <w:t xml:space="preserve">  </w:t>
      </w:r>
      <w:r w:rsidRPr="00D65A82">
        <w:t>op:</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enum:</w:t>
      </w:r>
    </w:p>
    <w:p w:rsidR="00DC30AA" w:rsidRPr="00D65A82" w:rsidRDefault="00DC30AA" w:rsidP="00DC30AA">
      <w:pPr>
        <w:pStyle w:val="PL"/>
      </w:pPr>
      <w:r w:rsidRPr="00D65A82">
        <w:t xml:space="preserve">                  </w:t>
      </w:r>
      <w:r>
        <w:t xml:space="preserve">  </w:t>
      </w:r>
      <w:r w:rsidRPr="00D65A82">
        <w:t>- "add"</w:t>
      </w:r>
    </w:p>
    <w:p w:rsidR="00DC30AA" w:rsidRPr="00D65A82" w:rsidRDefault="00DC30AA" w:rsidP="00DC30AA">
      <w:pPr>
        <w:pStyle w:val="PL"/>
      </w:pPr>
      <w:r w:rsidRPr="00D65A82">
        <w:t xml:space="preserve">                  </w:t>
      </w:r>
      <w:r>
        <w:t xml:space="preserve">  </w:t>
      </w:r>
      <w:r w:rsidRPr="00D65A82">
        <w:t>- "remove"</w:t>
      </w:r>
    </w:p>
    <w:p w:rsidR="00DC30AA" w:rsidRPr="00D65A82" w:rsidRDefault="00DC30AA" w:rsidP="00DC30AA">
      <w:pPr>
        <w:pStyle w:val="PL"/>
      </w:pPr>
      <w:r w:rsidRPr="00D65A82">
        <w:t xml:space="preserve">                  </w:t>
      </w:r>
      <w:r>
        <w:t xml:space="preserve">  </w:t>
      </w:r>
      <w:r w:rsidRPr="00D65A82">
        <w:t>- "replace"</w:t>
      </w:r>
    </w:p>
    <w:p w:rsidR="00DC30AA" w:rsidRPr="00D65A82" w:rsidRDefault="00DC30AA" w:rsidP="00DC30AA">
      <w:pPr>
        <w:pStyle w:val="PL"/>
      </w:pPr>
      <w:r w:rsidRPr="00D65A82">
        <w:t xml:space="preserve">              </w:t>
      </w:r>
      <w:r>
        <w:t xml:space="preserve">  </w:t>
      </w:r>
      <w:r w:rsidRPr="00D65A82">
        <w:t>path:</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DC30AA" w:rsidRPr="00D65A82" w:rsidRDefault="00DC30AA" w:rsidP="00DC30AA">
      <w:pPr>
        <w:pStyle w:val="PL"/>
      </w:pPr>
      <w:r w:rsidRPr="00D65A82">
        <w:t xml:space="preserve">              </w:t>
      </w:r>
      <w:r>
        <w:t xml:space="preserve">  </w:t>
      </w:r>
      <w:r w:rsidRPr="00D65A82">
        <w:t>value:</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required:</w:t>
      </w:r>
    </w:p>
    <w:p w:rsidR="00DC30AA" w:rsidRPr="00D65A82" w:rsidRDefault="00DC30AA" w:rsidP="00DC30AA">
      <w:pPr>
        <w:pStyle w:val="PL"/>
      </w:pPr>
      <w:r w:rsidRPr="00D65A82">
        <w:t xml:space="preserve">              </w:t>
      </w:r>
      <w:r>
        <w:t xml:space="preserve">  </w:t>
      </w:r>
      <w:r w:rsidRPr="00D65A82">
        <w:t>- "op"</w:t>
      </w:r>
    </w:p>
    <w:p w:rsidR="00DC30AA" w:rsidRPr="00D65A82" w:rsidRDefault="00DC30AA" w:rsidP="00DC30AA">
      <w:pPr>
        <w:pStyle w:val="PL"/>
      </w:pPr>
      <w:r w:rsidRPr="00D65A82">
        <w:t xml:space="preserve">              </w:t>
      </w:r>
      <w:r>
        <w:t xml:space="preserve">  </w:t>
      </w:r>
      <w:r w:rsidRPr="00D65A82">
        <w:t>- "path"</w:t>
      </w:r>
    </w:p>
    <w:p w:rsidR="00DC30AA" w:rsidRPr="00D65A82" w:rsidRDefault="00DC30AA" w:rsidP="00DC30AA">
      <w:pPr>
        <w:pStyle w:val="PL"/>
      </w:pPr>
      <w:r w:rsidRPr="00D65A82">
        <w:lastRenderedPageBreak/>
        <w:t xml:space="preserve">          - type: object</w:t>
      </w:r>
    </w:p>
    <w:p w:rsidR="00DC30AA" w:rsidRPr="00D65A82" w:rsidRDefault="00DC30AA" w:rsidP="00DC30AA">
      <w:pPr>
        <w:pStyle w:val="PL"/>
      </w:pPr>
      <w:r w:rsidRPr="00D65A82">
        <w:t xml:space="preserve">    </w:t>
      </w:r>
      <w:r>
        <w:t xml:space="preserve">        description: Open Alternative</w:t>
      </w:r>
    </w:p>
    <w:p w:rsidR="00DC30AA" w:rsidRPr="00D65A82" w:rsidRDefault="00DC30AA" w:rsidP="00DC30AA">
      <w:pPr>
        <w:pStyle w:val="PL"/>
      </w:pPr>
      <w:r w:rsidRPr="00D65A82">
        <w:t xml:space="preserve">        minItems: 1</w:t>
      </w:r>
    </w:p>
    <w:p w:rsidR="00DC30AA" w:rsidRPr="00D65A82" w:rsidRDefault="00DC30AA" w:rsidP="00DC30AA">
      <w:pPr>
        <w:pStyle w:val="PL"/>
      </w:pPr>
      <w:r w:rsidRPr="00D65A82">
        <w:t xml:space="preserve">    MergePatchInventoryItem:</w:t>
      </w:r>
    </w:p>
    <w:p w:rsidR="00DC30AA" w:rsidRPr="00D65A82" w:rsidRDefault="00DC30AA" w:rsidP="00DC30AA">
      <w:pPr>
        <w:pStyle w:val="PL"/>
      </w:pPr>
      <w:r w:rsidRPr="00D65A82">
        <w:t xml:space="preserve">      description: A JSON Merge PATCH body </w:t>
      </w:r>
      <w:r>
        <w:t xml:space="preserve">schema </w:t>
      </w:r>
      <w:r w:rsidRPr="00D65A82">
        <w:t>to Patch selected parts of an Inventory Item</w:t>
      </w:r>
    </w:p>
    <w:p w:rsidR="00DC30AA" w:rsidRDefault="00DC30AA" w:rsidP="00DC30AA">
      <w:pPr>
        <w:pStyle w:val="PL"/>
      </w:pPr>
      <w:r w:rsidRPr="00D65A82">
        <w:t xml:space="preserve">      type: object</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manufacturer:</w:t>
      </w:r>
    </w:p>
    <w:p w:rsidR="00DC30AA" w:rsidRPr="00D65A82" w:rsidRDefault="00DC30AA" w:rsidP="00DC30AA">
      <w:pPr>
        <w:pStyle w:val="PL"/>
      </w:pPr>
      <w:r w:rsidRPr="00D65A82">
        <w:t xml:space="preserve">          $ref: '#/components/schemas/Manufacturer'</w:t>
      </w:r>
    </w:p>
    <w:p w:rsidR="00DC30AA" w:rsidRPr="00D65A82" w:rsidRDefault="00DC30AA" w:rsidP="00DC30AA">
      <w:pPr>
        <w:pStyle w:val="PL"/>
      </w:pPr>
      <w:r w:rsidRPr="00D65A82">
        <w:t xml:space="preserve">          nullable: true</w:t>
      </w:r>
    </w:p>
    <w:p w:rsidR="00DC30AA" w:rsidRPr="00D65A82" w:rsidRDefault="00DC30AA" w:rsidP="00DC30AA">
      <w:pPr>
        <w:pStyle w:val="PL"/>
      </w:pPr>
      <w:r w:rsidRPr="00D65A82">
        <w:t xml:space="preserve">        customers:</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description: Allows to replace the entire array, but not to modify individual elements.</w:t>
      </w:r>
    </w:p>
    <w:p w:rsidR="00DC30AA" w:rsidRPr="00D65A82" w:rsidRDefault="00DC30AA" w:rsidP="00DC30AA">
      <w:pPr>
        <w:pStyle w:val="PL"/>
      </w:pPr>
      <w:r w:rsidRPr="00D65A82">
        <w:t xml:space="preserve">          items:</w:t>
      </w:r>
    </w:p>
    <w:p w:rsidR="00DC30AA" w:rsidRDefault="00DC30AA" w:rsidP="00DC30AA">
      <w:pPr>
        <w:pStyle w:val="PL"/>
      </w:pPr>
      <w:r w:rsidRPr="00D65A82">
        <w:t xml:space="preserve">            type: string</w:t>
      </w:r>
    </w:p>
    <w:p w:rsidR="00DC30AA" w:rsidRPr="004D3578" w:rsidRDefault="00DC30AA" w:rsidP="00DC30AA">
      <w:pPr>
        <w:pStyle w:val="Heading8"/>
      </w:pPr>
      <w:bookmarkStart w:id="566" w:name="_Toc19702067"/>
      <w:bookmarkStart w:id="567" w:name="_Toc27750507"/>
      <w:bookmarkStart w:id="568" w:name="_Toc35975399"/>
      <w:bookmarkStart w:id="569" w:name="_Toc51847340"/>
      <w:r>
        <w:lastRenderedPageBreak/>
        <w:t>Annex E</w:t>
      </w:r>
      <w:r w:rsidRPr="004D3578">
        <w:t xml:space="preserve"> (informative):</w:t>
      </w:r>
      <w:r w:rsidRPr="004D3578">
        <w:br/>
        <w:t>Change history</w:t>
      </w:r>
      <w:bookmarkEnd w:id="566"/>
      <w:bookmarkEnd w:id="567"/>
      <w:bookmarkEnd w:id="568"/>
      <w:bookmarkEnd w:id="569"/>
    </w:p>
    <w:bookmarkEnd w:id="432"/>
    <w:p w:rsidR="00DC30AA" w:rsidRPr="00235394" w:rsidRDefault="00DC30AA" w:rsidP="00DC30A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C30AA" w:rsidRPr="00235394" w:rsidTr="00577373">
        <w:trPr>
          <w:cantSplit/>
        </w:trPr>
        <w:tc>
          <w:tcPr>
            <w:tcW w:w="9639" w:type="dxa"/>
            <w:gridSpan w:val="8"/>
            <w:tcBorders>
              <w:bottom w:val="nil"/>
            </w:tcBorders>
            <w:shd w:val="solid" w:color="FFFFFF" w:fill="auto"/>
          </w:tcPr>
          <w:p w:rsidR="00DC30AA" w:rsidRPr="00235394" w:rsidRDefault="00DC30AA" w:rsidP="00577373">
            <w:pPr>
              <w:pStyle w:val="TAL"/>
              <w:jc w:val="center"/>
              <w:rPr>
                <w:b/>
                <w:sz w:val="16"/>
              </w:rPr>
            </w:pPr>
            <w:r w:rsidRPr="00235394">
              <w:rPr>
                <w:b/>
              </w:rPr>
              <w:t>Change history</w:t>
            </w:r>
          </w:p>
        </w:tc>
      </w:tr>
      <w:tr w:rsidR="00DC30AA" w:rsidRPr="00235394" w:rsidTr="00577373">
        <w:tc>
          <w:tcPr>
            <w:tcW w:w="800" w:type="dxa"/>
            <w:shd w:val="pct10" w:color="auto" w:fill="FFFFFF"/>
          </w:tcPr>
          <w:p w:rsidR="00DC30AA" w:rsidRPr="00235394" w:rsidRDefault="00DC30AA" w:rsidP="00577373">
            <w:pPr>
              <w:pStyle w:val="TAL"/>
              <w:rPr>
                <w:b/>
                <w:sz w:val="16"/>
              </w:rPr>
            </w:pPr>
            <w:r w:rsidRPr="00235394">
              <w:rPr>
                <w:b/>
                <w:sz w:val="16"/>
              </w:rPr>
              <w:t>Date</w:t>
            </w:r>
          </w:p>
        </w:tc>
        <w:tc>
          <w:tcPr>
            <w:tcW w:w="800" w:type="dxa"/>
            <w:shd w:val="pct10" w:color="auto" w:fill="FFFFFF"/>
          </w:tcPr>
          <w:p w:rsidR="00DC30AA" w:rsidRPr="00235394" w:rsidRDefault="00DC30AA" w:rsidP="00577373">
            <w:pPr>
              <w:pStyle w:val="TAL"/>
              <w:rPr>
                <w:b/>
                <w:sz w:val="16"/>
              </w:rPr>
            </w:pPr>
            <w:r>
              <w:rPr>
                <w:b/>
                <w:sz w:val="16"/>
              </w:rPr>
              <w:t>Meeting</w:t>
            </w:r>
          </w:p>
        </w:tc>
        <w:tc>
          <w:tcPr>
            <w:tcW w:w="1094" w:type="dxa"/>
            <w:shd w:val="pct10" w:color="auto" w:fill="FFFFFF"/>
          </w:tcPr>
          <w:p w:rsidR="00DC30AA" w:rsidRPr="00235394" w:rsidRDefault="00DC30AA" w:rsidP="00577373">
            <w:pPr>
              <w:pStyle w:val="TAL"/>
              <w:rPr>
                <w:b/>
                <w:sz w:val="16"/>
              </w:rPr>
            </w:pPr>
            <w:r w:rsidRPr="00235394">
              <w:rPr>
                <w:b/>
                <w:sz w:val="16"/>
              </w:rPr>
              <w:t>TDoc</w:t>
            </w:r>
          </w:p>
        </w:tc>
        <w:tc>
          <w:tcPr>
            <w:tcW w:w="567" w:type="dxa"/>
            <w:shd w:val="pct10" w:color="auto" w:fill="FFFFFF"/>
          </w:tcPr>
          <w:p w:rsidR="00DC30AA" w:rsidRPr="00235394" w:rsidRDefault="00DC30AA" w:rsidP="00577373">
            <w:pPr>
              <w:pStyle w:val="TAL"/>
              <w:rPr>
                <w:b/>
                <w:sz w:val="16"/>
              </w:rPr>
            </w:pPr>
            <w:r w:rsidRPr="00235394">
              <w:rPr>
                <w:b/>
                <w:sz w:val="16"/>
              </w:rPr>
              <w:t>CR</w:t>
            </w:r>
          </w:p>
        </w:tc>
        <w:tc>
          <w:tcPr>
            <w:tcW w:w="283" w:type="dxa"/>
            <w:shd w:val="pct10" w:color="auto" w:fill="FFFFFF"/>
          </w:tcPr>
          <w:p w:rsidR="00DC30AA" w:rsidRPr="00235394" w:rsidRDefault="00DC30AA" w:rsidP="00577373">
            <w:pPr>
              <w:pStyle w:val="TAL"/>
              <w:rPr>
                <w:b/>
                <w:sz w:val="16"/>
              </w:rPr>
            </w:pPr>
            <w:r w:rsidRPr="00235394">
              <w:rPr>
                <w:b/>
                <w:sz w:val="16"/>
              </w:rPr>
              <w:t>Rev</w:t>
            </w:r>
          </w:p>
        </w:tc>
        <w:tc>
          <w:tcPr>
            <w:tcW w:w="425" w:type="dxa"/>
            <w:shd w:val="pct10" w:color="auto" w:fill="FFFFFF"/>
          </w:tcPr>
          <w:p w:rsidR="00DC30AA" w:rsidRPr="00235394" w:rsidRDefault="00DC30AA" w:rsidP="00577373">
            <w:pPr>
              <w:pStyle w:val="TAL"/>
              <w:rPr>
                <w:b/>
                <w:sz w:val="16"/>
              </w:rPr>
            </w:pPr>
            <w:r>
              <w:rPr>
                <w:b/>
                <w:sz w:val="16"/>
              </w:rPr>
              <w:t>Cat</w:t>
            </w:r>
          </w:p>
        </w:tc>
        <w:tc>
          <w:tcPr>
            <w:tcW w:w="4962" w:type="dxa"/>
            <w:shd w:val="pct10" w:color="auto" w:fill="FFFFFF"/>
          </w:tcPr>
          <w:p w:rsidR="00DC30AA" w:rsidRPr="00235394" w:rsidRDefault="00DC30AA" w:rsidP="00577373">
            <w:pPr>
              <w:pStyle w:val="TAL"/>
              <w:rPr>
                <w:b/>
                <w:sz w:val="16"/>
              </w:rPr>
            </w:pPr>
            <w:r w:rsidRPr="00235394">
              <w:rPr>
                <w:b/>
                <w:sz w:val="16"/>
              </w:rPr>
              <w:t>Subject/Comment</w:t>
            </w:r>
          </w:p>
        </w:tc>
        <w:tc>
          <w:tcPr>
            <w:tcW w:w="708" w:type="dxa"/>
            <w:shd w:val="pct10" w:color="auto" w:fill="FFFFFF"/>
          </w:tcPr>
          <w:p w:rsidR="00DC30AA" w:rsidRPr="00235394" w:rsidRDefault="00DC30AA" w:rsidP="00577373">
            <w:pPr>
              <w:pStyle w:val="TAL"/>
              <w:rPr>
                <w:b/>
                <w:sz w:val="16"/>
              </w:rPr>
            </w:pPr>
            <w:r w:rsidRPr="00235394">
              <w:rPr>
                <w:b/>
                <w:sz w:val="16"/>
              </w:rPr>
              <w:t>New</w:t>
            </w:r>
            <w:r>
              <w:rPr>
                <w:b/>
                <w:sz w:val="16"/>
              </w:rPr>
              <w:t xml:space="preserve"> version</w:t>
            </w:r>
          </w:p>
        </w:tc>
      </w:tr>
      <w:tr w:rsidR="00DC30AA" w:rsidRPr="006B0D02" w:rsidTr="00577373">
        <w:tc>
          <w:tcPr>
            <w:tcW w:w="800" w:type="dxa"/>
            <w:shd w:val="solid" w:color="FFFFFF" w:fill="auto"/>
          </w:tcPr>
          <w:p w:rsidR="00DC30AA" w:rsidRPr="006B0D02" w:rsidRDefault="00DC30AA" w:rsidP="00577373">
            <w:pPr>
              <w:pStyle w:val="TAC"/>
              <w:rPr>
                <w:sz w:val="16"/>
                <w:szCs w:val="16"/>
              </w:rPr>
            </w:pPr>
            <w:r>
              <w:rPr>
                <w:sz w:val="16"/>
                <w:szCs w:val="16"/>
              </w:rPr>
              <w:t>2017-10</w:t>
            </w:r>
          </w:p>
        </w:tc>
        <w:tc>
          <w:tcPr>
            <w:tcW w:w="800" w:type="dxa"/>
            <w:shd w:val="solid" w:color="FFFFFF" w:fill="auto"/>
          </w:tcPr>
          <w:p w:rsidR="00DC30AA" w:rsidRPr="006B0D02" w:rsidRDefault="00DC30AA" w:rsidP="00577373">
            <w:pPr>
              <w:pStyle w:val="TAC"/>
              <w:rPr>
                <w:sz w:val="16"/>
                <w:szCs w:val="16"/>
              </w:rPr>
            </w:pPr>
            <w:r>
              <w:rPr>
                <w:sz w:val="16"/>
                <w:szCs w:val="16"/>
              </w:rPr>
              <w:t>CT4#80</w:t>
            </w:r>
          </w:p>
        </w:tc>
        <w:tc>
          <w:tcPr>
            <w:tcW w:w="1094" w:type="dxa"/>
            <w:shd w:val="solid" w:color="FFFFFF" w:fill="auto"/>
          </w:tcPr>
          <w:p w:rsidR="00DC30AA" w:rsidRPr="006B0D02" w:rsidRDefault="00DC30AA" w:rsidP="00577373">
            <w:pPr>
              <w:pStyle w:val="TAC"/>
              <w:rPr>
                <w:sz w:val="16"/>
                <w:szCs w:val="16"/>
              </w:rPr>
            </w:pPr>
            <w:r>
              <w:rPr>
                <w:sz w:val="16"/>
                <w:szCs w:val="16"/>
              </w:rPr>
              <w:t>C4-175250</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Pr="006B0D02" w:rsidRDefault="00DC30AA" w:rsidP="00577373">
            <w:pPr>
              <w:pStyle w:val="TAL"/>
              <w:rPr>
                <w:sz w:val="16"/>
                <w:szCs w:val="16"/>
              </w:rPr>
            </w:pPr>
            <w:r>
              <w:rPr>
                <w:sz w:val="16"/>
                <w:szCs w:val="16"/>
              </w:rPr>
              <w:t>TS skeleton</w:t>
            </w:r>
          </w:p>
        </w:tc>
        <w:tc>
          <w:tcPr>
            <w:tcW w:w="708" w:type="dxa"/>
            <w:shd w:val="solid" w:color="FFFFFF" w:fill="auto"/>
          </w:tcPr>
          <w:p w:rsidR="00DC30AA" w:rsidRPr="007D6048" w:rsidRDefault="00DC30AA" w:rsidP="00577373">
            <w:pPr>
              <w:pStyle w:val="TAC"/>
              <w:rPr>
                <w:sz w:val="16"/>
                <w:szCs w:val="16"/>
              </w:rPr>
            </w:pPr>
            <w:r>
              <w:rPr>
                <w:sz w:val="16"/>
                <w:szCs w:val="16"/>
              </w:rPr>
              <w:t>0.1.0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2017-10</w:t>
            </w:r>
          </w:p>
        </w:tc>
        <w:tc>
          <w:tcPr>
            <w:tcW w:w="800" w:type="dxa"/>
            <w:shd w:val="solid" w:color="FFFFFF" w:fill="auto"/>
          </w:tcPr>
          <w:p w:rsidR="00DC30AA" w:rsidRDefault="00DC30AA" w:rsidP="00577373">
            <w:pPr>
              <w:pStyle w:val="TAC"/>
              <w:rPr>
                <w:sz w:val="16"/>
                <w:szCs w:val="16"/>
              </w:rPr>
            </w:pPr>
            <w:r>
              <w:rPr>
                <w:sz w:val="16"/>
                <w:szCs w:val="16"/>
              </w:rPr>
              <w:t>CT4#80</w:t>
            </w:r>
          </w:p>
        </w:tc>
        <w:tc>
          <w:tcPr>
            <w:tcW w:w="1094" w:type="dxa"/>
            <w:shd w:val="solid" w:color="FFFFFF" w:fill="auto"/>
          </w:tcPr>
          <w:p w:rsidR="00DC30AA" w:rsidRDefault="00DC30AA" w:rsidP="00577373">
            <w:pPr>
              <w:pStyle w:val="TAC"/>
              <w:rPr>
                <w:sz w:val="16"/>
                <w:szCs w:val="16"/>
              </w:rPr>
            </w:pPr>
            <w:r>
              <w:rPr>
                <w:sz w:val="16"/>
                <w:szCs w:val="16"/>
              </w:rPr>
              <w:t>C4-175358</w:t>
            </w:r>
          </w:p>
          <w:p w:rsidR="00DC30AA" w:rsidRDefault="00DC30AA" w:rsidP="00577373">
            <w:pPr>
              <w:pStyle w:val="TAC"/>
              <w:rPr>
                <w:sz w:val="16"/>
                <w:szCs w:val="16"/>
              </w:rPr>
            </w:pPr>
            <w:r>
              <w:rPr>
                <w:sz w:val="16"/>
                <w:szCs w:val="16"/>
              </w:rPr>
              <w:t>C4-175252</w:t>
            </w:r>
          </w:p>
          <w:p w:rsidR="00DC30AA" w:rsidRDefault="00DC30AA" w:rsidP="00577373">
            <w:pPr>
              <w:pStyle w:val="TAC"/>
              <w:rPr>
                <w:sz w:val="16"/>
                <w:szCs w:val="16"/>
              </w:rPr>
            </w:pPr>
            <w:r>
              <w:rPr>
                <w:sz w:val="16"/>
                <w:szCs w:val="16"/>
              </w:rPr>
              <w:t>C4-175253</w:t>
            </w:r>
          </w:p>
          <w:p w:rsidR="00DC30AA" w:rsidRDefault="00DC30AA" w:rsidP="00577373">
            <w:pPr>
              <w:pStyle w:val="TAC"/>
              <w:rPr>
                <w:sz w:val="16"/>
                <w:szCs w:val="16"/>
              </w:rPr>
            </w:pPr>
            <w:r>
              <w:rPr>
                <w:sz w:val="16"/>
                <w:szCs w:val="16"/>
              </w:rPr>
              <w:t>C4-175254</w:t>
            </w:r>
          </w:p>
          <w:p w:rsidR="00DC30AA" w:rsidRDefault="00DC30AA" w:rsidP="00577373">
            <w:pPr>
              <w:pStyle w:val="TAC"/>
              <w:rPr>
                <w:sz w:val="16"/>
                <w:szCs w:val="16"/>
              </w:rPr>
            </w:pPr>
            <w:r>
              <w:rPr>
                <w:sz w:val="16"/>
                <w:szCs w:val="16"/>
              </w:rPr>
              <w:t>C4-175255</w:t>
            </w:r>
          </w:p>
          <w:p w:rsidR="00DC30AA" w:rsidRDefault="00DC30AA" w:rsidP="00577373">
            <w:pPr>
              <w:pStyle w:val="TAC"/>
              <w:rPr>
                <w:sz w:val="16"/>
                <w:szCs w:val="16"/>
              </w:rPr>
            </w:pPr>
            <w:r>
              <w:rPr>
                <w:sz w:val="16"/>
                <w:szCs w:val="16"/>
              </w:rPr>
              <w:t>C4-175331</w:t>
            </w:r>
          </w:p>
          <w:p w:rsidR="00DC30AA" w:rsidRDefault="00DC30AA" w:rsidP="00577373">
            <w:pPr>
              <w:pStyle w:val="TAC"/>
              <w:rPr>
                <w:sz w:val="16"/>
                <w:szCs w:val="16"/>
              </w:rPr>
            </w:pPr>
            <w:r>
              <w:rPr>
                <w:sz w:val="16"/>
                <w:szCs w:val="16"/>
              </w:rPr>
              <w:t>C4-175332</w:t>
            </w:r>
          </w:p>
          <w:p w:rsidR="00DC30AA" w:rsidRDefault="00DC30AA" w:rsidP="00577373">
            <w:pPr>
              <w:pStyle w:val="TAC"/>
              <w:rPr>
                <w:sz w:val="16"/>
                <w:szCs w:val="16"/>
              </w:rPr>
            </w:pPr>
            <w:r>
              <w:rPr>
                <w:sz w:val="16"/>
                <w:szCs w:val="16"/>
              </w:rPr>
              <w:t>C4-175333</w:t>
            </w:r>
          </w:p>
          <w:p w:rsidR="00DC30AA" w:rsidRDefault="00DC30AA" w:rsidP="00577373">
            <w:pPr>
              <w:pStyle w:val="TAC"/>
              <w:rPr>
                <w:sz w:val="16"/>
                <w:szCs w:val="16"/>
              </w:rPr>
            </w:pPr>
            <w:r>
              <w:rPr>
                <w:sz w:val="16"/>
                <w:szCs w:val="16"/>
              </w:rPr>
              <w:t>C4-175334</w:t>
            </w:r>
          </w:p>
          <w:p w:rsidR="00DC30AA" w:rsidRDefault="00DC30AA" w:rsidP="00577373">
            <w:pPr>
              <w:pStyle w:val="TAC"/>
              <w:rPr>
                <w:sz w:val="16"/>
                <w:szCs w:val="16"/>
              </w:rPr>
            </w:pPr>
            <w:r>
              <w:rPr>
                <w:sz w:val="16"/>
                <w:szCs w:val="16"/>
              </w:rPr>
              <w:t>C4-175359</w:t>
            </w:r>
          </w:p>
          <w:p w:rsidR="00DC30AA" w:rsidRDefault="00DC30AA" w:rsidP="00577373">
            <w:pPr>
              <w:pStyle w:val="TAC"/>
              <w:rPr>
                <w:sz w:val="16"/>
                <w:szCs w:val="16"/>
              </w:rPr>
            </w:pPr>
            <w:r>
              <w:rPr>
                <w:sz w:val="16"/>
                <w:szCs w:val="16"/>
              </w:rPr>
              <w:t>C4-175327</w:t>
            </w:r>
          </w:p>
          <w:p w:rsidR="00DC30AA" w:rsidRDefault="00DC30AA" w:rsidP="00577373">
            <w:pPr>
              <w:pStyle w:val="TAC"/>
              <w:rPr>
                <w:sz w:val="16"/>
                <w:szCs w:val="16"/>
              </w:rPr>
            </w:pPr>
            <w:r>
              <w:rPr>
                <w:sz w:val="16"/>
                <w:szCs w:val="16"/>
              </w:rPr>
              <w:t>C4-175328</w:t>
            </w:r>
          </w:p>
          <w:p w:rsidR="00DC30AA" w:rsidRDefault="00DC30AA" w:rsidP="00577373">
            <w:pPr>
              <w:pStyle w:val="TAC"/>
              <w:rPr>
                <w:sz w:val="16"/>
                <w:szCs w:val="16"/>
              </w:rPr>
            </w:pPr>
            <w:r>
              <w:rPr>
                <w:sz w:val="16"/>
                <w:szCs w:val="16"/>
              </w:rPr>
              <w:t>C4-175360</w:t>
            </w:r>
          </w:p>
          <w:p w:rsidR="00DC30AA" w:rsidRDefault="00DC30AA" w:rsidP="00577373">
            <w:pPr>
              <w:pStyle w:val="TAC"/>
              <w:rPr>
                <w:sz w:val="16"/>
                <w:szCs w:val="16"/>
              </w:rPr>
            </w:pPr>
            <w:r>
              <w:rPr>
                <w:sz w:val="16"/>
                <w:szCs w:val="16"/>
              </w:rPr>
              <w:t>C4-175330</w:t>
            </w:r>
          </w:p>
          <w:p w:rsidR="00DC30AA" w:rsidRDefault="00DC30AA" w:rsidP="00577373">
            <w:pPr>
              <w:pStyle w:val="TAC"/>
              <w:rPr>
                <w:sz w:val="16"/>
                <w:szCs w:val="16"/>
              </w:rPr>
            </w:pPr>
            <w:r>
              <w:rPr>
                <w:sz w:val="16"/>
                <w:szCs w:val="16"/>
              </w:rPr>
              <w:t>C4-175336</w:t>
            </w:r>
          </w:p>
          <w:p w:rsidR="00DC30AA" w:rsidRDefault="00DC30AA" w:rsidP="00577373">
            <w:pPr>
              <w:pStyle w:val="TAC"/>
              <w:rPr>
                <w:sz w:val="16"/>
                <w:szCs w:val="16"/>
              </w:rPr>
            </w:pPr>
            <w:r>
              <w:rPr>
                <w:sz w:val="16"/>
                <w:szCs w:val="16"/>
              </w:rPr>
              <w:t>C4-175337</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CT4#80</w:t>
            </w:r>
          </w:p>
        </w:tc>
        <w:tc>
          <w:tcPr>
            <w:tcW w:w="708" w:type="dxa"/>
            <w:shd w:val="solid" w:color="FFFFFF" w:fill="auto"/>
          </w:tcPr>
          <w:p w:rsidR="00DC30AA" w:rsidRDefault="00DC30AA" w:rsidP="00577373">
            <w:pPr>
              <w:pStyle w:val="TAC"/>
              <w:rPr>
                <w:sz w:val="16"/>
                <w:szCs w:val="16"/>
              </w:rPr>
            </w:pPr>
            <w:r>
              <w:rPr>
                <w:sz w:val="16"/>
                <w:szCs w:val="16"/>
              </w:rPr>
              <w:t>0.2.0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2017-12</w:t>
            </w:r>
          </w:p>
        </w:tc>
        <w:tc>
          <w:tcPr>
            <w:tcW w:w="800" w:type="dxa"/>
            <w:shd w:val="solid" w:color="FFFFFF" w:fill="auto"/>
          </w:tcPr>
          <w:p w:rsidR="00DC30AA" w:rsidRDefault="00DC30AA" w:rsidP="00577373">
            <w:pPr>
              <w:pStyle w:val="TAC"/>
              <w:rPr>
                <w:sz w:val="16"/>
                <w:szCs w:val="16"/>
              </w:rPr>
            </w:pPr>
            <w:r>
              <w:rPr>
                <w:sz w:val="16"/>
                <w:szCs w:val="16"/>
              </w:rPr>
              <w:t>CT4#81</w:t>
            </w:r>
          </w:p>
        </w:tc>
        <w:tc>
          <w:tcPr>
            <w:tcW w:w="1094" w:type="dxa"/>
            <w:shd w:val="solid" w:color="FFFFFF" w:fill="auto"/>
          </w:tcPr>
          <w:p w:rsidR="00DC30AA" w:rsidRDefault="00DC30AA" w:rsidP="00577373">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CT4#81</w:t>
            </w:r>
          </w:p>
        </w:tc>
        <w:tc>
          <w:tcPr>
            <w:tcW w:w="708" w:type="dxa"/>
            <w:shd w:val="solid" w:color="FFFFFF" w:fill="auto"/>
          </w:tcPr>
          <w:p w:rsidR="00DC30AA" w:rsidRDefault="00DC30AA" w:rsidP="00577373">
            <w:pPr>
              <w:pStyle w:val="TAC"/>
              <w:rPr>
                <w:sz w:val="16"/>
                <w:szCs w:val="16"/>
              </w:rPr>
            </w:pPr>
            <w:r>
              <w:rPr>
                <w:sz w:val="16"/>
                <w:szCs w:val="16"/>
              </w:rPr>
              <w:t>0.3.0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2018-01</w:t>
            </w:r>
          </w:p>
        </w:tc>
        <w:tc>
          <w:tcPr>
            <w:tcW w:w="800" w:type="dxa"/>
            <w:shd w:val="solid" w:color="FFFFFF" w:fill="auto"/>
          </w:tcPr>
          <w:p w:rsidR="00DC30AA" w:rsidRDefault="00DC30AA" w:rsidP="00577373">
            <w:pPr>
              <w:pStyle w:val="TAC"/>
              <w:rPr>
                <w:sz w:val="16"/>
                <w:szCs w:val="16"/>
              </w:rPr>
            </w:pPr>
            <w:r>
              <w:rPr>
                <w:sz w:val="16"/>
                <w:szCs w:val="16"/>
              </w:rPr>
              <w:t>CT4#82</w:t>
            </w:r>
          </w:p>
        </w:tc>
        <w:tc>
          <w:tcPr>
            <w:tcW w:w="1094" w:type="dxa"/>
            <w:shd w:val="solid" w:color="FFFFFF" w:fill="auto"/>
          </w:tcPr>
          <w:p w:rsidR="00DC30AA" w:rsidRDefault="00DC30AA" w:rsidP="00577373">
            <w:pPr>
              <w:pStyle w:val="TAC"/>
              <w:rPr>
                <w:sz w:val="16"/>
                <w:szCs w:val="16"/>
              </w:rPr>
            </w:pPr>
            <w:r>
              <w:rPr>
                <w:sz w:val="16"/>
                <w:szCs w:val="16"/>
              </w:rPr>
              <w:t>C4-181179</w:t>
            </w:r>
            <w:r>
              <w:rPr>
                <w:sz w:val="16"/>
                <w:szCs w:val="16"/>
              </w:rPr>
              <w:br/>
              <w:t>C4-181384</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CT4#82</w:t>
            </w:r>
          </w:p>
        </w:tc>
        <w:tc>
          <w:tcPr>
            <w:tcW w:w="708" w:type="dxa"/>
            <w:shd w:val="solid" w:color="FFFFFF" w:fill="auto"/>
          </w:tcPr>
          <w:p w:rsidR="00DC30AA" w:rsidRDefault="00DC30AA" w:rsidP="00577373">
            <w:pPr>
              <w:pStyle w:val="TAC"/>
              <w:rPr>
                <w:sz w:val="16"/>
                <w:szCs w:val="16"/>
              </w:rPr>
            </w:pPr>
            <w:r>
              <w:rPr>
                <w:sz w:val="16"/>
                <w:szCs w:val="16"/>
              </w:rPr>
              <w:t>0.4.0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2018-03</w:t>
            </w:r>
          </w:p>
        </w:tc>
        <w:tc>
          <w:tcPr>
            <w:tcW w:w="800" w:type="dxa"/>
            <w:shd w:val="solid" w:color="FFFFFF" w:fill="auto"/>
          </w:tcPr>
          <w:p w:rsidR="00DC30AA" w:rsidRDefault="00DC30AA" w:rsidP="00577373">
            <w:pPr>
              <w:pStyle w:val="TAC"/>
              <w:rPr>
                <w:sz w:val="16"/>
                <w:szCs w:val="16"/>
              </w:rPr>
            </w:pPr>
            <w:r>
              <w:rPr>
                <w:sz w:val="16"/>
                <w:szCs w:val="16"/>
              </w:rPr>
              <w:t>CT4#83</w:t>
            </w:r>
          </w:p>
        </w:tc>
        <w:tc>
          <w:tcPr>
            <w:tcW w:w="1094" w:type="dxa"/>
            <w:shd w:val="solid" w:color="FFFFFF" w:fill="auto"/>
          </w:tcPr>
          <w:p w:rsidR="00DC30AA" w:rsidRDefault="00DC30AA" w:rsidP="00577373">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CT4#83</w:t>
            </w:r>
          </w:p>
        </w:tc>
        <w:tc>
          <w:tcPr>
            <w:tcW w:w="708" w:type="dxa"/>
            <w:shd w:val="solid" w:color="FFFFFF" w:fill="auto"/>
          </w:tcPr>
          <w:p w:rsidR="00DC30AA" w:rsidRDefault="00DC30AA" w:rsidP="00577373">
            <w:pPr>
              <w:pStyle w:val="TAC"/>
              <w:rPr>
                <w:sz w:val="16"/>
                <w:szCs w:val="16"/>
              </w:rPr>
            </w:pPr>
            <w:r>
              <w:rPr>
                <w:sz w:val="16"/>
                <w:szCs w:val="16"/>
              </w:rPr>
              <w:t>0.5.0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2018-03</w:t>
            </w:r>
          </w:p>
        </w:tc>
        <w:tc>
          <w:tcPr>
            <w:tcW w:w="800" w:type="dxa"/>
            <w:shd w:val="solid" w:color="FFFFFF" w:fill="auto"/>
          </w:tcPr>
          <w:p w:rsidR="00DC30AA" w:rsidRDefault="00DC30AA" w:rsidP="00577373">
            <w:pPr>
              <w:pStyle w:val="TAC"/>
              <w:rPr>
                <w:sz w:val="16"/>
                <w:szCs w:val="16"/>
              </w:rPr>
            </w:pPr>
            <w:r>
              <w:rPr>
                <w:sz w:val="16"/>
                <w:szCs w:val="16"/>
              </w:rPr>
              <w:t>CT#79</w:t>
            </w:r>
          </w:p>
        </w:tc>
        <w:tc>
          <w:tcPr>
            <w:tcW w:w="1094" w:type="dxa"/>
            <w:shd w:val="solid" w:color="FFFFFF" w:fill="auto"/>
          </w:tcPr>
          <w:p w:rsidR="00DC30AA" w:rsidRDefault="00DC30AA" w:rsidP="00577373">
            <w:pPr>
              <w:pStyle w:val="TAC"/>
              <w:rPr>
                <w:sz w:val="16"/>
                <w:szCs w:val="16"/>
              </w:rPr>
            </w:pPr>
            <w:r>
              <w:rPr>
                <w:sz w:val="16"/>
                <w:szCs w:val="16"/>
              </w:rPr>
              <w:t>CP-180029</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Presented for information</w:t>
            </w:r>
          </w:p>
        </w:tc>
        <w:tc>
          <w:tcPr>
            <w:tcW w:w="708" w:type="dxa"/>
            <w:shd w:val="solid" w:color="FFFFFF" w:fill="auto"/>
          </w:tcPr>
          <w:p w:rsidR="00DC30AA" w:rsidRDefault="00DC30AA" w:rsidP="00577373">
            <w:pPr>
              <w:pStyle w:val="TAC"/>
              <w:rPr>
                <w:sz w:val="16"/>
                <w:szCs w:val="16"/>
              </w:rPr>
            </w:pPr>
            <w:r>
              <w:rPr>
                <w:sz w:val="16"/>
                <w:szCs w:val="16"/>
              </w:rPr>
              <w:t>1.0.0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2018-04</w:t>
            </w:r>
          </w:p>
        </w:tc>
        <w:tc>
          <w:tcPr>
            <w:tcW w:w="800" w:type="dxa"/>
            <w:shd w:val="solid" w:color="FFFFFF" w:fill="auto"/>
          </w:tcPr>
          <w:p w:rsidR="00DC30AA" w:rsidRDefault="00DC30AA" w:rsidP="00577373">
            <w:pPr>
              <w:pStyle w:val="TAC"/>
              <w:rPr>
                <w:sz w:val="16"/>
                <w:szCs w:val="16"/>
              </w:rPr>
            </w:pPr>
            <w:r>
              <w:rPr>
                <w:sz w:val="16"/>
                <w:szCs w:val="16"/>
              </w:rPr>
              <w:t>CT4#84</w:t>
            </w:r>
          </w:p>
        </w:tc>
        <w:tc>
          <w:tcPr>
            <w:tcW w:w="1094" w:type="dxa"/>
            <w:shd w:val="solid" w:color="FFFFFF" w:fill="auto"/>
          </w:tcPr>
          <w:p w:rsidR="00DC30AA" w:rsidRDefault="00DC30AA" w:rsidP="00577373">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CT4#84</w:t>
            </w:r>
          </w:p>
        </w:tc>
        <w:tc>
          <w:tcPr>
            <w:tcW w:w="708" w:type="dxa"/>
            <w:shd w:val="solid" w:color="FFFFFF" w:fill="auto"/>
          </w:tcPr>
          <w:p w:rsidR="00DC30AA" w:rsidRDefault="00DC30AA" w:rsidP="00577373">
            <w:pPr>
              <w:pStyle w:val="TAC"/>
              <w:rPr>
                <w:sz w:val="16"/>
                <w:szCs w:val="16"/>
              </w:rPr>
            </w:pPr>
            <w:r>
              <w:rPr>
                <w:sz w:val="16"/>
                <w:szCs w:val="16"/>
              </w:rPr>
              <w:t>1.1.0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2018-05</w:t>
            </w:r>
          </w:p>
        </w:tc>
        <w:tc>
          <w:tcPr>
            <w:tcW w:w="800" w:type="dxa"/>
            <w:shd w:val="solid" w:color="FFFFFF" w:fill="auto"/>
          </w:tcPr>
          <w:p w:rsidR="00DC30AA" w:rsidRDefault="00DC30AA" w:rsidP="00577373">
            <w:pPr>
              <w:pStyle w:val="TAC"/>
              <w:rPr>
                <w:sz w:val="16"/>
                <w:szCs w:val="16"/>
              </w:rPr>
            </w:pPr>
          </w:p>
        </w:tc>
        <w:tc>
          <w:tcPr>
            <w:tcW w:w="1094" w:type="dxa"/>
            <w:shd w:val="solid" w:color="FFFFFF" w:fill="auto"/>
          </w:tcPr>
          <w:p w:rsidR="00DC30AA" w:rsidRDefault="00DC30AA" w:rsidP="00577373">
            <w:pPr>
              <w:pStyle w:val="TAC"/>
              <w:rPr>
                <w:sz w:val="16"/>
                <w:szCs w:val="16"/>
              </w:rPr>
            </w:pP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DC30AA" w:rsidRDefault="00DC30AA" w:rsidP="00577373">
            <w:pPr>
              <w:pStyle w:val="TAC"/>
              <w:rPr>
                <w:sz w:val="16"/>
                <w:szCs w:val="16"/>
              </w:rPr>
            </w:pPr>
            <w:r>
              <w:rPr>
                <w:sz w:val="16"/>
                <w:szCs w:val="16"/>
              </w:rPr>
              <w:t>1.1.1</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2018-05</w:t>
            </w:r>
          </w:p>
        </w:tc>
        <w:tc>
          <w:tcPr>
            <w:tcW w:w="800" w:type="dxa"/>
            <w:shd w:val="solid" w:color="FFFFFF" w:fill="auto"/>
          </w:tcPr>
          <w:p w:rsidR="00DC30AA" w:rsidRDefault="00DC30AA" w:rsidP="00577373">
            <w:pPr>
              <w:pStyle w:val="TAC"/>
              <w:rPr>
                <w:sz w:val="16"/>
                <w:szCs w:val="16"/>
              </w:rPr>
            </w:pPr>
            <w:r>
              <w:rPr>
                <w:sz w:val="16"/>
                <w:szCs w:val="16"/>
              </w:rPr>
              <w:t>CT4#85</w:t>
            </w:r>
          </w:p>
        </w:tc>
        <w:tc>
          <w:tcPr>
            <w:tcW w:w="1094" w:type="dxa"/>
            <w:shd w:val="solid" w:color="FFFFFF" w:fill="auto"/>
          </w:tcPr>
          <w:p w:rsidR="00DC30AA" w:rsidRDefault="00DC30AA" w:rsidP="00577373">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Pr="00F411AA" w:rsidRDefault="00DC30AA" w:rsidP="00577373">
            <w:pPr>
              <w:pStyle w:val="TAL"/>
              <w:rPr>
                <w:sz w:val="16"/>
                <w:szCs w:val="16"/>
              </w:rPr>
            </w:pPr>
            <w:r>
              <w:rPr>
                <w:sz w:val="16"/>
                <w:szCs w:val="16"/>
              </w:rPr>
              <w:t>Inclusion of pCRs agreed at CT4#85</w:t>
            </w:r>
          </w:p>
        </w:tc>
        <w:tc>
          <w:tcPr>
            <w:tcW w:w="708" w:type="dxa"/>
            <w:shd w:val="solid" w:color="FFFFFF" w:fill="auto"/>
          </w:tcPr>
          <w:p w:rsidR="00DC30AA" w:rsidRDefault="00DC30AA" w:rsidP="00577373">
            <w:pPr>
              <w:pStyle w:val="TAC"/>
              <w:rPr>
                <w:sz w:val="16"/>
                <w:szCs w:val="16"/>
              </w:rPr>
            </w:pPr>
            <w:r>
              <w:rPr>
                <w:sz w:val="16"/>
                <w:szCs w:val="16"/>
              </w:rPr>
              <w:t>1.2.0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2018-06</w:t>
            </w:r>
          </w:p>
        </w:tc>
        <w:tc>
          <w:tcPr>
            <w:tcW w:w="800" w:type="dxa"/>
            <w:shd w:val="solid" w:color="FFFFFF" w:fill="auto"/>
          </w:tcPr>
          <w:p w:rsidR="00DC30AA" w:rsidRDefault="00DC30AA" w:rsidP="00577373">
            <w:pPr>
              <w:pStyle w:val="TAC"/>
              <w:rPr>
                <w:sz w:val="16"/>
                <w:szCs w:val="16"/>
              </w:rPr>
            </w:pPr>
            <w:r>
              <w:rPr>
                <w:sz w:val="16"/>
                <w:szCs w:val="16"/>
              </w:rPr>
              <w:t>CT#80</w:t>
            </w:r>
          </w:p>
        </w:tc>
        <w:tc>
          <w:tcPr>
            <w:tcW w:w="1094" w:type="dxa"/>
            <w:shd w:val="solid" w:color="FFFFFF" w:fill="auto"/>
          </w:tcPr>
          <w:p w:rsidR="00DC30AA" w:rsidRDefault="00DC30AA" w:rsidP="00577373">
            <w:pPr>
              <w:pStyle w:val="TAC"/>
              <w:rPr>
                <w:sz w:val="16"/>
                <w:szCs w:val="16"/>
              </w:rPr>
            </w:pPr>
            <w:r>
              <w:rPr>
                <w:sz w:val="16"/>
                <w:szCs w:val="16"/>
              </w:rPr>
              <w:t>CP-181099</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Presented for approval</w:t>
            </w:r>
          </w:p>
        </w:tc>
        <w:tc>
          <w:tcPr>
            <w:tcW w:w="708" w:type="dxa"/>
            <w:shd w:val="solid" w:color="FFFFFF" w:fill="auto"/>
          </w:tcPr>
          <w:p w:rsidR="00DC30AA" w:rsidRDefault="00DC30AA" w:rsidP="00577373">
            <w:pPr>
              <w:pStyle w:val="TAC"/>
              <w:rPr>
                <w:sz w:val="16"/>
                <w:szCs w:val="16"/>
              </w:rPr>
            </w:pPr>
            <w:r>
              <w:rPr>
                <w:sz w:val="16"/>
                <w:szCs w:val="16"/>
              </w:rPr>
              <w:t>2.0.0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2018-06</w:t>
            </w:r>
          </w:p>
        </w:tc>
        <w:tc>
          <w:tcPr>
            <w:tcW w:w="800" w:type="dxa"/>
            <w:shd w:val="solid" w:color="FFFFFF" w:fill="auto"/>
          </w:tcPr>
          <w:p w:rsidR="00DC30AA" w:rsidRDefault="00DC30AA" w:rsidP="00577373">
            <w:pPr>
              <w:pStyle w:val="TAC"/>
              <w:rPr>
                <w:sz w:val="16"/>
                <w:szCs w:val="16"/>
              </w:rPr>
            </w:pPr>
            <w:r>
              <w:rPr>
                <w:sz w:val="16"/>
                <w:szCs w:val="16"/>
              </w:rPr>
              <w:t>CT#80</w:t>
            </w:r>
          </w:p>
        </w:tc>
        <w:tc>
          <w:tcPr>
            <w:tcW w:w="1094" w:type="dxa"/>
            <w:shd w:val="solid" w:color="FFFFFF" w:fill="auto"/>
          </w:tcPr>
          <w:p w:rsidR="00DC30AA" w:rsidRDefault="00DC30AA" w:rsidP="00577373">
            <w:pPr>
              <w:pStyle w:val="TAC"/>
              <w:rPr>
                <w:sz w:val="16"/>
                <w:szCs w:val="16"/>
              </w:rPr>
            </w:pP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Approved in CT#80.</w:t>
            </w:r>
          </w:p>
        </w:tc>
        <w:tc>
          <w:tcPr>
            <w:tcW w:w="708" w:type="dxa"/>
            <w:shd w:val="solid" w:color="FFFFFF" w:fill="auto"/>
          </w:tcPr>
          <w:p w:rsidR="00DC30AA" w:rsidRDefault="00DC30AA" w:rsidP="00577373">
            <w:pPr>
              <w:pStyle w:val="TAC"/>
              <w:rPr>
                <w:sz w:val="16"/>
                <w:szCs w:val="16"/>
              </w:rPr>
            </w:pPr>
            <w:r>
              <w:rPr>
                <w:sz w:val="16"/>
                <w:szCs w:val="16"/>
              </w:rPr>
              <w:t>15.0.0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2018-07</w:t>
            </w:r>
          </w:p>
        </w:tc>
        <w:tc>
          <w:tcPr>
            <w:tcW w:w="800" w:type="dxa"/>
            <w:shd w:val="solid" w:color="FFFFFF" w:fill="auto"/>
          </w:tcPr>
          <w:p w:rsidR="00DC30AA" w:rsidRDefault="00DC30AA" w:rsidP="00577373">
            <w:pPr>
              <w:pStyle w:val="TAC"/>
              <w:rPr>
                <w:sz w:val="16"/>
                <w:szCs w:val="16"/>
              </w:rPr>
            </w:pPr>
          </w:p>
        </w:tc>
        <w:tc>
          <w:tcPr>
            <w:tcW w:w="1094" w:type="dxa"/>
            <w:shd w:val="solid" w:color="FFFFFF" w:fill="auto"/>
          </w:tcPr>
          <w:p w:rsidR="00DC30AA" w:rsidRDefault="00DC30AA" w:rsidP="00577373">
            <w:pPr>
              <w:pStyle w:val="TAC"/>
              <w:rPr>
                <w:sz w:val="16"/>
                <w:szCs w:val="16"/>
              </w:rPr>
            </w:pP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TS template added in zip-file</w:t>
            </w:r>
          </w:p>
        </w:tc>
        <w:tc>
          <w:tcPr>
            <w:tcW w:w="708" w:type="dxa"/>
            <w:shd w:val="solid" w:color="FFFFFF" w:fill="auto"/>
          </w:tcPr>
          <w:p w:rsidR="00DC30AA" w:rsidRDefault="00DC30AA" w:rsidP="00577373">
            <w:pPr>
              <w:pStyle w:val="TAC"/>
              <w:rPr>
                <w:sz w:val="16"/>
                <w:szCs w:val="16"/>
              </w:rPr>
            </w:pPr>
            <w:r>
              <w:rPr>
                <w:sz w:val="16"/>
                <w:szCs w:val="16"/>
              </w:rPr>
              <w:t>15.0.1</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lastRenderedPageBreak/>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0001</w:t>
            </w:r>
          </w:p>
        </w:tc>
        <w:tc>
          <w:tcPr>
            <w:tcW w:w="283" w:type="dxa"/>
            <w:shd w:val="solid" w:color="FFFFFF" w:fill="auto"/>
          </w:tcPr>
          <w:p w:rsidR="00DC30AA" w:rsidRPr="006B0D02" w:rsidRDefault="00DC30AA" w:rsidP="00577373">
            <w:pPr>
              <w:pStyle w:val="TAR"/>
              <w:rPr>
                <w:sz w:val="16"/>
                <w:szCs w:val="16"/>
              </w:rPr>
            </w:pPr>
            <w:r>
              <w:rPr>
                <w:sz w:val="16"/>
                <w:szCs w:val="16"/>
              </w:rPr>
              <w:t>4</w:t>
            </w:r>
          </w:p>
        </w:tc>
        <w:tc>
          <w:tcPr>
            <w:tcW w:w="425" w:type="dxa"/>
            <w:shd w:val="solid" w:color="FFFFFF" w:fill="auto"/>
          </w:tcPr>
          <w:p w:rsidR="00DC30AA" w:rsidRDefault="00DC30AA" w:rsidP="00577373">
            <w:pPr>
              <w:pStyle w:val="TAC"/>
              <w:rPr>
                <w:sz w:val="16"/>
                <w:szCs w:val="16"/>
              </w:rPr>
            </w:pPr>
            <w:r>
              <w:rPr>
                <w:sz w:val="16"/>
                <w:szCs w:val="16"/>
              </w:rPr>
              <w:t>B</w:t>
            </w:r>
          </w:p>
        </w:tc>
        <w:tc>
          <w:tcPr>
            <w:tcW w:w="4962" w:type="dxa"/>
            <w:shd w:val="solid" w:color="FFFFFF" w:fill="auto"/>
          </w:tcPr>
          <w:p w:rsidR="00DC30AA" w:rsidRPr="006A1B4F" w:rsidRDefault="00DC30AA" w:rsidP="00577373">
            <w:pPr>
              <w:pStyle w:val="TAL"/>
              <w:rPr>
                <w:sz w:val="16"/>
                <w:szCs w:val="16"/>
              </w:rPr>
            </w:pPr>
            <w:r w:rsidRPr="004B6BFD">
              <w:rPr>
                <w:sz w:val="16"/>
                <w:szCs w:val="16"/>
              </w:rPr>
              <w:t>Security requirements for API design</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0002</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6A1B4F">
              <w:rPr>
                <w:sz w:val="16"/>
                <w:szCs w:val="16"/>
              </w:rPr>
              <w:t>Example URIs in figures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0003</w:t>
            </w:r>
          </w:p>
        </w:tc>
        <w:tc>
          <w:tcPr>
            <w:tcW w:w="283" w:type="dxa"/>
            <w:shd w:val="solid" w:color="FFFFFF" w:fill="auto"/>
          </w:tcPr>
          <w:p w:rsidR="00DC30AA" w:rsidRPr="006B0D02" w:rsidRDefault="00DC30AA" w:rsidP="00577373">
            <w:pPr>
              <w:pStyle w:val="TAR"/>
              <w:rPr>
                <w:sz w:val="16"/>
                <w:szCs w:val="16"/>
              </w:rPr>
            </w:pPr>
            <w:r>
              <w:rPr>
                <w:sz w:val="16"/>
                <w:szCs w:val="16"/>
              </w:rPr>
              <w:t>2</w:t>
            </w:r>
          </w:p>
        </w:tc>
        <w:tc>
          <w:tcPr>
            <w:tcW w:w="425" w:type="dxa"/>
            <w:shd w:val="solid" w:color="FFFFFF" w:fill="auto"/>
          </w:tcPr>
          <w:p w:rsidR="00DC30AA" w:rsidRPr="006B0D02"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4B6BFD">
              <w:rPr>
                <w:sz w:val="16"/>
                <w:szCs w:val="16"/>
              </w:rPr>
              <w:t>Clarification on the use of API version number</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0004</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192700" w:rsidRDefault="00DC30AA" w:rsidP="00577373">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0006</w:t>
            </w:r>
          </w:p>
        </w:tc>
        <w:tc>
          <w:tcPr>
            <w:tcW w:w="283" w:type="dxa"/>
            <w:shd w:val="solid" w:color="FFFFFF" w:fill="auto"/>
          </w:tcPr>
          <w:p w:rsidR="00DC30AA" w:rsidRPr="006B0D02" w:rsidRDefault="00DC30AA" w:rsidP="00577373">
            <w:pPr>
              <w:pStyle w:val="TAR"/>
              <w:rPr>
                <w:sz w:val="16"/>
                <w:szCs w:val="16"/>
              </w:rPr>
            </w:pPr>
            <w:r>
              <w:rPr>
                <w:sz w:val="16"/>
                <w:szCs w:val="16"/>
              </w:rPr>
              <w:t>1</w:t>
            </w:r>
          </w:p>
        </w:tc>
        <w:tc>
          <w:tcPr>
            <w:tcW w:w="425" w:type="dxa"/>
            <w:shd w:val="solid" w:color="FFFFFF" w:fill="auto"/>
          </w:tcPr>
          <w:p w:rsidR="00DC30AA" w:rsidRPr="006B0D02" w:rsidRDefault="00DC30AA" w:rsidP="00577373">
            <w:pPr>
              <w:pStyle w:val="TAC"/>
              <w:rPr>
                <w:sz w:val="16"/>
                <w:szCs w:val="16"/>
              </w:rPr>
            </w:pPr>
            <w:r>
              <w:rPr>
                <w:sz w:val="16"/>
                <w:szCs w:val="16"/>
              </w:rPr>
              <w:t>B</w:t>
            </w:r>
          </w:p>
        </w:tc>
        <w:tc>
          <w:tcPr>
            <w:tcW w:w="4962" w:type="dxa"/>
            <w:shd w:val="solid" w:color="FFFFFF" w:fill="auto"/>
          </w:tcPr>
          <w:p w:rsidR="00DC30AA" w:rsidRDefault="00DC30AA" w:rsidP="00577373">
            <w:pPr>
              <w:pStyle w:val="TAL"/>
              <w:rPr>
                <w:sz w:val="16"/>
                <w:szCs w:val="16"/>
              </w:rPr>
            </w:pPr>
            <w:r w:rsidRPr="00192700">
              <w:rPr>
                <w:sz w:val="16"/>
                <w:szCs w:val="16"/>
              </w:rPr>
              <w:t>JSON Structures in Query Parameters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0008</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Pr>
                <w:sz w:val="16"/>
                <w:szCs w:val="16"/>
              </w:rPr>
              <w:t>Servers Selection in OpenAPI</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0009</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4B6BFD">
              <w:rPr>
                <w:sz w:val="16"/>
                <w:szCs w:val="16"/>
              </w:rPr>
              <w:t>Query Parameter</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0010</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03755" w:rsidRDefault="00DC30AA" w:rsidP="00577373">
            <w:pPr>
              <w:pStyle w:val="TAL"/>
              <w:rPr>
                <w:sz w:val="16"/>
                <w:szCs w:val="16"/>
              </w:rPr>
            </w:pPr>
            <w:r w:rsidRPr="004B6BFD">
              <w:rPr>
                <w:sz w:val="16"/>
                <w:szCs w:val="16"/>
              </w:rPr>
              <w:t>yaml file names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0011</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8C7F4A" w:rsidRDefault="00DC30AA" w:rsidP="00577373">
            <w:pPr>
              <w:pStyle w:val="TAL"/>
              <w:rPr>
                <w:sz w:val="16"/>
                <w:szCs w:val="16"/>
              </w:rPr>
            </w:pPr>
            <w:r w:rsidRPr="004B6BFD">
              <w:rPr>
                <w:sz w:val="16"/>
                <w:szCs w:val="16"/>
              </w:rPr>
              <w:t>OpenAPI servers field</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0012</w:t>
            </w:r>
          </w:p>
        </w:tc>
        <w:tc>
          <w:tcPr>
            <w:tcW w:w="283" w:type="dxa"/>
            <w:shd w:val="solid" w:color="FFFFFF" w:fill="auto"/>
          </w:tcPr>
          <w:p w:rsidR="00DC30AA" w:rsidRPr="006B0D02"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08688B" w:rsidRDefault="00DC30AA" w:rsidP="00577373">
            <w:pPr>
              <w:pStyle w:val="TAL"/>
              <w:rPr>
                <w:sz w:val="16"/>
                <w:szCs w:val="16"/>
              </w:rPr>
            </w:pPr>
            <w:r w:rsidRPr="004B6BFD">
              <w:rPr>
                <w:rFonts w:hint="eastAsia"/>
                <w:sz w:val="16"/>
                <w:szCs w:val="16"/>
              </w:rPr>
              <w:t>Query parameter</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0013</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EB08F6" w:rsidRDefault="00DC30AA" w:rsidP="00577373">
            <w:pPr>
              <w:pStyle w:val="TAL"/>
              <w:rPr>
                <w:sz w:val="16"/>
                <w:szCs w:val="16"/>
              </w:rPr>
            </w:pPr>
            <w:r w:rsidRPr="004B6BFD">
              <w:rPr>
                <w:rFonts w:hint="eastAsia"/>
                <w:sz w:val="16"/>
                <w:szCs w:val="16"/>
              </w:rPr>
              <w:t>presence condition and cardinality</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0014</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3A1A57" w:rsidRDefault="00DC30AA" w:rsidP="00577373">
            <w:pPr>
              <w:pStyle w:val="TAL"/>
              <w:rPr>
                <w:sz w:val="16"/>
                <w:szCs w:val="16"/>
              </w:rPr>
            </w:pPr>
            <w:r w:rsidRPr="004B6BFD">
              <w:rPr>
                <w:sz w:val="16"/>
                <w:szCs w:val="16"/>
              </w:rPr>
              <w:t>Clarification on Naming Conventions and Digits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0015</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1E6C45" w:rsidRDefault="00DC30AA" w:rsidP="00577373">
            <w:pPr>
              <w:pStyle w:val="TAL"/>
              <w:rPr>
                <w:sz w:val="16"/>
                <w:szCs w:val="16"/>
              </w:rPr>
            </w:pPr>
            <w:r w:rsidRPr="004B6BFD">
              <w:rPr>
                <w:sz w:val="16"/>
                <w:szCs w:val="16"/>
              </w:rPr>
              <w:t>URIs of created resources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5D1E28" w:rsidRDefault="00DC30AA" w:rsidP="00577373">
            <w:pPr>
              <w:pStyle w:val="TAL"/>
              <w:rPr>
                <w:sz w:val="16"/>
                <w:szCs w:val="16"/>
              </w:rPr>
            </w:pPr>
            <w:r w:rsidRPr="004B6BFD">
              <w:rPr>
                <w:sz w:val="16"/>
                <w:szCs w:val="16"/>
              </w:rPr>
              <w:t>Custom operation in resource structure presentation</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0018</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B6BFD" w:rsidRDefault="00DC30AA" w:rsidP="00577373">
            <w:pPr>
              <w:pStyle w:val="TAL"/>
              <w:rPr>
                <w:sz w:val="16"/>
                <w:szCs w:val="16"/>
              </w:rPr>
            </w:pPr>
            <w:r w:rsidRPr="0082048A">
              <w:rPr>
                <w:sz w:val="16"/>
                <w:szCs w:val="16"/>
              </w:rPr>
              <w:t>Attribute Presence Conditions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0019</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82048A" w:rsidRDefault="00DC30AA" w:rsidP="00577373">
            <w:pPr>
              <w:pStyle w:val="TAL"/>
              <w:rPr>
                <w:sz w:val="16"/>
                <w:szCs w:val="16"/>
              </w:rPr>
            </w:pPr>
            <w:r w:rsidRPr="00C04468">
              <w:rPr>
                <w:sz w:val="16"/>
                <w:szCs w:val="16"/>
              </w:rPr>
              <w:t>Version addressed by references within OpenAPI files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0020</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C04468" w:rsidRDefault="00DC30AA" w:rsidP="00577373">
            <w:pPr>
              <w:pStyle w:val="TAL"/>
              <w:rPr>
                <w:sz w:val="16"/>
                <w:szCs w:val="16"/>
              </w:rPr>
            </w:pPr>
            <w:r w:rsidRPr="00C04468">
              <w:rPr>
                <w:rFonts w:hint="eastAsia"/>
                <w:sz w:val="16"/>
                <w:szCs w:val="16"/>
              </w:rPr>
              <w:t>Resolve Editor's Note</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0021</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C04468" w:rsidRDefault="00DC30AA" w:rsidP="00577373">
            <w:pPr>
              <w:pStyle w:val="TAL"/>
              <w:rPr>
                <w:sz w:val="16"/>
                <w:szCs w:val="16"/>
              </w:rPr>
            </w:pPr>
            <w:r w:rsidRPr="007B5C3A">
              <w:rPr>
                <w:sz w:val="16"/>
                <w:szCs w:val="16"/>
              </w:rPr>
              <w:t>Attribute with Any Type</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0022</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B5C3A" w:rsidRDefault="00DC30AA" w:rsidP="00577373">
            <w:pPr>
              <w:pStyle w:val="TAL"/>
              <w:rPr>
                <w:sz w:val="16"/>
                <w:szCs w:val="16"/>
              </w:rPr>
            </w:pPr>
            <w:r w:rsidRPr="0079056C">
              <w:rPr>
                <w:sz w:val="16"/>
                <w:szCs w:val="16"/>
                <w:lang w:val="en-US"/>
              </w:rPr>
              <w:t>Incorrect resource URI structure presentation</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0023</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9056C" w:rsidRDefault="00DC30AA" w:rsidP="00577373">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0025</w:t>
            </w:r>
          </w:p>
        </w:tc>
        <w:tc>
          <w:tcPr>
            <w:tcW w:w="283" w:type="dxa"/>
            <w:shd w:val="solid" w:color="FFFFFF" w:fill="auto"/>
          </w:tcPr>
          <w:p w:rsidR="00DC30AA" w:rsidRDefault="00DC30AA" w:rsidP="00577373">
            <w:pPr>
              <w:pStyle w:val="TAR"/>
              <w:rPr>
                <w:sz w:val="16"/>
                <w:szCs w:val="16"/>
              </w:rPr>
            </w:pPr>
            <w:r>
              <w:rPr>
                <w:sz w:val="16"/>
                <w:szCs w:val="16"/>
              </w:rPr>
              <w:t>3</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9E2063" w:rsidRDefault="00DC30AA" w:rsidP="00577373">
            <w:pPr>
              <w:pStyle w:val="TAL"/>
              <w:rPr>
                <w:sz w:val="16"/>
                <w:szCs w:val="16"/>
              </w:rPr>
            </w:pPr>
            <w:r w:rsidRPr="004F02F1">
              <w:rPr>
                <w:rFonts w:hint="eastAsia"/>
                <w:sz w:val="16"/>
                <w:szCs w:val="16"/>
              </w:rPr>
              <w:t>Complex query expression</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0031</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F02F1" w:rsidRDefault="00DC30AA" w:rsidP="00577373">
            <w:pPr>
              <w:pStyle w:val="TAL"/>
              <w:rPr>
                <w:sz w:val="16"/>
                <w:szCs w:val="16"/>
              </w:rPr>
            </w:pPr>
            <w:r w:rsidRPr="00285FA3">
              <w:rPr>
                <w:sz w:val="16"/>
                <w:szCs w:val="16"/>
              </w:rPr>
              <w:t>Correction and Clarification on Security Requirements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0032</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R</w:t>
            </w:r>
          </w:p>
        </w:tc>
        <w:tc>
          <w:tcPr>
            <w:tcW w:w="4962" w:type="dxa"/>
            <w:shd w:val="solid" w:color="FFFFFF" w:fill="auto"/>
          </w:tcPr>
          <w:p w:rsidR="00DC30AA" w:rsidRPr="00285FA3" w:rsidRDefault="00DC30AA" w:rsidP="00577373">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0033</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51200F" w:rsidRDefault="00DC30AA" w:rsidP="00577373">
            <w:pPr>
              <w:pStyle w:val="TAL"/>
              <w:rPr>
                <w:sz w:val="16"/>
                <w:szCs w:val="16"/>
              </w:rPr>
            </w:pPr>
            <w:r w:rsidRPr="00DD2B70">
              <w:rPr>
                <w:sz w:val="16"/>
                <w:szCs w:val="16"/>
              </w:rPr>
              <w:t>Usage of the "tags" field in OpenAPI</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0035</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DD2B70" w:rsidRDefault="00DC30AA" w:rsidP="00577373">
            <w:pPr>
              <w:pStyle w:val="TAL"/>
              <w:rPr>
                <w:sz w:val="16"/>
                <w:szCs w:val="16"/>
              </w:rPr>
            </w:pPr>
            <w:r w:rsidRPr="009B4AA0">
              <w:rPr>
                <w:sz w:val="16"/>
                <w:szCs w:val="16"/>
              </w:rPr>
              <w:t>Corrections to API versioning</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9B4AA0" w:rsidRDefault="00DC30AA" w:rsidP="00577373">
            <w:pPr>
              <w:pStyle w:val="TAL"/>
              <w:rPr>
                <w:sz w:val="16"/>
                <w:szCs w:val="16"/>
              </w:rPr>
            </w:pPr>
            <w:r w:rsidRPr="00CD1835">
              <w:rPr>
                <w:sz w:val="16"/>
                <w:szCs w:val="16"/>
              </w:rPr>
              <w:t>Security in Open API specification files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0037</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CD1835" w:rsidRDefault="00DC30AA" w:rsidP="00577373">
            <w:pPr>
              <w:pStyle w:val="TAL"/>
              <w:rPr>
                <w:sz w:val="16"/>
                <w:szCs w:val="16"/>
              </w:rPr>
            </w:pPr>
            <w:r w:rsidRPr="00B30F5C">
              <w:rPr>
                <w:sz w:val="16"/>
                <w:szCs w:val="16"/>
              </w:rPr>
              <w:t>Custom Operations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0039</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30F5C" w:rsidRDefault="00DC30AA" w:rsidP="00577373">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0040</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D1430D" w:rsidRDefault="00DC30AA" w:rsidP="00577373">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0041</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F219C1" w:rsidRDefault="00DC30AA" w:rsidP="00577373">
            <w:pPr>
              <w:pStyle w:val="TAL"/>
              <w:rPr>
                <w:sz w:val="16"/>
                <w:szCs w:val="16"/>
              </w:rPr>
            </w:pPr>
            <w:r w:rsidRPr="007F24D5">
              <w:rPr>
                <w:sz w:val="16"/>
                <w:szCs w:val="16"/>
              </w:rPr>
              <w:t>Maximum HTTP payload size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0042</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1D4A89" w:rsidRDefault="00DC30AA" w:rsidP="00577373">
            <w:pPr>
              <w:pStyle w:val="TAL"/>
              <w:rPr>
                <w:sz w:val="16"/>
                <w:szCs w:val="16"/>
              </w:rPr>
            </w:pPr>
            <w:r w:rsidRPr="007F24D5">
              <w:rPr>
                <w:sz w:val="16"/>
                <w:szCs w:val="16"/>
              </w:rPr>
              <w:t>HTTP Scheme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0043</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F5474D" w:rsidRDefault="00DC30AA" w:rsidP="00577373">
            <w:pPr>
              <w:pStyle w:val="TAL"/>
              <w:rPr>
                <w:sz w:val="16"/>
                <w:szCs w:val="16"/>
              </w:rPr>
            </w:pPr>
            <w:r w:rsidRPr="007F24D5">
              <w:rPr>
                <w:sz w:val="16"/>
                <w:szCs w:val="16"/>
              </w:rPr>
              <w:t>Resolve Editor's Notes</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0044</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14FBC" w:rsidRDefault="00DC30AA" w:rsidP="00577373">
            <w:pPr>
              <w:pStyle w:val="TAL"/>
              <w:rPr>
                <w:sz w:val="16"/>
                <w:szCs w:val="16"/>
              </w:rPr>
            </w:pPr>
            <w:r w:rsidRPr="007F24D5">
              <w:rPr>
                <w:sz w:val="16"/>
                <w:szCs w:val="16"/>
              </w:rPr>
              <w:t>Correction to Minor Field Increment Rules in API Versioning</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0045</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A95AC8" w:rsidRDefault="00DC30AA" w:rsidP="00577373">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5A673A" w:rsidRDefault="00DC30AA" w:rsidP="00577373">
            <w:pPr>
              <w:pStyle w:val="TAL"/>
              <w:rPr>
                <w:sz w:val="16"/>
                <w:szCs w:val="16"/>
              </w:rPr>
            </w:pPr>
            <w:r w:rsidRPr="007F24D5">
              <w:rPr>
                <w:sz w:val="16"/>
                <w:szCs w:val="16"/>
              </w:rPr>
              <w:t>Correct use of "OpenAPI" name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0047</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80045" w:rsidRDefault="00DC30AA" w:rsidP="00577373">
            <w:pPr>
              <w:pStyle w:val="TAL"/>
              <w:rPr>
                <w:sz w:val="16"/>
                <w:szCs w:val="16"/>
              </w:rPr>
            </w:pPr>
            <w:r w:rsidRPr="007F24D5">
              <w:rPr>
                <w:sz w:val="16"/>
                <w:szCs w:val="16"/>
              </w:rPr>
              <w:t>Resolution of Editor´s Notes in Annex C</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0048</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4180A" w:rsidRDefault="00DC30AA" w:rsidP="00577373">
            <w:pPr>
              <w:pStyle w:val="TAL"/>
              <w:rPr>
                <w:sz w:val="16"/>
                <w:szCs w:val="16"/>
              </w:rPr>
            </w:pPr>
            <w:r w:rsidRPr="007F24D5">
              <w:rPr>
                <w:sz w:val="16"/>
                <w:szCs w:val="16"/>
              </w:rPr>
              <w:t>IANA registration of "3gppHal+json" media type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0049</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E5972" w:rsidRDefault="00DC30AA" w:rsidP="00577373">
            <w:pPr>
              <w:pStyle w:val="TAL"/>
              <w:rPr>
                <w:sz w:val="16"/>
                <w:szCs w:val="16"/>
              </w:rPr>
            </w:pPr>
            <w:r w:rsidRPr="007F24D5">
              <w:rPr>
                <w:sz w:val="16"/>
                <w:szCs w:val="16"/>
              </w:rPr>
              <w:t>Addition of applicability column to query parameters table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0050</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875B45" w:rsidRDefault="00DC30AA" w:rsidP="00577373">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0051</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A0D73" w:rsidRDefault="00DC30AA" w:rsidP="00577373">
            <w:pPr>
              <w:pStyle w:val="TAL"/>
              <w:rPr>
                <w:sz w:val="16"/>
                <w:szCs w:val="16"/>
              </w:rPr>
            </w:pPr>
            <w:r>
              <w:rPr>
                <w:sz w:val="16"/>
                <w:szCs w:val="16"/>
              </w:rPr>
              <w:t>Storage of OpenAPI specification files</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0052</w:t>
            </w:r>
          </w:p>
        </w:tc>
        <w:tc>
          <w:tcPr>
            <w:tcW w:w="283" w:type="dxa"/>
            <w:shd w:val="solid" w:color="FFFFFF" w:fill="auto"/>
          </w:tcPr>
          <w:p w:rsidR="00DC30AA" w:rsidRDefault="00DC30AA" w:rsidP="00577373">
            <w:pPr>
              <w:pStyle w:val="TAR"/>
              <w:rPr>
                <w:sz w:val="16"/>
                <w:szCs w:val="16"/>
              </w:rPr>
            </w:pPr>
            <w:r>
              <w:rPr>
                <w:sz w:val="16"/>
                <w:szCs w:val="16"/>
              </w:rPr>
              <w:t>-</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7F24D5">
              <w:rPr>
                <w:sz w:val="16"/>
                <w:szCs w:val="16"/>
              </w:rPr>
              <w:t>Use of Relative URI in Location Header</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0053</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24ACB">
              <w:rPr>
                <w:sz w:val="16"/>
                <w:szCs w:val="16"/>
              </w:rPr>
              <w:t>Criteria for non-backward compatible changes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4308F6">
              <w:rPr>
                <w:sz w:val="16"/>
                <w:szCs w:val="16"/>
              </w:rPr>
              <w:t>Reuse of Structured Data Types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0057</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0059</w:t>
            </w:r>
          </w:p>
        </w:tc>
        <w:tc>
          <w:tcPr>
            <w:tcW w:w="283" w:type="dxa"/>
            <w:shd w:val="solid" w:color="FFFFFF" w:fill="auto"/>
          </w:tcPr>
          <w:p w:rsidR="00DC30AA" w:rsidRDefault="00DC30AA" w:rsidP="00577373">
            <w:pPr>
              <w:pStyle w:val="TAR"/>
              <w:rPr>
                <w:sz w:val="16"/>
                <w:szCs w:val="16"/>
              </w:rPr>
            </w:pPr>
            <w:r>
              <w:rPr>
                <w:sz w:val="16"/>
                <w:szCs w:val="16"/>
              </w:rPr>
              <w:t>-</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Correction on Notifications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0060</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Copyright Note in YAML files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0055</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Precedence of OpenAPI file</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0054</w:t>
            </w:r>
          </w:p>
        </w:tc>
        <w:tc>
          <w:tcPr>
            <w:tcW w:w="283" w:type="dxa"/>
            <w:shd w:val="solid" w:color="FFFFFF" w:fill="auto"/>
          </w:tcPr>
          <w:p w:rsidR="00DC30AA" w:rsidRDefault="00DC30AA" w:rsidP="00577373">
            <w:pPr>
              <w:pStyle w:val="TAR"/>
              <w:rPr>
                <w:sz w:val="16"/>
                <w:szCs w:val="16"/>
              </w:rPr>
            </w:pPr>
            <w:r>
              <w:rPr>
                <w:sz w:val="16"/>
                <w:szCs w:val="16"/>
              </w:rPr>
              <w:t>4</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Withdrawing API versions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2019-09</w:t>
            </w:r>
          </w:p>
        </w:tc>
        <w:tc>
          <w:tcPr>
            <w:tcW w:w="800" w:type="dxa"/>
            <w:shd w:val="solid" w:color="FFFFFF" w:fill="auto"/>
          </w:tcPr>
          <w:p w:rsidR="00DC30AA" w:rsidRDefault="00DC30AA" w:rsidP="00577373">
            <w:pPr>
              <w:pStyle w:val="TAC"/>
              <w:rPr>
                <w:sz w:val="16"/>
                <w:szCs w:val="16"/>
              </w:rPr>
            </w:pPr>
            <w:r>
              <w:rPr>
                <w:sz w:val="16"/>
                <w:szCs w:val="16"/>
              </w:rPr>
              <w:t>CT#85</w:t>
            </w:r>
          </w:p>
        </w:tc>
        <w:tc>
          <w:tcPr>
            <w:tcW w:w="1094" w:type="dxa"/>
            <w:shd w:val="solid" w:color="FFFFFF" w:fill="auto"/>
          </w:tcPr>
          <w:p w:rsidR="00DC30AA" w:rsidRDefault="00DC30AA" w:rsidP="00577373">
            <w:pPr>
              <w:pStyle w:val="TAC"/>
              <w:rPr>
                <w:sz w:val="16"/>
                <w:szCs w:val="16"/>
              </w:rPr>
            </w:pPr>
            <w:r>
              <w:rPr>
                <w:sz w:val="16"/>
                <w:szCs w:val="16"/>
              </w:rPr>
              <w:t>CP-192101</w:t>
            </w:r>
          </w:p>
        </w:tc>
        <w:tc>
          <w:tcPr>
            <w:tcW w:w="567" w:type="dxa"/>
            <w:shd w:val="solid" w:color="FFFFFF" w:fill="auto"/>
          </w:tcPr>
          <w:p w:rsidR="00DC30AA" w:rsidRDefault="00DC30AA" w:rsidP="00577373">
            <w:pPr>
              <w:pStyle w:val="TAL"/>
              <w:rPr>
                <w:sz w:val="16"/>
                <w:szCs w:val="16"/>
              </w:rPr>
            </w:pPr>
            <w:r>
              <w:rPr>
                <w:sz w:val="16"/>
                <w:szCs w:val="16"/>
              </w:rPr>
              <w:t>0062</w:t>
            </w:r>
          </w:p>
        </w:tc>
        <w:tc>
          <w:tcPr>
            <w:tcW w:w="283" w:type="dxa"/>
            <w:shd w:val="solid" w:color="FFFFFF" w:fill="auto"/>
          </w:tcPr>
          <w:p w:rsidR="00DC30AA" w:rsidRDefault="00DC30AA" w:rsidP="00577373">
            <w:pPr>
              <w:pStyle w:val="TAR"/>
              <w:rPr>
                <w:sz w:val="16"/>
                <w:szCs w:val="16"/>
              </w:rPr>
            </w:pPr>
            <w:r>
              <w:rPr>
                <w:sz w:val="16"/>
                <w:szCs w:val="16"/>
              </w:rPr>
              <w:t>3</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E55A28" w:rsidRDefault="00DC30AA" w:rsidP="00577373">
            <w:pPr>
              <w:pStyle w:val="TAL"/>
              <w:rPr>
                <w:sz w:val="16"/>
                <w:szCs w:val="16"/>
              </w:rPr>
            </w:pPr>
            <w:r w:rsidRPr="00E549BC">
              <w:rPr>
                <w:sz w:val="16"/>
                <w:szCs w:val="16"/>
              </w:rPr>
              <w:t>Externaldoc version number change</w:t>
            </w:r>
          </w:p>
        </w:tc>
        <w:tc>
          <w:tcPr>
            <w:tcW w:w="708" w:type="dxa"/>
            <w:shd w:val="solid" w:color="FFFFFF" w:fill="auto"/>
          </w:tcPr>
          <w:p w:rsidR="00DC30AA" w:rsidRDefault="00DC30AA" w:rsidP="00577373">
            <w:pPr>
              <w:pStyle w:val="TAC"/>
              <w:rPr>
                <w:sz w:val="16"/>
                <w:szCs w:val="16"/>
              </w:rPr>
            </w:pPr>
            <w:r>
              <w:rPr>
                <w:sz w:val="16"/>
                <w:szCs w:val="16"/>
              </w:rPr>
              <w:t>15.5.0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2019-12</w:t>
            </w:r>
          </w:p>
        </w:tc>
        <w:tc>
          <w:tcPr>
            <w:tcW w:w="800" w:type="dxa"/>
            <w:shd w:val="solid" w:color="FFFFFF" w:fill="auto"/>
          </w:tcPr>
          <w:p w:rsidR="00DC30AA" w:rsidRDefault="00DC30AA" w:rsidP="00577373">
            <w:pPr>
              <w:pStyle w:val="TAC"/>
              <w:rPr>
                <w:sz w:val="16"/>
                <w:szCs w:val="16"/>
              </w:rPr>
            </w:pPr>
            <w:r>
              <w:rPr>
                <w:sz w:val="16"/>
                <w:szCs w:val="16"/>
              </w:rPr>
              <w:t>CT#86</w:t>
            </w:r>
          </w:p>
        </w:tc>
        <w:tc>
          <w:tcPr>
            <w:tcW w:w="1094" w:type="dxa"/>
            <w:shd w:val="solid" w:color="FFFFFF" w:fill="auto"/>
          </w:tcPr>
          <w:p w:rsidR="00DC30AA" w:rsidRDefault="00DC30AA" w:rsidP="00577373">
            <w:pPr>
              <w:pStyle w:val="TAC"/>
              <w:rPr>
                <w:sz w:val="16"/>
                <w:szCs w:val="16"/>
              </w:rPr>
            </w:pPr>
            <w:r>
              <w:rPr>
                <w:sz w:val="16"/>
                <w:szCs w:val="16"/>
              </w:rPr>
              <w:t>CP-193025</w:t>
            </w:r>
          </w:p>
        </w:tc>
        <w:tc>
          <w:tcPr>
            <w:tcW w:w="567" w:type="dxa"/>
            <w:shd w:val="solid" w:color="FFFFFF" w:fill="auto"/>
          </w:tcPr>
          <w:p w:rsidR="00DC30AA" w:rsidRDefault="00DC30AA" w:rsidP="00577373">
            <w:pPr>
              <w:pStyle w:val="TAL"/>
              <w:rPr>
                <w:sz w:val="16"/>
                <w:szCs w:val="16"/>
              </w:rPr>
            </w:pPr>
            <w:r>
              <w:rPr>
                <w:sz w:val="16"/>
                <w:szCs w:val="16"/>
              </w:rPr>
              <w:t>0068</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E549BC" w:rsidRDefault="00DC30AA" w:rsidP="00577373">
            <w:pPr>
              <w:pStyle w:val="TAL"/>
              <w:rPr>
                <w:sz w:val="16"/>
                <w:szCs w:val="16"/>
              </w:rPr>
            </w:pPr>
            <w:r w:rsidRPr="009D0051">
              <w:rPr>
                <w:sz w:val="16"/>
                <w:szCs w:val="16"/>
              </w:rPr>
              <w:t>Fourth field of API versions</w:t>
            </w:r>
          </w:p>
        </w:tc>
        <w:tc>
          <w:tcPr>
            <w:tcW w:w="708" w:type="dxa"/>
            <w:shd w:val="solid" w:color="FFFFFF" w:fill="auto"/>
          </w:tcPr>
          <w:p w:rsidR="00DC30AA" w:rsidRDefault="00DC30AA" w:rsidP="00577373">
            <w:pPr>
              <w:pStyle w:val="TAC"/>
              <w:rPr>
                <w:sz w:val="16"/>
                <w:szCs w:val="16"/>
              </w:rPr>
            </w:pPr>
            <w:r>
              <w:rPr>
                <w:sz w:val="16"/>
                <w:szCs w:val="16"/>
              </w:rPr>
              <w:t>15.6.0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2020-03</w:t>
            </w:r>
          </w:p>
        </w:tc>
        <w:tc>
          <w:tcPr>
            <w:tcW w:w="800" w:type="dxa"/>
            <w:shd w:val="solid" w:color="FFFFFF" w:fill="auto"/>
          </w:tcPr>
          <w:p w:rsidR="00DC30AA" w:rsidRDefault="00DC30AA" w:rsidP="00577373">
            <w:pPr>
              <w:pStyle w:val="TAC"/>
              <w:rPr>
                <w:sz w:val="16"/>
                <w:szCs w:val="16"/>
              </w:rPr>
            </w:pPr>
            <w:r>
              <w:rPr>
                <w:sz w:val="16"/>
                <w:szCs w:val="16"/>
              </w:rPr>
              <w:t>CT#87e</w:t>
            </w:r>
          </w:p>
        </w:tc>
        <w:tc>
          <w:tcPr>
            <w:tcW w:w="1094" w:type="dxa"/>
            <w:shd w:val="solid" w:color="FFFFFF" w:fill="auto"/>
          </w:tcPr>
          <w:p w:rsidR="00DC30AA" w:rsidRDefault="00DC30AA" w:rsidP="00577373">
            <w:pPr>
              <w:pStyle w:val="TAC"/>
              <w:rPr>
                <w:sz w:val="16"/>
                <w:szCs w:val="16"/>
              </w:rPr>
            </w:pPr>
            <w:r>
              <w:rPr>
                <w:sz w:val="16"/>
                <w:szCs w:val="16"/>
              </w:rPr>
              <w:t>CP-200054</w:t>
            </w:r>
          </w:p>
        </w:tc>
        <w:tc>
          <w:tcPr>
            <w:tcW w:w="567" w:type="dxa"/>
            <w:shd w:val="solid" w:color="FFFFFF" w:fill="auto"/>
          </w:tcPr>
          <w:p w:rsidR="00DC30AA" w:rsidRDefault="00DC30AA" w:rsidP="00577373">
            <w:pPr>
              <w:pStyle w:val="TAL"/>
              <w:rPr>
                <w:sz w:val="16"/>
                <w:szCs w:val="16"/>
              </w:rPr>
            </w:pPr>
            <w:r>
              <w:rPr>
                <w:sz w:val="16"/>
                <w:szCs w:val="16"/>
              </w:rPr>
              <w:t>0071</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9D0051" w:rsidRDefault="00DC30AA" w:rsidP="00577373">
            <w:pPr>
              <w:pStyle w:val="TAL"/>
              <w:rPr>
                <w:sz w:val="16"/>
                <w:szCs w:val="16"/>
              </w:rPr>
            </w:pPr>
            <w:r>
              <w:t>Storage of YAML files in ETSI Forge</w:t>
            </w:r>
          </w:p>
        </w:tc>
        <w:tc>
          <w:tcPr>
            <w:tcW w:w="708" w:type="dxa"/>
            <w:shd w:val="solid" w:color="FFFFFF" w:fill="auto"/>
          </w:tcPr>
          <w:p w:rsidR="00DC30AA" w:rsidRDefault="00DC30AA" w:rsidP="00577373">
            <w:pPr>
              <w:pStyle w:val="TAC"/>
              <w:rPr>
                <w:sz w:val="16"/>
                <w:szCs w:val="16"/>
              </w:rPr>
            </w:pPr>
            <w:r>
              <w:rPr>
                <w:sz w:val="16"/>
                <w:szCs w:val="16"/>
              </w:rPr>
              <w:t>15.7.0</w:t>
            </w:r>
          </w:p>
        </w:tc>
      </w:tr>
      <w:tr w:rsidR="00BA4684" w:rsidRPr="006B0D02" w:rsidTr="00577373">
        <w:tc>
          <w:tcPr>
            <w:tcW w:w="800" w:type="dxa"/>
            <w:shd w:val="solid" w:color="FFFFFF" w:fill="auto"/>
          </w:tcPr>
          <w:p w:rsidR="00BA4684" w:rsidRDefault="00BA4684" w:rsidP="00577373">
            <w:pPr>
              <w:pStyle w:val="TAC"/>
              <w:rPr>
                <w:sz w:val="16"/>
                <w:szCs w:val="16"/>
              </w:rPr>
            </w:pPr>
            <w:r>
              <w:rPr>
                <w:sz w:val="16"/>
                <w:szCs w:val="16"/>
              </w:rPr>
              <w:t>2020-09</w:t>
            </w:r>
          </w:p>
        </w:tc>
        <w:tc>
          <w:tcPr>
            <w:tcW w:w="800" w:type="dxa"/>
            <w:shd w:val="solid" w:color="FFFFFF" w:fill="auto"/>
          </w:tcPr>
          <w:p w:rsidR="00BA4684" w:rsidRDefault="00BA4684" w:rsidP="00577373">
            <w:pPr>
              <w:pStyle w:val="TAC"/>
              <w:rPr>
                <w:sz w:val="16"/>
                <w:szCs w:val="16"/>
              </w:rPr>
            </w:pPr>
            <w:r>
              <w:rPr>
                <w:sz w:val="16"/>
                <w:szCs w:val="16"/>
              </w:rPr>
              <w:t>CT#89e</w:t>
            </w:r>
          </w:p>
        </w:tc>
        <w:tc>
          <w:tcPr>
            <w:tcW w:w="1094" w:type="dxa"/>
            <w:shd w:val="solid" w:color="FFFFFF" w:fill="auto"/>
          </w:tcPr>
          <w:p w:rsidR="00BA4684" w:rsidRDefault="00BA4684" w:rsidP="00577373">
            <w:pPr>
              <w:pStyle w:val="TAC"/>
              <w:rPr>
                <w:sz w:val="16"/>
                <w:szCs w:val="16"/>
              </w:rPr>
            </w:pPr>
            <w:r>
              <w:rPr>
                <w:sz w:val="16"/>
                <w:szCs w:val="16"/>
              </w:rPr>
              <w:t>CP-202043</w:t>
            </w:r>
          </w:p>
        </w:tc>
        <w:tc>
          <w:tcPr>
            <w:tcW w:w="567" w:type="dxa"/>
            <w:shd w:val="solid" w:color="FFFFFF" w:fill="auto"/>
          </w:tcPr>
          <w:p w:rsidR="00BA4684" w:rsidRDefault="00BA4684" w:rsidP="00577373">
            <w:pPr>
              <w:pStyle w:val="TAL"/>
              <w:rPr>
                <w:sz w:val="16"/>
                <w:szCs w:val="16"/>
              </w:rPr>
            </w:pPr>
            <w:r>
              <w:rPr>
                <w:sz w:val="16"/>
                <w:szCs w:val="16"/>
              </w:rPr>
              <w:t>0092</w:t>
            </w:r>
          </w:p>
        </w:tc>
        <w:tc>
          <w:tcPr>
            <w:tcW w:w="283" w:type="dxa"/>
            <w:shd w:val="solid" w:color="FFFFFF" w:fill="auto"/>
          </w:tcPr>
          <w:p w:rsidR="00BA4684" w:rsidRDefault="00BA4684" w:rsidP="00577373">
            <w:pPr>
              <w:pStyle w:val="TAR"/>
              <w:rPr>
                <w:sz w:val="16"/>
                <w:szCs w:val="16"/>
              </w:rPr>
            </w:pPr>
            <w:r>
              <w:rPr>
                <w:sz w:val="16"/>
                <w:szCs w:val="16"/>
              </w:rPr>
              <w:t>-</w:t>
            </w:r>
          </w:p>
        </w:tc>
        <w:tc>
          <w:tcPr>
            <w:tcW w:w="425" w:type="dxa"/>
            <w:shd w:val="solid" w:color="FFFFFF" w:fill="auto"/>
          </w:tcPr>
          <w:p w:rsidR="00BA4684" w:rsidRDefault="00BA4684" w:rsidP="00577373">
            <w:pPr>
              <w:pStyle w:val="TAC"/>
              <w:rPr>
                <w:sz w:val="16"/>
                <w:szCs w:val="16"/>
              </w:rPr>
            </w:pPr>
            <w:r>
              <w:rPr>
                <w:sz w:val="16"/>
                <w:szCs w:val="16"/>
              </w:rPr>
              <w:t>F</w:t>
            </w:r>
          </w:p>
        </w:tc>
        <w:tc>
          <w:tcPr>
            <w:tcW w:w="4962" w:type="dxa"/>
            <w:shd w:val="solid" w:color="FFFFFF" w:fill="auto"/>
          </w:tcPr>
          <w:p w:rsidR="00BA4684" w:rsidRPr="00BA4684" w:rsidRDefault="00BA4684" w:rsidP="00577373">
            <w:pPr>
              <w:pStyle w:val="TAL"/>
              <w:rPr>
                <w:b/>
                <w:bCs/>
              </w:rPr>
            </w:pPr>
            <w:r>
              <w:t>Storage of YAML files in 3GPP Forge</w:t>
            </w:r>
          </w:p>
        </w:tc>
        <w:tc>
          <w:tcPr>
            <w:tcW w:w="708" w:type="dxa"/>
            <w:shd w:val="solid" w:color="FFFFFF" w:fill="auto"/>
          </w:tcPr>
          <w:p w:rsidR="00BA4684" w:rsidRDefault="00BA4684" w:rsidP="00577373">
            <w:pPr>
              <w:pStyle w:val="TAC"/>
              <w:rPr>
                <w:sz w:val="16"/>
                <w:szCs w:val="16"/>
              </w:rPr>
            </w:pPr>
            <w:r>
              <w:rPr>
                <w:sz w:val="16"/>
                <w:szCs w:val="16"/>
              </w:rPr>
              <w:t>15.8.0</w:t>
            </w:r>
          </w:p>
        </w:tc>
      </w:tr>
    </w:tbl>
    <w:p w:rsidR="00080512" w:rsidRDefault="00080512" w:rsidP="00E83E3F"/>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C47" w:rsidRDefault="00DF0C47">
      <w:r>
        <w:separator/>
      </w:r>
    </w:p>
  </w:endnote>
  <w:endnote w:type="continuationSeparator" w:id="0">
    <w:p w:rsidR="00DF0C47" w:rsidRDefault="00DF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C47" w:rsidRDefault="00DF0C47">
      <w:r>
        <w:separator/>
      </w:r>
    </w:p>
  </w:footnote>
  <w:footnote w:type="continuationSeparator" w:id="0">
    <w:p w:rsidR="00DF0C47" w:rsidRDefault="00DF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684">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684"/>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279D"/>
    <w:rsid w:val="00D738D6"/>
    <w:rsid w:val="00D755EB"/>
    <w:rsid w:val="00D76048"/>
    <w:rsid w:val="00D87E00"/>
    <w:rsid w:val="00D9134D"/>
    <w:rsid w:val="00DA7A03"/>
    <w:rsid w:val="00DB1818"/>
    <w:rsid w:val="00DC309B"/>
    <w:rsid w:val="00DC30AA"/>
    <w:rsid w:val="00DC4DA2"/>
    <w:rsid w:val="00DD4C17"/>
    <w:rsid w:val="00DD74A5"/>
    <w:rsid w:val="00DF0C47"/>
    <w:rsid w:val="00DF2B1F"/>
    <w:rsid w:val="00DF62CD"/>
    <w:rsid w:val="00E16509"/>
    <w:rsid w:val="00E44582"/>
    <w:rsid w:val="00E77645"/>
    <w:rsid w:val="00E83E3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8F1F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DC30AA"/>
    <w:rPr>
      <w:lang w:eastAsia="en-US"/>
    </w:rPr>
  </w:style>
  <w:style w:type="character" w:customStyle="1" w:styleId="EditorsNoteChar">
    <w:name w:val="Editor's Note Char"/>
    <w:aliases w:val="EN Char"/>
    <w:link w:val="EditorsNote"/>
    <w:rsid w:val="00DC30AA"/>
    <w:rPr>
      <w:color w:val="FF0000"/>
      <w:lang w:eastAsia="en-US"/>
    </w:rPr>
  </w:style>
  <w:style w:type="character" w:customStyle="1" w:styleId="EXCar">
    <w:name w:val="EX Car"/>
    <w:link w:val="EX"/>
    <w:rsid w:val="00DC30AA"/>
    <w:rPr>
      <w:lang w:eastAsia="en-US"/>
    </w:rPr>
  </w:style>
  <w:style w:type="character" w:customStyle="1" w:styleId="THChar">
    <w:name w:val="TH Char"/>
    <w:link w:val="TH"/>
    <w:locked/>
    <w:rsid w:val="00DC30AA"/>
    <w:rPr>
      <w:rFonts w:ascii="Arial" w:hAnsi="Arial"/>
      <w:b/>
      <w:lang w:eastAsia="en-US"/>
    </w:rPr>
  </w:style>
  <w:style w:type="character" w:customStyle="1" w:styleId="NOZchn">
    <w:name w:val="NO Zchn"/>
    <w:link w:val="NO"/>
    <w:rsid w:val="00DC30AA"/>
    <w:rPr>
      <w:lang w:eastAsia="en-US"/>
    </w:rPr>
  </w:style>
  <w:style w:type="character" w:customStyle="1" w:styleId="TALChar">
    <w:name w:val="TAL Char"/>
    <w:link w:val="TAL"/>
    <w:rsid w:val="00DC30AA"/>
    <w:rPr>
      <w:rFonts w:ascii="Arial" w:hAnsi="Arial"/>
      <w:sz w:val="18"/>
      <w:lang w:eastAsia="en-US"/>
    </w:rPr>
  </w:style>
  <w:style w:type="character" w:customStyle="1" w:styleId="TAHChar">
    <w:name w:val="TAH Char"/>
    <w:link w:val="TAH"/>
    <w:rsid w:val="00DC30AA"/>
    <w:rPr>
      <w:rFonts w:ascii="Arial" w:hAnsi="Arial"/>
      <w:b/>
      <w:sz w:val="18"/>
      <w:lang w:eastAsia="en-US"/>
    </w:rPr>
  </w:style>
  <w:style w:type="character" w:customStyle="1" w:styleId="TACChar">
    <w:name w:val="TAC Char"/>
    <w:link w:val="TAC"/>
    <w:rsid w:val="00DC30AA"/>
    <w:rPr>
      <w:rFonts w:ascii="Arial" w:hAnsi="Arial"/>
      <w:sz w:val="18"/>
      <w:lang w:eastAsia="en-US"/>
    </w:rPr>
  </w:style>
  <w:style w:type="paragraph" w:styleId="List">
    <w:name w:val="List"/>
    <w:basedOn w:val="Normal"/>
    <w:rsid w:val="00DC30AA"/>
    <w:pPr>
      <w:ind w:left="568" w:hanging="284"/>
    </w:pPr>
    <w:rPr>
      <w:rFonts w:eastAsia="DengXian"/>
    </w:rPr>
  </w:style>
  <w:style w:type="character" w:customStyle="1" w:styleId="TFChar">
    <w:name w:val="TF Char"/>
    <w:link w:val="TF"/>
    <w:rsid w:val="00DC30AA"/>
    <w:rPr>
      <w:rFonts w:ascii="Arial" w:hAnsi="Arial"/>
      <w:b/>
      <w:lang w:eastAsia="en-US"/>
    </w:rPr>
  </w:style>
  <w:style w:type="character" w:customStyle="1" w:styleId="Heading3Char">
    <w:name w:val="Heading 3 Char"/>
    <w:link w:val="Heading3"/>
    <w:rsid w:val="00DC30AA"/>
    <w:rPr>
      <w:rFonts w:ascii="Arial" w:hAnsi="Arial"/>
      <w:sz w:val="28"/>
      <w:lang w:eastAsia="en-US"/>
    </w:rPr>
  </w:style>
  <w:style w:type="paragraph" w:styleId="Revision">
    <w:name w:val="Revision"/>
    <w:hidden/>
    <w:uiPriority w:val="99"/>
    <w:semiHidden/>
    <w:rsid w:val="00DC30AA"/>
    <w:rPr>
      <w:lang w:eastAsia="en-US"/>
    </w:rPr>
  </w:style>
  <w:style w:type="character" w:customStyle="1" w:styleId="Heading5Char">
    <w:name w:val="Heading 5 Char"/>
    <w:link w:val="Heading5"/>
    <w:rsid w:val="00DC30AA"/>
    <w:rPr>
      <w:rFonts w:ascii="Arial" w:hAnsi="Arial"/>
      <w:sz w:val="22"/>
      <w:lang w:eastAsia="en-US"/>
    </w:rPr>
  </w:style>
  <w:style w:type="character" w:customStyle="1" w:styleId="Heading4Char">
    <w:name w:val="Heading 4 Char"/>
    <w:link w:val="Heading4"/>
    <w:rsid w:val="00DC30AA"/>
    <w:rPr>
      <w:rFonts w:ascii="Arial" w:hAnsi="Arial"/>
      <w:sz w:val="24"/>
      <w:lang w:eastAsia="en-US"/>
    </w:rPr>
  </w:style>
  <w:style w:type="character" w:customStyle="1" w:styleId="Heading6Char">
    <w:name w:val="Heading 6 Char"/>
    <w:link w:val="Heading6"/>
    <w:rsid w:val="00DC30AA"/>
    <w:rPr>
      <w:rFonts w:ascii="Arial" w:hAnsi="Arial"/>
      <w:lang w:eastAsia="en-US"/>
    </w:rPr>
  </w:style>
  <w:style w:type="paragraph" w:customStyle="1" w:styleId="Reference">
    <w:name w:val="Reference"/>
    <w:basedOn w:val="Normal"/>
    <w:rsid w:val="00DC30AA"/>
    <w:pPr>
      <w:tabs>
        <w:tab w:val="left" w:pos="851"/>
      </w:tabs>
      <w:ind w:left="851" w:hanging="851"/>
    </w:pPr>
    <w:rPr>
      <w:rFonts w:eastAsia="SimSun"/>
    </w:rPr>
  </w:style>
  <w:style w:type="character" w:customStyle="1" w:styleId="B2Char">
    <w:name w:val="B2 Char"/>
    <w:link w:val="B2"/>
    <w:rsid w:val="00DC30AA"/>
    <w:rPr>
      <w:lang w:eastAsia="en-US"/>
    </w:rPr>
  </w:style>
  <w:style w:type="character" w:customStyle="1" w:styleId="PLChar">
    <w:name w:val="PL Char"/>
    <w:link w:val="PL"/>
    <w:locked/>
    <w:rsid w:val="00DC30A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A1BF-EBD5-4C1D-9062-D3496768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27718</Words>
  <Characters>157993</Characters>
  <Application>Microsoft Office Word</Application>
  <DocSecurity>0</DocSecurity>
  <Lines>1316</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2020-03-24T19:46:00Z</dcterms:created>
  <dcterms:modified xsi:type="dcterms:W3CDTF">2020-09-24T11:41:00Z</dcterms:modified>
</cp:coreProperties>
</file>