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8AE3AF1" w:rsidR="004F0988" w:rsidRPr="000E0CCA" w:rsidRDefault="004F0988" w:rsidP="00133525">
            <w:pPr>
              <w:pStyle w:val="ZA"/>
              <w:framePr w:w="0" w:hRule="auto" w:wrap="auto" w:vAnchor="margin" w:hAnchor="text" w:yAlign="inline"/>
            </w:pPr>
            <w:bookmarkStart w:id="0" w:name="page1"/>
            <w:r w:rsidRPr="000E0CCA">
              <w:rPr>
                <w:sz w:val="64"/>
              </w:rPr>
              <w:t xml:space="preserve">3GPP </w:t>
            </w:r>
            <w:bookmarkStart w:id="1" w:name="specType1"/>
            <w:r w:rsidR="0063543D" w:rsidRPr="000E0CCA">
              <w:rPr>
                <w:sz w:val="64"/>
              </w:rPr>
              <w:t>TR</w:t>
            </w:r>
            <w:bookmarkEnd w:id="1"/>
            <w:r w:rsidRPr="000E0CCA">
              <w:rPr>
                <w:sz w:val="64"/>
              </w:rPr>
              <w:t xml:space="preserve"> </w:t>
            </w:r>
            <w:bookmarkStart w:id="2" w:name="specNumber"/>
            <w:r w:rsidR="000E0CCA">
              <w:rPr>
                <w:sz w:val="64"/>
              </w:rPr>
              <w:t>23.700</w:t>
            </w:r>
            <w:bookmarkEnd w:id="2"/>
            <w:r w:rsidR="000E0CCA">
              <w:rPr>
                <w:sz w:val="64"/>
              </w:rPr>
              <w:t>-82</w:t>
            </w:r>
            <w:r w:rsidRPr="000E0CCA">
              <w:rPr>
                <w:sz w:val="64"/>
              </w:rPr>
              <w:t xml:space="preserve"> </w:t>
            </w:r>
            <w:r w:rsidRPr="000E0CCA">
              <w:t>V</w:t>
            </w:r>
            <w:bookmarkStart w:id="3" w:name="specVersion"/>
            <w:r w:rsidR="00BB2C2A">
              <w:t>1</w:t>
            </w:r>
            <w:r w:rsidR="00FF34BA">
              <w:t>9</w:t>
            </w:r>
            <w:r w:rsidRPr="000E0CCA">
              <w:t>.</w:t>
            </w:r>
            <w:r w:rsidR="00BB2C2A">
              <w:t>0</w:t>
            </w:r>
            <w:r w:rsidRPr="000E0CCA">
              <w:t>.</w:t>
            </w:r>
            <w:r w:rsidR="000E0CCA">
              <w:t>0</w:t>
            </w:r>
            <w:bookmarkEnd w:id="3"/>
            <w:r w:rsidRPr="000E0CCA">
              <w:t xml:space="preserve"> </w:t>
            </w:r>
            <w:r w:rsidRPr="000E0CCA">
              <w:rPr>
                <w:sz w:val="32"/>
              </w:rPr>
              <w:t>(</w:t>
            </w:r>
            <w:bookmarkStart w:id="4" w:name="issueDate"/>
            <w:r w:rsidR="000E0CCA">
              <w:rPr>
                <w:sz w:val="32"/>
              </w:rPr>
              <w:t>202</w:t>
            </w:r>
            <w:r w:rsidR="002B7828">
              <w:rPr>
                <w:sz w:val="32"/>
              </w:rPr>
              <w:t>4</w:t>
            </w:r>
            <w:r w:rsidRPr="000E0CCA">
              <w:rPr>
                <w:sz w:val="32"/>
              </w:rPr>
              <w:t>-</w:t>
            </w:r>
            <w:r w:rsidR="002B7828">
              <w:rPr>
                <w:sz w:val="32"/>
              </w:rPr>
              <w:t>0</w:t>
            </w:r>
            <w:bookmarkEnd w:id="4"/>
            <w:r w:rsidR="00BB2C2A">
              <w:rPr>
                <w:sz w:val="32"/>
              </w:rPr>
              <w:t>6</w:t>
            </w:r>
            <w:r w:rsidRPr="000E0CCA">
              <w:rPr>
                <w:sz w:val="32"/>
              </w:rPr>
              <w:t>)</w:t>
            </w:r>
          </w:p>
        </w:tc>
      </w:tr>
      <w:tr w:rsidR="000E0CCA" w14:paraId="0FFD4F19" w14:textId="77777777" w:rsidTr="00174E78">
        <w:trPr>
          <w:cantSplit/>
          <w:trHeight w:hRule="exact" w:val="1134"/>
        </w:trPr>
        <w:tc>
          <w:tcPr>
            <w:tcW w:w="10423" w:type="dxa"/>
            <w:gridSpan w:val="2"/>
            <w:shd w:val="clear" w:color="auto" w:fill="auto"/>
          </w:tcPr>
          <w:p w14:paraId="462B8E42" w14:textId="77DC8572" w:rsidR="000E0CCA" w:rsidRDefault="000E0CCA" w:rsidP="000E0CCA">
            <w:pPr>
              <w:pStyle w:val="ZB"/>
              <w:framePr w:w="0" w:hRule="auto" w:wrap="auto" w:vAnchor="margin" w:hAnchor="text" w:yAlign="inline"/>
            </w:pPr>
            <w:r w:rsidRPr="000E0CCA">
              <w:t xml:space="preserve">Technical </w:t>
            </w:r>
            <w:bookmarkStart w:id="5" w:name="spectype2"/>
            <w:r w:rsidRPr="000E0CCA">
              <w:t>Report</w:t>
            </w:r>
            <w:bookmarkEnd w:id="5"/>
          </w:p>
        </w:tc>
      </w:tr>
      <w:tr w:rsidR="000E0CCA"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0E0CCA" w:rsidRPr="00AE6164" w:rsidRDefault="000E0CCA" w:rsidP="000E0CCA">
            <w:pPr>
              <w:pStyle w:val="ZT"/>
              <w:framePr w:wrap="auto" w:hAnchor="text" w:yAlign="inline"/>
            </w:pPr>
            <w:r w:rsidRPr="00AE6164">
              <w:t>3rd Generation Partnership Project;</w:t>
            </w:r>
          </w:p>
          <w:p w14:paraId="4CD63D75" w14:textId="77777777" w:rsidR="000E0CCA" w:rsidRPr="00BB66E6" w:rsidRDefault="000E0CCA" w:rsidP="000E0CCA">
            <w:pPr>
              <w:pStyle w:val="ZT"/>
              <w:framePr w:wrap="auto" w:hAnchor="text" w:yAlign="inline"/>
            </w:pPr>
            <w:r w:rsidRPr="00BB66E6">
              <w:t xml:space="preserve">Technical Specification Group </w:t>
            </w:r>
            <w:bookmarkStart w:id="6" w:name="specTitle"/>
            <w:r w:rsidRPr="00BB66E6">
              <w:rPr>
                <w:lang w:val="en-IN"/>
              </w:rPr>
              <w:t>Services and System Aspects</w:t>
            </w:r>
            <w:r w:rsidRPr="00BB66E6">
              <w:t>;</w:t>
            </w:r>
          </w:p>
          <w:p w14:paraId="52008D4A" w14:textId="77777777" w:rsidR="000E0CCA" w:rsidRPr="00BB66E6" w:rsidRDefault="000E0CCA" w:rsidP="000E0CCA">
            <w:pPr>
              <w:pStyle w:val="ZT"/>
              <w:framePr w:wrap="auto" w:hAnchor="text" w:yAlign="inline"/>
            </w:pPr>
            <w:r w:rsidRPr="00BB66E6">
              <w:rPr>
                <w:lang w:val="en-IN"/>
              </w:rPr>
              <w:t xml:space="preserve">Study </w:t>
            </w:r>
            <w:r w:rsidRPr="00BB3033">
              <w:rPr>
                <w:lang w:val="en-IN"/>
              </w:rPr>
              <w:t>on application layer support for AI/ML services</w:t>
            </w:r>
            <w:r w:rsidRPr="00BB66E6">
              <w:t>;</w:t>
            </w:r>
            <w:bookmarkEnd w:id="6"/>
          </w:p>
          <w:p w14:paraId="04CAC1E0" w14:textId="5FD87252" w:rsidR="000E0CCA" w:rsidRPr="00AE6164" w:rsidRDefault="00C13E59" w:rsidP="000E0CCA">
            <w:pPr>
              <w:pStyle w:val="ZT"/>
              <w:framePr w:wrap="auto" w:hAnchor="text" w:yAlign="inline"/>
              <w:rPr>
                <w:i/>
                <w:sz w:val="28"/>
              </w:rPr>
            </w:pPr>
            <w:r w:rsidRPr="00AE6164">
              <w:t>(</w:t>
            </w:r>
            <w:r w:rsidRPr="00AE6164">
              <w:rPr>
                <w:rStyle w:val="ZGSM"/>
              </w:rPr>
              <w:t xml:space="preserve">Release </w:t>
            </w:r>
            <w:bookmarkStart w:id="7" w:name="specRelease"/>
            <w:r w:rsidRPr="00C13E59">
              <w:rPr>
                <w:rStyle w:val="ZGSM"/>
              </w:rPr>
              <w:t>19</w:t>
            </w:r>
            <w:bookmarkEnd w:id="7"/>
            <w:r w:rsidRPr="00AE6164">
              <w:t>)</w:t>
            </w:r>
          </w:p>
        </w:tc>
      </w:tr>
      <w:tr w:rsidR="000E0CCA"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0E0CCA" w:rsidRPr="00AE6164" w:rsidRDefault="000E0CCA" w:rsidP="000E0CCA">
            <w:pPr>
              <w:pStyle w:val="TAR"/>
            </w:pPr>
            <w:r>
              <w:tab/>
            </w:r>
          </w:p>
        </w:tc>
      </w:tr>
      <w:bookmarkStart w:id="8" w:name="_MON_1684549432"/>
      <w:bookmarkEnd w:id="8"/>
      <w:tr w:rsidR="000E0CCA"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0E0CCA" w:rsidRDefault="000E0CCA" w:rsidP="000E0CCA">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1pt" o:ole="">
                  <v:imagedata r:id="rId9" o:title=""/>
                </v:shape>
                <o:OLEObject Type="Embed" ProgID="Word.Picture.8" ShapeID="_x0000_i1025" DrawAspect="Content" ObjectID="_1780558170"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0E0CCA" w:rsidRDefault="000E0CCA" w:rsidP="000E0CCA">
            <w:pPr>
              <w:pStyle w:val="TAR"/>
            </w:pPr>
            <w:r>
              <w:object w:dxaOrig="2126" w:dyaOrig="1243" w14:anchorId="4D688233">
                <v:shape id="_x0000_i1026" type="#_x0000_t75" style="width:127.95pt;height:74.85pt" o:ole="">
                  <v:imagedata r:id="rId11" o:title=""/>
                </v:shape>
                <o:OLEObject Type="Embed" ProgID="Word.Picture.8" ShapeID="_x0000_i1026" DrawAspect="Content" ObjectID="_1780558171" r:id="rId12"/>
              </w:object>
            </w:r>
          </w:p>
        </w:tc>
      </w:tr>
      <w:tr w:rsidR="000E0CCA"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86F7DF3" w:rsidR="000E0CCA" w:rsidRPr="000270B9" w:rsidRDefault="000E0CCA" w:rsidP="000E0CCA">
            <w:pPr>
              <w:pStyle w:val="TAL"/>
            </w:pPr>
          </w:p>
        </w:tc>
      </w:tr>
      <w:tr w:rsidR="000E0CCA"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E0CCA" w:rsidRPr="000270B9" w:rsidRDefault="000E0CCA" w:rsidP="000E0CCA">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470D60">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F9B9E2D" w:rsidR="00E16509" w:rsidRPr="00133525" w:rsidRDefault="00E16509" w:rsidP="00133525">
            <w:pPr>
              <w:pStyle w:val="FP"/>
              <w:jc w:val="center"/>
              <w:rPr>
                <w:noProof/>
                <w:sz w:val="18"/>
              </w:rPr>
            </w:pPr>
            <w:r w:rsidRPr="00133525">
              <w:rPr>
                <w:noProof/>
                <w:sz w:val="18"/>
              </w:rPr>
              <w:t xml:space="preserve">© </w:t>
            </w:r>
            <w:bookmarkStart w:id="14" w:name="copyrightDate"/>
            <w:r w:rsidRPr="00AD2E78">
              <w:rPr>
                <w:noProof/>
                <w:sz w:val="18"/>
              </w:rPr>
              <w:t>2</w:t>
            </w:r>
            <w:r w:rsidR="008E2D68" w:rsidRPr="00AD2E78">
              <w:rPr>
                <w:noProof/>
                <w:sz w:val="18"/>
              </w:rPr>
              <w:t>02</w:t>
            </w:r>
            <w:r w:rsidR="00681920">
              <w:rPr>
                <w:noProof/>
                <w:sz w:val="18"/>
              </w:rPr>
              <w:t>4</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012EC970" w14:textId="6B0D9D53" w:rsidR="00DE3C1D" w:rsidRDefault="00D45CB1">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DE3C1D">
        <w:rPr>
          <w:noProof/>
        </w:rPr>
        <w:t>Foreword</w:t>
      </w:r>
      <w:r w:rsidR="00DE3C1D">
        <w:rPr>
          <w:noProof/>
        </w:rPr>
        <w:tab/>
      </w:r>
      <w:r w:rsidR="00DE3C1D">
        <w:rPr>
          <w:noProof/>
        </w:rPr>
        <w:fldChar w:fldCharType="begin"/>
      </w:r>
      <w:r w:rsidR="00DE3C1D">
        <w:rPr>
          <w:noProof/>
        </w:rPr>
        <w:instrText xml:space="preserve"> PAGEREF _Toc169945244 \h </w:instrText>
      </w:r>
      <w:r w:rsidR="00DE3C1D">
        <w:rPr>
          <w:noProof/>
        </w:rPr>
      </w:r>
      <w:r w:rsidR="00DE3C1D">
        <w:rPr>
          <w:noProof/>
        </w:rPr>
        <w:fldChar w:fldCharType="separate"/>
      </w:r>
      <w:r w:rsidR="00DE3C1D">
        <w:rPr>
          <w:noProof/>
        </w:rPr>
        <w:t>9</w:t>
      </w:r>
      <w:r w:rsidR="00DE3C1D">
        <w:rPr>
          <w:noProof/>
        </w:rPr>
        <w:fldChar w:fldCharType="end"/>
      </w:r>
    </w:p>
    <w:p w14:paraId="7AF290E5" w14:textId="7D5FF22F" w:rsidR="00DE3C1D" w:rsidRDefault="00DE3C1D">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_Toc169945245 \h </w:instrText>
      </w:r>
      <w:r>
        <w:rPr>
          <w:noProof/>
        </w:rPr>
      </w:r>
      <w:r>
        <w:rPr>
          <w:noProof/>
        </w:rPr>
        <w:fldChar w:fldCharType="separate"/>
      </w:r>
      <w:r>
        <w:rPr>
          <w:noProof/>
        </w:rPr>
        <w:t>10</w:t>
      </w:r>
      <w:r>
        <w:rPr>
          <w:noProof/>
        </w:rPr>
        <w:fldChar w:fldCharType="end"/>
      </w:r>
    </w:p>
    <w:p w14:paraId="46AD9EC6" w14:textId="6039393F" w:rsidR="00DE3C1D" w:rsidRDefault="00DE3C1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_Toc169945246 \h </w:instrText>
      </w:r>
      <w:r>
        <w:rPr>
          <w:noProof/>
        </w:rPr>
      </w:r>
      <w:r>
        <w:rPr>
          <w:noProof/>
        </w:rPr>
        <w:fldChar w:fldCharType="separate"/>
      </w:r>
      <w:r>
        <w:rPr>
          <w:noProof/>
        </w:rPr>
        <w:t>11</w:t>
      </w:r>
      <w:r>
        <w:rPr>
          <w:noProof/>
        </w:rPr>
        <w:fldChar w:fldCharType="end"/>
      </w:r>
    </w:p>
    <w:p w14:paraId="0DB0E16F" w14:textId="126202A4" w:rsidR="00DE3C1D" w:rsidRDefault="00DE3C1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_Toc169945247 \h </w:instrText>
      </w:r>
      <w:r>
        <w:rPr>
          <w:noProof/>
        </w:rPr>
      </w:r>
      <w:r>
        <w:rPr>
          <w:noProof/>
        </w:rPr>
        <w:fldChar w:fldCharType="separate"/>
      </w:r>
      <w:r>
        <w:rPr>
          <w:noProof/>
        </w:rPr>
        <w:t>11</w:t>
      </w:r>
      <w:r>
        <w:rPr>
          <w:noProof/>
        </w:rPr>
        <w:fldChar w:fldCharType="end"/>
      </w:r>
    </w:p>
    <w:p w14:paraId="55C50816" w14:textId="044F976C" w:rsidR="00DE3C1D" w:rsidRDefault="00DE3C1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_Toc169945248 \h </w:instrText>
      </w:r>
      <w:r>
        <w:rPr>
          <w:noProof/>
        </w:rPr>
      </w:r>
      <w:r>
        <w:rPr>
          <w:noProof/>
        </w:rPr>
        <w:fldChar w:fldCharType="separate"/>
      </w:r>
      <w:r>
        <w:rPr>
          <w:noProof/>
        </w:rPr>
        <w:t>12</w:t>
      </w:r>
      <w:r>
        <w:rPr>
          <w:noProof/>
        </w:rPr>
        <w:fldChar w:fldCharType="end"/>
      </w:r>
    </w:p>
    <w:p w14:paraId="02D406A4" w14:textId="78E55C9B"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_Toc169945249 \h </w:instrText>
      </w:r>
      <w:r>
        <w:rPr>
          <w:noProof/>
        </w:rPr>
      </w:r>
      <w:r>
        <w:rPr>
          <w:noProof/>
        </w:rPr>
        <w:fldChar w:fldCharType="separate"/>
      </w:r>
      <w:r>
        <w:rPr>
          <w:noProof/>
        </w:rPr>
        <w:t>12</w:t>
      </w:r>
      <w:r>
        <w:rPr>
          <w:noProof/>
        </w:rPr>
        <w:fldChar w:fldCharType="end"/>
      </w:r>
    </w:p>
    <w:p w14:paraId="1B0F8278" w14:textId="569A0782"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_Toc169945250 \h </w:instrText>
      </w:r>
      <w:r>
        <w:rPr>
          <w:noProof/>
        </w:rPr>
      </w:r>
      <w:r>
        <w:rPr>
          <w:noProof/>
        </w:rPr>
        <w:fldChar w:fldCharType="separate"/>
      </w:r>
      <w:r>
        <w:rPr>
          <w:noProof/>
        </w:rPr>
        <w:t>12</w:t>
      </w:r>
      <w:r>
        <w:rPr>
          <w:noProof/>
        </w:rPr>
        <w:fldChar w:fldCharType="end"/>
      </w:r>
    </w:p>
    <w:p w14:paraId="3D0CF49C" w14:textId="5FD62572"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_Toc169945251 \h </w:instrText>
      </w:r>
      <w:r>
        <w:rPr>
          <w:noProof/>
        </w:rPr>
      </w:r>
      <w:r>
        <w:rPr>
          <w:noProof/>
        </w:rPr>
        <w:fldChar w:fldCharType="separate"/>
      </w:r>
      <w:r>
        <w:rPr>
          <w:noProof/>
        </w:rPr>
        <w:t>12</w:t>
      </w:r>
      <w:r>
        <w:rPr>
          <w:noProof/>
        </w:rPr>
        <w:fldChar w:fldCharType="end"/>
      </w:r>
    </w:p>
    <w:p w14:paraId="3510EC4C" w14:textId="3B60CEF4" w:rsidR="00DE3C1D" w:rsidRDefault="00DE3C1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Analysis of AI/ML support in 3GPP</w:t>
      </w:r>
      <w:r>
        <w:rPr>
          <w:noProof/>
        </w:rPr>
        <w:tab/>
      </w:r>
      <w:r>
        <w:rPr>
          <w:noProof/>
        </w:rPr>
        <w:fldChar w:fldCharType="begin"/>
      </w:r>
      <w:r>
        <w:rPr>
          <w:noProof/>
        </w:rPr>
        <w:instrText xml:space="preserve"> PAGEREF _Toc169945252 \h </w:instrText>
      </w:r>
      <w:r>
        <w:rPr>
          <w:noProof/>
        </w:rPr>
      </w:r>
      <w:r>
        <w:rPr>
          <w:noProof/>
        </w:rPr>
        <w:fldChar w:fldCharType="separate"/>
      </w:r>
      <w:r>
        <w:rPr>
          <w:noProof/>
        </w:rPr>
        <w:t>13</w:t>
      </w:r>
      <w:r>
        <w:rPr>
          <w:noProof/>
        </w:rPr>
        <w:fldChar w:fldCharType="end"/>
      </w:r>
    </w:p>
    <w:p w14:paraId="65460177" w14:textId="2F2621A5"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AI/ML related use cases and requirements in 3GPP</w:t>
      </w:r>
      <w:r>
        <w:rPr>
          <w:noProof/>
        </w:rPr>
        <w:tab/>
      </w:r>
      <w:r>
        <w:rPr>
          <w:noProof/>
        </w:rPr>
        <w:fldChar w:fldCharType="begin"/>
      </w:r>
      <w:r>
        <w:rPr>
          <w:noProof/>
        </w:rPr>
        <w:instrText xml:space="preserve"> PAGEREF _Toc169945253 \h </w:instrText>
      </w:r>
      <w:r>
        <w:rPr>
          <w:noProof/>
        </w:rPr>
      </w:r>
      <w:r>
        <w:rPr>
          <w:noProof/>
        </w:rPr>
        <w:fldChar w:fldCharType="separate"/>
      </w:r>
      <w:r>
        <w:rPr>
          <w:noProof/>
        </w:rPr>
        <w:t>13</w:t>
      </w:r>
      <w:r>
        <w:rPr>
          <w:noProof/>
        </w:rPr>
        <w:fldChar w:fldCharType="end"/>
      </w:r>
    </w:p>
    <w:p w14:paraId="49B3149C" w14:textId="0D70EEC9"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_Toc169945254 \h </w:instrText>
      </w:r>
      <w:r>
        <w:rPr>
          <w:noProof/>
        </w:rPr>
      </w:r>
      <w:r>
        <w:rPr>
          <w:noProof/>
        </w:rPr>
        <w:fldChar w:fldCharType="separate"/>
      </w:r>
      <w:r>
        <w:rPr>
          <w:noProof/>
        </w:rPr>
        <w:t>13</w:t>
      </w:r>
      <w:r>
        <w:rPr>
          <w:noProof/>
        </w:rPr>
        <w:fldChar w:fldCharType="end"/>
      </w:r>
    </w:p>
    <w:p w14:paraId="762A9177" w14:textId="54B87F01"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Analysis</w:t>
      </w:r>
      <w:r>
        <w:rPr>
          <w:noProof/>
        </w:rPr>
        <w:tab/>
      </w:r>
      <w:r>
        <w:rPr>
          <w:noProof/>
        </w:rPr>
        <w:fldChar w:fldCharType="begin"/>
      </w:r>
      <w:r>
        <w:rPr>
          <w:noProof/>
        </w:rPr>
        <w:instrText xml:space="preserve"> PAGEREF _Toc169945255 \h </w:instrText>
      </w:r>
      <w:r>
        <w:rPr>
          <w:noProof/>
        </w:rPr>
      </w:r>
      <w:r>
        <w:rPr>
          <w:noProof/>
        </w:rPr>
        <w:fldChar w:fldCharType="separate"/>
      </w:r>
      <w:r>
        <w:rPr>
          <w:noProof/>
        </w:rPr>
        <w:t>13</w:t>
      </w:r>
      <w:r>
        <w:rPr>
          <w:noProof/>
        </w:rPr>
        <w:fldChar w:fldCharType="end"/>
      </w:r>
    </w:p>
    <w:p w14:paraId="5A1B788A" w14:textId="465938B3"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AI/ML related stage 2 work in 3GPP</w:t>
      </w:r>
      <w:r>
        <w:rPr>
          <w:noProof/>
        </w:rPr>
        <w:tab/>
      </w:r>
      <w:r>
        <w:rPr>
          <w:noProof/>
        </w:rPr>
        <w:fldChar w:fldCharType="begin"/>
      </w:r>
      <w:r>
        <w:rPr>
          <w:noProof/>
        </w:rPr>
        <w:instrText xml:space="preserve"> PAGEREF _Toc169945256 \h </w:instrText>
      </w:r>
      <w:r>
        <w:rPr>
          <w:noProof/>
        </w:rPr>
      </w:r>
      <w:r>
        <w:rPr>
          <w:noProof/>
        </w:rPr>
        <w:fldChar w:fldCharType="separate"/>
      </w:r>
      <w:r>
        <w:rPr>
          <w:noProof/>
        </w:rPr>
        <w:t>15</w:t>
      </w:r>
      <w:r>
        <w:rPr>
          <w:noProof/>
        </w:rPr>
        <w:fldChar w:fldCharType="end"/>
      </w:r>
    </w:p>
    <w:p w14:paraId="6AEC3F24" w14:textId="6853040C" w:rsidR="00DE3C1D" w:rsidRPr="00DE3C1D" w:rsidRDefault="00DE3C1D">
      <w:pPr>
        <w:pStyle w:val="TOC3"/>
        <w:rPr>
          <w:rFonts w:asciiTheme="minorHAnsi" w:eastAsiaTheme="minorEastAsia" w:hAnsiTheme="minorHAnsi" w:cstheme="minorBidi"/>
          <w:noProof/>
          <w:kern w:val="2"/>
          <w:sz w:val="24"/>
          <w:szCs w:val="24"/>
          <w:lang w:val="fr-FR" w:eastAsia="en-GB"/>
          <w14:ligatures w14:val="standardContextual"/>
        </w:rPr>
      </w:pPr>
      <w:r w:rsidRPr="00DE3C1D">
        <w:rPr>
          <w:noProof/>
          <w:lang w:val="fr-FR"/>
        </w:rPr>
        <w:t>4.2.1</w:t>
      </w:r>
      <w:r w:rsidRPr="00DE3C1D">
        <w:rPr>
          <w:rFonts w:asciiTheme="minorHAnsi" w:eastAsiaTheme="minorEastAsia" w:hAnsiTheme="minorHAnsi" w:cstheme="minorBidi"/>
          <w:noProof/>
          <w:kern w:val="2"/>
          <w:sz w:val="24"/>
          <w:szCs w:val="24"/>
          <w:lang w:val="fr-FR" w:eastAsia="en-GB"/>
          <w14:ligatures w14:val="standardContextual"/>
        </w:rPr>
        <w:tab/>
      </w:r>
      <w:r w:rsidRPr="00DE3C1D">
        <w:rPr>
          <w:noProof/>
          <w:lang w:val="fr-FR"/>
        </w:rPr>
        <w:t>Description</w:t>
      </w:r>
      <w:r w:rsidRPr="00DE3C1D">
        <w:rPr>
          <w:noProof/>
          <w:lang w:val="fr-FR"/>
        </w:rPr>
        <w:tab/>
      </w:r>
      <w:r>
        <w:rPr>
          <w:noProof/>
        </w:rPr>
        <w:fldChar w:fldCharType="begin"/>
      </w:r>
      <w:r w:rsidRPr="00DE3C1D">
        <w:rPr>
          <w:noProof/>
          <w:lang w:val="fr-FR"/>
        </w:rPr>
        <w:instrText xml:space="preserve"> PAGEREF _Toc169945257 \h </w:instrText>
      </w:r>
      <w:r>
        <w:rPr>
          <w:noProof/>
        </w:rPr>
      </w:r>
      <w:r>
        <w:rPr>
          <w:noProof/>
        </w:rPr>
        <w:fldChar w:fldCharType="separate"/>
      </w:r>
      <w:r w:rsidRPr="00DE3C1D">
        <w:rPr>
          <w:noProof/>
          <w:lang w:val="fr-FR"/>
        </w:rPr>
        <w:t>15</w:t>
      </w:r>
      <w:r>
        <w:rPr>
          <w:noProof/>
        </w:rPr>
        <w:fldChar w:fldCharType="end"/>
      </w:r>
    </w:p>
    <w:p w14:paraId="043F2F55" w14:textId="7ED0F340" w:rsidR="00DE3C1D" w:rsidRPr="00DE3C1D" w:rsidRDefault="00DE3C1D">
      <w:pPr>
        <w:pStyle w:val="TOC4"/>
        <w:rPr>
          <w:rFonts w:asciiTheme="minorHAnsi" w:eastAsiaTheme="minorEastAsia" w:hAnsiTheme="minorHAnsi" w:cstheme="minorBidi"/>
          <w:noProof/>
          <w:kern w:val="2"/>
          <w:sz w:val="24"/>
          <w:szCs w:val="24"/>
          <w:lang w:val="fr-FR" w:eastAsia="en-GB"/>
          <w14:ligatures w14:val="standardContextual"/>
        </w:rPr>
      </w:pPr>
      <w:r w:rsidRPr="00DE3C1D">
        <w:rPr>
          <w:noProof/>
          <w:lang w:val="fr-FR"/>
        </w:rPr>
        <w:t xml:space="preserve">4.2.1.1 </w:t>
      </w:r>
      <w:r w:rsidRPr="00DE3C1D">
        <w:rPr>
          <w:rFonts w:asciiTheme="minorHAnsi" w:eastAsiaTheme="minorEastAsia" w:hAnsiTheme="minorHAnsi" w:cstheme="minorBidi"/>
          <w:noProof/>
          <w:kern w:val="2"/>
          <w:sz w:val="24"/>
          <w:szCs w:val="24"/>
          <w:lang w:val="fr-FR" w:eastAsia="en-GB"/>
          <w14:ligatures w14:val="standardContextual"/>
        </w:rPr>
        <w:tab/>
      </w:r>
      <w:r w:rsidRPr="00DE3C1D">
        <w:rPr>
          <w:noProof/>
          <w:lang w:val="fr-FR"/>
        </w:rPr>
        <w:t>3GPP SA2</w:t>
      </w:r>
      <w:r w:rsidRPr="00DE3C1D">
        <w:rPr>
          <w:noProof/>
          <w:lang w:val="fr-FR"/>
        </w:rPr>
        <w:tab/>
      </w:r>
      <w:r>
        <w:rPr>
          <w:noProof/>
        </w:rPr>
        <w:fldChar w:fldCharType="begin"/>
      </w:r>
      <w:r w:rsidRPr="00DE3C1D">
        <w:rPr>
          <w:noProof/>
          <w:lang w:val="fr-FR"/>
        </w:rPr>
        <w:instrText xml:space="preserve"> PAGEREF _Toc169945258 \h </w:instrText>
      </w:r>
      <w:r>
        <w:rPr>
          <w:noProof/>
        </w:rPr>
      </w:r>
      <w:r>
        <w:rPr>
          <w:noProof/>
        </w:rPr>
        <w:fldChar w:fldCharType="separate"/>
      </w:r>
      <w:r w:rsidRPr="00DE3C1D">
        <w:rPr>
          <w:noProof/>
          <w:lang w:val="fr-FR"/>
        </w:rPr>
        <w:t>15</w:t>
      </w:r>
      <w:r>
        <w:rPr>
          <w:noProof/>
        </w:rPr>
        <w:fldChar w:fldCharType="end"/>
      </w:r>
    </w:p>
    <w:p w14:paraId="07078F0C" w14:textId="4080EF68" w:rsidR="00DE3C1D" w:rsidRPr="00DE3C1D" w:rsidRDefault="00DE3C1D">
      <w:pPr>
        <w:pStyle w:val="TOC4"/>
        <w:rPr>
          <w:rFonts w:asciiTheme="minorHAnsi" w:eastAsiaTheme="minorEastAsia" w:hAnsiTheme="minorHAnsi" w:cstheme="minorBidi"/>
          <w:noProof/>
          <w:kern w:val="2"/>
          <w:sz w:val="24"/>
          <w:szCs w:val="24"/>
          <w:lang w:val="fr-FR" w:eastAsia="en-GB"/>
          <w14:ligatures w14:val="standardContextual"/>
        </w:rPr>
      </w:pPr>
      <w:r w:rsidRPr="00DE3C1D">
        <w:rPr>
          <w:noProof/>
          <w:lang w:val="fr-FR"/>
        </w:rPr>
        <w:t xml:space="preserve">4.2.1.2 </w:t>
      </w:r>
      <w:r w:rsidRPr="00DE3C1D">
        <w:rPr>
          <w:rFonts w:asciiTheme="minorHAnsi" w:eastAsiaTheme="minorEastAsia" w:hAnsiTheme="minorHAnsi" w:cstheme="minorBidi"/>
          <w:noProof/>
          <w:kern w:val="2"/>
          <w:sz w:val="24"/>
          <w:szCs w:val="24"/>
          <w:lang w:val="fr-FR" w:eastAsia="en-GB"/>
          <w14:ligatures w14:val="standardContextual"/>
        </w:rPr>
        <w:tab/>
      </w:r>
      <w:r w:rsidRPr="00DE3C1D">
        <w:rPr>
          <w:noProof/>
          <w:lang w:val="fr-FR"/>
        </w:rPr>
        <w:t>3GPP SA4</w:t>
      </w:r>
      <w:r w:rsidRPr="00DE3C1D">
        <w:rPr>
          <w:noProof/>
          <w:lang w:val="fr-FR"/>
        </w:rPr>
        <w:tab/>
      </w:r>
      <w:r>
        <w:rPr>
          <w:noProof/>
        </w:rPr>
        <w:fldChar w:fldCharType="begin"/>
      </w:r>
      <w:r w:rsidRPr="00DE3C1D">
        <w:rPr>
          <w:noProof/>
          <w:lang w:val="fr-FR"/>
        </w:rPr>
        <w:instrText xml:space="preserve"> PAGEREF _Toc169945259 \h </w:instrText>
      </w:r>
      <w:r>
        <w:rPr>
          <w:noProof/>
        </w:rPr>
      </w:r>
      <w:r>
        <w:rPr>
          <w:noProof/>
        </w:rPr>
        <w:fldChar w:fldCharType="separate"/>
      </w:r>
      <w:r w:rsidRPr="00DE3C1D">
        <w:rPr>
          <w:noProof/>
          <w:lang w:val="fr-FR"/>
        </w:rPr>
        <w:t>15</w:t>
      </w:r>
      <w:r>
        <w:rPr>
          <w:noProof/>
        </w:rPr>
        <w:fldChar w:fldCharType="end"/>
      </w:r>
    </w:p>
    <w:p w14:paraId="4807778E" w14:textId="2D56C5A9"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4.2.1.2 </w:t>
      </w:r>
      <w:r>
        <w:rPr>
          <w:rFonts w:asciiTheme="minorHAnsi" w:eastAsiaTheme="minorEastAsia" w:hAnsiTheme="minorHAnsi" w:cstheme="minorBidi"/>
          <w:noProof/>
          <w:kern w:val="2"/>
          <w:sz w:val="24"/>
          <w:szCs w:val="24"/>
          <w:lang w:eastAsia="en-GB"/>
          <w14:ligatures w14:val="standardContextual"/>
        </w:rPr>
        <w:tab/>
      </w:r>
      <w:r>
        <w:rPr>
          <w:noProof/>
        </w:rPr>
        <w:t>3GPP SA5</w:t>
      </w:r>
      <w:r>
        <w:rPr>
          <w:noProof/>
        </w:rPr>
        <w:tab/>
      </w:r>
      <w:r>
        <w:rPr>
          <w:noProof/>
        </w:rPr>
        <w:fldChar w:fldCharType="begin"/>
      </w:r>
      <w:r>
        <w:rPr>
          <w:noProof/>
        </w:rPr>
        <w:instrText xml:space="preserve"> PAGEREF _Toc169945260 \h </w:instrText>
      </w:r>
      <w:r>
        <w:rPr>
          <w:noProof/>
        </w:rPr>
      </w:r>
      <w:r>
        <w:rPr>
          <w:noProof/>
        </w:rPr>
        <w:fldChar w:fldCharType="separate"/>
      </w:r>
      <w:r>
        <w:rPr>
          <w:noProof/>
        </w:rPr>
        <w:t>15</w:t>
      </w:r>
      <w:r>
        <w:rPr>
          <w:noProof/>
        </w:rPr>
        <w:fldChar w:fldCharType="end"/>
      </w:r>
    </w:p>
    <w:p w14:paraId="61826544" w14:textId="6DD22BAE"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Analysis</w:t>
      </w:r>
      <w:r>
        <w:rPr>
          <w:noProof/>
        </w:rPr>
        <w:tab/>
      </w:r>
      <w:r>
        <w:rPr>
          <w:noProof/>
        </w:rPr>
        <w:fldChar w:fldCharType="begin"/>
      </w:r>
      <w:r>
        <w:rPr>
          <w:noProof/>
        </w:rPr>
        <w:instrText xml:space="preserve"> PAGEREF _Toc169945261 \h </w:instrText>
      </w:r>
      <w:r>
        <w:rPr>
          <w:noProof/>
        </w:rPr>
      </w:r>
      <w:r>
        <w:rPr>
          <w:noProof/>
        </w:rPr>
        <w:fldChar w:fldCharType="separate"/>
      </w:r>
      <w:r>
        <w:rPr>
          <w:noProof/>
        </w:rPr>
        <w:t>16</w:t>
      </w:r>
      <w:r>
        <w:rPr>
          <w:noProof/>
        </w:rPr>
        <w:fldChar w:fldCharType="end"/>
      </w:r>
    </w:p>
    <w:p w14:paraId="6273C402" w14:textId="762CEAD3" w:rsidR="00DE3C1D" w:rsidRDefault="00DE3C1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_Toc169945262 \h </w:instrText>
      </w:r>
      <w:r>
        <w:rPr>
          <w:noProof/>
        </w:rPr>
      </w:r>
      <w:r>
        <w:rPr>
          <w:noProof/>
        </w:rPr>
        <w:fldChar w:fldCharType="separate"/>
      </w:r>
      <w:r>
        <w:rPr>
          <w:noProof/>
        </w:rPr>
        <w:t>16</w:t>
      </w:r>
      <w:r>
        <w:rPr>
          <w:noProof/>
        </w:rPr>
        <w:fldChar w:fldCharType="end"/>
      </w:r>
    </w:p>
    <w:p w14:paraId="0E33668F" w14:textId="23F92D97"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sidRPr="003A41A6">
        <w:rPr>
          <w:rFonts w:eastAsia="SimSun"/>
          <w:noProof/>
          <w:lang w:eastAsia="zh-CN"/>
        </w:rPr>
        <w:t>Support of Architecture Enhancement and Functions for Application Layer AI/ML Services</w:t>
      </w:r>
      <w:r>
        <w:rPr>
          <w:noProof/>
        </w:rPr>
        <w:tab/>
      </w:r>
      <w:r>
        <w:rPr>
          <w:noProof/>
        </w:rPr>
        <w:fldChar w:fldCharType="begin"/>
      </w:r>
      <w:r>
        <w:rPr>
          <w:noProof/>
        </w:rPr>
        <w:instrText xml:space="preserve"> PAGEREF _Toc169945263 \h </w:instrText>
      </w:r>
      <w:r>
        <w:rPr>
          <w:noProof/>
        </w:rPr>
      </w:r>
      <w:r>
        <w:rPr>
          <w:noProof/>
        </w:rPr>
        <w:fldChar w:fldCharType="separate"/>
      </w:r>
      <w:r>
        <w:rPr>
          <w:noProof/>
        </w:rPr>
        <w:t>16</w:t>
      </w:r>
      <w:r>
        <w:rPr>
          <w:noProof/>
        </w:rPr>
        <w:fldChar w:fldCharType="end"/>
      </w:r>
    </w:p>
    <w:p w14:paraId="64F229A7" w14:textId="537C861F"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 xml:space="preserve">5.2 </w:t>
      </w:r>
      <w:r>
        <w:rPr>
          <w:rFonts w:asciiTheme="minorHAnsi" w:eastAsiaTheme="minorEastAsia" w:hAnsiTheme="minorHAnsi" w:cstheme="minorBidi"/>
          <w:noProof/>
          <w:kern w:val="2"/>
          <w:sz w:val="24"/>
          <w:szCs w:val="24"/>
          <w:lang w:eastAsia="en-GB"/>
          <w14:ligatures w14:val="standardContextual"/>
        </w:rPr>
        <w:tab/>
      </w:r>
      <w:r>
        <w:rPr>
          <w:noProof/>
        </w:rPr>
        <w:t>Key issue #2: AI/ML-enhanced ADAES</w:t>
      </w:r>
      <w:r>
        <w:rPr>
          <w:noProof/>
        </w:rPr>
        <w:tab/>
      </w:r>
      <w:r>
        <w:rPr>
          <w:noProof/>
        </w:rPr>
        <w:fldChar w:fldCharType="begin"/>
      </w:r>
      <w:r>
        <w:rPr>
          <w:noProof/>
        </w:rPr>
        <w:instrText xml:space="preserve"> PAGEREF _Toc169945264 \h </w:instrText>
      </w:r>
      <w:r>
        <w:rPr>
          <w:noProof/>
        </w:rPr>
      </w:r>
      <w:r>
        <w:rPr>
          <w:noProof/>
        </w:rPr>
        <w:fldChar w:fldCharType="separate"/>
      </w:r>
      <w:r>
        <w:rPr>
          <w:noProof/>
        </w:rPr>
        <w:t>17</w:t>
      </w:r>
      <w:r>
        <w:rPr>
          <w:noProof/>
        </w:rPr>
        <w:fldChar w:fldCharType="end"/>
      </w:r>
    </w:p>
    <w:p w14:paraId="3934E43A" w14:textId="236DE9F7"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 xml:space="preserve">Key issue #3: </w:t>
      </w:r>
      <w:r w:rsidRPr="003A41A6">
        <w:rPr>
          <w:noProof/>
          <w:lang w:val="en-US"/>
        </w:rPr>
        <w:t xml:space="preserve">Support for </w:t>
      </w:r>
      <w:r>
        <w:rPr>
          <w:noProof/>
        </w:rPr>
        <w:t>federated learning</w:t>
      </w:r>
      <w:r>
        <w:rPr>
          <w:noProof/>
        </w:rPr>
        <w:tab/>
      </w:r>
      <w:r>
        <w:rPr>
          <w:noProof/>
        </w:rPr>
        <w:fldChar w:fldCharType="begin"/>
      </w:r>
      <w:r>
        <w:rPr>
          <w:noProof/>
        </w:rPr>
        <w:instrText xml:space="preserve"> PAGEREF _Toc169945265 \h </w:instrText>
      </w:r>
      <w:r>
        <w:rPr>
          <w:noProof/>
        </w:rPr>
      </w:r>
      <w:r>
        <w:rPr>
          <w:noProof/>
        </w:rPr>
        <w:fldChar w:fldCharType="separate"/>
      </w:r>
      <w:r>
        <w:rPr>
          <w:noProof/>
        </w:rPr>
        <w:t>18</w:t>
      </w:r>
      <w:r>
        <w:rPr>
          <w:noProof/>
        </w:rPr>
        <w:fldChar w:fldCharType="end"/>
      </w:r>
    </w:p>
    <w:p w14:paraId="3D2468E0" w14:textId="7F703468"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Key issue #4: Key issue on supporting Vertical FL at enablement layer</w:t>
      </w:r>
      <w:r>
        <w:rPr>
          <w:noProof/>
        </w:rPr>
        <w:tab/>
      </w:r>
      <w:r>
        <w:rPr>
          <w:noProof/>
        </w:rPr>
        <w:fldChar w:fldCharType="begin"/>
      </w:r>
      <w:r>
        <w:rPr>
          <w:noProof/>
        </w:rPr>
        <w:instrText xml:space="preserve"> PAGEREF _Toc169945266 \h </w:instrText>
      </w:r>
      <w:r>
        <w:rPr>
          <w:noProof/>
        </w:rPr>
      </w:r>
      <w:r>
        <w:rPr>
          <w:noProof/>
        </w:rPr>
        <w:fldChar w:fldCharType="separate"/>
      </w:r>
      <w:r>
        <w:rPr>
          <w:noProof/>
        </w:rPr>
        <w:t>18</w:t>
      </w:r>
      <w:r>
        <w:rPr>
          <w:noProof/>
        </w:rPr>
        <w:fldChar w:fldCharType="end"/>
      </w:r>
    </w:p>
    <w:p w14:paraId="38D8311E" w14:textId="28ADBA45"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Key Issue #5: Support for of </w:t>
      </w:r>
      <w:r>
        <w:rPr>
          <w:noProof/>
        </w:rPr>
        <w:t>AI/ML operation splitting between AI/ML endpoints and in-time transfer of AI/ML models</w:t>
      </w:r>
      <w:r>
        <w:rPr>
          <w:noProof/>
        </w:rPr>
        <w:tab/>
      </w:r>
      <w:r>
        <w:rPr>
          <w:noProof/>
        </w:rPr>
        <w:fldChar w:fldCharType="begin"/>
      </w:r>
      <w:r>
        <w:rPr>
          <w:noProof/>
        </w:rPr>
        <w:instrText xml:space="preserve"> PAGEREF _Toc169945267 \h </w:instrText>
      </w:r>
      <w:r>
        <w:rPr>
          <w:noProof/>
        </w:rPr>
      </w:r>
      <w:r>
        <w:rPr>
          <w:noProof/>
        </w:rPr>
        <w:fldChar w:fldCharType="separate"/>
      </w:r>
      <w:r>
        <w:rPr>
          <w:noProof/>
        </w:rPr>
        <w:t>19</w:t>
      </w:r>
      <w:r>
        <w:rPr>
          <w:noProof/>
        </w:rPr>
        <w:fldChar w:fldCharType="end"/>
      </w:r>
    </w:p>
    <w:p w14:paraId="58E11A46" w14:textId="78FA0DFC"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 xml:space="preserve">Key issue #6: </w:t>
      </w:r>
      <w:r w:rsidRPr="003A41A6">
        <w:rPr>
          <w:noProof/>
          <w:lang w:val="en-US"/>
        </w:rPr>
        <w:t xml:space="preserve">Support for </w:t>
      </w:r>
      <w:r>
        <w:rPr>
          <w:noProof/>
        </w:rPr>
        <w:t>transfer learning</w:t>
      </w:r>
      <w:r>
        <w:rPr>
          <w:noProof/>
        </w:rPr>
        <w:tab/>
      </w:r>
      <w:r>
        <w:rPr>
          <w:noProof/>
        </w:rPr>
        <w:fldChar w:fldCharType="begin"/>
      </w:r>
      <w:r>
        <w:rPr>
          <w:noProof/>
        </w:rPr>
        <w:instrText xml:space="preserve"> PAGEREF _Toc169945268 \h </w:instrText>
      </w:r>
      <w:r>
        <w:rPr>
          <w:noProof/>
        </w:rPr>
      </w:r>
      <w:r>
        <w:rPr>
          <w:noProof/>
        </w:rPr>
        <w:fldChar w:fldCharType="separate"/>
      </w:r>
      <w:r>
        <w:rPr>
          <w:noProof/>
        </w:rPr>
        <w:t>20</w:t>
      </w:r>
      <w:r>
        <w:rPr>
          <w:noProof/>
        </w:rPr>
        <w:fldChar w:fldCharType="end"/>
      </w:r>
    </w:p>
    <w:p w14:paraId="4EB9C91E" w14:textId="4A872F26"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5.7</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Key issue #7: Discovery or Support of Member Selection and Maintenance for Application Layer AIML Service</w:t>
      </w:r>
      <w:r>
        <w:rPr>
          <w:noProof/>
        </w:rPr>
        <w:tab/>
      </w:r>
      <w:r>
        <w:rPr>
          <w:noProof/>
        </w:rPr>
        <w:fldChar w:fldCharType="begin"/>
      </w:r>
      <w:r>
        <w:rPr>
          <w:noProof/>
        </w:rPr>
        <w:instrText xml:space="preserve"> PAGEREF _Toc169945269 \h </w:instrText>
      </w:r>
      <w:r>
        <w:rPr>
          <w:noProof/>
        </w:rPr>
      </w:r>
      <w:r>
        <w:rPr>
          <w:noProof/>
        </w:rPr>
        <w:fldChar w:fldCharType="separate"/>
      </w:r>
      <w:r>
        <w:rPr>
          <w:noProof/>
        </w:rPr>
        <w:t>21</w:t>
      </w:r>
      <w:r>
        <w:rPr>
          <w:noProof/>
        </w:rPr>
        <w:fldChar w:fldCharType="end"/>
      </w:r>
    </w:p>
    <w:p w14:paraId="48656DFF" w14:textId="056A5F68" w:rsidR="00DE3C1D" w:rsidRDefault="00DE3C1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enablement architecture requirements</w:t>
      </w:r>
      <w:r>
        <w:rPr>
          <w:noProof/>
        </w:rPr>
        <w:tab/>
      </w:r>
      <w:r>
        <w:rPr>
          <w:noProof/>
        </w:rPr>
        <w:fldChar w:fldCharType="begin"/>
      </w:r>
      <w:r>
        <w:rPr>
          <w:noProof/>
        </w:rPr>
        <w:instrText xml:space="preserve"> PAGEREF _Toc169945270 \h </w:instrText>
      </w:r>
      <w:r>
        <w:rPr>
          <w:noProof/>
        </w:rPr>
      </w:r>
      <w:r>
        <w:rPr>
          <w:noProof/>
        </w:rPr>
        <w:fldChar w:fldCharType="separate"/>
      </w:r>
      <w:r>
        <w:rPr>
          <w:noProof/>
        </w:rPr>
        <w:t>22</w:t>
      </w:r>
      <w:r>
        <w:rPr>
          <w:noProof/>
        </w:rPr>
        <w:fldChar w:fldCharType="end"/>
      </w:r>
    </w:p>
    <w:p w14:paraId="7639B144" w14:textId="32B0337E"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_Toc169945271 \h </w:instrText>
      </w:r>
      <w:r>
        <w:rPr>
          <w:noProof/>
        </w:rPr>
      </w:r>
      <w:r>
        <w:rPr>
          <w:noProof/>
        </w:rPr>
        <w:fldChar w:fldCharType="separate"/>
      </w:r>
      <w:r>
        <w:rPr>
          <w:noProof/>
        </w:rPr>
        <w:t>22</w:t>
      </w:r>
      <w:r>
        <w:rPr>
          <w:noProof/>
        </w:rPr>
        <w:fldChar w:fldCharType="end"/>
      </w:r>
    </w:p>
    <w:p w14:paraId="1E52718B" w14:textId="352C6614"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ADAE capability related requirements</w:t>
      </w:r>
      <w:r>
        <w:rPr>
          <w:noProof/>
        </w:rPr>
        <w:tab/>
      </w:r>
      <w:r>
        <w:rPr>
          <w:noProof/>
        </w:rPr>
        <w:fldChar w:fldCharType="begin"/>
      </w:r>
      <w:r>
        <w:rPr>
          <w:noProof/>
        </w:rPr>
        <w:instrText xml:space="preserve"> PAGEREF _Toc169945272 \h </w:instrText>
      </w:r>
      <w:r>
        <w:rPr>
          <w:noProof/>
        </w:rPr>
      </w:r>
      <w:r>
        <w:rPr>
          <w:noProof/>
        </w:rPr>
        <w:fldChar w:fldCharType="separate"/>
      </w:r>
      <w:r>
        <w:rPr>
          <w:noProof/>
        </w:rPr>
        <w:t>22</w:t>
      </w:r>
      <w:r>
        <w:rPr>
          <w:noProof/>
        </w:rPr>
        <w:fldChar w:fldCharType="end"/>
      </w:r>
    </w:p>
    <w:p w14:paraId="5BDAB471" w14:textId="7CECC9B5"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AIMLE capability related requirements</w:t>
      </w:r>
      <w:r>
        <w:rPr>
          <w:noProof/>
        </w:rPr>
        <w:tab/>
      </w:r>
      <w:r>
        <w:rPr>
          <w:noProof/>
        </w:rPr>
        <w:fldChar w:fldCharType="begin"/>
      </w:r>
      <w:r>
        <w:rPr>
          <w:noProof/>
        </w:rPr>
        <w:instrText xml:space="preserve"> PAGEREF _Toc169945273 \h </w:instrText>
      </w:r>
      <w:r>
        <w:rPr>
          <w:noProof/>
        </w:rPr>
      </w:r>
      <w:r>
        <w:rPr>
          <w:noProof/>
        </w:rPr>
        <w:fldChar w:fldCharType="separate"/>
      </w:r>
      <w:r>
        <w:rPr>
          <w:noProof/>
        </w:rPr>
        <w:t>22</w:t>
      </w:r>
      <w:r>
        <w:rPr>
          <w:noProof/>
        </w:rPr>
        <w:fldChar w:fldCharType="end"/>
      </w:r>
    </w:p>
    <w:p w14:paraId="70492FCF" w14:textId="095959D1" w:rsidR="00DE3C1D" w:rsidRDefault="00DE3C1D">
      <w:pPr>
        <w:pStyle w:val="TOC1"/>
        <w:rPr>
          <w:rFonts w:asciiTheme="minorHAnsi" w:eastAsiaTheme="minorEastAsia" w:hAnsiTheme="minorHAnsi" w:cstheme="minorBidi"/>
          <w:noProof/>
          <w:kern w:val="2"/>
          <w:sz w:val="24"/>
          <w:szCs w:val="24"/>
          <w:lang w:eastAsia="en-GB"/>
          <w14:ligatures w14:val="standardContextual"/>
        </w:rPr>
      </w:pPr>
      <w:r w:rsidRPr="003A41A6">
        <w:rPr>
          <w:noProof/>
          <w:lang w:val="en-IN"/>
        </w:rPr>
        <w:t>7</w:t>
      </w:r>
      <w:r>
        <w:rPr>
          <w:rFonts w:asciiTheme="minorHAnsi" w:eastAsiaTheme="minorEastAsia" w:hAnsiTheme="minorHAnsi" w:cstheme="minorBidi"/>
          <w:noProof/>
          <w:kern w:val="2"/>
          <w:sz w:val="24"/>
          <w:szCs w:val="24"/>
          <w:lang w:eastAsia="en-GB"/>
          <w14:ligatures w14:val="standardContextual"/>
        </w:rPr>
        <w:tab/>
      </w:r>
      <w:r w:rsidRPr="003A41A6">
        <w:rPr>
          <w:noProof/>
          <w:lang w:val="en-IN"/>
        </w:rPr>
        <w:t>Application architecture for enabling AI/ML services</w:t>
      </w:r>
      <w:r>
        <w:rPr>
          <w:noProof/>
        </w:rPr>
        <w:tab/>
      </w:r>
      <w:r>
        <w:rPr>
          <w:noProof/>
        </w:rPr>
        <w:fldChar w:fldCharType="begin"/>
      </w:r>
      <w:r>
        <w:rPr>
          <w:noProof/>
        </w:rPr>
        <w:instrText xml:space="preserve"> PAGEREF _Toc169945274 \h </w:instrText>
      </w:r>
      <w:r>
        <w:rPr>
          <w:noProof/>
        </w:rPr>
      </w:r>
      <w:r>
        <w:rPr>
          <w:noProof/>
        </w:rPr>
        <w:fldChar w:fldCharType="separate"/>
      </w:r>
      <w:r>
        <w:rPr>
          <w:noProof/>
        </w:rPr>
        <w:t>22</w:t>
      </w:r>
      <w:r>
        <w:rPr>
          <w:noProof/>
        </w:rPr>
        <w:fldChar w:fldCharType="end"/>
      </w:r>
    </w:p>
    <w:p w14:paraId="42BC1375" w14:textId="7D8FC397"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3A41A6">
        <w:rPr>
          <w:noProof/>
          <w:lang w:val="en-IN"/>
        </w:rPr>
        <w:t>General</w:t>
      </w:r>
      <w:r>
        <w:rPr>
          <w:noProof/>
        </w:rPr>
        <w:tab/>
      </w:r>
      <w:r>
        <w:rPr>
          <w:noProof/>
        </w:rPr>
        <w:fldChar w:fldCharType="begin"/>
      </w:r>
      <w:r>
        <w:rPr>
          <w:noProof/>
        </w:rPr>
        <w:instrText xml:space="preserve"> PAGEREF _Toc169945275 \h </w:instrText>
      </w:r>
      <w:r>
        <w:rPr>
          <w:noProof/>
        </w:rPr>
      </w:r>
      <w:r>
        <w:rPr>
          <w:noProof/>
        </w:rPr>
        <w:fldChar w:fldCharType="separate"/>
      </w:r>
      <w:r>
        <w:rPr>
          <w:noProof/>
        </w:rPr>
        <w:t>22</w:t>
      </w:r>
      <w:r>
        <w:rPr>
          <w:noProof/>
        </w:rPr>
        <w:fldChar w:fldCharType="end"/>
      </w:r>
    </w:p>
    <w:p w14:paraId="444341B3" w14:textId="43E4B28F"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noProof/>
          <w:lang w:val="en-IN"/>
        </w:rPr>
        <w:t>7.2</w:t>
      </w:r>
      <w:r>
        <w:rPr>
          <w:rFonts w:asciiTheme="minorHAnsi" w:eastAsiaTheme="minorEastAsia" w:hAnsiTheme="minorHAnsi" w:cstheme="minorBidi"/>
          <w:noProof/>
          <w:kern w:val="2"/>
          <w:sz w:val="24"/>
          <w:szCs w:val="24"/>
          <w:lang w:eastAsia="en-GB"/>
          <w14:ligatures w14:val="standardContextual"/>
        </w:rPr>
        <w:tab/>
      </w:r>
      <w:r w:rsidRPr="003A41A6">
        <w:rPr>
          <w:noProof/>
          <w:lang w:val="en-IN"/>
        </w:rPr>
        <w:t>Application enablement architecture</w:t>
      </w:r>
      <w:r>
        <w:rPr>
          <w:noProof/>
        </w:rPr>
        <w:tab/>
      </w:r>
      <w:r>
        <w:rPr>
          <w:noProof/>
        </w:rPr>
        <w:fldChar w:fldCharType="begin"/>
      </w:r>
      <w:r>
        <w:rPr>
          <w:noProof/>
        </w:rPr>
        <w:instrText xml:space="preserve"> PAGEREF _Toc169945276 \h </w:instrText>
      </w:r>
      <w:r>
        <w:rPr>
          <w:noProof/>
        </w:rPr>
      </w:r>
      <w:r>
        <w:rPr>
          <w:noProof/>
        </w:rPr>
        <w:fldChar w:fldCharType="separate"/>
      </w:r>
      <w:r>
        <w:rPr>
          <w:noProof/>
        </w:rPr>
        <w:t>23</w:t>
      </w:r>
      <w:r>
        <w:rPr>
          <w:noProof/>
        </w:rPr>
        <w:fldChar w:fldCharType="end"/>
      </w:r>
    </w:p>
    <w:p w14:paraId="633C53D4" w14:textId="52629919"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_Toc169945277 \h </w:instrText>
      </w:r>
      <w:r>
        <w:rPr>
          <w:noProof/>
        </w:rPr>
      </w:r>
      <w:r>
        <w:rPr>
          <w:noProof/>
        </w:rPr>
        <w:fldChar w:fldCharType="separate"/>
      </w:r>
      <w:r>
        <w:rPr>
          <w:noProof/>
        </w:rPr>
        <w:t>23</w:t>
      </w:r>
      <w:r>
        <w:rPr>
          <w:noProof/>
        </w:rPr>
        <w:fldChar w:fldCharType="end"/>
      </w:r>
    </w:p>
    <w:p w14:paraId="1C68EA1F" w14:textId="6233AB78"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_Toc169945278 \h </w:instrText>
      </w:r>
      <w:r>
        <w:rPr>
          <w:noProof/>
        </w:rPr>
      </w:r>
      <w:r>
        <w:rPr>
          <w:noProof/>
        </w:rPr>
        <w:fldChar w:fldCharType="separate"/>
      </w:r>
      <w:r>
        <w:rPr>
          <w:noProof/>
        </w:rPr>
        <w:t>23</w:t>
      </w:r>
      <w:r>
        <w:rPr>
          <w:noProof/>
        </w:rPr>
        <w:fldChar w:fldCharType="end"/>
      </w:r>
    </w:p>
    <w:p w14:paraId="7FEA75A2" w14:textId="1A2C70D9"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Off-Network AIML Enablement Functional Architecture</w:t>
      </w:r>
      <w:r>
        <w:rPr>
          <w:noProof/>
        </w:rPr>
        <w:tab/>
      </w:r>
      <w:r>
        <w:rPr>
          <w:noProof/>
        </w:rPr>
        <w:fldChar w:fldCharType="begin"/>
      </w:r>
      <w:r>
        <w:rPr>
          <w:noProof/>
        </w:rPr>
        <w:instrText xml:space="preserve"> PAGEREF _Toc169945279 \h </w:instrText>
      </w:r>
      <w:r>
        <w:rPr>
          <w:noProof/>
        </w:rPr>
      </w:r>
      <w:r>
        <w:rPr>
          <w:noProof/>
        </w:rPr>
        <w:fldChar w:fldCharType="separate"/>
      </w:r>
      <w:r>
        <w:rPr>
          <w:noProof/>
        </w:rPr>
        <w:t>25</w:t>
      </w:r>
      <w:r>
        <w:rPr>
          <w:noProof/>
        </w:rPr>
        <w:fldChar w:fldCharType="end"/>
      </w:r>
    </w:p>
    <w:p w14:paraId="60AFC7E7" w14:textId="38362D5F"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Architecture representation for supporting ADAE analytics</w:t>
      </w:r>
      <w:r>
        <w:rPr>
          <w:noProof/>
        </w:rPr>
        <w:tab/>
      </w:r>
      <w:r>
        <w:rPr>
          <w:noProof/>
        </w:rPr>
        <w:fldChar w:fldCharType="begin"/>
      </w:r>
      <w:r>
        <w:rPr>
          <w:noProof/>
        </w:rPr>
        <w:instrText xml:space="preserve"> PAGEREF _Toc169945280 \h </w:instrText>
      </w:r>
      <w:r>
        <w:rPr>
          <w:noProof/>
        </w:rPr>
      </w:r>
      <w:r>
        <w:rPr>
          <w:noProof/>
        </w:rPr>
        <w:fldChar w:fldCharType="separate"/>
      </w:r>
      <w:r>
        <w:rPr>
          <w:noProof/>
        </w:rPr>
        <w:t>25</w:t>
      </w:r>
      <w:r>
        <w:rPr>
          <w:noProof/>
        </w:rPr>
        <w:fldChar w:fldCharType="end"/>
      </w:r>
    </w:p>
    <w:p w14:paraId="5294D317" w14:textId="6CFFB4BF"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Functional Entities Description</w:t>
      </w:r>
      <w:r>
        <w:rPr>
          <w:noProof/>
        </w:rPr>
        <w:tab/>
      </w:r>
      <w:r>
        <w:rPr>
          <w:noProof/>
        </w:rPr>
        <w:fldChar w:fldCharType="begin"/>
      </w:r>
      <w:r>
        <w:rPr>
          <w:noProof/>
        </w:rPr>
        <w:instrText xml:space="preserve"> PAGEREF _Toc169945281 \h </w:instrText>
      </w:r>
      <w:r>
        <w:rPr>
          <w:noProof/>
        </w:rPr>
      </w:r>
      <w:r>
        <w:rPr>
          <w:noProof/>
        </w:rPr>
        <w:fldChar w:fldCharType="separate"/>
      </w:r>
      <w:r>
        <w:rPr>
          <w:noProof/>
        </w:rPr>
        <w:t>26</w:t>
      </w:r>
      <w:r>
        <w:rPr>
          <w:noProof/>
        </w:rPr>
        <w:fldChar w:fldCharType="end"/>
      </w:r>
    </w:p>
    <w:p w14:paraId="327301F5" w14:textId="50D67534"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7.2.4.1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General</w:t>
      </w:r>
      <w:r>
        <w:rPr>
          <w:noProof/>
        </w:rPr>
        <w:tab/>
      </w:r>
      <w:r>
        <w:rPr>
          <w:noProof/>
        </w:rPr>
        <w:fldChar w:fldCharType="begin"/>
      </w:r>
      <w:r>
        <w:rPr>
          <w:noProof/>
        </w:rPr>
        <w:instrText xml:space="preserve"> PAGEREF _Toc169945282 \h </w:instrText>
      </w:r>
      <w:r>
        <w:rPr>
          <w:noProof/>
        </w:rPr>
      </w:r>
      <w:r>
        <w:rPr>
          <w:noProof/>
        </w:rPr>
        <w:fldChar w:fldCharType="separate"/>
      </w:r>
      <w:r>
        <w:rPr>
          <w:noProof/>
        </w:rPr>
        <w:t>26</w:t>
      </w:r>
      <w:r>
        <w:rPr>
          <w:noProof/>
        </w:rPr>
        <w:fldChar w:fldCharType="end"/>
      </w:r>
    </w:p>
    <w:p w14:paraId="011EDD5D" w14:textId="4C07D2EC"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7.2.4.2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AIMLE client</w:t>
      </w:r>
      <w:r>
        <w:rPr>
          <w:noProof/>
        </w:rPr>
        <w:tab/>
      </w:r>
      <w:r>
        <w:rPr>
          <w:noProof/>
        </w:rPr>
        <w:fldChar w:fldCharType="begin"/>
      </w:r>
      <w:r>
        <w:rPr>
          <w:noProof/>
        </w:rPr>
        <w:instrText xml:space="preserve"> PAGEREF _Toc169945283 \h </w:instrText>
      </w:r>
      <w:r>
        <w:rPr>
          <w:noProof/>
        </w:rPr>
      </w:r>
      <w:r>
        <w:rPr>
          <w:noProof/>
        </w:rPr>
        <w:fldChar w:fldCharType="separate"/>
      </w:r>
      <w:r>
        <w:rPr>
          <w:noProof/>
        </w:rPr>
        <w:t>26</w:t>
      </w:r>
      <w:r>
        <w:rPr>
          <w:noProof/>
        </w:rPr>
        <w:fldChar w:fldCharType="end"/>
      </w:r>
    </w:p>
    <w:p w14:paraId="181EE598" w14:textId="3372DF5A"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7.2.4.3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AIMLE server</w:t>
      </w:r>
      <w:r>
        <w:rPr>
          <w:noProof/>
        </w:rPr>
        <w:tab/>
      </w:r>
      <w:r>
        <w:rPr>
          <w:noProof/>
        </w:rPr>
        <w:fldChar w:fldCharType="begin"/>
      </w:r>
      <w:r>
        <w:rPr>
          <w:noProof/>
        </w:rPr>
        <w:instrText xml:space="preserve"> PAGEREF _Toc169945284 \h </w:instrText>
      </w:r>
      <w:r>
        <w:rPr>
          <w:noProof/>
        </w:rPr>
      </w:r>
      <w:r>
        <w:rPr>
          <w:noProof/>
        </w:rPr>
        <w:fldChar w:fldCharType="separate"/>
      </w:r>
      <w:r>
        <w:rPr>
          <w:noProof/>
        </w:rPr>
        <w:t>26</w:t>
      </w:r>
      <w:r>
        <w:rPr>
          <w:noProof/>
        </w:rPr>
        <w:fldChar w:fldCharType="end"/>
      </w:r>
    </w:p>
    <w:p w14:paraId="745AC385" w14:textId="7528D49D"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7.2.4.4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ML repository</w:t>
      </w:r>
      <w:r>
        <w:rPr>
          <w:noProof/>
        </w:rPr>
        <w:tab/>
      </w:r>
      <w:r>
        <w:rPr>
          <w:noProof/>
        </w:rPr>
        <w:fldChar w:fldCharType="begin"/>
      </w:r>
      <w:r>
        <w:rPr>
          <w:noProof/>
        </w:rPr>
        <w:instrText xml:space="preserve"> PAGEREF _Toc169945285 \h </w:instrText>
      </w:r>
      <w:r>
        <w:rPr>
          <w:noProof/>
        </w:rPr>
      </w:r>
      <w:r>
        <w:rPr>
          <w:noProof/>
        </w:rPr>
        <w:fldChar w:fldCharType="separate"/>
      </w:r>
      <w:r>
        <w:rPr>
          <w:noProof/>
        </w:rPr>
        <w:t>26</w:t>
      </w:r>
      <w:r>
        <w:rPr>
          <w:noProof/>
        </w:rPr>
        <w:fldChar w:fldCharType="end"/>
      </w:r>
    </w:p>
    <w:p w14:paraId="590BBFB6" w14:textId="7CD99C6B"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_Toc169945286 \h </w:instrText>
      </w:r>
      <w:r>
        <w:rPr>
          <w:noProof/>
        </w:rPr>
      </w:r>
      <w:r>
        <w:rPr>
          <w:noProof/>
        </w:rPr>
        <w:fldChar w:fldCharType="separate"/>
      </w:r>
      <w:r>
        <w:rPr>
          <w:noProof/>
        </w:rPr>
        <w:t>26</w:t>
      </w:r>
      <w:r>
        <w:rPr>
          <w:noProof/>
        </w:rPr>
        <w:fldChar w:fldCharType="end"/>
      </w:r>
    </w:p>
    <w:p w14:paraId="32C68B0D" w14:textId="12A0E588"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7.2.5.1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General</w:t>
      </w:r>
      <w:r>
        <w:rPr>
          <w:noProof/>
        </w:rPr>
        <w:tab/>
      </w:r>
      <w:r>
        <w:rPr>
          <w:noProof/>
        </w:rPr>
        <w:fldChar w:fldCharType="begin"/>
      </w:r>
      <w:r>
        <w:rPr>
          <w:noProof/>
        </w:rPr>
        <w:instrText xml:space="preserve"> PAGEREF _Toc169945287 \h </w:instrText>
      </w:r>
      <w:r>
        <w:rPr>
          <w:noProof/>
        </w:rPr>
      </w:r>
      <w:r>
        <w:rPr>
          <w:noProof/>
        </w:rPr>
        <w:fldChar w:fldCharType="separate"/>
      </w:r>
      <w:r>
        <w:rPr>
          <w:noProof/>
        </w:rPr>
        <w:t>26</w:t>
      </w:r>
      <w:r>
        <w:rPr>
          <w:noProof/>
        </w:rPr>
        <w:fldChar w:fldCharType="end"/>
      </w:r>
    </w:p>
    <w:p w14:paraId="05D134B6" w14:textId="4A8E1DAD"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7.2.5.2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w:t>
      </w:r>
      <w:r w:rsidRPr="003A41A6">
        <w:rPr>
          <w:rFonts w:eastAsia="SimSun"/>
          <w:noProof/>
          <w:lang w:val="en-US" w:eastAsia="zh-CN"/>
        </w:rPr>
        <w:t>IML</w:t>
      </w:r>
      <w:r w:rsidRPr="003A41A6">
        <w:rPr>
          <w:rFonts w:eastAsia="SimSun"/>
          <w:noProof/>
        </w:rPr>
        <w:t>-</w:t>
      </w:r>
      <w:r w:rsidRPr="003A41A6">
        <w:rPr>
          <w:rFonts w:eastAsia="SimSun"/>
          <w:noProof/>
          <w:lang w:val="en-US" w:eastAsia="zh-CN"/>
        </w:rPr>
        <w:t>UU</w:t>
      </w:r>
      <w:r>
        <w:rPr>
          <w:noProof/>
        </w:rPr>
        <w:tab/>
      </w:r>
      <w:r>
        <w:rPr>
          <w:noProof/>
        </w:rPr>
        <w:fldChar w:fldCharType="begin"/>
      </w:r>
      <w:r>
        <w:rPr>
          <w:noProof/>
        </w:rPr>
        <w:instrText xml:space="preserve"> PAGEREF _Toc169945288 \h </w:instrText>
      </w:r>
      <w:r>
        <w:rPr>
          <w:noProof/>
        </w:rPr>
      </w:r>
      <w:r>
        <w:rPr>
          <w:noProof/>
        </w:rPr>
        <w:fldChar w:fldCharType="separate"/>
      </w:r>
      <w:r>
        <w:rPr>
          <w:noProof/>
        </w:rPr>
        <w:t>26</w:t>
      </w:r>
      <w:r>
        <w:rPr>
          <w:noProof/>
        </w:rPr>
        <w:fldChar w:fldCharType="end"/>
      </w:r>
    </w:p>
    <w:p w14:paraId="45DFEC6E" w14:textId="10EDD2BC"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7.2.5.3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w:t>
      </w:r>
      <w:r w:rsidRPr="003A41A6">
        <w:rPr>
          <w:rFonts w:eastAsia="SimSun"/>
          <w:noProof/>
          <w:lang w:val="en-US" w:eastAsia="zh-CN"/>
        </w:rPr>
        <w:t>IML</w:t>
      </w:r>
      <w:r w:rsidRPr="003A41A6">
        <w:rPr>
          <w:rFonts w:eastAsia="SimSun"/>
          <w:noProof/>
        </w:rPr>
        <w:t>-S</w:t>
      </w:r>
      <w:r>
        <w:rPr>
          <w:noProof/>
        </w:rPr>
        <w:tab/>
      </w:r>
      <w:r>
        <w:rPr>
          <w:noProof/>
        </w:rPr>
        <w:fldChar w:fldCharType="begin"/>
      </w:r>
      <w:r>
        <w:rPr>
          <w:noProof/>
        </w:rPr>
        <w:instrText xml:space="preserve"> PAGEREF _Toc169945289 \h </w:instrText>
      </w:r>
      <w:r>
        <w:rPr>
          <w:noProof/>
        </w:rPr>
      </w:r>
      <w:r>
        <w:rPr>
          <w:noProof/>
        </w:rPr>
        <w:fldChar w:fldCharType="separate"/>
      </w:r>
      <w:r>
        <w:rPr>
          <w:noProof/>
        </w:rPr>
        <w:t>26</w:t>
      </w:r>
      <w:r>
        <w:rPr>
          <w:noProof/>
        </w:rPr>
        <w:fldChar w:fldCharType="end"/>
      </w:r>
    </w:p>
    <w:p w14:paraId="3A7E0849" w14:textId="45DE09A6"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7.2.5.4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w:t>
      </w:r>
      <w:r w:rsidRPr="003A41A6">
        <w:rPr>
          <w:rFonts w:eastAsia="SimSun"/>
          <w:noProof/>
          <w:lang w:val="en-US" w:eastAsia="zh-CN"/>
        </w:rPr>
        <w:t>IML</w:t>
      </w:r>
      <w:r w:rsidRPr="003A41A6">
        <w:rPr>
          <w:rFonts w:eastAsia="SimSun"/>
          <w:noProof/>
        </w:rPr>
        <w:t>-C</w:t>
      </w:r>
      <w:r>
        <w:rPr>
          <w:noProof/>
        </w:rPr>
        <w:tab/>
      </w:r>
      <w:r>
        <w:rPr>
          <w:noProof/>
        </w:rPr>
        <w:fldChar w:fldCharType="begin"/>
      </w:r>
      <w:r>
        <w:rPr>
          <w:noProof/>
        </w:rPr>
        <w:instrText xml:space="preserve"> PAGEREF _Toc169945290 \h </w:instrText>
      </w:r>
      <w:r>
        <w:rPr>
          <w:noProof/>
        </w:rPr>
      </w:r>
      <w:r>
        <w:rPr>
          <w:noProof/>
        </w:rPr>
        <w:fldChar w:fldCharType="separate"/>
      </w:r>
      <w:r>
        <w:rPr>
          <w:noProof/>
        </w:rPr>
        <w:t>26</w:t>
      </w:r>
      <w:r>
        <w:rPr>
          <w:noProof/>
        </w:rPr>
        <w:fldChar w:fldCharType="end"/>
      </w:r>
    </w:p>
    <w:p w14:paraId="1010A792" w14:textId="15BBA086"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7.2.5.5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w:t>
      </w:r>
      <w:r w:rsidRPr="003A41A6">
        <w:rPr>
          <w:rFonts w:eastAsia="SimSun"/>
          <w:noProof/>
          <w:lang w:val="en-US" w:eastAsia="zh-CN"/>
        </w:rPr>
        <w:t>IML</w:t>
      </w:r>
      <w:r w:rsidRPr="003A41A6">
        <w:rPr>
          <w:rFonts w:eastAsia="SimSun"/>
          <w:noProof/>
        </w:rPr>
        <w:t>-R</w:t>
      </w:r>
      <w:r>
        <w:rPr>
          <w:noProof/>
        </w:rPr>
        <w:tab/>
      </w:r>
      <w:r>
        <w:rPr>
          <w:noProof/>
        </w:rPr>
        <w:fldChar w:fldCharType="begin"/>
      </w:r>
      <w:r>
        <w:rPr>
          <w:noProof/>
        </w:rPr>
        <w:instrText xml:space="preserve"> PAGEREF _Toc169945291 \h </w:instrText>
      </w:r>
      <w:r>
        <w:rPr>
          <w:noProof/>
        </w:rPr>
      </w:r>
      <w:r>
        <w:rPr>
          <w:noProof/>
        </w:rPr>
        <w:fldChar w:fldCharType="separate"/>
      </w:r>
      <w:r>
        <w:rPr>
          <w:noProof/>
        </w:rPr>
        <w:t>26</w:t>
      </w:r>
      <w:r>
        <w:rPr>
          <w:noProof/>
        </w:rPr>
        <w:fldChar w:fldCharType="end"/>
      </w:r>
    </w:p>
    <w:p w14:paraId="69F957B7" w14:textId="3A5F17A3"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7.2.5.6</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AIML-E</w:t>
      </w:r>
      <w:r>
        <w:rPr>
          <w:noProof/>
        </w:rPr>
        <w:tab/>
      </w:r>
      <w:r>
        <w:rPr>
          <w:noProof/>
        </w:rPr>
        <w:fldChar w:fldCharType="begin"/>
      </w:r>
      <w:r>
        <w:rPr>
          <w:noProof/>
        </w:rPr>
        <w:instrText xml:space="preserve"> PAGEREF _Toc169945292 \h </w:instrText>
      </w:r>
      <w:r>
        <w:rPr>
          <w:noProof/>
        </w:rPr>
      </w:r>
      <w:r>
        <w:rPr>
          <w:noProof/>
        </w:rPr>
        <w:fldChar w:fldCharType="separate"/>
      </w:r>
      <w:r>
        <w:rPr>
          <w:noProof/>
        </w:rPr>
        <w:t>27</w:t>
      </w:r>
      <w:r>
        <w:rPr>
          <w:noProof/>
        </w:rPr>
        <w:fldChar w:fldCharType="end"/>
      </w:r>
    </w:p>
    <w:p w14:paraId="1DA6F2DB" w14:textId="16A273C6"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7.2.5.7</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ADAE-S</w:t>
      </w:r>
      <w:r>
        <w:rPr>
          <w:noProof/>
        </w:rPr>
        <w:tab/>
      </w:r>
      <w:r>
        <w:rPr>
          <w:noProof/>
        </w:rPr>
        <w:fldChar w:fldCharType="begin"/>
      </w:r>
      <w:r>
        <w:rPr>
          <w:noProof/>
        </w:rPr>
        <w:instrText xml:space="preserve"> PAGEREF _Toc169945293 \h </w:instrText>
      </w:r>
      <w:r>
        <w:rPr>
          <w:noProof/>
        </w:rPr>
      </w:r>
      <w:r>
        <w:rPr>
          <w:noProof/>
        </w:rPr>
        <w:fldChar w:fldCharType="separate"/>
      </w:r>
      <w:r>
        <w:rPr>
          <w:noProof/>
        </w:rPr>
        <w:t>27</w:t>
      </w:r>
      <w:r>
        <w:rPr>
          <w:noProof/>
        </w:rPr>
        <w:fldChar w:fldCharType="end"/>
      </w:r>
    </w:p>
    <w:p w14:paraId="28BF7A33" w14:textId="54E029F7"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lastRenderedPageBreak/>
        <w:t>7.2.5.8</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SEAL-X</w:t>
      </w:r>
      <w:r>
        <w:rPr>
          <w:noProof/>
        </w:rPr>
        <w:tab/>
      </w:r>
      <w:r>
        <w:rPr>
          <w:noProof/>
        </w:rPr>
        <w:fldChar w:fldCharType="begin"/>
      </w:r>
      <w:r>
        <w:rPr>
          <w:noProof/>
        </w:rPr>
        <w:instrText xml:space="preserve"> PAGEREF _Toc169945294 \h </w:instrText>
      </w:r>
      <w:r>
        <w:rPr>
          <w:noProof/>
        </w:rPr>
      </w:r>
      <w:r>
        <w:rPr>
          <w:noProof/>
        </w:rPr>
        <w:fldChar w:fldCharType="separate"/>
      </w:r>
      <w:r>
        <w:rPr>
          <w:noProof/>
        </w:rPr>
        <w:t>27</w:t>
      </w:r>
      <w:r>
        <w:rPr>
          <w:noProof/>
        </w:rPr>
        <w:fldChar w:fldCharType="end"/>
      </w:r>
    </w:p>
    <w:p w14:paraId="54BFCAAC" w14:textId="2F7ED919" w:rsidR="00DE3C1D" w:rsidRDefault="00DE3C1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_Toc169945295 \h </w:instrText>
      </w:r>
      <w:r>
        <w:rPr>
          <w:noProof/>
        </w:rPr>
      </w:r>
      <w:r>
        <w:rPr>
          <w:noProof/>
        </w:rPr>
        <w:fldChar w:fldCharType="separate"/>
      </w:r>
      <w:r>
        <w:rPr>
          <w:noProof/>
        </w:rPr>
        <w:t>27</w:t>
      </w:r>
      <w:r>
        <w:rPr>
          <w:noProof/>
        </w:rPr>
        <w:fldChar w:fldCharType="end"/>
      </w:r>
    </w:p>
    <w:p w14:paraId="5CCF01A6" w14:textId="39B25604"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8.0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_Toc169945296 \h </w:instrText>
      </w:r>
      <w:r>
        <w:rPr>
          <w:noProof/>
        </w:rPr>
      </w:r>
      <w:r>
        <w:rPr>
          <w:noProof/>
        </w:rPr>
        <w:fldChar w:fldCharType="separate"/>
      </w:r>
      <w:r>
        <w:rPr>
          <w:noProof/>
        </w:rPr>
        <w:t>27</w:t>
      </w:r>
      <w:r>
        <w:rPr>
          <w:noProof/>
        </w:rPr>
        <w:fldChar w:fldCharType="end"/>
      </w:r>
    </w:p>
    <w:p w14:paraId="0C7F1CFE" w14:textId="0EBF3CED"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#1: ADAE Functional Architecture Enhancement to Support Application Layer AI/ML Services</w:t>
      </w:r>
      <w:r>
        <w:rPr>
          <w:noProof/>
        </w:rPr>
        <w:tab/>
      </w:r>
      <w:r>
        <w:rPr>
          <w:noProof/>
        </w:rPr>
        <w:fldChar w:fldCharType="begin"/>
      </w:r>
      <w:r>
        <w:rPr>
          <w:noProof/>
        </w:rPr>
        <w:instrText xml:space="preserve"> PAGEREF _Toc169945297 \h </w:instrText>
      </w:r>
      <w:r>
        <w:rPr>
          <w:noProof/>
        </w:rPr>
      </w:r>
      <w:r>
        <w:rPr>
          <w:noProof/>
        </w:rPr>
        <w:fldChar w:fldCharType="separate"/>
      </w:r>
      <w:r>
        <w:rPr>
          <w:noProof/>
        </w:rPr>
        <w:t>28</w:t>
      </w:r>
      <w:r>
        <w:rPr>
          <w:noProof/>
        </w:rPr>
        <w:fldChar w:fldCharType="end"/>
      </w:r>
    </w:p>
    <w:p w14:paraId="0387EE08" w14:textId="4DE6AF1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Functional Architecture</w:t>
      </w:r>
      <w:r>
        <w:rPr>
          <w:noProof/>
        </w:rPr>
        <w:tab/>
      </w:r>
      <w:r>
        <w:rPr>
          <w:noProof/>
        </w:rPr>
        <w:fldChar w:fldCharType="begin"/>
      </w:r>
      <w:r>
        <w:rPr>
          <w:noProof/>
        </w:rPr>
        <w:instrText xml:space="preserve"> PAGEREF _Toc169945298 \h </w:instrText>
      </w:r>
      <w:r>
        <w:rPr>
          <w:noProof/>
        </w:rPr>
      </w:r>
      <w:r>
        <w:rPr>
          <w:noProof/>
        </w:rPr>
        <w:fldChar w:fldCharType="separate"/>
      </w:r>
      <w:r>
        <w:rPr>
          <w:noProof/>
        </w:rPr>
        <w:t>28</w:t>
      </w:r>
      <w:r>
        <w:rPr>
          <w:noProof/>
        </w:rPr>
        <w:fldChar w:fldCharType="end"/>
      </w:r>
    </w:p>
    <w:p w14:paraId="10C34D66" w14:textId="1692B837"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8.1.2.1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General</w:t>
      </w:r>
      <w:r>
        <w:rPr>
          <w:noProof/>
        </w:rPr>
        <w:tab/>
      </w:r>
      <w:r>
        <w:rPr>
          <w:noProof/>
        </w:rPr>
        <w:fldChar w:fldCharType="begin"/>
      </w:r>
      <w:r>
        <w:rPr>
          <w:noProof/>
        </w:rPr>
        <w:instrText xml:space="preserve"> PAGEREF _Toc169945299 \h </w:instrText>
      </w:r>
      <w:r>
        <w:rPr>
          <w:noProof/>
        </w:rPr>
      </w:r>
      <w:r>
        <w:rPr>
          <w:noProof/>
        </w:rPr>
        <w:fldChar w:fldCharType="separate"/>
      </w:r>
      <w:r>
        <w:rPr>
          <w:noProof/>
        </w:rPr>
        <w:t>28</w:t>
      </w:r>
      <w:r>
        <w:rPr>
          <w:noProof/>
        </w:rPr>
        <w:fldChar w:fldCharType="end"/>
      </w:r>
    </w:p>
    <w:p w14:paraId="2F7D0724" w14:textId="54F2608D"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8.1.2.2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On-Network MTME-enhanced ADAE Functional Architecture</w:t>
      </w:r>
      <w:r>
        <w:rPr>
          <w:noProof/>
        </w:rPr>
        <w:tab/>
      </w:r>
      <w:r>
        <w:rPr>
          <w:noProof/>
        </w:rPr>
        <w:fldChar w:fldCharType="begin"/>
      </w:r>
      <w:r>
        <w:rPr>
          <w:noProof/>
        </w:rPr>
        <w:instrText xml:space="preserve"> PAGEREF _Toc169945300 \h </w:instrText>
      </w:r>
      <w:r>
        <w:rPr>
          <w:noProof/>
        </w:rPr>
      </w:r>
      <w:r>
        <w:rPr>
          <w:noProof/>
        </w:rPr>
        <w:fldChar w:fldCharType="separate"/>
      </w:r>
      <w:r>
        <w:rPr>
          <w:noProof/>
        </w:rPr>
        <w:t>28</w:t>
      </w:r>
      <w:r>
        <w:rPr>
          <w:noProof/>
        </w:rPr>
        <w:fldChar w:fldCharType="end"/>
      </w:r>
    </w:p>
    <w:p w14:paraId="6A87B5AF" w14:textId="4D689C86"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8.1.2.3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On-Network AIML Enablement Layer Functional Architecture</w:t>
      </w:r>
      <w:r>
        <w:rPr>
          <w:noProof/>
        </w:rPr>
        <w:tab/>
      </w:r>
      <w:r>
        <w:rPr>
          <w:noProof/>
        </w:rPr>
        <w:fldChar w:fldCharType="begin"/>
      </w:r>
      <w:r>
        <w:rPr>
          <w:noProof/>
        </w:rPr>
        <w:instrText xml:space="preserve"> PAGEREF _Toc169945301 \h </w:instrText>
      </w:r>
      <w:r>
        <w:rPr>
          <w:noProof/>
        </w:rPr>
      </w:r>
      <w:r>
        <w:rPr>
          <w:noProof/>
        </w:rPr>
        <w:fldChar w:fldCharType="separate"/>
      </w:r>
      <w:r>
        <w:rPr>
          <w:noProof/>
        </w:rPr>
        <w:t>29</w:t>
      </w:r>
      <w:r>
        <w:rPr>
          <w:noProof/>
        </w:rPr>
        <w:fldChar w:fldCharType="end"/>
      </w:r>
    </w:p>
    <w:p w14:paraId="7351F0F5" w14:textId="3410732B"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8.1.2.4</w:t>
      </w:r>
      <w:r>
        <w:rPr>
          <w:rFonts w:asciiTheme="minorHAnsi" w:eastAsiaTheme="minorEastAsia" w:hAnsiTheme="minorHAnsi" w:cstheme="minorBidi"/>
          <w:noProof/>
          <w:kern w:val="2"/>
          <w:sz w:val="24"/>
          <w:szCs w:val="24"/>
          <w:lang w:eastAsia="en-GB"/>
          <w14:ligatures w14:val="standardContextual"/>
        </w:rPr>
        <w:tab/>
      </w:r>
      <w:r w:rsidRPr="003A41A6">
        <w:rPr>
          <w:noProof/>
          <w:lang w:val="en-US" w:eastAsia="zh-CN"/>
        </w:rPr>
        <w:t>Coexistence of MTME-enhanced ADAE and AIML enabler</w:t>
      </w:r>
      <w:r>
        <w:rPr>
          <w:noProof/>
        </w:rPr>
        <w:tab/>
      </w:r>
      <w:r>
        <w:rPr>
          <w:noProof/>
        </w:rPr>
        <w:fldChar w:fldCharType="begin"/>
      </w:r>
      <w:r>
        <w:rPr>
          <w:noProof/>
        </w:rPr>
        <w:instrText xml:space="preserve"> PAGEREF _Toc169945302 \h </w:instrText>
      </w:r>
      <w:r>
        <w:rPr>
          <w:noProof/>
        </w:rPr>
      </w:r>
      <w:r>
        <w:rPr>
          <w:noProof/>
        </w:rPr>
        <w:fldChar w:fldCharType="separate"/>
      </w:r>
      <w:r>
        <w:rPr>
          <w:noProof/>
        </w:rPr>
        <w:t>29</w:t>
      </w:r>
      <w:r>
        <w:rPr>
          <w:noProof/>
        </w:rPr>
        <w:fldChar w:fldCharType="end"/>
      </w:r>
    </w:p>
    <w:p w14:paraId="2995E6E8" w14:textId="25476AE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Functional Entities Description</w:t>
      </w:r>
      <w:r>
        <w:rPr>
          <w:noProof/>
        </w:rPr>
        <w:tab/>
      </w:r>
      <w:r>
        <w:rPr>
          <w:noProof/>
        </w:rPr>
        <w:fldChar w:fldCharType="begin"/>
      </w:r>
      <w:r>
        <w:rPr>
          <w:noProof/>
        </w:rPr>
        <w:instrText xml:space="preserve"> PAGEREF _Toc169945303 \h </w:instrText>
      </w:r>
      <w:r>
        <w:rPr>
          <w:noProof/>
        </w:rPr>
      </w:r>
      <w:r>
        <w:rPr>
          <w:noProof/>
        </w:rPr>
        <w:fldChar w:fldCharType="separate"/>
      </w:r>
      <w:r>
        <w:rPr>
          <w:noProof/>
        </w:rPr>
        <w:t>30</w:t>
      </w:r>
      <w:r>
        <w:rPr>
          <w:noProof/>
        </w:rPr>
        <w:fldChar w:fldCharType="end"/>
      </w:r>
    </w:p>
    <w:p w14:paraId="76C82E84" w14:textId="190BE119"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8.1.3.1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General</w:t>
      </w:r>
      <w:r>
        <w:rPr>
          <w:noProof/>
        </w:rPr>
        <w:tab/>
      </w:r>
      <w:r>
        <w:rPr>
          <w:noProof/>
        </w:rPr>
        <w:fldChar w:fldCharType="begin"/>
      </w:r>
      <w:r>
        <w:rPr>
          <w:noProof/>
        </w:rPr>
        <w:instrText xml:space="preserve"> PAGEREF _Toc169945304 \h </w:instrText>
      </w:r>
      <w:r>
        <w:rPr>
          <w:noProof/>
        </w:rPr>
      </w:r>
      <w:r>
        <w:rPr>
          <w:noProof/>
        </w:rPr>
        <w:fldChar w:fldCharType="separate"/>
      </w:r>
      <w:r>
        <w:rPr>
          <w:noProof/>
        </w:rPr>
        <w:t>30</w:t>
      </w:r>
      <w:r>
        <w:rPr>
          <w:noProof/>
        </w:rPr>
        <w:fldChar w:fldCharType="end"/>
      </w:r>
    </w:p>
    <w:p w14:paraId="78AD6ECB" w14:textId="2C078E8E"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8.1.3.2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ADAE client</w:t>
      </w:r>
      <w:r>
        <w:rPr>
          <w:noProof/>
        </w:rPr>
        <w:tab/>
      </w:r>
      <w:r>
        <w:rPr>
          <w:noProof/>
        </w:rPr>
        <w:fldChar w:fldCharType="begin"/>
      </w:r>
      <w:r>
        <w:rPr>
          <w:noProof/>
        </w:rPr>
        <w:instrText xml:space="preserve"> PAGEREF _Toc169945305 \h </w:instrText>
      </w:r>
      <w:r>
        <w:rPr>
          <w:noProof/>
        </w:rPr>
      </w:r>
      <w:r>
        <w:rPr>
          <w:noProof/>
        </w:rPr>
        <w:fldChar w:fldCharType="separate"/>
      </w:r>
      <w:r>
        <w:rPr>
          <w:noProof/>
        </w:rPr>
        <w:t>30</w:t>
      </w:r>
      <w:r>
        <w:rPr>
          <w:noProof/>
        </w:rPr>
        <w:fldChar w:fldCharType="end"/>
      </w:r>
    </w:p>
    <w:p w14:paraId="308050DE" w14:textId="506F8950"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8.1.3.3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ADAE server</w:t>
      </w:r>
      <w:r>
        <w:rPr>
          <w:noProof/>
        </w:rPr>
        <w:tab/>
      </w:r>
      <w:r>
        <w:rPr>
          <w:noProof/>
        </w:rPr>
        <w:fldChar w:fldCharType="begin"/>
      </w:r>
      <w:r>
        <w:rPr>
          <w:noProof/>
        </w:rPr>
        <w:instrText xml:space="preserve"> PAGEREF _Toc169945306 \h </w:instrText>
      </w:r>
      <w:r>
        <w:rPr>
          <w:noProof/>
        </w:rPr>
      </w:r>
      <w:r>
        <w:rPr>
          <w:noProof/>
        </w:rPr>
        <w:fldChar w:fldCharType="separate"/>
      </w:r>
      <w:r>
        <w:rPr>
          <w:noProof/>
        </w:rPr>
        <w:t>30</w:t>
      </w:r>
      <w:r>
        <w:rPr>
          <w:noProof/>
        </w:rPr>
        <w:fldChar w:fldCharType="end"/>
      </w:r>
    </w:p>
    <w:p w14:paraId="45AB1683" w14:textId="3F58A57E"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8.1.3.4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w:t>
      </w:r>
      <w:r w:rsidRPr="003A41A6">
        <w:rPr>
          <w:rFonts w:eastAsia="SimSun"/>
          <w:noProof/>
          <w:lang w:val="en-US" w:eastAsia="zh-CN"/>
        </w:rPr>
        <w:t xml:space="preserve">IML Enablement </w:t>
      </w:r>
      <w:r w:rsidRPr="003A41A6">
        <w:rPr>
          <w:rFonts w:eastAsia="SimSun"/>
          <w:noProof/>
        </w:rPr>
        <w:t>client</w:t>
      </w:r>
      <w:r>
        <w:rPr>
          <w:noProof/>
        </w:rPr>
        <w:tab/>
      </w:r>
      <w:r>
        <w:rPr>
          <w:noProof/>
        </w:rPr>
        <w:fldChar w:fldCharType="begin"/>
      </w:r>
      <w:r>
        <w:rPr>
          <w:noProof/>
        </w:rPr>
        <w:instrText xml:space="preserve"> PAGEREF _Toc169945307 \h </w:instrText>
      </w:r>
      <w:r>
        <w:rPr>
          <w:noProof/>
        </w:rPr>
      </w:r>
      <w:r>
        <w:rPr>
          <w:noProof/>
        </w:rPr>
        <w:fldChar w:fldCharType="separate"/>
      </w:r>
      <w:r>
        <w:rPr>
          <w:noProof/>
        </w:rPr>
        <w:t>30</w:t>
      </w:r>
      <w:r>
        <w:rPr>
          <w:noProof/>
        </w:rPr>
        <w:fldChar w:fldCharType="end"/>
      </w:r>
    </w:p>
    <w:p w14:paraId="4F8B6C77" w14:textId="7D366259"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8.1.3.5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AIML Enablement</w:t>
      </w:r>
      <w:r w:rsidRPr="003A41A6">
        <w:rPr>
          <w:rFonts w:eastAsia="SimSun"/>
          <w:noProof/>
        </w:rPr>
        <w:t xml:space="preserve"> server</w:t>
      </w:r>
      <w:r>
        <w:rPr>
          <w:noProof/>
        </w:rPr>
        <w:tab/>
      </w:r>
      <w:r>
        <w:rPr>
          <w:noProof/>
        </w:rPr>
        <w:fldChar w:fldCharType="begin"/>
      </w:r>
      <w:r>
        <w:rPr>
          <w:noProof/>
        </w:rPr>
        <w:instrText xml:space="preserve"> PAGEREF _Toc169945308 \h </w:instrText>
      </w:r>
      <w:r>
        <w:rPr>
          <w:noProof/>
        </w:rPr>
      </w:r>
      <w:r>
        <w:rPr>
          <w:noProof/>
        </w:rPr>
        <w:fldChar w:fldCharType="separate"/>
      </w:r>
      <w:r>
        <w:rPr>
          <w:noProof/>
        </w:rPr>
        <w:t>30</w:t>
      </w:r>
      <w:r>
        <w:rPr>
          <w:noProof/>
        </w:rPr>
        <w:fldChar w:fldCharType="end"/>
      </w:r>
    </w:p>
    <w:p w14:paraId="32CCF902" w14:textId="0B3E561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8.1.4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_Toc169945309 \h </w:instrText>
      </w:r>
      <w:r>
        <w:rPr>
          <w:noProof/>
        </w:rPr>
      </w:r>
      <w:r>
        <w:rPr>
          <w:noProof/>
        </w:rPr>
        <w:fldChar w:fldCharType="separate"/>
      </w:r>
      <w:r>
        <w:rPr>
          <w:noProof/>
        </w:rPr>
        <w:t>30</w:t>
      </w:r>
      <w:r>
        <w:rPr>
          <w:noProof/>
        </w:rPr>
        <w:fldChar w:fldCharType="end"/>
      </w:r>
    </w:p>
    <w:p w14:paraId="7C798B27" w14:textId="7D91029E"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8.1.4.1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General</w:t>
      </w:r>
      <w:r>
        <w:rPr>
          <w:noProof/>
        </w:rPr>
        <w:tab/>
      </w:r>
      <w:r>
        <w:rPr>
          <w:noProof/>
        </w:rPr>
        <w:fldChar w:fldCharType="begin"/>
      </w:r>
      <w:r>
        <w:rPr>
          <w:noProof/>
        </w:rPr>
        <w:instrText xml:space="preserve"> PAGEREF _Toc169945310 \h </w:instrText>
      </w:r>
      <w:r>
        <w:rPr>
          <w:noProof/>
        </w:rPr>
      </w:r>
      <w:r>
        <w:rPr>
          <w:noProof/>
        </w:rPr>
        <w:fldChar w:fldCharType="separate"/>
      </w:r>
      <w:r>
        <w:rPr>
          <w:noProof/>
        </w:rPr>
        <w:t>30</w:t>
      </w:r>
      <w:r>
        <w:rPr>
          <w:noProof/>
        </w:rPr>
        <w:fldChar w:fldCharType="end"/>
      </w:r>
    </w:p>
    <w:p w14:paraId="5DDC57AB" w14:textId="487065A4"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8.1.4.2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ADAE-UU</w:t>
      </w:r>
      <w:r>
        <w:rPr>
          <w:noProof/>
        </w:rPr>
        <w:tab/>
      </w:r>
      <w:r>
        <w:rPr>
          <w:noProof/>
        </w:rPr>
        <w:fldChar w:fldCharType="begin"/>
      </w:r>
      <w:r>
        <w:rPr>
          <w:noProof/>
        </w:rPr>
        <w:instrText xml:space="preserve"> PAGEREF _Toc169945311 \h </w:instrText>
      </w:r>
      <w:r>
        <w:rPr>
          <w:noProof/>
        </w:rPr>
      </w:r>
      <w:r>
        <w:rPr>
          <w:noProof/>
        </w:rPr>
        <w:fldChar w:fldCharType="separate"/>
      </w:r>
      <w:r>
        <w:rPr>
          <w:noProof/>
        </w:rPr>
        <w:t>30</w:t>
      </w:r>
      <w:r>
        <w:rPr>
          <w:noProof/>
        </w:rPr>
        <w:fldChar w:fldCharType="end"/>
      </w:r>
    </w:p>
    <w:p w14:paraId="691C28BD" w14:textId="03AF1C6C"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8.1.4.3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ADAE-S</w:t>
      </w:r>
      <w:r>
        <w:rPr>
          <w:noProof/>
        </w:rPr>
        <w:tab/>
      </w:r>
      <w:r>
        <w:rPr>
          <w:noProof/>
        </w:rPr>
        <w:fldChar w:fldCharType="begin"/>
      </w:r>
      <w:r>
        <w:rPr>
          <w:noProof/>
        </w:rPr>
        <w:instrText xml:space="preserve"> PAGEREF _Toc169945312 \h </w:instrText>
      </w:r>
      <w:r>
        <w:rPr>
          <w:noProof/>
        </w:rPr>
      </w:r>
      <w:r>
        <w:rPr>
          <w:noProof/>
        </w:rPr>
        <w:fldChar w:fldCharType="separate"/>
      </w:r>
      <w:r>
        <w:rPr>
          <w:noProof/>
        </w:rPr>
        <w:t>30</w:t>
      </w:r>
      <w:r>
        <w:rPr>
          <w:noProof/>
        </w:rPr>
        <w:fldChar w:fldCharType="end"/>
      </w:r>
    </w:p>
    <w:p w14:paraId="7853D0E5" w14:textId="0719C377"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8.1.4.4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ADAE-C</w:t>
      </w:r>
      <w:r>
        <w:rPr>
          <w:noProof/>
        </w:rPr>
        <w:tab/>
      </w:r>
      <w:r>
        <w:rPr>
          <w:noProof/>
        </w:rPr>
        <w:fldChar w:fldCharType="begin"/>
      </w:r>
      <w:r>
        <w:rPr>
          <w:noProof/>
        </w:rPr>
        <w:instrText xml:space="preserve"> PAGEREF _Toc169945313 \h </w:instrText>
      </w:r>
      <w:r>
        <w:rPr>
          <w:noProof/>
        </w:rPr>
      </w:r>
      <w:r>
        <w:rPr>
          <w:noProof/>
        </w:rPr>
        <w:fldChar w:fldCharType="separate"/>
      </w:r>
      <w:r>
        <w:rPr>
          <w:noProof/>
        </w:rPr>
        <w:t>31</w:t>
      </w:r>
      <w:r>
        <w:rPr>
          <w:noProof/>
        </w:rPr>
        <w:fldChar w:fldCharType="end"/>
      </w:r>
    </w:p>
    <w:p w14:paraId="4281D328" w14:textId="0B645FD1"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8.1.4.5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w:t>
      </w:r>
      <w:r w:rsidRPr="003A41A6">
        <w:rPr>
          <w:rFonts w:eastAsia="SimSun"/>
          <w:noProof/>
          <w:lang w:val="en-US" w:eastAsia="zh-CN"/>
        </w:rPr>
        <w:t>IML</w:t>
      </w:r>
      <w:r w:rsidRPr="003A41A6">
        <w:rPr>
          <w:rFonts w:eastAsia="SimSun"/>
          <w:noProof/>
        </w:rPr>
        <w:t>-</w:t>
      </w:r>
      <w:r w:rsidRPr="003A41A6">
        <w:rPr>
          <w:rFonts w:eastAsia="SimSun"/>
          <w:noProof/>
          <w:lang w:val="en-US" w:eastAsia="zh-CN"/>
        </w:rPr>
        <w:t>UU</w:t>
      </w:r>
      <w:r>
        <w:rPr>
          <w:noProof/>
        </w:rPr>
        <w:tab/>
      </w:r>
      <w:r>
        <w:rPr>
          <w:noProof/>
        </w:rPr>
        <w:fldChar w:fldCharType="begin"/>
      </w:r>
      <w:r>
        <w:rPr>
          <w:noProof/>
        </w:rPr>
        <w:instrText xml:space="preserve"> PAGEREF _Toc169945314 \h </w:instrText>
      </w:r>
      <w:r>
        <w:rPr>
          <w:noProof/>
        </w:rPr>
      </w:r>
      <w:r>
        <w:rPr>
          <w:noProof/>
        </w:rPr>
        <w:fldChar w:fldCharType="separate"/>
      </w:r>
      <w:r>
        <w:rPr>
          <w:noProof/>
        </w:rPr>
        <w:t>31</w:t>
      </w:r>
      <w:r>
        <w:rPr>
          <w:noProof/>
        </w:rPr>
        <w:fldChar w:fldCharType="end"/>
      </w:r>
    </w:p>
    <w:p w14:paraId="098E8A04" w14:textId="72E49844"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8.1.4.6</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w:t>
      </w:r>
      <w:r w:rsidRPr="003A41A6">
        <w:rPr>
          <w:rFonts w:eastAsia="SimSun"/>
          <w:noProof/>
          <w:lang w:val="en-US" w:eastAsia="zh-CN"/>
        </w:rPr>
        <w:t>IML</w:t>
      </w:r>
      <w:r w:rsidRPr="003A41A6">
        <w:rPr>
          <w:rFonts w:eastAsia="SimSun"/>
          <w:noProof/>
        </w:rPr>
        <w:t>-S</w:t>
      </w:r>
      <w:r>
        <w:rPr>
          <w:noProof/>
        </w:rPr>
        <w:tab/>
      </w:r>
      <w:r>
        <w:rPr>
          <w:noProof/>
        </w:rPr>
        <w:fldChar w:fldCharType="begin"/>
      </w:r>
      <w:r>
        <w:rPr>
          <w:noProof/>
        </w:rPr>
        <w:instrText xml:space="preserve"> PAGEREF _Toc169945315 \h </w:instrText>
      </w:r>
      <w:r>
        <w:rPr>
          <w:noProof/>
        </w:rPr>
      </w:r>
      <w:r>
        <w:rPr>
          <w:noProof/>
        </w:rPr>
        <w:fldChar w:fldCharType="separate"/>
      </w:r>
      <w:r>
        <w:rPr>
          <w:noProof/>
        </w:rPr>
        <w:t>31</w:t>
      </w:r>
      <w:r>
        <w:rPr>
          <w:noProof/>
        </w:rPr>
        <w:fldChar w:fldCharType="end"/>
      </w:r>
    </w:p>
    <w:p w14:paraId="3C515ED2" w14:textId="5925BF33"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8.1.4.7</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w:t>
      </w:r>
      <w:r w:rsidRPr="003A41A6">
        <w:rPr>
          <w:rFonts w:eastAsia="SimSun"/>
          <w:noProof/>
          <w:lang w:val="en-US" w:eastAsia="zh-CN"/>
        </w:rPr>
        <w:t>IML</w:t>
      </w:r>
      <w:r w:rsidRPr="003A41A6">
        <w:rPr>
          <w:rFonts w:eastAsia="SimSun"/>
          <w:noProof/>
        </w:rPr>
        <w:t>-C</w:t>
      </w:r>
      <w:r>
        <w:rPr>
          <w:noProof/>
        </w:rPr>
        <w:tab/>
      </w:r>
      <w:r>
        <w:rPr>
          <w:noProof/>
        </w:rPr>
        <w:fldChar w:fldCharType="begin"/>
      </w:r>
      <w:r>
        <w:rPr>
          <w:noProof/>
        </w:rPr>
        <w:instrText xml:space="preserve"> PAGEREF _Toc169945316 \h </w:instrText>
      </w:r>
      <w:r>
        <w:rPr>
          <w:noProof/>
        </w:rPr>
      </w:r>
      <w:r>
        <w:rPr>
          <w:noProof/>
        </w:rPr>
        <w:fldChar w:fldCharType="separate"/>
      </w:r>
      <w:r>
        <w:rPr>
          <w:noProof/>
        </w:rPr>
        <w:t>31</w:t>
      </w:r>
      <w:r>
        <w:rPr>
          <w:noProof/>
        </w:rPr>
        <w:fldChar w:fldCharType="end"/>
      </w:r>
    </w:p>
    <w:p w14:paraId="18AF6DF1" w14:textId="2D438638"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8.1.5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Architecture Impacts</w:t>
      </w:r>
      <w:r>
        <w:rPr>
          <w:noProof/>
        </w:rPr>
        <w:tab/>
      </w:r>
      <w:r>
        <w:rPr>
          <w:noProof/>
        </w:rPr>
        <w:fldChar w:fldCharType="begin"/>
      </w:r>
      <w:r>
        <w:rPr>
          <w:noProof/>
        </w:rPr>
        <w:instrText xml:space="preserve"> PAGEREF _Toc169945317 \h </w:instrText>
      </w:r>
      <w:r>
        <w:rPr>
          <w:noProof/>
        </w:rPr>
      </w:r>
      <w:r>
        <w:rPr>
          <w:noProof/>
        </w:rPr>
        <w:fldChar w:fldCharType="separate"/>
      </w:r>
      <w:r>
        <w:rPr>
          <w:noProof/>
        </w:rPr>
        <w:t>31</w:t>
      </w:r>
      <w:r>
        <w:rPr>
          <w:noProof/>
        </w:rPr>
        <w:fldChar w:fldCharType="end"/>
      </w:r>
    </w:p>
    <w:p w14:paraId="1D196D40" w14:textId="3000266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8.1.6</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Corresponding APIs</w:t>
      </w:r>
      <w:r>
        <w:rPr>
          <w:noProof/>
        </w:rPr>
        <w:tab/>
      </w:r>
      <w:r>
        <w:rPr>
          <w:noProof/>
        </w:rPr>
        <w:fldChar w:fldCharType="begin"/>
      </w:r>
      <w:r>
        <w:rPr>
          <w:noProof/>
        </w:rPr>
        <w:instrText xml:space="preserve"> PAGEREF _Toc169945318 \h </w:instrText>
      </w:r>
      <w:r>
        <w:rPr>
          <w:noProof/>
        </w:rPr>
      </w:r>
      <w:r>
        <w:rPr>
          <w:noProof/>
        </w:rPr>
        <w:fldChar w:fldCharType="separate"/>
      </w:r>
      <w:r>
        <w:rPr>
          <w:noProof/>
        </w:rPr>
        <w:t>31</w:t>
      </w:r>
      <w:r>
        <w:rPr>
          <w:noProof/>
        </w:rPr>
        <w:fldChar w:fldCharType="end"/>
      </w:r>
    </w:p>
    <w:p w14:paraId="7380FAA7" w14:textId="67A9988E"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8.1.7</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Solution evaluation</w:t>
      </w:r>
      <w:r>
        <w:rPr>
          <w:noProof/>
        </w:rPr>
        <w:tab/>
      </w:r>
      <w:r>
        <w:rPr>
          <w:noProof/>
        </w:rPr>
        <w:fldChar w:fldCharType="begin"/>
      </w:r>
      <w:r>
        <w:rPr>
          <w:noProof/>
        </w:rPr>
        <w:instrText xml:space="preserve"> PAGEREF _Toc169945319 \h </w:instrText>
      </w:r>
      <w:r>
        <w:rPr>
          <w:noProof/>
        </w:rPr>
      </w:r>
      <w:r>
        <w:rPr>
          <w:noProof/>
        </w:rPr>
        <w:fldChar w:fldCharType="separate"/>
      </w:r>
      <w:r>
        <w:rPr>
          <w:noProof/>
        </w:rPr>
        <w:t>31</w:t>
      </w:r>
      <w:r>
        <w:rPr>
          <w:noProof/>
        </w:rPr>
        <w:fldChar w:fldCharType="end"/>
      </w:r>
    </w:p>
    <w:p w14:paraId="361CC0AB" w14:textId="24DE8A7D"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DE3C1D">
        <w:rPr>
          <w:noProof/>
        </w:rPr>
        <w:t>8.</w:t>
      </w:r>
      <w:r w:rsidRPr="00DE3C1D">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DE3C1D">
        <w:rPr>
          <w:noProof/>
        </w:rPr>
        <w:t>Solution #2: ML client information retrieval</w:t>
      </w:r>
      <w:r>
        <w:rPr>
          <w:noProof/>
        </w:rPr>
        <w:tab/>
      </w:r>
      <w:r>
        <w:rPr>
          <w:noProof/>
        </w:rPr>
        <w:fldChar w:fldCharType="begin"/>
      </w:r>
      <w:r>
        <w:rPr>
          <w:noProof/>
        </w:rPr>
        <w:instrText xml:space="preserve"> PAGEREF _Toc169945320 \h </w:instrText>
      </w:r>
      <w:r>
        <w:rPr>
          <w:noProof/>
        </w:rPr>
      </w:r>
      <w:r>
        <w:rPr>
          <w:noProof/>
        </w:rPr>
        <w:fldChar w:fldCharType="separate"/>
      </w:r>
      <w:r>
        <w:rPr>
          <w:noProof/>
        </w:rPr>
        <w:t>31</w:t>
      </w:r>
      <w:r>
        <w:rPr>
          <w:noProof/>
        </w:rPr>
        <w:fldChar w:fldCharType="end"/>
      </w:r>
    </w:p>
    <w:p w14:paraId="08183E76" w14:textId="4EBAC6A8"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8.2.1</w:t>
      </w:r>
      <w:r>
        <w:rPr>
          <w:rFonts w:asciiTheme="minorHAnsi" w:eastAsiaTheme="minorEastAsia" w:hAnsiTheme="minorHAnsi" w:cstheme="minorBidi"/>
          <w:noProof/>
          <w:kern w:val="2"/>
          <w:sz w:val="24"/>
          <w:szCs w:val="24"/>
          <w:lang w:eastAsia="en-GB"/>
          <w14:ligatures w14:val="standardContextual"/>
        </w:rPr>
        <w:tab/>
      </w:r>
      <w:r w:rsidRPr="003A41A6">
        <w:rPr>
          <w:noProof/>
          <w:lang w:val="en-US" w:eastAsia="zh-CN"/>
        </w:rPr>
        <w:t>General</w:t>
      </w:r>
      <w:r>
        <w:rPr>
          <w:noProof/>
        </w:rPr>
        <w:tab/>
      </w:r>
      <w:r>
        <w:rPr>
          <w:noProof/>
        </w:rPr>
        <w:fldChar w:fldCharType="begin"/>
      </w:r>
      <w:r>
        <w:rPr>
          <w:noProof/>
        </w:rPr>
        <w:instrText xml:space="preserve"> PAGEREF _Toc169945321 \h </w:instrText>
      </w:r>
      <w:r>
        <w:rPr>
          <w:noProof/>
        </w:rPr>
      </w:r>
      <w:r>
        <w:rPr>
          <w:noProof/>
        </w:rPr>
        <w:fldChar w:fldCharType="separate"/>
      </w:r>
      <w:r>
        <w:rPr>
          <w:noProof/>
        </w:rPr>
        <w:t>31</w:t>
      </w:r>
      <w:r>
        <w:rPr>
          <w:noProof/>
        </w:rPr>
        <w:fldChar w:fldCharType="end"/>
      </w:r>
    </w:p>
    <w:p w14:paraId="2520DC48" w14:textId="752BF0CC"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_Toc169945322 \h </w:instrText>
      </w:r>
      <w:r>
        <w:rPr>
          <w:noProof/>
        </w:rPr>
      </w:r>
      <w:r>
        <w:rPr>
          <w:noProof/>
        </w:rPr>
        <w:fldChar w:fldCharType="separate"/>
      </w:r>
      <w:r>
        <w:rPr>
          <w:noProof/>
        </w:rPr>
        <w:t>32</w:t>
      </w:r>
      <w:r>
        <w:rPr>
          <w:noProof/>
        </w:rPr>
        <w:fldChar w:fldCharType="end"/>
      </w:r>
    </w:p>
    <w:p w14:paraId="78AF7E75" w14:textId="58243477"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_Toc169945323 \h </w:instrText>
      </w:r>
      <w:r>
        <w:rPr>
          <w:noProof/>
        </w:rPr>
      </w:r>
      <w:r>
        <w:rPr>
          <w:noProof/>
        </w:rPr>
        <w:fldChar w:fldCharType="separate"/>
      </w:r>
      <w:r>
        <w:rPr>
          <w:noProof/>
        </w:rPr>
        <w:t>32</w:t>
      </w:r>
      <w:r>
        <w:rPr>
          <w:noProof/>
        </w:rPr>
        <w:fldChar w:fldCharType="end"/>
      </w:r>
    </w:p>
    <w:p w14:paraId="7F935991" w14:textId="41244229"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_Toc169945324 \h </w:instrText>
      </w:r>
      <w:r>
        <w:rPr>
          <w:noProof/>
        </w:rPr>
      </w:r>
      <w:r>
        <w:rPr>
          <w:noProof/>
        </w:rPr>
        <w:fldChar w:fldCharType="separate"/>
      </w:r>
      <w:r>
        <w:rPr>
          <w:noProof/>
        </w:rPr>
        <w:t>32</w:t>
      </w:r>
      <w:r>
        <w:rPr>
          <w:noProof/>
        </w:rPr>
        <w:fldChar w:fldCharType="end"/>
      </w:r>
    </w:p>
    <w:p w14:paraId="52E014AC" w14:textId="55146919"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_Toc169945325 \h </w:instrText>
      </w:r>
      <w:r>
        <w:rPr>
          <w:noProof/>
        </w:rPr>
      </w:r>
      <w:r>
        <w:rPr>
          <w:noProof/>
        </w:rPr>
        <w:fldChar w:fldCharType="separate"/>
      </w:r>
      <w:r>
        <w:rPr>
          <w:noProof/>
        </w:rPr>
        <w:t>33</w:t>
      </w:r>
      <w:r>
        <w:rPr>
          <w:noProof/>
        </w:rPr>
        <w:fldChar w:fldCharType="end"/>
      </w:r>
    </w:p>
    <w:p w14:paraId="7985F434" w14:textId="5479D92D"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#3: Provision of ML clients to support AI/ML at the application layer</w:t>
      </w:r>
      <w:r>
        <w:rPr>
          <w:noProof/>
        </w:rPr>
        <w:tab/>
      </w:r>
      <w:r>
        <w:rPr>
          <w:noProof/>
        </w:rPr>
        <w:fldChar w:fldCharType="begin"/>
      </w:r>
      <w:r>
        <w:rPr>
          <w:noProof/>
        </w:rPr>
        <w:instrText xml:space="preserve"> PAGEREF _Toc169945326 \h </w:instrText>
      </w:r>
      <w:r>
        <w:rPr>
          <w:noProof/>
        </w:rPr>
      </w:r>
      <w:r>
        <w:rPr>
          <w:noProof/>
        </w:rPr>
        <w:fldChar w:fldCharType="separate"/>
      </w:r>
      <w:r>
        <w:rPr>
          <w:noProof/>
        </w:rPr>
        <w:t>33</w:t>
      </w:r>
      <w:r>
        <w:rPr>
          <w:noProof/>
        </w:rPr>
        <w:fldChar w:fldCharType="end"/>
      </w:r>
    </w:p>
    <w:p w14:paraId="22F67A69" w14:textId="1CDE8C84"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8.3.1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General</w:t>
      </w:r>
      <w:r>
        <w:rPr>
          <w:noProof/>
        </w:rPr>
        <w:tab/>
      </w:r>
      <w:r>
        <w:rPr>
          <w:noProof/>
        </w:rPr>
        <w:fldChar w:fldCharType="begin"/>
      </w:r>
      <w:r>
        <w:rPr>
          <w:noProof/>
        </w:rPr>
        <w:instrText xml:space="preserve"> PAGEREF _Toc169945327 \h </w:instrText>
      </w:r>
      <w:r>
        <w:rPr>
          <w:noProof/>
        </w:rPr>
      </w:r>
      <w:r>
        <w:rPr>
          <w:noProof/>
        </w:rPr>
        <w:fldChar w:fldCharType="separate"/>
      </w:r>
      <w:r>
        <w:rPr>
          <w:noProof/>
        </w:rPr>
        <w:t>33</w:t>
      </w:r>
      <w:r>
        <w:rPr>
          <w:noProof/>
        </w:rPr>
        <w:fldChar w:fldCharType="end"/>
      </w:r>
    </w:p>
    <w:p w14:paraId="64C2CA03" w14:textId="4D503BF8"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8.3.2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Procedures</w:t>
      </w:r>
      <w:r>
        <w:rPr>
          <w:noProof/>
        </w:rPr>
        <w:tab/>
      </w:r>
      <w:r>
        <w:rPr>
          <w:noProof/>
        </w:rPr>
        <w:fldChar w:fldCharType="begin"/>
      </w:r>
      <w:r>
        <w:rPr>
          <w:noProof/>
        </w:rPr>
        <w:instrText xml:space="preserve"> PAGEREF _Toc169945328 \h </w:instrText>
      </w:r>
      <w:r>
        <w:rPr>
          <w:noProof/>
        </w:rPr>
      </w:r>
      <w:r>
        <w:rPr>
          <w:noProof/>
        </w:rPr>
        <w:fldChar w:fldCharType="separate"/>
      </w:r>
      <w:r>
        <w:rPr>
          <w:noProof/>
        </w:rPr>
        <w:t>33</w:t>
      </w:r>
      <w:r>
        <w:rPr>
          <w:noProof/>
        </w:rPr>
        <w:fldChar w:fldCharType="end"/>
      </w:r>
    </w:p>
    <w:p w14:paraId="1FCCB3F4" w14:textId="5000B312"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_Toc169945329 \h </w:instrText>
      </w:r>
      <w:r>
        <w:rPr>
          <w:noProof/>
        </w:rPr>
      </w:r>
      <w:r>
        <w:rPr>
          <w:noProof/>
        </w:rPr>
        <w:fldChar w:fldCharType="separate"/>
      </w:r>
      <w:r>
        <w:rPr>
          <w:noProof/>
        </w:rPr>
        <w:t>34</w:t>
      </w:r>
      <w:r>
        <w:rPr>
          <w:noProof/>
        </w:rPr>
        <w:fldChar w:fldCharType="end"/>
      </w:r>
    </w:p>
    <w:p w14:paraId="0B204979" w14:textId="0134D7B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_Toc169945330 \h </w:instrText>
      </w:r>
      <w:r>
        <w:rPr>
          <w:noProof/>
        </w:rPr>
      </w:r>
      <w:r>
        <w:rPr>
          <w:noProof/>
        </w:rPr>
        <w:fldChar w:fldCharType="separate"/>
      </w:r>
      <w:r>
        <w:rPr>
          <w:noProof/>
        </w:rPr>
        <w:t>34</w:t>
      </w:r>
      <w:r>
        <w:rPr>
          <w:noProof/>
        </w:rPr>
        <w:fldChar w:fldCharType="end"/>
      </w:r>
    </w:p>
    <w:p w14:paraId="70AF526A" w14:textId="2612D026"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_Toc169945331 \h </w:instrText>
      </w:r>
      <w:r>
        <w:rPr>
          <w:noProof/>
        </w:rPr>
      </w:r>
      <w:r>
        <w:rPr>
          <w:noProof/>
        </w:rPr>
        <w:fldChar w:fldCharType="separate"/>
      </w:r>
      <w:r>
        <w:rPr>
          <w:noProof/>
        </w:rPr>
        <w:t>34</w:t>
      </w:r>
      <w:r>
        <w:rPr>
          <w:noProof/>
        </w:rPr>
        <w:fldChar w:fldCharType="end"/>
      </w:r>
    </w:p>
    <w:p w14:paraId="10F993D6" w14:textId="26930107"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.4</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 xml:space="preserve">Solution #4: </w:t>
      </w:r>
      <w:r w:rsidRPr="003A41A6">
        <w:rPr>
          <w:rFonts w:eastAsiaTheme="minorEastAsia"/>
          <w:noProof/>
          <w:lang w:val="en-US"/>
        </w:rPr>
        <w:t>Support for ML-enabled ADAE analytics</w:t>
      </w:r>
      <w:r>
        <w:rPr>
          <w:noProof/>
        </w:rPr>
        <w:tab/>
      </w:r>
      <w:r>
        <w:rPr>
          <w:noProof/>
        </w:rPr>
        <w:fldChar w:fldCharType="begin"/>
      </w:r>
      <w:r>
        <w:rPr>
          <w:noProof/>
        </w:rPr>
        <w:instrText xml:space="preserve"> PAGEREF _Toc169945332 \h </w:instrText>
      </w:r>
      <w:r>
        <w:rPr>
          <w:noProof/>
        </w:rPr>
      </w:r>
      <w:r>
        <w:rPr>
          <w:noProof/>
        </w:rPr>
        <w:fldChar w:fldCharType="separate"/>
      </w:r>
      <w:r>
        <w:rPr>
          <w:noProof/>
        </w:rPr>
        <w:t>34</w:t>
      </w:r>
      <w:r>
        <w:rPr>
          <w:noProof/>
        </w:rPr>
        <w:fldChar w:fldCharType="end"/>
      </w:r>
    </w:p>
    <w:p w14:paraId="51A93ECD" w14:textId="4A2FEAF5"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_Toc169945333 \h </w:instrText>
      </w:r>
      <w:r>
        <w:rPr>
          <w:noProof/>
        </w:rPr>
      </w:r>
      <w:r>
        <w:rPr>
          <w:noProof/>
        </w:rPr>
        <w:fldChar w:fldCharType="separate"/>
      </w:r>
      <w:r>
        <w:rPr>
          <w:noProof/>
        </w:rPr>
        <w:t>34</w:t>
      </w:r>
      <w:r>
        <w:rPr>
          <w:noProof/>
        </w:rPr>
        <w:fldChar w:fldCharType="end"/>
      </w:r>
    </w:p>
    <w:p w14:paraId="64DB11F1" w14:textId="71870716"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_Toc169945334 \h </w:instrText>
      </w:r>
      <w:r>
        <w:rPr>
          <w:noProof/>
        </w:rPr>
      </w:r>
      <w:r>
        <w:rPr>
          <w:noProof/>
        </w:rPr>
        <w:fldChar w:fldCharType="separate"/>
      </w:r>
      <w:r>
        <w:rPr>
          <w:noProof/>
        </w:rPr>
        <w:t>36</w:t>
      </w:r>
      <w:r>
        <w:rPr>
          <w:noProof/>
        </w:rPr>
        <w:fldChar w:fldCharType="end"/>
      </w:r>
    </w:p>
    <w:p w14:paraId="434C31BA" w14:textId="24E368FF"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 / information</w:t>
      </w:r>
      <w:r>
        <w:rPr>
          <w:noProof/>
        </w:rPr>
        <w:tab/>
      </w:r>
      <w:r>
        <w:rPr>
          <w:noProof/>
        </w:rPr>
        <w:fldChar w:fldCharType="begin"/>
      </w:r>
      <w:r>
        <w:rPr>
          <w:noProof/>
        </w:rPr>
        <w:instrText xml:space="preserve"> PAGEREF _Toc169945335 \h </w:instrText>
      </w:r>
      <w:r>
        <w:rPr>
          <w:noProof/>
        </w:rPr>
      </w:r>
      <w:r>
        <w:rPr>
          <w:noProof/>
        </w:rPr>
        <w:fldChar w:fldCharType="separate"/>
      </w:r>
      <w:r>
        <w:rPr>
          <w:noProof/>
        </w:rPr>
        <w:t>36</w:t>
      </w:r>
      <w:r>
        <w:rPr>
          <w:noProof/>
        </w:rPr>
        <w:fldChar w:fldCharType="end"/>
      </w:r>
    </w:p>
    <w:p w14:paraId="5D1C8AFA" w14:textId="6EA0D59D"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_Toc169945336 \h </w:instrText>
      </w:r>
      <w:r>
        <w:rPr>
          <w:noProof/>
        </w:rPr>
      </w:r>
      <w:r>
        <w:rPr>
          <w:noProof/>
        </w:rPr>
        <w:fldChar w:fldCharType="separate"/>
      </w:r>
      <w:r>
        <w:rPr>
          <w:noProof/>
        </w:rPr>
        <w:t>36</w:t>
      </w:r>
      <w:r>
        <w:rPr>
          <w:noProof/>
        </w:rPr>
        <w:fldChar w:fldCharType="end"/>
      </w:r>
    </w:p>
    <w:p w14:paraId="2B0C93EE" w14:textId="4380754F"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#5: AI/ML model management</w:t>
      </w:r>
      <w:r>
        <w:rPr>
          <w:noProof/>
        </w:rPr>
        <w:tab/>
      </w:r>
      <w:r>
        <w:rPr>
          <w:noProof/>
        </w:rPr>
        <w:fldChar w:fldCharType="begin"/>
      </w:r>
      <w:r>
        <w:rPr>
          <w:noProof/>
        </w:rPr>
        <w:instrText xml:space="preserve"> PAGEREF _Toc169945337 \h </w:instrText>
      </w:r>
      <w:r>
        <w:rPr>
          <w:noProof/>
        </w:rPr>
      </w:r>
      <w:r>
        <w:rPr>
          <w:noProof/>
        </w:rPr>
        <w:fldChar w:fldCharType="separate"/>
      </w:r>
      <w:r>
        <w:rPr>
          <w:noProof/>
        </w:rPr>
        <w:t>36</w:t>
      </w:r>
      <w:r>
        <w:rPr>
          <w:noProof/>
        </w:rPr>
        <w:fldChar w:fldCharType="end"/>
      </w:r>
    </w:p>
    <w:p w14:paraId="1C93D5A6" w14:textId="162FA5A4"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8.5.1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General</w:t>
      </w:r>
      <w:r>
        <w:rPr>
          <w:noProof/>
        </w:rPr>
        <w:tab/>
      </w:r>
      <w:r>
        <w:rPr>
          <w:noProof/>
        </w:rPr>
        <w:fldChar w:fldCharType="begin"/>
      </w:r>
      <w:r>
        <w:rPr>
          <w:noProof/>
        </w:rPr>
        <w:instrText xml:space="preserve"> PAGEREF _Toc169945338 \h </w:instrText>
      </w:r>
      <w:r>
        <w:rPr>
          <w:noProof/>
        </w:rPr>
      </w:r>
      <w:r>
        <w:rPr>
          <w:noProof/>
        </w:rPr>
        <w:fldChar w:fldCharType="separate"/>
      </w:r>
      <w:r>
        <w:rPr>
          <w:noProof/>
        </w:rPr>
        <w:t>36</w:t>
      </w:r>
      <w:r>
        <w:rPr>
          <w:noProof/>
        </w:rPr>
        <w:fldChar w:fldCharType="end"/>
      </w:r>
    </w:p>
    <w:p w14:paraId="6E780004" w14:textId="702C97DB"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8.5.2</w:t>
      </w:r>
      <w:r>
        <w:rPr>
          <w:rFonts w:asciiTheme="minorHAnsi" w:eastAsiaTheme="minorEastAsia" w:hAnsiTheme="minorHAnsi" w:cstheme="minorBidi"/>
          <w:noProof/>
          <w:kern w:val="2"/>
          <w:sz w:val="24"/>
          <w:szCs w:val="24"/>
          <w:lang w:eastAsia="en-GB"/>
          <w14:ligatures w14:val="standardContextual"/>
        </w:rPr>
        <w:tab/>
      </w:r>
      <w:r w:rsidRPr="003A41A6">
        <w:rPr>
          <w:noProof/>
          <w:lang w:val="en-US" w:eastAsia="zh-CN"/>
        </w:rPr>
        <w:t>AI/ML model information storage procedure</w:t>
      </w:r>
      <w:r>
        <w:rPr>
          <w:noProof/>
        </w:rPr>
        <w:tab/>
      </w:r>
      <w:r>
        <w:rPr>
          <w:noProof/>
        </w:rPr>
        <w:fldChar w:fldCharType="begin"/>
      </w:r>
      <w:r>
        <w:rPr>
          <w:noProof/>
        </w:rPr>
        <w:instrText xml:space="preserve"> PAGEREF _Toc169945339 \h </w:instrText>
      </w:r>
      <w:r>
        <w:rPr>
          <w:noProof/>
        </w:rPr>
      </w:r>
      <w:r>
        <w:rPr>
          <w:noProof/>
        </w:rPr>
        <w:fldChar w:fldCharType="separate"/>
      </w:r>
      <w:r>
        <w:rPr>
          <w:noProof/>
        </w:rPr>
        <w:t>37</w:t>
      </w:r>
      <w:r>
        <w:rPr>
          <w:noProof/>
        </w:rPr>
        <w:fldChar w:fldCharType="end"/>
      </w:r>
    </w:p>
    <w:p w14:paraId="0CA59AEF" w14:textId="1364D5CB"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8.5.3</w:t>
      </w:r>
      <w:r>
        <w:rPr>
          <w:rFonts w:asciiTheme="minorHAnsi" w:eastAsiaTheme="minorEastAsia" w:hAnsiTheme="minorHAnsi" w:cstheme="minorBidi"/>
          <w:noProof/>
          <w:kern w:val="2"/>
          <w:sz w:val="24"/>
          <w:szCs w:val="24"/>
          <w:lang w:eastAsia="en-GB"/>
          <w14:ligatures w14:val="standardContextual"/>
        </w:rPr>
        <w:tab/>
      </w:r>
      <w:r w:rsidRPr="003A41A6">
        <w:rPr>
          <w:noProof/>
          <w:lang w:val="en-US" w:eastAsia="zh-CN"/>
        </w:rPr>
        <w:t>AI/ML model information discovery procedure</w:t>
      </w:r>
      <w:r>
        <w:rPr>
          <w:noProof/>
        </w:rPr>
        <w:tab/>
      </w:r>
      <w:r>
        <w:rPr>
          <w:noProof/>
        </w:rPr>
        <w:fldChar w:fldCharType="begin"/>
      </w:r>
      <w:r>
        <w:rPr>
          <w:noProof/>
        </w:rPr>
        <w:instrText xml:space="preserve"> PAGEREF _Toc169945340 \h </w:instrText>
      </w:r>
      <w:r>
        <w:rPr>
          <w:noProof/>
        </w:rPr>
      </w:r>
      <w:r>
        <w:rPr>
          <w:noProof/>
        </w:rPr>
        <w:fldChar w:fldCharType="separate"/>
      </w:r>
      <w:r>
        <w:rPr>
          <w:noProof/>
        </w:rPr>
        <w:t>38</w:t>
      </w:r>
      <w:r>
        <w:rPr>
          <w:noProof/>
        </w:rPr>
        <w:fldChar w:fldCharType="end"/>
      </w:r>
    </w:p>
    <w:p w14:paraId="48357181" w14:textId="3325ABB2"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8.5.4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Architecture Impacts</w:t>
      </w:r>
      <w:r>
        <w:rPr>
          <w:noProof/>
        </w:rPr>
        <w:tab/>
      </w:r>
      <w:r>
        <w:rPr>
          <w:noProof/>
        </w:rPr>
        <w:fldChar w:fldCharType="begin"/>
      </w:r>
      <w:r>
        <w:rPr>
          <w:noProof/>
        </w:rPr>
        <w:instrText xml:space="preserve"> PAGEREF _Toc169945341 \h </w:instrText>
      </w:r>
      <w:r>
        <w:rPr>
          <w:noProof/>
        </w:rPr>
      </w:r>
      <w:r>
        <w:rPr>
          <w:noProof/>
        </w:rPr>
        <w:fldChar w:fldCharType="separate"/>
      </w:r>
      <w:r>
        <w:rPr>
          <w:noProof/>
        </w:rPr>
        <w:t>38</w:t>
      </w:r>
      <w:r>
        <w:rPr>
          <w:noProof/>
        </w:rPr>
        <w:fldChar w:fldCharType="end"/>
      </w:r>
    </w:p>
    <w:p w14:paraId="455041EC" w14:textId="1215125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8.5.5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Corresponding APIs</w:t>
      </w:r>
      <w:r>
        <w:rPr>
          <w:noProof/>
        </w:rPr>
        <w:tab/>
      </w:r>
      <w:r>
        <w:rPr>
          <w:noProof/>
        </w:rPr>
        <w:fldChar w:fldCharType="begin"/>
      </w:r>
      <w:r>
        <w:rPr>
          <w:noProof/>
        </w:rPr>
        <w:instrText xml:space="preserve"> PAGEREF _Toc169945342 \h </w:instrText>
      </w:r>
      <w:r>
        <w:rPr>
          <w:noProof/>
        </w:rPr>
      </w:r>
      <w:r>
        <w:rPr>
          <w:noProof/>
        </w:rPr>
        <w:fldChar w:fldCharType="separate"/>
      </w:r>
      <w:r>
        <w:rPr>
          <w:noProof/>
        </w:rPr>
        <w:t>39</w:t>
      </w:r>
      <w:r>
        <w:rPr>
          <w:noProof/>
        </w:rPr>
        <w:fldChar w:fldCharType="end"/>
      </w:r>
    </w:p>
    <w:p w14:paraId="32FDCF54" w14:textId="32B686F6"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AI/ML model information storage request</w:t>
      </w:r>
      <w:r>
        <w:rPr>
          <w:noProof/>
        </w:rPr>
        <w:tab/>
      </w:r>
      <w:r>
        <w:rPr>
          <w:noProof/>
        </w:rPr>
        <w:fldChar w:fldCharType="begin"/>
      </w:r>
      <w:r>
        <w:rPr>
          <w:noProof/>
        </w:rPr>
        <w:instrText xml:space="preserve"> PAGEREF _Toc169945343 \h </w:instrText>
      </w:r>
      <w:r>
        <w:rPr>
          <w:noProof/>
        </w:rPr>
      </w:r>
      <w:r>
        <w:rPr>
          <w:noProof/>
        </w:rPr>
        <w:fldChar w:fldCharType="separate"/>
      </w:r>
      <w:r>
        <w:rPr>
          <w:noProof/>
        </w:rPr>
        <w:t>39</w:t>
      </w:r>
      <w:r>
        <w:rPr>
          <w:noProof/>
        </w:rPr>
        <w:fldChar w:fldCharType="end"/>
      </w:r>
    </w:p>
    <w:p w14:paraId="4E07A620" w14:textId="60EBB01D"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AI/ML model information storage response</w:t>
      </w:r>
      <w:r>
        <w:rPr>
          <w:noProof/>
        </w:rPr>
        <w:tab/>
      </w:r>
      <w:r>
        <w:rPr>
          <w:noProof/>
        </w:rPr>
        <w:fldChar w:fldCharType="begin"/>
      </w:r>
      <w:r>
        <w:rPr>
          <w:noProof/>
        </w:rPr>
        <w:instrText xml:space="preserve"> PAGEREF _Toc169945344 \h </w:instrText>
      </w:r>
      <w:r>
        <w:rPr>
          <w:noProof/>
        </w:rPr>
      </w:r>
      <w:r>
        <w:rPr>
          <w:noProof/>
        </w:rPr>
        <w:fldChar w:fldCharType="separate"/>
      </w:r>
      <w:r>
        <w:rPr>
          <w:noProof/>
        </w:rPr>
        <w:t>40</w:t>
      </w:r>
      <w:r>
        <w:rPr>
          <w:noProof/>
        </w:rPr>
        <w:fldChar w:fldCharType="end"/>
      </w:r>
    </w:p>
    <w:p w14:paraId="167D06F3" w14:textId="36A10754"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AI/ML model information discovery request</w:t>
      </w:r>
      <w:r>
        <w:rPr>
          <w:noProof/>
        </w:rPr>
        <w:tab/>
      </w:r>
      <w:r>
        <w:rPr>
          <w:noProof/>
        </w:rPr>
        <w:fldChar w:fldCharType="begin"/>
      </w:r>
      <w:r>
        <w:rPr>
          <w:noProof/>
        </w:rPr>
        <w:instrText xml:space="preserve"> PAGEREF _Toc169945345 \h </w:instrText>
      </w:r>
      <w:r>
        <w:rPr>
          <w:noProof/>
        </w:rPr>
      </w:r>
      <w:r>
        <w:rPr>
          <w:noProof/>
        </w:rPr>
        <w:fldChar w:fldCharType="separate"/>
      </w:r>
      <w:r>
        <w:rPr>
          <w:noProof/>
        </w:rPr>
        <w:t>40</w:t>
      </w:r>
      <w:r>
        <w:rPr>
          <w:noProof/>
        </w:rPr>
        <w:fldChar w:fldCharType="end"/>
      </w:r>
    </w:p>
    <w:p w14:paraId="55804C47" w14:textId="4A840AAB"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8.5.5.4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AI/ML model information discovery response</w:t>
      </w:r>
      <w:r>
        <w:rPr>
          <w:noProof/>
        </w:rPr>
        <w:tab/>
      </w:r>
      <w:r>
        <w:rPr>
          <w:noProof/>
        </w:rPr>
        <w:fldChar w:fldCharType="begin"/>
      </w:r>
      <w:r>
        <w:rPr>
          <w:noProof/>
        </w:rPr>
        <w:instrText xml:space="preserve"> PAGEREF _Toc169945346 \h </w:instrText>
      </w:r>
      <w:r>
        <w:rPr>
          <w:noProof/>
        </w:rPr>
      </w:r>
      <w:r>
        <w:rPr>
          <w:noProof/>
        </w:rPr>
        <w:fldChar w:fldCharType="separate"/>
      </w:r>
      <w:r>
        <w:rPr>
          <w:noProof/>
        </w:rPr>
        <w:t>40</w:t>
      </w:r>
      <w:r>
        <w:rPr>
          <w:noProof/>
        </w:rPr>
        <w:fldChar w:fldCharType="end"/>
      </w:r>
    </w:p>
    <w:p w14:paraId="35FB1BE1" w14:textId="35A5C7B4"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8.5.6</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Solution evaluation</w:t>
      </w:r>
      <w:r>
        <w:rPr>
          <w:noProof/>
        </w:rPr>
        <w:tab/>
      </w:r>
      <w:r>
        <w:rPr>
          <w:noProof/>
        </w:rPr>
        <w:fldChar w:fldCharType="begin"/>
      </w:r>
      <w:r>
        <w:rPr>
          <w:noProof/>
        </w:rPr>
        <w:instrText xml:space="preserve"> PAGEREF _Toc169945347 \h </w:instrText>
      </w:r>
      <w:r>
        <w:rPr>
          <w:noProof/>
        </w:rPr>
      </w:r>
      <w:r>
        <w:rPr>
          <w:noProof/>
        </w:rPr>
        <w:fldChar w:fldCharType="separate"/>
      </w:r>
      <w:r>
        <w:rPr>
          <w:noProof/>
        </w:rPr>
        <w:t>41</w:t>
      </w:r>
      <w:r>
        <w:rPr>
          <w:noProof/>
        </w:rPr>
        <w:fldChar w:fldCharType="end"/>
      </w:r>
    </w:p>
    <w:p w14:paraId="7D6969A4" w14:textId="03A97682"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 xml:space="preserve">8.6 </w:t>
      </w:r>
      <w:r>
        <w:rPr>
          <w:rFonts w:asciiTheme="minorHAnsi" w:eastAsiaTheme="minorEastAsia" w:hAnsiTheme="minorHAnsi" w:cstheme="minorBidi"/>
          <w:noProof/>
          <w:kern w:val="2"/>
          <w:sz w:val="24"/>
          <w:szCs w:val="24"/>
          <w:lang w:eastAsia="en-GB"/>
          <w14:ligatures w14:val="standardContextual"/>
        </w:rPr>
        <w:tab/>
      </w:r>
      <w:r>
        <w:rPr>
          <w:noProof/>
        </w:rPr>
        <w:t>Solution #6: AIML enablement client selection</w:t>
      </w:r>
      <w:r>
        <w:rPr>
          <w:noProof/>
        </w:rPr>
        <w:tab/>
      </w:r>
      <w:r>
        <w:rPr>
          <w:noProof/>
        </w:rPr>
        <w:fldChar w:fldCharType="begin"/>
      </w:r>
      <w:r>
        <w:rPr>
          <w:noProof/>
        </w:rPr>
        <w:instrText xml:space="preserve"> PAGEREF _Toc169945348 \h </w:instrText>
      </w:r>
      <w:r>
        <w:rPr>
          <w:noProof/>
        </w:rPr>
      </w:r>
      <w:r>
        <w:rPr>
          <w:noProof/>
        </w:rPr>
        <w:fldChar w:fldCharType="separate"/>
      </w:r>
      <w:r>
        <w:rPr>
          <w:noProof/>
        </w:rPr>
        <w:t>41</w:t>
      </w:r>
      <w:r>
        <w:rPr>
          <w:noProof/>
        </w:rPr>
        <w:fldChar w:fldCharType="end"/>
      </w:r>
    </w:p>
    <w:p w14:paraId="5006AFCA" w14:textId="6DD6F4B6"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Solution description</w:t>
      </w:r>
      <w:r>
        <w:rPr>
          <w:noProof/>
        </w:rPr>
        <w:tab/>
      </w:r>
      <w:r>
        <w:rPr>
          <w:noProof/>
        </w:rPr>
        <w:fldChar w:fldCharType="begin"/>
      </w:r>
      <w:r>
        <w:rPr>
          <w:noProof/>
        </w:rPr>
        <w:instrText xml:space="preserve"> PAGEREF _Toc169945349 \h </w:instrText>
      </w:r>
      <w:r>
        <w:rPr>
          <w:noProof/>
        </w:rPr>
      </w:r>
      <w:r>
        <w:rPr>
          <w:noProof/>
        </w:rPr>
        <w:fldChar w:fldCharType="separate"/>
      </w:r>
      <w:r>
        <w:rPr>
          <w:noProof/>
        </w:rPr>
        <w:t>41</w:t>
      </w:r>
      <w:r>
        <w:rPr>
          <w:noProof/>
        </w:rPr>
        <w:fldChar w:fldCharType="end"/>
      </w:r>
    </w:p>
    <w:p w14:paraId="2B92B1EC" w14:textId="33E950A5"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8.6.1.1</w:t>
      </w:r>
      <w:r>
        <w:rPr>
          <w:rFonts w:asciiTheme="minorHAnsi" w:eastAsiaTheme="minorEastAsia" w:hAnsiTheme="minorHAnsi" w:cstheme="minorBidi"/>
          <w:noProof/>
          <w:kern w:val="2"/>
          <w:sz w:val="24"/>
          <w:szCs w:val="24"/>
          <w:lang w:eastAsia="en-GB"/>
          <w14:ligatures w14:val="standardContextual"/>
        </w:rPr>
        <w:tab/>
      </w:r>
      <w:r>
        <w:rPr>
          <w:noProof/>
          <w:lang w:eastAsia="zh-CN"/>
        </w:rPr>
        <w:t>AIML Enablement Client Selection with SEAL and 5GC support</w:t>
      </w:r>
      <w:r>
        <w:rPr>
          <w:noProof/>
        </w:rPr>
        <w:tab/>
      </w:r>
      <w:r>
        <w:rPr>
          <w:noProof/>
        </w:rPr>
        <w:fldChar w:fldCharType="begin"/>
      </w:r>
      <w:r>
        <w:rPr>
          <w:noProof/>
        </w:rPr>
        <w:instrText xml:space="preserve"> PAGEREF _Toc169945350 \h </w:instrText>
      </w:r>
      <w:r>
        <w:rPr>
          <w:noProof/>
        </w:rPr>
      </w:r>
      <w:r>
        <w:rPr>
          <w:noProof/>
        </w:rPr>
        <w:fldChar w:fldCharType="separate"/>
      </w:r>
      <w:r>
        <w:rPr>
          <w:noProof/>
        </w:rPr>
        <w:t>41</w:t>
      </w:r>
      <w:r>
        <w:rPr>
          <w:noProof/>
        </w:rPr>
        <w:fldChar w:fldCharType="end"/>
      </w:r>
    </w:p>
    <w:p w14:paraId="35C086E6" w14:textId="4EE7ED86"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8.6.1.2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Dynamic AIML Enablement Client selection and Monitoring Subscription</w:t>
      </w:r>
      <w:r>
        <w:rPr>
          <w:noProof/>
        </w:rPr>
        <w:tab/>
      </w:r>
      <w:r>
        <w:rPr>
          <w:noProof/>
        </w:rPr>
        <w:fldChar w:fldCharType="begin"/>
      </w:r>
      <w:r>
        <w:rPr>
          <w:noProof/>
        </w:rPr>
        <w:instrText xml:space="preserve"> PAGEREF _Toc169945351 \h </w:instrText>
      </w:r>
      <w:r>
        <w:rPr>
          <w:noProof/>
        </w:rPr>
      </w:r>
      <w:r>
        <w:rPr>
          <w:noProof/>
        </w:rPr>
        <w:fldChar w:fldCharType="separate"/>
      </w:r>
      <w:r>
        <w:rPr>
          <w:noProof/>
        </w:rPr>
        <w:t>42</w:t>
      </w:r>
      <w:r>
        <w:rPr>
          <w:noProof/>
        </w:rPr>
        <w:fldChar w:fldCharType="end"/>
      </w:r>
    </w:p>
    <w:p w14:paraId="3603E911" w14:textId="07ADBB63"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_Toc169945352 \h </w:instrText>
      </w:r>
      <w:r>
        <w:rPr>
          <w:noProof/>
        </w:rPr>
      </w:r>
      <w:r>
        <w:rPr>
          <w:noProof/>
        </w:rPr>
        <w:fldChar w:fldCharType="separate"/>
      </w:r>
      <w:r>
        <w:rPr>
          <w:noProof/>
        </w:rPr>
        <w:t>44</w:t>
      </w:r>
      <w:r>
        <w:rPr>
          <w:noProof/>
        </w:rPr>
        <w:fldChar w:fldCharType="end"/>
      </w:r>
    </w:p>
    <w:p w14:paraId="4F10FDE7" w14:textId="272913F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_Toc169945353 \h </w:instrText>
      </w:r>
      <w:r>
        <w:rPr>
          <w:noProof/>
        </w:rPr>
      </w:r>
      <w:r>
        <w:rPr>
          <w:noProof/>
        </w:rPr>
        <w:fldChar w:fldCharType="separate"/>
      </w:r>
      <w:r>
        <w:rPr>
          <w:noProof/>
        </w:rPr>
        <w:t>44</w:t>
      </w:r>
      <w:r>
        <w:rPr>
          <w:noProof/>
        </w:rPr>
        <w:fldChar w:fldCharType="end"/>
      </w:r>
    </w:p>
    <w:p w14:paraId="59E960C1" w14:textId="58C28F1B"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_Toc169945354 \h </w:instrText>
      </w:r>
      <w:r>
        <w:rPr>
          <w:noProof/>
        </w:rPr>
      </w:r>
      <w:r>
        <w:rPr>
          <w:noProof/>
        </w:rPr>
        <w:fldChar w:fldCharType="separate"/>
      </w:r>
      <w:r>
        <w:rPr>
          <w:noProof/>
        </w:rPr>
        <w:t>45</w:t>
      </w:r>
      <w:r>
        <w:rPr>
          <w:noProof/>
        </w:rPr>
        <w:fldChar w:fldCharType="end"/>
      </w:r>
    </w:p>
    <w:p w14:paraId="6931C425" w14:textId="32C61240"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 xml:space="preserve">8.7 </w:t>
      </w:r>
      <w:r>
        <w:rPr>
          <w:rFonts w:asciiTheme="minorHAnsi" w:eastAsiaTheme="minorEastAsia" w:hAnsiTheme="minorHAnsi" w:cstheme="minorBidi"/>
          <w:noProof/>
          <w:kern w:val="2"/>
          <w:sz w:val="24"/>
          <w:szCs w:val="24"/>
          <w:lang w:eastAsia="en-GB"/>
          <w14:ligatures w14:val="standardContextual"/>
        </w:rPr>
        <w:tab/>
      </w:r>
      <w:r>
        <w:rPr>
          <w:noProof/>
        </w:rPr>
        <w:t>Solution #7: AIML enablement client discovery</w:t>
      </w:r>
      <w:r>
        <w:rPr>
          <w:noProof/>
        </w:rPr>
        <w:tab/>
      </w:r>
      <w:r>
        <w:rPr>
          <w:noProof/>
        </w:rPr>
        <w:fldChar w:fldCharType="begin"/>
      </w:r>
      <w:r>
        <w:rPr>
          <w:noProof/>
        </w:rPr>
        <w:instrText xml:space="preserve"> PAGEREF _Toc169945355 \h </w:instrText>
      </w:r>
      <w:r>
        <w:rPr>
          <w:noProof/>
        </w:rPr>
      </w:r>
      <w:r>
        <w:rPr>
          <w:noProof/>
        </w:rPr>
        <w:fldChar w:fldCharType="separate"/>
      </w:r>
      <w:r>
        <w:rPr>
          <w:noProof/>
        </w:rPr>
        <w:t>45</w:t>
      </w:r>
      <w:r>
        <w:rPr>
          <w:noProof/>
        </w:rPr>
        <w:fldChar w:fldCharType="end"/>
      </w:r>
    </w:p>
    <w:p w14:paraId="353EBF32" w14:textId="6DD3BB13"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8.7.1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Solution description</w:t>
      </w:r>
      <w:r>
        <w:rPr>
          <w:noProof/>
        </w:rPr>
        <w:tab/>
      </w:r>
      <w:r>
        <w:rPr>
          <w:noProof/>
        </w:rPr>
        <w:fldChar w:fldCharType="begin"/>
      </w:r>
      <w:r>
        <w:rPr>
          <w:noProof/>
        </w:rPr>
        <w:instrText xml:space="preserve"> PAGEREF _Toc169945356 \h </w:instrText>
      </w:r>
      <w:r>
        <w:rPr>
          <w:noProof/>
        </w:rPr>
      </w:r>
      <w:r>
        <w:rPr>
          <w:noProof/>
        </w:rPr>
        <w:fldChar w:fldCharType="separate"/>
      </w:r>
      <w:r>
        <w:rPr>
          <w:noProof/>
        </w:rPr>
        <w:t>45</w:t>
      </w:r>
      <w:r>
        <w:rPr>
          <w:noProof/>
        </w:rPr>
        <w:fldChar w:fldCharType="end"/>
      </w:r>
    </w:p>
    <w:p w14:paraId="4339AF64" w14:textId="3246397F"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_Toc169945357 \h </w:instrText>
      </w:r>
      <w:r>
        <w:rPr>
          <w:noProof/>
        </w:rPr>
      </w:r>
      <w:r>
        <w:rPr>
          <w:noProof/>
        </w:rPr>
        <w:fldChar w:fldCharType="separate"/>
      </w:r>
      <w:r>
        <w:rPr>
          <w:noProof/>
        </w:rPr>
        <w:t>47</w:t>
      </w:r>
      <w:r>
        <w:rPr>
          <w:noProof/>
        </w:rPr>
        <w:fldChar w:fldCharType="end"/>
      </w:r>
    </w:p>
    <w:p w14:paraId="170A5B15" w14:textId="043DAF05"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Corresponding APIs</w:t>
      </w:r>
      <w:r>
        <w:rPr>
          <w:noProof/>
        </w:rPr>
        <w:tab/>
      </w:r>
      <w:r>
        <w:rPr>
          <w:noProof/>
        </w:rPr>
        <w:fldChar w:fldCharType="begin"/>
      </w:r>
      <w:r>
        <w:rPr>
          <w:noProof/>
        </w:rPr>
        <w:instrText xml:space="preserve"> PAGEREF _Toc169945358 \h </w:instrText>
      </w:r>
      <w:r>
        <w:rPr>
          <w:noProof/>
        </w:rPr>
      </w:r>
      <w:r>
        <w:rPr>
          <w:noProof/>
        </w:rPr>
        <w:fldChar w:fldCharType="separate"/>
      </w:r>
      <w:r>
        <w:rPr>
          <w:noProof/>
        </w:rPr>
        <w:t>47</w:t>
      </w:r>
      <w:r>
        <w:rPr>
          <w:noProof/>
        </w:rPr>
        <w:fldChar w:fldCharType="end"/>
      </w:r>
    </w:p>
    <w:p w14:paraId="0355009C" w14:textId="07FF6D05"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8.7.4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_Toc169945359 \h </w:instrText>
      </w:r>
      <w:r>
        <w:rPr>
          <w:noProof/>
        </w:rPr>
      </w:r>
      <w:r>
        <w:rPr>
          <w:noProof/>
        </w:rPr>
        <w:fldChar w:fldCharType="separate"/>
      </w:r>
      <w:r>
        <w:rPr>
          <w:noProof/>
        </w:rPr>
        <w:t>48</w:t>
      </w:r>
      <w:r>
        <w:rPr>
          <w:noProof/>
        </w:rPr>
        <w:fldChar w:fldCharType="end"/>
      </w:r>
    </w:p>
    <w:p w14:paraId="6F051B30" w14:textId="5E307F0A"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 xml:space="preserve">8.8 </w:t>
      </w:r>
      <w:r>
        <w:rPr>
          <w:rFonts w:asciiTheme="minorHAnsi" w:eastAsiaTheme="minorEastAsia" w:hAnsiTheme="minorHAnsi" w:cstheme="minorBidi"/>
          <w:noProof/>
          <w:kern w:val="2"/>
          <w:sz w:val="24"/>
          <w:szCs w:val="24"/>
          <w:lang w:eastAsia="en-GB"/>
          <w14:ligatures w14:val="standardContextual"/>
        </w:rPr>
        <w:tab/>
      </w:r>
      <w:r>
        <w:rPr>
          <w:noProof/>
        </w:rPr>
        <w:t>Solution #8: AIML enablement client registration</w:t>
      </w:r>
      <w:r>
        <w:rPr>
          <w:noProof/>
        </w:rPr>
        <w:tab/>
      </w:r>
      <w:r>
        <w:rPr>
          <w:noProof/>
        </w:rPr>
        <w:fldChar w:fldCharType="begin"/>
      </w:r>
      <w:r>
        <w:rPr>
          <w:noProof/>
        </w:rPr>
        <w:instrText xml:space="preserve"> PAGEREF _Toc169945360 \h </w:instrText>
      </w:r>
      <w:r>
        <w:rPr>
          <w:noProof/>
        </w:rPr>
      </w:r>
      <w:r>
        <w:rPr>
          <w:noProof/>
        </w:rPr>
        <w:fldChar w:fldCharType="separate"/>
      </w:r>
      <w:r>
        <w:rPr>
          <w:noProof/>
        </w:rPr>
        <w:t>48</w:t>
      </w:r>
      <w:r>
        <w:rPr>
          <w:noProof/>
        </w:rPr>
        <w:fldChar w:fldCharType="end"/>
      </w:r>
    </w:p>
    <w:p w14:paraId="31F0FB53" w14:textId="236E94AF"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8.8.1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Solution description</w:t>
      </w:r>
      <w:r>
        <w:rPr>
          <w:noProof/>
        </w:rPr>
        <w:tab/>
      </w:r>
      <w:r>
        <w:rPr>
          <w:noProof/>
        </w:rPr>
        <w:fldChar w:fldCharType="begin"/>
      </w:r>
      <w:r>
        <w:rPr>
          <w:noProof/>
        </w:rPr>
        <w:instrText xml:space="preserve"> PAGEREF _Toc169945361 \h </w:instrText>
      </w:r>
      <w:r>
        <w:rPr>
          <w:noProof/>
        </w:rPr>
      </w:r>
      <w:r>
        <w:rPr>
          <w:noProof/>
        </w:rPr>
        <w:fldChar w:fldCharType="separate"/>
      </w:r>
      <w:r>
        <w:rPr>
          <w:noProof/>
        </w:rPr>
        <w:t>48</w:t>
      </w:r>
      <w:r>
        <w:rPr>
          <w:noProof/>
        </w:rPr>
        <w:fldChar w:fldCharType="end"/>
      </w:r>
    </w:p>
    <w:p w14:paraId="04E66584" w14:textId="7A9B1B07"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_Toc169945362 \h </w:instrText>
      </w:r>
      <w:r>
        <w:rPr>
          <w:noProof/>
        </w:rPr>
      </w:r>
      <w:r>
        <w:rPr>
          <w:noProof/>
        </w:rPr>
        <w:fldChar w:fldCharType="separate"/>
      </w:r>
      <w:r>
        <w:rPr>
          <w:noProof/>
        </w:rPr>
        <w:t>49</w:t>
      </w:r>
      <w:r>
        <w:rPr>
          <w:noProof/>
        </w:rPr>
        <w:fldChar w:fldCharType="end"/>
      </w:r>
    </w:p>
    <w:p w14:paraId="15D11B93" w14:textId="1F605D7C"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_Toc169945363 \h </w:instrText>
      </w:r>
      <w:r>
        <w:rPr>
          <w:noProof/>
        </w:rPr>
      </w:r>
      <w:r>
        <w:rPr>
          <w:noProof/>
        </w:rPr>
        <w:fldChar w:fldCharType="separate"/>
      </w:r>
      <w:r>
        <w:rPr>
          <w:noProof/>
        </w:rPr>
        <w:t>49</w:t>
      </w:r>
      <w:r>
        <w:rPr>
          <w:noProof/>
        </w:rPr>
        <w:fldChar w:fldCharType="end"/>
      </w:r>
    </w:p>
    <w:p w14:paraId="121B86BC" w14:textId="21C14B07"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_Toc169945364 \h </w:instrText>
      </w:r>
      <w:r>
        <w:rPr>
          <w:noProof/>
        </w:rPr>
      </w:r>
      <w:r>
        <w:rPr>
          <w:noProof/>
        </w:rPr>
        <w:fldChar w:fldCharType="separate"/>
      </w:r>
      <w:r>
        <w:rPr>
          <w:noProof/>
        </w:rPr>
        <w:t>50</w:t>
      </w:r>
      <w:r>
        <w:rPr>
          <w:noProof/>
        </w:rPr>
        <w:fldChar w:fldCharType="end"/>
      </w:r>
    </w:p>
    <w:p w14:paraId="450C93D8" w14:textId="7561A173"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.9</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 xml:space="preserve">Solution #9: </w:t>
      </w:r>
      <w:r w:rsidRPr="003A41A6">
        <w:rPr>
          <w:rFonts w:eastAsiaTheme="minorEastAsia"/>
          <w:noProof/>
          <w:lang w:val="en-US"/>
        </w:rPr>
        <w:t>Support for FL member registration</w:t>
      </w:r>
      <w:r>
        <w:rPr>
          <w:noProof/>
        </w:rPr>
        <w:tab/>
      </w:r>
      <w:r>
        <w:rPr>
          <w:noProof/>
        </w:rPr>
        <w:fldChar w:fldCharType="begin"/>
      </w:r>
      <w:r>
        <w:rPr>
          <w:noProof/>
        </w:rPr>
        <w:instrText xml:space="preserve"> PAGEREF _Toc169945365 \h </w:instrText>
      </w:r>
      <w:r>
        <w:rPr>
          <w:noProof/>
        </w:rPr>
      </w:r>
      <w:r>
        <w:rPr>
          <w:noProof/>
        </w:rPr>
        <w:fldChar w:fldCharType="separate"/>
      </w:r>
      <w:r>
        <w:rPr>
          <w:noProof/>
        </w:rPr>
        <w:t>50</w:t>
      </w:r>
      <w:r>
        <w:rPr>
          <w:noProof/>
        </w:rPr>
        <w:fldChar w:fldCharType="end"/>
      </w:r>
    </w:p>
    <w:p w14:paraId="0E908C21" w14:textId="5C294EF8"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_Toc169945366 \h </w:instrText>
      </w:r>
      <w:r>
        <w:rPr>
          <w:noProof/>
        </w:rPr>
      </w:r>
      <w:r>
        <w:rPr>
          <w:noProof/>
        </w:rPr>
        <w:fldChar w:fldCharType="separate"/>
      </w:r>
      <w:r>
        <w:rPr>
          <w:noProof/>
        </w:rPr>
        <w:t>50</w:t>
      </w:r>
      <w:r>
        <w:rPr>
          <w:noProof/>
        </w:rPr>
        <w:fldChar w:fldCharType="end"/>
      </w:r>
    </w:p>
    <w:p w14:paraId="5A5C8C7A" w14:textId="2EA9FE47"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Theme="minorEastAsia"/>
          <w:noProof/>
          <w:lang w:val="en-US"/>
        </w:rPr>
        <w:t>8.9.1.1</w:t>
      </w:r>
      <w:r>
        <w:rPr>
          <w:rFonts w:asciiTheme="minorHAnsi" w:eastAsiaTheme="minorEastAsia" w:hAnsiTheme="minorHAnsi" w:cstheme="minorBidi"/>
          <w:noProof/>
          <w:kern w:val="2"/>
          <w:sz w:val="24"/>
          <w:szCs w:val="24"/>
          <w:lang w:eastAsia="en-GB"/>
          <w14:ligatures w14:val="standardContextual"/>
        </w:rPr>
        <w:tab/>
      </w:r>
      <w:r w:rsidRPr="003A41A6">
        <w:rPr>
          <w:rFonts w:eastAsiaTheme="minorEastAsia"/>
          <w:noProof/>
          <w:lang w:val="en-US"/>
        </w:rPr>
        <w:t>Procedure for FL member registration</w:t>
      </w:r>
      <w:r>
        <w:rPr>
          <w:noProof/>
        </w:rPr>
        <w:tab/>
      </w:r>
      <w:r>
        <w:rPr>
          <w:noProof/>
        </w:rPr>
        <w:fldChar w:fldCharType="begin"/>
      </w:r>
      <w:r>
        <w:rPr>
          <w:noProof/>
        </w:rPr>
        <w:instrText xml:space="preserve"> PAGEREF _Toc169945367 \h </w:instrText>
      </w:r>
      <w:r>
        <w:rPr>
          <w:noProof/>
        </w:rPr>
      </w:r>
      <w:r>
        <w:rPr>
          <w:noProof/>
        </w:rPr>
        <w:fldChar w:fldCharType="separate"/>
      </w:r>
      <w:r>
        <w:rPr>
          <w:noProof/>
        </w:rPr>
        <w:t>50</w:t>
      </w:r>
      <w:r>
        <w:rPr>
          <w:noProof/>
        </w:rPr>
        <w:fldChar w:fldCharType="end"/>
      </w:r>
    </w:p>
    <w:p w14:paraId="2B8610E5" w14:textId="1E49F6A8"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Theme="minorEastAsia"/>
          <w:noProof/>
          <w:lang w:val="en-US"/>
        </w:rPr>
        <w:t>8.9.1.2</w:t>
      </w:r>
      <w:r>
        <w:rPr>
          <w:rFonts w:asciiTheme="minorHAnsi" w:eastAsiaTheme="minorEastAsia" w:hAnsiTheme="minorHAnsi" w:cstheme="minorBidi"/>
          <w:noProof/>
          <w:kern w:val="2"/>
          <w:sz w:val="24"/>
          <w:szCs w:val="24"/>
          <w:lang w:eastAsia="en-GB"/>
          <w14:ligatures w14:val="standardContextual"/>
        </w:rPr>
        <w:tab/>
      </w:r>
      <w:r w:rsidRPr="003A41A6">
        <w:rPr>
          <w:rFonts w:eastAsiaTheme="minorEastAsia"/>
          <w:noProof/>
          <w:lang w:val="en-US"/>
        </w:rPr>
        <w:t>Procedure for FL member registration update</w:t>
      </w:r>
      <w:r>
        <w:rPr>
          <w:noProof/>
        </w:rPr>
        <w:tab/>
      </w:r>
      <w:r>
        <w:rPr>
          <w:noProof/>
        </w:rPr>
        <w:fldChar w:fldCharType="begin"/>
      </w:r>
      <w:r>
        <w:rPr>
          <w:noProof/>
        </w:rPr>
        <w:instrText xml:space="preserve"> PAGEREF _Toc169945368 \h </w:instrText>
      </w:r>
      <w:r>
        <w:rPr>
          <w:noProof/>
        </w:rPr>
      </w:r>
      <w:r>
        <w:rPr>
          <w:noProof/>
        </w:rPr>
        <w:fldChar w:fldCharType="separate"/>
      </w:r>
      <w:r>
        <w:rPr>
          <w:noProof/>
        </w:rPr>
        <w:t>51</w:t>
      </w:r>
      <w:r>
        <w:rPr>
          <w:noProof/>
        </w:rPr>
        <w:fldChar w:fldCharType="end"/>
      </w:r>
    </w:p>
    <w:p w14:paraId="5142DC3C" w14:textId="2DFAE1E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_Toc169945369 \h </w:instrText>
      </w:r>
      <w:r>
        <w:rPr>
          <w:noProof/>
        </w:rPr>
      </w:r>
      <w:r>
        <w:rPr>
          <w:noProof/>
        </w:rPr>
        <w:fldChar w:fldCharType="separate"/>
      </w:r>
      <w:r>
        <w:rPr>
          <w:noProof/>
        </w:rPr>
        <w:t>52</w:t>
      </w:r>
      <w:r>
        <w:rPr>
          <w:noProof/>
        </w:rPr>
        <w:fldChar w:fldCharType="end"/>
      </w:r>
    </w:p>
    <w:p w14:paraId="0D07C8BC" w14:textId="720A709D"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_Toc169945370 \h </w:instrText>
      </w:r>
      <w:r>
        <w:rPr>
          <w:noProof/>
        </w:rPr>
      </w:r>
      <w:r>
        <w:rPr>
          <w:noProof/>
        </w:rPr>
        <w:fldChar w:fldCharType="separate"/>
      </w:r>
      <w:r>
        <w:rPr>
          <w:noProof/>
        </w:rPr>
        <w:t>52</w:t>
      </w:r>
      <w:r>
        <w:rPr>
          <w:noProof/>
        </w:rPr>
        <w:fldChar w:fldCharType="end"/>
      </w:r>
    </w:p>
    <w:p w14:paraId="7EAC8D17" w14:textId="1C3B2B87"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_Toc169945371 \h </w:instrText>
      </w:r>
      <w:r>
        <w:rPr>
          <w:noProof/>
        </w:rPr>
      </w:r>
      <w:r>
        <w:rPr>
          <w:noProof/>
        </w:rPr>
        <w:fldChar w:fldCharType="separate"/>
      </w:r>
      <w:r>
        <w:rPr>
          <w:noProof/>
        </w:rPr>
        <w:t>52</w:t>
      </w:r>
      <w:r>
        <w:rPr>
          <w:noProof/>
        </w:rPr>
        <w:fldChar w:fldCharType="end"/>
      </w:r>
    </w:p>
    <w:p w14:paraId="3CAD9F6C" w14:textId="26EA2816"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8.10</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#10: AI/ML member participation configurations provisioning and management</w:t>
      </w:r>
      <w:r>
        <w:rPr>
          <w:noProof/>
        </w:rPr>
        <w:tab/>
      </w:r>
      <w:r>
        <w:rPr>
          <w:noProof/>
        </w:rPr>
        <w:fldChar w:fldCharType="begin"/>
      </w:r>
      <w:r>
        <w:rPr>
          <w:noProof/>
        </w:rPr>
        <w:instrText xml:space="preserve"> PAGEREF _Toc169945372 \h </w:instrText>
      </w:r>
      <w:r>
        <w:rPr>
          <w:noProof/>
        </w:rPr>
      </w:r>
      <w:r>
        <w:rPr>
          <w:noProof/>
        </w:rPr>
        <w:fldChar w:fldCharType="separate"/>
      </w:r>
      <w:r>
        <w:rPr>
          <w:noProof/>
        </w:rPr>
        <w:t>52</w:t>
      </w:r>
      <w:r>
        <w:rPr>
          <w:noProof/>
        </w:rPr>
        <w:fldChar w:fldCharType="end"/>
      </w:r>
    </w:p>
    <w:p w14:paraId="6BC9B3A5" w14:textId="637CE4F5"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8.10.1</w:t>
      </w:r>
      <w:r>
        <w:rPr>
          <w:rFonts w:asciiTheme="minorHAnsi" w:eastAsiaTheme="minorEastAsia" w:hAnsiTheme="minorHAnsi" w:cstheme="minorBidi"/>
          <w:noProof/>
          <w:kern w:val="2"/>
          <w:sz w:val="24"/>
          <w:szCs w:val="24"/>
          <w:lang w:eastAsia="en-GB"/>
          <w14:ligatures w14:val="standardContextual"/>
        </w:rPr>
        <w:tab/>
      </w:r>
      <w:r w:rsidRPr="003A41A6">
        <w:rPr>
          <w:noProof/>
          <w:lang w:val="en-US" w:eastAsia="zh-CN"/>
        </w:rPr>
        <w:t>General</w:t>
      </w:r>
      <w:r>
        <w:rPr>
          <w:noProof/>
        </w:rPr>
        <w:tab/>
      </w:r>
      <w:r>
        <w:rPr>
          <w:noProof/>
        </w:rPr>
        <w:fldChar w:fldCharType="begin"/>
      </w:r>
      <w:r>
        <w:rPr>
          <w:noProof/>
        </w:rPr>
        <w:instrText xml:space="preserve"> PAGEREF _Toc169945373 \h </w:instrText>
      </w:r>
      <w:r>
        <w:rPr>
          <w:noProof/>
        </w:rPr>
      </w:r>
      <w:r>
        <w:rPr>
          <w:noProof/>
        </w:rPr>
        <w:fldChar w:fldCharType="separate"/>
      </w:r>
      <w:r>
        <w:rPr>
          <w:noProof/>
        </w:rPr>
        <w:t>52</w:t>
      </w:r>
      <w:r>
        <w:rPr>
          <w:noProof/>
        </w:rPr>
        <w:fldChar w:fldCharType="end"/>
      </w:r>
    </w:p>
    <w:p w14:paraId="33FDB0BC" w14:textId="1B3D6655"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_Toc169945374 \h </w:instrText>
      </w:r>
      <w:r>
        <w:rPr>
          <w:noProof/>
        </w:rPr>
      </w:r>
      <w:r>
        <w:rPr>
          <w:noProof/>
        </w:rPr>
        <w:fldChar w:fldCharType="separate"/>
      </w:r>
      <w:r>
        <w:rPr>
          <w:noProof/>
        </w:rPr>
        <w:t>53</w:t>
      </w:r>
      <w:r>
        <w:rPr>
          <w:noProof/>
        </w:rPr>
        <w:fldChar w:fldCharType="end"/>
      </w:r>
    </w:p>
    <w:p w14:paraId="2671F670" w14:textId="3C1B395F"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8.10.2.1</w:t>
      </w:r>
      <w:r>
        <w:rPr>
          <w:rFonts w:asciiTheme="minorHAnsi" w:eastAsiaTheme="minorEastAsia" w:hAnsiTheme="minorHAnsi" w:cstheme="minorBidi"/>
          <w:noProof/>
          <w:kern w:val="2"/>
          <w:sz w:val="24"/>
          <w:szCs w:val="24"/>
          <w:lang w:eastAsia="en-GB"/>
          <w14:ligatures w14:val="standardContextual"/>
        </w:rPr>
        <w:tab/>
      </w:r>
      <w:r>
        <w:rPr>
          <w:noProof/>
        </w:rPr>
        <w:t>AI/ML member participation configurations provisioning and management</w:t>
      </w:r>
      <w:r>
        <w:rPr>
          <w:noProof/>
        </w:rPr>
        <w:tab/>
      </w:r>
      <w:r>
        <w:rPr>
          <w:noProof/>
        </w:rPr>
        <w:fldChar w:fldCharType="begin"/>
      </w:r>
      <w:r>
        <w:rPr>
          <w:noProof/>
        </w:rPr>
        <w:instrText xml:space="preserve"> PAGEREF _Toc169945375 \h </w:instrText>
      </w:r>
      <w:r>
        <w:rPr>
          <w:noProof/>
        </w:rPr>
      </w:r>
      <w:r>
        <w:rPr>
          <w:noProof/>
        </w:rPr>
        <w:fldChar w:fldCharType="separate"/>
      </w:r>
      <w:r>
        <w:rPr>
          <w:noProof/>
        </w:rPr>
        <w:t>53</w:t>
      </w:r>
      <w:r>
        <w:rPr>
          <w:noProof/>
        </w:rPr>
        <w:fldChar w:fldCharType="end"/>
      </w:r>
    </w:p>
    <w:p w14:paraId="7D07EDDE" w14:textId="55B9D3B7"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_Toc169945376 \h </w:instrText>
      </w:r>
      <w:r>
        <w:rPr>
          <w:noProof/>
        </w:rPr>
      </w:r>
      <w:r>
        <w:rPr>
          <w:noProof/>
        </w:rPr>
        <w:fldChar w:fldCharType="separate"/>
      </w:r>
      <w:r>
        <w:rPr>
          <w:noProof/>
        </w:rPr>
        <w:t>53</w:t>
      </w:r>
      <w:r>
        <w:rPr>
          <w:noProof/>
        </w:rPr>
        <w:fldChar w:fldCharType="end"/>
      </w:r>
    </w:p>
    <w:p w14:paraId="343D4CEB" w14:textId="6D322E95"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AI/ML member participation configurations provisioning and management request</w:t>
      </w:r>
      <w:r>
        <w:rPr>
          <w:noProof/>
        </w:rPr>
        <w:tab/>
      </w:r>
      <w:r>
        <w:rPr>
          <w:noProof/>
        </w:rPr>
        <w:fldChar w:fldCharType="begin"/>
      </w:r>
      <w:r>
        <w:rPr>
          <w:noProof/>
        </w:rPr>
        <w:instrText xml:space="preserve"> PAGEREF _Toc169945377 \h </w:instrText>
      </w:r>
      <w:r>
        <w:rPr>
          <w:noProof/>
        </w:rPr>
      </w:r>
      <w:r>
        <w:rPr>
          <w:noProof/>
        </w:rPr>
        <w:fldChar w:fldCharType="separate"/>
      </w:r>
      <w:r>
        <w:rPr>
          <w:noProof/>
        </w:rPr>
        <w:t>53</w:t>
      </w:r>
      <w:r>
        <w:rPr>
          <w:noProof/>
        </w:rPr>
        <w:fldChar w:fldCharType="end"/>
      </w:r>
    </w:p>
    <w:p w14:paraId="2EBCA32C" w14:textId="536AF912"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Pr>
          <w:noProof/>
        </w:rPr>
        <w:t>AI/ML member participation configurations provisioning and management response</w:t>
      </w:r>
      <w:r>
        <w:rPr>
          <w:noProof/>
        </w:rPr>
        <w:tab/>
      </w:r>
      <w:r>
        <w:rPr>
          <w:noProof/>
        </w:rPr>
        <w:fldChar w:fldCharType="begin"/>
      </w:r>
      <w:r>
        <w:rPr>
          <w:noProof/>
        </w:rPr>
        <w:instrText xml:space="preserve"> PAGEREF _Toc169945378 \h </w:instrText>
      </w:r>
      <w:r>
        <w:rPr>
          <w:noProof/>
        </w:rPr>
      </w:r>
      <w:r>
        <w:rPr>
          <w:noProof/>
        </w:rPr>
        <w:fldChar w:fldCharType="separate"/>
      </w:r>
      <w:r>
        <w:rPr>
          <w:noProof/>
        </w:rPr>
        <w:t>54</w:t>
      </w:r>
      <w:r>
        <w:rPr>
          <w:noProof/>
        </w:rPr>
        <w:fldChar w:fldCharType="end"/>
      </w:r>
    </w:p>
    <w:p w14:paraId="15CC939F" w14:textId="1DC45AF9"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10</w:t>
      </w:r>
      <w:r w:rsidRPr="003A41A6">
        <w:rPr>
          <w:rFonts w:eastAsia="SimSun"/>
          <w:noProof/>
        </w:rPr>
        <w:t>.</w:t>
      </w:r>
      <w:r w:rsidRPr="003A41A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Architecture Impacts</w:t>
      </w:r>
      <w:r>
        <w:rPr>
          <w:noProof/>
        </w:rPr>
        <w:tab/>
      </w:r>
      <w:r>
        <w:rPr>
          <w:noProof/>
        </w:rPr>
        <w:fldChar w:fldCharType="begin"/>
      </w:r>
      <w:r>
        <w:rPr>
          <w:noProof/>
        </w:rPr>
        <w:instrText xml:space="preserve"> PAGEREF _Toc169945379 \h </w:instrText>
      </w:r>
      <w:r>
        <w:rPr>
          <w:noProof/>
        </w:rPr>
      </w:r>
      <w:r>
        <w:rPr>
          <w:noProof/>
        </w:rPr>
        <w:fldChar w:fldCharType="separate"/>
      </w:r>
      <w:r>
        <w:rPr>
          <w:noProof/>
        </w:rPr>
        <w:t>54</w:t>
      </w:r>
      <w:r>
        <w:rPr>
          <w:noProof/>
        </w:rPr>
        <w:fldChar w:fldCharType="end"/>
      </w:r>
    </w:p>
    <w:p w14:paraId="6447FCEC" w14:textId="0D6D7911"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10</w:t>
      </w:r>
      <w:r w:rsidRPr="003A41A6">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Corresponding APIs</w:t>
      </w:r>
      <w:r>
        <w:rPr>
          <w:noProof/>
        </w:rPr>
        <w:tab/>
      </w:r>
      <w:r>
        <w:rPr>
          <w:noProof/>
        </w:rPr>
        <w:fldChar w:fldCharType="begin"/>
      </w:r>
      <w:r>
        <w:rPr>
          <w:noProof/>
        </w:rPr>
        <w:instrText xml:space="preserve"> PAGEREF _Toc169945380 \h </w:instrText>
      </w:r>
      <w:r>
        <w:rPr>
          <w:noProof/>
        </w:rPr>
      </w:r>
      <w:r>
        <w:rPr>
          <w:noProof/>
        </w:rPr>
        <w:fldChar w:fldCharType="separate"/>
      </w:r>
      <w:r>
        <w:rPr>
          <w:noProof/>
        </w:rPr>
        <w:t>54</w:t>
      </w:r>
      <w:r>
        <w:rPr>
          <w:noProof/>
        </w:rPr>
        <w:fldChar w:fldCharType="end"/>
      </w:r>
    </w:p>
    <w:p w14:paraId="38BED27C" w14:textId="2B666C9D"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10</w:t>
      </w:r>
      <w:r w:rsidRPr="003A41A6">
        <w:rPr>
          <w:rFonts w:eastAsia="SimSun"/>
          <w:noProof/>
        </w:rPr>
        <w:t>.</w:t>
      </w:r>
      <w:r w:rsidRPr="003A41A6">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e</w:t>
      </w:r>
      <w:r w:rsidRPr="003A41A6">
        <w:rPr>
          <w:rFonts w:eastAsia="SimSun"/>
          <w:noProof/>
        </w:rPr>
        <w:t>valuation</w:t>
      </w:r>
      <w:r>
        <w:rPr>
          <w:noProof/>
        </w:rPr>
        <w:tab/>
      </w:r>
      <w:r>
        <w:rPr>
          <w:noProof/>
        </w:rPr>
        <w:fldChar w:fldCharType="begin"/>
      </w:r>
      <w:r>
        <w:rPr>
          <w:noProof/>
        </w:rPr>
        <w:instrText xml:space="preserve"> PAGEREF _Toc169945381 \h </w:instrText>
      </w:r>
      <w:r>
        <w:rPr>
          <w:noProof/>
        </w:rPr>
      </w:r>
      <w:r>
        <w:rPr>
          <w:noProof/>
        </w:rPr>
        <w:fldChar w:fldCharType="separate"/>
      </w:r>
      <w:r>
        <w:rPr>
          <w:noProof/>
        </w:rPr>
        <w:t>54</w:t>
      </w:r>
      <w:r>
        <w:rPr>
          <w:noProof/>
        </w:rPr>
        <w:fldChar w:fldCharType="end"/>
      </w:r>
    </w:p>
    <w:p w14:paraId="0B9DB658" w14:textId="77CF9FBE"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Solution #11: AIML service lifecycle management procedure</w:t>
      </w:r>
      <w:r>
        <w:rPr>
          <w:noProof/>
        </w:rPr>
        <w:tab/>
      </w:r>
      <w:r>
        <w:rPr>
          <w:noProof/>
        </w:rPr>
        <w:fldChar w:fldCharType="begin"/>
      </w:r>
      <w:r>
        <w:rPr>
          <w:noProof/>
        </w:rPr>
        <w:instrText xml:space="preserve"> PAGEREF _Toc169945382 \h </w:instrText>
      </w:r>
      <w:r>
        <w:rPr>
          <w:noProof/>
        </w:rPr>
      </w:r>
      <w:r>
        <w:rPr>
          <w:noProof/>
        </w:rPr>
        <w:fldChar w:fldCharType="separate"/>
      </w:r>
      <w:r>
        <w:rPr>
          <w:noProof/>
        </w:rPr>
        <w:t>55</w:t>
      </w:r>
      <w:r>
        <w:rPr>
          <w:noProof/>
        </w:rPr>
        <w:fldChar w:fldCharType="end"/>
      </w:r>
    </w:p>
    <w:p w14:paraId="3C68F289" w14:textId="649DF671"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_Toc169945383 \h </w:instrText>
      </w:r>
      <w:r>
        <w:rPr>
          <w:noProof/>
        </w:rPr>
      </w:r>
      <w:r>
        <w:rPr>
          <w:noProof/>
        </w:rPr>
        <w:fldChar w:fldCharType="separate"/>
      </w:r>
      <w:r>
        <w:rPr>
          <w:noProof/>
        </w:rPr>
        <w:t>55</w:t>
      </w:r>
      <w:r>
        <w:rPr>
          <w:noProof/>
        </w:rPr>
        <w:fldChar w:fldCharType="end"/>
      </w:r>
    </w:p>
    <w:p w14:paraId="212D3DD3" w14:textId="10BE4A72"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AIML service lifecycle management procedure</w:t>
      </w:r>
      <w:r>
        <w:rPr>
          <w:noProof/>
        </w:rPr>
        <w:tab/>
      </w:r>
      <w:r>
        <w:rPr>
          <w:noProof/>
        </w:rPr>
        <w:fldChar w:fldCharType="begin"/>
      </w:r>
      <w:r>
        <w:rPr>
          <w:noProof/>
        </w:rPr>
        <w:instrText xml:space="preserve"> PAGEREF _Toc169945384 \h </w:instrText>
      </w:r>
      <w:r>
        <w:rPr>
          <w:noProof/>
        </w:rPr>
      </w:r>
      <w:r>
        <w:rPr>
          <w:noProof/>
        </w:rPr>
        <w:fldChar w:fldCharType="separate"/>
      </w:r>
      <w:r>
        <w:rPr>
          <w:noProof/>
        </w:rPr>
        <w:t>55</w:t>
      </w:r>
      <w:r>
        <w:rPr>
          <w:noProof/>
        </w:rPr>
        <w:fldChar w:fldCharType="end"/>
      </w:r>
    </w:p>
    <w:p w14:paraId="5FA98923" w14:textId="08DD8BBB"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_Toc169945385 \h </w:instrText>
      </w:r>
      <w:r>
        <w:rPr>
          <w:noProof/>
        </w:rPr>
      </w:r>
      <w:r>
        <w:rPr>
          <w:noProof/>
        </w:rPr>
        <w:fldChar w:fldCharType="separate"/>
      </w:r>
      <w:r>
        <w:rPr>
          <w:noProof/>
        </w:rPr>
        <w:t>56</w:t>
      </w:r>
      <w:r>
        <w:rPr>
          <w:noProof/>
        </w:rPr>
        <w:fldChar w:fldCharType="end"/>
      </w:r>
    </w:p>
    <w:p w14:paraId="05FEFA7B" w14:textId="48F6A35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_Toc169945386 \h </w:instrText>
      </w:r>
      <w:r>
        <w:rPr>
          <w:noProof/>
        </w:rPr>
      </w:r>
      <w:r>
        <w:rPr>
          <w:noProof/>
        </w:rPr>
        <w:fldChar w:fldCharType="separate"/>
      </w:r>
      <w:r>
        <w:rPr>
          <w:noProof/>
        </w:rPr>
        <w:t>56</w:t>
      </w:r>
      <w:r>
        <w:rPr>
          <w:noProof/>
        </w:rPr>
        <w:fldChar w:fldCharType="end"/>
      </w:r>
    </w:p>
    <w:p w14:paraId="21DBF057" w14:textId="6AAF70A2"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_Toc169945387 \h </w:instrText>
      </w:r>
      <w:r>
        <w:rPr>
          <w:noProof/>
        </w:rPr>
      </w:r>
      <w:r>
        <w:rPr>
          <w:noProof/>
        </w:rPr>
        <w:fldChar w:fldCharType="separate"/>
      </w:r>
      <w:r>
        <w:rPr>
          <w:noProof/>
        </w:rPr>
        <w:t>56</w:t>
      </w:r>
      <w:r>
        <w:rPr>
          <w:noProof/>
        </w:rPr>
        <w:fldChar w:fldCharType="end"/>
      </w:r>
    </w:p>
    <w:p w14:paraId="0DA0012A" w14:textId="583446C1"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8.12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#12: AI/ML model lifecycle management</w:t>
      </w:r>
      <w:r>
        <w:rPr>
          <w:noProof/>
        </w:rPr>
        <w:tab/>
      </w:r>
      <w:r>
        <w:rPr>
          <w:noProof/>
        </w:rPr>
        <w:fldChar w:fldCharType="begin"/>
      </w:r>
      <w:r>
        <w:rPr>
          <w:noProof/>
        </w:rPr>
        <w:instrText xml:space="preserve"> PAGEREF _Toc169945388 \h </w:instrText>
      </w:r>
      <w:r>
        <w:rPr>
          <w:noProof/>
        </w:rPr>
      </w:r>
      <w:r>
        <w:rPr>
          <w:noProof/>
        </w:rPr>
        <w:fldChar w:fldCharType="separate"/>
      </w:r>
      <w:r>
        <w:rPr>
          <w:noProof/>
        </w:rPr>
        <w:t>57</w:t>
      </w:r>
      <w:r>
        <w:rPr>
          <w:noProof/>
        </w:rPr>
        <w:fldChar w:fldCharType="end"/>
      </w:r>
    </w:p>
    <w:p w14:paraId="4E596DA4" w14:textId="271937E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8.12.1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 xml:space="preserve">Solution </w:t>
      </w:r>
      <w:r w:rsidRPr="003A41A6">
        <w:rPr>
          <w:noProof/>
          <w:lang w:val="en-US" w:eastAsia="zh-CN"/>
        </w:rPr>
        <w:t>Description on AI/ML Model Lifecycle Management</w:t>
      </w:r>
      <w:r>
        <w:rPr>
          <w:noProof/>
        </w:rPr>
        <w:tab/>
      </w:r>
      <w:r>
        <w:rPr>
          <w:noProof/>
        </w:rPr>
        <w:fldChar w:fldCharType="begin"/>
      </w:r>
      <w:r>
        <w:rPr>
          <w:noProof/>
        </w:rPr>
        <w:instrText xml:space="preserve"> PAGEREF _Toc169945389 \h </w:instrText>
      </w:r>
      <w:r>
        <w:rPr>
          <w:noProof/>
        </w:rPr>
      </w:r>
      <w:r>
        <w:rPr>
          <w:noProof/>
        </w:rPr>
        <w:fldChar w:fldCharType="separate"/>
      </w:r>
      <w:r>
        <w:rPr>
          <w:noProof/>
        </w:rPr>
        <w:t>57</w:t>
      </w:r>
      <w:r>
        <w:rPr>
          <w:noProof/>
        </w:rPr>
        <w:fldChar w:fldCharType="end"/>
      </w:r>
    </w:p>
    <w:p w14:paraId="57D00E0F" w14:textId="04D4DA08"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8.12.2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Consumer-based ML Model Performance Degradation Detection</w:t>
      </w:r>
      <w:r>
        <w:rPr>
          <w:noProof/>
        </w:rPr>
        <w:tab/>
      </w:r>
      <w:r>
        <w:rPr>
          <w:noProof/>
        </w:rPr>
        <w:fldChar w:fldCharType="begin"/>
      </w:r>
      <w:r>
        <w:rPr>
          <w:noProof/>
        </w:rPr>
        <w:instrText xml:space="preserve"> PAGEREF _Toc169945390 \h </w:instrText>
      </w:r>
      <w:r>
        <w:rPr>
          <w:noProof/>
        </w:rPr>
      </w:r>
      <w:r>
        <w:rPr>
          <w:noProof/>
        </w:rPr>
        <w:fldChar w:fldCharType="separate"/>
      </w:r>
      <w:r>
        <w:rPr>
          <w:noProof/>
        </w:rPr>
        <w:t>58</w:t>
      </w:r>
      <w:r>
        <w:rPr>
          <w:noProof/>
        </w:rPr>
        <w:fldChar w:fldCharType="end"/>
      </w:r>
    </w:p>
    <w:p w14:paraId="63B83B5A" w14:textId="309D43D8"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_Toc169945391 \h </w:instrText>
      </w:r>
      <w:r>
        <w:rPr>
          <w:noProof/>
        </w:rPr>
      </w:r>
      <w:r>
        <w:rPr>
          <w:noProof/>
        </w:rPr>
        <w:fldChar w:fldCharType="separate"/>
      </w:r>
      <w:r>
        <w:rPr>
          <w:noProof/>
        </w:rPr>
        <w:t>59</w:t>
      </w:r>
      <w:r>
        <w:rPr>
          <w:noProof/>
        </w:rPr>
        <w:fldChar w:fldCharType="end"/>
      </w:r>
    </w:p>
    <w:p w14:paraId="2DC9C6BC" w14:textId="6CC54EDF"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_Toc169945392 \h </w:instrText>
      </w:r>
      <w:r>
        <w:rPr>
          <w:noProof/>
        </w:rPr>
      </w:r>
      <w:r>
        <w:rPr>
          <w:noProof/>
        </w:rPr>
        <w:fldChar w:fldCharType="separate"/>
      </w:r>
      <w:r>
        <w:rPr>
          <w:noProof/>
        </w:rPr>
        <w:t>59</w:t>
      </w:r>
      <w:r>
        <w:rPr>
          <w:noProof/>
        </w:rPr>
        <w:fldChar w:fldCharType="end"/>
      </w:r>
    </w:p>
    <w:p w14:paraId="30D9E860" w14:textId="59A788CB"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_Toc169945393 \h </w:instrText>
      </w:r>
      <w:r>
        <w:rPr>
          <w:noProof/>
        </w:rPr>
      </w:r>
      <w:r>
        <w:rPr>
          <w:noProof/>
        </w:rPr>
        <w:fldChar w:fldCharType="separate"/>
      </w:r>
      <w:r>
        <w:rPr>
          <w:noProof/>
        </w:rPr>
        <w:t>60</w:t>
      </w:r>
      <w:r>
        <w:rPr>
          <w:noProof/>
        </w:rPr>
        <w:fldChar w:fldCharType="end"/>
      </w:r>
    </w:p>
    <w:p w14:paraId="32B468B1" w14:textId="464410FE"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Solution #13: Analytics and Assistance Information Collection for Supporting FL Member (Re)Selection with the ADAES capabilities</w:t>
      </w:r>
      <w:r>
        <w:rPr>
          <w:noProof/>
        </w:rPr>
        <w:tab/>
      </w:r>
      <w:r>
        <w:rPr>
          <w:noProof/>
        </w:rPr>
        <w:fldChar w:fldCharType="begin"/>
      </w:r>
      <w:r>
        <w:rPr>
          <w:noProof/>
        </w:rPr>
        <w:instrText xml:space="preserve"> PAGEREF _Toc169945394 \h </w:instrText>
      </w:r>
      <w:r>
        <w:rPr>
          <w:noProof/>
        </w:rPr>
      </w:r>
      <w:r>
        <w:rPr>
          <w:noProof/>
        </w:rPr>
        <w:fldChar w:fldCharType="separate"/>
      </w:r>
      <w:r>
        <w:rPr>
          <w:noProof/>
        </w:rPr>
        <w:t>60</w:t>
      </w:r>
      <w:r>
        <w:rPr>
          <w:noProof/>
        </w:rPr>
        <w:fldChar w:fldCharType="end"/>
      </w:r>
    </w:p>
    <w:p w14:paraId="4E212285" w14:textId="5601CC33"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_Toc169945395 \h </w:instrText>
      </w:r>
      <w:r>
        <w:rPr>
          <w:noProof/>
        </w:rPr>
      </w:r>
      <w:r>
        <w:rPr>
          <w:noProof/>
        </w:rPr>
        <w:fldChar w:fldCharType="separate"/>
      </w:r>
      <w:r>
        <w:rPr>
          <w:noProof/>
        </w:rPr>
        <w:t>60</w:t>
      </w:r>
      <w:r>
        <w:rPr>
          <w:noProof/>
        </w:rPr>
        <w:fldChar w:fldCharType="end"/>
      </w:r>
    </w:p>
    <w:p w14:paraId="68362873" w14:textId="543F2574"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rPr>
        <w:t>Procedure on Analytics/Assistance Information Collection for FL member (re)selection with the ADAES capabilities</w:t>
      </w:r>
      <w:r>
        <w:rPr>
          <w:noProof/>
        </w:rPr>
        <w:tab/>
      </w:r>
      <w:r>
        <w:rPr>
          <w:noProof/>
        </w:rPr>
        <w:fldChar w:fldCharType="begin"/>
      </w:r>
      <w:r>
        <w:rPr>
          <w:noProof/>
        </w:rPr>
        <w:instrText xml:space="preserve"> PAGEREF _Toc169945396 \h </w:instrText>
      </w:r>
      <w:r>
        <w:rPr>
          <w:noProof/>
        </w:rPr>
      </w:r>
      <w:r>
        <w:rPr>
          <w:noProof/>
        </w:rPr>
        <w:fldChar w:fldCharType="separate"/>
      </w:r>
      <w:r>
        <w:rPr>
          <w:noProof/>
        </w:rPr>
        <w:t>60</w:t>
      </w:r>
      <w:r>
        <w:rPr>
          <w:noProof/>
        </w:rPr>
        <w:fldChar w:fldCharType="end"/>
      </w:r>
    </w:p>
    <w:p w14:paraId="00BA9F58" w14:textId="0169F9BC"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8.13.</w:t>
      </w:r>
      <w:r w:rsidRPr="003A41A6">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Architecture Impacts</w:t>
      </w:r>
      <w:r>
        <w:rPr>
          <w:noProof/>
        </w:rPr>
        <w:tab/>
      </w:r>
      <w:r>
        <w:rPr>
          <w:noProof/>
        </w:rPr>
        <w:fldChar w:fldCharType="begin"/>
      </w:r>
      <w:r>
        <w:rPr>
          <w:noProof/>
        </w:rPr>
        <w:instrText xml:space="preserve"> PAGEREF _Toc169945397 \h </w:instrText>
      </w:r>
      <w:r>
        <w:rPr>
          <w:noProof/>
        </w:rPr>
      </w:r>
      <w:r>
        <w:rPr>
          <w:noProof/>
        </w:rPr>
        <w:fldChar w:fldCharType="separate"/>
      </w:r>
      <w:r>
        <w:rPr>
          <w:noProof/>
        </w:rPr>
        <w:t>61</w:t>
      </w:r>
      <w:r>
        <w:rPr>
          <w:noProof/>
        </w:rPr>
        <w:fldChar w:fldCharType="end"/>
      </w:r>
    </w:p>
    <w:p w14:paraId="127FA519" w14:textId="1797B8AB"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13</w:t>
      </w:r>
      <w:r w:rsidRPr="003A41A6">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Corresponding APIs</w:t>
      </w:r>
      <w:r>
        <w:rPr>
          <w:noProof/>
        </w:rPr>
        <w:tab/>
      </w:r>
      <w:r>
        <w:rPr>
          <w:noProof/>
        </w:rPr>
        <w:fldChar w:fldCharType="begin"/>
      </w:r>
      <w:r>
        <w:rPr>
          <w:noProof/>
        </w:rPr>
        <w:instrText xml:space="preserve"> PAGEREF _Toc169945398 \h </w:instrText>
      </w:r>
      <w:r>
        <w:rPr>
          <w:noProof/>
        </w:rPr>
      </w:r>
      <w:r>
        <w:rPr>
          <w:noProof/>
        </w:rPr>
        <w:fldChar w:fldCharType="separate"/>
      </w:r>
      <w:r>
        <w:rPr>
          <w:noProof/>
        </w:rPr>
        <w:t>61</w:t>
      </w:r>
      <w:r>
        <w:rPr>
          <w:noProof/>
        </w:rPr>
        <w:fldChar w:fldCharType="end"/>
      </w:r>
    </w:p>
    <w:p w14:paraId="45ED776A" w14:textId="764983F5"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13</w:t>
      </w:r>
      <w:r w:rsidRPr="003A41A6">
        <w:rPr>
          <w:rFonts w:eastAsia="SimSun"/>
          <w:noProof/>
        </w:rPr>
        <w:t>.</w:t>
      </w:r>
      <w:r w:rsidRPr="003A41A6">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e</w:t>
      </w:r>
      <w:r w:rsidRPr="003A41A6">
        <w:rPr>
          <w:rFonts w:eastAsia="SimSun"/>
          <w:noProof/>
        </w:rPr>
        <w:t>valuation</w:t>
      </w:r>
      <w:r>
        <w:rPr>
          <w:noProof/>
        </w:rPr>
        <w:tab/>
      </w:r>
      <w:r>
        <w:rPr>
          <w:noProof/>
        </w:rPr>
        <w:fldChar w:fldCharType="begin"/>
      </w:r>
      <w:r>
        <w:rPr>
          <w:noProof/>
        </w:rPr>
        <w:instrText xml:space="preserve"> PAGEREF _Toc169945399 \h </w:instrText>
      </w:r>
      <w:r>
        <w:rPr>
          <w:noProof/>
        </w:rPr>
      </w:r>
      <w:r>
        <w:rPr>
          <w:noProof/>
        </w:rPr>
        <w:fldChar w:fldCharType="separate"/>
      </w:r>
      <w:r>
        <w:rPr>
          <w:noProof/>
        </w:rPr>
        <w:t>61</w:t>
      </w:r>
      <w:r>
        <w:rPr>
          <w:noProof/>
        </w:rPr>
        <w:fldChar w:fldCharType="end"/>
      </w:r>
    </w:p>
    <w:p w14:paraId="420AFFDA" w14:textId="6872C6ED"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#14: AI/ML policies provisioning and management</w:t>
      </w:r>
      <w:r>
        <w:rPr>
          <w:noProof/>
        </w:rPr>
        <w:tab/>
      </w:r>
      <w:r>
        <w:rPr>
          <w:noProof/>
        </w:rPr>
        <w:fldChar w:fldCharType="begin"/>
      </w:r>
      <w:r>
        <w:rPr>
          <w:noProof/>
        </w:rPr>
        <w:instrText xml:space="preserve"> PAGEREF _Toc169945400 \h </w:instrText>
      </w:r>
      <w:r>
        <w:rPr>
          <w:noProof/>
        </w:rPr>
      </w:r>
      <w:r>
        <w:rPr>
          <w:noProof/>
        </w:rPr>
        <w:fldChar w:fldCharType="separate"/>
      </w:r>
      <w:r>
        <w:rPr>
          <w:noProof/>
        </w:rPr>
        <w:t>61</w:t>
      </w:r>
      <w:r>
        <w:rPr>
          <w:noProof/>
        </w:rPr>
        <w:fldChar w:fldCharType="end"/>
      </w:r>
    </w:p>
    <w:p w14:paraId="3B06245D" w14:textId="28949E9D"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8.14.1</w:t>
      </w:r>
      <w:r>
        <w:rPr>
          <w:rFonts w:asciiTheme="minorHAnsi" w:eastAsiaTheme="minorEastAsia" w:hAnsiTheme="minorHAnsi" w:cstheme="minorBidi"/>
          <w:noProof/>
          <w:kern w:val="2"/>
          <w:sz w:val="24"/>
          <w:szCs w:val="24"/>
          <w:lang w:eastAsia="en-GB"/>
          <w14:ligatures w14:val="standardContextual"/>
        </w:rPr>
        <w:tab/>
      </w:r>
      <w:r w:rsidRPr="003A41A6">
        <w:rPr>
          <w:noProof/>
          <w:lang w:val="en-US" w:eastAsia="zh-CN"/>
        </w:rPr>
        <w:t>General</w:t>
      </w:r>
      <w:r>
        <w:rPr>
          <w:noProof/>
        </w:rPr>
        <w:tab/>
      </w:r>
      <w:r>
        <w:rPr>
          <w:noProof/>
        </w:rPr>
        <w:fldChar w:fldCharType="begin"/>
      </w:r>
      <w:r>
        <w:rPr>
          <w:noProof/>
        </w:rPr>
        <w:instrText xml:space="preserve"> PAGEREF _Toc169945401 \h </w:instrText>
      </w:r>
      <w:r>
        <w:rPr>
          <w:noProof/>
        </w:rPr>
      </w:r>
      <w:r>
        <w:rPr>
          <w:noProof/>
        </w:rPr>
        <w:fldChar w:fldCharType="separate"/>
      </w:r>
      <w:r>
        <w:rPr>
          <w:noProof/>
        </w:rPr>
        <w:t>61</w:t>
      </w:r>
      <w:r>
        <w:rPr>
          <w:noProof/>
        </w:rPr>
        <w:fldChar w:fldCharType="end"/>
      </w:r>
    </w:p>
    <w:p w14:paraId="75ADD946" w14:textId="6C12792E"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8.14.2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_Toc169945402 \h </w:instrText>
      </w:r>
      <w:r>
        <w:rPr>
          <w:noProof/>
        </w:rPr>
      </w:r>
      <w:r>
        <w:rPr>
          <w:noProof/>
        </w:rPr>
        <w:fldChar w:fldCharType="separate"/>
      </w:r>
      <w:r>
        <w:rPr>
          <w:noProof/>
        </w:rPr>
        <w:t>62</w:t>
      </w:r>
      <w:r>
        <w:rPr>
          <w:noProof/>
        </w:rPr>
        <w:fldChar w:fldCharType="end"/>
      </w:r>
    </w:p>
    <w:p w14:paraId="29755C4D" w14:textId="659712BA"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8.14.2.1</w:t>
      </w:r>
      <w:r>
        <w:rPr>
          <w:rFonts w:asciiTheme="minorHAnsi" w:eastAsiaTheme="minorEastAsia" w:hAnsiTheme="minorHAnsi" w:cstheme="minorBidi"/>
          <w:noProof/>
          <w:kern w:val="2"/>
          <w:sz w:val="24"/>
          <w:szCs w:val="24"/>
          <w:lang w:eastAsia="en-GB"/>
          <w14:ligatures w14:val="standardContextual"/>
        </w:rPr>
        <w:tab/>
      </w:r>
      <w:r>
        <w:rPr>
          <w:noProof/>
        </w:rPr>
        <w:t>AI/ML policies provisioning and management</w:t>
      </w:r>
      <w:r>
        <w:rPr>
          <w:noProof/>
        </w:rPr>
        <w:tab/>
      </w:r>
      <w:r>
        <w:rPr>
          <w:noProof/>
        </w:rPr>
        <w:fldChar w:fldCharType="begin"/>
      </w:r>
      <w:r>
        <w:rPr>
          <w:noProof/>
        </w:rPr>
        <w:instrText xml:space="preserve"> PAGEREF _Toc169945403 \h </w:instrText>
      </w:r>
      <w:r>
        <w:rPr>
          <w:noProof/>
        </w:rPr>
      </w:r>
      <w:r>
        <w:rPr>
          <w:noProof/>
        </w:rPr>
        <w:fldChar w:fldCharType="separate"/>
      </w:r>
      <w:r>
        <w:rPr>
          <w:noProof/>
        </w:rPr>
        <w:t>62</w:t>
      </w:r>
      <w:r>
        <w:rPr>
          <w:noProof/>
        </w:rPr>
        <w:fldChar w:fldCharType="end"/>
      </w:r>
    </w:p>
    <w:p w14:paraId="1662B1D8" w14:textId="480359FC"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8.14.3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_Toc169945404 \h </w:instrText>
      </w:r>
      <w:r>
        <w:rPr>
          <w:noProof/>
        </w:rPr>
      </w:r>
      <w:r>
        <w:rPr>
          <w:noProof/>
        </w:rPr>
        <w:fldChar w:fldCharType="separate"/>
      </w:r>
      <w:r>
        <w:rPr>
          <w:noProof/>
        </w:rPr>
        <w:t>62</w:t>
      </w:r>
      <w:r>
        <w:rPr>
          <w:noProof/>
        </w:rPr>
        <w:fldChar w:fldCharType="end"/>
      </w:r>
    </w:p>
    <w:p w14:paraId="634D63F6" w14:textId="03F643DA"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AI/ML service request with policies provisioning and management information</w:t>
      </w:r>
      <w:r>
        <w:rPr>
          <w:noProof/>
        </w:rPr>
        <w:tab/>
      </w:r>
      <w:r>
        <w:rPr>
          <w:noProof/>
        </w:rPr>
        <w:fldChar w:fldCharType="begin"/>
      </w:r>
      <w:r>
        <w:rPr>
          <w:noProof/>
        </w:rPr>
        <w:instrText xml:space="preserve"> PAGEREF _Toc169945405 \h </w:instrText>
      </w:r>
      <w:r>
        <w:rPr>
          <w:noProof/>
        </w:rPr>
      </w:r>
      <w:r>
        <w:rPr>
          <w:noProof/>
        </w:rPr>
        <w:fldChar w:fldCharType="separate"/>
      </w:r>
      <w:r>
        <w:rPr>
          <w:noProof/>
        </w:rPr>
        <w:t>62</w:t>
      </w:r>
      <w:r>
        <w:rPr>
          <w:noProof/>
        </w:rPr>
        <w:fldChar w:fldCharType="end"/>
      </w:r>
    </w:p>
    <w:p w14:paraId="2B00D2EC" w14:textId="1838110B"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8.14.3.2</w:t>
      </w:r>
      <w:r>
        <w:rPr>
          <w:rFonts w:asciiTheme="minorHAnsi" w:eastAsiaTheme="minorEastAsia" w:hAnsiTheme="minorHAnsi" w:cstheme="minorBidi"/>
          <w:noProof/>
          <w:kern w:val="2"/>
          <w:sz w:val="24"/>
          <w:szCs w:val="24"/>
          <w:lang w:eastAsia="en-GB"/>
          <w14:ligatures w14:val="standardContextual"/>
        </w:rPr>
        <w:tab/>
      </w:r>
      <w:r>
        <w:rPr>
          <w:noProof/>
        </w:rPr>
        <w:t>AI/ML service response with policies provisioning and management information</w:t>
      </w:r>
      <w:r>
        <w:rPr>
          <w:noProof/>
        </w:rPr>
        <w:tab/>
      </w:r>
      <w:r>
        <w:rPr>
          <w:noProof/>
        </w:rPr>
        <w:fldChar w:fldCharType="begin"/>
      </w:r>
      <w:r>
        <w:rPr>
          <w:noProof/>
        </w:rPr>
        <w:instrText xml:space="preserve"> PAGEREF _Toc169945406 \h </w:instrText>
      </w:r>
      <w:r>
        <w:rPr>
          <w:noProof/>
        </w:rPr>
      </w:r>
      <w:r>
        <w:rPr>
          <w:noProof/>
        </w:rPr>
        <w:fldChar w:fldCharType="separate"/>
      </w:r>
      <w:r>
        <w:rPr>
          <w:noProof/>
        </w:rPr>
        <w:t>65</w:t>
      </w:r>
      <w:r>
        <w:rPr>
          <w:noProof/>
        </w:rPr>
        <w:fldChar w:fldCharType="end"/>
      </w:r>
    </w:p>
    <w:p w14:paraId="59A8798E" w14:textId="1BC75E75"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14</w:t>
      </w:r>
      <w:r w:rsidRPr="003A41A6">
        <w:rPr>
          <w:rFonts w:eastAsia="SimSun"/>
          <w:noProof/>
        </w:rPr>
        <w:t>.</w:t>
      </w:r>
      <w:r w:rsidRPr="003A41A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Architecture Impacts</w:t>
      </w:r>
      <w:r>
        <w:rPr>
          <w:noProof/>
        </w:rPr>
        <w:tab/>
      </w:r>
      <w:r>
        <w:rPr>
          <w:noProof/>
        </w:rPr>
        <w:fldChar w:fldCharType="begin"/>
      </w:r>
      <w:r>
        <w:rPr>
          <w:noProof/>
        </w:rPr>
        <w:instrText xml:space="preserve"> PAGEREF _Toc169945407 \h </w:instrText>
      </w:r>
      <w:r>
        <w:rPr>
          <w:noProof/>
        </w:rPr>
      </w:r>
      <w:r>
        <w:rPr>
          <w:noProof/>
        </w:rPr>
        <w:fldChar w:fldCharType="separate"/>
      </w:r>
      <w:r>
        <w:rPr>
          <w:noProof/>
        </w:rPr>
        <w:t>65</w:t>
      </w:r>
      <w:r>
        <w:rPr>
          <w:noProof/>
        </w:rPr>
        <w:fldChar w:fldCharType="end"/>
      </w:r>
    </w:p>
    <w:p w14:paraId="2F4C23EA" w14:textId="5081FACC"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14</w:t>
      </w:r>
      <w:r w:rsidRPr="003A41A6">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Corresponding APIs</w:t>
      </w:r>
      <w:r>
        <w:rPr>
          <w:noProof/>
        </w:rPr>
        <w:tab/>
      </w:r>
      <w:r>
        <w:rPr>
          <w:noProof/>
        </w:rPr>
        <w:fldChar w:fldCharType="begin"/>
      </w:r>
      <w:r>
        <w:rPr>
          <w:noProof/>
        </w:rPr>
        <w:instrText xml:space="preserve"> PAGEREF _Toc169945408 \h </w:instrText>
      </w:r>
      <w:r>
        <w:rPr>
          <w:noProof/>
        </w:rPr>
      </w:r>
      <w:r>
        <w:rPr>
          <w:noProof/>
        </w:rPr>
        <w:fldChar w:fldCharType="separate"/>
      </w:r>
      <w:r>
        <w:rPr>
          <w:noProof/>
        </w:rPr>
        <w:t>65</w:t>
      </w:r>
      <w:r>
        <w:rPr>
          <w:noProof/>
        </w:rPr>
        <w:fldChar w:fldCharType="end"/>
      </w:r>
    </w:p>
    <w:p w14:paraId="170A8DFE" w14:textId="0D96A6D6"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14</w:t>
      </w:r>
      <w:r w:rsidRPr="003A41A6">
        <w:rPr>
          <w:rFonts w:eastAsia="SimSun"/>
          <w:noProof/>
        </w:rPr>
        <w:t>.</w:t>
      </w:r>
      <w:r w:rsidRPr="003A41A6">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e</w:t>
      </w:r>
      <w:r w:rsidRPr="003A41A6">
        <w:rPr>
          <w:rFonts w:eastAsia="SimSun"/>
          <w:noProof/>
        </w:rPr>
        <w:t>valuation</w:t>
      </w:r>
      <w:r>
        <w:rPr>
          <w:noProof/>
        </w:rPr>
        <w:tab/>
      </w:r>
      <w:r>
        <w:rPr>
          <w:noProof/>
        </w:rPr>
        <w:fldChar w:fldCharType="begin"/>
      </w:r>
      <w:r>
        <w:rPr>
          <w:noProof/>
        </w:rPr>
        <w:instrText xml:space="preserve"> PAGEREF _Toc169945409 \h </w:instrText>
      </w:r>
      <w:r>
        <w:rPr>
          <w:noProof/>
        </w:rPr>
      </w:r>
      <w:r>
        <w:rPr>
          <w:noProof/>
        </w:rPr>
        <w:fldChar w:fldCharType="separate"/>
      </w:r>
      <w:r>
        <w:rPr>
          <w:noProof/>
        </w:rPr>
        <w:t>65</w:t>
      </w:r>
      <w:r>
        <w:rPr>
          <w:noProof/>
        </w:rPr>
        <w:fldChar w:fldCharType="end"/>
      </w:r>
    </w:p>
    <w:p w14:paraId="0AF615C7" w14:textId="6D19BAA8"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.15</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 xml:space="preserve">Solution #15: </w:t>
      </w:r>
      <w:r>
        <w:rPr>
          <w:noProof/>
        </w:rPr>
        <w:t>ADAES support for AI-enabled DN Energy Analytics</w:t>
      </w:r>
      <w:r>
        <w:rPr>
          <w:noProof/>
        </w:rPr>
        <w:tab/>
      </w:r>
      <w:r>
        <w:rPr>
          <w:noProof/>
        </w:rPr>
        <w:fldChar w:fldCharType="begin"/>
      </w:r>
      <w:r>
        <w:rPr>
          <w:noProof/>
        </w:rPr>
        <w:instrText xml:space="preserve"> PAGEREF _Toc169945410 \h </w:instrText>
      </w:r>
      <w:r>
        <w:rPr>
          <w:noProof/>
        </w:rPr>
      </w:r>
      <w:r>
        <w:rPr>
          <w:noProof/>
        </w:rPr>
        <w:fldChar w:fldCharType="separate"/>
      </w:r>
      <w:r>
        <w:rPr>
          <w:noProof/>
        </w:rPr>
        <w:t>66</w:t>
      </w:r>
      <w:r>
        <w:rPr>
          <w:noProof/>
        </w:rPr>
        <w:fldChar w:fldCharType="end"/>
      </w:r>
    </w:p>
    <w:p w14:paraId="1DAE383B" w14:textId="64D7D3FD"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_Toc169945411 \h </w:instrText>
      </w:r>
      <w:r>
        <w:rPr>
          <w:noProof/>
        </w:rPr>
      </w:r>
      <w:r>
        <w:rPr>
          <w:noProof/>
        </w:rPr>
        <w:fldChar w:fldCharType="separate"/>
      </w:r>
      <w:r>
        <w:rPr>
          <w:noProof/>
        </w:rPr>
        <w:t>66</w:t>
      </w:r>
      <w:r>
        <w:rPr>
          <w:noProof/>
        </w:rPr>
        <w:fldChar w:fldCharType="end"/>
      </w:r>
    </w:p>
    <w:p w14:paraId="3FAFE71B" w14:textId="59AC81A9"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_Toc169945412 \h </w:instrText>
      </w:r>
      <w:r>
        <w:rPr>
          <w:noProof/>
        </w:rPr>
      </w:r>
      <w:r>
        <w:rPr>
          <w:noProof/>
        </w:rPr>
        <w:fldChar w:fldCharType="separate"/>
      </w:r>
      <w:r>
        <w:rPr>
          <w:noProof/>
        </w:rPr>
        <w:t>67</w:t>
      </w:r>
      <w:r>
        <w:rPr>
          <w:noProof/>
        </w:rPr>
        <w:fldChar w:fldCharType="end"/>
      </w:r>
    </w:p>
    <w:p w14:paraId="5A41CF13" w14:textId="2BB85AFD"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_Toc169945413 \h </w:instrText>
      </w:r>
      <w:r>
        <w:rPr>
          <w:noProof/>
        </w:rPr>
      </w:r>
      <w:r>
        <w:rPr>
          <w:noProof/>
        </w:rPr>
        <w:fldChar w:fldCharType="separate"/>
      </w:r>
      <w:r>
        <w:rPr>
          <w:noProof/>
        </w:rPr>
        <w:t>67</w:t>
      </w:r>
      <w:r>
        <w:rPr>
          <w:noProof/>
        </w:rPr>
        <w:fldChar w:fldCharType="end"/>
      </w:r>
    </w:p>
    <w:p w14:paraId="29B1E4B2" w14:textId="0CED3891"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15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_Toc169945414 \h </w:instrText>
      </w:r>
      <w:r>
        <w:rPr>
          <w:noProof/>
        </w:rPr>
      </w:r>
      <w:r>
        <w:rPr>
          <w:noProof/>
        </w:rPr>
        <w:fldChar w:fldCharType="separate"/>
      </w:r>
      <w:r>
        <w:rPr>
          <w:noProof/>
        </w:rPr>
        <w:t>67</w:t>
      </w:r>
      <w:r>
        <w:rPr>
          <w:noProof/>
        </w:rPr>
        <w:fldChar w:fldCharType="end"/>
      </w:r>
    </w:p>
    <w:p w14:paraId="289F3D82" w14:textId="4D204738"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.16</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 xml:space="preserve">Solution #16: </w:t>
      </w:r>
      <w:r>
        <w:rPr>
          <w:noProof/>
        </w:rPr>
        <w:t>Support for FL event notifications</w:t>
      </w:r>
      <w:r>
        <w:rPr>
          <w:noProof/>
        </w:rPr>
        <w:tab/>
      </w:r>
      <w:r>
        <w:rPr>
          <w:noProof/>
        </w:rPr>
        <w:fldChar w:fldCharType="begin"/>
      </w:r>
      <w:r>
        <w:rPr>
          <w:noProof/>
        </w:rPr>
        <w:instrText xml:space="preserve"> PAGEREF _Toc169945415 \h </w:instrText>
      </w:r>
      <w:r>
        <w:rPr>
          <w:noProof/>
        </w:rPr>
      </w:r>
      <w:r>
        <w:rPr>
          <w:noProof/>
        </w:rPr>
        <w:fldChar w:fldCharType="separate"/>
      </w:r>
      <w:r>
        <w:rPr>
          <w:noProof/>
        </w:rPr>
        <w:t>68</w:t>
      </w:r>
      <w:r>
        <w:rPr>
          <w:noProof/>
        </w:rPr>
        <w:fldChar w:fldCharType="end"/>
      </w:r>
    </w:p>
    <w:p w14:paraId="00076A97" w14:textId="526A5654"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_Toc169945416 \h </w:instrText>
      </w:r>
      <w:r>
        <w:rPr>
          <w:noProof/>
        </w:rPr>
      </w:r>
      <w:r>
        <w:rPr>
          <w:noProof/>
        </w:rPr>
        <w:fldChar w:fldCharType="separate"/>
      </w:r>
      <w:r>
        <w:rPr>
          <w:noProof/>
        </w:rPr>
        <w:t>68</w:t>
      </w:r>
      <w:r>
        <w:rPr>
          <w:noProof/>
        </w:rPr>
        <w:fldChar w:fldCharType="end"/>
      </w:r>
    </w:p>
    <w:p w14:paraId="3790C579" w14:textId="2A9C1F03"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8.16.1.1</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_Toc169945417 \h </w:instrText>
      </w:r>
      <w:r>
        <w:rPr>
          <w:noProof/>
        </w:rPr>
      </w:r>
      <w:r>
        <w:rPr>
          <w:noProof/>
        </w:rPr>
        <w:fldChar w:fldCharType="separate"/>
      </w:r>
      <w:r>
        <w:rPr>
          <w:noProof/>
        </w:rPr>
        <w:t>68</w:t>
      </w:r>
      <w:r>
        <w:rPr>
          <w:noProof/>
        </w:rPr>
        <w:fldChar w:fldCharType="end"/>
      </w:r>
    </w:p>
    <w:p w14:paraId="47F489A6" w14:textId="06C29C1F"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8.16.1.2</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_Toc169945418 \h </w:instrText>
      </w:r>
      <w:r>
        <w:rPr>
          <w:noProof/>
        </w:rPr>
      </w:r>
      <w:r>
        <w:rPr>
          <w:noProof/>
        </w:rPr>
        <w:fldChar w:fldCharType="separate"/>
      </w:r>
      <w:r>
        <w:rPr>
          <w:noProof/>
        </w:rPr>
        <w:t>68</w:t>
      </w:r>
      <w:r>
        <w:rPr>
          <w:noProof/>
        </w:rPr>
        <w:fldChar w:fldCharType="end"/>
      </w:r>
    </w:p>
    <w:p w14:paraId="0B5192DA" w14:textId="2497862B"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8.16.1.3</w:t>
      </w:r>
      <w:r>
        <w:rPr>
          <w:rFonts w:asciiTheme="minorHAnsi" w:eastAsiaTheme="minorEastAsia" w:hAnsiTheme="minorHAnsi" w:cstheme="minorBidi"/>
          <w:noProof/>
          <w:kern w:val="2"/>
          <w:sz w:val="24"/>
          <w:szCs w:val="24"/>
          <w:lang w:eastAsia="en-GB"/>
          <w14:ligatures w14:val="standardContextual"/>
        </w:rPr>
        <w:tab/>
      </w:r>
      <w:r>
        <w:rPr>
          <w:noProof/>
        </w:rPr>
        <w:t>List of FL-related Events</w:t>
      </w:r>
      <w:r>
        <w:rPr>
          <w:noProof/>
        </w:rPr>
        <w:tab/>
      </w:r>
      <w:r>
        <w:rPr>
          <w:noProof/>
        </w:rPr>
        <w:fldChar w:fldCharType="begin"/>
      </w:r>
      <w:r>
        <w:rPr>
          <w:noProof/>
        </w:rPr>
        <w:instrText xml:space="preserve"> PAGEREF _Toc169945419 \h </w:instrText>
      </w:r>
      <w:r>
        <w:rPr>
          <w:noProof/>
        </w:rPr>
      </w:r>
      <w:r>
        <w:rPr>
          <w:noProof/>
        </w:rPr>
        <w:fldChar w:fldCharType="separate"/>
      </w:r>
      <w:r>
        <w:rPr>
          <w:noProof/>
        </w:rPr>
        <w:t>69</w:t>
      </w:r>
      <w:r>
        <w:rPr>
          <w:noProof/>
        </w:rPr>
        <w:fldChar w:fldCharType="end"/>
      </w:r>
    </w:p>
    <w:p w14:paraId="537B7E1A" w14:textId="52199301"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_Toc169945420 \h </w:instrText>
      </w:r>
      <w:r>
        <w:rPr>
          <w:noProof/>
        </w:rPr>
      </w:r>
      <w:r>
        <w:rPr>
          <w:noProof/>
        </w:rPr>
        <w:fldChar w:fldCharType="separate"/>
      </w:r>
      <w:r>
        <w:rPr>
          <w:noProof/>
        </w:rPr>
        <w:t>70</w:t>
      </w:r>
      <w:r>
        <w:rPr>
          <w:noProof/>
        </w:rPr>
        <w:fldChar w:fldCharType="end"/>
      </w:r>
    </w:p>
    <w:p w14:paraId="43A17B2B" w14:textId="0F22D816"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_Toc169945421 \h </w:instrText>
      </w:r>
      <w:r>
        <w:rPr>
          <w:noProof/>
        </w:rPr>
      </w:r>
      <w:r>
        <w:rPr>
          <w:noProof/>
        </w:rPr>
        <w:fldChar w:fldCharType="separate"/>
      </w:r>
      <w:r>
        <w:rPr>
          <w:noProof/>
        </w:rPr>
        <w:t>70</w:t>
      </w:r>
      <w:r>
        <w:rPr>
          <w:noProof/>
        </w:rPr>
        <w:fldChar w:fldCharType="end"/>
      </w:r>
    </w:p>
    <w:p w14:paraId="24FF04A7" w14:textId="738A69EC"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_Toc169945422 \h </w:instrText>
      </w:r>
      <w:r>
        <w:rPr>
          <w:noProof/>
        </w:rPr>
      </w:r>
      <w:r>
        <w:rPr>
          <w:noProof/>
        </w:rPr>
        <w:fldChar w:fldCharType="separate"/>
      </w:r>
      <w:r>
        <w:rPr>
          <w:noProof/>
        </w:rPr>
        <w:t>70</w:t>
      </w:r>
      <w:r>
        <w:rPr>
          <w:noProof/>
        </w:rPr>
        <w:fldChar w:fldCharType="end"/>
      </w:r>
    </w:p>
    <w:p w14:paraId="666240F3" w14:textId="1567DD45"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.17</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 xml:space="preserve">Solution #17: </w:t>
      </w:r>
      <w:r>
        <w:rPr>
          <w:noProof/>
        </w:rPr>
        <w:t>AIML operational management</w:t>
      </w:r>
      <w:r>
        <w:rPr>
          <w:noProof/>
        </w:rPr>
        <w:tab/>
      </w:r>
      <w:r>
        <w:rPr>
          <w:noProof/>
        </w:rPr>
        <w:fldChar w:fldCharType="begin"/>
      </w:r>
      <w:r>
        <w:rPr>
          <w:noProof/>
        </w:rPr>
        <w:instrText xml:space="preserve"> PAGEREF _Toc169945423 \h </w:instrText>
      </w:r>
      <w:r>
        <w:rPr>
          <w:noProof/>
        </w:rPr>
      </w:r>
      <w:r>
        <w:rPr>
          <w:noProof/>
        </w:rPr>
        <w:fldChar w:fldCharType="separate"/>
      </w:r>
      <w:r>
        <w:rPr>
          <w:noProof/>
        </w:rPr>
        <w:t>71</w:t>
      </w:r>
      <w:r>
        <w:rPr>
          <w:noProof/>
        </w:rPr>
        <w:fldChar w:fldCharType="end"/>
      </w:r>
    </w:p>
    <w:p w14:paraId="626292A7" w14:textId="08037977"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_Toc169945424 \h </w:instrText>
      </w:r>
      <w:r>
        <w:rPr>
          <w:noProof/>
        </w:rPr>
      </w:r>
      <w:r>
        <w:rPr>
          <w:noProof/>
        </w:rPr>
        <w:fldChar w:fldCharType="separate"/>
      </w:r>
      <w:r>
        <w:rPr>
          <w:noProof/>
        </w:rPr>
        <w:t>71</w:t>
      </w:r>
      <w:r>
        <w:rPr>
          <w:noProof/>
        </w:rPr>
        <w:fldChar w:fldCharType="end"/>
      </w:r>
    </w:p>
    <w:p w14:paraId="7AA0EB7A" w14:textId="7CD7F71F"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rPr>
        <w:t>8.17.1.1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rPr>
        <w:t>AIML operational management procedure</w:t>
      </w:r>
      <w:r>
        <w:rPr>
          <w:noProof/>
        </w:rPr>
        <w:tab/>
      </w:r>
      <w:r>
        <w:rPr>
          <w:noProof/>
        </w:rPr>
        <w:fldChar w:fldCharType="begin"/>
      </w:r>
      <w:r>
        <w:rPr>
          <w:noProof/>
        </w:rPr>
        <w:instrText xml:space="preserve"> PAGEREF _Toc169945425 \h </w:instrText>
      </w:r>
      <w:r>
        <w:rPr>
          <w:noProof/>
        </w:rPr>
      </w:r>
      <w:r>
        <w:rPr>
          <w:noProof/>
        </w:rPr>
        <w:fldChar w:fldCharType="separate"/>
      </w:r>
      <w:r>
        <w:rPr>
          <w:noProof/>
        </w:rPr>
        <w:t>71</w:t>
      </w:r>
      <w:r>
        <w:rPr>
          <w:noProof/>
        </w:rPr>
        <w:fldChar w:fldCharType="end"/>
      </w:r>
    </w:p>
    <w:p w14:paraId="0A76AD39" w14:textId="585E1ED3"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rPr>
        <w:t>8.17.1.2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rPr>
        <w:t>AIML enablement client task triggering</w:t>
      </w:r>
      <w:r>
        <w:rPr>
          <w:noProof/>
        </w:rPr>
        <w:tab/>
      </w:r>
      <w:r>
        <w:rPr>
          <w:noProof/>
        </w:rPr>
        <w:fldChar w:fldCharType="begin"/>
      </w:r>
      <w:r>
        <w:rPr>
          <w:noProof/>
        </w:rPr>
        <w:instrText xml:space="preserve"> PAGEREF _Toc169945426 \h </w:instrText>
      </w:r>
      <w:r>
        <w:rPr>
          <w:noProof/>
        </w:rPr>
      </w:r>
      <w:r>
        <w:rPr>
          <w:noProof/>
        </w:rPr>
        <w:fldChar w:fldCharType="separate"/>
      </w:r>
      <w:r>
        <w:rPr>
          <w:noProof/>
        </w:rPr>
        <w:t>73</w:t>
      </w:r>
      <w:r>
        <w:rPr>
          <w:noProof/>
        </w:rPr>
        <w:fldChar w:fldCharType="end"/>
      </w:r>
    </w:p>
    <w:p w14:paraId="05E0079A" w14:textId="1467BF12"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_Toc169945427 \h </w:instrText>
      </w:r>
      <w:r>
        <w:rPr>
          <w:noProof/>
        </w:rPr>
      </w:r>
      <w:r>
        <w:rPr>
          <w:noProof/>
        </w:rPr>
        <w:fldChar w:fldCharType="separate"/>
      </w:r>
      <w:r>
        <w:rPr>
          <w:noProof/>
        </w:rPr>
        <w:t>74</w:t>
      </w:r>
      <w:r>
        <w:rPr>
          <w:noProof/>
        </w:rPr>
        <w:fldChar w:fldCharType="end"/>
      </w:r>
    </w:p>
    <w:p w14:paraId="7E9052A4" w14:textId="4770C84B"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8.17.3</w:t>
      </w:r>
      <w:r>
        <w:rPr>
          <w:rFonts w:asciiTheme="minorHAnsi" w:eastAsiaTheme="minorEastAsia" w:hAnsiTheme="minorHAnsi" w:cstheme="minorBidi"/>
          <w:noProof/>
          <w:kern w:val="2"/>
          <w:sz w:val="24"/>
          <w:szCs w:val="24"/>
          <w:lang w:eastAsia="en-GB"/>
          <w14:ligatures w14:val="standardContextual"/>
        </w:rPr>
        <w:tab/>
      </w:r>
      <w:r>
        <w:rPr>
          <w:noProof/>
        </w:rPr>
        <w:t>Corresponding AIML-S APIs</w:t>
      </w:r>
      <w:r>
        <w:rPr>
          <w:noProof/>
        </w:rPr>
        <w:tab/>
      </w:r>
      <w:r>
        <w:rPr>
          <w:noProof/>
        </w:rPr>
        <w:fldChar w:fldCharType="begin"/>
      </w:r>
      <w:r>
        <w:rPr>
          <w:noProof/>
        </w:rPr>
        <w:instrText xml:space="preserve"> PAGEREF _Toc169945428 \h </w:instrText>
      </w:r>
      <w:r>
        <w:rPr>
          <w:noProof/>
        </w:rPr>
      </w:r>
      <w:r>
        <w:rPr>
          <w:noProof/>
        </w:rPr>
        <w:fldChar w:fldCharType="separate"/>
      </w:r>
      <w:r>
        <w:rPr>
          <w:noProof/>
        </w:rPr>
        <w:t>74</w:t>
      </w:r>
      <w:r>
        <w:rPr>
          <w:noProof/>
        </w:rPr>
        <w:fldChar w:fldCharType="end"/>
      </w:r>
    </w:p>
    <w:p w14:paraId="01BF6A86" w14:textId="7F796DF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_Toc169945429 \h </w:instrText>
      </w:r>
      <w:r>
        <w:rPr>
          <w:noProof/>
        </w:rPr>
      </w:r>
      <w:r>
        <w:rPr>
          <w:noProof/>
        </w:rPr>
        <w:fldChar w:fldCharType="separate"/>
      </w:r>
      <w:r>
        <w:rPr>
          <w:noProof/>
        </w:rPr>
        <w:t>77</w:t>
      </w:r>
      <w:r>
        <w:rPr>
          <w:noProof/>
        </w:rPr>
        <w:fldChar w:fldCharType="end"/>
      </w:r>
    </w:p>
    <w:p w14:paraId="27663D6B" w14:textId="585B5043"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8.18</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#18: Supporting VFL in Enablement Layer</w:t>
      </w:r>
      <w:r>
        <w:rPr>
          <w:noProof/>
        </w:rPr>
        <w:tab/>
      </w:r>
      <w:r>
        <w:rPr>
          <w:noProof/>
        </w:rPr>
        <w:fldChar w:fldCharType="begin"/>
      </w:r>
      <w:r>
        <w:rPr>
          <w:noProof/>
        </w:rPr>
        <w:instrText xml:space="preserve"> PAGEREF _Toc169945430 \h </w:instrText>
      </w:r>
      <w:r>
        <w:rPr>
          <w:noProof/>
        </w:rPr>
      </w:r>
      <w:r>
        <w:rPr>
          <w:noProof/>
        </w:rPr>
        <w:fldChar w:fldCharType="separate"/>
      </w:r>
      <w:r>
        <w:rPr>
          <w:noProof/>
        </w:rPr>
        <w:t>77</w:t>
      </w:r>
      <w:r>
        <w:rPr>
          <w:noProof/>
        </w:rPr>
        <w:fldChar w:fldCharType="end"/>
      </w:r>
    </w:p>
    <w:p w14:paraId="184F0832" w14:textId="549BA27C"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8.18.1</w:t>
      </w:r>
      <w:r>
        <w:rPr>
          <w:rFonts w:asciiTheme="minorHAnsi" w:eastAsiaTheme="minorEastAsia" w:hAnsiTheme="minorHAnsi" w:cstheme="minorBidi"/>
          <w:noProof/>
          <w:kern w:val="2"/>
          <w:sz w:val="24"/>
          <w:szCs w:val="24"/>
          <w:lang w:eastAsia="en-GB"/>
          <w14:ligatures w14:val="standardContextual"/>
        </w:rPr>
        <w:tab/>
      </w:r>
      <w:r w:rsidRPr="003A41A6">
        <w:rPr>
          <w:noProof/>
          <w:lang w:val="en-US" w:eastAsia="zh-CN"/>
        </w:rPr>
        <w:t>Solution description</w:t>
      </w:r>
      <w:r>
        <w:rPr>
          <w:noProof/>
        </w:rPr>
        <w:tab/>
      </w:r>
      <w:r>
        <w:rPr>
          <w:noProof/>
        </w:rPr>
        <w:fldChar w:fldCharType="begin"/>
      </w:r>
      <w:r>
        <w:rPr>
          <w:noProof/>
        </w:rPr>
        <w:instrText xml:space="preserve"> PAGEREF _Toc169945431 \h </w:instrText>
      </w:r>
      <w:r>
        <w:rPr>
          <w:noProof/>
        </w:rPr>
      </w:r>
      <w:r>
        <w:rPr>
          <w:noProof/>
        </w:rPr>
        <w:fldChar w:fldCharType="separate"/>
      </w:r>
      <w:r>
        <w:rPr>
          <w:noProof/>
        </w:rPr>
        <w:t>77</w:t>
      </w:r>
      <w:r>
        <w:rPr>
          <w:noProof/>
        </w:rPr>
        <w:fldChar w:fldCharType="end"/>
      </w:r>
    </w:p>
    <w:p w14:paraId="2AFA13DF" w14:textId="4FC0B6A3"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_Toc169945432 \h </w:instrText>
      </w:r>
      <w:r>
        <w:rPr>
          <w:noProof/>
        </w:rPr>
      </w:r>
      <w:r>
        <w:rPr>
          <w:noProof/>
        </w:rPr>
        <w:fldChar w:fldCharType="separate"/>
      </w:r>
      <w:r>
        <w:rPr>
          <w:noProof/>
        </w:rPr>
        <w:t>79</w:t>
      </w:r>
      <w:r>
        <w:rPr>
          <w:noProof/>
        </w:rPr>
        <w:fldChar w:fldCharType="end"/>
      </w:r>
    </w:p>
    <w:p w14:paraId="56D92435" w14:textId="0DE2375B"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_Toc169945433 \h </w:instrText>
      </w:r>
      <w:r>
        <w:rPr>
          <w:noProof/>
        </w:rPr>
      </w:r>
      <w:r>
        <w:rPr>
          <w:noProof/>
        </w:rPr>
        <w:fldChar w:fldCharType="separate"/>
      </w:r>
      <w:r>
        <w:rPr>
          <w:noProof/>
        </w:rPr>
        <w:t>79</w:t>
      </w:r>
      <w:r>
        <w:rPr>
          <w:noProof/>
        </w:rPr>
        <w:fldChar w:fldCharType="end"/>
      </w:r>
    </w:p>
    <w:p w14:paraId="634EE90E" w14:textId="3F0387D4"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_Toc169945434 \h </w:instrText>
      </w:r>
      <w:r>
        <w:rPr>
          <w:noProof/>
        </w:rPr>
      </w:r>
      <w:r>
        <w:rPr>
          <w:noProof/>
        </w:rPr>
        <w:fldChar w:fldCharType="separate"/>
      </w:r>
      <w:r>
        <w:rPr>
          <w:noProof/>
        </w:rPr>
        <w:t>79</w:t>
      </w:r>
      <w:r>
        <w:rPr>
          <w:noProof/>
        </w:rPr>
        <w:fldChar w:fldCharType="end"/>
      </w:r>
    </w:p>
    <w:p w14:paraId="654FBC30" w14:textId="51093AA4"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w:t>
      </w:r>
      <w:r w:rsidRPr="003A41A6">
        <w:rPr>
          <w:noProof/>
          <w:lang w:val="en-US"/>
        </w:rPr>
        <w:t>.19</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Solution #19: Support for AIML operation splitting</w:t>
      </w:r>
      <w:r>
        <w:rPr>
          <w:noProof/>
        </w:rPr>
        <w:tab/>
      </w:r>
      <w:r>
        <w:rPr>
          <w:noProof/>
        </w:rPr>
        <w:fldChar w:fldCharType="begin"/>
      </w:r>
      <w:r>
        <w:rPr>
          <w:noProof/>
        </w:rPr>
        <w:instrText xml:space="preserve"> PAGEREF _Toc169945435 \h </w:instrText>
      </w:r>
      <w:r>
        <w:rPr>
          <w:noProof/>
        </w:rPr>
      </w:r>
      <w:r>
        <w:rPr>
          <w:noProof/>
        </w:rPr>
        <w:fldChar w:fldCharType="separate"/>
      </w:r>
      <w:r>
        <w:rPr>
          <w:noProof/>
        </w:rPr>
        <w:t>79</w:t>
      </w:r>
      <w:r>
        <w:rPr>
          <w:noProof/>
        </w:rPr>
        <w:fldChar w:fldCharType="end"/>
      </w:r>
    </w:p>
    <w:p w14:paraId="3EF3722D" w14:textId="39F7FAF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w:t>
      </w:r>
      <w:r w:rsidRPr="003A41A6">
        <w:rPr>
          <w:noProof/>
          <w:lang w:val="en-US"/>
        </w:rPr>
        <w:t>.19.1</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Solution description</w:t>
      </w:r>
      <w:r>
        <w:rPr>
          <w:noProof/>
        </w:rPr>
        <w:tab/>
      </w:r>
      <w:r>
        <w:rPr>
          <w:noProof/>
        </w:rPr>
        <w:fldChar w:fldCharType="begin"/>
      </w:r>
      <w:r>
        <w:rPr>
          <w:noProof/>
        </w:rPr>
        <w:instrText xml:space="preserve"> PAGEREF _Toc169945436 \h </w:instrText>
      </w:r>
      <w:r>
        <w:rPr>
          <w:noProof/>
        </w:rPr>
      </w:r>
      <w:r>
        <w:rPr>
          <w:noProof/>
        </w:rPr>
        <w:fldChar w:fldCharType="separate"/>
      </w:r>
      <w:r>
        <w:rPr>
          <w:noProof/>
        </w:rPr>
        <w:t>79</w:t>
      </w:r>
      <w:r>
        <w:rPr>
          <w:noProof/>
        </w:rPr>
        <w:fldChar w:fldCharType="end"/>
      </w:r>
    </w:p>
    <w:p w14:paraId="1C70020A" w14:textId="228E281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w:t>
      </w:r>
      <w:r w:rsidRPr="003A41A6">
        <w:rPr>
          <w:noProof/>
          <w:lang w:val="en-US"/>
        </w:rPr>
        <w:t>.19.2</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Procedure for AIML operation splitting discovery</w:t>
      </w:r>
      <w:r>
        <w:rPr>
          <w:noProof/>
        </w:rPr>
        <w:tab/>
      </w:r>
      <w:r>
        <w:rPr>
          <w:noProof/>
        </w:rPr>
        <w:fldChar w:fldCharType="begin"/>
      </w:r>
      <w:r>
        <w:rPr>
          <w:noProof/>
        </w:rPr>
        <w:instrText xml:space="preserve"> PAGEREF _Toc169945437 \h </w:instrText>
      </w:r>
      <w:r>
        <w:rPr>
          <w:noProof/>
        </w:rPr>
      </w:r>
      <w:r>
        <w:rPr>
          <w:noProof/>
        </w:rPr>
        <w:fldChar w:fldCharType="separate"/>
      </w:r>
      <w:r>
        <w:rPr>
          <w:noProof/>
        </w:rPr>
        <w:t>80</w:t>
      </w:r>
      <w:r>
        <w:rPr>
          <w:noProof/>
        </w:rPr>
        <w:fldChar w:fldCharType="end"/>
      </w:r>
    </w:p>
    <w:p w14:paraId="100AFD5F" w14:textId="167D11E2"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w:t>
      </w:r>
      <w:r w:rsidRPr="003A41A6">
        <w:rPr>
          <w:noProof/>
          <w:lang w:val="en-US"/>
        </w:rPr>
        <w:t>.19.2.1</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Procedure for subscribe-</w:t>
      </w:r>
      <w:r>
        <w:rPr>
          <w:noProof/>
        </w:rPr>
        <w:t>notify</w:t>
      </w:r>
      <w:r w:rsidRPr="003A41A6">
        <w:rPr>
          <w:noProof/>
          <w:lang w:val="en-US"/>
        </w:rPr>
        <w:t xml:space="preserve"> for split operation pipeline events</w:t>
      </w:r>
      <w:r>
        <w:rPr>
          <w:noProof/>
        </w:rPr>
        <w:tab/>
      </w:r>
      <w:r>
        <w:rPr>
          <w:noProof/>
        </w:rPr>
        <w:fldChar w:fldCharType="begin"/>
      </w:r>
      <w:r>
        <w:rPr>
          <w:noProof/>
        </w:rPr>
        <w:instrText xml:space="preserve"> PAGEREF _Toc169945438 \h </w:instrText>
      </w:r>
      <w:r>
        <w:rPr>
          <w:noProof/>
        </w:rPr>
      </w:r>
      <w:r>
        <w:rPr>
          <w:noProof/>
        </w:rPr>
        <w:fldChar w:fldCharType="separate"/>
      </w:r>
      <w:r>
        <w:rPr>
          <w:noProof/>
        </w:rPr>
        <w:t>82</w:t>
      </w:r>
      <w:r>
        <w:rPr>
          <w:noProof/>
        </w:rPr>
        <w:fldChar w:fldCharType="end"/>
      </w:r>
    </w:p>
    <w:p w14:paraId="10A6E0C9" w14:textId="05613D7F"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8.19.2.2</w:t>
      </w:r>
      <w:r>
        <w:rPr>
          <w:rFonts w:asciiTheme="minorHAnsi" w:eastAsiaTheme="minorEastAsia" w:hAnsiTheme="minorHAnsi" w:cstheme="minorBidi"/>
          <w:noProof/>
          <w:kern w:val="2"/>
          <w:sz w:val="24"/>
          <w:szCs w:val="24"/>
          <w:lang w:eastAsia="en-GB"/>
          <w14:ligatures w14:val="standardContextual"/>
        </w:rPr>
        <w:tab/>
      </w:r>
      <w:r>
        <w:rPr>
          <w:noProof/>
        </w:rPr>
        <w:t>Procedure for VAL server AIML split operation registration</w:t>
      </w:r>
      <w:r>
        <w:rPr>
          <w:noProof/>
        </w:rPr>
        <w:tab/>
      </w:r>
      <w:r>
        <w:rPr>
          <w:noProof/>
        </w:rPr>
        <w:fldChar w:fldCharType="begin"/>
      </w:r>
      <w:r>
        <w:rPr>
          <w:noProof/>
        </w:rPr>
        <w:instrText xml:space="preserve"> PAGEREF _Toc169945439 \h </w:instrText>
      </w:r>
      <w:r>
        <w:rPr>
          <w:noProof/>
        </w:rPr>
      </w:r>
      <w:r>
        <w:rPr>
          <w:noProof/>
        </w:rPr>
        <w:fldChar w:fldCharType="separate"/>
      </w:r>
      <w:r>
        <w:rPr>
          <w:noProof/>
        </w:rPr>
        <w:t>82</w:t>
      </w:r>
      <w:r>
        <w:rPr>
          <w:noProof/>
        </w:rPr>
        <w:fldChar w:fldCharType="end"/>
      </w:r>
    </w:p>
    <w:p w14:paraId="6D0A2621" w14:textId="13793C35"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8.19.2.3</w:t>
      </w:r>
      <w:r>
        <w:rPr>
          <w:rFonts w:asciiTheme="minorHAnsi" w:eastAsiaTheme="minorEastAsia" w:hAnsiTheme="minorHAnsi" w:cstheme="minorBidi"/>
          <w:noProof/>
          <w:kern w:val="2"/>
          <w:sz w:val="24"/>
          <w:szCs w:val="24"/>
          <w:lang w:eastAsia="en-GB"/>
          <w14:ligatures w14:val="standardContextual"/>
        </w:rPr>
        <w:tab/>
      </w:r>
      <w:r>
        <w:rPr>
          <w:noProof/>
        </w:rPr>
        <w:t>Procedure for client creating pipeline</w:t>
      </w:r>
      <w:r>
        <w:rPr>
          <w:noProof/>
        </w:rPr>
        <w:tab/>
      </w:r>
      <w:r>
        <w:rPr>
          <w:noProof/>
        </w:rPr>
        <w:fldChar w:fldCharType="begin"/>
      </w:r>
      <w:r>
        <w:rPr>
          <w:noProof/>
        </w:rPr>
        <w:instrText xml:space="preserve"> PAGEREF _Toc169945440 \h </w:instrText>
      </w:r>
      <w:r>
        <w:rPr>
          <w:noProof/>
        </w:rPr>
      </w:r>
      <w:r>
        <w:rPr>
          <w:noProof/>
        </w:rPr>
        <w:fldChar w:fldCharType="separate"/>
      </w:r>
      <w:r>
        <w:rPr>
          <w:noProof/>
        </w:rPr>
        <w:t>83</w:t>
      </w:r>
      <w:r>
        <w:rPr>
          <w:noProof/>
        </w:rPr>
        <w:fldChar w:fldCharType="end"/>
      </w:r>
    </w:p>
    <w:p w14:paraId="3965B926" w14:textId="59FCDC65"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Architecture</w:t>
      </w:r>
      <w:r w:rsidRPr="003A41A6">
        <w:rPr>
          <w:noProof/>
          <w:lang w:val="en-US" w:eastAsia="zh-CN"/>
        </w:rPr>
        <w:t xml:space="preserve"> Impacts</w:t>
      </w:r>
      <w:r>
        <w:rPr>
          <w:noProof/>
        </w:rPr>
        <w:tab/>
      </w:r>
      <w:r>
        <w:rPr>
          <w:noProof/>
        </w:rPr>
        <w:fldChar w:fldCharType="begin"/>
      </w:r>
      <w:r>
        <w:rPr>
          <w:noProof/>
        </w:rPr>
        <w:instrText xml:space="preserve"> PAGEREF _Toc169945441 \h </w:instrText>
      </w:r>
      <w:r>
        <w:rPr>
          <w:noProof/>
        </w:rPr>
      </w:r>
      <w:r>
        <w:rPr>
          <w:noProof/>
        </w:rPr>
        <w:fldChar w:fldCharType="separate"/>
      </w:r>
      <w:r>
        <w:rPr>
          <w:noProof/>
        </w:rPr>
        <w:t>83</w:t>
      </w:r>
      <w:r>
        <w:rPr>
          <w:noProof/>
        </w:rPr>
        <w:fldChar w:fldCharType="end"/>
      </w:r>
    </w:p>
    <w:p w14:paraId="0E7CB5B5" w14:textId="5B64AF23"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rPr>
        <w:t>8.</w:t>
      </w:r>
      <w:r w:rsidRPr="003A41A6">
        <w:rPr>
          <w:noProof/>
          <w:lang w:val="en-US" w:eastAsia="zh-CN"/>
        </w:rPr>
        <w:t>19</w:t>
      </w:r>
      <w:r w:rsidRPr="003A41A6">
        <w:rPr>
          <w:noProof/>
          <w:lang w:val="en-US"/>
        </w:rPr>
        <w:t>.4</w:t>
      </w:r>
      <w:r>
        <w:rPr>
          <w:rFonts w:asciiTheme="minorHAnsi" w:eastAsiaTheme="minorEastAsia" w:hAnsiTheme="minorHAnsi" w:cstheme="minorBidi"/>
          <w:noProof/>
          <w:kern w:val="2"/>
          <w:sz w:val="24"/>
          <w:szCs w:val="24"/>
          <w:lang w:eastAsia="en-GB"/>
          <w14:ligatures w14:val="standardContextual"/>
        </w:rPr>
        <w:tab/>
      </w:r>
      <w:r w:rsidRPr="003A41A6">
        <w:rPr>
          <w:noProof/>
          <w:lang w:val="en-US" w:eastAsia="zh-CN"/>
        </w:rPr>
        <w:t>Corresponding APIs</w:t>
      </w:r>
      <w:r>
        <w:rPr>
          <w:noProof/>
        </w:rPr>
        <w:tab/>
      </w:r>
      <w:r>
        <w:rPr>
          <w:noProof/>
        </w:rPr>
        <w:fldChar w:fldCharType="begin"/>
      </w:r>
      <w:r>
        <w:rPr>
          <w:noProof/>
        </w:rPr>
        <w:instrText xml:space="preserve"> PAGEREF _Toc169945442 \h </w:instrText>
      </w:r>
      <w:r>
        <w:rPr>
          <w:noProof/>
        </w:rPr>
      </w:r>
      <w:r>
        <w:rPr>
          <w:noProof/>
        </w:rPr>
        <w:fldChar w:fldCharType="separate"/>
      </w:r>
      <w:r>
        <w:rPr>
          <w:noProof/>
        </w:rPr>
        <w:t>84</w:t>
      </w:r>
      <w:r>
        <w:rPr>
          <w:noProof/>
        </w:rPr>
        <w:fldChar w:fldCharType="end"/>
      </w:r>
    </w:p>
    <w:p w14:paraId="61539E7E" w14:textId="2E0565AA"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8.19.4.1</w:t>
      </w:r>
      <w:r>
        <w:rPr>
          <w:rFonts w:asciiTheme="minorHAnsi" w:eastAsiaTheme="minorEastAsia" w:hAnsiTheme="minorHAnsi" w:cstheme="minorBidi"/>
          <w:noProof/>
          <w:kern w:val="2"/>
          <w:sz w:val="24"/>
          <w:szCs w:val="24"/>
          <w:lang w:eastAsia="en-GB"/>
          <w14:ligatures w14:val="standardContextual"/>
        </w:rPr>
        <w:tab/>
      </w:r>
      <w:r w:rsidRPr="003A41A6">
        <w:rPr>
          <w:noProof/>
          <w:lang w:val="en-US" w:eastAsia="zh-CN"/>
        </w:rPr>
        <w:t>API Overview</w:t>
      </w:r>
      <w:r>
        <w:rPr>
          <w:noProof/>
        </w:rPr>
        <w:tab/>
      </w:r>
      <w:r>
        <w:rPr>
          <w:noProof/>
        </w:rPr>
        <w:fldChar w:fldCharType="begin"/>
      </w:r>
      <w:r>
        <w:rPr>
          <w:noProof/>
        </w:rPr>
        <w:instrText xml:space="preserve"> PAGEREF _Toc169945443 \h </w:instrText>
      </w:r>
      <w:r>
        <w:rPr>
          <w:noProof/>
        </w:rPr>
      </w:r>
      <w:r>
        <w:rPr>
          <w:noProof/>
        </w:rPr>
        <w:fldChar w:fldCharType="separate"/>
      </w:r>
      <w:r>
        <w:rPr>
          <w:noProof/>
        </w:rPr>
        <w:t>84</w:t>
      </w:r>
      <w:r>
        <w:rPr>
          <w:noProof/>
        </w:rPr>
        <w:fldChar w:fldCharType="end"/>
      </w:r>
    </w:p>
    <w:p w14:paraId="5FF43B63" w14:textId="2B4A926F"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_Toc169945444 \h </w:instrText>
      </w:r>
      <w:r>
        <w:rPr>
          <w:noProof/>
        </w:rPr>
      </w:r>
      <w:r>
        <w:rPr>
          <w:noProof/>
        </w:rPr>
        <w:fldChar w:fldCharType="separate"/>
      </w:r>
      <w:r>
        <w:rPr>
          <w:noProof/>
        </w:rPr>
        <w:t>84</w:t>
      </w:r>
      <w:r>
        <w:rPr>
          <w:noProof/>
        </w:rPr>
        <w:fldChar w:fldCharType="end"/>
      </w:r>
    </w:p>
    <w:p w14:paraId="37972938" w14:textId="21F49EF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rPr>
        <w:t>8.</w:t>
      </w:r>
      <w:r w:rsidRPr="003A41A6">
        <w:rPr>
          <w:noProof/>
          <w:lang w:val="en-US" w:eastAsia="zh-CN"/>
        </w:rPr>
        <w:t>19</w:t>
      </w:r>
      <w:r w:rsidRPr="003A41A6">
        <w:rPr>
          <w:noProof/>
          <w:lang w:val="en-US"/>
        </w:rPr>
        <w:t>.</w:t>
      </w:r>
      <w:r w:rsidRPr="003A41A6">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3A41A6">
        <w:rPr>
          <w:noProof/>
          <w:lang w:val="en-US" w:eastAsia="zh-CN"/>
        </w:rPr>
        <w:t>Solution e</w:t>
      </w:r>
      <w:r w:rsidRPr="003A41A6">
        <w:rPr>
          <w:noProof/>
          <w:lang w:val="en-US"/>
        </w:rPr>
        <w:t>valuation</w:t>
      </w:r>
      <w:r>
        <w:rPr>
          <w:noProof/>
        </w:rPr>
        <w:tab/>
      </w:r>
      <w:r>
        <w:rPr>
          <w:noProof/>
        </w:rPr>
        <w:fldChar w:fldCharType="begin"/>
      </w:r>
      <w:r>
        <w:rPr>
          <w:noProof/>
        </w:rPr>
        <w:instrText xml:space="preserve"> PAGEREF _Toc169945445 \h </w:instrText>
      </w:r>
      <w:r>
        <w:rPr>
          <w:noProof/>
        </w:rPr>
      </w:r>
      <w:r>
        <w:rPr>
          <w:noProof/>
        </w:rPr>
        <w:fldChar w:fldCharType="separate"/>
      </w:r>
      <w:r>
        <w:rPr>
          <w:noProof/>
        </w:rPr>
        <w:t>87</w:t>
      </w:r>
      <w:r>
        <w:rPr>
          <w:noProof/>
        </w:rPr>
        <w:fldChar w:fldCharType="end"/>
      </w:r>
    </w:p>
    <w:p w14:paraId="3D152488" w14:textId="74205D35"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.20</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Solution #20: AIML Enabler s</w:t>
      </w:r>
      <w:r>
        <w:rPr>
          <w:noProof/>
        </w:rPr>
        <w:t>upport for Transfer Learning</w:t>
      </w:r>
      <w:r>
        <w:rPr>
          <w:noProof/>
        </w:rPr>
        <w:tab/>
      </w:r>
      <w:r>
        <w:rPr>
          <w:noProof/>
        </w:rPr>
        <w:fldChar w:fldCharType="begin"/>
      </w:r>
      <w:r>
        <w:rPr>
          <w:noProof/>
        </w:rPr>
        <w:instrText xml:space="preserve"> PAGEREF _Toc169945446 \h </w:instrText>
      </w:r>
      <w:r>
        <w:rPr>
          <w:noProof/>
        </w:rPr>
      </w:r>
      <w:r>
        <w:rPr>
          <w:noProof/>
        </w:rPr>
        <w:fldChar w:fldCharType="separate"/>
      </w:r>
      <w:r>
        <w:rPr>
          <w:noProof/>
        </w:rPr>
        <w:t>87</w:t>
      </w:r>
      <w:r>
        <w:rPr>
          <w:noProof/>
        </w:rPr>
        <w:fldChar w:fldCharType="end"/>
      </w:r>
    </w:p>
    <w:p w14:paraId="6F27516A" w14:textId="48AB71B7"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_Toc169945447 \h </w:instrText>
      </w:r>
      <w:r>
        <w:rPr>
          <w:noProof/>
        </w:rPr>
      </w:r>
      <w:r>
        <w:rPr>
          <w:noProof/>
        </w:rPr>
        <w:fldChar w:fldCharType="separate"/>
      </w:r>
      <w:r>
        <w:rPr>
          <w:noProof/>
        </w:rPr>
        <w:t>87</w:t>
      </w:r>
      <w:r>
        <w:rPr>
          <w:noProof/>
        </w:rPr>
        <w:fldChar w:fldCharType="end"/>
      </w:r>
    </w:p>
    <w:p w14:paraId="526B51CF" w14:textId="38EEBC6B"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8.20.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_Toc169945448 \h </w:instrText>
      </w:r>
      <w:r>
        <w:rPr>
          <w:noProof/>
        </w:rPr>
      </w:r>
      <w:r>
        <w:rPr>
          <w:noProof/>
        </w:rPr>
        <w:fldChar w:fldCharType="separate"/>
      </w:r>
      <w:r>
        <w:rPr>
          <w:noProof/>
        </w:rPr>
        <w:t>88</w:t>
      </w:r>
      <w:r>
        <w:rPr>
          <w:noProof/>
        </w:rPr>
        <w:fldChar w:fldCharType="end"/>
      </w:r>
    </w:p>
    <w:p w14:paraId="7A2E473D" w14:textId="4086D58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8.20.3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_Toc169945449 \h </w:instrText>
      </w:r>
      <w:r>
        <w:rPr>
          <w:noProof/>
        </w:rPr>
      </w:r>
      <w:r>
        <w:rPr>
          <w:noProof/>
        </w:rPr>
        <w:fldChar w:fldCharType="separate"/>
      </w:r>
      <w:r>
        <w:rPr>
          <w:noProof/>
        </w:rPr>
        <w:t>89</w:t>
      </w:r>
      <w:r>
        <w:rPr>
          <w:noProof/>
        </w:rPr>
        <w:fldChar w:fldCharType="end"/>
      </w:r>
    </w:p>
    <w:p w14:paraId="5C6FF595" w14:textId="50AD24CC"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8.20.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_Toc169945450 \h </w:instrText>
      </w:r>
      <w:r>
        <w:rPr>
          <w:noProof/>
        </w:rPr>
      </w:r>
      <w:r>
        <w:rPr>
          <w:noProof/>
        </w:rPr>
        <w:fldChar w:fldCharType="separate"/>
      </w:r>
      <w:r>
        <w:rPr>
          <w:noProof/>
        </w:rPr>
        <w:t>89</w:t>
      </w:r>
      <w:r>
        <w:rPr>
          <w:noProof/>
        </w:rPr>
        <w:fldChar w:fldCharType="end"/>
      </w:r>
    </w:p>
    <w:p w14:paraId="4E2D29DF" w14:textId="2F37EAC2"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w:t>
      </w:r>
      <w:r w:rsidRPr="003A41A6">
        <w:rPr>
          <w:rFonts w:eastAsia="SimSun"/>
          <w:noProof/>
        </w:rPr>
        <w:t>.21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rPr>
        <w:t xml:space="preserve">Solution #21: </w:t>
      </w:r>
      <w:r w:rsidRPr="003A41A6">
        <w:rPr>
          <w:rFonts w:eastAsia="SimSun"/>
          <w:noProof/>
        </w:rPr>
        <w:t>AIML data management procedure</w:t>
      </w:r>
      <w:r>
        <w:rPr>
          <w:noProof/>
        </w:rPr>
        <w:tab/>
      </w:r>
      <w:r>
        <w:rPr>
          <w:noProof/>
        </w:rPr>
        <w:fldChar w:fldCharType="begin"/>
      </w:r>
      <w:r>
        <w:rPr>
          <w:noProof/>
        </w:rPr>
        <w:instrText xml:space="preserve"> PAGEREF _Toc169945451 \h </w:instrText>
      </w:r>
      <w:r>
        <w:rPr>
          <w:noProof/>
        </w:rPr>
      </w:r>
      <w:r>
        <w:rPr>
          <w:noProof/>
        </w:rPr>
        <w:fldChar w:fldCharType="separate"/>
      </w:r>
      <w:r>
        <w:rPr>
          <w:noProof/>
        </w:rPr>
        <w:t>89</w:t>
      </w:r>
      <w:r>
        <w:rPr>
          <w:noProof/>
        </w:rPr>
        <w:fldChar w:fldCharType="end"/>
      </w:r>
    </w:p>
    <w:p w14:paraId="35AC3A90" w14:textId="38F15B97"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w:t>
      </w:r>
      <w:r w:rsidRPr="003A41A6">
        <w:rPr>
          <w:rFonts w:eastAsia="SimSun"/>
          <w:noProof/>
        </w:rPr>
        <w:t>.21.1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Solution description</w:t>
      </w:r>
      <w:r>
        <w:rPr>
          <w:noProof/>
        </w:rPr>
        <w:tab/>
      </w:r>
      <w:r>
        <w:rPr>
          <w:noProof/>
        </w:rPr>
        <w:fldChar w:fldCharType="begin"/>
      </w:r>
      <w:r>
        <w:rPr>
          <w:noProof/>
        </w:rPr>
        <w:instrText xml:space="preserve"> PAGEREF _Toc169945452 \h </w:instrText>
      </w:r>
      <w:r>
        <w:rPr>
          <w:noProof/>
        </w:rPr>
      </w:r>
      <w:r>
        <w:rPr>
          <w:noProof/>
        </w:rPr>
        <w:fldChar w:fldCharType="separate"/>
      </w:r>
      <w:r>
        <w:rPr>
          <w:noProof/>
        </w:rPr>
        <w:t>89</w:t>
      </w:r>
      <w:r>
        <w:rPr>
          <w:noProof/>
        </w:rPr>
        <w:fldChar w:fldCharType="end"/>
      </w:r>
    </w:p>
    <w:p w14:paraId="2B4F6507" w14:textId="0FDAFB36"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8.21.</w:t>
      </w:r>
      <w:r w:rsidRPr="003A41A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Architecture Impacts</w:t>
      </w:r>
      <w:r>
        <w:rPr>
          <w:noProof/>
        </w:rPr>
        <w:tab/>
      </w:r>
      <w:r>
        <w:rPr>
          <w:noProof/>
        </w:rPr>
        <w:fldChar w:fldCharType="begin"/>
      </w:r>
      <w:r>
        <w:rPr>
          <w:noProof/>
        </w:rPr>
        <w:instrText xml:space="preserve"> PAGEREF _Toc169945453 \h </w:instrText>
      </w:r>
      <w:r>
        <w:rPr>
          <w:noProof/>
        </w:rPr>
      </w:r>
      <w:r>
        <w:rPr>
          <w:noProof/>
        </w:rPr>
        <w:fldChar w:fldCharType="separate"/>
      </w:r>
      <w:r>
        <w:rPr>
          <w:noProof/>
        </w:rPr>
        <w:t>91</w:t>
      </w:r>
      <w:r>
        <w:rPr>
          <w:noProof/>
        </w:rPr>
        <w:fldChar w:fldCharType="end"/>
      </w:r>
    </w:p>
    <w:p w14:paraId="1FE398A8" w14:textId="266DD291"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21</w:t>
      </w:r>
      <w:r w:rsidRPr="003A41A6">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Corresponding APIs</w:t>
      </w:r>
      <w:r>
        <w:rPr>
          <w:noProof/>
        </w:rPr>
        <w:tab/>
      </w:r>
      <w:r>
        <w:rPr>
          <w:noProof/>
        </w:rPr>
        <w:fldChar w:fldCharType="begin"/>
      </w:r>
      <w:r>
        <w:rPr>
          <w:noProof/>
        </w:rPr>
        <w:instrText xml:space="preserve"> PAGEREF _Toc169945454 \h </w:instrText>
      </w:r>
      <w:r>
        <w:rPr>
          <w:noProof/>
        </w:rPr>
      </w:r>
      <w:r>
        <w:rPr>
          <w:noProof/>
        </w:rPr>
        <w:fldChar w:fldCharType="separate"/>
      </w:r>
      <w:r>
        <w:rPr>
          <w:noProof/>
        </w:rPr>
        <w:t>91</w:t>
      </w:r>
      <w:r>
        <w:rPr>
          <w:noProof/>
        </w:rPr>
        <w:fldChar w:fldCharType="end"/>
      </w:r>
    </w:p>
    <w:p w14:paraId="79643A12" w14:textId="7D692F91"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21</w:t>
      </w:r>
      <w:r w:rsidRPr="003A41A6">
        <w:rPr>
          <w:rFonts w:eastAsia="SimSun"/>
          <w:noProof/>
        </w:rPr>
        <w:t>.</w:t>
      </w:r>
      <w:r w:rsidRPr="003A41A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e</w:t>
      </w:r>
      <w:r w:rsidRPr="003A41A6">
        <w:rPr>
          <w:rFonts w:eastAsia="SimSun"/>
          <w:noProof/>
        </w:rPr>
        <w:t>valuation</w:t>
      </w:r>
      <w:r>
        <w:rPr>
          <w:noProof/>
        </w:rPr>
        <w:tab/>
      </w:r>
      <w:r>
        <w:rPr>
          <w:noProof/>
        </w:rPr>
        <w:fldChar w:fldCharType="begin"/>
      </w:r>
      <w:r>
        <w:rPr>
          <w:noProof/>
        </w:rPr>
        <w:instrText xml:space="preserve"> PAGEREF _Toc169945455 \h </w:instrText>
      </w:r>
      <w:r>
        <w:rPr>
          <w:noProof/>
        </w:rPr>
      </w:r>
      <w:r>
        <w:rPr>
          <w:noProof/>
        </w:rPr>
        <w:fldChar w:fldCharType="separate"/>
      </w:r>
      <w:r>
        <w:rPr>
          <w:noProof/>
        </w:rPr>
        <w:t>92</w:t>
      </w:r>
      <w:r>
        <w:rPr>
          <w:noProof/>
        </w:rPr>
        <w:fldChar w:fldCharType="end"/>
      </w:r>
    </w:p>
    <w:p w14:paraId="1514CAF7" w14:textId="4E311FCD"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w:t>
      </w:r>
      <w:r w:rsidRPr="003A41A6">
        <w:rPr>
          <w:rFonts w:eastAsia="SimSun"/>
          <w:noProof/>
        </w:rPr>
        <w:t>.22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rPr>
        <w:t xml:space="preserve">Solution #22: </w:t>
      </w:r>
      <w:r w:rsidRPr="003A41A6">
        <w:rPr>
          <w:rFonts w:eastAsia="SimSun"/>
          <w:noProof/>
        </w:rPr>
        <w:t>Horizontal Federated Learning training</w:t>
      </w:r>
      <w:r>
        <w:rPr>
          <w:noProof/>
        </w:rPr>
        <w:tab/>
      </w:r>
      <w:r>
        <w:rPr>
          <w:noProof/>
        </w:rPr>
        <w:fldChar w:fldCharType="begin"/>
      </w:r>
      <w:r>
        <w:rPr>
          <w:noProof/>
        </w:rPr>
        <w:instrText xml:space="preserve"> PAGEREF _Toc169945456 \h </w:instrText>
      </w:r>
      <w:r>
        <w:rPr>
          <w:noProof/>
        </w:rPr>
      </w:r>
      <w:r>
        <w:rPr>
          <w:noProof/>
        </w:rPr>
        <w:fldChar w:fldCharType="separate"/>
      </w:r>
      <w:r>
        <w:rPr>
          <w:noProof/>
        </w:rPr>
        <w:t>92</w:t>
      </w:r>
      <w:r>
        <w:rPr>
          <w:noProof/>
        </w:rPr>
        <w:fldChar w:fldCharType="end"/>
      </w:r>
    </w:p>
    <w:p w14:paraId="59BB141C" w14:textId="6FB10CF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w:t>
      </w:r>
      <w:r w:rsidRPr="003A41A6">
        <w:rPr>
          <w:rFonts w:eastAsia="SimSun"/>
          <w:noProof/>
        </w:rPr>
        <w:t>.22.1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Solution description</w:t>
      </w:r>
      <w:r>
        <w:rPr>
          <w:noProof/>
        </w:rPr>
        <w:tab/>
      </w:r>
      <w:r>
        <w:rPr>
          <w:noProof/>
        </w:rPr>
        <w:fldChar w:fldCharType="begin"/>
      </w:r>
      <w:r>
        <w:rPr>
          <w:noProof/>
        </w:rPr>
        <w:instrText xml:space="preserve"> PAGEREF _Toc169945457 \h </w:instrText>
      </w:r>
      <w:r>
        <w:rPr>
          <w:noProof/>
        </w:rPr>
      </w:r>
      <w:r>
        <w:rPr>
          <w:noProof/>
        </w:rPr>
        <w:fldChar w:fldCharType="separate"/>
      </w:r>
      <w:r>
        <w:rPr>
          <w:noProof/>
        </w:rPr>
        <w:t>92</w:t>
      </w:r>
      <w:r>
        <w:rPr>
          <w:noProof/>
        </w:rPr>
        <w:fldChar w:fldCharType="end"/>
      </w:r>
    </w:p>
    <w:p w14:paraId="78FF60B7" w14:textId="715EBAC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22</w:t>
      </w:r>
      <w:r w:rsidRPr="003A41A6">
        <w:rPr>
          <w:rFonts w:eastAsia="SimSun"/>
          <w:noProof/>
        </w:rPr>
        <w:t>.</w:t>
      </w:r>
      <w:r w:rsidRPr="003A41A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Architecture Impacts</w:t>
      </w:r>
      <w:r>
        <w:rPr>
          <w:noProof/>
        </w:rPr>
        <w:tab/>
      </w:r>
      <w:r>
        <w:rPr>
          <w:noProof/>
        </w:rPr>
        <w:fldChar w:fldCharType="begin"/>
      </w:r>
      <w:r>
        <w:rPr>
          <w:noProof/>
        </w:rPr>
        <w:instrText xml:space="preserve"> PAGEREF _Toc169945458 \h </w:instrText>
      </w:r>
      <w:r>
        <w:rPr>
          <w:noProof/>
        </w:rPr>
      </w:r>
      <w:r>
        <w:rPr>
          <w:noProof/>
        </w:rPr>
        <w:fldChar w:fldCharType="separate"/>
      </w:r>
      <w:r>
        <w:rPr>
          <w:noProof/>
        </w:rPr>
        <w:t>94</w:t>
      </w:r>
      <w:r>
        <w:rPr>
          <w:noProof/>
        </w:rPr>
        <w:fldChar w:fldCharType="end"/>
      </w:r>
    </w:p>
    <w:p w14:paraId="782E57EB" w14:textId="6CE97BC9"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22</w:t>
      </w:r>
      <w:r w:rsidRPr="003A41A6">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Corresponding APIs</w:t>
      </w:r>
      <w:r>
        <w:rPr>
          <w:noProof/>
        </w:rPr>
        <w:tab/>
      </w:r>
      <w:r>
        <w:rPr>
          <w:noProof/>
        </w:rPr>
        <w:fldChar w:fldCharType="begin"/>
      </w:r>
      <w:r>
        <w:rPr>
          <w:noProof/>
        </w:rPr>
        <w:instrText xml:space="preserve"> PAGEREF _Toc169945459 \h </w:instrText>
      </w:r>
      <w:r>
        <w:rPr>
          <w:noProof/>
        </w:rPr>
      </w:r>
      <w:r>
        <w:rPr>
          <w:noProof/>
        </w:rPr>
        <w:fldChar w:fldCharType="separate"/>
      </w:r>
      <w:r>
        <w:rPr>
          <w:noProof/>
        </w:rPr>
        <w:t>94</w:t>
      </w:r>
      <w:r>
        <w:rPr>
          <w:noProof/>
        </w:rPr>
        <w:fldChar w:fldCharType="end"/>
      </w:r>
    </w:p>
    <w:p w14:paraId="24EFD3ED" w14:textId="13E1DE89"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22</w:t>
      </w:r>
      <w:r w:rsidRPr="003A41A6">
        <w:rPr>
          <w:rFonts w:eastAsia="SimSun"/>
          <w:noProof/>
        </w:rPr>
        <w:t>.</w:t>
      </w:r>
      <w:r w:rsidRPr="003A41A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e</w:t>
      </w:r>
      <w:r w:rsidRPr="003A41A6">
        <w:rPr>
          <w:rFonts w:eastAsia="SimSun"/>
          <w:noProof/>
        </w:rPr>
        <w:t>valuation</w:t>
      </w:r>
      <w:r>
        <w:rPr>
          <w:noProof/>
        </w:rPr>
        <w:tab/>
      </w:r>
      <w:r>
        <w:rPr>
          <w:noProof/>
        </w:rPr>
        <w:fldChar w:fldCharType="begin"/>
      </w:r>
      <w:r>
        <w:rPr>
          <w:noProof/>
        </w:rPr>
        <w:instrText xml:space="preserve"> PAGEREF _Toc169945460 \h </w:instrText>
      </w:r>
      <w:r>
        <w:rPr>
          <w:noProof/>
        </w:rPr>
      </w:r>
      <w:r>
        <w:rPr>
          <w:noProof/>
        </w:rPr>
        <w:fldChar w:fldCharType="separate"/>
      </w:r>
      <w:r>
        <w:rPr>
          <w:noProof/>
        </w:rPr>
        <w:t>94</w:t>
      </w:r>
      <w:r>
        <w:rPr>
          <w:noProof/>
        </w:rPr>
        <w:fldChar w:fldCharType="end"/>
      </w:r>
    </w:p>
    <w:p w14:paraId="1FA1E0D3" w14:textId="3C824776"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w:t>
      </w:r>
      <w:r w:rsidRPr="003A41A6">
        <w:rPr>
          <w:rFonts w:eastAsia="SimSun"/>
          <w:noProof/>
        </w:rPr>
        <w:t>.23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rPr>
        <w:t xml:space="preserve">Solution #23: </w:t>
      </w:r>
      <w:r w:rsidRPr="003A41A6">
        <w:rPr>
          <w:rFonts w:eastAsia="SimSun"/>
          <w:noProof/>
        </w:rPr>
        <w:t>AIML services in edge</w:t>
      </w:r>
      <w:r>
        <w:rPr>
          <w:noProof/>
        </w:rPr>
        <w:tab/>
      </w:r>
      <w:r>
        <w:rPr>
          <w:noProof/>
        </w:rPr>
        <w:fldChar w:fldCharType="begin"/>
      </w:r>
      <w:r>
        <w:rPr>
          <w:noProof/>
        </w:rPr>
        <w:instrText xml:space="preserve"> PAGEREF _Toc169945461 \h </w:instrText>
      </w:r>
      <w:r>
        <w:rPr>
          <w:noProof/>
        </w:rPr>
      </w:r>
      <w:r>
        <w:rPr>
          <w:noProof/>
        </w:rPr>
        <w:fldChar w:fldCharType="separate"/>
      </w:r>
      <w:r>
        <w:rPr>
          <w:noProof/>
        </w:rPr>
        <w:t>95</w:t>
      </w:r>
      <w:r>
        <w:rPr>
          <w:noProof/>
        </w:rPr>
        <w:fldChar w:fldCharType="end"/>
      </w:r>
    </w:p>
    <w:p w14:paraId="203ABB32" w14:textId="01F363A3"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w:t>
      </w:r>
      <w:r w:rsidRPr="003A41A6">
        <w:rPr>
          <w:rFonts w:eastAsia="SimSun"/>
          <w:noProof/>
        </w:rPr>
        <w:t>.23.1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Solution description</w:t>
      </w:r>
      <w:r>
        <w:rPr>
          <w:noProof/>
        </w:rPr>
        <w:tab/>
      </w:r>
      <w:r>
        <w:rPr>
          <w:noProof/>
        </w:rPr>
        <w:fldChar w:fldCharType="begin"/>
      </w:r>
      <w:r>
        <w:rPr>
          <w:noProof/>
        </w:rPr>
        <w:instrText xml:space="preserve"> PAGEREF _Toc169945462 \h </w:instrText>
      </w:r>
      <w:r>
        <w:rPr>
          <w:noProof/>
        </w:rPr>
      </w:r>
      <w:r>
        <w:rPr>
          <w:noProof/>
        </w:rPr>
        <w:fldChar w:fldCharType="separate"/>
      </w:r>
      <w:r>
        <w:rPr>
          <w:noProof/>
        </w:rPr>
        <w:t>95</w:t>
      </w:r>
      <w:r>
        <w:rPr>
          <w:noProof/>
        </w:rPr>
        <w:fldChar w:fldCharType="end"/>
      </w:r>
    </w:p>
    <w:p w14:paraId="082C3E04" w14:textId="34AF4483"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23</w:t>
      </w:r>
      <w:r w:rsidRPr="003A41A6">
        <w:rPr>
          <w:rFonts w:eastAsia="SimSun"/>
          <w:noProof/>
        </w:rPr>
        <w:t>.</w:t>
      </w:r>
      <w:r w:rsidRPr="003A41A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Architecture Impacts</w:t>
      </w:r>
      <w:r>
        <w:rPr>
          <w:noProof/>
        </w:rPr>
        <w:tab/>
      </w:r>
      <w:r>
        <w:rPr>
          <w:noProof/>
        </w:rPr>
        <w:fldChar w:fldCharType="begin"/>
      </w:r>
      <w:r>
        <w:rPr>
          <w:noProof/>
        </w:rPr>
        <w:instrText xml:space="preserve"> PAGEREF _Toc169945463 \h </w:instrText>
      </w:r>
      <w:r>
        <w:rPr>
          <w:noProof/>
        </w:rPr>
      </w:r>
      <w:r>
        <w:rPr>
          <w:noProof/>
        </w:rPr>
        <w:fldChar w:fldCharType="separate"/>
      </w:r>
      <w:r>
        <w:rPr>
          <w:noProof/>
        </w:rPr>
        <w:t>97</w:t>
      </w:r>
      <w:r>
        <w:rPr>
          <w:noProof/>
        </w:rPr>
        <w:fldChar w:fldCharType="end"/>
      </w:r>
    </w:p>
    <w:p w14:paraId="2453D28E" w14:textId="33B3EEC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23</w:t>
      </w:r>
      <w:r w:rsidRPr="003A41A6">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Corresponding AIML-S APIs</w:t>
      </w:r>
      <w:r>
        <w:rPr>
          <w:noProof/>
        </w:rPr>
        <w:tab/>
      </w:r>
      <w:r>
        <w:rPr>
          <w:noProof/>
        </w:rPr>
        <w:fldChar w:fldCharType="begin"/>
      </w:r>
      <w:r>
        <w:rPr>
          <w:noProof/>
        </w:rPr>
        <w:instrText xml:space="preserve"> PAGEREF _Toc169945464 \h </w:instrText>
      </w:r>
      <w:r>
        <w:rPr>
          <w:noProof/>
        </w:rPr>
      </w:r>
      <w:r>
        <w:rPr>
          <w:noProof/>
        </w:rPr>
        <w:fldChar w:fldCharType="separate"/>
      </w:r>
      <w:r>
        <w:rPr>
          <w:noProof/>
        </w:rPr>
        <w:t>97</w:t>
      </w:r>
      <w:r>
        <w:rPr>
          <w:noProof/>
        </w:rPr>
        <w:fldChar w:fldCharType="end"/>
      </w:r>
    </w:p>
    <w:p w14:paraId="3EC166C8" w14:textId="1E35575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8.23.4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Corresponding AIML-UU APIs</w:t>
      </w:r>
      <w:r>
        <w:rPr>
          <w:noProof/>
        </w:rPr>
        <w:tab/>
      </w:r>
      <w:r>
        <w:rPr>
          <w:noProof/>
        </w:rPr>
        <w:fldChar w:fldCharType="begin"/>
      </w:r>
      <w:r>
        <w:rPr>
          <w:noProof/>
        </w:rPr>
        <w:instrText xml:space="preserve"> PAGEREF _Toc169945465 \h </w:instrText>
      </w:r>
      <w:r>
        <w:rPr>
          <w:noProof/>
        </w:rPr>
      </w:r>
      <w:r>
        <w:rPr>
          <w:noProof/>
        </w:rPr>
        <w:fldChar w:fldCharType="separate"/>
      </w:r>
      <w:r>
        <w:rPr>
          <w:noProof/>
        </w:rPr>
        <w:t>98</w:t>
      </w:r>
      <w:r>
        <w:rPr>
          <w:noProof/>
        </w:rPr>
        <w:fldChar w:fldCharType="end"/>
      </w:r>
    </w:p>
    <w:p w14:paraId="1C90CE4A" w14:textId="5CFEEBB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23</w:t>
      </w:r>
      <w:r w:rsidRPr="003A41A6">
        <w:rPr>
          <w:rFonts w:eastAsia="SimSun"/>
          <w:noProof/>
        </w:rPr>
        <w:t>.</w:t>
      </w:r>
      <w:r w:rsidRPr="003A41A6">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e</w:t>
      </w:r>
      <w:r w:rsidRPr="003A41A6">
        <w:rPr>
          <w:rFonts w:eastAsia="SimSun"/>
          <w:noProof/>
        </w:rPr>
        <w:t>valuation</w:t>
      </w:r>
      <w:r>
        <w:rPr>
          <w:noProof/>
        </w:rPr>
        <w:tab/>
      </w:r>
      <w:r>
        <w:rPr>
          <w:noProof/>
        </w:rPr>
        <w:fldChar w:fldCharType="begin"/>
      </w:r>
      <w:r>
        <w:rPr>
          <w:noProof/>
        </w:rPr>
        <w:instrText xml:space="preserve"> PAGEREF _Toc169945466 \h </w:instrText>
      </w:r>
      <w:r>
        <w:rPr>
          <w:noProof/>
        </w:rPr>
      </w:r>
      <w:r>
        <w:rPr>
          <w:noProof/>
        </w:rPr>
        <w:fldChar w:fldCharType="separate"/>
      </w:r>
      <w:r>
        <w:rPr>
          <w:noProof/>
        </w:rPr>
        <w:t>98</w:t>
      </w:r>
      <w:r>
        <w:rPr>
          <w:noProof/>
        </w:rPr>
        <w:fldChar w:fldCharType="end"/>
      </w:r>
    </w:p>
    <w:p w14:paraId="7A46B93B" w14:textId="587871DD"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.24</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Solution #24: Dynamic ML model distribution</w:t>
      </w:r>
      <w:r>
        <w:rPr>
          <w:noProof/>
        </w:rPr>
        <w:tab/>
      </w:r>
      <w:r>
        <w:rPr>
          <w:noProof/>
        </w:rPr>
        <w:fldChar w:fldCharType="begin"/>
      </w:r>
      <w:r>
        <w:rPr>
          <w:noProof/>
        </w:rPr>
        <w:instrText xml:space="preserve"> PAGEREF _Toc169945467 \h </w:instrText>
      </w:r>
      <w:r>
        <w:rPr>
          <w:noProof/>
        </w:rPr>
      </w:r>
      <w:r>
        <w:rPr>
          <w:noProof/>
        </w:rPr>
        <w:fldChar w:fldCharType="separate"/>
      </w:r>
      <w:r>
        <w:rPr>
          <w:noProof/>
        </w:rPr>
        <w:t>98</w:t>
      </w:r>
      <w:r>
        <w:rPr>
          <w:noProof/>
        </w:rPr>
        <w:fldChar w:fldCharType="end"/>
      </w:r>
    </w:p>
    <w:p w14:paraId="063D1029" w14:textId="5408A2A2"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_Toc169945468 \h </w:instrText>
      </w:r>
      <w:r>
        <w:rPr>
          <w:noProof/>
        </w:rPr>
      </w:r>
      <w:r>
        <w:rPr>
          <w:noProof/>
        </w:rPr>
        <w:fldChar w:fldCharType="separate"/>
      </w:r>
      <w:r>
        <w:rPr>
          <w:noProof/>
        </w:rPr>
        <w:t>98</w:t>
      </w:r>
      <w:r>
        <w:rPr>
          <w:noProof/>
        </w:rPr>
        <w:fldChar w:fldCharType="end"/>
      </w:r>
    </w:p>
    <w:p w14:paraId="6FA1B4F5" w14:textId="7D25083B"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_Toc169945469 \h </w:instrText>
      </w:r>
      <w:r>
        <w:rPr>
          <w:noProof/>
        </w:rPr>
      </w:r>
      <w:r>
        <w:rPr>
          <w:noProof/>
        </w:rPr>
        <w:fldChar w:fldCharType="separate"/>
      </w:r>
      <w:r>
        <w:rPr>
          <w:noProof/>
        </w:rPr>
        <w:t>100</w:t>
      </w:r>
      <w:r>
        <w:rPr>
          <w:noProof/>
        </w:rPr>
        <w:fldChar w:fldCharType="end"/>
      </w:r>
    </w:p>
    <w:p w14:paraId="29A80075" w14:textId="61A1F7FD"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8.24.3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_Toc169945470 \h </w:instrText>
      </w:r>
      <w:r>
        <w:rPr>
          <w:noProof/>
        </w:rPr>
      </w:r>
      <w:r>
        <w:rPr>
          <w:noProof/>
        </w:rPr>
        <w:fldChar w:fldCharType="separate"/>
      </w:r>
      <w:r>
        <w:rPr>
          <w:noProof/>
        </w:rPr>
        <w:t>100</w:t>
      </w:r>
      <w:r>
        <w:rPr>
          <w:noProof/>
        </w:rPr>
        <w:fldChar w:fldCharType="end"/>
      </w:r>
    </w:p>
    <w:p w14:paraId="2D26603F" w14:textId="67F05647"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_Toc169945471 \h </w:instrText>
      </w:r>
      <w:r>
        <w:rPr>
          <w:noProof/>
        </w:rPr>
      </w:r>
      <w:r>
        <w:rPr>
          <w:noProof/>
        </w:rPr>
        <w:fldChar w:fldCharType="separate"/>
      </w:r>
      <w:r>
        <w:rPr>
          <w:noProof/>
        </w:rPr>
        <w:t>102</w:t>
      </w:r>
      <w:r>
        <w:rPr>
          <w:noProof/>
        </w:rPr>
        <w:fldChar w:fldCharType="end"/>
      </w:r>
    </w:p>
    <w:p w14:paraId="34471F43" w14:textId="61B7BB50"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w:t>
      </w:r>
      <w:r w:rsidRPr="003A41A6">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Solution #25: Support for AIML model distribution</w:t>
      </w:r>
      <w:r>
        <w:rPr>
          <w:noProof/>
        </w:rPr>
        <w:tab/>
      </w:r>
      <w:r>
        <w:rPr>
          <w:noProof/>
        </w:rPr>
        <w:fldChar w:fldCharType="begin"/>
      </w:r>
      <w:r>
        <w:rPr>
          <w:noProof/>
        </w:rPr>
        <w:instrText xml:space="preserve"> PAGEREF _Toc169945472 \h </w:instrText>
      </w:r>
      <w:r>
        <w:rPr>
          <w:noProof/>
        </w:rPr>
      </w:r>
      <w:r>
        <w:rPr>
          <w:noProof/>
        </w:rPr>
        <w:fldChar w:fldCharType="separate"/>
      </w:r>
      <w:r>
        <w:rPr>
          <w:noProof/>
        </w:rPr>
        <w:t>102</w:t>
      </w:r>
      <w:r>
        <w:rPr>
          <w:noProof/>
        </w:rPr>
        <w:fldChar w:fldCharType="end"/>
      </w:r>
    </w:p>
    <w:p w14:paraId="27872708" w14:textId="4D721863"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w:t>
      </w:r>
      <w:r w:rsidRPr="003A41A6">
        <w:rPr>
          <w:noProof/>
          <w:lang w:val="en-US"/>
        </w:rPr>
        <w:t>.25.1</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Solution description</w:t>
      </w:r>
      <w:r>
        <w:rPr>
          <w:noProof/>
        </w:rPr>
        <w:tab/>
      </w:r>
      <w:r>
        <w:rPr>
          <w:noProof/>
        </w:rPr>
        <w:fldChar w:fldCharType="begin"/>
      </w:r>
      <w:r>
        <w:rPr>
          <w:noProof/>
        </w:rPr>
        <w:instrText xml:space="preserve"> PAGEREF _Toc169945473 \h </w:instrText>
      </w:r>
      <w:r>
        <w:rPr>
          <w:noProof/>
        </w:rPr>
      </w:r>
      <w:r>
        <w:rPr>
          <w:noProof/>
        </w:rPr>
        <w:fldChar w:fldCharType="separate"/>
      </w:r>
      <w:r>
        <w:rPr>
          <w:noProof/>
        </w:rPr>
        <w:t>102</w:t>
      </w:r>
      <w:r>
        <w:rPr>
          <w:noProof/>
        </w:rPr>
        <w:fldChar w:fldCharType="end"/>
      </w:r>
    </w:p>
    <w:p w14:paraId="06F121A5" w14:textId="5936FD32"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w:t>
      </w:r>
      <w:r w:rsidRPr="003A41A6">
        <w:rPr>
          <w:noProof/>
          <w:lang w:val="en-US"/>
        </w:rPr>
        <w:t>.25.2</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Procedures</w:t>
      </w:r>
      <w:r>
        <w:rPr>
          <w:noProof/>
        </w:rPr>
        <w:tab/>
      </w:r>
      <w:r>
        <w:rPr>
          <w:noProof/>
        </w:rPr>
        <w:fldChar w:fldCharType="begin"/>
      </w:r>
      <w:r>
        <w:rPr>
          <w:noProof/>
        </w:rPr>
        <w:instrText xml:space="preserve"> PAGEREF _Toc169945474 \h </w:instrText>
      </w:r>
      <w:r>
        <w:rPr>
          <w:noProof/>
        </w:rPr>
      </w:r>
      <w:r>
        <w:rPr>
          <w:noProof/>
        </w:rPr>
        <w:fldChar w:fldCharType="separate"/>
      </w:r>
      <w:r>
        <w:rPr>
          <w:noProof/>
        </w:rPr>
        <w:t>102</w:t>
      </w:r>
      <w:r>
        <w:rPr>
          <w:noProof/>
        </w:rPr>
        <w:fldChar w:fldCharType="end"/>
      </w:r>
    </w:p>
    <w:p w14:paraId="6BA47235" w14:textId="19837684"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noProof/>
          <w:lang w:val="en-US"/>
        </w:rPr>
        <w:t>8.25.2.1</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Subscription for AIML model updates</w:t>
      </w:r>
      <w:r>
        <w:rPr>
          <w:noProof/>
        </w:rPr>
        <w:tab/>
      </w:r>
      <w:r>
        <w:rPr>
          <w:noProof/>
        </w:rPr>
        <w:fldChar w:fldCharType="begin"/>
      </w:r>
      <w:r>
        <w:rPr>
          <w:noProof/>
        </w:rPr>
        <w:instrText xml:space="preserve"> PAGEREF _Toc169945475 \h </w:instrText>
      </w:r>
      <w:r>
        <w:rPr>
          <w:noProof/>
        </w:rPr>
      </w:r>
      <w:r>
        <w:rPr>
          <w:noProof/>
        </w:rPr>
        <w:fldChar w:fldCharType="separate"/>
      </w:r>
      <w:r>
        <w:rPr>
          <w:noProof/>
        </w:rPr>
        <w:t>102</w:t>
      </w:r>
      <w:r>
        <w:rPr>
          <w:noProof/>
        </w:rPr>
        <w:fldChar w:fldCharType="end"/>
      </w:r>
    </w:p>
    <w:p w14:paraId="1EBE4F18" w14:textId="524EFB69"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noProof/>
          <w:lang w:val="en-US"/>
        </w:rPr>
        <w:lastRenderedPageBreak/>
        <w:t>8.25.2.2</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Notification for AIML model updates</w:t>
      </w:r>
      <w:r>
        <w:rPr>
          <w:noProof/>
        </w:rPr>
        <w:tab/>
      </w:r>
      <w:r>
        <w:rPr>
          <w:noProof/>
        </w:rPr>
        <w:fldChar w:fldCharType="begin"/>
      </w:r>
      <w:r>
        <w:rPr>
          <w:noProof/>
        </w:rPr>
        <w:instrText xml:space="preserve"> PAGEREF _Toc169945476 \h </w:instrText>
      </w:r>
      <w:r>
        <w:rPr>
          <w:noProof/>
        </w:rPr>
      </w:r>
      <w:r>
        <w:rPr>
          <w:noProof/>
        </w:rPr>
        <w:fldChar w:fldCharType="separate"/>
      </w:r>
      <w:r>
        <w:rPr>
          <w:noProof/>
        </w:rPr>
        <w:t>104</w:t>
      </w:r>
      <w:r>
        <w:rPr>
          <w:noProof/>
        </w:rPr>
        <w:fldChar w:fldCharType="end"/>
      </w:r>
    </w:p>
    <w:p w14:paraId="05ED1EAB" w14:textId="0FF7F38F"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w:t>
      </w:r>
      <w:r w:rsidRPr="003A41A6">
        <w:rPr>
          <w:noProof/>
          <w:lang w:val="en-US"/>
        </w:rPr>
        <w:t>.25.3</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_Toc169945477 \h </w:instrText>
      </w:r>
      <w:r>
        <w:rPr>
          <w:noProof/>
        </w:rPr>
      </w:r>
      <w:r>
        <w:rPr>
          <w:noProof/>
        </w:rPr>
        <w:fldChar w:fldCharType="separate"/>
      </w:r>
      <w:r>
        <w:rPr>
          <w:noProof/>
        </w:rPr>
        <w:t>104</w:t>
      </w:r>
      <w:r>
        <w:rPr>
          <w:noProof/>
        </w:rPr>
        <w:fldChar w:fldCharType="end"/>
      </w:r>
    </w:p>
    <w:p w14:paraId="74BE3C84" w14:textId="7395CA77"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rPr>
        <w:t>8.</w:t>
      </w:r>
      <w:r w:rsidRPr="003A41A6">
        <w:rPr>
          <w:noProof/>
          <w:lang w:val="en-US" w:eastAsia="zh-CN"/>
        </w:rPr>
        <w:t>25</w:t>
      </w:r>
      <w:r w:rsidRPr="003A41A6">
        <w:rPr>
          <w:noProof/>
          <w:lang w:val="en-US"/>
        </w:rPr>
        <w:t>.4</w:t>
      </w:r>
      <w:r>
        <w:rPr>
          <w:rFonts w:asciiTheme="minorHAnsi" w:eastAsiaTheme="minorEastAsia" w:hAnsiTheme="minorHAnsi" w:cstheme="minorBidi"/>
          <w:noProof/>
          <w:kern w:val="2"/>
          <w:sz w:val="24"/>
          <w:szCs w:val="24"/>
          <w:lang w:eastAsia="en-GB"/>
          <w14:ligatures w14:val="standardContextual"/>
        </w:rPr>
        <w:tab/>
      </w:r>
      <w:r w:rsidRPr="003A41A6">
        <w:rPr>
          <w:noProof/>
          <w:lang w:val="en-US" w:eastAsia="zh-CN"/>
        </w:rPr>
        <w:t>Corresponding APIs</w:t>
      </w:r>
      <w:r>
        <w:rPr>
          <w:noProof/>
        </w:rPr>
        <w:tab/>
      </w:r>
      <w:r>
        <w:rPr>
          <w:noProof/>
        </w:rPr>
        <w:fldChar w:fldCharType="begin"/>
      </w:r>
      <w:r>
        <w:rPr>
          <w:noProof/>
        </w:rPr>
        <w:instrText xml:space="preserve"> PAGEREF _Toc169945478 \h </w:instrText>
      </w:r>
      <w:r>
        <w:rPr>
          <w:noProof/>
        </w:rPr>
      </w:r>
      <w:r>
        <w:rPr>
          <w:noProof/>
        </w:rPr>
        <w:fldChar w:fldCharType="separate"/>
      </w:r>
      <w:r>
        <w:rPr>
          <w:noProof/>
        </w:rPr>
        <w:t>105</w:t>
      </w:r>
      <w:r>
        <w:rPr>
          <w:noProof/>
        </w:rPr>
        <w:fldChar w:fldCharType="end"/>
      </w:r>
    </w:p>
    <w:p w14:paraId="41248F36" w14:textId="6A4447B3"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noProof/>
          <w:lang w:val="en-US" w:eastAsia="zh-CN"/>
        </w:rPr>
        <w:t>8.25.4.1</w:t>
      </w:r>
      <w:r>
        <w:rPr>
          <w:rFonts w:asciiTheme="minorHAnsi" w:eastAsiaTheme="minorEastAsia" w:hAnsiTheme="minorHAnsi" w:cstheme="minorBidi"/>
          <w:noProof/>
          <w:kern w:val="2"/>
          <w:sz w:val="24"/>
          <w:szCs w:val="24"/>
          <w:lang w:eastAsia="en-GB"/>
          <w14:ligatures w14:val="standardContextual"/>
        </w:rPr>
        <w:tab/>
      </w:r>
      <w:r w:rsidRPr="003A41A6">
        <w:rPr>
          <w:noProof/>
          <w:lang w:val="en-US" w:eastAsia="zh-CN"/>
        </w:rPr>
        <w:t>API Overview</w:t>
      </w:r>
      <w:r>
        <w:rPr>
          <w:noProof/>
        </w:rPr>
        <w:tab/>
      </w:r>
      <w:r>
        <w:rPr>
          <w:noProof/>
        </w:rPr>
        <w:fldChar w:fldCharType="begin"/>
      </w:r>
      <w:r>
        <w:rPr>
          <w:noProof/>
        </w:rPr>
        <w:instrText xml:space="preserve"> PAGEREF _Toc169945479 \h </w:instrText>
      </w:r>
      <w:r>
        <w:rPr>
          <w:noProof/>
        </w:rPr>
      </w:r>
      <w:r>
        <w:rPr>
          <w:noProof/>
        </w:rPr>
        <w:fldChar w:fldCharType="separate"/>
      </w:r>
      <w:r>
        <w:rPr>
          <w:noProof/>
        </w:rPr>
        <w:t>105</w:t>
      </w:r>
      <w:r>
        <w:rPr>
          <w:noProof/>
        </w:rPr>
        <w:fldChar w:fldCharType="end"/>
      </w:r>
    </w:p>
    <w:p w14:paraId="3296DCD1" w14:textId="1632F438"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noProof/>
          <w:lang w:val="en-US"/>
        </w:rPr>
        <w:t>8.</w:t>
      </w:r>
      <w:r w:rsidRPr="003A41A6">
        <w:rPr>
          <w:noProof/>
          <w:lang w:val="en-US" w:eastAsia="zh-CN"/>
        </w:rPr>
        <w:t>25</w:t>
      </w:r>
      <w:r w:rsidRPr="003A41A6">
        <w:rPr>
          <w:noProof/>
          <w:lang w:val="en-US"/>
        </w:rPr>
        <w:t>.</w:t>
      </w:r>
      <w:r w:rsidRPr="003A41A6">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3A41A6">
        <w:rPr>
          <w:noProof/>
          <w:lang w:val="en-US" w:eastAsia="zh-CN"/>
        </w:rPr>
        <w:t>Solution e</w:t>
      </w:r>
      <w:r w:rsidRPr="003A41A6">
        <w:rPr>
          <w:noProof/>
          <w:lang w:val="en-US"/>
        </w:rPr>
        <w:t>valuation</w:t>
      </w:r>
      <w:r>
        <w:rPr>
          <w:noProof/>
        </w:rPr>
        <w:tab/>
      </w:r>
      <w:r>
        <w:rPr>
          <w:noProof/>
        </w:rPr>
        <w:fldChar w:fldCharType="begin"/>
      </w:r>
      <w:r>
        <w:rPr>
          <w:noProof/>
        </w:rPr>
        <w:instrText xml:space="preserve"> PAGEREF _Toc169945480 \h </w:instrText>
      </w:r>
      <w:r>
        <w:rPr>
          <w:noProof/>
        </w:rPr>
      </w:r>
      <w:r>
        <w:rPr>
          <w:noProof/>
        </w:rPr>
        <w:fldChar w:fldCharType="separate"/>
      </w:r>
      <w:r>
        <w:rPr>
          <w:noProof/>
        </w:rPr>
        <w:t>105</w:t>
      </w:r>
      <w:r>
        <w:rPr>
          <w:noProof/>
        </w:rPr>
        <w:fldChar w:fldCharType="end"/>
      </w:r>
    </w:p>
    <w:p w14:paraId="60A1FB5E" w14:textId="089B1DDF"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.26</w:t>
      </w:r>
      <w:r>
        <w:rPr>
          <w:rFonts w:asciiTheme="minorHAnsi" w:eastAsiaTheme="minorEastAsia" w:hAnsiTheme="minorHAnsi" w:cstheme="minorBidi"/>
          <w:noProof/>
          <w:kern w:val="2"/>
          <w:sz w:val="24"/>
          <w:szCs w:val="24"/>
          <w:lang w:eastAsia="en-GB"/>
          <w14:ligatures w14:val="standardContextual"/>
        </w:rPr>
        <w:tab/>
      </w:r>
      <w:r w:rsidRPr="003A41A6">
        <w:rPr>
          <w:noProof/>
          <w:lang w:val="en-US"/>
        </w:rPr>
        <w:t>Solution #26: Support for FL member grouping</w:t>
      </w:r>
      <w:r>
        <w:rPr>
          <w:noProof/>
        </w:rPr>
        <w:tab/>
      </w:r>
      <w:r>
        <w:rPr>
          <w:noProof/>
        </w:rPr>
        <w:fldChar w:fldCharType="begin"/>
      </w:r>
      <w:r>
        <w:rPr>
          <w:noProof/>
        </w:rPr>
        <w:instrText xml:space="preserve"> PAGEREF _Toc169945481 \h </w:instrText>
      </w:r>
      <w:r>
        <w:rPr>
          <w:noProof/>
        </w:rPr>
      </w:r>
      <w:r>
        <w:rPr>
          <w:noProof/>
        </w:rPr>
        <w:fldChar w:fldCharType="separate"/>
      </w:r>
      <w:r>
        <w:rPr>
          <w:noProof/>
        </w:rPr>
        <w:t>105</w:t>
      </w:r>
      <w:r>
        <w:rPr>
          <w:noProof/>
        </w:rPr>
        <w:fldChar w:fldCharType="end"/>
      </w:r>
    </w:p>
    <w:p w14:paraId="41351CE4" w14:textId="16818587"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.26.1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_Toc169945482 \h </w:instrText>
      </w:r>
      <w:r>
        <w:rPr>
          <w:noProof/>
        </w:rPr>
      </w:r>
      <w:r>
        <w:rPr>
          <w:noProof/>
        </w:rPr>
        <w:fldChar w:fldCharType="separate"/>
      </w:r>
      <w:r>
        <w:rPr>
          <w:noProof/>
        </w:rPr>
        <w:t>105</w:t>
      </w:r>
      <w:r>
        <w:rPr>
          <w:noProof/>
        </w:rPr>
        <w:fldChar w:fldCharType="end"/>
      </w:r>
    </w:p>
    <w:p w14:paraId="2DA22534" w14:textId="0B07A0C4"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_Toc169945483 \h </w:instrText>
      </w:r>
      <w:r>
        <w:rPr>
          <w:noProof/>
        </w:rPr>
      </w:r>
      <w:r>
        <w:rPr>
          <w:noProof/>
        </w:rPr>
        <w:fldChar w:fldCharType="separate"/>
      </w:r>
      <w:r>
        <w:rPr>
          <w:noProof/>
        </w:rPr>
        <w:t>106</w:t>
      </w:r>
      <w:r>
        <w:rPr>
          <w:noProof/>
        </w:rPr>
        <w:fldChar w:fldCharType="end"/>
      </w:r>
    </w:p>
    <w:p w14:paraId="407A1595" w14:textId="70B02E1F"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_Toc169945484 \h </w:instrText>
      </w:r>
      <w:r>
        <w:rPr>
          <w:noProof/>
        </w:rPr>
      </w:r>
      <w:r>
        <w:rPr>
          <w:noProof/>
        </w:rPr>
        <w:fldChar w:fldCharType="separate"/>
      </w:r>
      <w:r>
        <w:rPr>
          <w:noProof/>
        </w:rPr>
        <w:t>107</w:t>
      </w:r>
      <w:r>
        <w:rPr>
          <w:noProof/>
        </w:rPr>
        <w:fldChar w:fldCharType="end"/>
      </w:r>
    </w:p>
    <w:p w14:paraId="269AB8DE" w14:textId="245C6E54"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26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_Toc169945485 \h </w:instrText>
      </w:r>
      <w:r>
        <w:rPr>
          <w:noProof/>
        </w:rPr>
      </w:r>
      <w:r>
        <w:rPr>
          <w:noProof/>
        </w:rPr>
        <w:fldChar w:fldCharType="separate"/>
      </w:r>
      <w:r>
        <w:rPr>
          <w:noProof/>
        </w:rPr>
        <w:t>107</w:t>
      </w:r>
      <w:r>
        <w:rPr>
          <w:noProof/>
        </w:rPr>
        <w:fldChar w:fldCharType="end"/>
      </w:r>
    </w:p>
    <w:p w14:paraId="18B2D7EB" w14:textId="30FD7B13"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8.27</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#27: New ADAE Analytics for Supporting FL Member (re-) selection</w:t>
      </w:r>
      <w:r>
        <w:rPr>
          <w:noProof/>
        </w:rPr>
        <w:tab/>
      </w:r>
      <w:r>
        <w:rPr>
          <w:noProof/>
        </w:rPr>
        <w:fldChar w:fldCharType="begin"/>
      </w:r>
      <w:r>
        <w:rPr>
          <w:noProof/>
        </w:rPr>
        <w:instrText xml:space="preserve"> PAGEREF _Toc169945486 \h </w:instrText>
      </w:r>
      <w:r>
        <w:rPr>
          <w:noProof/>
        </w:rPr>
      </w:r>
      <w:r>
        <w:rPr>
          <w:noProof/>
        </w:rPr>
        <w:fldChar w:fldCharType="separate"/>
      </w:r>
      <w:r>
        <w:rPr>
          <w:noProof/>
        </w:rPr>
        <w:t>107</w:t>
      </w:r>
      <w:r>
        <w:rPr>
          <w:noProof/>
        </w:rPr>
        <w:fldChar w:fldCharType="end"/>
      </w:r>
    </w:p>
    <w:p w14:paraId="20121FD9" w14:textId="61485CBF"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8.27.1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General</w:t>
      </w:r>
      <w:r>
        <w:rPr>
          <w:noProof/>
        </w:rPr>
        <w:tab/>
      </w:r>
      <w:r>
        <w:rPr>
          <w:noProof/>
        </w:rPr>
        <w:fldChar w:fldCharType="begin"/>
      </w:r>
      <w:r>
        <w:rPr>
          <w:noProof/>
        </w:rPr>
        <w:instrText xml:space="preserve"> PAGEREF _Toc169945487 \h </w:instrText>
      </w:r>
      <w:r>
        <w:rPr>
          <w:noProof/>
        </w:rPr>
      </w:r>
      <w:r>
        <w:rPr>
          <w:noProof/>
        </w:rPr>
        <w:fldChar w:fldCharType="separate"/>
      </w:r>
      <w:r>
        <w:rPr>
          <w:noProof/>
        </w:rPr>
        <w:t>107</w:t>
      </w:r>
      <w:r>
        <w:rPr>
          <w:noProof/>
        </w:rPr>
        <w:fldChar w:fldCharType="end"/>
      </w:r>
    </w:p>
    <w:p w14:paraId="725C9AA0" w14:textId="5B1D8EE3"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8.27.2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Procedure</w:t>
      </w:r>
      <w:r>
        <w:rPr>
          <w:noProof/>
        </w:rPr>
        <w:tab/>
      </w:r>
      <w:r>
        <w:rPr>
          <w:noProof/>
        </w:rPr>
        <w:fldChar w:fldCharType="begin"/>
      </w:r>
      <w:r>
        <w:rPr>
          <w:noProof/>
        </w:rPr>
        <w:instrText xml:space="preserve"> PAGEREF _Toc169945488 \h </w:instrText>
      </w:r>
      <w:r>
        <w:rPr>
          <w:noProof/>
        </w:rPr>
      </w:r>
      <w:r>
        <w:rPr>
          <w:noProof/>
        </w:rPr>
        <w:fldChar w:fldCharType="separate"/>
      </w:r>
      <w:r>
        <w:rPr>
          <w:noProof/>
        </w:rPr>
        <w:t>108</w:t>
      </w:r>
      <w:r>
        <w:rPr>
          <w:noProof/>
        </w:rPr>
        <w:fldChar w:fldCharType="end"/>
      </w:r>
    </w:p>
    <w:p w14:paraId="65A4E150" w14:textId="704E9A6D"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IN"/>
        </w:rPr>
        <w:t>8.27.2.1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IN"/>
        </w:rPr>
        <w:t>Subscribe-notify model</w:t>
      </w:r>
      <w:r>
        <w:rPr>
          <w:noProof/>
        </w:rPr>
        <w:tab/>
      </w:r>
      <w:r>
        <w:rPr>
          <w:noProof/>
        </w:rPr>
        <w:fldChar w:fldCharType="begin"/>
      </w:r>
      <w:r>
        <w:rPr>
          <w:noProof/>
        </w:rPr>
        <w:instrText xml:space="preserve"> PAGEREF _Toc169945489 \h </w:instrText>
      </w:r>
      <w:r>
        <w:rPr>
          <w:noProof/>
        </w:rPr>
      </w:r>
      <w:r>
        <w:rPr>
          <w:noProof/>
        </w:rPr>
        <w:fldChar w:fldCharType="separate"/>
      </w:r>
      <w:r>
        <w:rPr>
          <w:noProof/>
        </w:rPr>
        <w:t>108</w:t>
      </w:r>
      <w:r>
        <w:rPr>
          <w:noProof/>
        </w:rPr>
        <w:fldChar w:fldCharType="end"/>
      </w:r>
    </w:p>
    <w:p w14:paraId="01649734" w14:textId="324BA820"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IN"/>
        </w:rPr>
        <w:t>8.27.2.2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IN"/>
        </w:rPr>
        <w:t>Request-response model</w:t>
      </w:r>
      <w:r>
        <w:rPr>
          <w:noProof/>
        </w:rPr>
        <w:tab/>
      </w:r>
      <w:r>
        <w:rPr>
          <w:noProof/>
        </w:rPr>
        <w:fldChar w:fldCharType="begin"/>
      </w:r>
      <w:r>
        <w:rPr>
          <w:noProof/>
        </w:rPr>
        <w:instrText xml:space="preserve"> PAGEREF _Toc169945490 \h </w:instrText>
      </w:r>
      <w:r>
        <w:rPr>
          <w:noProof/>
        </w:rPr>
      </w:r>
      <w:r>
        <w:rPr>
          <w:noProof/>
        </w:rPr>
        <w:fldChar w:fldCharType="separate"/>
      </w:r>
      <w:r>
        <w:rPr>
          <w:noProof/>
        </w:rPr>
        <w:t>109</w:t>
      </w:r>
      <w:r>
        <w:rPr>
          <w:noProof/>
        </w:rPr>
        <w:fldChar w:fldCharType="end"/>
      </w:r>
    </w:p>
    <w:p w14:paraId="0B0950E7" w14:textId="034D6977"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8.27.3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Information flows</w:t>
      </w:r>
      <w:r>
        <w:rPr>
          <w:noProof/>
        </w:rPr>
        <w:tab/>
      </w:r>
      <w:r>
        <w:rPr>
          <w:noProof/>
        </w:rPr>
        <w:fldChar w:fldCharType="begin"/>
      </w:r>
      <w:r>
        <w:rPr>
          <w:noProof/>
        </w:rPr>
        <w:instrText xml:space="preserve"> PAGEREF _Toc169945491 \h </w:instrText>
      </w:r>
      <w:r>
        <w:rPr>
          <w:noProof/>
        </w:rPr>
      </w:r>
      <w:r>
        <w:rPr>
          <w:noProof/>
        </w:rPr>
        <w:fldChar w:fldCharType="separate"/>
      </w:r>
      <w:r>
        <w:rPr>
          <w:noProof/>
        </w:rPr>
        <w:t>109</w:t>
      </w:r>
      <w:r>
        <w:rPr>
          <w:noProof/>
        </w:rPr>
        <w:fldChar w:fldCharType="end"/>
      </w:r>
    </w:p>
    <w:p w14:paraId="7F716B6F" w14:textId="613C5EB8"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8.27.3.1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General</w:t>
      </w:r>
      <w:r>
        <w:rPr>
          <w:noProof/>
        </w:rPr>
        <w:tab/>
      </w:r>
      <w:r>
        <w:rPr>
          <w:noProof/>
        </w:rPr>
        <w:fldChar w:fldCharType="begin"/>
      </w:r>
      <w:r>
        <w:rPr>
          <w:noProof/>
        </w:rPr>
        <w:instrText xml:space="preserve"> PAGEREF _Toc169945492 \h </w:instrText>
      </w:r>
      <w:r>
        <w:rPr>
          <w:noProof/>
        </w:rPr>
      </w:r>
      <w:r>
        <w:rPr>
          <w:noProof/>
        </w:rPr>
        <w:fldChar w:fldCharType="separate"/>
      </w:r>
      <w:r>
        <w:rPr>
          <w:noProof/>
        </w:rPr>
        <w:t>109</w:t>
      </w:r>
      <w:r>
        <w:rPr>
          <w:noProof/>
        </w:rPr>
        <w:fldChar w:fldCharType="end"/>
      </w:r>
    </w:p>
    <w:p w14:paraId="3D336B89" w14:textId="3950E323"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Pr>
          <w:noProof/>
        </w:rPr>
        <w:t>8.27.3.2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Application Layer AI/ML Member capability analytics subscription request</w:t>
      </w:r>
      <w:r>
        <w:rPr>
          <w:noProof/>
        </w:rPr>
        <w:tab/>
      </w:r>
      <w:r>
        <w:rPr>
          <w:noProof/>
        </w:rPr>
        <w:fldChar w:fldCharType="begin"/>
      </w:r>
      <w:r>
        <w:rPr>
          <w:noProof/>
        </w:rPr>
        <w:instrText xml:space="preserve"> PAGEREF _Toc169945493 \h </w:instrText>
      </w:r>
      <w:r>
        <w:rPr>
          <w:noProof/>
        </w:rPr>
      </w:r>
      <w:r>
        <w:rPr>
          <w:noProof/>
        </w:rPr>
        <w:fldChar w:fldCharType="separate"/>
      </w:r>
      <w:r>
        <w:rPr>
          <w:noProof/>
        </w:rPr>
        <w:t>109</w:t>
      </w:r>
      <w:r>
        <w:rPr>
          <w:noProof/>
        </w:rPr>
        <w:fldChar w:fldCharType="end"/>
      </w:r>
    </w:p>
    <w:p w14:paraId="78B13FB5" w14:textId="1205D3C3"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8.27.3.3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Application Layer AI/ML Member capability analytics subscription response</w:t>
      </w:r>
      <w:r>
        <w:rPr>
          <w:noProof/>
        </w:rPr>
        <w:tab/>
      </w:r>
      <w:r>
        <w:rPr>
          <w:noProof/>
        </w:rPr>
        <w:fldChar w:fldCharType="begin"/>
      </w:r>
      <w:r>
        <w:rPr>
          <w:noProof/>
        </w:rPr>
        <w:instrText xml:space="preserve"> PAGEREF _Toc169945494 \h </w:instrText>
      </w:r>
      <w:r>
        <w:rPr>
          <w:noProof/>
        </w:rPr>
      </w:r>
      <w:r>
        <w:rPr>
          <w:noProof/>
        </w:rPr>
        <w:fldChar w:fldCharType="separate"/>
      </w:r>
      <w:r>
        <w:rPr>
          <w:noProof/>
        </w:rPr>
        <w:t>110</w:t>
      </w:r>
      <w:r>
        <w:rPr>
          <w:noProof/>
        </w:rPr>
        <w:fldChar w:fldCharType="end"/>
      </w:r>
    </w:p>
    <w:p w14:paraId="42E5F3E5" w14:textId="5CB90A53"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8.27.3.4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Application layer AI/ML Member capability analytics notification</w:t>
      </w:r>
      <w:r>
        <w:rPr>
          <w:noProof/>
        </w:rPr>
        <w:tab/>
      </w:r>
      <w:r>
        <w:rPr>
          <w:noProof/>
        </w:rPr>
        <w:fldChar w:fldCharType="begin"/>
      </w:r>
      <w:r>
        <w:rPr>
          <w:noProof/>
        </w:rPr>
        <w:instrText xml:space="preserve"> PAGEREF _Toc169945495 \h </w:instrText>
      </w:r>
      <w:r>
        <w:rPr>
          <w:noProof/>
        </w:rPr>
      </w:r>
      <w:r>
        <w:rPr>
          <w:noProof/>
        </w:rPr>
        <w:fldChar w:fldCharType="separate"/>
      </w:r>
      <w:r>
        <w:rPr>
          <w:noProof/>
        </w:rPr>
        <w:t>110</w:t>
      </w:r>
      <w:r>
        <w:rPr>
          <w:noProof/>
        </w:rPr>
        <w:fldChar w:fldCharType="end"/>
      </w:r>
    </w:p>
    <w:p w14:paraId="0ACA7CD3" w14:textId="17DAED90"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8.27.3.5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Application Layer AI/ML Member capability data collection subscription request</w:t>
      </w:r>
      <w:r>
        <w:rPr>
          <w:noProof/>
        </w:rPr>
        <w:tab/>
      </w:r>
      <w:r>
        <w:rPr>
          <w:noProof/>
        </w:rPr>
        <w:fldChar w:fldCharType="begin"/>
      </w:r>
      <w:r>
        <w:rPr>
          <w:noProof/>
        </w:rPr>
        <w:instrText xml:space="preserve"> PAGEREF _Toc169945496 \h </w:instrText>
      </w:r>
      <w:r>
        <w:rPr>
          <w:noProof/>
        </w:rPr>
      </w:r>
      <w:r>
        <w:rPr>
          <w:noProof/>
        </w:rPr>
        <w:fldChar w:fldCharType="separate"/>
      </w:r>
      <w:r>
        <w:rPr>
          <w:noProof/>
        </w:rPr>
        <w:t>111</w:t>
      </w:r>
      <w:r>
        <w:rPr>
          <w:noProof/>
        </w:rPr>
        <w:fldChar w:fldCharType="end"/>
      </w:r>
    </w:p>
    <w:p w14:paraId="15235BF5" w14:textId="207799AF"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8.27.3.6</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Application Layer AI/ML Member capability data collection subscription response</w:t>
      </w:r>
      <w:r>
        <w:rPr>
          <w:noProof/>
        </w:rPr>
        <w:tab/>
      </w:r>
      <w:r>
        <w:rPr>
          <w:noProof/>
        </w:rPr>
        <w:fldChar w:fldCharType="begin"/>
      </w:r>
      <w:r>
        <w:rPr>
          <w:noProof/>
        </w:rPr>
        <w:instrText xml:space="preserve"> PAGEREF _Toc169945497 \h </w:instrText>
      </w:r>
      <w:r>
        <w:rPr>
          <w:noProof/>
        </w:rPr>
      </w:r>
      <w:r>
        <w:rPr>
          <w:noProof/>
        </w:rPr>
        <w:fldChar w:fldCharType="separate"/>
      </w:r>
      <w:r>
        <w:rPr>
          <w:noProof/>
        </w:rPr>
        <w:t>111</w:t>
      </w:r>
      <w:r>
        <w:rPr>
          <w:noProof/>
        </w:rPr>
        <w:fldChar w:fldCharType="end"/>
      </w:r>
    </w:p>
    <w:p w14:paraId="088B8D6A" w14:textId="1139C20F"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8.27.3.7</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Data Notification</w:t>
      </w:r>
      <w:r>
        <w:rPr>
          <w:noProof/>
        </w:rPr>
        <w:tab/>
      </w:r>
      <w:r>
        <w:rPr>
          <w:noProof/>
        </w:rPr>
        <w:fldChar w:fldCharType="begin"/>
      </w:r>
      <w:r>
        <w:rPr>
          <w:noProof/>
        </w:rPr>
        <w:instrText xml:space="preserve"> PAGEREF _Toc169945498 \h </w:instrText>
      </w:r>
      <w:r>
        <w:rPr>
          <w:noProof/>
        </w:rPr>
      </w:r>
      <w:r>
        <w:rPr>
          <w:noProof/>
        </w:rPr>
        <w:fldChar w:fldCharType="separate"/>
      </w:r>
      <w:r>
        <w:rPr>
          <w:noProof/>
        </w:rPr>
        <w:t>111</w:t>
      </w:r>
      <w:r>
        <w:rPr>
          <w:noProof/>
        </w:rPr>
        <w:fldChar w:fldCharType="end"/>
      </w:r>
    </w:p>
    <w:p w14:paraId="6CBCD2F4" w14:textId="733FA6D2"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27</w:t>
      </w:r>
      <w:r w:rsidRPr="003A41A6">
        <w:rPr>
          <w:rFonts w:eastAsia="SimSun"/>
          <w:noProof/>
        </w:rPr>
        <w:t>.3.8</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Get analytics data request</w:t>
      </w:r>
      <w:r>
        <w:rPr>
          <w:noProof/>
        </w:rPr>
        <w:tab/>
      </w:r>
      <w:r>
        <w:rPr>
          <w:noProof/>
        </w:rPr>
        <w:fldChar w:fldCharType="begin"/>
      </w:r>
      <w:r>
        <w:rPr>
          <w:noProof/>
        </w:rPr>
        <w:instrText xml:space="preserve"> PAGEREF _Toc169945499 \h </w:instrText>
      </w:r>
      <w:r>
        <w:rPr>
          <w:noProof/>
        </w:rPr>
      </w:r>
      <w:r>
        <w:rPr>
          <w:noProof/>
        </w:rPr>
        <w:fldChar w:fldCharType="separate"/>
      </w:r>
      <w:r>
        <w:rPr>
          <w:noProof/>
        </w:rPr>
        <w:t>112</w:t>
      </w:r>
      <w:r>
        <w:rPr>
          <w:noProof/>
        </w:rPr>
        <w:fldChar w:fldCharType="end"/>
      </w:r>
    </w:p>
    <w:p w14:paraId="22F5C45E" w14:textId="018294A5"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27</w:t>
      </w:r>
      <w:r w:rsidRPr="003A41A6">
        <w:rPr>
          <w:rFonts w:eastAsia="SimSun"/>
          <w:noProof/>
        </w:rPr>
        <w:t>.3.9</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Get analytics data response</w:t>
      </w:r>
      <w:r>
        <w:rPr>
          <w:noProof/>
        </w:rPr>
        <w:tab/>
      </w:r>
      <w:r>
        <w:rPr>
          <w:noProof/>
        </w:rPr>
        <w:fldChar w:fldCharType="begin"/>
      </w:r>
      <w:r>
        <w:rPr>
          <w:noProof/>
        </w:rPr>
        <w:instrText xml:space="preserve"> PAGEREF _Toc169945500 \h </w:instrText>
      </w:r>
      <w:r>
        <w:rPr>
          <w:noProof/>
        </w:rPr>
      </w:r>
      <w:r>
        <w:rPr>
          <w:noProof/>
        </w:rPr>
        <w:fldChar w:fldCharType="separate"/>
      </w:r>
      <w:r>
        <w:rPr>
          <w:noProof/>
        </w:rPr>
        <w:t>112</w:t>
      </w:r>
      <w:r>
        <w:rPr>
          <w:noProof/>
        </w:rPr>
        <w:fldChar w:fldCharType="end"/>
      </w:r>
    </w:p>
    <w:p w14:paraId="497B0903" w14:textId="1D1E52FE"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Malgun Gothic"/>
          <w:noProof/>
        </w:rPr>
        <w:t>8.</w:t>
      </w:r>
      <w:r w:rsidRPr="003A41A6">
        <w:rPr>
          <w:rFonts w:eastAsia="Malgun Gothic"/>
          <w:noProof/>
          <w:lang w:eastAsia="zh-CN"/>
        </w:rPr>
        <w:t>27</w:t>
      </w:r>
      <w:r w:rsidRPr="003A41A6">
        <w:rPr>
          <w:rFonts w:eastAsia="Malgun Gothic"/>
          <w:noProof/>
        </w:rPr>
        <w:t>.</w:t>
      </w:r>
      <w:r w:rsidRPr="003A41A6">
        <w:rPr>
          <w:rFonts w:eastAsia="Malgun Gothic"/>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A41A6">
        <w:rPr>
          <w:rFonts w:eastAsia="Malgun Gothic"/>
          <w:noProof/>
          <w:lang w:eastAsia="zh-CN"/>
        </w:rPr>
        <w:t>Architecture Impacts</w:t>
      </w:r>
      <w:r>
        <w:rPr>
          <w:noProof/>
        </w:rPr>
        <w:tab/>
      </w:r>
      <w:r>
        <w:rPr>
          <w:noProof/>
        </w:rPr>
        <w:fldChar w:fldCharType="begin"/>
      </w:r>
      <w:r>
        <w:rPr>
          <w:noProof/>
        </w:rPr>
        <w:instrText xml:space="preserve"> PAGEREF _Toc169945501 \h </w:instrText>
      </w:r>
      <w:r>
        <w:rPr>
          <w:noProof/>
        </w:rPr>
      </w:r>
      <w:r>
        <w:rPr>
          <w:noProof/>
        </w:rPr>
        <w:fldChar w:fldCharType="separate"/>
      </w:r>
      <w:r>
        <w:rPr>
          <w:noProof/>
        </w:rPr>
        <w:t>113</w:t>
      </w:r>
      <w:r>
        <w:rPr>
          <w:noProof/>
        </w:rPr>
        <w:fldChar w:fldCharType="end"/>
      </w:r>
    </w:p>
    <w:p w14:paraId="1015A124" w14:textId="3F78923D"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Malgun Gothic"/>
          <w:noProof/>
        </w:rPr>
        <w:t>8.</w:t>
      </w:r>
      <w:r w:rsidRPr="003A41A6">
        <w:rPr>
          <w:rFonts w:eastAsia="Malgun Gothic"/>
          <w:noProof/>
          <w:lang w:eastAsia="zh-CN"/>
        </w:rPr>
        <w:t>27</w:t>
      </w:r>
      <w:r w:rsidRPr="003A41A6">
        <w:rPr>
          <w:rFonts w:eastAsia="Malgun Gothic"/>
          <w:noProof/>
        </w:rPr>
        <w:t>.5</w:t>
      </w:r>
      <w:r>
        <w:rPr>
          <w:rFonts w:asciiTheme="minorHAnsi" w:eastAsiaTheme="minorEastAsia" w:hAnsiTheme="minorHAnsi" w:cstheme="minorBidi"/>
          <w:noProof/>
          <w:kern w:val="2"/>
          <w:sz w:val="24"/>
          <w:szCs w:val="24"/>
          <w:lang w:eastAsia="en-GB"/>
          <w14:ligatures w14:val="standardContextual"/>
        </w:rPr>
        <w:tab/>
      </w:r>
      <w:r w:rsidRPr="003A41A6">
        <w:rPr>
          <w:rFonts w:eastAsia="Malgun Gothic"/>
          <w:noProof/>
          <w:lang w:eastAsia="zh-CN"/>
        </w:rPr>
        <w:t>Corresponding APIs</w:t>
      </w:r>
      <w:r>
        <w:rPr>
          <w:noProof/>
        </w:rPr>
        <w:tab/>
      </w:r>
      <w:r>
        <w:rPr>
          <w:noProof/>
        </w:rPr>
        <w:fldChar w:fldCharType="begin"/>
      </w:r>
      <w:r>
        <w:rPr>
          <w:noProof/>
        </w:rPr>
        <w:instrText xml:space="preserve"> PAGEREF _Toc169945502 \h </w:instrText>
      </w:r>
      <w:r>
        <w:rPr>
          <w:noProof/>
        </w:rPr>
      </w:r>
      <w:r>
        <w:rPr>
          <w:noProof/>
        </w:rPr>
        <w:fldChar w:fldCharType="separate"/>
      </w:r>
      <w:r>
        <w:rPr>
          <w:noProof/>
        </w:rPr>
        <w:t>113</w:t>
      </w:r>
      <w:r>
        <w:rPr>
          <w:noProof/>
        </w:rPr>
        <w:fldChar w:fldCharType="end"/>
      </w:r>
    </w:p>
    <w:p w14:paraId="28D3AEE2" w14:textId="3D70FEC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Malgun Gothic"/>
          <w:noProof/>
        </w:rPr>
        <w:t>8.</w:t>
      </w:r>
      <w:r w:rsidRPr="003A41A6">
        <w:rPr>
          <w:rFonts w:eastAsia="Malgun Gothic"/>
          <w:noProof/>
          <w:lang w:eastAsia="zh-CN"/>
        </w:rPr>
        <w:t>15</w:t>
      </w:r>
      <w:r w:rsidRPr="003A41A6">
        <w:rPr>
          <w:rFonts w:eastAsia="Malgun Gothic"/>
          <w:noProof/>
        </w:rPr>
        <w:t>.</w:t>
      </w:r>
      <w:r w:rsidRPr="003A41A6">
        <w:rPr>
          <w:rFonts w:eastAsia="Malgun Gothic"/>
          <w:noProof/>
          <w:lang w:eastAsia="zh-CN"/>
        </w:rPr>
        <w:t>6</w:t>
      </w:r>
      <w:r>
        <w:rPr>
          <w:rFonts w:asciiTheme="minorHAnsi" w:eastAsiaTheme="minorEastAsia" w:hAnsiTheme="minorHAnsi" w:cstheme="minorBidi"/>
          <w:noProof/>
          <w:kern w:val="2"/>
          <w:sz w:val="24"/>
          <w:szCs w:val="24"/>
          <w:lang w:eastAsia="en-GB"/>
          <w14:ligatures w14:val="standardContextual"/>
        </w:rPr>
        <w:tab/>
      </w:r>
      <w:r w:rsidRPr="003A41A6">
        <w:rPr>
          <w:rFonts w:eastAsia="Malgun Gothic"/>
          <w:noProof/>
          <w:lang w:eastAsia="zh-CN"/>
        </w:rPr>
        <w:t>Solution e</w:t>
      </w:r>
      <w:r w:rsidRPr="003A41A6">
        <w:rPr>
          <w:rFonts w:eastAsia="Malgun Gothic"/>
          <w:noProof/>
        </w:rPr>
        <w:t>valuation</w:t>
      </w:r>
      <w:r>
        <w:rPr>
          <w:noProof/>
        </w:rPr>
        <w:tab/>
      </w:r>
      <w:r>
        <w:rPr>
          <w:noProof/>
        </w:rPr>
        <w:fldChar w:fldCharType="begin"/>
      </w:r>
      <w:r>
        <w:rPr>
          <w:noProof/>
        </w:rPr>
        <w:instrText xml:space="preserve"> PAGEREF _Toc169945503 \h </w:instrText>
      </w:r>
      <w:r>
        <w:rPr>
          <w:noProof/>
        </w:rPr>
      </w:r>
      <w:r>
        <w:rPr>
          <w:noProof/>
        </w:rPr>
        <w:fldChar w:fldCharType="separate"/>
      </w:r>
      <w:r>
        <w:rPr>
          <w:noProof/>
        </w:rPr>
        <w:t>113</w:t>
      </w:r>
      <w:r>
        <w:rPr>
          <w:noProof/>
        </w:rPr>
        <w:fldChar w:fldCharType="end"/>
      </w:r>
    </w:p>
    <w:p w14:paraId="5BE8CE8B" w14:textId="034B69A9"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8.28</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#28: Support AI/ML Splitting Operations in Enablement Layer</w:t>
      </w:r>
      <w:r>
        <w:rPr>
          <w:noProof/>
        </w:rPr>
        <w:tab/>
      </w:r>
      <w:r>
        <w:rPr>
          <w:noProof/>
        </w:rPr>
        <w:fldChar w:fldCharType="begin"/>
      </w:r>
      <w:r>
        <w:rPr>
          <w:noProof/>
        </w:rPr>
        <w:instrText xml:space="preserve"> PAGEREF _Toc169945504 \h </w:instrText>
      </w:r>
      <w:r>
        <w:rPr>
          <w:noProof/>
        </w:rPr>
      </w:r>
      <w:r>
        <w:rPr>
          <w:noProof/>
        </w:rPr>
        <w:fldChar w:fldCharType="separate"/>
      </w:r>
      <w:r>
        <w:rPr>
          <w:noProof/>
        </w:rPr>
        <w:t>113</w:t>
      </w:r>
      <w:r>
        <w:rPr>
          <w:noProof/>
        </w:rPr>
        <w:fldChar w:fldCharType="end"/>
      </w:r>
    </w:p>
    <w:p w14:paraId="0D489E6A" w14:textId="4A776B03"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8.28.1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General</w:t>
      </w:r>
      <w:r>
        <w:rPr>
          <w:noProof/>
        </w:rPr>
        <w:tab/>
      </w:r>
      <w:r>
        <w:rPr>
          <w:noProof/>
        </w:rPr>
        <w:fldChar w:fldCharType="begin"/>
      </w:r>
      <w:r>
        <w:rPr>
          <w:noProof/>
        </w:rPr>
        <w:instrText xml:space="preserve"> PAGEREF _Toc169945505 \h </w:instrText>
      </w:r>
      <w:r>
        <w:rPr>
          <w:noProof/>
        </w:rPr>
      </w:r>
      <w:r>
        <w:rPr>
          <w:noProof/>
        </w:rPr>
        <w:fldChar w:fldCharType="separate"/>
      </w:r>
      <w:r>
        <w:rPr>
          <w:noProof/>
        </w:rPr>
        <w:t>113</w:t>
      </w:r>
      <w:r>
        <w:rPr>
          <w:noProof/>
        </w:rPr>
        <w:fldChar w:fldCharType="end"/>
      </w:r>
    </w:p>
    <w:p w14:paraId="35F1FBE9" w14:textId="5997D92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8.28.2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Procedures for supporting assistance of split AI/ML operations</w:t>
      </w:r>
      <w:r>
        <w:rPr>
          <w:noProof/>
        </w:rPr>
        <w:tab/>
      </w:r>
      <w:r>
        <w:rPr>
          <w:noProof/>
        </w:rPr>
        <w:fldChar w:fldCharType="begin"/>
      </w:r>
      <w:r>
        <w:rPr>
          <w:noProof/>
        </w:rPr>
        <w:instrText xml:space="preserve"> PAGEREF _Toc169945506 \h </w:instrText>
      </w:r>
      <w:r>
        <w:rPr>
          <w:noProof/>
        </w:rPr>
      </w:r>
      <w:r>
        <w:rPr>
          <w:noProof/>
        </w:rPr>
        <w:fldChar w:fldCharType="separate"/>
      </w:r>
      <w:r>
        <w:rPr>
          <w:noProof/>
        </w:rPr>
        <w:t>114</w:t>
      </w:r>
      <w:r>
        <w:rPr>
          <w:noProof/>
        </w:rPr>
        <w:fldChar w:fldCharType="end"/>
      </w:r>
    </w:p>
    <w:p w14:paraId="1F59E45A" w14:textId="34E7BC92"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8.28.2.1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Procedure for subscribe/request assistance of split AI/ML operations</w:t>
      </w:r>
      <w:r>
        <w:rPr>
          <w:noProof/>
        </w:rPr>
        <w:tab/>
      </w:r>
      <w:r>
        <w:rPr>
          <w:noProof/>
        </w:rPr>
        <w:fldChar w:fldCharType="begin"/>
      </w:r>
      <w:r>
        <w:rPr>
          <w:noProof/>
        </w:rPr>
        <w:instrText xml:space="preserve"> PAGEREF _Toc169945507 \h </w:instrText>
      </w:r>
      <w:r>
        <w:rPr>
          <w:noProof/>
        </w:rPr>
      </w:r>
      <w:r>
        <w:rPr>
          <w:noProof/>
        </w:rPr>
        <w:fldChar w:fldCharType="separate"/>
      </w:r>
      <w:r>
        <w:rPr>
          <w:noProof/>
        </w:rPr>
        <w:t>114</w:t>
      </w:r>
      <w:r>
        <w:rPr>
          <w:noProof/>
        </w:rPr>
        <w:fldChar w:fldCharType="end"/>
      </w:r>
    </w:p>
    <w:p w14:paraId="569A07D7" w14:textId="3267FCCB"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8.28.2.2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Procedure for assistance of AI/ML task/model/data delivery/distribution</w:t>
      </w:r>
      <w:r>
        <w:rPr>
          <w:noProof/>
        </w:rPr>
        <w:tab/>
      </w:r>
      <w:r>
        <w:rPr>
          <w:noProof/>
        </w:rPr>
        <w:fldChar w:fldCharType="begin"/>
      </w:r>
      <w:r>
        <w:rPr>
          <w:noProof/>
        </w:rPr>
        <w:instrText xml:space="preserve"> PAGEREF _Toc169945508 \h </w:instrText>
      </w:r>
      <w:r>
        <w:rPr>
          <w:noProof/>
        </w:rPr>
      </w:r>
      <w:r>
        <w:rPr>
          <w:noProof/>
        </w:rPr>
        <w:fldChar w:fldCharType="separate"/>
      </w:r>
      <w:r>
        <w:rPr>
          <w:noProof/>
        </w:rPr>
        <w:t>115</w:t>
      </w:r>
      <w:r>
        <w:rPr>
          <w:noProof/>
        </w:rPr>
        <w:fldChar w:fldCharType="end"/>
      </w:r>
    </w:p>
    <w:p w14:paraId="6E2BB751" w14:textId="0A81D11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8.28.</w:t>
      </w:r>
      <w:r w:rsidRPr="003A41A6">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Architecture Impacts</w:t>
      </w:r>
      <w:r>
        <w:rPr>
          <w:noProof/>
        </w:rPr>
        <w:tab/>
      </w:r>
      <w:r>
        <w:rPr>
          <w:noProof/>
        </w:rPr>
        <w:fldChar w:fldCharType="begin"/>
      </w:r>
      <w:r>
        <w:rPr>
          <w:noProof/>
        </w:rPr>
        <w:instrText xml:space="preserve"> PAGEREF _Toc169945509 \h </w:instrText>
      </w:r>
      <w:r>
        <w:rPr>
          <w:noProof/>
        </w:rPr>
      </w:r>
      <w:r>
        <w:rPr>
          <w:noProof/>
        </w:rPr>
        <w:fldChar w:fldCharType="separate"/>
      </w:r>
      <w:r>
        <w:rPr>
          <w:noProof/>
        </w:rPr>
        <w:t>116</w:t>
      </w:r>
      <w:r>
        <w:rPr>
          <w:noProof/>
        </w:rPr>
        <w:fldChar w:fldCharType="end"/>
      </w:r>
    </w:p>
    <w:p w14:paraId="1E249411" w14:textId="18978E8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28</w:t>
      </w:r>
      <w:r w:rsidRPr="003A41A6">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Corresponding APIs</w:t>
      </w:r>
      <w:r>
        <w:rPr>
          <w:noProof/>
        </w:rPr>
        <w:tab/>
      </w:r>
      <w:r>
        <w:rPr>
          <w:noProof/>
        </w:rPr>
        <w:fldChar w:fldCharType="begin"/>
      </w:r>
      <w:r>
        <w:rPr>
          <w:noProof/>
        </w:rPr>
        <w:instrText xml:space="preserve"> PAGEREF _Toc169945510 \h </w:instrText>
      </w:r>
      <w:r>
        <w:rPr>
          <w:noProof/>
        </w:rPr>
      </w:r>
      <w:r>
        <w:rPr>
          <w:noProof/>
        </w:rPr>
        <w:fldChar w:fldCharType="separate"/>
      </w:r>
      <w:r>
        <w:rPr>
          <w:noProof/>
        </w:rPr>
        <w:t>116</w:t>
      </w:r>
      <w:r>
        <w:rPr>
          <w:noProof/>
        </w:rPr>
        <w:fldChar w:fldCharType="end"/>
      </w:r>
    </w:p>
    <w:p w14:paraId="7C510A8B" w14:textId="189C5A2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28</w:t>
      </w:r>
      <w:r w:rsidRPr="003A41A6">
        <w:rPr>
          <w:rFonts w:eastAsia="SimSun"/>
          <w:noProof/>
        </w:rPr>
        <w:t>.</w:t>
      </w:r>
      <w:r w:rsidRPr="003A41A6">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e</w:t>
      </w:r>
      <w:r w:rsidRPr="003A41A6">
        <w:rPr>
          <w:rFonts w:eastAsia="SimSun"/>
          <w:noProof/>
        </w:rPr>
        <w:t>valuation</w:t>
      </w:r>
      <w:r>
        <w:rPr>
          <w:noProof/>
        </w:rPr>
        <w:tab/>
      </w:r>
      <w:r>
        <w:rPr>
          <w:noProof/>
        </w:rPr>
        <w:fldChar w:fldCharType="begin"/>
      </w:r>
      <w:r>
        <w:rPr>
          <w:noProof/>
        </w:rPr>
        <w:instrText xml:space="preserve"> PAGEREF _Toc169945511 \h </w:instrText>
      </w:r>
      <w:r>
        <w:rPr>
          <w:noProof/>
        </w:rPr>
      </w:r>
      <w:r>
        <w:rPr>
          <w:noProof/>
        </w:rPr>
        <w:fldChar w:fldCharType="separate"/>
      </w:r>
      <w:r>
        <w:rPr>
          <w:noProof/>
        </w:rPr>
        <w:t>116</w:t>
      </w:r>
      <w:r>
        <w:rPr>
          <w:noProof/>
        </w:rPr>
        <w:fldChar w:fldCharType="end"/>
      </w:r>
    </w:p>
    <w:p w14:paraId="4C0E6371" w14:textId="5626EDFF"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8.29</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#29: Enhance AIML Services for Assisting Edge Computing</w:t>
      </w:r>
      <w:r>
        <w:rPr>
          <w:noProof/>
        </w:rPr>
        <w:tab/>
      </w:r>
      <w:r>
        <w:rPr>
          <w:noProof/>
        </w:rPr>
        <w:fldChar w:fldCharType="begin"/>
      </w:r>
      <w:r>
        <w:rPr>
          <w:noProof/>
        </w:rPr>
        <w:instrText xml:space="preserve"> PAGEREF _Toc169945512 \h </w:instrText>
      </w:r>
      <w:r>
        <w:rPr>
          <w:noProof/>
        </w:rPr>
      </w:r>
      <w:r>
        <w:rPr>
          <w:noProof/>
        </w:rPr>
        <w:fldChar w:fldCharType="separate"/>
      </w:r>
      <w:r>
        <w:rPr>
          <w:noProof/>
        </w:rPr>
        <w:t>117</w:t>
      </w:r>
      <w:r>
        <w:rPr>
          <w:noProof/>
        </w:rPr>
        <w:fldChar w:fldCharType="end"/>
      </w:r>
    </w:p>
    <w:p w14:paraId="5F09C416" w14:textId="760846E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8.29.1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General</w:t>
      </w:r>
      <w:r>
        <w:rPr>
          <w:noProof/>
        </w:rPr>
        <w:tab/>
      </w:r>
      <w:r>
        <w:rPr>
          <w:noProof/>
        </w:rPr>
        <w:fldChar w:fldCharType="begin"/>
      </w:r>
      <w:r>
        <w:rPr>
          <w:noProof/>
        </w:rPr>
        <w:instrText xml:space="preserve"> PAGEREF _Toc169945513 \h </w:instrText>
      </w:r>
      <w:r>
        <w:rPr>
          <w:noProof/>
        </w:rPr>
      </w:r>
      <w:r>
        <w:rPr>
          <w:noProof/>
        </w:rPr>
        <w:fldChar w:fldCharType="separate"/>
      </w:r>
      <w:r>
        <w:rPr>
          <w:noProof/>
        </w:rPr>
        <w:t>117</w:t>
      </w:r>
      <w:r>
        <w:rPr>
          <w:noProof/>
        </w:rPr>
        <w:fldChar w:fldCharType="end"/>
      </w:r>
    </w:p>
    <w:p w14:paraId="14B45843" w14:textId="03F9DB78"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8.29.2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Procedures for assisting edge computing</w:t>
      </w:r>
      <w:r>
        <w:rPr>
          <w:noProof/>
        </w:rPr>
        <w:tab/>
      </w:r>
      <w:r>
        <w:rPr>
          <w:noProof/>
        </w:rPr>
        <w:fldChar w:fldCharType="begin"/>
      </w:r>
      <w:r>
        <w:rPr>
          <w:noProof/>
        </w:rPr>
        <w:instrText xml:space="preserve"> PAGEREF _Toc169945514 \h </w:instrText>
      </w:r>
      <w:r>
        <w:rPr>
          <w:noProof/>
        </w:rPr>
      </w:r>
      <w:r>
        <w:rPr>
          <w:noProof/>
        </w:rPr>
        <w:fldChar w:fldCharType="separate"/>
      </w:r>
      <w:r>
        <w:rPr>
          <w:noProof/>
        </w:rPr>
        <w:t>117</w:t>
      </w:r>
      <w:r>
        <w:rPr>
          <w:noProof/>
        </w:rPr>
        <w:fldChar w:fldCharType="end"/>
      </w:r>
    </w:p>
    <w:p w14:paraId="65AAB4C4" w14:textId="593A99F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8.29.</w:t>
      </w:r>
      <w:r w:rsidRPr="003A41A6">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Architecture Impacts</w:t>
      </w:r>
      <w:r>
        <w:rPr>
          <w:noProof/>
        </w:rPr>
        <w:tab/>
      </w:r>
      <w:r>
        <w:rPr>
          <w:noProof/>
        </w:rPr>
        <w:fldChar w:fldCharType="begin"/>
      </w:r>
      <w:r>
        <w:rPr>
          <w:noProof/>
        </w:rPr>
        <w:instrText xml:space="preserve"> PAGEREF _Toc169945515 \h </w:instrText>
      </w:r>
      <w:r>
        <w:rPr>
          <w:noProof/>
        </w:rPr>
      </w:r>
      <w:r>
        <w:rPr>
          <w:noProof/>
        </w:rPr>
        <w:fldChar w:fldCharType="separate"/>
      </w:r>
      <w:r>
        <w:rPr>
          <w:noProof/>
        </w:rPr>
        <w:t>118</w:t>
      </w:r>
      <w:r>
        <w:rPr>
          <w:noProof/>
        </w:rPr>
        <w:fldChar w:fldCharType="end"/>
      </w:r>
    </w:p>
    <w:p w14:paraId="60E5A668" w14:textId="2E8E1342"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eastAsia="zh-CN"/>
        </w:rPr>
        <w:t>29</w:t>
      </w:r>
      <w:r w:rsidRPr="003A41A6">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Corresponding APIs</w:t>
      </w:r>
      <w:r>
        <w:rPr>
          <w:noProof/>
        </w:rPr>
        <w:tab/>
      </w:r>
      <w:r>
        <w:rPr>
          <w:noProof/>
        </w:rPr>
        <w:fldChar w:fldCharType="begin"/>
      </w:r>
      <w:r>
        <w:rPr>
          <w:noProof/>
        </w:rPr>
        <w:instrText xml:space="preserve"> PAGEREF _Toc169945516 \h </w:instrText>
      </w:r>
      <w:r>
        <w:rPr>
          <w:noProof/>
        </w:rPr>
      </w:r>
      <w:r>
        <w:rPr>
          <w:noProof/>
        </w:rPr>
        <w:fldChar w:fldCharType="separate"/>
      </w:r>
      <w:r>
        <w:rPr>
          <w:noProof/>
        </w:rPr>
        <w:t>118</w:t>
      </w:r>
      <w:r>
        <w:rPr>
          <w:noProof/>
        </w:rPr>
        <w:fldChar w:fldCharType="end"/>
      </w:r>
    </w:p>
    <w:p w14:paraId="652DD080" w14:textId="76B5F53D"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8.29.</w:t>
      </w:r>
      <w:r w:rsidRPr="003A41A6">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e</w:t>
      </w:r>
      <w:r w:rsidRPr="003A41A6">
        <w:rPr>
          <w:rFonts w:eastAsia="SimSun"/>
          <w:noProof/>
        </w:rPr>
        <w:t>valuation</w:t>
      </w:r>
      <w:r>
        <w:rPr>
          <w:noProof/>
        </w:rPr>
        <w:tab/>
      </w:r>
      <w:r>
        <w:rPr>
          <w:noProof/>
        </w:rPr>
        <w:fldChar w:fldCharType="begin"/>
      </w:r>
      <w:r>
        <w:rPr>
          <w:noProof/>
        </w:rPr>
        <w:instrText xml:space="preserve"> PAGEREF _Toc169945517 \h </w:instrText>
      </w:r>
      <w:r>
        <w:rPr>
          <w:noProof/>
        </w:rPr>
      </w:r>
      <w:r>
        <w:rPr>
          <w:noProof/>
        </w:rPr>
        <w:fldChar w:fldCharType="separate"/>
      </w:r>
      <w:r>
        <w:rPr>
          <w:noProof/>
        </w:rPr>
        <w:t>118</w:t>
      </w:r>
      <w:r>
        <w:rPr>
          <w:noProof/>
        </w:rPr>
        <w:fldChar w:fldCharType="end"/>
      </w:r>
    </w:p>
    <w:p w14:paraId="29A4ADD8" w14:textId="20379104"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8.30</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#30: Support Transfer of Intermediate AIML Operation Information</w:t>
      </w:r>
      <w:r>
        <w:rPr>
          <w:noProof/>
        </w:rPr>
        <w:tab/>
      </w:r>
      <w:r>
        <w:rPr>
          <w:noProof/>
        </w:rPr>
        <w:fldChar w:fldCharType="begin"/>
      </w:r>
      <w:r>
        <w:rPr>
          <w:noProof/>
        </w:rPr>
        <w:instrText xml:space="preserve"> PAGEREF _Toc169945518 \h </w:instrText>
      </w:r>
      <w:r>
        <w:rPr>
          <w:noProof/>
        </w:rPr>
      </w:r>
      <w:r>
        <w:rPr>
          <w:noProof/>
        </w:rPr>
        <w:fldChar w:fldCharType="separate"/>
      </w:r>
      <w:r>
        <w:rPr>
          <w:noProof/>
        </w:rPr>
        <w:t>118</w:t>
      </w:r>
      <w:r>
        <w:rPr>
          <w:noProof/>
        </w:rPr>
        <w:fldChar w:fldCharType="end"/>
      </w:r>
    </w:p>
    <w:p w14:paraId="2DAE0E2A" w14:textId="330F23F7"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8.30.1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General</w:t>
      </w:r>
      <w:r>
        <w:rPr>
          <w:noProof/>
        </w:rPr>
        <w:tab/>
      </w:r>
      <w:r>
        <w:rPr>
          <w:noProof/>
        </w:rPr>
        <w:fldChar w:fldCharType="begin"/>
      </w:r>
      <w:r>
        <w:rPr>
          <w:noProof/>
        </w:rPr>
        <w:instrText xml:space="preserve"> PAGEREF _Toc169945519 \h </w:instrText>
      </w:r>
      <w:r>
        <w:rPr>
          <w:noProof/>
        </w:rPr>
      </w:r>
      <w:r>
        <w:rPr>
          <w:noProof/>
        </w:rPr>
        <w:fldChar w:fldCharType="separate"/>
      </w:r>
      <w:r>
        <w:rPr>
          <w:noProof/>
        </w:rPr>
        <w:t>118</w:t>
      </w:r>
      <w:r>
        <w:rPr>
          <w:noProof/>
        </w:rPr>
        <w:fldChar w:fldCharType="end"/>
      </w:r>
    </w:p>
    <w:p w14:paraId="09621ACE" w14:textId="0DF0528B"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8.30.2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Procedures for intermediate AI/ML information transfer</w:t>
      </w:r>
      <w:r>
        <w:rPr>
          <w:noProof/>
        </w:rPr>
        <w:tab/>
      </w:r>
      <w:r>
        <w:rPr>
          <w:noProof/>
        </w:rPr>
        <w:fldChar w:fldCharType="begin"/>
      </w:r>
      <w:r>
        <w:rPr>
          <w:noProof/>
        </w:rPr>
        <w:instrText xml:space="preserve"> PAGEREF _Toc169945520 \h </w:instrText>
      </w:r>
      <w:r>
        <w:rPr>
          <w:noProof/>
        </w:rPr>
      </w:r>
      <w:r>
        <w:rPr>
          <w:noProof/>
        </w:rPr>
        <w:fldChar w:fldCharType="separate"/>
      </w:r>
      <w:r>
        <w:rPr>
          <w:noProof/>
        </w:rPr>
        <w:t>119</w:t>
      </w:r>
      <w:r>
        <w:rPr>
          <w:noProof/>
        </w:rPr>
        <w:fldChar w:fldCharType="end"/>
      </w:r>
    </w:p>
    <w:p w14:paraId="13AB177F" w14:textId="55C86A91"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8.30.2.1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AI/ML Enablement Server assist intermediate AI/ML information transfer</w:t>
      </w:r>
      <w:r>
        <w:rPr>
          <w:noProof/>
        </w:rPr>
        <w:tab/>
      </w:r>
      <w:r>
        <w:rPr>
          <w:noProof/>
        </w:rPr>
        <w:fldChar w:fldCharType="begin"/>
      </w:r>
      <w:r>
        <w:rPr>
          <w:noProof/>
        </w:rPr>
        <w:instrText xml:space="preserve"> PAGEREF _Toc169945521 \h </w:instrText>
      </w:r>
      <w:r>
        <w:rPr>
          <w:noProof/>
        </w:rPr>
      </w:r>
      <w:r>
        <w:rPr>
          <w:noProof/>
        </w:rPr>
        <w:fldChar w:fldCharType="separate"/>
      </w:r>
      <w:r>
        <w:rPr>
          <w:noProof/>
        </w:rPr>
        <w:t>119</w:t>
      </w:r>
      <w:r>
        <w:rPr>
          <w:noProof/>
        </w:rPr>
        <w:fldChar w:fldCharType="end"/>
      </w:r>
    </w:p>
    <w:p w14:paraId="25B121A1" w14:textId="7202584F" w:rsidR="00DE3C1D" w:rsidRDefault="00DE3C1D">
      <w:pPr>
        <w:pStyle w:val="TOC4"/>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8.30.2.2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Direct intermediate AI/ML information transfer</w:t>
      </w:r>
      <w:r>
        <w:rPr>
          <w:noProof/>
        </w:rPr>
        <w:tab/>
      </w:r>
      <w:r>
        <w:rPr>
          <w:noProof/>
        </w:rPr>
        <w:fldChar w:fldCharType="begin"/>
      </w:r>
      <w:r>
        <w:rPr>
          <w:noProof/>
        </w:rPr>
        <w:instrText xml:space="preserve"> PAGEREF _Toc169945522 \h </w:instrText>
      </w:r>
      <w:r>
        <w:rPr>
          <w:noProof/>
        </w:rPr>
      </w:r>
      <w:r>
        <w:rPr>
          <w:noProof/>
        </w:rPr>
        <w:fldChar w:fldCharType="separate"/>
      </w:r>
      <w:r>
        <w:rPr>
          <w:noProof/>
        </w:rPr>
        <w:t>120</w:t>
      </w:r>
      <w:r>
        <w:rPr>
          <w:noProof/>
        </w:rPr>
        <w:fldChar w:fldCharType="end"/>
      </w:r>
    </w:p>
    <w:p w14:paraId="1763E3B3" w14:textId="4A115ED6"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8.30.3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Architecture Impacts</w:t>
      </w:r>
      <w:r>
        <w:rPr>
          <w:noProof/>
        </w:rPr>
        <w:tab/>
      </w:r>
      <w:r>
        <w:rPr>
          <w:noProof/>
        </w:rPr>
        <w:fldChar w:fldCharType="begin"/>
      </w:r>
      <w:r>
        <w:rPr>
          <w:noProof/>
        </w:rPr>
        <w:instrText xml:space="preserve"> PAGEREF _Toc169945523 \h </w:instrText>
      </w:r>
      <w:r>
        <w:rPr>
          <w:noProof/>
        </w:rPr>
      </w:r>
      <w:r>
        <w:rPr>
          <w:noProof/>
        </w:rPr>
        <w:fldChar w:fldCharType="separate"/>
      </w:r>
      <w:r>
        <w:rPr>
          <w:noProof/>
        </w:rPr>
        <w:t>121</w:t>
      </w:r>
      <w:r>
        <w:rPr>
          <w:noProof/>
        </w:rPr>
        <w:fldChar w:fldCharType="end"/>
      </w:r>
    </w:p>
    <w:p w14:paraId="6E230511" w14:textId="031D7A25"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8.30.4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Corresponding APIs</w:t>
      </w:r>
      <w:r>
        <w:rPr>
          <w:noProof/>
        </w:rPr>
        <w:tab/>
      </w:r>
      <w:r>
        <w:rPr>
          <w:noProof/>
        </w:rPr>
        <w:fldChar w:fldCharType="begin"/>
      </w:r>
      <w:r>
        <w:rPr>
          <w:noProof/>
        </w:rPr>
        <w:instrText xml:space="preserve"> PAGEREF _Toc169945524 \h </w:instrText>
      </w:r>
      <w:r>
        <w:rPr>
          <w:noProof/>
        </w:rPr>
      </w:r>
      <w:r>
        <w:rPr>
          <w:noProof/>
        </w:rPr>
        <w:fldChar w:fldCharType="separate"/>
      </w:r>
      <w:r>
        <w:rPr>
          <w:noProof/>
        </w:rPr>
        <w:t>121</w:t>
      </w:r>
      <w:r>
        <w:rPr>
          <w:noProof/>
        </w:rPr>
        <w:fldChar w:fldCharType="end"/>
      </w:r>
    </w:p>
    <w:p w14:paraId="50866279" w14:textId="0FBF2DBF"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8.30.</w:t>
      </w:r>
      <w:r w:rsidRPr="003A41A6">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rPr>
        <w:t>Solution</w:t>
      </w:r>
      <w:r w:rsidRPr="003A41A6">
        <w:rPr>
          <w:rFonts w:eastAsia="SimSun"/>
          <w:noProof/>
          <w:lang w:eastAsia="zh-CN"/>
        </w:rPr>
        <w:t xml:space="preserve"> e</w:t>
      </w:r>
      <w:r w:rsidRPr="003A41A6">
        <w:rPr>
          <w:rFonts w:eastAsia="SimSun"/>
          <w:noProof/>
        </w:rPr>
        <w:t>valuation</w:t>
      </w:r>
      <w:r>
        <w:rPr>
          <w:noProof/>
        </w:rPr>
        <w:tab/>
      </w:r>
      <w:r>
        <w:rPr>
          <w:noProof/>
        </w:rPr>
        <w:fldChar w:fldCharType="begin"/>
      </w:r>
      <w:r>
        <w:rPr>
          <w:noProof/>
        </w:rPr>
        <w:instrText xml:space="preserve"> PAGEREF _Toc169945525 \h </w:instrText>
      </w:r>
      <w:r>
        <w:rPr>
          <w:noProof/>
        </w:rPr>
      </w:r>
      <w:r>
        <w:rPr>
          <w:noProof/>
        </w:rPr>
        <w:fldChar w:fldCharType="separate"/>
      </w:r>
      <w:r>
        <w:rPr>
          <w:noProof/>
        </w:rPr>
        <w:t>122</w:t>
      </w:r>
      <w:r>
        <w:rPr>
          <w:noProof/>
        </w:rPr>
        <w:fldChar w:fldCharType="end"/>
      </w:r>
    </w:p>
    <w:p w14:paraId="4E7C9B31" w14:textId="64905862"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8.</w:t>
      </w:r>
      <w:r w:rsidRPr="003A41A6">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w:t>
      </w:r>
      <w:r w:rsidRPr="003A41A6">
        <w:rPr>
          <w:rFonts w:eastAsia="SimSun"/>
          <w:noProof/>
          <w:lang w:val="en-US" w:eastAsia="zh-CN"/>
        </w:rPr>
        <w:t>31</w:t>
      </w:r>
      <w:r w:rsidRPr="003A41A6">
        <w:rPr>
          <w:rFonts w:eastAsia="SimSun"/>
          <w:noProof/>
          <w:lang w:eastAsia="zh-CN"/>
        </w:rPr>
        <w:t xml:space="preserve">: Supporting </w:t>
      </w:r>
      <w:r w:rsidRPr="003A41A6">
        <w:rPr>
          <w:rFonts w:eastAsia="SimSun"/>
          <w:noProof/>
          <w:lang w:val="en-US" w:eastAsia="zh-CN"/>
        </w:rPr>
        <w:t>AIML inference service</w:t>
      </w:r>
      <w:r w:rsidRPr="003A41A6">
        <w:rPr>
          <w:rFonts w:eastAsia="SimSun"/>
          <w:noProof/>
          <w:lang w:eastAsia="zh-CN"/>
        </w:rPr>
        <w:t xml:space="preserve"> in </w:t>
      </w:r>
      <w:r w:rsidRPr="003A41A6">
        <w:rPr>
          <w:rFonts w:eastAsia="SimSun"/>
          <w:noProof/>
          <w:lang w:val="en-US" w:eastAsia="zh-CN"/>
        </w:rPr>
        <w:t>edge</w:t>
      </w:r>
      <w:r>
        <w:rPr>
          <w:noProof/>
        </w:rPr>
        <w:tab/>
      </w:r>
      <w:r>
        <w:rPr>
          <w:noProof/>
        </w:rPr>
        <w:fldChar w:fldCharType="begin"/>
      </w:r>
      <w:r>
        <w:rPr>
          <w:noProof/>
        </w:rPr>
        <w:instrText xml:space="preserve"> PAGEREF _Toc169945526 \h </w:instrText>
      </w:r>
      <w:r>
        <w:rPr>
          <w:noProof/>
        </w:rPr>
      </w:r>
      <w:r>
        <w:rPr>
          <w:noProof/>
        </w:rPr>
        <w:fldChar w:fldCharType="separate"/>
      </w:r>
      <w:r>
        <w:rPr>
          <w:noProof/>
        </w:rPr>
        <w:t>122</w:t>
      </w:r>
      <w:r>
        <w:rPr>
          <w:noProof/>
        </w:rPr>
        <w:fldChar w:fldCharType="end"/>
      </w:r>
    </w:p>
    <w:p w14:paraId="1D5A7B79" w14:textId="4B03307B"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val="en-US" w:eastAsia="zh-CN"/>
        </w:rPr>
        <w:t>8.31.1</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val="en-US" w:eastAsia="zh-CN"/>
        </w:rPr>
        <w:t>Solution description</w:t>
      </w:r>
      <w:r>
        <w:rPr>
          <w:noProof/>
        </w:rPr>
        <w:tab/>
      </w:r>
      <w:r>
        <w:rPr>
          <w:noProof/>
        </w:rPr>
        <w:fldChar w:fldCharType="begin"/>
      </w:r>
      <w:r>
        <w:rPr>
          <w:noProof/>
        </w:rPr>
        <w:instrText xml:space="preserve"> PAGEREF _Toc169945527 \h </w:instrText>
      </w:r>
      <w:r>
        <w:rPr>
          <w:noProof/>
        </w:rPr>
      </w:r>
      <w:r>
        <w:rPr>
          <w:noProof/>
        </w:rPr>
        <w:fldChar w:fldCharType="separate"/>
      </w:r>
      <w:r>
        <w:rPr>
          <w:noProof/>
        </w:rPr>
        <w:t>122</w:t>
      </w:r>
      <w:r>
        <w:rPr>
          <w:noProof/>
        </w:rPr>
        <w:fldChar w:fldCharType="end"/>
      </w:r>
    </w:p>
    <w:p w14:paraId="333F8E2D" w14:textId="3F40976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8.31.</w:t>
      </w:r>
      <w:r w:rsidRPr="003A41A6">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Architecture Impacts</w:t>
      </w:r>
      <w:r>
        <w:rPr>
          <w:noProof/>
        </w:rPr>
        <w:tab/>
      </w:r>
      <w:r>
        <w:rPr>
          <w:noProof/>
        </w:rPr>
        <w:fldChar w:fldCharType="begin"/>
      </w:r>
      <w:r>
        <w:rPr>
          <w:noProof/>
        </w:rPr>
        <w:instrText xml:space="preserve"> PAGEREF _Toc169945528 \h </w:instrText>
      </w:r>
      <w:r>
        <w:rPr>
          <w:noProof/>
        </w:rPr>
      </w:r>
      <w:r>
        <w:rPr>
          <w:noProof/>
        </w:rPr>
        <w:fldChar w:fldCharType="separate"/>
      </w:r>
      <w:r>
        <w:rPr>
          <w:noProof/>
        </w:rPr>
        <w:t>123</w:t>
      </w:r>
      <w:r>
        <w:rPr>
          <w:noProof/>
        </w:rPr>
        <w:fldChar w:fldCharType="end"/>
      </w:r>
    </w:p>
    <w:p w14:paraId="283E172F" w14:textId="5E56225A"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val="en-US" w:eastAsia="zh-CN"/>
        </w:rPr>
        <w:t>31</w:t>
      </w:r>
      <w:r w:rsidRPr="003A41A6">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Corresponding APIs</w:t>
      </w:r>
      <w:r>
        <w:rPr>
          <w:noProof/>
        </w:rPr>
        <w:tab/>
      </w:r>
      <w:r>
        <w:rPr>
          <w:noProof/>
        </w:rPr>
        <w:fldChar w:fldCharType="begin"/>
      </w:r>
      <w:r>
        <w:rPr>
          <w:noProof/>
        </w:rPr>
        <w:instrText xml:space="preserve"> PAGEREF _Toc169945529 \h </w:instrText>
      </w:r>
      <w:r>
        <w:rPr>
          <w:noProof/>
        </w:rPr>
      </w:r>
      <w:r>
        <w:rPr>
          <w:noProof/>
        </w:rPr>
        <w:fldChar w:fldCharType="separate"/>
      </w:r>
      <w:r>
        <w:rPr>
          <w:noProof/>
        </w:rPr>
        <w:t>123</w:t>
      </w:r>
      <w:r>
        <w:rPr>
          <w:noProof/>
        </w:rPr>
        <w:fldChar w:fldCharType="end"/>
      </w:r>
    </w:p>
    <w:p w14:paraId="710C40CF" w14:textId="35AFA25E"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eastAsia="SimSun"/>
          <w:noProof/>
        </w:rPr>
        <w:t>8.</w:t>
      </w:r>
      <w:r w:rsidRPr="003A41A6">
        <w:rPr>
          <w:rFonts w:eastAsia="SimSun"/>
          <w:noProof/>
          <w:lang w:val="en-US" w:eastAsia="zh-CN"/>
        </w:rPr>
        <w:t>31</w:t>
      </w:r>
      <w:r w:rsidRPr="003A41A6">
        <w:rPr>
          <w:rFonts w:eastAsia="SimSun"/>
          <w:noProof/>
        </w:rPr>
        <w:t>.</w:t>
      </w:r>
      <w:r w:rsidRPr="003A41A6">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Solution e</w:t>
      </w:r>
      <w:r w:rsidRPr="003A41A6">
        <w:rPr>
          <w:rFonts w:eastAsia="SimSun"/>
          <w:noProof/>
        </w:rPr>
        <w:t>valuation</w:t>
      </w:r>
      <w:r>
        <w:rPr>
          <w:noProof/>
        </w:rPr>
        <w:tab/>
      </w:r>
      <w:r>
        <w:rPr>
          <w:noProof/>
        </w:rPr>
        <w:fldChar w:fldCharType="begin"/>
      </w:r>
      <w:r>
        <w:rPr>
          <w:noProof/>
        </w:rPr>
        <w:instrText xml:space="preserve"> PAGEREF _Toc169945530 \h </w:instrText>
      </w:r>
      <w:r>
        <w:rPr>
          <w:noProof/>
        </w:rPr>
      </w:r>
      <w:r>
        <w:rPr>
          <w:noProof/>
        </w:rPr>
        <w:fldChar w:fldCharType="separate"/>
      </w:r>
      <w:r>
        <w:rPr>
          <w:noProof/>
        </w:rPr>
        <w:t>123</w:t>
      </w:r>
      <w:r>
        <w:rPr>
          <w:noProof/>
        </w:rPr>
        <w:fldChar w:fldCharType="end"/>
      </w:r>
    </w:p>
    <w:p w14:paraId="7E1F4420" w14:textId="3B99B112" w:rsidR="00DE3C1D" w:rsidRDefault="00DE3C1D">
      <w:pPr>
        <w:pStyle w:val="TOC1"/>
        <w:rPr>
          <w:rFonts w:asciiTheme="minorHAnsi" w:eastAsiaTheme="minorEastAsia" w:hAnsiTheme="minorHAnsi" w:cstheme="minorBidi"/>
          <w:noProof/>
          <w:kern w:val="2"/>
          <w:sz w:val="24"/>
          <w:szCs w:val="24"/>
          <w:lang w:eastAsia="en-GB"/>
          <w14:ligatures w14:val="standardContextual"/>
        </w:rPr>
      </w:pPr>
      <w:r w:rsidRPr="003A41A6">
        <w:rPr>
          <w:noProof/>
          <w:lang w:val="en-IN"/>
        </w:rPr>
        <w:t>9</w:t>
      </w:r>
      <w:r>
        <w:rPr>
          <w:rFonts w:asciiTheme="minorHAnsi" w:eastAsiaTheme="minorEastAsia" w:hAnsiTheme="minorHAnsi" w:cstheme="minorBidi"/>
          <w:noProof/>
          <w:kern w:val="2"/>
          <w:sz w:val="24"/>
          <w:szCs w:val="24"/>
          <w:lang w:eastAsia="en-GB"/>
          <w14:ligatures w14:val="standardContextual"/>
        </w:rPr>
        <w:tab/>
      </w:r>
      <w:r w:rsidRPr="003A41A6">
        <w:rPr>
          <w:noProof/>
          <w:lang w:val="en-IN"/>
        </w:rPr>
        <w:t>Deployment scenarios</w:t>
      </w:r>
      <w:r>
        <w:rPr>
          <w:noProof/>
        </w:rPr>
        <w:tab/>
      </w:r>
      <w:r>
        <w:rPr>
          <w:noProof/>
        </w:rPr>
        <w:fldChar w:fldCharType="begin"/>
      </w:r>
      <w:r>
        <w:rPr>
          <w:noProof/>
        </w:rPr>
        <w:instrText xml:space="preserve"> PAGEREF _Toc169945531 \h </w:instrText>
      </w:r>
      <w:r>
        <w:rPr>
          <w:noProof/>
        </w:rPr>
      </w:r>
      <w:r>
        <w:rPr>
          <w:noProof/>
        </w:rPr>
        <w:fldChar w:fldCharType="separate"/>
      </w:r>
      <w:r>
        <w:rPr>
          <w:noProof/>
        </w:rPr>
        <w:t>123</w:t>
      </w:r>
      <w:r>
        <w:rPr>
          <w:noProof/>
        </w:rPr>
        <w:fldChar w:fldCharType="end"/>
      </w:r>
    </w:p>
    <w:p w14:paraId="10857471" w14:textId="6F9CE3CD"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3A41A6">
        <w:rPr>
          <w:noProof/>
          <w:lang w:val="en-IN"/>
        </w:rPr>
        <w:t>General</w:t>
      </w:r>
      <w:r>
        <w:rPr>
          <w:noProof/>
        </w:rPr>
        <w:tab/>
      </w:r>
      <w:r>
        <w:rPr>
          <w:noProof/>
        </w:rPr>
        <w:fldChar w:fldCharType="begin"/>
      </w:r>
      <w:r>
        <w:rPr>
          <w:noProof/>
        </w:rPr>
        <w:instrText xml:space="preserve"> PAGEREF _Toc169945532 \h </w:instrText>
      </w:r>
      <w:r>
        <w:rPr>
          <w:noProof/>
        </w:rPr>
      </w:r>
      <w:r>
        <w:rPr>
          <w:noProof/>
        </w:rPr>
        <w:fldChar w:fldCharType="separate"/>
      </w:r>
      <w:r>
        <w:rPr>
          <w:noProof/>
        </w:rPr>
        <w:t>123</w:t>
      </w:r>
      <w:r>
        <w:rPr>
          <w:noProof/>
        </w:rPr>
        <w:fldChar w:fldCharType="end"/>
      </w:r>
    </w:p>
    <w:p w14:paraId="6AD0CD6B" w14:textId="3FF0EF6E"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noProof/>
          <w:lang w:val="en-IN"/>
        </w:rPr>
        <w:t>9.2</w:t>
      </w:r>
      <w:r>
        <w:rPr>
          <w:rFonts w:asciiTheme="minorHAnsi" w:eastAsiaTheme="minorEastAsia" w:hAnsiTheme="minorHAnsi" w:cstheme="minorBidi"/>
          <w:noProof/>
          <w:kern w:val="2"/>
          <w:sz w:val="24"/>
          <w:szCs w:val="24"/>
          <w:lang w:eastAsia="en-GB"/>
          <w14:ligatures w14:val="standardContextual"/>
        </w:rPr>
        <w:tab/>
      </w:r>
      <w:r w:rsidRPr="003A41A6">
        <w:rPr>
          <w:noProof/>
          <w:lang w:val="en-IN"/>
        </w:rPr>
        <w:t>Deployment model #1: Cloud-deployed AIMLE server</w:t>
      </w:r>
      <w:r>
        <w:rPr>
          <w:noProof/>
        </w:rPr>
        <w:tab/>
      </w:r>
      <w:r>
        <w:rPr>
          <w:noProof/>
        </w:rPr>
        <w:fldChar w:fldCharType="begin"/>
      </w:r>
      <w:r>
        <w:rPr>
          <w:noProof/>
        </w:rPr>
        <w:instrText xml:space="preserve"> PAGEREF _Toc169945533 \h </w:instrText>
      </w:r>
      <w:r>
        <w:rPr>
          <w:noProof/>
        </w:rPr>
      </w:r>
      <w:r>
        <w:rPr>
          <w:noProof/>
        </w:rPr>
        <w:fldChar w:fldCharType="separate"/>
      </w:r>
      <w:r>
        <w:rPr>
          <w:noProof/>
        </w:rPr>
        <w:t>124</w:t>
      </w:r>
      <w:r>
        <w:rPr>
          <w:noProof/>
        </w:rPr>
        <w:fldChar w:fldCharType="end"/>
      </w:r>
    </w:p>
    <w:p w14:paraId="67656ED1" w14:textId="61F61789"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noProof/>
          <w:lang w:val="en-IN"/>
        </w:rPr>
        <w:t>9.3</w:t>
      </w:r>
      <w:r>
        <w:rPr>
          <w:rFonts w:asciiTheme="minorHAnsi" w:eastAsiaTheme="minorEastAsia" w:hAnsiTheme="minorHAnsi" w:cstheme="minorBidi"/>
          <w:noProof/>
          <w:kern w:val="2"/>
          <w:sz w:val="24"/>
          <w:szCs w:val="24"/>
          <w:lang w:eastAsia="en-GB"/>
          <w14:ligatures w14:val="standardContextual"/>
        </w:rPr>
        <w:tab/>
      </w:r>
      <w:r w:rsidRPr="003A41A6">
        <w:rPr>
          <w:noProof/>
          <w:lang w:val="en-IN"/>
        </w:rPr>
        <w:t>Deployment model #2 Edge-deployed AIMLE server</w:t>
      </w:r>
      <w:r>
        <w:rPr>
          <w:noProof/>
        </w:rPr>
        <w:tab/>
      </w:r>
      <w:r>
        <w:rPr>
          <w:noProof/>
        </w:rPr>
        <w:fldChar w:fldCharType="begin"/>
      </w:r>
      <w:r>
        <w:rPr>
          <w:noProof/>
        </w:rPr>
        <w:instrText xml:space="preserve"> PAGEREF _Toc169945534 \h </w:instrText>
      </w:r>
      <w:r>
        <w:rPr>
          <w:noProof/>
        </w:rPr>
      </w:r>
      <w:r>
        <w:rPr>
          <w:noProof/>
        </w:rPr>
        <w:fldChar w:fldCharType="separate"/>
      </w:r>
      <w:r>
        <w:rPr>
          <w:noProof/>
        </w:rPr>
        <w:t>124</w:t>
      </w:r>
      <w:r>
        <w:rPr>
          <w:noProof/>
        </w:rPr>
        <w:fldChar w:fldCharType="end"/>
      </w:r>
    </w:p>
    <w:p w14:paraId="395925F6" w14:textId="16887DD7"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noProof/>
          <w:lang w:val="en-IN"/>
        </w:rPr>
        <w:t>9.4</w:t>
      </w:r>
      <w:r>
        <w:rPr>
          <w:rFonts w:asciiTheme="minorHAnsi" w:eastAsiaTheme="minorEastAsia" w:hAnsiTheme="minorHAnsi" w:cstheme="minorBidi"/>
          <w:noProof/>
          <w:kern w:val="2"/>
          <w:sz w:val="24"/>
          <w:szCs w:val="24"/>
          <w:lang w:eastAsia="en-GB"/>
          <w14:ligatures w14:val="standardContextual"/>
        </w:rPr>
        <w:tab/>
      </w:r>
      <w:r w:rsidRPr="003A41A6">
        <w:rPr>
          <w:noProof/>
          <w:lang w:val="en-IN"/>
        </w:rPr>
        <w:t>Deployment model #3: Hierarchical AIMLE server deployment</w:t>
      </w:r>
      <w:r>
        <w:rPr>
          <w:noProof/>
        </w:rPr>
        <w:tab/>
      </w:r>
      <w:r>
        <w:rPr>
          <w:noProof/>
        </w:rPr>
        <w:fldChar w:fldCharType="begin"/>
      </w:r>
      <w:r>
        <w:rPr>
          <w:noProof/>
        </w:rPr>
        <w:instrText xml:space="preserve"> PAGEREF _Toc169945535 \h </w:instrText>
      </w:r>
      <w:r>
        <w:rPr>
          <w:noProof/>
        </w:rPr>
      </w:r>
      <w:r>
        <w:rPr>
          <w:noProof/>
        </w:rPr>
        <w:fldChar w:fldCharType="separate"/>
      </w:r>
      <w:r>
        <w:rPr>
          <w:noProof/>
        </w:rPr>
        <w:t>125</w:t>
      </w:r>
      <w:r>
        <w:rPr>
          <w:noProof/>
        </w:rPr>
        <w:fldChar w:fldCharType="end"/>
      </w:r>
    </w:p>
    <w:p w14:paraId="2C1226A2" w14:textId="458CB22A" w:rsidR="00DE3C1D" w:rsidRDefault="00DE3C1D">
      <w:pPr>
        <w:pStyle w:val="TOC1"/>
        <w:rPr>
          <w:rFonts w:asciiTheme="minorHAnsi" w:eastAsiaTheme="minorEastAsia" w:hAnsiTheme="minorHAnsi" w:cstheme="minorBidi"/>
          <w:noProof/>
          <w:kern w:val="2"/>
          <w:sz w:val="24"/>
          <w:szCs w:val="24"/>
          <w:lang w:eastAsia="en-GB"/>
          <w14:ligatures w14:val="standardContextual"/>
        </w:rPr>
      </w:pPr>
      <w:r w:rsidRPr="003A41A6">
        <w:rPr>
          <w:noProof/>
          <w:lang w:val="en-IN"/>
        </w:rPr>
        <w:lastRenderedPageBreak/>
        <w:t>10</w:t>
      </w:r>
      <w:r>
        <w:rPr>
          <w:rFonts w:asciiTheme="minorHAnsi" w:eastAsiaTheme="minorEastAsia" w:hAnsiTheme="minorHAnsi" w:cstheme="minorBidi"/>
          <w:noProof/>
          <w:kern w:val="2"/>
          <w:sz w:val="24"/>
          <w:szCs w:val="24"/>
          <w:lang w:eastAsia="en-GB"/>
          <w14:ligatures w14:val="standardContextual"/>
        </w:rPr>
        <w:tab/>
      </w:r>
      <w:r w:rsidRPr="003A41A6">
        <w:rPr>
          <w:noProof/>
          <w:lang w:val="en-IN"/>
        </w:rPr>
        <w:t>Business Relationships</w:t>
      </w:r>
      <w:r>
        <w:rPr>
          <w:noProof/>
        </w:rPr>
        <w:tab/>
      </w:r>
      <w:r>
        <w:rPr>
          <w:noProof/>
        </w:rPr>
        <w:fldChar w:fldCharType="begin"/>
      </w:r>
      <w:r>
        <w:rPr>
          <w:noProof/>
        </w:rPr>
        <w:instrText xml:space="preserve"> PAGEREF _Toc169945536 \h </w:instrText>
      </w:r>
      <w:r>
        <w:rPr>
          <w:noProof/>
        </w:rPr>
      </w:r>
      <w:r>
        <w:rPr>
          <w:noProof/>
        </w:rPr>
        <w:fldChar w:fldCharType="separate"/>
      </w:r>
      <w:r>
        <w:rPr>
          <w:noProof/>
        </w:rPr>
        <w:t>126</w:t>
      </w:r>
      <w:r>
        <w:rPr>
          <w:noProof/>
        </w:rPr>
        <w:fldChar w:fldCharType="end"/>
      </w:r>
    </w:p>
    <w:p w14:paraId="4F60EDA4" w14:textId="5D6C5FF2" w:rsidR="00DE3C1D" w:rsidRDefault="00DE3C1D">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_Toc169945537 \h </w:instrText>
      </w:r>
      <w:r>
        <w:rPr>
          <w:noProof/>
        </w:rPr>
      </w:r>
      <w:r>
        <w:rPr>
          <w:noProof/>
        </w:rPr>
        <w:fldChar w:fldCharType="separate"/>
      </w:r>
      <w:r>
        <w:rPr>
          <w:noProof/>
        </w:rPr>
        <w:t>126</w:t>
      </w:r>
      <w:r>
        <w:rPr>
          <w:noProof/>
        </w:rPr>
        <w:fldChar w:fldCharType="end"/>
      </w:r>
    </w:p>
    <w:p w14:paraId="54898FC8" w14:textId="4DC82D8F"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Summary of enablement capabilities and APIs</w:t>
      </w:r>
      <w:r>
        <w:rPr>
          <w:noProof/>
        </w:rPr>
        <w:tab/>
      </w:r>
      <w:r>
        <w:rPr>
          <w:noProof/>
        </w:rPr>
        <w:fldChar w:fldCharType="begin"/>
      </w:r>
      <w:r>
        <w:rPr>
          <w:noProof/>
        </w:rPr>
        <w:instrText xml:space="preserve"> PAGEREF _Toc169945538 \h </w:instrText>
      </w:r>
      <w:r>
        <w:rPr>
          <w:noProof/>
        </w:rPr>
      </w:r>
      <w:r>
        <w:rPr>
          <w:noProof/>
        </w:rPr>
        <w:fldChar w:fldCharType="separate"/>
      </w:r>
      <w:r>
        <w:rPr>
          <w:noProof/>
        </w:rPr>
        <w:t>126</w:t>
      </w:r>
      <w:r>
        <w:rPr>
          <w:noProof/>
        </w:rPr>
        <w:fldChar w:fldCharType="end"/>
      </w:r>
    </w:p>
    <w:p w14:paraId="3C5DD861" w14:textId="12AEDD24"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cs="Arial"/>
          <w:noProof/>
        </w:rPr>
        <w:t>11.1.1</w:t>
      </w:r>
      <w:r>
        <w:rPr>
          <w:rFonts w:asciiTheme="minorHAnsi" w:eastAsiaTheme="minorEastAsia" w:hAnsiTheme="minorHAnsi" w:cstheme="minorBidi"/>
          <w:noProof/>
          <w:kern w:val="2"/>
          <w:sz w:val="24"/>
          <w:szCs w:val="24"/>
          <w:lang w:eastAsia="en-GB"/>
          <w14:ligatures w14:val="standardContextual"/>
        </w:rPr>
        <w:tab/>
      </w:r>
      <w:r w:rsidRPr="003A41A6">
        <w:rPr>
          <w:rFonts w:cs="Arial"/>
          <w:noProof/>
        </w:rPr>
        <w:t>Summary of AIMLE services</w:t>
      </w:r>
      <w:r>
        <w:rPr>
          <w:noProof/>
        </w:rPr>
        <w:tab/>
      </w:r>
      <w:r>
        <w:rPr>
          <w:noProof/>
        </w:rPr>
        <w:fldChar w:fldCharType="begin"/>
      </w:r>
      <w:r>
        <w:rPr>
          <w:noProof/>
        </w:rPr>
        <w:instrText xml:space="preserve"> PAGEREF _Toc169945539 \h </w:instrText>
      </w:r>
      <w:r>
        <w:rPr>
          <w:noProof/>
        </w:rPr>
      </w:r>
      <w:r>
        <w:rPr>
          <w:noProof/>
        </w:rPr>
        <w:fldChar w:fldCharType="separate"/>
      </w:r>
      <w:r>
        <w:rPr>
          <w:noProof/>
        </w:rPr>
        <w:t>126</w:t>
      </w:r>
      <w:r>
        <w:rPr>
          <w:noProof/>
        </w:rPr>
        <w:fldChar w:fldCharType="end"/>
      </w:r>
    </w:p>
    <w:p w14:paraId="7742CA37" w14:textId="64CC2E80"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sidRPr="003A41A6">
        <w:rPr>
          <w:rFonts w:cs="Arial"/>
          <w:noProof/>
        </w:rPr>
        <w:t xml:space="preserve">11.1.2 </w:t>
      </w:r>
      <w:r>
        <w:rPr>
          <w:rFonts w:asciiTheme="minorHAnsi" w:eastAsiaTheme="minorEastAsia" w:hAnsiTheme="minorHAnsi" w:cstheme="minorBidi"/>
          <w:noProof/>
          <w:kern w:val="2"/>
          <w:sz w:val="24"/>
          <w:szCs w:val="24"/>
          <w:lang w:eastAsia="en-GB"/>
          <w14:ligatures w14:val="standardContextual"/>
        </w:rPr>
        <w:tab/>
      </w:r>
      <w:r w:rsidRPr="003A41A6">
        <w:rPr>
          <w:rFonts w:cs="Arial"/>
          <w:noProof/>
        </w:rPr>
        <w:t>Summary of ADAE analytics enhancements</w:t>
      </w:r>
      <w:r>
        <w:rPr>
          <w:noProof/>
        </w:rPr>
        <w:tab/>
      </w:r>
      <w:r>
        <w:rPr>
          <w:noProof/>
        </w:rPr>
        <w:fldChar w:fldCharType="begin"/>
      </w:r>
      <w:r>
        <w:rPr>
          <w:noProof/>
        </w:rPr>
        <w:instrText xml:space="preserve"> PAGEREF _Toc169945540 \h </w:instrText>
      </w:r>
      <w:r>
        <w:rPr>
          <w:noProof/>
        </w:rPr>
      </w:r>
      <w:r>
        <w:rPr>
          <w:noProof/>
        </w:rPr>
        <w:fldChar w:fldCharType="separate"/>
      </w:r>
      <w:r>
        <w:rPr>
          <w:noProof/>
        </w:rPr>
        <w:t>127</w:t>
      </w:r>
      <w:r>
        <w:rPr>
          <w:noProof/>
        </w:rPr>
        <w:fldChar w:fldCharType="end"/>
      </w:r>
    </w:p>
    <w:p w14:paraId="58549D09" w14:textId="56C18CC4"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DengXian"/>
          <w:noProof/>
        </w:rPr>
        <w:t>11.2</w:t>
      </w:r>
      <w:r>
        <w:rPr>
          <w:rFonts w:asciiTheme="minorHAnsi" w:eastAsiaTheme="minorEastAsia" w:hAnsiTheme="minorHAnsi" w:cstheme="minorBidi"/>
          <w:noProof/>
          <w:kern w:val="2"/>
          <w:sz w:val="24"/>
          <w:szCs w:val="24"/>
          <w:lang w:eastAsia="en-GB"/>
          <w14:ligatures w14:val="standardContextual"/>
        </w:rPr>
        <w:tab/>
      </w:r>
      <w:r w:rsidRPr="003A41A6">
        <w:rPr>
          <w:rFonts w:eastAsia="DengXian"/>
          <w:noProof/>
        </w:rPr>
        <w:t>Key issue #1: Support of Architecture Enhancement and Functions for Application Layer AI/ML Services</w:t>
      </w:r>
      <w:r>
        <w:rPr>
          <w:noProof/>
        </w:rPr>
        <w:tab/>
      </w:r>
      <w:r>
        <w:rPr>
          <w:noProof/>
        </w:rPr>
        <w:fldChar w:fldCharType="begin"/>
      </w:r>
      <w:r>
        <w:rPr>
          <w:noProof/>
        </w:rPr>
        <w:instrText xml:space="preserve"> PAGEREF _Toc169945541 \h </w:instrText>
      </w:r>
      <w:r>
        <w:rPr>
          <w:noProof/>
        </w:rPr>
      </w:r>
      <w:r>
        <w:rPr>
          <w:noProof/>
        </w:rPr>
        <w:fldChar w:fldCharType="separate"/>
      </w:r>
      <w:r>
        <w:rPr>
          <w:noProof/>
        </w:rPr>
        <w:t>128</w:t>
      </w:r>
      <w:r>
        <w:rPr>
          <w:noProof/>
        </w:rPr>
        <w:fldChar w:fldCharType="end"/>
      </w:r>
    </w:p>
    <w:p w14:paraId="41194241" w14:textId="2275BD24"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DengXian"/>
          <w:noProof/>
        </w:rPr>
        <w:t>11.3</w:t>
      </w:r>
      <w:r>
        <w:rPr>
          <w:rFonts w:asciiTheme="minorHAnsi" w:eastAsiaTheme="minorEastAsia" w:hAnsiTheme="minorHAnsi" w:cstheme="minorBidi"/>
          <w:noProof/>
          <w:kern w:val="2"/>
          <w:sz w:val="24"/>
          <w:szCs w:val="24"/>
          <w:lang w:eastAsia="en-GB"/>
          <w14:ligatures w14:val="standardContextual"/>
        </w:rPr>
        <w:tab/>
      </w:r>
      <w:r w:rsidRPr="003A41A6">
        <w:rPr>
          <w:rFonts w:eastAsia="DengXian"/>
          <w:noProof/>
        </w:rPr>
        <w:t>Key issue #2: AI/ML-enhanced ADAES</w:t>
      </w:r>
      <w:r>
        <w:rPr>
          <w:noProof/>
        </w:rPr>
        <w:tab/>
      </w:r>
      <w:r>
        <w:rPr>
          <w:noProof/>
        </w:rPr>
        <w:fldChar w:fldCharType="begin"/>
      </w:r>
      <w:r>
        <w:rPr>
          <w:noProof/>
        </w:rPr>
        <w:instrText xml:space="preserve"> PAGEREF _Toc169945542 \h </w:instrText>
      </w:r>
      <w:r>
        <w:rPr>
          <w:noProof/>
        </w:rPr>
      </w:r>
      <w:r>
        <w:rPr>
          <w:noProof/>
        </w:rPr>
        <w:fldChar w:fldCharType="separate"/>
      </w:r>
      <w:r>
        <w:rPr>
          <w:noProof/>
        </w:rPr>
        <w:t>129</w:t>
      </w:r>
      <w:r>
        <w:rPr>
          <w:noProof/>
        </w:rPr>
        <w:fldChar w:fldCharType="end"/>
      </w:r>
    </w:p>
    <w:p w14:paraId="010F853E" w14:textId="5C71F872"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DengXian"/>
          <w:noProof/>
        </w:rPr>
        <w:t>11.4</w:t>
      </w:r>
      <w:r>
        <w:rPr>
          <w:rFonts w:asciiTheme="minorHAnsi" w:eastAsiaTheme="minorEastAsia" w:hAnsiTheme="minorHAnsi" w:cstheme="minorBidi"/>
          <w:noProof/>
          <w:kern w:val="2"/>
          <w:sz w:val="24"/>
          <w:szCs w:val="24"/>
          <w:lang w:eastAsia="en-GB"/>
          <w14:ligatures w14:val="standardContextual"/>
        </w:rPr>
        <w:tab/>
      </w:r>
      <w:r w:rsidRPr="003A41A6">
        <w:rPr>
          <w:rFonts w:eastAsia="DengXian"/>
          <w:noProof/>
        </w:rPr>
        <w:t>Key issue #3: Support for federated learning</w:t>
      </w:r>
      <w:r>
        <w:rPr>
          <w:noProof/>
        </w:rPr>
        <w:tab/>
      </w:r>
      <w:r>
        <w:rPr>
          <w:noProof/>
        </w:rPr>
        <w:fldChar w:fldCharType="begin"/>
      </w:r>
      <w:r>
        <w:rPr>
          <w:noProof/>
        </w:rPr>
        <w:instrText xml:space="preserve"> PAGEREF _Toc169945543 \h </w:instrText>
      </w:r>
      <w:r>
        <w:rPr>
          <w:noProof/>
        </w:rPr>
      </w:r>
      <w:r>
        <w:rPr>
          <w:noProof/>
        </w:rPr>
        <w:fldChar w:fldCharType="separate"/>
      </w:r>
      <w:r>
        <w:rPr>
          <w:noProof/>
        </w:rPr>
        <w:t>129</w:t>
      </w:r>
      <w:r>
        <w:rPr>
          <w:noProof/>
        </w:rPr>
        <w:fldChar w:fldCharType="end"/>
      </w:r>
    </w:p>
    <w:p w14:paraId="4B7755E4" w14:textId="67B23041"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DengXian"/>
          <w:noProof/>
        </w:rPr>
        <w:t>11.5</w:t>
      </w:r>
      <w:r>
        <w:rPr>
          <w:rFonts w:asciiTheme="minorHAnsi" w:eastAsiaTheme="minorEastAsia" w:hAnsiTheme="minorHAnsi" w:cstheme="minorBidi"/>
          <w:noProof/>
          <w:kern w:val="2"/>
          <w:sz w:val="24"/>
          <w:szCs w:val="24"/>
          <w:lang w:eastAsia="en-GB"/>
          <w14:ligatures w14:val="standardContextual"/>
        </w:rPr>
        <w:tab/>
      </w:r>
      <w:r w:rsidRPr="003A41A6">
        <w:rPr>
          <w:rFonts w:eastAsia="DengXian"/>
          <w:noProof/>
        </w:rPr>
        <w:t>Key issue #4: Supporting Vertical FL at enablement layer</w:t>
      </w:r>
      <w:r>
        <w:rPr>
          <w:noProof/>
        </w:rPr>
        <w:tab/>
      </w:r>
      <w:r>
        <w:rPr>
          <w:noProof/>
        </w:rPr>
        <w:fldChar w:fldCharType="begin"/>
      </w:r>
      <w:r>
        <w:rPr>
          <w:noProof/>
        </w:rPr>
        <w:instrText xml:space="preserve"> PAGEREF _Toc169945544 \h </w:instrText>
      </w:r>
      <w:r>
        <w:rPr>
          <w:noProof/>
        </w:rPr>
      </w:r>
      <w:r>
        <w:rPr>
          <w:noProof/>
        </w:rPr>
        <w:fldChar w:fldCharType="separate"/>
      </w:r>
      <w:r>
        <w:rPr>
          <w:noProof/>
        </w:rPr>
        <w:t>130</w:t>
      </w:r>
      <w:r>
        <w:rPr>
          <w:noProof/>
        </w:rPr>
        <w:fldChar w:fldCharType="end"/>
      </w:r>
    </w:p>
    <w:p w14:paraId="3C26F8C7" w14:textId="578BB3A1"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 </w:t>
      </w:r>
      <w:r>
        <w:rPr>
          <w:noProof/>
          <w:lang w:eastAsia="zh-CN"/>
        </w:rPr>
        <w:t xml:space="preserve">Support for of </w:t>
      </w:r>
      <w:r>
        <w:rPr>
          <w:noProof/>
        </w:rPr>
        <w:t>AI/ML operation splitting between AI/ML endpoints and in-time transfer of AI/ML models</w:t>
      </w:r>
      <w:r>
        <w:rPr>
          <w:noProof/>
        </w:rPr>
        <w:tab/>
      </w:r>
      <w:r>
        <w:rPr>
          <w:noProof/>
        </w:rPr>
        <w:fldChar w:fldCharType="begin"/>
      </w:r>
      <w:r>
        <w:rPr>
          <w:noProof/>
        </w:rPr>
        <w:instrText xml:space="preserve"> PAGEREF _Toc169945545 \h </w:instrText>
      </w:r>
      <w:r>
        <w:rPr>
          <w:noProof/>
        </w:rPr>
      </w:r>
      <w:r>
        <w:rPr>
          <w:noProof/>
        </w:rPr>
        <w:fldChar w:fldCharType="separate"/>
      </w:r>
      <w:r>
        <w:rPr>
          <w:noProof/>
        </w:rPr>
        <w:t>131</w:t>
      </w:r>
      <w:r>
        <w:rPr>
          <w:noProof/>
        </w:rPr>
        <w:fldChar w:fldCharType="end"/>
      </w:r>
    </w:p>
    <w:p w14:paraId="3E22AD48" w14:textId="6AA30226"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Split AI/ML operation</w:t>
      </w:r>
      <w:r>
        <w:rPr>
          <w:noProof/>
        </w:rPr>
        <w:tab/>
      </w:r>
      <w:r>
        <w:rPr>
          <w:noProof/>
        </w:rPr>
        <w:fldChar w:fldCharType="begin"/>
      </w:r>
      <w:r>
        <w:rPr>
          <w:noProof/>
        </w:rPr>
        <w:instrText xml:space="preserve"> PAGEREF _Toc169945546 \h </w:instrText>
      </w:r>
      <w:r>
        <w:rPr>
          <w:noProof/>
        </w:rPr>
      </w:r>
      <w:r>
        <w:rPr>
          <w:noProof/>
        </w:rPr>
        <w:fldChar w:fldCharType="separate"/>
      </w:r>
      <w:r>
        <w:rPr>
          <w:noProof/>
        </w:rPr>
        <w:t>131</w:t>
      </w:r>
      <w:r>
        <w:rPr>
          <w:noProof/>
        </w:rPr>
        <w:fldChar w:fldCharType="end"/>
      </w:r>
    </w:p>
    <w:p w14:paraId="535E6578" w14:textId="47A25EF4" w:rsidR="00DE3C1D" w:rsidRDefault="00DE3C1D">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Transfer of AI/ML models</w:t>
      </w:r>
      <w:r>
        <w:rPr>
          <w:noProof/>
        </w:rPr>
        <w:tab/>
      </w:r>
      <w:r>
        <w:rPr>
          <w:noProof/>
        </w:rPr>
        <w:fldChar w:fldCharType="begin"/>
      </w:r>
      <w:r>
        <w:rPr>
          <w:noProof/>
        </w:rPr>
        <w:instrText xml:space="preserve"> PAGEREF _Toc169945547 \h </w:instrText>
      </w:r>
      <w:r>
        <w:rPr>
          <w:noProof/>
        </w:rPr>
      </w:r>
      <w:r>
        <w:rPr>
          <w:noProof/>
        </w:rPr>
        <w:fldChar w:fldCharType="separate"/>
      </w:r>
      <w:r>
        <w:rPr>
          <w:noProof/>
        </w:rPr>
        <w:t>131</w:t>
      </w:r>
      <w:r>
        <w:rPr>
          <w:noProof/>
        </w:rPr>
        <w:fldChar w:fldCharType="end"/>
      </w:r>
    </w:p>
    <w:p w14:paraId="67677CEA" w14:textId="58F9F3FC"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DengXian"/>
          <w:noProof/>
        </w:rPr>
        <w:t>11.7</w:t>
      </w:r>
      <w:r>
        <w:rPr>
          <w:rFonts w:asciiTheme="minorHAnsi" w:eastAsiaTheme="minorEastAsia" w:hAnsiTheme="minorHAnsi" w:cstheme="minorBidi"/>
          <w:noProof/>
          <w:kern w:val="2"/>
          <w:sz w:val="24"/>
          <w:szCs w:val="24"/>
          <w:lang w:eastAsia="en-GB"/>
          <w14:ligatures w14:val="standardContextual"/>
        </w:rPr>
        <w:tab/>
      </w:r>
      <w:r w:rsidRPr="003A41A6">
        <w:rPr>
          <w:rFonts w:eastAsia="DengXian"/>
          <w:noProof/>
        </w:rPr>
        <w:t>Key issue #6: Support for transfer learning</w:t>
      </w:r>
      <w:r>
        <w:rPr>
          <w:noProof/>
        </w:rPr>
        <w:tab/>
      </w:r>
      <w:r>
        <w:rPr>
          <w:noProof/>
        </w:rPr>
        <w:fldChar w:fldCharType="begin"/>
      </w:r>
      <w:r>
        <w:rPr>
          <w:noProof/>
        </w:rPr>
        <w:instrText xml:space="preserve"> PAGEREF _Toc169945548 \h </w:instrText>
      </w:r>
      <w:r>
        <w:rPr>
          <w:noProof/>
        </w:rPr>
      </w:r>
      <w:r>
        <w:rPr>
          <w:noProof/>
        </w:rPr>
        <w:fldChar w:fldCharType="separate"/>
      </w:r>
      <w:r>
        <w:rPr>
          <w:noProof/>
        </w:rPr>
        <w:t>132</w:t>
      </w:r>
      <w:r>
        <w:rPr>
          <w:noProof/>
        </w:rPr>
        <w:fldChar w:fldCharType="end"/>
      </w:r>
    </w:p>
    <w:p w14:paraId="0830126D" w14:textId="6DACD635"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DengXian"/>
          <w:noProof/>
          <w:lang w:eastAsia="zh-CN"/>
        </w:rPr>
        <w:t>11.8</w:t>
      </w:r>
      <w:r>
        <w:rPr>
          <w:rFonts w:asciiTheme="minorHAnsi" w:eastAsiaTheme="minorEastAsia" w:hAnsiTheme="minorHAnsi" w:cstheme="minorBidi"/>
          <w:noProof/>
          <w:kern w:val="2"/>
          <w:sz w:val="24"/>
          <w:szCs w:val="24"/>
          <w:lang w:eastAsia="en-GB"/>
          <w14:ligatures w14:val="standardContextual"/>
        </w:rPr>
        <w:tab/>
      </w:r>
      <w:r w:rsidRPr="003A41A6">
        <w:rPr>
          <w:rFonts w:eastAsia="DengXian"/>
          <w:noProof/>
        </w:rPr>
        <w:t xml:space="preserve">Key issue #7: </w:t>
      </w:r>
      <w:r w:rsidRPr="003A41A6">
        <w:rPr>
          <w:rFonts w:eastAsia="DengXian"/>
          <w:noProof/>
          <w:lang w:val="en-US"/>
        </w:rPr>
        <w:t>Discovery or Support of Member Selection and Maintenance for Application Layer AIML Service</w:t>
      </w:r>
      <w:r>
        <w:rPr>
          <w:noProof/>
        </w:rPr>
        <w:tab/>
      </w:r>
      <w:r>
        <w:rPr>
          <w:noProof/>
        </w:rPr>
        <w:fldChar w:fldCharType="begin"/>
      </w:r>
      <w:r>
        <w:rPr>
          <w:noProof/>
        </w:rPr>
        <w:instrText xml:space="preserve"> PAGEREF _Toc169945549 \h </w:instrText>
      </w:r>
      <w:r>
        <w:rPr>
          <w:noProof/>
        </w:rPr>
      </w:r>
      <w:r>
        <w:rPr>
          <w:noProof/>
        </w:rPr>
        <w:fldChar w:fldCharType="separate"/>
      </w:r>
      <w:r>
        <w:rPr>
          <w:noProof/>
        </w:rPr>
        <w:t>132</w:t>
      </w:r>
      <w:r>
        <w:rPr>
          <w:noProof/>
        </w:rPr>
        <w:fldChar w:fldCharType="end"/>
      </w:r>
    </w:p>
    <w:p w14:paraId="373F84EA" w14:textId="69329E9A" w:rsidR="00DE3C1D" w:rsidRDefault="00DE3C1D">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_Toc169945550 \h </w:instrText>
      </w:r>
      <w:r>
        <w:rPr>
          <w:noProof/>
        </w:rPr>
      </w:r>
      <w:r>
        <w:rPr>
          <w:noProof/>
        </w:rPr>
        <w:fldChar w:fldCharType="separate"/>
      </w:r>
      <w:r>
        <w:rPr>
          <w:noProof/>
        </w:rPr>
        <w:t>133</w:t>
      </w:r>
      <w:r>
        <w:rPr>
          <w:noProof/>
        </w:rPr>
        <w:fldChar w:fldCharType="end"/>
      </w:r>
    </w:p>
    <w:p w14:paraId="1ADACA05" w14:textId="25648773"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conclusions and recommendations</w:t>
      </w:r>
      <w:r>
        <w:rPr>
          <w:noProof/>
        </w:rPr>
        <w:tab/>
      </w:r>
      <w:r>
        <w:rPr>
          <w:noProof/>
        </w:rPr>
        <w:fldChar w:fldCharType="begin"/>
      </w:r>
      <w:r>
        <w:rPr>
          <w:noProof/>
        </w:rPr>
        <w:instrText xml:space="preserve"> PAGEREF _Toc169945551 \h </w:instrText>
      </w:r>
      <w:r>
        <w:rPr>
          <w:noProof/>
        </w:rPr>
      </w:r>
      <w:r>
        <w:rPr>
          <w:noProof/>
        </w:rPr>
        <w:fldChar w:fldCharType="separate"/>
      </w:r>
      <w:r>
        <w:rPr>
          <w:noProof/>
        </w:rPr>
        <w:t>133</w:t>
      </w:r>
      <w:r>
        <w:rPr>
          <w:noProof/>
        </w:rPr>
        <w:fldChar w:fldCharType="end"/>
      </w:r>
    </w:p>
    <w:p w14:paraId="5684E075" w14:textId="4A7C219F"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#1</w:t>
      </w:r>
      <w:r>
        <w:rPr>
          <w:noProof/>
        </w:rPr>
        <w:tab/>
      </w:r>
      <w:r>
        <w:rPr>
          <w:noProof/>
        </w:rPr>
        <w:fldChar w:fldCharType="begin"/>
      </w:r>
      <w:r>
        <w:rPr>
          <w:noProof/>
        </w:rPr>
        <w:instrText xml:space="preserve"> PAGEREF _Toc169945552 \h </w:instrText>
      </w:r>
      <w:r>
        <w:rPr>
          <w:noProof/>
        </w:rPr>
      </w:r>
      <w:r>
        <w:rPr>
          <w:noProof/>
        </w:rPr>
        <w:fldChar w:fldCharType="separate"/>
      </w:r>
      <w:r>
        <w:rPr>
          <w:noProof/>
        </w:rPr>
        <w:t>134</w:t>
      </w:r>
      <w:r>
        <w:rPr>
          <w:noProof/>
        </w:rPr>
        <w:fldChar w:fldCharType="end"/>
      </w:r>
    </w:p>
    <w:p w14:paraId="42A3BCA6" w14:textId="478B0A41"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Malgun Gothic"/>
          <w:noProof/>
        </w:rPr>
        <w:t>12.2</w:t>
      </w:r>
      <w:r>
        <w:rPr>
          <w:rFonts w:asciiTheme="minorHAnsi" w:eastAsiaTheme="minorEastAsia" w:hAnsiTheme="minorHAnsi" w:cstheme="minorBidi"/>
          <w:noProof/>
          <w:kern w:val="2"/>
          <w:sz w:val="24"/>
          <w:szCs w:val="24"/>
          <w:lang w:eastAsia="en-GB"/>
          <w14:ligatures w14:val="standardContextual"/>
        </w:rPr>
        <w:tab/>
      </w:r>
      <w:r w:rsidRPr="003A41A6">
        <w:rPr>
          <w:rFonts w:eastAsia="Malgun Gothic"/>
          <w:noProof/>
        </w:rPr>
        <w:t>Conclusions of key issue #2</w:t>
      </w:r>
      <w:r>
        <w:rPr>
          <w:noProof/>
        </w:rPr>
        <w:tab/>
      </w:r>
      <w:r>
        <w:rPr>
          <w:noProof/>
        </w:rPr>
        <w:fldChar w:fldCharType="begin"/>
      </w:r>
      <w:r>
        <w:rPr>
          <w:noProof/>
        </w:rPr>
        <w:instrText xml:space="preserve"> PAGEREF _Toc169945553 \h </w:instrText>
      </w:r>
      <w:r>
        <w:rPr>
          <w:noProof/>
        </w:rPr>
      </w:r>
      <w:r>
        <w:rPr>
          <w:noProof/>
        </w:rPr>
        <w:fldChar w:fldCharType="separate"/>
      </w:r>
      <w:r>
        <w:rPr>
          <w:noProof/>
        </w:rPr>
        <w:t>134</w:t>
      </w:r>
      <w:r>
        <w:rPr>
          <w:noProof/>
        </w:rPr>
        <w:fldChar w:fldCharType="end"/>
      </w:r>
    </w:p>
    <w:p w14:paraId="1E890579" w14:textId="0EDF323E"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Malgun Gothic"/>
          <w:noProof/>
          <w:lang w:eastAsia="zh-CN"/>
        </w:rPr>
        <w:t>12.3</w:t>
      </w:r>
      <w:r>
        <w:rPr>
          <w:rFonts w:asciiTheme="minorHAnsi" w:eastAsiaTheme="minorEastAsia" w:hAnsiTheme="minorHAnsi" w:cstheme="minorBidi"/>
          <w:noProof/>
          <w:kern w:val="2"/>
          <w:sz w:val="24"/>
          <w:szCs w:val="24"/>
          <w:lang w:eastAsia="en-GB"/>
          <w14:ligatures w14:val="standardContextual"/>
        </w:rPr>
        <w:tab/>
      </w:r>
      <w:r w:rsidRPr="003A41A6">
        <w:rPr>
          <w:rFonts w:eastAsia="Malgun Gothic"/>
          <w:noProof/>
          <w:lang w:eastAsia="zh-CN"/>
        </w:rPr>
        <w:t>Conclusions of key issue #3</w:t>
      </w:r>
      <w:r>
        <w:rPr>
          <w:noProof/>
        </w:rPr>
        <w:tab/>
      </w:r>
      <w:r>
        <w:rPr>
          <w:noProof/>
        </w:rPr>
        <w:fldChar w:fldCharType="begin"/>
      </w:r>
      <w:r>
        <w:rPr>
          <w:noProof/>
        </w:rPr>
        <w:instrText xml:space="preserve"> PAGEREF _Toc169945554 \h </w:instrText>
      </w:r>
      <w:r>
        <w:rPr>
          <w:noProof/>
        </w:rPr>
      </w:r>
      <w:r>
        <w:rPr>
          <w:noProof/>
        </w:rPr>
        <w:fldChar w:fldCharType="separate"/>
      </w:r>
      <w:r>
        <w:rPr>
          <w:noProof/>
        </w:rPr>
        <w:t>134</w:t>
      </w:r>
      <w:r>
        <w:rPr>
          <w:noProof/>
        </w:rPr>
        <w:fldChar w:fldCharType="end"/>
      </w:r>
    </w:p>
    <w:p w14:paraId="09A3AC48" w14:textId="56F5AA53"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Malgun Gothic"/>
          <w:noProof/>
          <w:lang w:eastAsia="zh-CN"/>
        </w:rPr>
        <w:t>12.4</w:t>
      </w:r>
      <w:r>
        <w:rPr>
          <w:rFonts w:asciiTheme="minorHAnsi" w:eastAsiaTheme="minorEastAsia" w:hAnsiTheme="minorHAnsi" w:cstheme="minorBidi"/>
          <w:noProof/>
          <w:kern w:val="2"/>
          <w:sz w:val="24"/>
          <w:szCs w:val="24"/>
          <w:lang w:eastAsia="en-GB"/>
          <w14:ligatures w14:val="standardContextual"/>
        </w:rPr>
        <w:tab/>
      </w:r>
      <w:r w:rsidRPr="003A41A6">
        <w:rPr>
          <w:rFonts w:eastAsia="Malgun Gothic"/>
          <w:noProof/>
          <w:lang w:eastAsia="zh-CN"/>
        </w:rPr>
        <w:t>Conclusions of key issue #4</w:t>
      </w:r>
      <w:r>
        <w:rPr>
          <w:noProof/>
        </w:rPr>
        <w:tab/>
      </w:r>
      <w:r>
        <w:rPr>
          <w:noProof/>
        </w:rPr>
        <w:fldChar w:fldCharType="begin"/>
      </w:r>
      <w:r>
        <w:rPr>
          <w:noProof/>
        </w:rPr>
        <w:instrText xml:space="preserve"> PAGEREF _Toc169945555 \h </w:instrText>
      </w:r>
      <w:r>
        <w:rPr>
          <w:noProof/>
        </w:rPr>
      </w:r>
      <w:r>
        <w:rPr>
          <w:noProof/>
        </w:rPr>
        <w:fldChar w:fldCharType="separate"/>
      </w:r>
      <w:r>
        <w:rPr>
          <w:noProof/>
        </w:rPr>
        <w:t>135</w:t>
      </w:r>
      <w:r>
        <w:rPr>
          <w:noProof/>
        </w:rPr>
        <w:fldChar w:fldCharType="end"/>
      </w:r>
    </w:p>
    <w:p w14:paraId="6714F7E8" w14:textId="4E2CFD54"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Conclusions of Key Issue #5</w:t>
      </w:r>
      <w:r>
        <w:rPr>
          <w:noProof/>
        </w:rPr>
        <w:tab/>
      </w:r>
      <w:r>
        <w:rPr>
          <w:noProof/>
        </w:rPr>
        <w:fldChar w:fldCharType="begin"/>
      </w:r>
      <w:r>
        <w:rPr>
          <w:noProof/>
        </w:rPr>
        <w:instrText xml:space="preserve"> PAGEREF _Toc169945556 \h </w:instrText>
      </w:r>
      <w:r>
        <w:rPr>
          <w:noProof/>
        </w:rPr>
      </w:r>
      <w:r>
        <w:rPr>
          <w:noProof/>
        </w:rPr>
        <w:fldChar w:fldCharType="separate"/>
      </w:r>
      <w:r>
        <w:rPr>
          <w:noProof/>
        </w:rPr>
        <w:t>135</w:t>
      </w:r>
      <w:r>
        <w:rPr>
          <w:noProof/>
        </w:rPr>
        <w:fldChar w:fldCharType="end"/>
      </w:r>
    </w:p>
    <w:p w14:paraId="2A777080" w14:textId="1CECD772"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Malgun Gothic"/>
          <w:noProof/>
          <w:lang w:eastAsia="zh-CN"/>
        </w:rPr>
        <w:t>12.6</w:t>
      </w:r>
      <w:r>
        <w:rPr>
          <w:rFonts w:asciiTheme="minorHAnsi" w:eastAsiaTheme="minorEastAsia" w:hAnsiTheme="minorHAnsi" w:cstheme="minorBidi"/>
          <w:noProof/>
          <w:kern w:val="2"/>
          <w:sz w:val="24"/>
          <w:szCs w:val="24"/>
          <w:lang w:eastAsia="en-GB"/>
          <w14:ligatures w14:val="standardContextual"/>
        </w:rPr>
        <w:tab/>
      </w:r>
      <w:r w:rsidRPr="003A41A6">
        <w:rPr>
          <w:rFonts w:eastAsia="Malgun Gothic"/>
          <w:noProof/>
          <w:lang w:eastAsia="zh-CN"/>
        </w:rPr>
        <w:t>Conclusions of key issue #6</w:t>
      </w:r>
      <w:r>
        <w:rPr>
          <w:noProof/>
        </w:rPr>
        <w:tab/>
      </w:r>
      <w:r>
        <w:rPr>
          <w:noProof/>
        </w:rPr>
        <w:fldChar w:fldCharType="begin"/>
      </w:r>
      <w:r>
        <w:rPr>
          <w:noProof/>
        </w:rPr>
        <w:instrText xml:space="preserve"> PAGEREF _Toc169945557 \h </w:instrText>
      </w:r>
      <w:r>
        <w:rPr>
          <w:noProof/>
        </w:rPr>
      </w:r>
      <w:r>
        <w:rPr>
          <w:noProof/>
        </w:rPr>
        <w:fldChar w:fldCharType="separate"/>
      </w:r>
      <w:r>
        <w:rPr>
          <w:noProof/>
        </w:rPr>
        <w:t>135</w:t>
      </w:r>
      <w:r>
        <w:rPr>
          <w:noProof/>
        </w:rPr>
        <w:fldChar w:fldCharType="end"/>
      </w:r>
    </w:p>
    <w:p w14:paraId="4323A396" w14:textId="73A7E167" w:rsidR="00DE3C1D" w:rsidRDefault="00DE3C1D">
      <w:pPr>
        <w:pStyle w:val="TOC2"/>
        <w:rPr>
          <w:rFonts w:asciiTheme="minorHAnsi" w:eastAsiaTheme="minorEastAsia" w:hAnsiTheme="minorHAnsi" w:cstheme="minorBidi"/>
          <w:noProof/>
          <w:kern w:val="2"/>
          <w:sz w:val="24"/>
          <w:szCs w:val="24"/>
          <w:lang w:eastAsia="en-GB"/>
          <w14:ligatures w14:val="standardContextual"/>
        </w:rPr>
      </w:pPr>
      <w:r w:rsidRPr="003A41A6">
        <w:rPr>
          <w:rFonts w:eastAsia="SimSun"/>
          <w:noProof/>
          <w:lang w:eastAsia="zh-CN"/>
        </w:rPr>
        <w:t>12.7</w:t>
      </w:r>
      <w:r>
        <w:rPr>
          <w:rFonts w:asciiTheme="minorHAnsi" w:eastAsiaTheme="minorEastAsia" w:hAnsiTheme="minorHAnsi" w:cstheme="minorBidi"/>
          <w:noProof/>
          <w:kern w:val="2"/>
          <w:sz w:val="24"/>
          <w:szCs w:val="24"/>
          <w:lang w:eastAsia="en-GB"/>
          <w14:ligatures w14:val="standardContextual"/>
        </w:rPr>
        <w:tab/>
      </w:r>
      <w:r w:rsidRPr="003A41A6">
        <w:rPr>
          <w:rFonts w:eastAsia="SimSun"/>
          <w:noProof/>
          <w:lang w:eastAsia="zh-CN"/>
        </w:rPr>
        <w:t>Conclusions of key issue #7</w:t>
      </w:r>
      <w:r>
        <w:rPr>
          <w:noProof/>
        </w:rPr>
        <w:tab/>
      </w:r>
      <w:r>
        <w:rPr>
          <w:noProof/>
        </w:rPr>
        <w:fldChar w:fldCharType="begin"/>
      </w:r>
      <w:r>
        <w:rPr>
          <w:noProof/>
        </w:rPr>
        <w:instrText xml:space="preserve"> PAGEREF _Toc169945558 \h </w:instrText>
      </w:r>
      <w:r>
        <w:rPr>
          <w:noProof/>
        </w:rPr>
      </w:r>
      <w:r>
        <w:rPr>
          <w:noProof/>
        </w:rPr>
        <w:fldChar w:fldCharType="separate"/>
      </w:r>
      <w:r>
        <w:rPr>
          <w:noProof/>
        </w:rPr>
        <w:t>135</w:t>
      </w:r>
      <w:r>
        <w:rPr>
          <w:noProof/>
        </w:rPr>
        <w:fldChar w:fldCharType="end"/>
      </w:r>
    </w:p>
    <w:p w14:paraId="4947771A" w14:textId="616C1829" w:rsidR="00DE3C1D" w:rsidRDefault="00DE3C1D">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_Toc169945559 \h </w:instrText>
      </w:r>
      <w:r>
        <w:rPr>
          <w:noProof/>
        </w:rPr>
      </w:r>
      <w:r>
        <w:rPr>
          <w:noProof/>
        </w:rPr>
        <w:fldChar w:fldCharType="separate"/>
      </w:r>
      <w:r>
        <w:rPr>
          <w:noProof/>
        </w:rPr>
        <w:t>137</w:t>
      </w:r>
      <w:r>
        <w:rPr>
          <w:noProof/>
        </w:rPr>
        <w:fldChar w:fldCharType="end"/>
      </w:r>
    </w:p>
    <w:p w14:paraId="654228F1" w14:textId="55B0F078" w:rsidR="00D45CB1" w:rsidRPr="004D3578" w:rsidRDefault="00D45CB1" w:rsidP="00D45CB1">
      <w:r w:rsidRPr="004D3578">
        <w:rPr>
          <w:noProof/>
          <w:sz w:val="22"/>
        </w:rPr>
        <w:fldChar w:fldCharType="end"/>
      </w:r>
    </w:p>
    <w:p w14:paraId="747690AD" w14:textId="4428EA80" w:rsidR="0074026F" w:rsidRPr="007B600E" w:rsidRDefault="00080512" w:rsidP="00AD2E7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64779095"/>
      <w:bookmarkStart w:id="20" w:name="_Toc164779349"/>
      <w:bookmarkStart w:id="21" w:name="_Toc169945244"/>
      <w:bookmarkEnd w:id="17"/>
      <w:r w:rsidRPr="004D3578">
        <w:lastRenderedPageBreak/>
        <w:t>Foreword</w:t>
      </w:r>
      <w:bookmarkEnd w:id="18"/>
      <w:bookmarkEnd w:id="19"/>
      <w:bookmarkEnd w:id="20"/>
      <w:bookmarkEnd w:id="21"/>
    </w:p>
    <w:p w14:paraId="722CE178" w14:textId="77777777" w:rsidR="000E0CCA" w:rsidRPr="004D3578" w:rsidRDefault="000E0CCA" w:rsidP="000E0CCA">
      <w:r w:rsidRPr="004D3578">
        <w:t xml:space="preserve">This </w:t>
      </w:r>
      <w:r w:rsidRPr="00CF48F6">
        <w:t xml:space="preserve">Technical </w:t>
      </w:r>
      <w:bookmarkStart w:id="22" w:name="spectype3"/>
      <w:r w:rsidRPr="00CF48F6">
        <w:t>Report</w:t>
      </w:r>
      <w:bookmarkEnd w:id="22"/>
      <w:r w:rsidRPr="00CF48F6">
        <w:t xml:space="preserve"> has been</w:t>
      </w:r>
      <w:r w:rsidRPr="004D3578">
        <w:t xml:space="preserve"> produced by the 3</w:t>
      </w:r>
      <w:r>
        <w:t>rd</w:t>
      </w:r>
      <w:r w:rsidRPr="004D3578">
        <w:t xml:space="preserve"> Generation Partnership Project (3GPP).</w:t>
      </w:r>
    </w:p>
    <w:p w14:paraId="3ED2BB45" w14:textId="77777777" w:rsidR="000E0CCA" w:rsidRPr="004D3578" w:rsidRDefault="000E0CCA" w:rsidP="000E0CCA">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671784" w14:textId="77777777" w:rsidR="000E0CCA" w:rsidRPr="004D3578" w:rsidRDefault="000E0CCA" w:rsidP="000E0CCA">
      <w:pPr>
        <w:pStyle w:val="B1"/>
      </w:pPr>
      <w:r w:rsidRPr="004D3578">
        <w:t>Version x.y.z</w:t>
      </w:r>
    </w:p>
    <w:p w14:paraId="4EFDE770" w14:textId="77777777" w:rsidR="000E0CCA" w:rsidRPr="004D3578" w:rsidRDefault="000E0CCA" w:rsidP="000E0CCA">
      <w:pPr>
        <w:pStyle w:val="B1"/>
      </w:pPr>
      <w:r w:rsidRPr="004D3578">
        <w:t>where:</w:t>
      </w:r>
    </w:p>
    <w:p w14:paraId="7DA48E46" w14:textId="77777777" w:rsidR="000E0CCA" w:rsidRPr="004D3578" w:rsidRDefault="000E0CCA" w:rsidP="000E0CCA">
      <w:pPr>
        <w:pStyle w:val="B2"/>
      </w:pPr>
      <w:r w:rsidRPr="004D3578">
        <w:t>x</w:t>
      </w:r>
      <w:r w:rsidRPr="004D3578">
        <w:tab/>
        <w:t>the first digit:</w:t>
      </w:r>
    </w:p>
    <w:p w14:paraId="2CF3046C" w14:textId="77777777" w:rsidR="000E0CCA" w:rsidRPr="004D3578" w:rsidRDefault="000E0CCA" w:rsidP="000E0CCA">
      <w:pPr>
        <w:pStyle w:val="B3"/>
      </w:pPr>
      <w:r w:rsidRPr="004D3578">
        <w:t>1</w:t>
      </w:r>
      <w:r w:rsidRPr="004D3578">
        <w:tab/>
        <w:t>presented to TSG for information;</w:t>
      </w:r>
    </w:p>
    <w:p w14:paraId="01FD79C8" w14:textId="77777777" w:rsidR="000E0CCA" w:rsidRPr="004D3578" w:rsidRDefault="000E0CCA" w:rsidP="000E0CCA">
      <w:pPr>
        <w:pStyle w:val="B3"/>
      </w:pPr>
      <w:r w:rsidRPr="004D3578">
        <w:t>2</w:t>
      </w:r>
      <w:r w:rsidRPr="004D3578">
        <w:tab/>
        <w:t>presented to TSG for approval;</w:t>
      </w:r>
    </w:p>
    <w:p w14:paraId="74359943" w14:textId="77777777" w:rsidR="000E0CCA" w:rsidRPr="004D3578" w:rsidRDefault="000E0CCA" w:rsidP="000E0CCA">
      <w:pPr>
        <w:pStyle w:val="B3"/>
      </w:pPr>
      <w:r w:rsidRPr="004D3578">
        <w:t>3</w:t>
      </w:r>
      <w:r w:rsidRPr="004D3578">
        <w:tab/>
        <w:t>or greater indicates TSG approved document under change control.</w:t>
      </w:r>
    </w:p>
    <w:p w14:paraId="4745949B" w14:textId="77777777" w:rsidR="000E0CCA" w:rsidRPr="004D3578" w:rsidRDefault="000E0CCA" w:rsidP="000E0CCA">
      <w:pPr>
        <w:pStyle w:val="B2"/>
      </w:pPr>
      <w:r w:rsidRPr="004D3578">
        <w:t>y</w:t>
      </w:r>
      <w:r w:rsidRPr="004D3578">
        <w:tab/>
        <w:t>the second digit is incremented for all changes of substance, i.e. technical enhancements, corrections, updates, etc.</w:t>
      </w:r>
    </w:p>
    <w:p w14:paraId="5362D30D" w14:textId="77777777" w:rsidR="000E0CCA" w:rsidRDefault="000E0CCA" w:rsidP="000E0CCA">
      <w:pPr>
        <w:pStyle w:val="B2"/>
      </w:pPr>
      <w:r w:rsidRPr="004D3578">
        <w:t>z</w:t>
      </w:r>
      <w:r w:rsidRPr="004D3578">
        <w:tab/>
        <w:t>the third digit is incremented when editorial only changes have been incorporated in the document.</w:t>
      </w:r>
    </w:p>
    <w:p w14:paraId="11478446" w14:textId="77777777" w:rsidR="000E0CCA" w:rsidRDefault="000E0CCA" w:rsidP="000E0CCA">
      <w:r>
        <w:t>In the present document, modal verbs have the following meanings:</w:t>
      </w:r>
    </w:p>
    <w:p w14:paraId="7FAA3024" w14:textId="77777777" w:rsidR="000E0CCA" w:rsidRDefault="000E0CCA" w:rsidP="000E0CCA">
      <w:pPr>
        <w:pStyle w:val="EX"/>
      </w:pPr>
      <w:r w:rsidRPr="008C384C">
        <w:rPr>
          <w:b/>
        </w:rPr>
        <w:t>shall</w:t>
      </w:r>
      <w:r>
        <w:tab/>
      </w:r>
      <w:r>
        <w:tab/>
        <w:t>indicates a mandatory requirement to do something</w:t>
      </w:r>
    </w:p>
    <w:p w14:paraId="3F05D68E" w14:textId="77777777" w:rsidR="000E0CCA" w:rsidRDefault="000E0CCA" w:rsidP="000E0CCA">
      <w:pPr>
        <w:pStyle w:val="EX"/>
      </w:pPr>
      <w:r w:rsidRPr="008C384C">
        <w:rPr>
          <w:b/>
        </w:rPr>
        <w:t>shall not</w:t>
      </w:r>
      <w:r>
        <w:tab/>
        <w:t>indicates an interdiction (prohibition) to do something</w:t>
      </w:r>
    </w:p>
    <w:p w14:paraId="5E04DAA1" w14:textId="77777777" w:rsidR="000E0CCA" w:rsidRPr="004D3578" w:rsidRDefault="000E0CCA" w:rsidP="000E0CCA">
      <w:r>
        <w:t>The constructions "shall" and "shall not" are confined to the context of normative provisions, and do not appear in Technical Reports.</w:t>
      </w:r>
    </w:p>
    <w:p w14:paraId="7B44328B" w14:textId="77777777" w:rsidR="000E0CCA" w:rsidRPr="004D3578" w:rsidRDefault="000E0CCA" w:rsidP="000E0CC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53F975" w14:textId="77777777" w:rsidR="000E0CCA" w:rsidRDefault="000E0CCA" w:rsidP="000E0CCA">
      <w:pPr>
        <w:pStyle w:val="EX"/>
      </w:pPr>
      <w:r w:rsidRPr="008C384C">
        <w:rPr>
          <w:b/>
        </w:rPr>
        <w:t>should</w:t>
      </w:r>
      <w:r>
        <w:tab/>
      </w:r>
      <w:r>
        <w:tab/>
        <w:t>indicates a recommendation to do something</w:t>
      </w:r>
    </w:p>
    <w:p w14:paraId="6A95B3D3" w14:textId="77777777" w:rsidR="000E0CCA" w:rsidRDefault="000E0CCA" w:rsidP="000E0CCA">
      <w:pPr>
        <w:pStyle w:val="EX"/>
      </w:pPr>
      <w:r w:rsidRPr="008C384C">
        <w:rPr>
          <w:b/>
        </w:rPr>
        <w:t>should not</w:t>
      </w:r>
      <w:r>
        <w:tab/>
        <w:t>indicates a recommendation not to do something</w:t>
      </w:r>
    </w:p>
    <w:p w14:paraId="0C2099F2" w14:textId="77777777" w:rsidR="000E0CCA" w:rsidRDefault="000E0CCA" w:rsidP="000E0CCA">
      <w:pPr>
        <w:pStyle w:val="EX"/>
      </w:pPr>
      <w:r w:rsidRPr="00774DA4">
        <w:rPr>
          <w:b/>
        </w:rPr>
        <w:t>may</w:t>
      </w:r>
      <w:r>
        <w:tab/>
      </w:r>
      <w:r>
        <w:tab/>
        <w:t>indicates permission to do something</w:t>
      </w:r>
    </w:p>
    <w:p w14:paraId="59BE9FCC" w14:textId="77777777" w:rsidR="000E0CCA" w:rsidRDefault="000E0CCA" w:rsidP="000E0CCA">
      <w:pPr>
        <w:pStyle w:val="EX"/>
      </w:pPr>
      <w:r w:rsidRPr="00774DA4">
        <w:rPr>
          <w:b/>
        </w:rPr>
        <w:t>need not</w:t>
      </w:r>
      <w:r>
        <w:tab/>
        <w:t>indicates permission not to do something</w:t>
      </w:r>
    </w:p>
    <w:p w14:paraId="01052882" w14:textId="77777777" w:rsidR="000E0CCA" w:rsidRDefault="000E0CCA" w:rsidP="000E0CCA">
      <w:r>
        <w:t>The construction "may not" is ambiguous and is not used in normative elements. The unambiguous constructions "might not" or "shall not" are used instead, depending upon the meaning intended.</w:t>
      </w:r>
    </w:p>
    <w:p w14:paraId="3DEFBD12" w14:textId="77777777" w:rsidR="000E0CCA" w:rsidRDefault="000E0CCA" w:rsidP="000E0CCA">
      <w:pPr>
        <w:pStyle w:val="EX"/>
      </w:pPr>
      <w:r w:rsidRPr="00774DA4">
        <w:rPr>
          <w:b/>
        </w:rPr>
        <w:t>can</w:t>
      </w:r>
      <w:r>
        <w:tab/>
      </w:r>
      <w:r>
        <w:tab/>
        <w:t>indicates that something is possible</w:t>
      </w:r>
    </w:p>
    <w:p w14:paraId="31353E12" w14:textId="77777777" w:rsidR="000E0CCA" w:rsidRDefault="000E0CCA" w:rsidP="000E0CCA">
      <w:pPr>
        <w:pStyle w:val="EX"/>
      </w:pPr>
      <w:r w:rsidRPr="00774DA4">
        <w:rPr>
          <w:b/>
        </w:rPr>
        <w:t>cannot</w:t>
      </w:r>
      <w:r>
        <w:tab/>
      </w:r>
      <w:r>
        <w:tab/>
        <w:t>indicates that something is impossible</w:t>
      </w:r>
    </w:p>
    <w:p w14:paraId="629B185F" w14:textId="77777777" w:rsidR="000E0CCA" w:rsidRDefault="000E0CCA" w:rsidP="000E0CCA">
      <w:r>
        <w:t>The constructions "can" and "cannot" are not substitutes for "may" and "need not".</w:t>
      </w:r>
    </w:p>
    <w:p w14:paraId="7302DA90" w14:textId="77777777" w:rsidR="000E0CCA" w:rsidRDefault="000E0CCA" w:rsidP="000E0CCA">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F87AF49" w14:textId="77777777" w:rsidR="000E0CCA" w:rsidRDefault="000E0CCA" w:rsidP="000E0CC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235C6FCB" w14:textId="77777777" w:rsidR="000E0CCA" w:rsidRDefault="000E0CCA" w:rsidP="000E0CC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C398448" w14:textId="77777777" w:rsidR="000E0CCA" w:rsidRDefault="000E0CCA" w:rsidP="000E0CC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5948736" w14:textId="77777777" w:rsidR="000E0CCA" w:rsidRDefault="000E0CCA" w:rsidP="000E0CCA">
      <w:r>
        <w:t>In addition:</w:t>
      </w:r>
    </w:p>
    <w:p w14:paraId="1E140048" w14:textId="77777777" w:rsidR="000E0CCA" w:rsidRDefault="000E0CCA" w:rsidP="000E0CCA">
      <w:pPr>
        <w:pStyle w:val="EX"/>
      </w:pPr>
      <w:r w:rsidRPr="00647114">
        <w:rPr>
          <w:b/>
        </w:rPr>
        <w:t>is</w:t>
      </w:r>
      <w:r>
        <w:tab/>
        <w:t>(or any other verb in the indicative mood) indicates a statement of fact</w:t>
      </w:r>
    </w:p>
    <w:p w14:paraId="005B7F96" w14:textId="77777777" w:rsidR="000E0CCA" w:rsidRDefault="000E0CCA" w:rsidP="000E0CCA">
      <w:pPr>
        <w:pStyle w:val="EX"/>
      </w:pPr>
      <w:r w:rsidRPr="00647114">
        <w:rPr>
          <w:b/>
        </w:rPr>
        <w:t>is not</w:t>
      </w:r>
      <w:r>
        <w:tab/>
        <w:t>(or any other negative verb in the indicative mood) indicates a statement of fact</w:t>
      </w:r>
    </w:p>
    <w:p w14:paraId="513A3E29" w14:textId="77777777" w:rsidR="000E0CCA" w:rsidRPr="004D3578" w:rsidRDefault="000E0CCA" w:rsidP="000E0CCA">
      <w:r>
        <w:t>The constructions "is" and "is not" do not indicate requirements.</w:t>
      </w:r>
    </w:p>
    <w:p w14:paraId="426F8C3A" w14:textId="77777777" w:rsidR="000E0CCA" w:rsidRPr="004D3578" w:rsidRDefault="000E0CCA" w:rsidP="000E0CCA">
      <w:pPr>
        <w:pStyle w:val="Heading1"/>
      </w:pPr>
      <w:bookmarkStart w:id="23" w:name="introduction"/>
      <w:bookmarkStart w:id="24" w:name="_Toc164779096"/>
      <w:bookmarkStart w:id="25" w:name="_Toc164779350"/>
      <w:bookmarkStart w:id="26" w:name="_Toc169945245"/>
      <w:bookmarkEnd w:id="23"/>
      <w:r w:rsidRPr="004D3578">
        <w:t>Introduction</w:t>
      </w:r>
      <w:bookmarkEnd w:id="24"/>
      <w:bookmarkEnd w:id="25"/>
      <w:bookmarkEnd w:id="26"/>
    </w:p>
    <w:p w14:paraId="4C63736C" w14:textId="77777777" w:rsidR="000E0CCA" w:rsidRDefault="000E0CCA" w:rsidP="000E0CCA">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1E4FD4B9" w14:textId="77777777" w:rsidR="000E0CCA" w:rsidRDefault="000E0CCA" w:rsidP="000E0CCA">
      <w:pPr>
        <w:jc w:val="both"/>
      </w:pPr>
      <w:r>
        <w:t>In this direction, the support for AI/ML services in 3GPP system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77A0728E" w14:textId="77777777" w:rsidR="000E0CCA" w:rsidRDefault="000E0CCA" w:rsidP="000E0CCA">
      <w:pPr>
        <w:jc w:val="both"/>
      </w:pPr>
      <w:r>
        <w:t>Considering vertical-specific applications and edge applications as the major consumers of 3GPP-provided data analytics services, the application enablement layer can play role on the exposure of AI/ML services from different 3GPP domains to the vertical/ASP in a unified manner; and on defining, at an overarching layer, value-add support services for assisting AI/ML services provided by either the VAL layer or the application enablement layer (for enhancing the SEAL ADAES services).</w:t>
      </w:r>
    </w:p>
    <w:p w14:paraId="61579803" w14:textId="77777777" w:rsidR="000E0CCA" w:rsidRDefault="000E0CCA" w:rsidP="000E0CCA">
      <w:pPr>
        <w:jc w:val="both"/>
      </w:pPr>
      <w:r>
        <w:t>This technical report identifies the key issues and corresponding application architecture and related solutions with recommendations for the normative work.</w:t>
      </w:r>
    </w:p>
    <w:p w14:paraId="786F909D" w14:textId="77777777" w:rsidR="000E0CCA" w:rsidRPr="004D3578" w:rsidRDefault="000E0CCA" w:rsidP="000E0CCA">
      <w:pPr>
        <w:pStyle w:val="Heading1"/>
      </w:pPr>
      <w:r w:rsidRPr="004D3578">
        <w:br w:type="page"/>
      </w:r>
      <w:bookmarkStart w:id="27" w:name="scope"/>
      <w:bookmarkStart w:id="28" w:name="_Toc164779097"/>
      <w:bookmarkStart w:id="29" w:name="_Toc164779351"/>
      <w:bookmarkStart w:id="30" w:name="_Toc169945246"/>
      <w:bookmarkEnd w:id="27"/>
      <w:r w:rsidRPr="004D3578">
        <w:lastRenderedPageBreak/>
        <w:t>1</w:t>
      </w:r>
      <w:r w:rsidRPr="004D3578">
        <w:tab/>
        <w:t>Scope</w:t>
      </w:r>
      <w:bookmarkEnd w:id="28"/>
      <w:bookmarkEnd w:id="29"/>
      <w:bookmarkEnd w:id="30"/>
    </w:p>
    <w:p w14:paraId="6B0BDBF5" w14:textId="77777777" w:rsidR="000E0CCA" w:rsidRDefault="000E0CCA" w:rsidP="000E0CCA">
      <w:pPr>
        <w:jc w:val="both"/>
      </w:pPr>
      <w:r w:rsidRPr="004D3578">
        <w:t xml:space="preserve">The present document </w:t>
      </w:r>
      <w:r>
        <w:t xml:space="preserve">is a technical report which identifies the application enabling layer architecture, capabilities, and services to support AI/ML services at the application layer. </w:t>
      </w:r>
    </w:p>
    <w:p w14:paraId="410228D6" w14:textId="77777777" w:rsidR="000E0CCA" w:rsidRDefault="000E0CCA" w:rsidP="000E0CCA">
      <w:r>
        <w:t>The aspects of the study include the investigation of application enablement impacts, the application enablement layer architecture enhancements and solutions needed to provide assistance in AI/ML operations (model distribution, transfer and training) at the VAL layer as well as at the application enablement layer (e.g., SEAL ADAES, EDGEAPP).</w:t>
      </w:r>
    </w:p>
    <w:p w14:paraId="0AE563B3" w14:textId="318C168E" w:rsidR="000E0CCA" w:rsidRPr="004D3578" w:rsidRDefault="000E0CCA" w:rsidP="000E0CCA">
      <w:r>
        <w:t xml:space="preserve">The study takes into consideration the work done for AI/ML in 3GPP TS 23.288 [2] and Rel-18 </w:t>
      </w:r>
      <w:r>
        <w:rPr>
          <w:lang w:val="en-US"/>
        </w:rPr>
        <w:t>AIMLsys (3GPP</w:t>
      </w:r>
      <w:r w:rsidR="00591A1D">
        <w:rPr>
          <w:lang w:val="en-US"/>
        </w:rPr>
        <w:t> </w:t>
      </w:r>
      <w:r>
        <w:rPr>
          <w:lang w:val="en-US"/>
        </w:rPr>
        <w:t>TS</w:t>
      </w:r>
      <w:r w:rsidR="00591A1D">
        <w:rPr>
          <w:lang w:val="en-US"/>
        </w:rPr>
        <w:t> </w:t>
      </w:r>
      <w:r>
        <w:rPr>
          <w:lang w:val="en-US"/>
        </w:rPr>
        <w:t>23.501</w:t>
      </w:r>
      <w:r w:rsidR="00591A1D">
        <w:rPr>
          <w:lang w:val="en-US"/>
        </w:rPr>
        <w:t> </w:t>
      </w:r>
      <w:r>
        <w:rPr>
          <w:lang w:val="en-US"/>
        </w:rPr>
        <w:t>[5] and 3GPP</w:t>
      </w:r>
      <w:r w:rsidR="00591A1D">
        <w:rPr>
          <w:lang w:val="en-US"/>
        </w:rPr>
        <w:t> </w:t>
      </w:r>
      <w:r>
        <w:rPr>
          <w:lang w:val="en-US"/>
        </w:rPr>
        <w:t>TS</w:t>
      </w:r>
      <w:r w:rsidR="00591A1D">
        <w:rPr>
          <w:lang w:val="en-US"/>
        </w:rPr>
        <w:t> </w:t>
      </w:r>
      <w:r>
        <w:rPr>
          <w:lang w:val="en-US"/>
        </w:rPr>
        <w:t>23.502</w:t>
      </w:r>
      <w:r w:rsidR="00591A1D">
        <w:rPr>
          <w:lang w:val="en-US"/>
        </w:rPr>
        <w:t> </w:t>
      </w:r>
      <w:r>
        <w:rPr>
          <w:lang w:val="en-US"/>
        </w:rPr>
        <w:t xml:space="preserve">[6]), </w:t>
      </w:r>
      <w:r>
        <w:t>3GPP</w:t>
      </w:r>
      <w:r w:rsidR="00591A1D">
        <w:t> </w:t>
      </w:r>
      <w:r>
        <w:t>TS</w:t>
      </w:r>
      <w:r w:rsidR="00591A1D">
        <w:t> </w:t>
      </w:r>
      <w:r>
        <w:t>28.104</w:t>
      </w:r>
      <w:r w:rsidR="00591A1D">
        <w:t> </w:t>
      </w:r>
      <w:r>
        <w:t>[3] and may consider other related work outside 3GPP.</w:t>
      </w:r>
    </w:p>
    <w:p w14:paraId="1D2E8838" w14:textId="77777777" w:rsidR="000E0CCA" w:rsidRPr="004D3578" w:rsidRDefault="000E0CCA" w:rsidP="000E0CCA">
      <w:pPr>
        <w:pStyle w:val="Heading1"/>
      </w:pPr>
      <w:bookmarkStart w:id="31" w:name="references"/>
      <w:bookmarkStart w:id="32" w:name="_Toc164779098"/>
      <w:bookmarkStart w:id="33" w:name="_Toc164779352"/>
      <w:bookmarkStart w:id="34" w:name="_Toc169945247"/>
      <w:bookmarkEnd w:id="31"/>
      <w:r w:rsidRPr="004D3578">
        <w:t>2</w:t>
      </w:r>
      <w:r w:rsidRPr="004D3578">
        <w:tab/>
        <w:t>References</w:t>
      </w:r>
      <w:bookmarkEnd w:id="32"/>
      <w:bookmarkEnd w:id="33"/>
      <w:bookmarkEnd w:id="34"/>
    </w:p>
    <w:p w14:paraId="1D2C9D0B" w14:textId="77777777" w:rsidR="000E0CCA" w:rsidRPr="004D3578" w:rsidRDefault="000E0CCA" w:rsidP="000E0CCA">
      <w:r w:rsidRPr="004D3578">
        <w:t>The following documents contain provisions which, through reference in this text, constitute provisions of the present document.</w:t>
      </w:r>
    </w:p>
    <w:p w14:paraId="53917A86" w14:textId="77777777" w:rsidR="000E0CCA" w:rsidRPr="004D3578" w:rsidRDefault="000E0CCA" w:rsidP="000E0CCA">
      <w:pPr>
        <w:pStyle w:val="B1"/>
      </w:pPr>
      <w:r>
        <w:t>-</w:t>
      </w:r>
      <w:r>
        <w:tab/>
      </w:r>
      <w:r w:rsidRPr="004D3578">
        <w:t>References are either specific (identified by date of publication, edition number, version number, etc.) or non</w:t>
      </w:r>
      <w:r w:rsidRPr="004D3578">
        <w:noBreakHyphen/>
        <w:t>specific.</w:t>
      </w:r>
    </w:p>
    <w:p w14:paraId="0F16441E" w14:textId="77777777" w:rsidR="000E0CCA" w:rsidRPr="004D3578" w:rsidRDefault="000E0CCA" w:rsidP="000E0CCA">
      <w:pPr>
        <w:pStyle w:val="B1"/>
      </w:pPr>
      <w:r>
        <w:t>-</w:t>
      </w:r>
      <w:r>
        <w:tab/>
      </w:r>
      <w:r w:rsidRPr="004D3578">
        <w:t>For a specific reference, subsequent revisions do not apply.</w:t>
      </w:r>
    </w:p>
    <w:p w14:paraId="643FF9C7" w14:textId="77777777" w:rsidR="000E0CCA" w:rsidRPr="004D3578" w:rsidRDefault="000E0CCA" w:rsidP="000E0CC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55E410E" w14:textId="77777777" w:rsidR="000E0CCA" w:rsidRDefault="000E0CCA" w:rsidP="000E0CCA">
      <w:pPr>
        <w:pStyle w:val="EX"/>
      </w:pPr>
      <w:r w:rsidRPr="004D3578">
        <w:t>[1]</w:t>
      </w:r>
      <w:r w:rsidRPr="004D3578">
        <w:tab/>
        <w:t>3GPP TR</w:t>
      </w:r>
      <w:r>
        <w:t> </w:t>
      </w:r>
      <w:r w:rsidRPr="004D3578">
        <w:t>21.905: "Vocabulary for 3GPP Specifications".</w:t>
      </w:r>
    </w:p>
    <w:p w14:paraId="0BF26FEF" w14:textId="77777777" w:rsidR="000E0CCA" w:rsidRDefault="000E0CCA" w:rsidP="000E0CCA">
      <w:pPr>
        <w:pStyle w:val="EX"/>
      </w:pPr>
      <w:r>
        <w:t>[2]</w:t>
      </w:r>
      <w:r>
        <w:tab/>
        <w:t>3GPP TS 23.288: "Architecture enhancements for 5G System (5GS) to support network data analytics services".</w:t>
      </w:r>
    </w:p>
    <w:p w14:paraId="6EBCDFFD" w14:textId="419F2D0F" w:rsidR="000E0CCA" w:rsidRDefault="000E0CCA" w:rsidP="000E0CCA">
      <w:pPr>
        <w:pStyle w:val="EX"/>
      </w:pPr>
      <w:r>
        <w:t>[3]</w:t>
      </w:r>
      <w:r>
        <w:tab/>
      </w:r>
      <w:r>
        <w:rPr>
          <w:rFonts w:eastAsia="DengXian"/>
          <w:lang w:eastAsia="zh-CN"/>
        </w:rPr>
        <w:t>3GPP</w:t>
      </w:r>
      <w:r w:rsidR="00591A1D">
        <w:rPr>
          <w:rFonts w:eastAsia="DengXian"/>
          <w:lang w:eastAsia="zh-CN"/>
        </w:rPr>
        <w:t> </w:t>
      </w:r>
      <w:r>
        <w:rPr>
          <w:rFonts w:eastAsia="DengXian"/>
          <w:lang w:eastAsia="zh-CN"/>
        </w:rPr>
        <w:t>TS</w:t>
      </w:r>
      <w:r w:rsidR="00591A1D">
        <w:rPr>
          <w:rFonts w:eastAsia="DengXian"/>
          <w:lang w:eastAsia="zh-CN"/>
        </w:rPr>
        <w:t> </w:t>
      </w:r>
      <w:r>
        <w:rPr>
          <w:rFonts w:eastAsia="DengXian"/>
          <w:lang w:eastAsia="zh-CN"/>
        </w:rPr>
        <w:t>28.104: "Management and orchestration; Management Data Analytics".</w:t>
      </w:r>
    </w:p>
    <w:p w14:paraId="5EE9E7A4" w14:textId="77777777" w:rsidR="000E0CCA" w:rsidRDefault="000E0CCA" w:rsidP="000E0CCA">
      <w:pPr>
        <w:pStyle w:val="EX"/>
      </w:pPr>
      <w:r>
        <w:t>[4]</w:t>
      </w:r>
      <w:r>
        <w:tab/>
        <w:t>3GPP TS 23.436: "Functional architecture and information flows for Application Data Analytics Enablement Service".</w:t>
      </w:r>
    </w:p>
    <w:p w14:paraId="4E686CCC" w14:textId="49D3BA2F" w:rsidR="000E0CCA" w:rsidRDefault="000E0CCA" w:rsidP="000E0CCA">
      <w:pPr>
        <w:pStyle w:val="EX"/>
      </w:pPr>
      <w:r>
        <w:t>[5]</w:t>
      </w:r>
      <w:r>
        <w:tab/>
        <w:t>3GPP</w:t>
      </w:r>
      <w:r w:rsidR="00591A1D">
        <w:t> </w:t>
      </w:r>
      <w:r>
        <w:t>TS</w:t>
      </w:r>
      <w:r w:rsidR="00591A1D">
        <w:t> </w:t>
      </w:r>
      <w:r>
        <w:t>23.501: "System Architecture for the 5G System; Stage 2".</w:t>
      </w:r>
    </w:p>
    <w:p w14:paraId="1722AF5E" w14:textId="74B0CB14" w:rsidR="000E0CCA" w:rsidRDefault="000E0CCA" w:rsidP="000E0CCA">
      <w:pPr>
        <w:pStyle w:val="EX"/>
      </w:pPr>
      <w:r>
        <w:t>[6]</w:t>
      </w:r>
      <w:r>
        <w:tab/>
        <w:t>3GPP</w:t>
      </w:r>
      <w:r w:rsidR="00591A1D">
        <w:t> </w:t>
      </w:r>
      <w:r>
        <w:t>TS</w:t>
      </w:r>
      <w:r w:rsidR="00591A1D">
        <w:t> </w:t>
      </w:r>
      <w:r>
        <w:t xml:space="preserve">23.502: </w:t>
      </w:r>
      <w:r>
        <w:rPr>
          <w:rFonts w:eastAsia="DengXian"/>
          <w:lang w:eastAsia="zh-CN"/>
        </w:rPr>
        <w:t>"</w:t>
      </w:r>
      <w:r>
        <w:t>Procedures for the 5G System (5GS)".</w:t>
      </w:r>
    </w:p>
    <w:p w14:paraId="28AE7A26" w14:textId="77777777" w:rsidR="000E0CCA" w:rsidRDefault="000E0CCA" w:rsidP="000E0CCA">
      <w:pPr>
        <w:pStyle w:val="EX"/>
      </w:pPr>
      <w:r>
        <w:t>[7]</w:t>
      </w:r>
      <w:r>
        <w:tab/>
        <w:t>3GPP TS 23.434: "Service Enabler Architecture Layer for Verticals (SEAL); Functional architecture and information flows".</w:t>
      </w:r>
    </w:p>
    <w:p w14:paraId="4890C4D8" w14:textId="359859B6" w:rsidR="000E0CCA" w:rsidRDefault="000E0CCA" w:rsidP="000E0CCA">
      <w:pPr>
        <w:pStyle w:val="EX"/>
      </w:pPr>
      <w:r>
        <w:t>[8]</w:t>
      </w:r>
      <w:r>
        <w:tab/>
        <w:t>3GPP TS 23.401: "General Packet Radio Service (GPRS) enhancements for Evolved Universal Terrestrial Radio Access Network (E-UTRAN) access".</w:t>
      </w:r>
    </w:p>
    <w:p w14:paraId="0DF6FDAE" w14:textId="77777777" w:rsidR="00F16CBE" w:rsidRPr="00CF79B2" w:rsidRDefault="00F16CBE" w:rsidP="00F16CBE">
      <w:pPr>
        <w:pStyle w:val="EX"/>
        <w:rPr>
          <w:lang w:val="en-US"/>
        </w:rPr>
      </w:pPr>
      <w:r>
        <w:t>[9]</w:t>
      </w:r>
      <w:r>
        <w:tab/>
        <w:t>3GPP TS 28.105: "</w:t>
      </w:r>
      <w:r w:rsidRPr="00CF79B2">
        <w:t>Management and orchestration; Artificial Intelligence/ Machine Learning (AI/ML) management</w:t>
      </w:r>
      <w:r>
        <w:t>".</w:t>
      </w:r>
    </w:p>
    <w:p w14:paraId="576EBEF9" w14:textId="77777777" w:rsidR="00F16CBE" w:rsidRDefault="00F16CBE" w:rsidP="00F16CBE">
      <w:pPr>
        <w:pStyle w:val="EX"/>
      </w:pPr>
      <w:r>
        <w:t>[10]</w:t>
      </w:r>
      <w:r>
        <w:tab/>
        <w:t>3GPP TS 22.261: "</w:t>
      </w:r>
      <w:r w:rsidRPr="00CF79B2">
        <w:t>Service requirements for the 5G system</w:t>
      </w:r>
      <w:r>
        <w:t>".</w:t>
      </w:r>
    </w:p>
    <w:p w14:paraId="4EA12A3A" w14:textId="69BEB008" w:rsidR="00F16CBE" w:rsidRDefault="00F16CBE" w:rsidP="00F16CBE">
      <w:pPr>
        <w:pStyle w:val="EX"/>
      </w:pPr>
      <w:r>
        <w:t>[11]</w:t>
      </w:r>
      <w:r>
        <w:tab/>
        <w:t>3GPP</w:t>
      </w:r>
      <w:r w:rsidR="00591A1D">
        <w:t> </w:t>
      </w:r>
      <w:r>
        <w:t>TR</w:t>
      </w:r>
      <w:r w:rsidR="00591A1D">
        <w:t> </w:t>
      </w:r>
      <w:r>
        <w:t>26.927: “</w:t>
      </w:r>
      <w:r w:rsidRPr="00F5381C">
        <w:t>Study on Artificial Intelligence and Machine learning in 5G media services</w:t>
      </w:r>
      <w:r>
        <w:t>”.</w:t>
      </w:r>
    </w:p>
    <w:p w14:paraId="17DDCFC2" w14:textId="25718904" w:rsidR="00F16CBE" w:rsidRDefault="00F16CBE" w:rsidP="00F16CBE">
      <w:pPr>
        <w:pStyle w:val="EX"/>
      </w:pPr>
      <w:r>
        <w:t>[12]</w:t>
      </w:r>
      <w:r>
        <w:tab/>
        <w:t>3GPP</w:t>
      </w:r>
      <w:r w:rsidR="00591A1D">
        <w:t> </w:t>
      </w:r>
      <w:r>
        <w:t>TR</w:t>
      </w:r>
      <w:r w:rsidR="00591A1D">
        <w:t> </w:t>
      </w:r>
      <w:r w:rsidRPr="00BB5FFC">
        <w:t>22.874</w:t>
      </w:r>
      <w:r>
        <w:t>: “</w:t>
      </w:r>
      <w:r w:rsidRPr="00BB5FFC">
        <w:t>Study on traffic characteristics and performance requirements for AI/ML model transfer</w:t>
      </w:r>
      <w:r>
        <w:t>”.</w:t>
      </w:r>
    </w:p>
    <w:p w14:paraId="6CA69D0A" w14:textId="286D5022" w:rsidR="00470819" w:rsidRDefault="00470819" w:rsidP="00470819">
      <w:pPr>
        <w:pStyle w:val="EX"/>
      </w:pPr>
      <w:r>
        <w:t>[13]</w:t>
      </w:r>
      <w:r>
        <w:tab/>
        <w:t>3GPP TS 26.531: "Data Collection and Reporting; General Description and Architecture".</w:t>
      </w:r>
    </w:p>
    <w:p w14:paraId="39E39D60" w14:textId="77777777" w:rsidR="00DB61F6" w:rsidRDefault="00DB61F6" w:rsidP="00DB61F6">
      <w:pPr>
        <w:pStyle w:val="EX"/>
      </w:pPr>
      <w:r>
        <w:t>[</w:t>
      </w:r>
      <w:r>
        <w:rPr>
          <w:lang w:eastAsia="zh-CN"/>
        </w:rPr>
        <w:t>14</w:t>
      </w:r>
      <w:r>
        <w:t>]</w:t>
      </w:r>
      <w:r>
        <w:tab/>
        <w:t>3GPP TS 23.558: “Architecture for enabling Edge Applications”.</w:t>
      </w:r>
    </w:p>
    <w:p w14:paraId="74DC5F6B" w14:textId="77777777" w:rsidR="000E0CCA" w:rsidRPr="00F16CBE" w:rsidRDefault="000E0CCA" w:rsidP="00DB61F6">
      <w:pPr>
        <w:pStyle w:val="EX"/>
        <w:ind w:left="0" w:firstLine="0"/>
        <w:rPr>
          <w:lang w:val="en-US"/>
        </w:rPr>
      </w:pPr>
    </w:p>
    <w:p w14:paraId="45457A9D" w14:textId="77777777" w:rsidR="000E0CCA" w:rsidRPr="004D3578" w:rsidRDefault="000E0CCA" w:rsidP="000E0CCA">
      <w:pPr>
        <w:pStyle w:val="Heading1"/>
      </w:pPr>
      <w:bookmarkStart w:id="35" w:name="definitions"/>
      <w:bookmarkStart w:id="36" w:name="_Toc164779099"/>
      <w:bookmarkStart w:id="37" w:name="_Toc164779353"/>
      <w:bookmarkStart w:id="38" w:name="_Toc169945248"/>
      <w:bookmarkEnd w:id="35"/>
      <w:r w:rsidRPr="004D3578">
        <w:lastRenderedPageBreak/>
        <w:t>3</w:t>
      </w:r>
      <w:r w:rsidRPr="004D3578">
        <w:tab/>
        <w:t>Definitions</w:t>
      </w:r>
      <w:r>
        <w:t xml:space="preserve"> of terms, symbols and abbreviations</w:t>
      </w:r>
      <w:bookmarkEnd w:id="36"/>
      <w:bookmarkEnd w:id="37"/>
      <w:bookmarkEnd w:id="38"/>
    </w:p>
    <w:p w14:paraId="157DC4DC" w14:textId="77777777" w:rsidR="000E0CCA" w:rsidRPr="004D3578" w:rsidRDefault="000E0CCA" w:rsidP="000E0CCA">
      <w:pPr>
        <w:pStyle w:val="Heading2"/>
      </w:pPr>
      <w:bookmarkStart w:id="39" w:name="_Toc164779100"/>
      <w:bookmarkStart w:id="40" w:name="_Toc164779354"/>
      <w:bookmarkStart w:id="41" w:name="_Toc169945249"/>
      <w:r w:rsidRPr="004D3578">
        <w:t>3.1</w:t>
      </w:r>
      <w:r w:rsidRPr="004D3578">
        <w:tab/>
      </w:r>
      <w:r>
        <w:t>Terms</w:t>
      </w:r>
      <w:bookmarkEnd w:id="39"/>
      <w:bookmarkEnd w:id="40"/>
      <w:bookmarkEnd w:id="41"/>
    </w:p>
    <w:p w14:paraId="44C1B6F9" w14:textId="38B7C35F" w:rsidR="006B3AFA" w:rsidRDefault="000E0CCA" w:rsidP="006B3AFA">
      <w:r w:rsidRPr="004D3578">
        <w:t xml:space="preserve">For the purposes of the present document, the terms given in </w:t>
      </w:r>
      <w:r>
        <w:t>3GPP </w:t>
      </w:r>
      <w:r w:rsidRPr="004D3578">
        <w:t xml:space="preserve">TR 21.905 [1] and the following apply. A term defined in the present document takes precedence over the definition of the same term, if any, in </w:t>
      </w:r>
      <w:r>
        <w:t>3GPP </w:t>
      </w:r>
      <w:r w:rsidRPr="004D3578">
        <w:t>TR 21.905 [1].</w:t>
      </w:r>
      <w:bookmarkStart w:id="42" w:name="_Hlk151032834"/>
    </w:p>
    <w:p w14:paraId="656BC9F2" w14:textId="4F78E5D3" w:rsidR="00F16CBE" w:rsidRPr="00650166" w:rsidRDefault="00F16CBE" w:rsidP="00F16CBE">
      <w:pPr>
        <w:rPr>
          <w:noProof/>
        </w:rPr>
      </w:pPr>
      <w:bookmarkStart w:id="43" w:name="_Hlk151537463"/>
      <w:bookmarkEnd w:id="42"/>
      <w:r w:rsidRPr="00A94521">
        <w:rPr>
          <w:b/>
          <w:bCs/>
          <w:noProof/>
        </w:rPr>
        <w:t>ML model</w:t>
      </w:r>
      <w:r>
        <w:rPr>
          <w:noProof/>
        </w:rPr>
        <w:t xml:space="preserve">: According to </w:t>
      </w:r>
      <w:r w:rsidR="008D13DF">
        <w:rPr>
          <w:noProof/>
        </w:rPr>
        <w:t>3GPP</w:t>
      </w:r>
      <w:r w:rsidR="00591A1D">
        <w:rPr>
          <w:noProof/>
        </w:rPr>
        <w:t> </w:t>
      </w:r>
      <w:r>
        <w:rPr>
          <w:noProof/>
        </w:rPr>
        <w:t>TS</w:t>
      </w:r>
      <w:r w:rsidR="00591A1D">
        <w:rPr>
          <w:noProof/>
        </w:rPr>
        <w:t> </w:t>
      </w:r>
      <w:r>
        <w:rPr>
          <w:noProof/>
        </w:rPr>
        <w:t>28.105</w:t>
      </w:r>
      <w:r w:rsidR="00591A1D">
        <w:rPr>
          <w:noProof/>
        </w:rPr>
        <w:t> </w:t>
      </w:r>
      <w:r>
        <w:rPr>
          <w:noProof/>
        </w:rPr>
        <w:t xml:space="preserve">[9], </w:t>
      </w:r>
      <w:r>
        <w:t>mathematical algorithm that can be "trained" by data and human expert input as examples to replicate a decision an expert would make when provided that same information.</w:t>
      </w:r>
    </w:p>
    <w:p w14:paraId="732F40DF" w14:textId="77777777" w:rsidR="00F16CBE" w:rsidRDefault="00F16CBE" w:rsidP="00F16CBE">
      <w:pPr>
        <w:rPr>
          <w:noProof/>
          <w:lang w:val="en-US"/>
        </w:rPr>
      </w:pPr>
      <w:r w:rsidRPr="003E62C6">
        <w:rPr>
          <w:b/>
          <w:bCs/>
          <w:noProof/>
          <w:lang w:val="en-US"/>
        </w:rPr>
        <w:t>ML model lifecycle</w:t>
      </w:r>
      <w:r>
        <w:rPr>
          <w:noProof/>
          <w:lang w:val="en-US"/>
        </w:rPr>
        <w:t>:</w:t>
      </w:r>
      <w:r w:rsidRPr="00650166">
        <w:t xml:space="preserve"> </w:t>
      </w:r>
      <w:r>
        <w:t xml:space="preserve">The lifecycle of an ML model includes data collection, data processing, model training, model verification, model, instantiation and deployment, model monitoring and termination of ML model components. </w:t>
      </w:r>
    </w:p>
    <w:p w14:paraId="76D8A3CB" w14:textId="66708D27" w:rsidR="00F16CBE" w:rsidRDefault="00F16CBE" w:rsidP="00F16CBE">
      <w:pPr>
        <w:rPr>
          <w:noProof/>
          <w:lang w:val="en-US"/>
        </w:rPr>
      </w:pPr>
      <w:r w:rsidRPr="00A94521">
        <w:rPr>
          <w:b/>
          <w:bCs/>
          <w:noProof/>
          <w:lang w:val="en-US"/>
        </w:rPr>
        <w:t>ML model training</w:t>
      </w:r>
      <w:r>
        <w:rPr>
          <w:noProof/>
          <w:lang w:val="en-US"/>
        </w:rPr>
        <w:t xml:space="preserve">: </w:t>
      </w:r>
      <w:r w:rsidRPr="007F7BC4">
        <w:rPr>
          <w:noProof/>
          <w:lang w:val="en-US"/>
        </w:rPr>
        <w:t xml:space="preserve">According to </w:t>
      </w:r>
      <w:r w:rsidR="008D13DF">
        <w:rPr>
          <w:noProof/>
          <w:lang w:val="en-US"/>
        </w:rPr>
        <w:t>3GPP</w:t>
      </w:r>
      <w:r w:rsidR="00591A1D">
        <w:rPr>
          <w:noProof/>
          <w:lang w:val="en-US"/>
        </w:rPr>
        <w:t> </w:t>
      </w:r>
      <w:r w:rsidRPr="007F7BC4">
        <w:rPr>
          <w:noProof/>
          <w:lang w:val="en-US"/>
        </w:rPr>
        <w:t>TS</w:t>
      </w:r>
      <w:r w:rsidR="00591A1D">
        <w:rPr>
          <w:noProof/>
          <w:lang w:val="en-US"/>
        </w:rPr>
        <w:t> </w:t>
      </w:r>
      <w:r w:rsidRPr="007F7BC4">
        <w:rPr>
          <w:noProof/>
          <w:lang w:val="en-US"/>
        </w:rPr>
        <w:t>28.105</w:t>
      </w:r>
      <w:r w:rsidR="00591A1D">
        <w:rPr>
          <w:noProof/>
          <w:lang w:val="en-US"/>
        </w:rPr>
        <w:t> </w:t>
      </w:r>
      <w:r w:rsidRPr="007F7BC4">
        <w:rPr>
          <w:noProof/>
          <w:lang w:val="en-US"/>
        </w:rPr>
        <w:t xml:space="preserve">[9], </w:t>
      </w:r>
      <w:r>
        <w:rPr>
          <w:noProof/>
          <w:lang w:val="en-US"/>
        </w:rPr>
        <w:t xml:space="preserve">ML model training includes </w:t>
      </w:r>
      <w:r>
        <w:t>capabilities of an ML training function or service to take data, run it through an ML model, derive the associated loss and adjust the parameterization of that ML model based on the computed loss.</w:t>
      </w:r>
    </w:p>
    <w:p w14:paraId="70109B74" w14:textId="069E2622" w:rsidR="00F16CBE" w:rsidRDefault="00F16CBE" w:rsidP="00F16CBE">
      <w:pPr>
        <w:rPr>
          <w:noProof/>
          <w:lang w:val="en-US"/>
        </w:rPr>
      </w:pPr>
      <w:r w:rsidRPr="00A94521">
        <w:rPr>
          <w:b/>
          <w:bCs/>
          <w:noProof/>
          <w:lang w:val="en-US"/>
        </w:rPr>
        <w:t>ML model inference</w:t>
      </w:r>
      <w:r>
        <w:rPr>
          <w:noProof/>
          <w:lang w:val="en-US"/>
        </w:rPr>
        <w:t xml:space="preserve">: </w:t>
      </w:r>
      <w:r w:rsidRPr="007F7BC4">
        <w:rPr>
          <w:noProof/>
          <w:lang w:val="en-US"/>
        </w:rPr>
        <w:t xml:space="preserve">According to </w:t>
      </w:r>
      <w:r w:rsidR="008D13DF">
        <w:rPr>
          <w:noProof/>
          <w:lang w:val="en-US"/>
        </w:rPr>
        <w:t>3GPP</w:t>
      </w:r>
      <w:r w:rsidR="00591A1D">
        <w:rPr>
          <w:noProof/>
          <w:lang w:val="en-US"/>
        </w:rPr>
        <w:t> </w:t>
      </w:r>
      <w:r w:rsidRPr="007F7BC4">
        <w:rPr>
          <w:noProof/>
          <w:lang w:val="en-US"/>
        </w:rPr>
        <w:t>TS</w:t>
      </w:r>
      <w:r w:rsidR="00591A1D">
        <w:rPr>
          <w:noProof/>
          <w:lang w:val="en-US"/>
        </w:rPr>
        <w:t> </w:t>
      </w:r>
      <w:r w:rsidRPr="007F7BC4">
        <w:rPr>
          <w:noProof/>
          <w:lang w:val="en-US"/>
        </w:rPr>
        <w:t>28.105</w:t>
      </w:r>
      <w:r w:rsidR="00591A1D">
        <w:rPr>
          <w:noProof/>
          <w:lang w:val="en-US"/>
        </w:rPr>
        <w:t> </w:t>
      </w:r>
      <w:r w:rsidRPr="007F7BC4">
        <w:rPr>
          <w:noProof/>
          <w:lang w:val="en-US"/>
        </w:rPr>
        <w:t xml:space="preserve">[9], </w:t>
      </w:r>
      <w:r>
        <w:rPr>
          <w:noProof/>
          <w:lang w:val="en-US"/>
        </w:rPr>
        <w:t xml:space="preserve">ML model training includes capabilities of an ML model inference function </w:t>
      </w:r>
      <w:r>
        <w:t>that employs an ML model and/or AI decision entity to conduct inference</w:t>
      </w:r>
      <w:r>
        <w:rPr>
          <w:noProof/>
          <w:lang w:val="en-US"/>
        </w:rPr>
        <w:t>.</w:t>
      </w:r>
    </w:p>
    <w:p w14:paraId="4828A2F5" w14:textId="7C299421" w:rsidR="00F16CBE" w:rsidRPr="00AD7C25" w:rsidRDefault="00F16CBE" w:rsidP="00F16CBE">
      <w:pPr>
        <w:rPr>
          <w:noProof/>
          <w:lang w:val="en-US"/>
        </w:rPr>
      </w:pPr>
      <w:r w:rsidRPr="00A94521">
        <w:rPr>
          <w:b/>
          <w:bCs/>
          <w:noProof/>
        </w:rPr>
        <w:t>AI/ML enable</w:t>
      </w:r>
      <w:r>
        <w:rPr>
          <w:b/>
          <w:bCs/>
          <w:noProof/>
        </w:rPr>
        <w:t>ment</w:t>
      </w:r>
      <w:r>
        <w:rPr>
          <w:noProof/>
        </w:rPr>
        <w:t>: an application enablement framework consisting of one or more AI/ML enabler capabilities based on implementation. Such function can be deployed as (or within) an enablement layer server (e.g. SEAL or ADAES) or client.</w:t>
      </w:r>
    </w:p>
    <w:bookmarkEnd w:id="43"/>
    <w:p w14:paraId="02AF7B56" w14:textId="77777777" w:rsidR="004310EB" w:rsidRDefault="004310EB" w:rsidP="004310EB">
      <w:pPr>
        <w:rPr>
          <w:noProof/>
        </w:rPr>
      </w:pPr>
      <w:r w:rsidRPr="00A73020">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211B53A8" w14:textId="77777777" w:rsidR="004310EB" w:rsidRDefault="004310EB" w:rsidP="004310EB">
      <w:pPr>
        <w:rPr>
          <w:noProof/>
        </w:rPr>
      </w:pPr>
      <w:r w:rsidRPr="00A73020">
        <w:rPr>
          <w:b/>
          <w:bCs/>
          <w:noProof/>
        </w:rPr>
        <w:t xml:space="preserve">AI/ML </w:t>
      </w:r>
      <w:r>
        <w:rPr>
          <w:b/>
          <w:bCs/>
          <w:noProof/>
        </w:rPr>
        <w:t>server</w:t>
      </w:r>
      <w:r>
        <w:rPr>
          <w:noProof/>
        </w:rPr>
        <w:t xml:space="preserve">: an application layer entity which is an AI/ML endpoint, and performs server-side operations (e.g. related to the ML model lifecycle). Such AI/ML server can be a VAL server or AIML enabler server. </w:t>
      </w:r>
    </w:p>
    <w:p w14:paraId="30651D77" w14:textId="77777777" w:rsidR="004310EB" w:rsidRDefault="004310EB" w:rsidP="004310EB">
      <w:pPr>
        <w:rPr>
          <w:noProof/>
        </w:rPr>
      </w:pPr>
      <w:r w:rsidRPr="00A73020">
        <w:rPr>
          <w:b/>
          <w:bCs/>
          <w:noProof/>
        </w:rPr>
        <w:t>FL member</w:t>
      </w:r>
      <w:r>
        <w:rPr>
          <w:noProof/>
        </w:rPr>
        <w:t>: An FL member or participant is an entity which has a role in the FL process. An FL member can be an FL client performing ML model training, or an FL server performing aggregation/collaboration for the FL process. The FL member in this study is assumed to be either a functionality at the VAL UE or at the network/server side (AIML enablement server, VAL server).</w:t>
      </w:r>
    </w:p>
    <w:p w14:paraId="32282903" w14:textId="77777777" w:rsidR="004310EB" w:rsidRDefault="004310EB" w:rsidP="004310EB">
      <w:pPr>
        <w:rPr>
          <w:noProof/>
        </w:rPr>
      </w:pPr>
      <w:r w:rsidRPr="009B4C45">
        <w:rPr>
          <w:b/>
          <w:bCs/>
          <w:noProof/>
        </w:rPr>
        <w:t>FL client</w:t>
      </w:r>
      <w:r>
        <w:rPr>
          <w:noProof/>
        </w:rPr>
        <w:t>: An FL member which locally trains the ML model as requested by the FL server.</w:t>
      </w:r>
    </w:p>
    <w:p w14:paraId="031CE610" w14:textId="49BA1635" w:rsidR="006B3AFA" w:rsidRPr="00F16CBE" w:rsidRDefault="004310EB" w:rsidP="004310EB">
      <w:pPr>
        <w:rPr>
          <w:lang w:val="en-US"/>
        </w:rPr>
      </w:pPr>
      <w:r w:rsidRPr="009B4C45">
        <w:rPr>
          <w:b/>
          <w:bCs/>
          <w:noProof/>
        </w:rPr>
        <w:t>FL server</w:t>
      </w:r>
      <w:r>
        <w:rPr>
          <w:noProof/>
        </w:rPr>
        <w:t xml:space="preserve">: An FL member which </w:t>
      </w:r>
      <w:r>
        <w:t>generates global ML model by aggregating local model information from FL clients.</w:t>
      </w:r>
    </w:p>
    <w:p w14:paraId="7B8BEAA3" w14:textId="77777777" w:rsidR="000E0CCA" w:rsidRPr="004D3578" w:rsidRDefault="000E0CCA" w:rsidP="000E0CCA">
      <w:pPr>
        <w:pStyle w:val="Heading2"/>
      </w:pPr>
      <w:bookmarkStart w:id="44" w:name="_Toc164779101"/>
      <w:bookmarkStart w:id="45" w:name="_Toc164779355"/>
      <w:bookmarkStart w:id="46" w:name="_Toc169945250"/>
      <w:r w:rsidRPr="004D3578">
        <w:t>3.2</w:t>
      </w:r>
      <w:r w:rsidRPr="004D3578">
        <w:tab/>
        <w:t>Symbols</w:t>
      </w:r>
      <w:bookmarkEnd w:id="44"/>
      <w:bookmarkEnd w:id="45"/>
      <w:bookmarkEnd w:id="46"/>
    </w:p>
    <w:p w14:paraId="41B56022" w14:textId="77777777" w:rsidR="000E0CCA" w:rsidRPr="004D3578" w:rsidRDefault="000E0CCA" w:rsidP="000E0CCA">
      <w:pPr>
        <w:keepNext/>
      </w:pPr>
      <w:r w:rsidRPr="004D3578">
        <w:t>For the purposes of the present document, the following symbols apply:</w:t>
      </w:r>
    </w:p>
    <w:p w14:paraId="6635C800" w14:textId="77777777" w:rsidR="000E0CCA" w:rsidRPr="004D3578" w:rsidRDefault="000E0CCA" w:rsidP="000E0CCA">
      <w:pPr>
        <w:pStyle w:val="EW"/>
      </w:pPr>
      <w:r w:rsidRPr="004D3578">
        <w:t>&lt;symbol&gt;</w:t>
      </w:r>
      <w:r w:rsidRPr="004D3578">
        <w:tab/>
        <w:t>&lt;Explanation&gt;</w:t>
      </w:r>
    </w:p>
    <w:p w14:paraId="38468510" w14:textId="77777777" w:rsidR="000E0CCA" w:rsidRPr="004D3578" w:rsidRDefault="000E0CCA" w:rsidP="000E0CCA">
      <w:pPr>
        <w:pStyle w:val="EW"/>
      </w:pPr>
    </w:p>
    <w:p w14:paraId="046B8138" w14:textId="77777777" w:rsidR="000E0CCA" w:rsidRPr="004D3578" w:rsidRDefault="000E0CCA" w:rsidP="000E0CCA">
      <w:pPr>
        <w:pStyle w:val="Heading2"/>
      </w:pPr>
      <w:bookmarkStart w:id="47" w:name="_Toc164779102"/>
      <w:bookmarkStart w:id="48" w:name="_Toc164779356"/>
      <w:bookmarkStart w:id="49" w:name="_Hlk83975617"/>
      <w:bookmarkStart w:id="50" w:name="_Toc169945251"/>
      <w:r w:rsidRPr="004D3578">
        <w:t>3.3</w:t>
      </w:r>
      <w:r w:rsidRPr="004D3578">
        <w:tab/>
        <w:t>Abbreviations</w:t>
      </w:r>
      <w:bookmarkEnd w:id="47"/>
      <w:bookmarkEnd w:id="48"/>
      <w:bookmarkEnd w:id="50"/>
    </w:p>
    <w:p w14:paraId="2B4902FC" w14:textId="77777777" w:rsidR="000E0CCA" w:rsidRPr="004D3578" w:rsidRDefault="000E0CCA" w:rsidP="000E0CCA">
      <w:pPr>
        <w:keepNext/>
      </w:pPr>
      <w:r w:rsidRPr="004D3578">
        <w:t xml:space="preserve">For the purposes of the present document, the abbreviations given in </w:t>
      </w:r>
      <w:r>
        <w:t>3GPP </w:t>
      </w:r>
      <w:r w:rsidRPr="004D3578">
        <w:t>TR 21.905</w:t>
      </w:r>
      <w:r>
        <w:t> </w:t>
      </w:r>
      <w:r w:rsidRPr="004D3578">
        <w:t xml:space="preserve">[1] and the following apply. An abbreviation defined in the present document takes precedence over the definition of the same abbreviation, if any, in </w:t>
      </w:r>
      <w:r>
        <w:t>3GPP </w:t>
      </w:r>
      <w:r w:rsidRPr="004D3578">
        <w:t>TR 21.905 [1].</w:t>
      </w:r>
    </w:p>
    <w:p w14:paraId="2B043585" w14:textId="77777777" w:rsidR="000E0CCA" w:rsidRDefault="000E0CCA" w:rsidP="000E0CCA">
      <w:pPr>
        <w:pStyle w:val="EW"/>
      </w:pPr>
      <w:r>
        <w:t>ADAES</w:t>
      </w:r>
      <w:r>
        <w:tab/>
        <w:t>Application Data Analytics Enablement Server</w:t>
      </w:r>
    </w:p>
    <w:p w14:paraId="695A922D" w14:textId="6D74E715" w:rsidR="00476FD9" w:rsidRDefault="00476FD9" w:rsidP="00476FD9">
      <w:pPr>
        <w:pStyle w:val="EW"/>
      </w:pPr>
      <w:r>
        <w:rPr>
          <w:lang w:val="en-US" w:eastAsia="zh-CN"/>
        </w:rPr>
        <w:t>A-</w:t>
      </w:r>
      <w:r>
        <w:t>ADRF</w:t>
      </w:r>
      <w:r w:rsidR="005F5FAD">
        <w:rPr>
          <w:lang w:val="en-US" w:eastAsia="zh-CN"/>
        </w:rPr>
        <w:tab/>
      </w:r>
      <w:r>
        <w:t xml:space="preserve">Application layer </w:t>
      </w:r>
      <w:r>
        <w:rPr>
          <w:lang w:val="en-US" w:eastAsia="zh-CN"/>
        </w:rPr>
        <w:t xml:space="preserve">- </w:t>
      </w:r>
      <w:r>
        <w:t>Analytical Data Repository Function</w:t>
      </w:r>
    </w:p>
    <w:p w14:paraId="0668EE4E" w14:textId="3F912EEA" w:rsidR="00476FD9" w:rsidRDefault="00476FD9" w:rsidP="00476FD9">
      <w:pPr>
        <w:pStyle w:val="EW"/>
      </w:pPr>
      <w:r>
        <w:t>AnLF</w:t>
      </w:r>
      <w:r w:rsidR="005F5FAD">
        <w:rPr>
          <w:lang w:val="en-US" w:eastAsia="zh-CN"/>
        </w:rPr>
        <w:tab/>
      </w:r>
      <w:r>
        <w:t>Analytics logical function</w:t>
      </w:r>
    </w:p>
    <w:p w14:paraId="5B85FD17" w14:textId="77777777" w:rsidR="000E0CCA" w:rsidRDefault="000E0CCA" w:rsidP="000E0CCA">
      <w:pPr>
        <w:pStyle w:val="EW"/>
      </w:pPr>
      <w:r>
        <w:t>ASP</w:t>
      </w:r>
      <w:r>
        <w:tab/>
        <w:t>Application Service Provider</w:t>
      </w:r>
    </w:p>
    <w:p w14:paraId="605682CF" w14:textId="1B3605D2" w:rsidR="00476FD9" w:rsidRDefault="00476FD9" w:rsidP="00476FD9">
      <w:pPr>
        <w:pStyle w:val="EW"/>
      </w:pPr>
      <w:r>
        <w:rPr>
          <w:lang w:val="en-US" w:eastAsia="zh-CN"/>
        </w:rPr>
        <w:t>A-</w:t>
      </w:r>
      <w:r>
        <w:t>DCCF</w:t>
      </w:r>
      <w:r w:rsidR="005F5FAD">
        <w:tab/>
      </w:r>
      <w:r>
        <w:t xml:space="preserve">Application layer </w:t>
      </w:r>
      <w:r>
        <w:rPr>
          <w:lang w:val="en-US" w:eastAsia="zh-CN"/>
        </w:rPr>
        <w:t xml:space="preserve">- </w:t>
      </w:r>
      <w:r>
        <w:t>Data Collection</w:t>
      </w:r>
      <w:r>
        <w:rPr>
          <w:lang w:val="en-US" w:eastAsia="zh-CN"/>
        </w:rPr>
        <w:t xml:space="preserve"> and</w:t>
      </w:r>
      <w:r>
        <w:t xml:space="preserve"> Coordination Function</w:t>
      </w:r>
    </w:p>
    <w:p w14:paraId="3E4B4A06" w14:textId="77777777" w:rsidR="000E0CCA" w:rsidRDefault="000E0CCA" w:rsidP="000E0CCA">
      <w:pPr>
        <w:pStyle w:val="EW"/>
      </w:pPr>
      <w:r>
        <w:t>MDAS</w:t>
      </w:r>
      <w:r>
        <w:tab/>
      </w:r>
      <w:r>
        <w:tab/>
        <w:t>Management Domain Analytics Service</w:t>
      </w:r>
    </w:p>
    <w:p w14:paraId="750BDCD7" w14:textId="7A7064CB" w:rsidR="00A94858" w:rsidRDefault="00A94858" w:rsidP="00A94858">
      <w:pPr>
        <w:pStyle w:val="EW"/>
      </w:pPr>
      <w:r>
        <w:t>MFAF</w:t>
      </w:r>
      <w:r w:rsidR="005F5FAD">
        <w:tab/>
      </w:r>
      <w:r>
        <w:t>Messaging Framework Adaptor Function</w:t>
      </w:r>
    </w:p>
    <w:p w14:paraId="63242CD9" w14:textId="58B9C7D5" w:rsidR="00A94858" w:rsidRDefault="00A94858" w:rsidP="00A94858">
      <w:pPr>
        <w:pStyle w:val="EW"/>
      </w:pPr>
      <w:r>
        <w:t>MTLF</w:t>
      </w:r>
      <w:r w:rsidR="005F5FAD">
        <w:tab/>
      </w:r>
      <w:r>
        <w:t>Model Training logical function</w:t>
      </w:r>
    </w:p>
    <w:p w14:paraId="7DD96DB3" w14:textId="3E6A3515" w:rsidR="00A94858" w:rsidRDefault="00A94858" w:rsidP="00A94858">
      <w:pPr>
        <w:pStyle w:val="EW"/>
        <w:rPr>
          <w:lang w:val="en-US" w:eastAsia="zh-CN"/>
        </w:rPr>
      </w:pPr>
      <w:r>
        <w:rPr>
          <w:lang w:eastAsia="zh-CN"/>
        </w:rPr>
        <w:lastRenderedPageBreak/>
        <w:t>MTME</w:t>
      </w:r>
      <w:r w:rsidR="005F5FAD">
        <w:rPr>
          <w:lang w:val="en-US" w:eastAsia="zh-CN"/>
        </w:rPr>
        <w:tab/>
      </w:r>
      <w:r>
        <w:rPr>
          <w:lang w:eastAsia="zh-CN"/>
        </w:rPr>
        <w:t xml:space="preserve">ML Model Training and Management </w:t>
      </w:r>
      <w:r>
        <w:rPr>
          <w:lang w:val="en-US" w:eastAsia="zh-CN"/>
        </w:rPr>
        <w:t>Entity</w:t>
      </w:r>
    </w:p>
    <w:p w14:paraId="0A1E29BE" w14:textId="4C45F0BF" w:rsidR="00A94858" w:rsidRDefault="00A94858" w:rsidP="00A94858">
      <w:pPr>
        <w:pStyle w:val="EW"/>
        <w:rPr>
          <w:lang w:eastAsia="zh-CN"/>
        </w:rPr>
      </w:pPr>
      <w:r>
        <w:t>MLT</w:t>
      </w:r>
      <w:r w:rsidR="005F5FAD">
        <w:rPr>
          <w:lang w:val="en-US" w:eastAsia="zh-CN"/>
        </w:rPr>
        <w:tab/>
      </w:r>
      <w:r>
        <w:t>ML training Function</w:t>
      </w:r>
    </w:p>
    <w:p w14:paraId="6963ACE2" w14:textId="77777777" w:rsidR="000E0CCA" w:rsidRDefault="000E0CCA" w:rsidP="000E0CCA">
      <w:pPr>
        <w:pStyle w:val="EW"/>
      </w:pPr>
      <w:r>
        <w:t>NWDAF</w:t>
      </w:r>
      <w:r>
        <w:tab/>
        <w:t>Network Data Analytics Function</w:t>
      </w:r>
    </w:p>
    <w:p w14:paraId="2FEC38BD" w14:textId="77777777" w:rsidR="000E0CCA" w:rsidRDefault="000E0CCA" w:rsidP="000E0CCA">
      <w:pPr>
        <w:pStyle w:val="EW"/>
      </w:pPr>
      <w:r>
        <w:t>OAM</w:t>
      </w:r>
      <w:r>
        <w:tab/>
        <w:t>Operation, Administration and Maintenance</w:t>
      </w:r>
    </w:p>
    <w:p w14:paraId="14496DF3" w14:textId="77777777" w:rsidR="000E0CCA" w:rsidRDefault="000E0CCA" w:rsidP="000E0CCA">
      <w:pPr>
        <w:pStyle w:val="EW"/>
      </w:pPr>
      <w:r>
        <w:t>SEAL</w:t>
      </w:r>
      <w:r>
        <w:tab/>
      </w:r>
      <w:r>
        <w:tab/>
        <w:t>Service Enabler Architecture Layer</w:t>
      </w:r>
    </w:p>
    <w:p w14:paraId="600BBB19" w14:textId="247C1484" w:rsidR="000E0CCA" w:rsidRPr="004D3578" w:rsidRDefault="00A94858" w:rsidP="00D30A43">
      <w:pPr>
        <w:pStyle w:val="EW"/>
      </w:pPr>
      <w:r>
        <w:rPr>
          <w:lang w:val="en-US" w:eastAsia="zh-CN"/>
        </w:rPr>
        <w:t>VFL</w:t>
      </w:r>
      <w:r>
        <w:rPr>
          <w:lang w:val="en-US" w:eastAsia="zh-CN"/>
        </w:rPr>
        <w:tab/>
        <w:t>Vertical Federated Learning</w:t>
      </w:r>
    </w:p>
    <w:p w14:paraId="3D159449" w14:textId="77777777" w:rsidR="000E0CCA" w:rsidRDefault="000E0CCA" w:rsidP="000E0CCA">
      <w:pPr>
        <w:pStyle w:val="EW"/>
      </w:pPr>
    </w:p>
    <w:p w14:paraId="7FE68510" w14:textId="77777777" w:rsidR="000E0CCA" w:rsidRDefault="000E0CCA" w:rsidP="000E0CCA">
      <w:pPr>
        <w:pStyle w:val="Heading1"/>
      </w:pPr>
      <w:bookmarkStart w:id="51" w:name="_Toc478400617"/>
      <w:bookmarkStart w:id="52" w:name="_Toc533164672"/>
      <w:bookmarkStart w:id="53" w:name="_Toc475064955"/>
      <w:bookmarkStart w:id="54" w:name="_Toc164779103"/>
      <w:bookmarkStart w:id="55" w:name="_Toc164779357"/>
      <w:bookmarkStart w:id="56" w:name="_Toc169945252"/>
      <w:r>
        <w:t>4</w:t>
      </w:r>
      <w:r>
        <w:tab/>
        <w:t>Analysis</w:t>
      </w:r>
      <w:bookmarkEnd w:id="51"/>
      <w:r>
        <w:t xml:space="preserve"> of AI/ML support in </w:t>
      </w:r>
      <w:bookmarkEnd w:id="52"/>
      <w:bookmarkEnd w:id="53"/>
      <w:r>
        <w:t>3GPP</w:t>
      </w:r>
      <w:bookmarkEnd w:id="54"/>
      <w:bookmarkEnd w:id="55"/>
      <w:bookmarkEnd w:id="56"/>
    </w:p>
    <w:p w14:paraId="3CEAD0BF" w14:textId="72592103" w:rsidR="00F16CBE" w:rsidRDefault="00F16CBE" w:rsidP="00F16CBE">
      <w:pPr>
        <w:pStyle w:val="Heading2"/>
      </w:pPr>
      <w:bookmarkStart w:id="57" w:name="_Toc164779104"/>
      <w:bookmarkStart w:id="58" w:name="_Toc164779358"/>
      <w:bookmarkStart w:id="59" w:name="_Hlk151537608"/>
      <w:bookmarkStart w:id="60" w:name="_Toc169945253"/>
      <w:r>
        <w:t>4.1</w:t>
      </w:r>
      <w:r>
        <w:tab/>
        <w:t>AI/ML related use cases and requirements in 3GPP</w:t>
      </w:r>
      <w:bookmarkEnd w:id="57"/>
      <w:bookmarkEnd w:id="58"/>
      <w:bookmarkEnd w:id="60"/>
    </w:p>
    <w:p w14:paraId="17570209" w14:textId="77777777" w:rsidR="00F16CBE" w:rsidRDefault="00F16CBE" w:rsidP="00F16CBE">
      <w:pPr>
        <w:pStyle w:val="Heading3"/>
      </w:pPr>
      <w:bookmarkStart w:id="61" w:name="_Toc164779105"/>
      <w:bookmarkStart w:id="62" w:name="_Toc164779359"/>
      <w:bookmarkStart w:id="63" w:name="_Toc169945254"/>
      <w:r>
        <w:t>4.1.1</w:t>
      </w:r>
      <w:r>
        <w:tab/>
        <w:t>Description</w:t>
      </w:r>
      <w:bookmarkEnd w:id="61"/>
      <w:bookmarkEnd w:id="62"/>
      <w:bookmarkEnd w:id="63"/>
    </w:p>
    <w:p w14:paraId="7FF5D427" w14:textId="173BAE18" w:rsidR="00F16CBE" w:rsidRDefault="00F16CBE" w:rsidP="00F16CBE">
      <w:pPr>
        <w:rPr>
          <w:noProof/>
        </w:rPr>
      </w:pPr>
      <w:r w:rsidRPr="00B504BD">
        <w:rPr>
          <w:noProof/>
        </w:rPr>
        <w:t>3GPP</w:t>
      </w:r>
      <w:r w:rsidR="00591A1D">
        <w:rPr>
          <w:noProof/>
        </w:rPr>
        <w:t> </w:t>
      </w:r>
      <w:r w:rsidRPr="00B504BD">
        <w:rPr>
          <w:noProof/>
        </w:rPr>
        <w:t>SA1 has identified use cases</w:t>
      </w:r>
      <w:r>
        <w:rPr>
          <w:noProof/>
        </w:rPr>
        <w:t xml:space="preserve"> (</w:t>
      </w:r>
      <w:r w:rsidR="00A94858">
        <w:rPr>
          <w:noProof/>
        </w:rPr>
        <w:t>3GPP</w:t>
      </w:r>
      <w:r w:rsidR="00591A1D">
        <w:rPr>
          <w:noProof/>
        </w:rPr>
        <w:t> </w:t>
      </w:r>
      <w:r w:rsidRPr="00BB5FFC">
        <w:rPr>
          <w:noProof/>
        </w:rPr>
        <w:t>TR</w:t>
      </w:r>
      <w:r w:rsidR="00591A1D">
        <w:rPr>
          <w:noProof/>
        </w:rPr>
        <w:t> </w:t>
      </w:r>
      <w:r w:rsidRPr="00BB5FFC">
        <w:rPr>
          <w:noProof/>
        </w:rPr>
        <w:t>22.874</w:t>
      </w:r>
      <w:r w:rsidR="00591A1D">
        <w:rPr>
          <w:noProof/>
        </w:rPr>
        <w:t> </w:t>
      </w:r>
      <w:r>
        <w:rPr>
          <w:noProof/>
        </w:rPr>
        <w:t>[12])</w:t>
      </w:r>
      <w:r w:rsidRPr="00B504BD">
        <w:rPr>
          <w:noProof/>
        </w:rPr>
        <w:t xml:space="preserve"> and requirements (in </w:t>
      </w:r>
      <w:r w:rsidR="00A94858">
        <w:rPr>
          <w:noProof/>
        </w:rPr>
        <w:t>3GPP</w:t>
      </w:r>
      <w:r w:rsidR="00591A1D">
        <w:rPr>
          <w:noProof/>
        </w:rPr>
        <w:t> </w:t>
      </w:r>
      <w:r w:rsidRPr="00B504BD">
        <w:rPr>
          <w:noProof/>
        </w:rPr>
        <w:t>TS</w:t>
      </w:r>
      <w:r w:rsidR="00591A1D">
        <w:rPr>
          <w:noProof/>
        </w:rPr>
        <w:t> </w:t>
      </w:r>
      <w:r w:rsidRPr="00B504BD">
        <w:rPr>
          <w:noProof/>
        </w:rPr>
        <w:t>22.261</w:t>
      </w:r>
      <w:r w:rsidR="00591A1D">
        <w:rPr>
          <w:noProof/>
        </w:rPr>
        <w:t> </w:t>
      </w:r>
      <w:r>
        <w:rPr>
          <w:noProof/>
        </w:rPr>
        <w:t>[10]</w:t>
      </w:r>
      <w:r w:rsidRPr="00B504BD">
        <w:rPr>
          <w:noProof/>
        </w:rPr>
        <w:t xml:space="preserve">) for the support of AI/ML model distribution, transfer, training for various applications (e.g., video/speech recognition, robot control, automotive), also covering the support for Distributed AI training/inference based on direct device connection. </w:t>
      </w:r>
    </w:p>
    <w:p w14:paraId="14D8E7EA" w14:textId="7C1D9860" w:rsidR="00F16CBE" w:rsidRDefault="00F16CBE" w:rsidP="00F16CBE">
      <w:pPr>
        <w:rPr>
          <w:noProof/>
        </w:rPr>
      </w:pPr>
      <w:r>
        <w:rPr>
          <w:noProof/>
        </w:rPr>
        <w:t xml:space="preserve">The use cases provided in </w:t>
      </w:r>
      <w:r w:rsidR="00591A1D">
        <w:rPr>
          <w:noProof/>
        </w:rPr>
        <w:t>3GPP</w:t>
      </w:r>
      <w:r w:rsidR="00591A1D" w:rsidRPr="00485FEB">
        <w:rPr>
          <w:noProof/>
          <w:lang w:val="en-US"/>
        </w:rPr>
        <w:t> </w:t>
      </w:r>
      <w:r>
        <w:rPr>
          <w:noProof/>
        </w:rPr>
        <w:t>TS</w:t>
      </w:r>
      <w:r w:rsidR="00591A1D">
        <w:rPr>
          <w:noProof/>
        </w:rPr>
        <w:t> </w:t>
      </w:r>
      <w:r>
        <w:rPr>
          <w:noProof/>
        </w:rPr>
        <w:t>22.261</w:t>
      </w:r>
      <w:r w:rsidR="00591A1D">
        <w:rPr>
          <w:noProof/>
        </w:rPr>
        <w:t> </w:t>
      </w:r>
      <w:r w:rsidR="00A94858">
        <w:rPr>
          <w:noProof/>
        </w:rPr>
        <w:t>[10]</w:t>
      </w:r>
      <w:r>
        <w:rPr>
          <w:noProof/>
        </w:rPr>
        <w:t xml:space="preserve"> are covering:</w:t>
      </w:r>
    </w:p>
    <w:p w14:paraId="6045A657" w14:textId="77777777" w:rsidR="00F16CBE" w:rsidRDefault="00F16CBE" w:rsidP="00F16CBE">
      <w:pPr>
        <w:pStyle w:val="B1"/>
      </w:pPr>
      <w:r>
        <w:t>-</w:t>
      </w:r>
      <w:r>
        <w:tab/>
        <w:t xml:space="preserve">AI/ML operation splitting between AI/ML endpoints: The AI/ML operation/model is split into multiple parts according to the current task and environment. </w:t>
      </w:r>
    </w:p>
    <w:p w14:paraId="6B0B497F" w14:textId="77777777" w:rsidR="00F16CBE" w:rsidRDefault="00F16CBE" w:rsidP="00F16CBE">
      <w:pPr>
        <w:pStyle w:val="B1"/>
      </w:pPr>
      <w:r>
        <w:t>-</w:t>
      </w:r>
      <w:r>
        <w:tab/>
        <w:t>AI/ML model/data distribution and sharing over 5G system: multi-functional mobile terminals might need to switch the AI/ML model in response to task and environment variations. Hence, 5GS needs to support the distribution and sharing of the model.</w:t>
      </w:r>
    </w:p>
    <w:p w14:paraId="2B0F6A93" w14:textId="77777777" w:rsidR="00F16CBE" w:rsidRDefault="00F16CBE" w:rsidP="00F16CBE">
      <w:pPr>
        <w:pStyle w:val="B1"/>
      </w:pPr>
      <w:r>
        <w:t>-</w:t>
      </w:r>
      <w:r>
        <w:tab/>
      </w:r>
      <w:r w:rsidRPr="00517CC8">
        <w:t>Distributed/Federated Learning over 5G system: The cloud server trains a global model by aggregating local models partially trained by each end devices.</w:t>
      </w:r>
      <w:r>
        <w:t xml:space="preserve"> </w:t>
      </w:r>
    </w:p>
    <w:p w14:paraId="0978505D" w14:textId="166B8760" w:rsidR="00F16CBE" w:rsidRDefault="00F16CBE" w:rsidP="00F16CBE">
      <w:pPr>
        <w:rPr>
          <w:noProof/>
          <w:lang w:val="en-US"/>
        </w:rPr>
      </w:pPr>
      <w:r>
        <w:rPr>
          <w:noProof/>
          <w:lang w:val="en-US"/>
        </w:rPr>
        <w:t>Based on these use cases, there are Stage</w:t>
      </w:r>
      <w:r w:rsidR="00591A1D">
        <w:rPr>
          <w:noProof/>
          <w:lang w:val="en-US"/>
        </w:rPr>
        <w:t> </w:t>
      </w:r>
      <w:r>
        <w:rPr>
          <w:noProof/>
          <w:lang w:val="en-US"/>
        </w:rPr>
        <w:t>1 requirements which are relevant for application enablement..</w:t>
      </w:r>
    </w:p>
    <w:p w14:paraId="67AFB3C9" w14:textId="77777777" w:rsidR="00F16CBE" w:rsidRPr="00D73999" w:rsidRDefault="00F16CBE" w:rsidP="00F16CBE">
      <w:pPr>
        <w:pStyle w:val="Heading3"/>
      </w:pPr>
      <w:bookmarkStart w:id="64" w:name="_Toc164779106"/>
      <w:bookmarkStart w:id="65" w:name="_Toc164779360"/>
      <w:bookmarkStart w:id="66" w:name="_Toc169945255"/>
      <w:r>
        <w:t>4.1.2</w:t>
      </w:r>
      <w:r>
        <w:tab/>
        <w:t>Analysis</w:t>
      </w:r>
      <w:bookmarkEnd w:id="64"/>
      <w:bookmarkEnd w:id="65"/>
      <w:bookmarkEnd w:id="66"/>
    </w:p>
    <w:p w14:paraId="2DAF9DF0" w14:textId="195C313F" w:rsidR="00A94858" w:rsidRDefault="00A94858" w:rsidP="00A94858">
      <w:r>
        <w:rPr>
          <w:noProof/>
          <w:lang w:val="en-US"/>
        </w:rPr>
        <w:t xml:space="preserve">Table 4.1.2-1 lists the 3GPP specifed AI/ML service requirements which may have impact on application enablement layer. </w:t>
      </w:r>
      <w:r>
        <w:t>The requirements are grouped by functional areas.</w:t>
      </w:r>
    </w:p>
    <w:p w14:paraId="454AB948" w14:textId="06846B46" w:rsidR="00A94858" w:rsidRDefault="00A94858" w:rsidP="00485FEB">
      <w:pPr>
        <w:pStyle w:val="TH"/>
        <w:rPr>
          <w:lang w:val="en-US"/>
        </w:rPr>
      </w:pPr>
      <w:r>
        <w:lastRenderedPageBreak/>
        <w:t>Table 4.</w:t>
      </w:r>
      <w:r>
        <w:rPr>
          <w:lang w:val="en-US" w:eastAsia="zh-CN"/>
        </w:rPr>
        <w:t>1</w:t>
      </w:r>
      <w:r>
        <w:t>.</w:t>
      </w:r>
      <w:r>
        <w:rPr>
          <w:lang w:val="en-US"/>
        </w:rPr>
        <w:t>2</w:t>
      </w:r>
      <w:r>
        <w:t>-1: 3GPP AI/ML related requirements from 3GPP</w:t>
      </w:r>
      <w:r w:rsidR="00591A1D">
        <w:t> </w:t>
      </w:r>
      <w:r>
        <w:t>TS</w:t>
      </w:r>
      <w:r w:rsidR="00591A1D">
        <w:t> </w:t>
      </w:r>
      <w:r>
        <w:t>22.261</w:t>
      </w:r>
      <w:r w:rsidR="00D35D24">
        <w:t> </w:t>
      </w:r>
      <w:r>
        <w:t>[10] which may have impact on application enablement layer</w:t>
      </w:r>
    </w:p>
    <w:tbl>
      <w:tblPr>
        <w:tblW w:w="97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6"/>
        <w:gridCol w:w="4801"/>
        <w:gridCol w:w="4223"/>
      </w:tblGrid>
      <w:tr w:rsidR="00A94858" w14:paraId="6BF97B29"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5EB2E8BB" w14:textId="77777777" w:rsidR="00A94858" w:rsidRDefault="00A94858">
            <w:pPr>
              <w:pStyle w:val="TAH"/>
              <w:rPr>
                <w:lang w:eastAsia="en-GB"/>
              </w:rPr>
            </w:pPr>
            <w:r>
              <w:rPr>
                <w:lang w:eastAsia="en-GB"/>
              </w:rPr>
              <w:t>Sl.</w:t>
            </w:r>
          </w:p>
        </w:tc>
        <w:tc>
          <w:tcPr>
            <w:tcW w:w="4803" w:type="dxa"/>
            <w:tcBorders>
              <w:top w:val="single" w:sz="4" w:space="0" w:color="auto"/>
              <w:left w:val="single" w:sz="4" w:space="0" w:color="auto"/>
              <w:bottom w:val="single" w:sz="4" w:space="0" w:color="auto"/>
              <w:right w:val="single" w:sz="4" w:space="0" w:color="auto"/>
            </w:tcBorders>
            <w:hideMark/>
          </w:tcPr>
          <w:p w14:paraId="10972527" w14:textId="77777777" w:rsidR="00A94858" w:rsidRDefault="00A94858">
            <w:pPr>
              <w:pStyle w:val="TAH"/>
              <w:rPr>
                <w:lang w:eastAsia="en-GB"/>
              </w:rPr>
            </w:pPr>
            <w:r>
              <w:rPr>
                <w:lang w:eastAsia="en-GB"/>
              </w:rPr>
              <w:t>Requirements</w:t>
            </w:r>
          </w:p>
        </w:tc>
        <w:tc>
          <w:tcPr>
            <w:tcW w:w="4224" w:type="dxa"/>
            <w:tcBorders>
              <w:top w:val="single" w:sz="4" w:space="0" w:color="auto"/>
              <w:left w:val="single" w:sz="4" w:space="0" w:color="auto"/>
              <w:bottom w:val="single" w:sz="4" w:space="0" w:color="auto"/>
              <w:right w:val="single" w:sz="4" w:space="0" w:color="auto"/>
            </w:tcBorders>
            <w:hideMark/>
          </w:tcPr>
          <w:p w14:paraId="11790D22" w14:textId="77777777" w:rsidR="00A94858" w:rsidRDefault="00A94858">
            <w:pPr>
              <w:pStyle w:val="TAH"/>
              <w:rPr>
                <w:lang w:eastAsia="en-GB"/>
              </w:rPr>
            </w:pPr>
            <w:r>
              <w:rPr>
                <w:lang w:eastAsia="en-GB"/>
              </w:rPr>
              <w:t>Application enabler layer relevance</w:t>
            </w:r>
          </w:p>
        </w:tc>
      </w:tr>
      <w:tr w:rsidR="00A94858" w14:paraId="231CE975"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5CF6BB5E" w14:textId="77777777" w:rsidR="00A94858" w:rsidRDefault="00A94858">
            <w:pPr>
              <w:pStyle w:val="TAL"/>
              <w:rPr>
                <w:lang w:eastAsia="en-GB"/>
              </w:rPr>
            </w:pPr>
            <w:r>
              <w:rPr>
                <w:lang w:eastAsia="en-GB"/>
              </w:rPr>
              <w:t>1</w:t>
            </w:r>
          </w:p>
        </w:tc>
        <w:tc>
          <w:tcPr>
            <w:tcW w:w="9027" w:type="dxa"/>
            <w:gridSpan w:val="2"/>
            <w:tcBorders>
              <w:top w:val="single" w:sz="4" w:space="0" w:color="auto"/>
              <w:left w:val="single" w:sz="4" w:space="0" w:color="auto"/>
              <w:bottom w:val="single" w:sz="4" w:space="0" w:color="auto"/>
              <w:right w:val="single" w:sz="4" w:space="0" w:color="auto"/>
            </w:tcBorders>
            <w:hideMark/>
          </w:tcPr>
          <w:p w14:paraId="007EFF83" w14:textId="77777777" w:rsidR="00A94858" w:rsidRDefault="00A94858">
            <w:pPr>
              <w:pStyle w:val="TAL"/>
              <w:rPr>
                <w:lang w:eastAsia="en-GB"/>
              </w:rPr>
            </w:pPr>
            <w:r>
              <w:rPr>
                <w:lang w:eastAsia="en-GB"/>
              </w:rPr>
              <w:t xml:space="preserve">Direct Network Connection </w:t>
            </w:r>
          </w:p>
        </w:tc>
      </w:tr>
      <w:tr w:rsidR="00A94858" w14:paraId="281E1CD7" w14:textId="77777777" w:rsidTr="00A94858">
        <w:trPr>
          <w:trHeight w:val="403"/>
        </w:trPr>
        <w:tc>
          <w:tcPr>
            <w:tcW w:w="726" w:type="dxa"/>
            <w:tcBorders>
              <w:top w:val="single" w:sz="4" w:space="0" w:color="auto"/>
              <w:left w:val="single" w:sz="4" w:space="0" w:color="auto"/>
              <w:bottom w:val="single" w:sz="4" w:space="0" w:color="auto"/>
              <w:right w:val="single" w:sz="4" w:space="0" w:color="auto"/>
            </w:tcBorders>
            <w:hideMark/>
          </w:tcPr>
          <w:p w14:paraId="2734EF12" w14:textId="77777777" w:rsidR="00A94858" w:rsidRDefault="00A94858">
            <w:pPr>
              <w:pStyle w:val="TAL"/>
              <w:rPr>
                <w:lang w:eastAsia="en-GB"/>
              </w:rPr>
            </w:pPr>
            <w:r>
              <w:rPr>
                <w:lang w:eastAsia="en-GB"/>
              </w:rPr>
              <w:t>1.1</w:t>
            </w:r>
          </w:p>
        </w:tc>
        <w:tc>
          <w:tcPr>
            <w:tcW w:w="4803" w:type="dxa"/>
            <w:tcBorders>
              <w:top w:val="single" w:sz="4" w:space="0" w:color="auto"/>
              <w:left w:val="single" w:sz="4" w:space="0" w:color="auto"/>
              <w:bottom w:val="single" w:sz="4" w:space="0" w:color="auto"/>
              <w:right w:val="single" w:sz="4" w:space="0" w:color="auto"/>
            </w:tcBorders>
            <w:hideMark/>
          </w:tcPr>
          <w:p w14:paraId="34C4420B" w14:textId="77777777" w:rsidR="00A94858" w:rsidRDefault="00A94858">
            <w:pPr>
              <w:rPr>
                <w:lang w:val="en-US" w:eastAsia="en-GB"/>
              </w:rPr>
            </w:pPr>
            <w:r>
              <w:rPr>
                <w:lang w:val="en-US" w:eastAsia="en-GB"/>
              </w:rPr>
              <w:t xml:space="preserve">Based on operator policy, 5G system shall be able to provide </w:t>
            </w:r>
            <w:r>
              <w:rPr>
                <w:lang w:eastAsia="en-GB"/>
              </w:rPr>
              <w:t xml:space="preserve">means to predict and expose predicted </w:t>
            </w:r>
            <w:r>
              <w:rPr>
                <w:lang w:val="en-US" w:eastAsia="en-GB"/>
              </w:rPr>
              <w:t xml:space="preserve">network condition changes (i.e. bitrate, latency, reliability) per UE, to an </w:t>
            </w:r>
            <w:r>
              <w:rPr>
                <w:lang w:eastAsia="en-GB"/>
              </w:rPr>
              <w:t>authorized third party</w:t>
            </w:r>
            <w:r>
              <w:rPr>
                <w:lang w:val="en-US" w:eastAsia="en-GB"/>
              </w:rPr>
              <w:t>.</w:t>
            </w:r>
          </w:p>
        </w:tc>
        <w:tc>
          <w:tcPr>
            <w:tcW w:w="4224" w:type="dxa"/>
            <w:tcBorders>
              <w:top w:val="single" w:sz="4" w:space="0" w:color="auto"/>
              <w:left w:val="single" w:sz="4" w:space="0" w:color="auto"/>
              <w:bottom w:val="single" w:sz="4" w:space="0" w:color="auto"/>
              <w:right w:val="single" w:sz="4" w:space="0" w:color="auto"/>
            </w:tcBorders>
            <w:hideMark/>
          </w:tcPr>
          <w:p w14:paraId="6826808A" w14:textId="0B54DE85" w:rsidR="00A94858" w:rsidRDefault="00A94858">
            <w:pPr>
              <w:rPr>
                <w:lang w:eastAsia="en-GB"/>
              </w:rPr>
            </w:pPr>
            <w:r>
              <w:rPr>
                <w:lang w:eastAsia="en-GB"/>
              </w:rPr>
              <w:t>The exposure of predicted network condition changes may require enhancements of the enablement layer (which may consume NEF /</w:t>
            </w:r>
            <w:r w:rsidR="00591A1D">
              <w:rPr>
                <w:lang w:eastAsia="en-GB"/>
              </w:rPr>
              <w:t xml:space="preserve"> </w:t>
            </w:r>
            <w:r>
              <w:rPr>
                <w:lang w:eastAsia="en-GB"/>
              </w:rPr>
              <w:t>OAM services and provide abstraction on top).</w:t>
            </w:r>
          </w:p>
        </w:tc>
      </w:tr>
      <w:tr w:rsidR="00A94858" w14:paraId="3E022426" w14:textId="77777777" w:rsidTr="00A94858">
        <w:trPr>
          <w:trHeight w:val="403"/>
        </w:trPr>
        <w:tc>
          <w:tcPr>
            <w:tcW w:w="726" w:type="dxa"/>
            <w:tcBorders>
              <w:top w:val="single" w:sz="4" w:space="0" w:color="auto"/>
              <w:left w:val="single" w:sz="4" w:space="0" w:color="auto"/>
              <w:bottom w:val="single" w:sz="4" w:space="0" w:color="auto"/>
              <w:right w:val="single" w:sz="4" w:space="0" w:color="auto"/>
            </w:tcBorders>
            <w:hideMark/>
          </w:tcPr>
          <w:p w14:paraId="26453913" w14:textId="77777777" w:rsidR="00A94858" w:rsidRDefault="00A94858">
            <w:pPr>
              <w:pStyle w:val="TAL"/>
              <w:rPr>
                <w:lang w:eastAsia="en-GB"/>
              </w:rPr>
            </w:pPr>
            <w:r>
              <w:rPr>
                <w:lang w:eastAsia="en-GB"/>
              </w:rPr>
              <w:t>1.2</w:t>
            </w:r>
          </w:p>
        </w:tc>
        <w:tc>
          <w:tcPr>
            <w:tcW w:w="4803" w:type="dxa"/>
            <w:tcBorders>
              <w:top w:val="single" w:sz="4" w:space="0" w:color="auto"/>
              <w:left w:val="single" w:sz="4" w:space="0" w:color="auto"/>
              <w:bottom w:val="single" w:sz="4" w:space="0" w:color="auto"/>
              <w:right w:val="single" w:sz="4" w:space="0" w:color="auto"/>
            </w:tcBorders>
            <w:hideMark/>
          </w:tcPr>
          <w:p w14:paraId="48AB66FE" w14:textId="77777777" w:rsidR="00A94858" w:rsidRDefault="00A94858">
            <w:pPr>
              <w:jc w:val="both"/>
              <w:rPr>
                <w:rFonts w:eastAsia="DengXian"/>
                <w:lang w:eastAsia="zh-CN"/>
              </w:rPr>
            </w:pPr>
            <w:r>
              <w:rPr>
                <w:rFonts w:eastAsia="DengXian"/>
                <w:lang w:eastAsia="zh-CN"/>
              </w:rPr>
              <w:t xml:space="preserve">Subject to </w:t>
            </w:r>
            <w:r>
              <w:rPr>
                <w:lang w:eastAsia="en-GB"/>
              </w:rPr>
              <w:t>user consent</w:t>
            </w:r>
            <w:r>
              <w:rPr>
                <w:rFonts w:eastAsia="DengXian"/>
                <w:lang w:eastAsia="zh-CN"/>
              </w:rPr>
              <w:t xml:space="preserve">, operator policy and regulatory constraints, the 5G system shall be able to support a mechanism to expose monitoring and status information </w:t>
            </w:r>
            <w:r>
              <w:rPr>
                <w:iCs/>
                <w:lang w:eastAsia="en-GB"/>
              </w:rPr>
              <w:t xml:space="preserve">of an AI-ML session </w:t>
            </w:r>
            <w:r>
              <w:rPr>
                <w:rFonts w:eastAsia="DengXian"/>
                <w:lang w:eastAsia="zh-CN"/>
              </w:rPr>
              <w:t>to a 3</w:t>
            </w:r>
            <w:r>
              <w:rPr>
                <w:rFonts w:eastAsia="DengXian"/>
                <w:vertAlign w:val="superscript"/>
                <w:lang w:eastAsia="zh-CN"/>
              </w:rPr>
              <w:t>rd</w:t>
            </w:r>
            <w:r>
              <w:rPr>
                <w:rFonts w:eastAsia="DengXian"/>
                <w:lang w:eastAsia="zh-CN"/>
              </w:rPr>
              <w:t xml:space="preserve"> party AI/ML application. </w:t>
            </w:r>
          </w:p>
        </w:tc>
        <w:tc>
          <w:tcPr>
            <w:tcW w:w="4224" w:type="dxa"/>
            <w:tcBorders>
              <w:top w:val="single" w:sz="4" w:space="0" w:color="auto"/>
              <w:left w:val="single" w:sz="4" w:space="0" w:color="auto"/>
              <w:bottom w:val="single" w:sz="4" w:space="0" w:color="auto"/>
              <w:right w:val="single" w:sz="4" w:space="0" w:color="auto"/>
            </w:tcBorders>
            <w:hideMark/>
          </w:tcPr>
          <w:p w14:paraId="729AF6FC" w14:textId="77777777" w:rsidR="00A94858" w:rsidRDefault="00A94858">
            <w:pPr>
              <w:rPr>
                <w:lang w:eastAsia="en-GB"/>
              </w:rPr>
            </w:pPr>
            <w:r>
              <w:rPr>
                <w:lang w:eastAsia="en-GB"/>
              </w:rPr>
              <w:t>The AI-ML session is an application layer session between two or more AI/ML endpoints. Such monitoring / exposure has impact on application enablement layer.</w:t>
            </w:r>
          </w:p>
        </w:tc>
      </w:tr>
      <w:tr w:rsidR="00A94858" w14:paraId="5FA654E1"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7331905B" w14:textId="77777777" w:rsidR="00A94858" w:rsidRDefault="00A94858">
            <w:pPr>
              <w:pStyle w:val="TAL"/>
              <w:rPr>
                <w:lang w:eastAsia="en-GB"/>
              </w:rPr>
            </w:pPr>
            <w:r>
              <w:rPr>
                <w:lang w:eastAsia="en-GB"/>
              </w:rPr>
              <w:t>2</w:t>
            </w:r>
          </w:p>
        </w:tc>
        <w:tc>
          <w:tcPr>
            <w:tcW w:w="9027" w:type="dxa"/>
            <w:gridSpan w:val="2"/>
            <w:tcBorders>
              <w:top w:val="single" w:sz="4" w:space="0" w:color="auto"/>
              <w:left w:val="single" w:sz="4" w:space="0" w:color="auto"/>
              <w:bottom w:val="single" w:sz="4" w:space="0" w:color="auto"/>
              <w:right w:val="single" w:sz="4" w:space="0" w:color="auto"/>
            </w:tcBorders>
            <w:hideMark/>
          </w:tcPr>
          <w:p w14:paraId="4F7BE8FF" w14:textId="77777777" w:rsidR="00A94858" w:rsidRDefault="00A94858">
            <w:pPr>
              <w:rPr>
                <w:lang w:eastAsia="en-GB"/>
              </w:rPr>
            </w:pPr>
            <w:r>
              <w:rPr>
                <w:lang w:eastAsia="en-GB"/>
              </w:rPr>
              <w:t>Direct Device Connection</w:t>
            </w:r>
          </w:p>
        </w:tc>
      </w:tr>
      <w:tr w:rsidR="00A94858" w14:paraId="22D33E97"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B131834" w14:textId="77777777" w:rsidR="00A94858" w:rsidRDefault="00A94858">
            <w:pPr>
              <w:pStyle w:val="TAL"/>
              <w:rPr>
                <w:lang w:eastAsia="en-GB"/>
              </w:rPr>
            </w:pPr>
            <w:r>
              <w:rPr>
                <w:lang w:eastAsia="en-GB"/>
              </w:rPr>
              <w:t>2.1</w:t>
            </w:r>
          </w:p>
        </w:tc>
        <w:tc>
          <w:tcPr>
            <w:tcW w:w="4803" w:type="dxa"/>
            <w:tcBorders>
              <w:top w:val="single" w:sz="4" w:space="0" w:color="auto"/>
              <w:left w:val="single" w:sz="4" w:space="0" w:color="auto"/>
              <w:bottom w:val="single" w:sz="4" w:space="0" w:color="auto"/>
              <w:right w:val="single" w:sz="4" w:space="0" w:color="auto"/>
            </w:tcBorders>
            <w:hideMark/>
          </w:tcPr>
          <w:p w14:paraId="76943BE8" w14:textId="77777777" w:rsidR="00A94858" w:rsidRDefault="00A94858">
            <w:pPr>
              <w:rPr>
                <w:lang w:eastAsia="zh-CN"/>
              </w:rPr>
            </w:pPr>
            <w:r>
              <w:rPr>
                <w:lang w:eastAsia="zh-CN"/>
              </w:rPr>
              <w:t>Based on user consent, operator policy and trusted 3rd party request, the 5G system shall be able to dynamically add or remove specific UEs to/from the same service (e.g. a AI-ML federated learning task) when communicating via direct device connection.</w:t>
            </w:r>
          </w:p>
        </w:tc>
        <w:tc>
          <w:tcPr>
            <w:tcW w:w="4224" w:type="dxa"/>
            <w:tcBorders>
              <w:top w:val="single" w:sz="4" w:space="0" w:color="auto"/>
              <w:left w:val="single" w:sz="4" w:space="0" w:color="auto"/>
              <w:bottom w:val="single" w:sz="4" w:space="0" w:color="auto"/>
              <w:right w:val="single" w:sz="4" w:space="0" w:color="auto"/>
            </w:tcBorders>
            <w:hideMark/>
          </w:tcPr>
          <w:p w14:paraId="2FCB3C40" w14:textId="77777777" w:rsidR="00A94858" w:rsidRDefault="00A94858">
            <w:pPr>
              <w:rPr>
                <w:lang w:eastAsia="en-GB"/>
              </w:rPr>
            </w:pPr>
            <w:r>
              <w:rPr>
                <w:lang w:eastAsia="en-GB"/>
              </w:rPr>
              <w:t>The 5GS support to add or remove group members from the same “application service” is a task within AIML enablement scope since the ML/FL members of the group are application layer entities (e.g. application client at VAL UE side).</w:t>
            </w:r>
          </w:p>
        </w:tc>
      </w:tr>
      <w:tr w:rsidR="00A94858" w14:paraId="7CD7CBC0"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1D14EA71" w14:textId="77777777" w:rsidR="00A94858" w:rsidRDefault="00A94858">
            <w:pPr>
              <w:pStyle w:val="TAL"/>
              <w:rPr>
                <w:lang w:eastAsia="en-GB"/>
              </w:rPr>
            </w:pPr>
            <w:r>
              <w:rPr>
                <w:lang w:eastAsia="en-GB"/>
              </w:rPr>
              <w:t>2.2</w:t>
            </w:r>
          </w:p>
        </w:tc>
        <w:tc>
          <w:tcPr>
            <w:tcW w:w="4803" w:type="dxa"/>
            <w:tcBorders>
              <w:top w:val="single" w:sz="4" w:space="0" w:color="auto"/>
              <w:left w:val="single" w:sz="4" w:space="0" w:color="auto"/>
              <w:bottom w:val="single" w:sz="4" w:space="0" w:color="auto"/>
              <w:right w:val="single" w:sz="4" w:space="0" w:color="auto"/>
            </w:tcBorders>
          </w:tcPr>
          <w:p w14:paraId="4672C4BF" w14:textId="77777777" w:rsidR="00A94858" w:rsidRDefault="00A94858">
            <w:pPr>
              <w:rPr>
                <w:lang w:eastAsia="zh-CN"/>
              </w:rPr>
            </w:pPr>
            <w:r>
              <w:rPr>
                <w:lang w:eastAsia="zh-CN"/>
              </w:rPr>
              <w:t>Based on user consent, operator policy and trusted 3rd party request, the 5G system shall be able to support means to monitor the QoS characteristics (e.g. data rate, latency) of traffic transmitted via direct device connection or relayed by a UE, and 5G network expose the monitored information to the 3rd party.</w:t>
            </w:r>
          </w:p>
          <w:p w14:paraId="3BF2A91B" w14:textId="77777777" w:rsidR="00A94858" w:rsidRDefault="00A94858">
            <w:pPr>
              <w:rPr>
                <w:lang w:eastAsia="zh-CN"/>
              </w:rPr>
            </w:pPr>
          </w:p>
        </w:tc>
        <w:tc>
          <w:tcPr>
            <w:tcW w:w="4224" w:type="dxa"/>
            <w:vMerge w:val="restart"/>
            <w:tcBorders>
              <w:top w:val="single" w:sz="4" w:space="0" w:color="auto"/>
              <w:left w:val="single" w:sz="4" w:space="0" w:color="auto"/>
              <w:bottom w:val="single" w:sz="4" w:space="0" w:color="auto"/>
              <w:right w:val="single" w:sz="4" w:space="0" w:color="auto"/>
            </w:tcBorders>
          </w:tcPr>
          <w:p w14:paraId="674E42DA" w14:textId="77777777" w:rsidR="00A94858" w:rsidRDefault="00A94858">
            <w:pPr>
              <w:rPr>
                <w:lang w:eastAsia="en-GB"/>
              </w:rPr>
            </w:pPr>
          </w:p>
          <w:p w14:paraId="4067A16D" w14:textId="77777777" w:rsidR="00A94858" w:rsidRDefault="00A94858">
            <w:pPr>
              <w:rPr>
                <w:lang w:eastAsia="en-GB"/>
              </w:rPr>
            </w:pPr>
          </w:p>
          <w:p w14:paraId="62A8B294" w14:textId="77777777" w:rsidR="00A94858" w:rsidRDefault="00A94858">
            <w:pPr>
              <w:rPr>
                <w:lang w:eastAsia="en-GB"/>
              </w:rPr>
            </w:pPr>
            <w:r>
              <w:rPr>
                <w:lang w:eastAsia="en-GB"/>
              </w:rPr>
              <w:t>The AI-ML session is an application layer session between two or more AI/ML endpoints (VAL UEs in direct connection). QoS monitoring, prediction negotiation and exposure to the 3</w:t>
            </w:r>
            <w:r>
              <w:rPr>
                <w:vertAlign w:val="superscript"/>
                <w:lang w:eastAsia="en-GB"/>
              </w:rPr>
              <w:t>rd</w:t>
            </w:r>
            <w:r>
              <w:rPr>
                <w:lang w:eastAsia="en-GB"/>
              </w:rPr>
              <w:t xml:space="preserve"> party has impact on application enablement layer since it involves monitoring/predicting and exposing application or e2e QoS parameters for the AI-ML sessions.</w:t>
            </w:r>
          </w:p>
        </w:tc>
      </w:tr>
      <w:tr w:rsidR="00A94858" w14:paraId="555090DB"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7DB08BD8" w14:textId="77777777" w:rsidR="00A94858" w:rsidRDefault="00A94858">
            <w:pPr>
              <w:pStyle w:val="TAL"/>
              <w:rPr>
                <w:lang w:eastAsia="en-GB"/>
              </w:rPr>
            </w:pPr>
            <w:r>
              <w:rPr>
                <w:lang w:eastAsia="en-GB"/>
              </w:rPr>
              <w:t>2.3</w:t>
            </w:r>
          </w:p>
        </w:tc>
        <w:tc>
          <w:tcPr>
            <w:tcW w:w="4803" w:type="dxa"/>
            <w:tcBorders>
              <w:top w:val="single" w:sz="4" w:space="0" w:color="auto"/>
              <w:left w:val="single" w:sz="4" w:space="0" w:color="auto"/>
              <w:bottom w:val="single" w:sz="4" w:space="0" w:color="auto"/>
              <w:right w:val="single" w:sz="4" w:space="0" w:color="auto"/>
            </w:tcBorders>
            <w:hideMark/>
          </w:tcPr>
          <w:p w14:paraId="78F1CA7C" w14:textId="77777777" w:rsidR="00A94858" w:rsidRDefault="00A94858">
            <w:pPr>
              <w:rPr>
                <w:lang w:eastAsia="zh-CN"/>
              </w:rPr>
            </w:pPr>
            <w:r>
              <w:rPr>
                <w:lang w:eastAsia="en-GB"/>
              </w:rPr>
              <w:t xml:space="preserve">Subject to user consent, operator policy and trusted 3rd party request, the 5G system shall be able to provide means the network to predict and expose QoS information changes for UEs’ traffic using direct or indirect network connection (e.g., bitrate, latency, reliability).The 5G system shall be able to support a mechanism for a </w:t>
            </w:r>
            <w:r>
              <w:rPr>
                <w:rFonts w:eastAsia="DengXian"/>
                <w:lang w:eastAsia="zh-CN"/>
              </w:rPr>
              <w:t xml:space="preserve">trusted </w:t>
            </w:r>
            <w:r>
              <w:rPr>
                <w:lang w:eastAsia="en-GB"/>
              </w:rPr>
              <w:t xml:space="preserve">third-party to </w:t>
            </w:r>
            <w:r>
              <w:rPr>
                <w:lang w:eastAsia="zh-CN"/>
              </w:rPr>
              <w:t>negotiate with the 5G system for a</w:t>
            </w:r>
            <w:r>
              <w:rPr>
                <w:lang w:eastAsia="en-GB"/>
              </w:rPr>
              <w:t xml:space="preserve"> </w:t>
            </w:r>
            <w:r>
              <w:rPr>
                <w:lang w:eastAsia="zh-CN"/>
              </w:rPr>
              <w:t xml:space="preserve">suitable QoS for </w:t>
            </w:r>
            <w:r>
              <w:rPr>
                <w:lang w:eastAsia="en-GB"/>
              </w:rPr>
              <w:t>direct device connection</w:t>
            </w:r>
            <w:r>
              <w:rPr>
                <w:lang w:eastAsia="zh-CN"/>
              </w:rPr>
              <w:t>s</w:t>
            </w:r>
            <w:r>
              <w:rPr>
                <w:lang w:eastAsia="en-GB"/>
              </w:rPr>
              <w:t xml:space="preserve"> </w:t>
            </w:r>
            <w:r>
              <w:rPr>
                <w:lang w:eastAsia="zh-CN"/>
              </w:rPr>
              <w:t>of multiple UEs exchanging data with each other (e.g. a group of UEs using the same AI-ML service).</w:t>
            </w:r>
          </w:p>
        </w:tc>
        <w:tc>
          <w:tcPr>
            <w:tcW w:w="4224" w:type="dxa"/>
            <w:vMerge/>
            <w:tcBorders>
              <w:top w:val="single" w:sz="4" w:space="0" w:color="auto"/>
              <w:left w:val="single" w:sz="4" w:space="0" w:color="auto"/>
              <w:bottom w:val="single" w:sz="4" w:space="0" w:color="auto"/>
              <w:right w:val="single" w:sz="4" w:space="0" w:color="auto"/>
            </w:tcBorders>
            <w:vAlign w:val="center"/>
            <w:hideMark/>
          </w:tcPr>
          <w:p w14:paraId="6EF20256" w14:textId="77777777" w:rsidR="00A94858" w:rsidRDefault="00A94858">
            <w:pPr>
              <w:spacing w:after="0"/>
              <w:rPr>
                <w:lang w:eastAsia="en-GB"/>
              </w:rPr>
            </w:pPr>
          </w:p>
        </w:tc>
      </w:tr>
      <w:tr w:rsidR="00A94858" w14:paraId="777CB0FA"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ED205E4" w14:textId="77777777" w:rsidR="00A94858" w:rsidRDefault="00A94858">
            <w:pPr>
              <w:pStyle w:val="TAL"/>
              <w:rPr>
                <w:lang w:eastAsia="en-GB"/>
              </w:rPr>
            </w:pPr>
            <w:r>
              <w:rPr>
                <w:lang w:eastAsia="en-GB"/>
              </w:rPr>
              <w:t>2.4</w:t>
            </w:r>
          </w:p>
        </w:tc>
        <w:tc>
          <w:tcPr>
            <w:tcW w:w="4803" w:type="dxa"/>
            <w:tcBorders>
              <w:top w:val="single" w:sz="4" w:space="0" w:color="auto"/>
              <w:left w:val="single" w:sz="4" w:space="0" w:color="auto"/>
              <w:bottom w:val="single" w:sz="4" w:space="0" w:color="auto"/>
              <w:right w:val="single" w:sz="4" w:space="0" w:color="auto"/>
            </w:tcBorders>
            <w:hideMark/>
          </w:tcPr>
          <w:p w14:paraId="2A38B79F" w14:textId="77777777" w:rsidR="00A94858" w:rsidRDefault="00A94858">
            <w:pPr>
              <w:rPr>
                <w:lang w:eastAsia="en-GB"/>
              </w:rPr>
            </w:pPr>
            <w:r>
              <w:rPr>
                <w:lang w:eastAsia="en-GB"/>
              </w:rPr>
              <w:t xml:space="preserve">Subject to user consent, regulation,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and operator policy, the 5G </w:t>
            </w:r>
            <w:r>
              <w:rPr>
                <w:lang w:eastAsia="zh-CN"/>
              </w:rPr>
              <w:t xml:space="preserve">network </w:t>
            </w:r>
            <w:r>
              <w:rPr>
                <w:lang w:eastAsia="en-GB"/>
              </w:rPr>
              <w:t>shall be able to expose information to assist the 3rd party to determine candidate UEs for data transmission via direct device connection (e.g. for AIML model transfer for a specific application).</w:t>
            </w:r>
          </w:p>
        </w:tc>
        <w:tc>
          <w:tcPr>
            <w:tcW w:w="4224" w:type="dxa"/>
            <w:tcBorders>
              <w:top w:val="single" w:sz="4" w:space="0" w:color="auto"/>
              <w:left w:val="single" w:sz="4" w:space="0" w:color="auto"/>
              <w:bottom w:val="single" w:sz="4" w:space="0" w:color="auto"/>
              <w:right w:val="single" w:sz="4" w:space="0" w:color="auto"/>
            </w:tcBorders>
            <w:hideMark/>
          </w:tcPr>
          <w:p w14:paraId="5CE926A7" w14:textId="77777777" w:rsidR="00A94858" w:rsidRDefault="00A94858">
            <w:pPr>
              <w:rPr>
                <w:lang w:eastAsia="en-GB"/>
              </w:rPr>
            </w:pPr>
            <w:r>
              <w:rPr>
                <w:lang w:eastAsia="en-GB"/>
              </w:rPr>
              <w:t>The assistance of 5GS to the 3</w:t>
            </w:r>
            <w:r>
              <w:rPr>
                <w:vertAlign w:val="superscript"/>
                <w:lang w:eastAsia="en-GB"/>
              </w:rPr>
              <w:t>rd</w:t>
            </w:r>
            <w:r>
              <w:rPr>
                <w:lang w:eastAsia="en-GB"/>
              </w:rPr>
              <w:t xml:space="preserve"> party (ASP/vertical) to determine candidate UEs lies within SA6 scope for the case since the ML/FL member UEs are application layer entities (e.g. application client at VAL UE side).</w:t>
            </w:r>
          </w:p>
        </w:tc>
      </w:tr>
      <w:tr w:rsidR="00A94858" w14:paraId="619741E5"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59E5EA2" w14:textId="77777777" w:rsidR="00A94858" w:rsidRDefault="00A94858">
            <w:pPr>
              <w:pStyle w:val="TAL"/>
              <w:rPr>
                <w:lang w:eastAsia="en-GB"/>
              </w:rPr>
            </w:pPr>
            <w:r>
              <w:rPr>
                <w:lang w:eastAsia="en-GB"/>
              </w:rPr>
              <w:t>2.5</w:t>
            </w:r>
          </w:p>
        </w:tc>
        <w:tc>
          <w:tcPr>
            <w:tcW w:w="4803" w:type="dxa"/>
            <w:tcBorders>
              <w:top w:val="single" w:sz="4" w:space="0" w:color="auto"/>
              <w:left w:val="single" w:sz="4" w:space="0" w:color="auto"/>
              <w:bottom w:val="single" w:sz="4" w:space="0" w:color="auto"/>
              <w:right w:val="single" w:sz="4" w:space="0" w:color="auto"/>
            </w:tcBorders>
            <w:hideMark/>
          </w:tcPr>
          <w:p w14:paraId="27A1316A" w14:textId="77777777" w:rsidR="00A94858" w:rsidRDefault="00A94858">
            <w:pPr>
              <w:rPr>
                <w:lang w:eastAsia="en-GB"/>
              </w:rPr>
            </w:pPr>
            <w:r>
              <w:rPr>
                <w:lang w:eastAsia="en-GB"/>
              </w:rPr>
              <w:t xml:space="preserve">Subject to user consent, operator policy, regulation and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the 5G </w:t>
            </w:r>
            <w:r>
              <w:rPr>
                <w:lang w:eastAsia="zh-CN"/>
              </w:rPr>
              <w:t xml:space="preserve">network </w:t>
            </w:r>
            <w:r>
              <w:rPr>
                <w:lang w:eastAsia="en-GB"/>
              </w:rPr>
              <w:t>shall be able to expose information of certain UEs using the same service to the 3</w:t>
            </w:r>
            <w:r>
              <w:rPr>
                <w:vertAlign w:val="superscript"/>
                <w:lang w:eastAsia="en-GB"/>
              </w:rPr>
              <w:t>rd</w:t>
            </w:r>
            <w:r>
              <w:rPr>
                <w:lang w:eastAsia="en-GB"/>
              </w:rPr>
              <w:t xml:space="preserve"> party (e.g. to assist a joint AIML task of UEs in a specific area using direct device communication)</w:t>
            </w:r>
          </w:p>
        </w:tc>
        <w:tc>
          <w:tcPr>
            <w:tcW w:w="4224" w:type="dxa"/>
            <w:tcBorders>
              <w:top w:val="single" w:sz="4" w:space="0" w:color="auto"/>
              <w:left w:val="single" w:sz="4" w:space="0" w:color="auto"/>
              <w:bottom w:val="single" w:sz="4" w:space="0" w:color="auto"/>
              <w:right w:val="single" w:sz="4" w:space="0" w:color="auto"/>
            </w:tcBorders>
            <w:hideMark/>
          </w:tcPr>
          <w:p w14:paraId="6DF16AB3" w14:textId="77777777" w:rsidR="00A94858" w:rsidRDefault="00A94858">
            <w:pPr>
              <w:rPr>
                <w:lang w:eastAsia="en-GB"/>
              </w:rPr>
            </w:pPr>
            <w:r>
              <w:rPr>
                <w:lang w:eastAsia="en-GB"/>
              </w:rPr>
              <w:t>The assistance of 5GS to the 3</w:t>
            </w:r>
            <w:r>
              <w:rPr>
                <w:vertAlign w:val="superscript"/>
                <w:lang w:eastAsia="en-GB"/>
              </w:rPr>
              <w:t>rd</w:t>
            </w:r>
            <w:r>
              <w:rPr>
                <w:lang w:eastAsia="en-GB"/>
              </w:rPr>
              <w:t xml:space="preserve"> party (ASP/vertical) to expose information of members of a certain service may be within SA6 scope for the case where the ML/FL members of the group are application layer entities (e.g. application client at VAL UE side).</w:t>
            </w:r>
          </w:p>
        </w:tc>
      </w:tr>
    </w:tbl>
    <w:p w14:paraId="02C7EB8D" w14:textId="77777777" w:rsidR="00A94858" w:rsidRDefault="00A94858" w:rsidP="00A94858">
      <w:pPr>
        <w:rPr>
          <w:noProof/>
        </w:rPr>
      </w:pPr>
    </w:p>
    <w:p w14:paraId="31657992" w14:textId="77777777" w:rsidR="00A94858" w:rsidRDefault="00A94858" w:rsidP="00485FEB">
      <w:pPr>
        <w:pStyle w:val="EditorsNote"/>
        <w:ind w:left="0" w:firstLine="0"/>
        <w:rPr>
          <w:noProof/>
        </w:rPr>
      </w:pPr>
    </w:p>
    <w:p w14:paraId="080AA8B8" w14:textId="77777777" w:rsidR="00F16CBE" w:rsidRDefault="00F16CBE" w:rsidP="00F16CBE">
      <w:pPr>
        <w:pStyle w:val="Heading2"/>
      </w:pPr>
      <w:bookmarkStart w:id="67" w:name="_Toc164779107"/>
      <w:bookmarkStart w:id="68" w:name="_Toc164779361"/>
      <w:bookmarkStart w:id="69" w:name="_Toc169945256"/>
      <w:r>
        <w:lastRenderedPageBreak/>
        <w:t>4.2</w:t>
      </w:r>
      <w:r>
        <w:tab/>
        <w:t>AI/ML related stage 2 work in 3GPP</w:t>
      </w:r>
      <w:bookmarkEnd w:id="67"/>
      <w:bookmarkEnd w:id="68"/>
      <w:bookmarkEnd w:id="69"/>
    </w:p>
    <w:p w14:paraId="1BF74555" w14:textId="77777777" w:rsidR="00F16CBE" w:rsidRDefault="00F16CBE" w:rsidP="00F16CBE">
      <w:pPr>
        <w:pStyle w:val="Heading3"/>
      </w:pPr>
      <w:bookmarkStart w:id="70" w:name="_Toc164779108"/>
      <w:bookmarkStart w:id="71" w:name="_Toc164779362"/>
      <w:bookmarkStart w:id="72" w:name="_Toc169945257"/>
      <w:r>
        <w:t>4.2.1</w:t>
      </w:r>
      <w:r>
        <w:tab/>
        <w:t>Description</w:t>
      </w:r>
      <w:bookmarkEnd w:id="70"/>
      <w:bookmarkEnd w:id="71"/>
      <w:bookmarkEnd w:id="72"/>
    </w:p>
    <w:p w14:paraId="782B80FA" w14:textId="520D74C3" w:rsidR="00F16CBE" w:rsidRDefault="00F16CBE" w:rsidP="0071313A">
      <w:pPr>
        <w:pStyle w:val="Heading4"/>
        <w:rPr>
          <w:noProof/>
        </w:rPr>
      </w:pPr>
      <w:bookmarkStart w:id="73" w:name="_Toc164779109"/>
      <w:bookmarkStart w:id="74" w:name="_Toc164779363"/>
      <w:bookmarkStart w:id="75" w:name="_Toc169945258"/>
      <w:r>
        <w:rPr>
          <w:noProof/>
        </w:rPr>
        <w:t xml:space="preserve">4.2.1.1 </w:t>
      </w:r>
      <w:r w:rsidR="0071313A">
        <w:rPr>
          <w:noProof/>
        </w:rPr>
        <w:tab/>
      </w:r>
      <w:r>
        <w:rPr>
          <w:noProof/>
        </w:rPr>
        <w:t>3GPP SA2</w:t>
      </w:r>
      <w:bookmarkEnd w:id="73"/>
      <w:bookmarkEnd w:id="74"/>
      <w:bookmarkEnd w:id="75"/>
    </w:p>
    <w:p w14:paraId="37FFF261" w14:textId="64212ECC" w:rsidR="00F16CBE" w:rsidRDefault="00F16CBE" w:rsidP="00F16CBE">
      <w:pPr>
        <w:rPr>
          <w:noProof/>
        </w:rPr>
      </w:pPr>
      <w:r>
        <w:rPr>
          <w:noProof/>
        </w:rPr>
        <w:t>3GPP</w:t>
      </w:r>
      <w:r w:rsidR="00591A1D">
        <w:rPr>
          <w:noProof/>
        </w:rPr>
        <w:t> </w:t>
      </w:r>
      <w:r w:rsidRPr="00B504BD">
        <w:rPr>
          <w:noProof/>
        </w:rPr>
        <w:t xml:space="preserve">SA2 </w:t>
      </w:r>
      <w:r>
        <w:rPr>
          <w:noProof/>
        </w:rPr>
        <w:t>started from Rel-16 to investigate the AI/ML support focusing on the main two aspects.</w:t>
      </w:r>
    </w:p>
    <w:p w14:paraId="71023AF1" w14:textId="77777777" w:rsidR="00F16CBE" w:rsidRPr="00B504BD" w:rsidRDefault="00F16CBE" w:rsidP="00F16CBE">
      <w:pPr>
        <w:rPr>
          <w:noProof/>
          <w:lang w:val="en-US"/>
        </w:rPr>
      </w:pPr>
      <w:r>
        <w:rPr>
          <w:noProof/>
        </w:rPr>
        <w:t>1) AI-ML support in NWDAF</w:t>
      </w:r>
    </w:p>
    <w:p w14:paraId="7D9C293B" w14:textId="7A19E4E2" w:rsidR="00F16CBE" w:rsidRDefault="00F16CBE" w:rsidP="00F16CBE">
      <w:pPr>
        <w:rPr>
          <w:rFonts w:eastAsiaTheme="minorEastAsia"/>
        </w:rPr>
      </w:pPr>
      <w:r>
        <w:rPr>
          <w:rFonts w:eastAsiaTheme="minorEastAsia"/>
        </w:rPr>
        <w:t xml:space="preserve">Network analytics and AI/ML is deployed in the 5G core network via the introducing of NWDAF consider the support of various analytics types that can be distinguished using different Analytics IDs, e.g., “UE Mobility”, “NF Load”, etc. as elaborated in </w:t>
      </w:r>
      <w:r w:rsidR="00A94858">
        <w:rPr>
          <w:rFonts w:eastAsiaTheme="minorEastAsia"/>
        </w:rPr>
        <w:t>3GPP</w:t>
      </w:r>
      <w:r w:rsidR="00591A1D">
        <w:rPr>
          <w:rFonts w:eastAsiaTheme="minorEastAsia"/>
        </w:rPr>
        <w:t> </w:t>
      </w:r>
      <w:r>
        <w:rPr>
          <w:rFonts w:eastAsiaTheme="minorEastAsia"/>
        </w:rPr>
        <w:t>TS</w:t>
      </w:r>
      <w:r w:rsidR="00591A1D">
        <w:rPr>
          <w:rFonts w:eastAsiaTheme="minorEastAsia"/>
        </w:rPr>
        <w:t> </w:t>
      </w:r>
      <w:r>
        <w:rPr>
          <w:rFonts w:eastAsiaTheme="minorEastAsia"/>
        </w:rPr>
        <w:t>23.288</w:t>
      </w:r>
      <w:r w:rsidR="00D35D24">
        <w:rPr>
          <w:rFonts w:eastAsiaTheme="minorEastAsia"/>
        </w:rPr>
        <w:t> </w:t>
      </w:r>
      <w:r>
        <w:rPr>
          <w:rFonts w:eastAsiaTheme="minorEastAsia"/>
        </w:rPr>
        <w:t xml:space="preserve">[2]. Each NWDAF may support one or more Analytics IDs and may have the role of: (i) AI/ML inference called NWDAF AnLF, or (ii) AI/ML training called NWDAF MTLF or (iii) both. </w:t>
      </w:r>
    </w:p>
    <w:bookmarkStart w:id="76" w:name="_MON_1762362958"/>
    <w:bookmarkEnd w:id="76"/>
    <w:p w14:paraId="6AE6BC09" w14:textId="7C317978" w:rsidR="00F16CBE" w:rsidRDefault="006E06CE" w:rsidP="006E06CE">
      <w:pPr>
        <w:pStyle w:val="TH"/>
        <w:rPr>
          <w:rFonts w:eastAsiaTheme="minorEastAsia"/>
        </w:rPr>
      </w:pPr>
      <w:r>
        <w:rPr>
          <w:rFonts w:eastAsiaTheme="minorEastAsia"/>
        </w:rPr>
        <w:object w:dxaOrig="9030" w:dyaOrig="3215" w14:anchorId="7AF2290C">
          <v:shape id="_x0000_i1027" type="#_x0000_t75" style="width:450.55pt;height:161.45pt" o:ole="">
            <v:imagedata r:id="rId13" o:title=""/>
          </v:shape>
          <o:OLEObject Type="Embed" ProgID="Word.Document.12" ShapeID="_x0000_i1027" DrawAspect="Content" ObjectID="_1780558172" r:id="rId14">
            <o:FieldCodes>\s</o:FieldCodes>
          </o:OLEObject>
        </w:object>
      </w:r>
    </w:p>
    <w:p w14:paraId="30C88BFF" w14:textId="4E6E98FA" w:rsidR="00F16CBE" w:rsidRPr="006D218C" w:rsidRDefault="00F16CBE" w:rsidP="00105F0F">
      <w:pPr>
        <w:pStyle w:val="TF"/>
        <w:rPr>
          <w:rFonts w:eastAsiaTheme="minorEastAsia"/>
        </w:rPr>
      </w:pPr>
      <w:r w:rsidRPr="006D218C">
        <w:rPr>
          <w:rFonts w:eastAsiaTheme="minorEastAsia"/>
        </w:rPr>
        <w:t>Figure</w:t>
      </w:r>
      <w:r w:rsidR="00D35D24">
        <w:rPr>
          <w:rFonts w:eastAsiaTheme="minorEastAsia"/>
        </w:rPr>
        <w:t> </w:t>
      </w:r>
      <w:r>
        <w:rPr>
          <w:rFonts w:eastAsiaTheme="minorEastAsia"/>
        </w:rPr>
        <w:t>4.2.1.1-1</w:t>
      </w:r>
      <w:r w:rsidRPr="006D218C">
        <w:rPr>
          <w:rFonts w:eastAsiaTheme="minorEastAsia"/>
        </w:rPr>
        <w:t>:</w:t>
      </w:r>
      <w:r>
        <w:rPr>
          <w:rFonts w:eastAsiaTheme="minorEastAsia"/>
        </w:rPr>
        <w:t xml:space="preserve"> </w:t>
      </w:r>
      <w:r w:rsidRPr="009B3B0F">
        <w:rPr>
          <w:rFonts w:eastAsiaTheme="minorEastAsia"/>
        </w:rPr>
        <w:t>NWDAF architecture for analytics generation based on trained models</w:t>
      </w:r>
    </w:p>
    <w:p w14:paraId="18AF90AD" w14:textId="03EF97CD" w:rsidR="00F16CBE" w:rsidRDefault="00F16CBE" w:rsidP="00F16CBE">
      <w:r>
        <w:rPr>
          <w:rFonts w:eastAsiaTheme="minorEastAsia"/>
        </w:rPr>
        <w:t>Figure</w:t>
      </w:r>
      <w:r w:rsidR="00D35D24">
        <w:rPr>
          <w:rFonts w:eastAsiaTheme="minorEastAsia"/>
        </w:rPr>
        <w:t> </w:t>
      </w:r>
      <w:r>
        <w:rPr>
          <w:rFonts w:eastAsiaTheme="minorEastAsia"/>
        </w:rPr>
        <w:t>4.2.1</w:t>
      </w:r>
      <w:r w:rsidR="00105F0F">
        <w:rPr>
          <w:rFonts w:eastAsiaTheme="minorEastAsia"/>
        </w:rPr>
        <w:t>.1</w:t>
      </w:r>
      <w:r>
        <w:rPr>
          <w:rFonts w:eastAsiaTheme="minorEastAsia"/>
        </w:rPr>
        <w:t>-1 illustrates the various NWDAF deployment flavours and their respective input data sources and the potential consumer for analytics output results. Specifically, NWDAF relies on various sources of data input including data from 5G core NFs, AFs, 5G core repositories, e.g., NRF, UDM, etc., and OAM data, including performance measurements (PMs), KPIs, configuration management data and alarms. An NWDAF may provide in turn analytics output results to 5G core NF, AFs, and OAM. Optionally, DCCF and MFAF may be involved to distribute and collect repeated data towards or from various data sources.</w:t>
      </w:r>
    </w:p>
    <w:p w14:paraId="224E0AED" w14:textId="77777777" w:rsidR="00F16CBE" w:rsidRDefault="00F16CBE" w:rsidP="00F16CBE">
      <w:pPr>
        <w:rPr>
          <w:noProof/>
        </w:rPr>
      </w:pPr>
      <w:r w:rsidRPr="00B504BD">
        <w:rPr>
          <w:noProof/>
        </w:rPr>
        <w:t>For FL</w:t>
      </w:r>
      <w:r>
        <w:rPr>
          <w:noProof/>
        </w:rPr>
        <w:t xml:space="preserve"> use cases</w:t>
      </w:r>
      <w:r w:rsidRPr="00B504BD">
        <w:rPr>
          <w:noProof/>
        </w:rPr>
        <w:t xml:space="preserve">, </w:t>
      </w:r>
      <w:r>
        <w:t>in Release 18, 3GPP defined federated learning amongst different NWDAF MTLFs</w:t>
      </w:r>
      <w:r w:rsidRPr="00B504BD">
        <w:rPr>
          <w:noProof/>
        </w:rPr>
        <w:t xml:space="preserve"> </w:t>
      </w:r>
      <w:r>
        <w:rPr>
          <w:noProof/>
        </w:rPr>
        <w:t xml:space="preserve">where </w:t>
      </w:r>
      <w:r w:rsidRPr="00B504BD">
        <w:rPr>
          <w:noProof/>
        </w:rPr>
        <w:t>ML model training is running in multiple local MTLF</w:t>
      </w:r>
      <w:r>
        <w:rPr>
          <w:noProof/>
        </w:rPr>
        <w:t>s.</w:t>
      </w:r>
    </w:p>
    <w:p w14:paraId="2705E3EA" w14:textId="77777777" w:rsidR="00F16CBE" w:rsidRDefault="00F16CBE" w:rsidP="00F16CBE">
      <w:pPr>
        <w:rPr>
          <w:noProof/>
        </w:rPr>
      </w:pPr>
      <w:r>
        <w:rPr>
          <w:noProof/>
        </w:rPr>
        <w:t>2) Network assistance for AI-ML services</w:t>
      </w:r>
    </w:p>
    <w:p w14:paraId="28055C3B" w14:textId="3368D035" w:rsidR="00F16CBE" w:rsidRDefault="00F16CBE" w:rsidP="00F16CBE">
      <w:pPr>
        <w:rPr>
          <w:noProof/>
        </w:rPr>
      </w:pPr>
      <w:r>
        <w:rPr>
          <w:noProof/>
        </w:rPr>
        <w:t>As part of AIMLSys, e</w:t>
      </w:r>
      <w:r w:rsidRPr="00B504BD">
        <w:rPr>
          <w:noProof/>
        </w:rPr>
        <w:t xml:space="preserve">nhancements to 5GC (as specified in </w:t>
      </w:r>
      <w:r w:rsidR="00A94858">
        <w:rPr>
          <w:noProof/>
        </w:rPr>
        <w:t>3GPP</w:t>
      </w:r>
      <w:r w:rsidR="00591A1D">
        <w:rPr>
          <w:noProof/>
        </w:rPr>
        <w:t> </w:t>
      </w:r>
      <w:r w:rsidRPr="00B504BD">
        <w:rPr>
          <w:noProof/>
        </w:rPr>
        <w:t>TS</w:t>
      </w:r>
      <w:r w:rsidR="00591A1D">
        <w:rPr>
          <w:noProof/>
        </w:rPr>
        <w:t> </w:t>
      </w:r>
      <w:r w:rsidRPr="00B504BD">
        <w:rPr>
          <w:noProof/>
        </w:rPr>
        <w:t>23.501</w:t>
      </w:r>
      <w:r w:rsidR="00591A1D">
        <w:rPr>
          <w:noProof/>
        </w:rPr>
        <w:t> </w:t>
      </w:r>
      <w:r>
        <w:rPr>
          <w:noProof/>
        </w:rPr>
        <w:t>[5]</w:t>
      </w:r>
      <w:r w:rsidRPr="00B504BD">
        <w:rPr>
          <w:noProof/>
        </w:rPr>
        <w:t xml:space="preserve"> clause</w:t>
      </w:r>
      <w:r w:rsidR="00591A1D">
        <w:rPr>
          <w:noProof/>
        </w:rPr>
        <w:t> </w:t>
      </w:r>
      <w:r w:rsidRPr="00B504BD">
        <w:rPr>
          <w:noProof/>
        </w:rPr>
        <w:t xml:space="preserve">5.46) </w:t>
      </w:r>
      <w:r>
        <w:rPr>
          <w:noProof/>
        </w:rPr>
        <w:t xml:space="preserve">are specified </w:t>
      </w:r>
      <w:r w:rsidRPr="00B504BD">
        <w:rPr>
          <w:noProof/>
        </w:rPr>
        <w:t xml:space="preserve">for assisting the AI/ML operations in the application layer (between one or more AI/ML users and AI/ML server). </w:t>
      </w:r>
      <w:r>
        <w:rPr>
          <w:noProof/>
        </w:rPr>
        <w:t>In this direction, N</w:t>
      </w:r>
      <w:r w:rsidRPr="00B504BD">
        <w:rPr>
          <w:noProof/>
        </w:rPr>
        <w:t>EF may assist the AI/ML application server in scheduling available UE(s) to participate in the AI/ML operation (e.g. Federated Learning). Also, 5GC may assist the selection of UEs to serve as FL clients, by providing a list of target member UE(s), then subscribing to the NEF to be notified about the subset list of UE(s) (i.e. list of candidate UE(s)) that fulfil certain filtering criteria.</w:t>
      </w:r>
    </w:p>
    <w:p w14:paraId="70AFFD33" w14:textId="1A114E1C" w:rsidR="00F16CBE" w:rsidRDefault="00F16CBE" w:rsidP="00F16CBE">
      <w:pPr>
        <w:pStyle w:val="Heading4"/>
        <w:rPr>
          <w:noProof/>
        </w:rPr>
      </w:pPr>
      <w:bookmarkStart w:id="77" w:name="_Toc164779110"/>
      <w:bookmarkStart w:id="78" w:name="_Toc164779364"/>
      <w:bookmarkStart w:id="79" w:name="_Toc169945259"/>
      <w:r>
        <w:rPr>
          <w:noProof/>
        </w:rPr>
        <w:t xml:space="preserve">4.2.1.2 </w:t>
      </w:r>
      <w:r w:rsidR="0071313A">
        <w:rPr>
          <w:noProof/>
        </w:rPr>
        <w:tab/>
      </w:r>
      <w:r>
        <w:rPr>
          <w:noProof/>
        </w:rPr>
        <w:t>3GPP SA4</w:t>
      </w:r>
      <w:bookmarkEnd w:id="77"/>
      <w:bookmarkEnd w:id="78"/>
      <w:bookmarkEnd w:id="79"/>
    </w:p>
    <w:p w14:paraId="2A918F74" w14:textId="37A0FCBD" w:rsidR="00F16CBE" w:rsidRPr="00087C29" w:rsidRDefault="00F16CBE" w:rsidP="00F16CBE">
      <w:r w:rsidRPr="00087C29">
        <w:rPr>
          <w:noProof/>
        </w:rPr>
        <w:t xml:space="preserve">SA4 has an ongoing study </w:t>
      </w:r>
      <w:r w:rsidRPr="00087C29">
        <w:rPr>
          <w:color w:val="000000"/>
        </w:rPr>
        <w:t xml:space="preserve">on </w:t>
      </w:r>
      <w:r>
        <w:rPr>
          <w:color w:val="000000"/>
        </w:rPr>
        <w:t>AI and ML</w:t>
      </w:r>
      <w:r w:rsidRPr="00087C29">
        <w:rPr>
          <w:color w:val="000000"/>
        </w:rPr>
        <w:t xml:space="preserve"> for Media</w:t>
      </w:r>
      <w:r w:rsidRPr="00087C29">
        <w:t xml:space="preserve"> (</w:t>
      </w:r>
      <w:r w:rsidR="00A94858">
        <w:t>3GPP</w:t>
      </w:r>
      <w:r w:rsidR="00591A1D">
        <w:t> </w:t>
      </w:r>
      <w:r w:rsidRPr="00087C29">
        <w:t>TR</w:t>
      </w:r>
      <w:r w:rsidR="00591A1D">
        <w:t> </w:t>
      </w:r>
      <w:r w:rsidRPr="00087C29">
        <w:t>2</w:t>
      </w:r>
      <w:r>
        <w:t>6.927</w:t>
      </w:r>
      <w:r w:rsidR="00591A1D">
        <w:t> </w:t>
      </w:r>
      <w:r>
        <w:t>[11)</w:t>
      </w:r>
      <w:r w:rsidRPr="00087C29">
        <w:t>. This study aims to identify relevant interoperability requirements and implementation constraints of AI/ML in 5G media services.</w:t>
      </w:r>
      <w:r>
        <w:t xml:space="preserve"> This study includes media-based AI/ML use cases and architecture considerations related to media services.</w:t>
      </w:r>
    </w:p>
    <w:p w14:paraId="2D392DC8" w14:textId="326E5FC6" w:rsidR="00F16CBE" w:rsidRDefault="00F16CBE" w:rsidP="00F16CBE">
      <w:pPr>
        <w:pStyle w:val="Heading4"/>
        <w:rPr>
          <w:noProof/>
        </w:rPr>
      </w:pPr>
      <w:bookmarkStart w:id="80" w:name="_Toc164779111"/>
      <w:bookmarkStart w:id="81" w:name="_Toc164779365"/>
      <w:bookmarkStart w:id="82" w:name="_Toc169945260"/>
      <w:r>
        <w:rPr>
          <w:noProof/>
        </w:rPr>
        <w:t xml:space="preserve">4.2.1.2 </w:t>
      </w:r>
      <w:r w:rsidR="0071313A">
        <w:rPr>
          <w:noProof/>
        </w:rPr>
        <w:tab/>
      </w:r>
      <w:r>
        <w:rPr>
          <w:noProof/>
        </w:rPr>
        <w:t>3GPP SA5</w:t>
      </w:r>
      <w:bookmarkEnd w:id="80"/>
      <w:bookmarkEnd w:id="81"/>
      <w:bookmarkEnd w:id="82"/>
    </w:p>
    <w:p w14:paraId="059E26EE" w14:textId="6727DE68" w:rsidR="00F16CBE" w:rsidRPr="00B504BD" w:rsidRDefault="00D35D24" w:rsidP="00F16CBE">
      <w:pPr>
        <w:rPr>
          <w:noProof/>
          <w:lang w:val="en-US"/>
        </w:rPr>
      </w:pPr>
      <w:r>
        <w:rPr>
          <w:noProof/>
        </w:rPr>
        <w:t>3GPP</w:t>
      </w:r>
      <w:r w:rsidR="00591A1D">
        <w:rPr>
          <w:noProof/>
        </w:rPr>
        <w:t> </w:t>
      </w:r>
      <w:r w:rsidR="00F16CBE" w:rsidRPr="00B504BD">
        <w:rPr>
          <w:noProof/>
        </w:rPr>
        <w:t xml:space="preserve">SA5 in Rel-17 has provided a </w:t>
      </w:r>
      <w:r w:rsidR="00F16CBE">
        <w:rPr>
          <w:noProof/>
        </w:rPr>
        <w:t>work</w:t>
      </w:r>
      <w:r w:rsidR="00F16CBE" w:rsidRPr="00B504BD">
        <w:rPr>
          <w:noProof/>
        </w:rPr>
        <w:t xml:space="preserve"> on AI/ML management (</w:t>
      </w:r>
      <w:r w:rsidR="00A94858">
        <w:rPr>
          <w:noProof/>
        </w:rPr>
        <w:t>3GPP</w:t>
      </w:r>
      <w:r w:rsidR="00591A1D">
        <w:rPr>
          <w:noProof/>
        </w:rPr>
        <w:t> </w:t>
      </w:r>
      <w:r w:rsidR="00F16CBE" w:rsidRPr="00B504BD">
        <w:rPr>
          <w:noProof/>
        </w:rPr>
        <w:t>TS</w:t>
      </w:r>
      <w:r w:rsidR="00591A1D">
        <w:rPr>
          <w:noProof/>
        </w:rPr>
        <w:t> </w:t>
      </w:r>
      <w:r w:rsidR="00F16CBE" w:rsidRPr="00B504BD">
        <w:rPr>
          <w:noProof/>
        </w:rPr>
        <w:t>28.105</w:t>
      </w:r>
      <w:r w:rsidR="00591A1D">
        <w:rPr>
          <w:noProof/>
        </w:rPr>
        <w:t> </w:t>
      </w:r>
      <w:r w:rsidR="00F16CBE">
        <w:rPr>
          <w:noProof/>
        </w:rPr>
        <w:t>[9]</w:t>
      </w:r>
      <w:r w:rsidR="00F16CBE" w:rsidRPr="00B504BD">
        <w:rPr>
          <w:noProof/>
        </w:rPr>
        <w:t>) focusing on AI/ML capabilities (e.g. ML training MnS/MF) at OAM side</w:t>
      </w:r>
      <w:r w:rsidR="00F16CBE">
        <w:rPr>
          <w:noProof/>
        </w:rPr>
        <w:t xml:space="preserve">. </w:t>
      </w:r>
      <w:r w:rsidR="00A94858">
        <w:rPr>
          <w:noProof/>
        </w:rPr>
        <w:t>3GPP</w:t>
      </w:r>
      <w:r w:rsidR="00591A1D">
        <w:rPr>
          <w:noProof/>
        </w:rPr>
        <w:t> </w:t>
      </w:r>
      <w:r w:rsidR="00F16CBE">
        <w:rPr>
          <w:noProof/>
        </w:rPr>
        <w:t>TS</w:t>
      </w:r>
      <w:r w:rsidR="00591A1D">
        <w:rPr>
          <w:noProof/>
        </w:rPr>
        <w:t> </w:t>
      </w:r>
      <w:r w:rsidR="00F16CBE">
        <w:rPr>
          <w:noProof/>
        </w:rPr>
        <w:t>28.105</w:t>
      </w:r>
      <w:r w:rsidR="00591A1D">
        <w:rPr>
          <w:noProof/>
        </w:rPr>
        <w:t> </w:t>
      </w:r>
      <w:r w:rsidR="00A94858">
        <w:rPr>
          <w:noProof/>
        </w:rPr>
        <w:t>[9]</w:t>
      </w:r>
      <w:r w:rsidR="00F16CBE">
        <w:rPr>
          <w:noProof/>
        </w:rPr>
        <w:t xml:space="preserve"> </w:t>
      </w:r>
      <w:r w:rsidR="00F16CBE">
        <w:t xml:space="preserve">specifies the AI/ML management </w:t>
      </w:r>
      <w:r w:rsidR="00F16CBE">
        <w:lastRenderedPageBreak/>
        <w:t>capabilities and services for 5GS where AI/ML is used, including management and orchestration (e.g. MDA, see 3GPP</w:t>
      </w:r>
      <w:r w:rsidR="00591A1D">
        <w:t> </w:t>
      </w:r>
      <w:r w:rsidR="00F16CBE">
        <w:t>TS 28.104 [3]). In this work, a</w:t>
      </w:r>
      <w:r w:rsidR="00F16CBE">
        <w:rPr>
          <w:rFonts w:cs="Arial"/>
          <w:szCs w:val="32"/>
        </w:rPr>
        <w:t>n ML training Function (MLT) playing the role of ML training MnS producer is introduced which may consume various data from 5GS for ML training purpose and provides the training outputs to other management functions in OAM.</w:t>
      </w:r>
    </w:p>
    <w:p w14:paraId="1F4820B3" w14:textId="77777777" w:rsidR="00F16CBE" w:rsidRPr="00D73999" w:rsidRDefault="00F16CBE" w:rsidP="00F16CBE">
      <w:pPr>
        <w:pStyle w:val="Heading3"/>
      </w:pPr>
      <w:bookmarkStart w:id="83" w:name="_Toc164779112"/>
      <w:bookmarkStart w:id="84" w:name="_Toc164779366"/>
      <w:bookmarkStart w:id="85" w:name="_Toc169945261"/>
      <w:r>
        <w:t>4.2.2</w:t>
      </w:r>
      <w:r>
        <w:tab/>
        <w:t>Analysis</w:t>
      </w:r>
      <w:bookmarkEnd w:id="83"/>
      <w:bookmarkEnd w:id="84"/>
      <w:bookmarkEnd w:id="85"/>
    </w:p>
    <w:bookmarkEnd w:id="59"/>
    <w:p w14:paraId="3B47D211" w14:textId="3942A510" w:rsidR="00A94858" w:rsidRDefault="00A94858" w:rsidP="00A94858">
      <w:pPr>
        <w:rPr>
          <w:noProof/>
        </w:rPr>
      </w:pPr>
      <w:r>
        <w:rPr>
          <w:noProof/>
        </w:rPr>
        <w:t xml:space="preserve">Both </w:t>
      </w:r>
      <w:r w:rsidR="00591A1D">
        <w:rPr>
          <w:noProof/>
        </w:rPr>
        <w:t xml:space="preserve">3GPP </w:t>
      </w:r>
      <w:r>
        <w:rPr>
          <w:noProof/>
        </w:rPr>
        <w:t xml:space="preserve">SA2 and </w:t>
      </w:r>
      <w:r w:rsidR="00591A1D">
        <w:rPr>
          <w:noProof/>
        </w:rPr>
        <w:t xml:space="preserve">3GPP </w:t>
      </w:r>
      <w:r>
        <w:rPr>
          <w:noProof/>
        </w:rPr>
        <w:t>SA5 have investigated the use of AI/ML for either enhancing core and management domain operations, or for providing assistance for 3</w:t>
      </w:r>
      <w:r>
        <w:rPr>
          <w:noProof/>
          <w:vertAlign w:val="superscript"/>
        </w:rPr>
        <w:t>rd</w:t>
      </w:r>
      <w:r>
        <w:rPr>
          <w:noProof/>
        </w:rPr>
        <w:t xml:space="preserve"> party AI/ML services. Current solutions from other WGs do not cover:</w:t>
      </w:r>
    </w:p>
    <w:p w14:paraId="3A5BCE2B" w14:textId="3B8DF509" w:rsidR="00A94858" w:rsidRDefault="00BA4925" w:rsidP="00BA4925">
      <w:pPr>
        <w:pStyle w:val="B1"/>
        <w:rPr>
          <w:noProof/>
          <w:lang w:val="en-US"/>
        </w:rPr>
      </w:pPr>
      <w:r>
        <w:rPr>
          <w:noProof/>
          <w:lang w:val="en-US"/>
        </w:rPr>
        <w:t>-</w:t>
      </w:r>
      <w:r>
        <w:rPr>
          <w:noProof/>
          <w:lang w:val="en-US"/>
        </w:rPr>
        <w:tab/>
      </w:r>
      <w:r w:rsidR="00A94858">
        <w:rPr>
          <w:noProof/>
          <w:lang w:val="en-US"/>
        </w:rPr>
        <w:t>Support application layer aspects on top of 5GC/OAM, where the ML models and the ML/FL member are application layer entities at the server or UE side.</w:t>
      </w:r>
    </w:p>
    <w:p w14:paraId="71988881" w14:textId="30810DD9" w:rsidR="00A94858" w:rsidRDefault="00BA4925" w:rsidP="00BA4925">
      <w:pPr>
        <w:pStyle w:val="B1"/>
        <w:rPr>
          <w:noProof/>
        </w:rPr>
      </w:pPr>
      <w:r>
        <w:rPr>
          <w:noProof/>
        </w:rPr>
        <w:t>-</w:t>
      </w:r>
      <w:r>
        <w:rPr>
          <w:noProof/>
        </w:rPr>
        <w:tab/>
      </w:r>
      <w:r w:rsidR="00A94858">
        <w:rPr>
          <w:noProof/>
        </w:rPr>
        <w:t xml:space="preserve">Support for vertical use cases, by providing support capabilities for the application-layer AI/ML endpoints at the vertical/enterprise domains. </w:t>
      </w:r>
    </w:p>
    <w:p w14:paraId="3BD38AC6" w14:textId="4196C04B" w:rsidR="00A94858" w:rsidRDefault="00BA4925" w:rsidP="00BA4925">
      <w:pPr>
        <w:pStyle w:val="B1"/>
        <w:rPr>
          <w:noProof/>
        </w:rPr>
      </w:pPr>
      <w:r>
        <w:rPr>
          <w:noProof/>
        </w:rPr>
        <w:t>-</w:t>
      </w:r>
      <w:r>
        <w:rPr>
          <w:noProof/>
        </w:rPr>
        <w:tab/>
      </w:r>
      <w:r w:rsidR="00A94858">
        <w:rPr>
          <w:noProof/>
        </w:rPr>
        <w:t>Support for AI/ML operations, where the ML entities belong to different domains (e.g. edge/cloud, vertical premises) and networks (PLMNs/NPNs).</w:t>
      </w:r>
    </w:p>
    <w:p w14:paraId="0C33C473" w14:textId="0E57BB33" w:rsidR="00A94858" w:rsidRDefault="00BA4925" w:rsidP="00BA4925">
      <w:pPr>
        <w:pStyle w:val="B1"/>
        <w:rPr>
          <w:noProof/>
          <w:lang w:val="en-US"/>
        </w:rPr>
      </w:pPr>
      <w:r>
        <w:rPr>
          <w:noProof/>
          <w:lang w:val="en-US"/>
        </w:rPr>
        <w:t>-</w:t>
      </w:r>
      <w:r>
        <w:rPr>
          <w:noProof/>
          <w:lang w:val="en-US"/>
        </w:rPr>
        <w:tab/>
      </w:r>
      <w:r w:rsidR="00A94858">
        <w:rPr>
          <w:noProof/>
          <w:lang w:val="en-US"/>
        </w:rPr>
        <w:t>Support cases where the VAL UE plays role in the AI/ML model lifecycle/ workflow. As example, the VAL UE can be selected as FL client which is not considered in other 3GPP workgroups.</w:t>
      </w:r>
    </w:p>
    <w:p w14:paraId="43BBA310" w14:textId="018BF8E5" w:rsidR="00A94858" w:rsidRDefault="00BA4925" w:rsidP="00BA4925">
      <w:pPr>
        <w:pStyle w:val="B1"/>
      </w:pPr>
      <w:r>
        <w:rPr>
          <w:noProof/>
          <w:lang w:val="en-US"/>
        </w:rPr>
        <w:t>-</w:t>
      </w:r>
      <w:r>
        <w:rPr>
          <w:noProof/>
          <w:lang w:val="en-US"/>
        </w:rPr>
        <w:tab/>
      </w:r>
      <w:r w:rsidR="00A94858" w:rsidRPr="00A94858">
        <w:rPr>
          <w:noProof/>
          <w:lang w:val="en-US"/>
        </w:rPr>
        <w:t>Support AIML application service continuity (e.g. undisrupted FL service continuity)and adapting to dynamic changes (e2e QoS downgrades, app mobility, ML member availability change).</w:t>
      </w:r>
    </w:p>
    <w:p w14:paraId="117CF4D2" w14:textId="0BA2745B" w:rsidR="000E0CCA" w:rsidRPr="004D3578" w:rsidRDefault="00BA4925" w:rsidP="00BA4925">
      <w:pPr>
        <w:pStyle w:val="B1"/>
      </w:pPr>
      <w:r>
        <w:rPr>
          <w:noProof/>
          <w:lang w:val="en-US"/>
        </w:rPr>
        <w:t>-</w:t>
      </w:r>
      <w:r>
        <w:rPr>
          <w:noProof/>
          <w:lang w:val="en-US"/>
        </w:rPr>
        <w:tab/>
      </w:r>
      <w:r w:rsidR="00A94858" w:rsidRPr="00A94858">
        <w:rPr>
          <w:noProof/>
          <w:lang w:val="en-US"/>
        </w:rPr>
        <w:t>Support for ML model splitting and distribution.</w:t>
      </w:r>
    </w:p>
    <w:p w14:paraId="01C8CA00" w14:textId="77777777" w:rsidR="000E0CCA" w:rsidRPr="004D3578" w:rsidRDefault="000E0CCA" w:rsidP="000E0CCA">
      <w:pPr>
        <w:pStyle w:val="Heading1"/>
      </w:pPr>
      <w:bookmarkStart w:id="86" w:name="clause4"/>
      <w:bookmarkStart w:id="87" w:name="_Toc164779113"/>
      <w:bookmarkStart w:id="88" w:name="_Toc164779367"/>
      <w:bookmarkStart w:id="89" w:name="_Toc169945262"/>
      <w:bookmarkEnd w:id="49"/>
      <w:bookmarkEnd w:id="86"/>
      <w:r>
        <w:t>5</w:t>
      </w:r>
      <w:r w:rsidRPr="004D3578">
        <w:tab/>
      </w:r>
      <w:r>
        <w:t>Key issues</w:t>
      </w:r>
      <w:bookmarkEnd w:id="87"/>
      <w:bookmarkEnd w:id="88"/>
      <w:bookmarkEnd w:id="89"/>
    </w:p>
    <w:p w14:paraId="0EFA0DD6" w14:textId="77777777" w:rsidR="000E0CCA" w:rsidRDefault="000E0CCA" w:rsidP="000E0CCA">
      <w:pPr>
        <w:pStyle w:val="Heading2"/>
        <w:rPr>
          <w:rFonts w:eastAsia="SimSun"/>
          <w:lang w:eastAsia="zh-CN"/>
        </w:rPr>
      </w:pPr>
      <w:bookmarkStart w:id="90" w:name="_Toc164779114"/>
      <w:bookmarkStart w:id="91" w:name="_Toc164779368"/>
      <w:bookmarkStart w:id="92" w:name="_Toc169945263"/>
      <w:r>
        <w:t>5</w:t>
      </w:r>
      <w:r w:rsidRPr="004D3578">
        <w:t>.</w:t>
      </w:r>
      <w:r>
        <w:t>1</w:t>
      </w:r>
      <w:r w:rsidRPr="004D3578">
        <w:tab/>
      </w:r>
      <w:r>
        <w:t xml:space="preserve">Key issue #1: </w:t>
      </w:r>
      <w:r>
        <w:rPr>
          <w:rFonts w:eastAsia="SimSun"/>
          <w:lang w:eastAsia="zh-CN"/>
        </w:rPr>
        <w:t>Support of Architecture Enhancement and Functions for Application Layer AI/ML Services</w:t>
      </w:r>
      <w:bookmarkEnd w:id="90"/>
      <w:bookmarkEnd w:id="91"/>
      <w:bookmarkEnd w:id="92"/>
    </w:p>
    <w:p w14:paraId="320261D2" w14:textId="6E26744A" w:rsidR="000E0CCA" w:rsidRDefault="000E0CCA" w:rsidP="000E0CCA">
      <w:r>
        <w:t>SA2 Rel-18 AIMLsys (in 3GPP</w:t>
      </w:r>
      <w:r w:rsidR="00591A1D">
        <w:t> </w:t>
      </w:r>
      <w:r>
        <w:t>TS</w:t>
      </w:r>
      <w:r w:rsidR="00591A1D">
        <w:t> </w:t>
      </w:r>
      <w:r>
        <w:t>23.501</w:t>
      </w:r>
      <w:r w:rsidR="00591A1D">
        <w:t> </w:t>
      </w:r>
      <w:r w:rsidR="008D13DF">
        <w:t>[5]</w:t>
      </w:r>
      <w:r>
        <w:t xml:space="preserve"> and</w:t>
      </w:r>
      <w:r w:rsidR="008D13DF">
        <w:t xml:space="preserve"> 3GPP</w:t>
      </w:r>
      <w:r w:rsidR="00591A1D">
        <w:t> </w:t>
      </w:r>
      <w:r>
        <w:t>TS</w:t>
      </w:r>
      <w:r w:rsidR="00591A1D">
        <w:t> </w:t>
      </w:r>
      <w:r>
        <w:t>23.502</w:t>
      </w:r>
      <w:r w:rsidR="00591A1D">
        <w:t> </w:t>
      </w:r>
      <w:r w:rsidR="008D13DF">
        <w:t>[6]</w:t>
      </w:r>
      <w:r>
        <w:t>) studied 5G System support for AI/ML-based services in application layer with the assumptions, for example:</w:t>
      </w:r>
    </w:p>
    <w:p w14:paraId="206F7A9A" w14:textId="77777777" w:rsidR="000E0CCA" w:rsidRDefault="000E0CCA" w:rsidP="000E0CCA">
      <w:pPr>
        <w:pStyle w:val="B1"/>
      </w:pPr>
      <w:r>
        <w:t>-</w:t>
      </w:r>
      <w:r>
        <w:tab/>
        <w:t>Application AI/ML operation logic is controlled by an Application Function (AF).</w:t>
      </w:r>
    </w:p>
    <w:p w14:paraId="6FBF1A18" w14:textId="77777777" w:rsidR="000E0CCA" w:rsidRDefault="000E0CCA" w:rsidP="000E0CCA">
      <w:pPr>
        <w:pStyle w:val="B1"/>
      </w:pPr>
      <w:r>
        <w:t>-</w:t>
      </w:r>
      <w:r>
        <w:tab/>
        <w:t>AF request to the 5G System in the context of 5GS assistance to Application AI/ML operation.</w:t>
      </w:r>
      <w:r w:rsidRPr="007367E4">
        <w:t xml:space="preserve"> </w:t>
      </w:r>
    </w:p>
    <w:p w14:paraId="1158F4BF" w14:textId="77777777" w:rsidR="000E0CCA" w:rsidRDefault="000E0CCA" w:rsidP="000E0CCA">
      <w:pPr>
        <w:pStyle w:val="B1"/>
      </w:pPr>
      <w:r>
        <w:t>-</w:t>
      </w:r>
      <w:r>
        <w:tab/>
      </w:r>
      <w:r w:rsidRPr="007367E4">
        <w:t>For application layer Federated Learning, there may one application server (e.g., an AF) controlling the application layer DML/FL training process among multiple application clients (e.g., UEs).</w:t>
      </w:r>
    </w:p>
    <w:p w14:paraId="1CB1F7C4" w14:textId="0FAF2852" w:rsidR="000E0CCA" w:rsidRDefault="00591A1D" w:rsidP="000E0CCA">
      <w:r>
        <w:t xml:space="preserve">3GPP </w:t>
      </w:r>
      <w:r w:rsidR="000E0CCA">
        <w:t>SA1 Rel-18 and Rel-19 identified requirements for the support of AI/ML model distribution, transfer, training for various applications, e.g., video/speech recognition, robot control, automotive, in 3GPP</w:t>
      </w:r>
      <w:r>
        <w:t> </w:t>
      </w:r>
      <w:r w:rsidR="000E0CCA">
        <w:t>TS</w:t>
      </w:r>
      <w:r>
        <w:t> </w:t>
      </w:r>
      <w:r w:rsidR="000E0CCA">
        <w:t>22.874</w:t>
      </w:r>
      <w:r>
        <w:t> </w:t>
      </w:r>
      <w:r w:rsidR="008D13DF">
        <w:t>[12]</w:t>
      </w:r>
      <w:r w:rsidR="000E0CCA">
        <w:t xml:space="preserve">, and </w:t>
      </w:r>
      <w:r w:rsidR="008D13DF">
        <w:t>3GPP</w:t>
      </w:r>
      <w:r>
        <w:t> </w:t>
      </w:r>
      <w:r w:rsidR="000E0CCA">
        <w:t>TS</w:t>
      </w:r>
      <w:r>
        <w:t> </w:t>
      </w:r>
      <w:r w:rsidR="000E0CCA">
        <w:t>22.261</w:t>
      </w:r>
      <w:r>
        <w:t> </w:t>
      </w:r>
      <w:r w:rsidR="008D13DF">
        <w:t>[10]</w:t>
      </w:r>
      <w:r w:rsidR="000E0CCA">
        <w:t xml:space="preserve">. Such use cases and requirements from </w:t>
      </w:r>
      <w:r>
        <w:t xml:space="preserve">3GPP </w:t>
      </w:r>
      <w:r w:rsidR="000E0CCA">
        <w:t>SA1 have application layer impacts, e.g., require the support of corresponding architecture and functions to provide assistance in application layer AI/ML operations on model distribution, transfer and training.</w:t>
      </w:r>
    </w:p>
    <w:p w14:paraId="123D3D2E" w14:textId="17BA4E9C" w:rsidR="004310EB" w:rsidRDefault="004310EB" w:rsidP="004310EB">
      <w:pPr>
        <w:rPr>
          <w:lang w:val="en-US" w:eastAsia="zh-CN"/>
        </w:rPr>
      </w:pPr>
      <w:r>
        <w:rPr>
          <w:rFonts w:eastAsia="SimSun" w:hint="eastAsia"/>
          <w:lang w:val="en-US" w:eastAsia="zh-CN"/>
        </w:rPr>
        <w:t>I</w:t>
      </w:r>
      <w:r>
        <w:rPr>
          <w:rFonts w:eastAsia="SimSun"/>
          <w:lang w:val="en-US" w:eastAsia="zh-CN"/>
        </w:rPr>
        <w:t xml:space="preserve">n particular, </w:t>
      </w:r>
      <w:r>
        <w:t>to support the AI/ML services in application layer</w:t>
      </w:r>
      <w:r>
        <w:rPr>
          <w:rFonts w:hint="eastAsia"/>
          <w:lang w:val="en-US" w:eastAsia="zh-CN"/>
        </w:rPr>
        <w:t xml:space="preserve"> </w:t>
      </w:r>
      <w:r>
        <w:rPr>
          <w:rFonts w:eastAsia="SimSun"/>
          <w:lang w:val="en-US" w:eastAsia="zh-CN"/>
        </w:rPr>
        <w:t>in the edge computing scenarios</w:t>
      </w:r>
      <w:r>
        <w:rPr>
          <w:rFonts w:eastAsia="SimSun" w:hint="eastAsia"/>
          <w:lang w:val="en-US" w:eastAsia="zh-CN"/>
        </w:rPr>
        <w:t xml:space="preserve">, </w:t>
      </w:r>
      <w:r>
        <w:rPr>
          <w:rFonts w:hint="eastAsia"/>
          <w:lang w:val="en-US" w:eastAsia="zh-CN"/>
        </w:rPr>
        <w:t>more requirements may be introduced, e.g.</w:t>
      </w:r>
      <w:r>
        <w:rPr>
          <w:lang w:val="en-US" w:eastAsia="zh-CN"/>
        </w:rPr>
        <w:t>,</w:t>
      </w:r>
      <w:r>
        <w:rPr>
          <w:rFonts w:hint="eastAsia"/>
          <w:lang w:val="en-US" w:eastAsia="zh-CN"/>
        </w:rPr>
        <w:t xml:space="preserve"> the computing capability in the edge data network may be limited, the </w:t>
      </w:r>
      <w:r>
        <w:t xml:space="preserve">AI/ML </w:t>
      </w:r>
      <w:r>
        <w:rPr>
          <w:rFonts w:hint="eastAsia"/>
          <w:lang w:val="en-US" w:eastAsia="zh-CN"/>
        </w:rPr>
        <w:t xml:space="preserve">model cannot be </w:t>
      </w:r>
      <w:r>
        <w:t>train</w:t>
      </w:r>
      <w:r>
        <w:rPr>
          <w:rFonts w:hint="eastAsia"/>
          <w:lang w:val="en-US" w:eastAsia="zh-CN"/>
        </w:rPr>
        <w:t>ed in the edge data network while t</w:t>
      </w:r>
      <w:r>
        <w:rPr>
          <w:rFonts w:eastAsia="SimSun" w:hint="eastAsia"/>
          <w:lang w:val="en-US" w:eastAsia="zh-CN"/>
        </w:rPr>
        <w:t>he trained model should be deployed at the edge to perform inference tasks</w:t>
      </w:r>
      <w:r>
        <w:rPr>
          <w:rFonts w:hint="eastAsia"/>
          <w:lang w:val="en-US" w:eastAsia="zh-CN"/>
        </w:rPr>
        <w:t xml:space="preserve">. </w:t>
      </w:r>
    </w:p>
    <w:p w14:paraId="5260D544" w14:textId="14F2EAB1" w:rsidR="004310EB" w:rsidRDefault="004310EB" w:rsidP="004310EB">
      <w:r>
        <w:rPr>
          <w:lang w:val="en-US" w:eastAsia="zh-CN"/>
        </w:rPr>
        <w:t>In this situation</w:t>
      </w:r>
      <w:r>
        <w:rPr>
          <w:rFonts w:eastAsia="SimSun" w:hint="eastAsia"/>
          <w:lang w:val="en-US" w:eastAsia="zh-CN"/>
        </w:rPr>
        <w:t>, some interaction and cooperation between edge network and core network may be needed to support the AI/ML model distribution and transfer, e.g.</w:t>
      </w:r>
      <w:r>
        <w:rPr>
          <w:rFonts w:eastAsia="SimSun"/>
          <w:lang w:val="en-US" w:eastAsia="zh-CN"/>
        </w:rPr>
        <w:t>,</w:t>
      </w:r>
      <w:r>
        <w:rPr>
          <w:rFonts w:eastAsia="SimSun" w:hint="eastAsia"/>
          <w:lang w:val="en-US" w:eastAsia="zh-CN"/>
        </w:rPr>
        <w:t xml:space="preserve"> </w:t>
      </w:r>
      <w:r>
        <w:rPr>
          <w:lang w:val="en-US" w:eastAsia="zh-CN"/>
        </w:rPr>
        <w:t>trained</w:t>
      </w:r>
      <w:r>
        <w:rPr>
          <w:rFonts w:eastAsia="SimSun" w:hint="eastAsia"/>
          <w:lang w:val="en-US" w:eastAsia="zh-CN"/>
        </w:rPr>
        <w:t xml:space="preserve"> model may need to be pushed to the edge data network to ensure real-time usage of model; at the same time, edge datasets may also be shared to the core network to assist in continuous optimization of the training model.</w:t>
      </w:r>
    </w:p>
    <w:p w14:paraId="7A22A63D" w14:textId="4DAA9DFE" w:rsidR="00815815" w:rsidRPr="004148C7" w:rsidRDefault="00815815" w:rsidP="00815815">
      <w:r w:rsidRPr="007F33EB">
        <w:t xml:space="preserve">Consider a scenario where the VAL server uses AIML enabler exposure functionality or 5GS FL member selection functionality to select the potential candidates for its AIML service. The VAL server can select the UEs to start the AIML service like FL. </w:t>
      </w:r>
      <w:r w:rsidRPr="004148C7">
        <w:t xml:space="preserve">The VAL server can have two </w:t>
      </w:r>
      <w:r w:rsidR="002B7828" w:rsidRPr="004148C7">
        <w:t>options:</w:t>
      </w:r>
    </w:p>
    <w:p w14:paraId="5C7AA6BE" w14:textId="187887B0" w:rsidR="00815815" w:rsidRPr="008D13DF" w:rsidRDefault="00BA4925" w:rsidP="00BA4925">
      <w:pPr>
        <w:pStyle w:val="B1"/>
      </w:pPr>
      <w:r>
        <w:lastRenderedPageBreak/>
        <w:t>-</w:t>
      </w:r>
      <w:r>
        <w:tab/>
      </w:r>
      <w:r w:rsidR="00815815" w:rsidRPr="008D13DF">
        <w:t>The VAL server can start its AIML service directly with its chosen AIML members like UEs and bypass the AIML Enabler layer like OTT approach. In this method, the AIML enabler layer will not know about the status of AIML service like AIML service is started or stopped, etc. Since AIML enabler layer has no idea about the AIML service status, it cannot provide any assistance for the involved AIML members during the process. Also, the AIML service is dependent on the network and subject to varying network conditions, this may impact the performance of the overall AIML service.</w:t>
      </w:r>
    </w:p>
    <w:p w14:paraId="57B7C936" w14:textId="5386BEF7" w:rsidR="00815815" w:rsidRPr="008D13DF" w:rsidRDefault="00BA4925" w:rsidP="00BA4925">
      <w:pPr>
        <w:pStyle w:val="B1"/>
      </w:pPr>
      <w:r>
        <w:t>-</w:t>
      </w:r>
      <w:r>
        <w:tab/>
      </w:r>
      <w:r w:rsidR="00815815" w:rsidRPr="008D13DF">
        <w:t xml:space="preserve">The VAL server can start its AIML service directly with its chosen AIML members and could use the AIML Enabler layer to seek assistance for the AIML service. In order to seek assistance, the VAL server needs to inform the AIML enabler layer about its AIML service status or and use the AIML enabler server to manage the AIML service. </w:t>
      </w:r>
    </w:p>
    <w:p w14:paraId="0E12D419" w14:textId="77777777" w:rsidR="00815815" w:rsidRDefault="00815815" w:rsidP="00C51922">
      <w:r w:rsidRPr="00815815">
        <w:t xml:space="preserve">Currently, the AIML enabler layer has no capability to manage the service operation and neither any exposure capability for the same. </w:t>
      </w:r>
    </w:p>
    <w:p w14:paraId="16084E49" w14:textId="682ADD1A" w:rsidR="00815815" w:rsidRDefault="00815815" w:rsidP="000E0CCA">
      <w:r w:rsidRPr="00815815">
        <w:t>The AIML services like FL could involve large number of clients and this increases the complexity for the VAL server to manage the connection with each client. The enabler layer can help VAL server to reduce the complexity in managing the service. For example, the enabler layer can assist to attempt the retries to assist the service establishment or re-establish the service for clients in case of timeouts/disconnection due to outage</w:t>
      </w:r>
      <w:r>
        <w:t xml:space="preserve"> </w:t>
      </w:r>
      <w:r w:rsidRPr="00815815">
        <w:t>(</w:t>
      </w:r>
      <w:r w:rsidR="00124740" w:rsidRPr="00815815">
        <w:t>e.g.,</w:t>
      </w:r>
      <w:r w:rsidRPr="00815815">
        <w:t xml:space="preserve"> RLF).</w:t>
      </w:r>
    </w:p>
    <w:p w14:paraId="727ACC67" w14:textId="29B4BECC" w:rsidR="000E0CCA" w:rsidRDefault="000E0CCA" w:rsidP="000E0CCA">
      <w:r>
        <w:t>Therefore, to support the AI/ML services in application layer, the following aspects need to be studied:</w:t>
      </w:r>
    </w:p>
    <w:p w14:paraId="6C008014" w14:textId="7782BC6C" w:rsidR="000E0CCA" w:rsidRDefault="00B76C92" w:rsidP="00B76C92">
      <w:pPr>
        <w:pStyle w:val="B1"/>
      </w:pPr>
      <w:r>
        <w:t>1.</w:t>
      </w:r>
      <w:r>
        <w:tab/>
      </w:r>
      <w:r w:rsidR="000E0CCA">
        <w:t>Whether and how to enhance the architecture and related functions to support application layer AI/ML services.</w:t>
      </w:r>
    </w:p>
    <w:p w14:paraId="6A3E786C" w14:textId="429C7FD4" w:rsidR="000E0CCA" w:rsidRDefault="00B76C92" w:rsidP="00B76C92">
      <w:pPr>
        <w:pStyle w:val="B1"/>
      </w:pPr>
      <w:r>
        <w:t>2.</w:t>
      </w:r>
      <w:r>
        <w:tab/>
      </w:r>
      <w:r w:rsidR="000E0CCA">
        <w:t>Whether and how the above architecture enhancement and related functions supporting the management/execution of AI/ML lifecycle operations.</w:t>
      </w:r>
    </w:p>
    <w:p w14:paraId="59B2383D" w14:textId="1FC7A8A6" w:rsidR="000E0CCA" w:rsidRDefault="00B76C92" w:rsidP="00B76C92">
      <w:pPr>
        <w:pStyle w:val="B1"/>
      </w:pPr>
      <w:r>
        <w:t>3.</w:t>
      </w:r>
      <w:r>
        <w:tab/>
      </w:r>
      <w:r w:rsidR="000E0CCA">
        <w:t>Whether and how the architecture enhancement and related functions leveraging the existing 5GC capabilities and assistance for the application layer AI/ML services.</w:t>
      </w:r>
    </w:p>
    <w:p w14:paraId="692CA2FF" w14:textId="64688D73" w:rsidR="00C51922" w:rsidRDefault="00B76C92" w:rsidP="00B76C92">
      <w:pPr>
        <w:pStyle w:val="B1"/>
        <w:rPr>
          <w:lang w:val="en-US" w:eastAsia="zh-CN"/>
        </w:rPr>
      </w:pPr>
      <w:r>
        <w:rPr>
          <w:lang w:val="en-US" w:eastAsia="zh-CN"/>
        </w:rPr>
        <w:t>4.</w:t>
      </w:r>
      <w:r>
        <w:rPr>
          <w:lang w:val="en-US" w:eastAsia="zh-CN"/>
        </w:rPr>
        <w:tab/>
      </w:r>
      <w:r w:rsidR="004310EB">
        <w:rPr>
          <w:lang w:val="en-US" w:eastAsia="zh-CN"/>
        </w:rPr>
        <w:t>Whether</w:t>
      </w:r>
      <w:r w:rsidR="004310EB">
        <w:t xml:space="preserve"> and how to enhance the architecture and </w:t>
      </w:r>
      <w:r w:rsidR="004310EB">
        <w:rPr>
          <w:rFonts w:hint="eastAsia"/>
          <w:lang w:val="en-US" w:eastAsia="zh-CN"/>
        </w:rPr>
        <w:t xml:space="preserve">the above </w:t>
      </w:r>
      <w:r w:rsidR="004310EB">
        <w:t>related functions to support</w:t>
      </w:r>
      <w:r w:rsidR="004310EB">
        <w:rPr>
          <w:rFonts w:hint="eastAsia"/>
          <w:lang w:val="en-US" w:eastAsia="zh-CN"/>
        </w:rPr>
        <w:t xml:space="preserve"> </w:t>
      </w:r>
      <w:r w:rsidR="004310EB">
        <w:t>application layer AI/ML services</w:t>
      </w:r>
      <w:r w:rsidR="004310EB">
        <w:rPr>
          <w:rFonts w:hint="eastAsia"/>
          <w:lang w:val="en-US" w:eastAsia="zh-CN"/>
        </w:rPr>
        <w:t xml:space="preserve"> in edge computing scenarios. </w:t>
      </w:r>
    </w:p>
    <w:p w14:paraId="31050930" w14:textId="38419A06" w:rsidR="00C51922" w:rsidRDefault="00B76C92" w:rsidP="00B76C92">
      <w:pPr>
        <w:pStyle w:val="B1"/>
      </w:pPr>
      <w:r>
        <w:t>5.</w:t>
      </w:r>
      <w:r>
        <w:tab/>
      </w:r>
      <w:r w:rsidR="00C51922">
        <w:t>Whether and how to provide the exposure and related functionality to assist the AIML VAL applications for its AIML service operations like service lifecycle management (e.g., assist service creation, service status, service operation)</w:t>
      </w:r>
    </w:p>
    <w:p w14:paraId="2B5F3DFE" w14:textId="02BFF5FA" w:rsidR="00C51922" w:rsidRPr="002625FD" w:rsidRDefault="00C51922" w:rsidP="002625FD">
      <w:pPr>
        <w:pStyle w:val="NO"/>
      </w:pPr>
      <w:r w:rsidRPr="008D13DF">
        <w:t>NOTE:</w:t>
      </w:r>
      <w:r w:rsidR="00B76C92">
        <w:tab/>
      </w:r>
      <w:r w:rsidRPr="008D13DF">
        <w:t>Nomenclature alignment in the solution phase can result in re-mapping of “AIML service operation” to other terms.</w:t>
      </w:r>
    </w:p>
    <w:p w14:paraId="25246FC7" w14:textId="58A43BC1" w:rsidR="000E0CCA" w:rsidRDefault="000E0CCA" w:rsidP="000E0CCA">
      <w:pPr>
        <w:pStyle w:val="Heading2"/>
      </w:pPr>
      <w:bookmarkStart w:id="93" w:name="_Toc164779115"/>
      <w:bookmarkStart w:id="94" w:name="_Toc164779369"/>
      <w:bookmarkStart w:id="95" w:name="_Toc169945264"/>
      <w:r>
        <w:rPr>
          <w:rFonts w:eastAsia="SimSun"/>
          <w:lang w:eastAsia="zh-CN"/>
        </w:rPr>
        <w:t xml:space="preserve">5.2 </w:t>
      </w:r>
      <w:r>
        <w:rPr>
          <w:rFonts w:eastAsia="SimSun"/>
          <w:lang w:eastAsia="zh-CN"/>
        </w:rPr>
        <w:tab/>
      </w:r>
      <w:r>
        <w:t>Key issue</w:t>
      </w:r>
      <w:r w:rsidR="00591A1D">
        <w:t> </w:t>
      </w:r>
      <w:r>
        <w:t>#2:</w:t>
      </w:r>
      <w:r w:rsidR="00591A1D">
        <w:t xml:space="preserve"> </w:t>
      </w:r>
      <w:r>
        <w:t>AI/ML-enhanced ADAES</w:t>
      </w:r>
      <w:bookmarkEnd w:id="93"/>
      <w:bookmarkEnd w:id="94"/>
      <w:bookmarkEnd w:id="95"/>
    </w:p>
    <w:p w14:paraId="01E0E330" w14:textId="31D8DA90" w:rsidR="000E0CCA" w:rsidRDefault="000E0CCA" w:rsidP="000E0CCA">
      <w:r>
        <w:t xml:space="preserve">ADAES </w:t>
      </w:r>
      <w:r>
        <w:rPr>
          <w:lang w:val="en-US"/>
        </w:rPr>
        <w:t xml:space="preserve">is a SEAL service that has been specified in </w:t>
      </w:r>
      <w:r w:rsidR="00591A1D">
        <w:rPr>
          <w:lang w:val="en-US"/>
        </w:rPr>
        <w:t>3GPP </w:t>
      </w:r>
      <w:r>
        <w:rPr>
          <w:lang w:val="en-US"/>
        </w:rPr>
        <w:t>TS</w:t>
      </w:r>
      <w:r w:rsidR="00591A1D">
        <w:rPr>
          <w:lang w:val="en-US"/>
        </w:rPr>
        <w:t> </w:t>
      </w:r>
      <w:r>
        <w:rPr>
          <w:lang w:val="en-US"/>
        </w:rPr>
        <w:t>23.436</w:t>
      </w:r>
      <w:r w:rsidR="00591A1D">
        <w:rPr>
          <w:lang w:val="en-US"/>
        </w:rPr>
        <w:t> </w:t>
      </w:r>
      <w:r>
        <w:rPr>
          <w:lang w:val="en-US"/>
        </w:rPr>
        <w:t>[</w:t>
      </w:r>
      <w:r w:rsidR="00591A1D">
        <w:rPr>
          <w:lang w:val="en-US"/>
        </w:rPr>
        <w:t>4</w:t>
      </w:r>
      <w:r>
        <w:rPr>
          <w:lang w:val="en-US"/>
        </w:rPr>
        <w:t>] and</w:t>
      </w:r>
      <w:r>
        <w:t xml:space="preserve"> provides various features that support the derivation and exposure of application layer analytics to consumers in the application and enablement layers. Particularly, the analytics may include statistics and predictions. In order to derive certain types of analytics outputs (such as predictions), ADAES may </w:t>
      </w:r>
      <w:r>
        <w:rPr>
          <w:lang w:val="en-US"/>
        </w:rPr>
        <w:t>support the utilization of AI/ML enabled analytics</w:t>
      </w:r>
      <w:r>
        <w:t>. How can ADAES utilize AI/ML methods to derive analytics or how can ADAES be enhanced with AI/ML capabilities has not been investigated in the Rel-18 study.</w:t>
      </w:r>
    </w:p>
    <w:p w14:paraId="2B785D43" w14:textId="77777777" w:rsidR="000E0CCA" w:rsidRDefault="000E0CCA" w:rsidP="000E0CCA">
      <w:r>
        <w:t xml:space="preserve">Rel-19 SID of ADAES pointed out that one possible new area of study would be the implications when using AI/ML methods for ADAES analytics and enhanced or new enablement capabilities for supporting ML model training and inference. </w:t>
      </w:r>
    </w:p>
    <w:p w14:paraId="439EAF5B" w14:textId="77777777" w:rsidR="000E0CCA" w:rsidRDefault="000E0CCA" w:rsidP="000E0CCA">
      <w:r>
        <w:t>This key issue will study:</w:t>
      </w:r>
    </w:p>
    <w:p w14:paraId="39BA02A3" w14:textId="19FA9AAF" w:rsidR="000E0CCA" w:rsidRDefault="00B76C92" w:rsidP="00B76C92">
      <w:pPr>
        <w:pStyle w:val="B1"/>
        <w:rPr>
          <w:lang w:val="en-US"/>
        </w:rPr>
      </w:pPr>
      <w:r>
        <w:rPr>
          <w:lang w:val="en-US"/>
        </w:rPr>
        <w:t>1.</w:t>
      </w:r>
      <w:r>
        <w:rPr>
          <w:lang w:val="en-US"/>
        </w:rPr>
        <w:tab/>
      </w:r>
      <w:r w:rsidR="000E0CCA">
        <w:rPr>
          <w:lang w:val="en-US"/>
        </w:rPr>
        <w:t xml:space="preserve">Whether and how to enable the ADAE layer </w:t>
      </w:r>
      <w:r w:rsidR="000E0CCA">
        <w:t xml:space="preserve">(including A-DCCF, A-ADRF) </w:t>
      </w:r>
      <w:r w:rsidR="000E0CCA">
        <w:rPr>
          <w:lang w:val="en-US"/>
        </w:rPr>
        <w:t>to derive analytics or provide analytics services based on AI/ML methods? This includes the study of necessary enhancements to the ADAE layer architecture, if any.</w:t>
      </w:r>
    </w:p>
    <w:p w14:paraId="3003F31E" w14:textId="64EA8E43" w:rsidR="000E0CCA" w:rsidRDefault="00B76C92" w:rsidP="00B76C92">
      <w:pPr>
        <w:pStyle w:val="B1"/>
        <w:rPr>
          <w:lang w:val="en-US"/>
        </w:rPr>
      </w:pPr>
      <w:r>
        <w:rPr>
          <w:lang w:val="en-US"/>
        </w:rPr>
        <w:t>2.</w:t>
      </w:r>
      <w:r>
        <w:rPr>
          <w:lang w:val="en-US"/>
        </w:rPr>
        <w:tab/>
      </w:r>
      <w:r w:rsidR="000E0CCA">
        <w:rPr>
          <w:lang w:val="en-US"/>
        </w:rPr>
        <w:t xml:space="preserve">Whether and how the ADAE layer supports ML model training and inference </w:t>
      </w:r>
      <w:r w:rsidR="000E0CCA">
        <w:t xml:space="preserve">(i.e., internally or externally to ADAE layer) </w:t>
      </w:r>
      <w:r w:rsidR="000E0CCA">
        <w:rPr>
          <w:lang w:val="en-US"/>
        </w:rPr>
        <w:t>for deriving analytics?</w:t>
      </w:r>
    </w:p>
    <w:p w14:paraId="22929FD1" w14:textId="5B8A04BA" w:rsidR="000E0CCA" w:rsidRDefault="00B76C92" w:rsidP="00B76C92">
      <w:pPr>
        <w:pStyle w:val="B1"/>
        <w:rPr>
          <w:lang w:val="en-US"/>
        </w:rPr>
      </w:pPr>
      <w:r>
        <w:rPr>
          <w:lang w:val="en-US"/>
        </w:rPr>
        <w:t>3.</w:t>
      </w:r>
      <w:r>
        <w:rPr>
          <w:lang w:val="en-US"/>
        </w:rPr>
        <w:tab/>
      </w:r>
      <w:r w:rsidR="000E0CCA">
        <w:rPr>
          <w:lang w:val="en-US"/>
        </w:rPr>
        <w:t>Whether and how ADAES can be enhanced to support and coordinate AI/ML-enabled analytics functions and features?</w:t>
      </w:r>
    </w:p>
    <w:p w14:paraId="6E09C733" w14:textId="6454DF59" w:rsidR="000E0CCA" w:rsidRDefault="00B76C92" w:rsidP="00B76C92">
      <w:pPr>
        <w:pStyle w:val="B1"/>
        <w:rPr>
          <w:lang w:val="en-US"/>
        </w:rPr>
      </w:pPr>
      <w:r>
        <w:rPr>
          <w:lang w:val="en-US"/>
        </w:rPr>
        <w:lastRenderedPageBreak/>
        <w:t>4.</w:t>
      </w:r>
      <w:r>
        <w:rPr>
          <w:lang w:val="en-US"/>
        </w:rPr>
        <w:tab/>
      </w:r>
      <w:r w:rsidR="000E0CCA">
        <w:rPr>
          <w:lang w:val="en-US"/>
        </w:rPr>
        <w:t xml:space="preserve">Whether and how to support the registration and discovery of ADAE layer functional entities supporting ML model training / inference? e. Whether and how the ADAE layer </w:t>
      </w:r>
      <w:r w:rsidR="000E0CCA">
        <w:t xml:space="preserve">(including A-DCCF, A-ADRF) </w:t>
      </w:r>
      <w:r w:rsidR="000E0CCA">
        <w:rPr>
          <w:lang w:val="en-US"/>
        </w:rPr>
        <w:t xml:space="preserve">supports ML model training </w:t>
      </w:r>
      <w:r w:rsidR="000E0CCA">
        <w:rPr>
          <w:rFonts w:eastAsia="DengXian"/>
          <w:lang w:val="en-US"/>
        </w:rPr>
        <w:t>(e.g., internally, or externally to ADAE layer)</w:t>
      </w:r>
      <w:r w:rsidR="000E0CCA">
        <w:rPr>
          <w:lang w:val="en-US"/>
        </w:rPr>
        <w:t>.</w:t>
      </w:r>
    </w:p>
    <w:p w14:paraId="082BEB2A" w14:textId="5DD61104" w:rsidR="000E0CCA" w:rsidRDefault="00B76C92" w:rsidP="00B76C92">
      <w:pPr>
        <w:pStyle w:val="B1"/>
        <w:rPr>
          <w:lang w:val="en-US"/>
        </w:rPr>
      </w:pPr>
      <w:r>
        <w:rPr>
          <w:rStyle w:val="ui-provider"/>
        </w:rPr>
        <w:t>5.</w:t>
      </w:r>
      <w:r>
        <w:rPr>
          <w:rStyle w:val="ui-provider"/>
        </w:rPr>
        <w:tab/>
      </w:r>
      <w:r w:rsidR="000E0CCA">
        <w:rPr>
          <w:rStyle w:val="ui-provider"/>
        </w:rPr>
        <w:t xml:space="preserve">Whether and how new analytics are required to be </w:t>
      </w:r>
      <w:r w:rsidR="000E0CCA">
        <w:rPr>
          <w:rStyle w:val="cf01"/>
        </w:rPr>
        <w:t>generated</w:t>
      </w:r>
      <w:r w:rsidR="000E0CCA">
        <w:rPr>
          <w:rStyle w:val="ui-provider"/>
        </w:rPr>
        <w:t xml:space="preserve"> by ADAE layer using AI/ML methods? This includes but is not limited to support for: XR applications, energy optimization,</w:t>
      </w:r>
      <w:r w:rsidR="000E0CCA">
        <w:rPr>
          <w:lang w:val="en-IN" w:eastAsia="zh-CN"/>
        </w:rPr>
        <w:t xml:space="preserve"> </w:t>
      </w:r>
      <w:r w:rsidR="000E0CCA">
        <w:rPr>
          <w:lang w:val="en-IN"/>
        </w:rPr>
        <w:t>VAL server- to</w:t>
      </w:r>
      <w:r w:rsidR="000E0CCA">
        <w:rPr>
          <w:lang w:val="en-IN" w:eastAsia="zh-CN"/>
        </w:rPr>
        <w:t>-</w:t>
      </w:r>
      <w:r w:rsidR="000E0CCA">
        <w:rPr>
          <w:lang w:val="en-IN"/>
        </w:rPr>
        <w:t xml:space="preserve">VAL server performance analytics </w:t>
      </w:r>
      <w:r w:rsidR="000E0CCA">
        <w:rPr>
          <w:lang w:val="en-US"/>
        </w:rPr>
        <w:t>(e.g., related to latency, bandwidth, response time, etc.)?</w:t>
      </w:r>
    </w:p>
    <w:p w14:paraId="17E952A6" w14:textId="77777777" w:rsidR="000E0CCA" w:rsidRDefault="000E0CCA" w:rsidP="000E0CCA">
      <w:pPr>
        <w:pStyle w:val="Heading2"/>
      </w:pPr>
      <w:bookmarkStart w:id="96" w:name="_Toc104797317"/>
      <w:bookmarkStart w:id="97" w:name="_Toc122563636"/>
      <w:bookmarkStart w:id="98" w:name="_Toc104878314"/>
      <w:bookmarkStart w:id="99" w:name="_Toc164779116"/>
      <w:bookmarkStart w:id="100" w:name="_Toc164779370"/>
      <w:bookmarkStart w:id="101" w:name="_Toc95120569"/>
      <w:bookmarkStart w:id="102" w:name="_Toc169945265"/>
      <w:r>
        <w:t>5.3</w:t>
      </w:r>
      <w:r>
        <w:tab/>
        <w:t xml:space="preserve">Key issue #3: </w:t>
      </w:r>
      <w:r>
        <w:rPr>
          <w:lang w:val="en-US"/>
        </w:rPr>
        <w:t xml:space="preserve">Support for </w:t>
      </w:r>
      <w:bookmarkEnd w:id="96"/>
      <w:bookmarkEnd w:id="97"/>
      <w:bookmarkEnd w:id="98"/>
      <w:r>
        <w:t>federated learning</w:t>
      </w:r>
      <w:bookmarkEnd w:id="99"/>
      <w:bookmarkEnd w:id="100"/>
      <w:bookmarkEnd w:id="102"/>
      <w:r>
        <w:t xml:space="preserve"> </w:t>
      </w:r>
      <w:bookmarkEnd w:id="101"/>
    </w:p>
    <w:p w14:paraId="6D145A1B" w14:textId="77777777" w:rsidR="000E0CCA" w:rsidRDefault="000E0CCA" w:rsidP="000E0CCA">
      <w:pPr>
        <w:rPr>
          <w:rFonts w:eastAsia="SimSun"/>
          <w:lang w:val="en-US" w:eastAsia="zh-CN"/>
        </w:rPr>
      </w:pPr>
      <w:r>
        <w:rPr>
          <w:lang w:eastAsia="zh-CN"/>
        </w:rPr>
        <w:t xml:space="preserve">Federated </w:t>
      </w:r>
      <w:r>
        <w:rPr>
          <w:lang w:val="en-US" w:eastAsia="zh-CN"/>
        </w:rPr>
        <w:t>L</w:t>
      </w:r>
      <w:r>
        <w:rPr>
          <w:lang w:eastAsia="zh-CN"/>
        </w:rPr>
        <w:t>earning</w:t>
      </w:r>
      <w:r>
        <w:rPr>
          <w:lang w:val="en-US" w:eastAsia="zh-CN"/>
        </w:rPr>
        <w:t xml:space="preserve"> (FL)</w:t>
      </w:r>
      <w:r>
        <w:rPr>
          <w:lang w:eastAsia="zh-CN"/>
        </w:rPr>
        <w:t xml:space="preserve"> </w:t>
      </w:r>
      <w:r>
        <w:rPr>
          <w:lang w:val="en-US" w:eastAsia="zh-CN"/>
        </w:rPr>
        <w:t xml:space="preserve">is </w:t>
      </w:r>
      <w:r>
        <w:rPr>
          <w:lang w:eastAsia="zh-CN"/>
        </w:rPr>
        <w:t xml:space="preserve">a machine learning technique that enables multiple </w:t>
      </w:r>
      <w:r>
        <w:rPr>
          <w:lang w:val="en-US" w:eastAsia="zh-CN"/>
        </w:rPr>
        <w:t>FL client</w:t>
      </w:r>
      <w:r>
        <w:rPr>
          <w:lang w:eastAsia="zh-CN"/>
        </w:rPr>
        <w:t xml:space="preserve">s to </w:t>
      </w:r>
      <w:r>
        <w:rPr>
          <w:lang w:val="en-US" w:eastAsia="zh-CN"/>
        </w:rPr>
        <w:t xml:space="preserve">train a </w:t>
      </w:r>
      <w:r>
        <w:rPr>
          <w:lang w:eastAsia="zh-CN"/>
        </w:rPr>
        <w:t xml:space="preserve">model </w:t>
      </w:r>
      <w:r>
        <w:rPr>
          <w:lang w:val="en-US" w:eastAsia="zh-CN"/>
        </w:rPr>
        <w:t xml:space="preserve">by </w:t>
      </w:r>
      <w:r>
        <w:rPr>
          <w:lang w:eastAsia="zh-CN"/>
        </w:rPr>
        <w:t>exchanging</w:t>
      </w:r>
      <w:r>
        <w:rPr>
          <w:lang w:val="en-US" w:eastAsia="zh-CN"/>
        </w:rPr>
        <w:t xml:space="preserve"> the parameters instead of</w:t>
      </w:r>
      <w:r>
        <w:rPr>
          <w:lang w:eastAsia="zh-CN"/>
        </w:rPr>
        <w:t xml:space="preserve"> exchanging/sharing local data set</w:t>
      </w:r>
      <w:r>
        <w:rPr>
          <w:lang w:val="en-US" w:eastAsia="zh-CN"/>
        </w:rPr>
        <w:t xml:space="preserve">. </w:t>
      </w:r>
      <w:r>
        <w:t>FL servers perform management of FL operations by maintaining and updating a global ML model, selecting and managing FL clients, performing aggregation strategies, scheduling training in a federated manner, and communicating with FL clients. FL clients provide various aspects of data for FL operations, such as data collection, data preparation, and using data for training and/or inferencing while communicating updates of ML models to FL servers.</w:t>
      </w:r>
      <w:r>
        <w:rPr>
          <w:rFonts w:eastAsia="SimSun"/>
          <w:lang w:val="en-US" w:eastAsia="zh-CN"/>
        </w:rPr>
        <w:t xml:space="preserve"> </w:t>
      </w:r>
    </w:p>
    <w:p w14:paraId="65D55A6F" w14:textId="77777777" w:rsidR="00815815" w:rsidRDefault="00815815" w:rsidP="00815815">
      <w:pPr>
        <w:rPr>
          <w:rFonts w:eastAsia="SimSun"/>
          <w:lang w:val="en-US" w:eastAsia="zh-CN"/>
        </w:rPr>
      </w:pPr>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264E10A9" w14:textId="77777777" w:rsidR="00124740" w:rsidRDefault="00124740" w:rsidP="00124740">
      <w:pPr>
        <w:rPr>
          <w:rFonts w:eastAsia="SimSun"/>
          <w:lang w:val="en-US" w:eastAsia="zh-CN"/>
        </w:rPr>
      </w:pPr>
      <w:bookmarkStart w:id="103" w:name="_Toc146875942"/>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1BE1DC7E" w14:textId="77777777" w:rsidR="00124740" w:rsidRDefault="00124740" w:rsidP="00124740">
      <w:pPr>
        <w:rPr>
          <w:lang w:val="en-US"/>
        </w:rPr>
      </w:pPr>
      <w:r>
        <w:rPr>
          <w:lang w:val="en-US"/>
        </w:rPr>
        <w:t>This key issue will study:</w:t>
      </w:r>
    </w:p>
    <w:p w14:paraId="42D490FC" w14:textId="77777777" w:rsidR="00124740" w:rsidRPr="007367E4" w:rsidRDefault="00124740" w:rsidP="00124740">
      <w:pPr>
        <w:pStyle w:val="B1"/>
      </w:pPr>
      <w:r w:rsidRPr="007367E4">
        <w:t>1.</w:t>
      </w:r>
      <w:r>
        <w:tab/>
      </w:r>
      <w:r w:rsidRPr="00E05201">
        <w:t>How to support federated learning at application enablement layers?</w:t>
      </w:r>
    </w:p>
    <w:p w14:paraId="6FCAEAC3" w14:textId="77777777" w:rsidR="00124740" w:rsidRPr="007367E4" w:rsidRDefault="00124740" w:rsidP="00124740">
      <w:pPr>
        <w:pStyle w:val="B1"/>
      </w:pPr>
      <w:r w:rsidRPr="007367E4">
        <w:t xml:space="preserve">2. </w:t>
      </w:r>
      <w:r>
        <w:tab/>
      </w:r>
      <w:r w:rsidRPr="00E05201">
        <w:t>Identify procedures for supporting FL at the application enablement layer, including FL entity discovery, registration, communication, reporting.</w:t>
      </w:r>
    </w:p>
    <w:p w14:paraId="569D2529" w14:textId="77777777" w:rsidR="00124740" w:rsidRPr="007367E4" w:rsidRDefault="00124740" w:rsidP="00124740">
      <w:pPr>
        <w:pStyle w:val="B1"/>
      </w:pPr>
      <w:r w:rsidRPr="007367E4">
        <w:t xml:space="preserve">3. </w:t>
      </w:r>
      <w:r>
        <w:tab/>
      </w:r>
      <w:r w:rsidRPr="00E05201">
        <w:t>Whether and how to support the data collection and preparation for FL in the application enablement layer?</w:t>
      </w:r>
    </w:p>
    <w:p w14:paraId="65A78C81" w14:textId="77777777" w:rsidR="00124740" w:rsidRDefault="00124740" w:rsidP="00124740">
      <w:pPr>
        <w:pStyle w:val="B1"/>
        <w:ind w:left="567" w:hanging="283"/>
      </w:pPr>
      <w:r w:rsidRPr="007367E4">
        <w:t xml:space="preserve">4. </w:t>
      </w:r>
      <w:r>
        <w:tab/>
      </w:r>
      <w:r w:rsidRPr="00E05201">
        <w:t>Whether and how to support the management of FL groups (e.g., how to create and manage a group of FL members) during FL operations (</w:t>
      </w:r>
      <w:r w:rsidRPr="007367E4">
        <w:t>e.g.,</w:t>
      </w:r>
      <w:r w:rsidRPr="00E05201">
        <w:t xml:space="preserve"> training)? </w:t>
      </w:r>
    </w:p>
    <w:p w14:paraId="67C61F4E" w14:textId="77777777" w:rsidR="00124740" w:rsidRPr="00E05201" w:rsidRDefault="00124740" w:rsidP="00124740">
      <w:pPr>
        <w:pStyle w:val="B1"/>
        <w:ind w:left="567" w:hanging="283"/>
      </w:pPr>
      <w:r>
        <w:t>5.</w:t>
      </w:r>
      <w:r>
        <w:tab/>
        <w:t xml:space="preserve">Whether and how to support the application server for the distribution of the model information to the FL members/FL clients/ML clients for model training, considering </w:t>
      </w:r>
      <w:r w:rsidRPr="003958B3">
        <w:rPr>
          <w:bCs/>
        </w:rPr>
        <w:t>the dynamically changing potential FL members/FL clients/ML clients</w:t>
      </w:r>
      <w:r>
        <w:rPr>
          <w:bCs/>
        </w:rPr>
        <w:t xml:space="preserve"> for model training</w:t>
      </w:r>
      <w:r>
        <w:t>?</w:t>
      </w:r>
    </w:p>
    <w:p w14:paraId="6DBBCC43" w14:textId="77777777" w:rsidR="00987C84" w:rsidRDefault="00987C84" w:rsidP="00987C84">
      <w:pPr>
        <w:pStyle w:val="Heading2"/>
      </w:pPr>
      <w:bookmarkStart w:id="104" w:name="_Toc164779117"/>
      <w:bookmarkStart w:id="105" w:name="_Toc164779371"/>
      <w:bookmarkStart w:id="106" w:name="_Toc169945266"/>
      <w:r>
        <w:t>5</w:t>
      </w:r>
      <w:r w:rsidRPr="004D3578">
        <w:t>.</w:t>
      </w:r>
      <w:r>
        <w:t>4</w:t>
      </w:r>
      <w:r w:rsidRPr="004D3578">
        <w:tab/>
      </w:r>
      <w:r>
        <w:t>Key issue #4: Key issue on supporting Vertical FL at enablement layer</w:t>
      </w:r>
      <w:bookmarkEnd w:id="104"/>
      <w:bookmarkEnd w:id="105"/>
      <w:bookmarkEnd w:id="106"/>
    </w:p>
    <w:p w14:paraId="58981BE7" w14:textId="77777777" w:rsidR="00987C84" w:rsidRDefault="00987C84" w:rsidP="00987C84">
      <w:pPr>
        <w:rPr>
          <w:rFonts w:eastAsiaTheme="minorEastAsia"/>
          <w:lang w:val="en-US" w:eastAsia="zh-CN"/>
        </w:rPr>
      </w:pPr>
      <w:r>
        <w:rPr>
          <w:rFonts w:eastAsiaTheme="minorEastAsia"/>
          <w:lang w:val="en-US" w:eastAsia="zh-CN"/>
        </w:rPr>
        <w:t>There are two types of federated learning defined, horizontal and vertical federated learning. Horizontal federated learning</w:t>
      </w:r>
      <w:r>
        <w:t xml:space="preserve">, or sample-based federated learning, is introduced in the scenarios that data sets share the same feature space but have different samples. Vertical federated learning or feature-based federated learning is applicable to the cases that two data sets share the same sample space but differ in feature space. </w:t>
      </w:r>
      <w:r>
        <w:rPr>
          <w:rFonts w:eastAsiaTheme="minorEastAsia"/>
          <w:lang w:val="en-US" w:eastAsia="zh-CN"/>
        </w:rPr>
        <w:t xml:space="preserve">In both horizontal and vertical federated learning model parameters from each local model training function are sent to a model aggregator (or FL collaborator) to </w:t>
      </w:r>
      <w:r>
        <w:rPr>
          <w:rFonts w:eastAsiaTheme="minorEastAsia"/>
          <w:lang w:val="en-US" w:eastAsia="zh-CN"/>
        </w:rPr>
        <w:lastRenderedPageBreak/>
        <w:t xml:space="preserve">calculate an aggregate model. The model aggregator provides updated model parameters to each ML model training entity that each ML model training entity use to re-train its own model thus allowing every local model training function to have a trained model using data from multiple sources. </w:t>
      </w:r>
    </w:p>
    <w:p w14:paraId="5E73469B" w14:textId="77777777" w:rsidR="00987C84" w:rsidRDefault="00987C84" w:rsidP="00987C84">
      <w:pPr>
        <w:rPr>
          <w:rFonts w:eastAsiaTheme="minorEastAsia"/>
          <w:lang w:val="en-US" w:eastAsia="zh-CN"/>
        </w:rPr>
      </w:pPr>
      <w:r>
        <w:rPr>
          <w:rFonts w:eastAsiaTheme="minorEastAsia"/>
          <w:lang w:val="en-US" w:eastAsia="zh-CN"/>
        </w:rPr>
        <w:t>An example for vertical FL (VFL) is shown below:</w:t>
      </w:r>
    </w:p>
    <w:bookmarkStart w:id="107" w:name="_MON_1762363089"/>
    <w:bookmarkEnd w:id="107"/>
    <w:p w14:paraId="07689269" w14:textId="461A79EE" w:rsidR="00987C84" w:rsidRDefault="009F6975" w:rsidP="009F6975">
      <w:pPr>
        <w:pStyle w:val="TH"/>
      </w:pPr>
      <w:r>
        <w:object w:dxaOrig="9026" w:dyaOrig="3871" w14:anchorId="18772139">
          <v:shape id="_x0000_i1028" type="#_x0000_t75" style="width:451.25pt;height:193.55pt" o:ole="">
            <v:imagedata r:id="rId15" o:title=""/>
          </v:shape>
          <o:OLEObject Type="Embed" ProgID="Word.Document.12" ShapeID="_x0000_i1028" DrawAspect="Content" ObjectID="_1780558173" r:id="rId16">
            <o:FieldCodes>\s</o:FieldCodes>
          </o:OLEObject>
        </w:object>
      </w:r>
    </w:p>
    <w:p w14:paraId="51C58169" w14:textId="31D6A3CF" w:rsidR="00987C84" w:rsidRDefault="00987C84" w:rsidP="00987C84">
      <w:pPr>
        <w:pStyle w:val="TF"/>
        <w:rPr>
          <w:rFonts w:eastAsiaTheme="minorEastAsia"/>
          <w:lang w:val="en-US" w:eastAsia="zh-CN"/>
        </w:rPr>
      </w:pPr>
      <w:r>
        <w:t>Figure</w:t>
      </w:r>
      <w:r w:rsidR="008E0FA9">
        <w:t> </w:t>
      </w:r>
      <w:r>
        <w:t>5.4-1 vertical FL (VFL) example</w:t>
      </w:r>
    </w:p>
    <w:p w14:paraId="21028CFC" w14:textId="12570BC7" w:rsidR="00987C84" w:rsidRPr="00804843" w:rsidRDefault="00987C84" w:rsidP="00987C84">
      <w:pPr>
        <w:rPr>
          <w:rFonts w:eastAsiaTheme="minorEastAsia"/>
          <w:lang w:val="en-US"/>
        </w:rPr>
      </w:pPr>
      <w:r w:rsidRPr="00804843">
        <w:rPr>
          <w:rFonts w:eastAsiaTheme="minorEastAsia"/>
          <w:lang w:val="en-US"/>
        </w:rPr>
        <w:t>If VFL is supported by enablement layer, some issues are distinct and need to be studied separately from K</w:t>
      </w:r>
      <w:r w:rsidR="00591A1D">
        <w:rPr>
          <w:rFonts w:eastAsiaTheme="minorEastAsia"/>
          <w:lang w:val="en-US"/>
        </w:rPr>
        <w:t>e</w:t>
      </w:r>
      <w:r w:rsidR="00E82C05">
        <w:rPr>
          <w:rFonts w:eastAsiaTheme="minorEastAsia"/>
          <w:lang w:val="en-US"/>
        </w:rPr>
        <w:t xml:space="preserve">y </w:t>
      </w:r>
      <w:r w:rsidRPr="00804843">
        <w:rPr>
          <w:rFonts w:eastAsiaTheme="minorEastAsia"/>
          <w:lang w:val="en-US"/>
        </w:rPr>
        <w:t>I</w:t>
      </w:r>
      <w:r w:rsidR="00E82C05">
        <w:rPr>
          <w:rFonts w:eastAsiaTheme="minorEastAsia"/>
          <w:lang w:val="en-US"/>
        </w:rPr>
        <w:t>ssue </w:t>
      </w:r>
      <w:r w:rsidRPr="00804843">
        <w:rPr>
          <w:rFonts w:eastAsiaTheme="minorEastAsia"/>
          <w:lang w:val="en-US"/>
        </w:rPr>
        <w:t>#3, especially:</w:t>
      </w:r>
    </w:p>
    <w:p w14:paraId="79E77257" w14:textId="2AF8838D" w:rsidR="00987C84" w:rsidRPr="00804843" w:rsidRDefault="006021A4" w:rsidP="006021A4">
      <w:pPr>
        <w:pStyle w:val="B1"/>
        <w:rPr>
          <w:rFonts w:eastAsiaTheme="minorEastAsia"/>
          <w:lang w:val="en-US"/>
        </w:rPr>
      </w:pPr>
      <w:r>
        <w:rPr>
          <w:rFonts w:eastAsiaTheme="minorEastAsia"/>
          <w:lang w:val="en-US"/>
        </w:rPr>
        <w:t>1.</w:t>
      </w:r>
      <w:r>
        <w:rPr>
          <w:rFonts w:eastAsiaTheme="minorEastAsia"/>
          <w:lang w:val="en-US"/>
        </w:rPr>
        <w:tab/>
      </w:r>
      <w:r w:rsidR="00987C84" w:rsidRPr="00804843">
        <w:rPr>
          <w:rFonts w:eastAsiaTheme="minorEastAsia"/>
          <w:lang w:val="en-US"/>
        </w:rPr>
        <w:t xml:space="preserve">How we can ensure that all training functions have an aligned sample range, e.g., the same users, to support VFL? </w:t>
      </w:r>
    </w:p>
    <w:p w14:paraId="3F1A68CB" w14:textId="5331041A" w:rsidR="00987C84" w:rsidRDefault="006021A4" w:rsidP="006021A4">
      <w:pPr>
        <w:pStyle w:val="B1"/>
        <w:rPr>
          <w:rFonts w:eastAsiaTheme="minorEastAsia"/>
          <w:lang w:val="en-US"/>
        </w:rPr>
      </w:pPr>
      <w:r>
        <w:rPr>
          <w:rFonts w:eastAsiaTheme="minorEastAsia"/>
          <w:lang w:val="en-US"/>
        </w:rPr>
        <w:t>2.</w:t>
      </w:r>
      <w:r>
        <w:rPr>
          <w:rFonts w:eastAsiaTheme="minorEastAsia"/>
          <w:lang w:val="en-US"/>
        </w:rPr>
        <w:tab/>
      </w:r>
      <w:r w:rsidR="00987C84" w:rsidRPr="00804843">
        <w:rPr>
          <w:rFonts w:eastAsiaTheme="minorEastAsia"/>
          <w:lang w:val="en-US"/>
        </w:rPr>
        <w:t>How can we discover what features are available between domains (for the same sample range) in order to support VFL?</w:t>
      </w:r>
    </w:p>
    <w:p w14:paraId="7194B5A7" w14:textId="197F8E05" w:rsidR="00C52793" w:rsidRPr="0054533E" w:rsidRDefault="00C52793" w:rsidP="00C52793">
      <w:pPr>
        <w:pStyle w:val="Heading2"/>
        <w:rPr>
          <w:lang w:eastAsia="zh-CN"/>
        </w:rPr>
      </w:pPr>
      <w:bookmarkStart w:id="108" w:name="_Toc164779118"/>
      <w:bookmarkStart w:id="109" w:name="_Toc164779372"/>
      <w:bookmarkStart w:id="110" w:name="_Hlk151538543"/>
      <w:bookmarkStart w:id="111" w:name="_Toc169945267"/>
      <w:bookmarkEnd w:id="103"/>
      <w:r>
        <w:rPr>
          <w:lang w:eastAsia="zh-CN"/>
        </w:rPr>
        <w:t>5</w:t>
      </w:r>
      <w:r w:rsidRPr="0054533E">
        <w:rPr>
          <w:lang w:eastAsia="zh-CN"/>
        </w:rPr>
        <w:t>.</w:t>
      </w:r>
      <w:r>
        <w:rPr>
          <w:lang w:eastAsia="zh-CN"/>
        </w:rPr>
        <w:t>5</w:t>
      </w:r>
      <w:r w:rsidRPr="0054533E">
        <w:rPr>
          <w:lang w:eastAsia="zh-CN"/>
        </w:rPr>
        <w:tab/>
        <w:t>Key Issue</w:t>
      </w:r>
      <w:r w:rsidR="00E82C05">
        <w:rPr>
          <w:lang w:eastAsia="zh-CN"/>
        </w:rPr>
        <w:t> </w:t>
      </w:r>
      <w:r w:rsidRPr="0054533E">
        <w:rPr>
          <w:lang w:eastAsia="zh-CN"/>
        </w:rPr>
        <w:t>#</w:t>
      </w:r>
      <w:r>
        <w:rPr>
          <w:lang w:eastAsia="zh-CN"/>
        </w:rPr>
        <w:t>5</w:t>
      </w:r>
      <w:r w:rsidRPr="0054533E">
        <w:rPr>
          <w:lang w:eastAsia="zh-CN"/>
        </w:rPr>
        <w:t xml:space="preserve">: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108"/>
      <w:bookmarkEnd w:id="109"/>
      <w:bookmarkEnd w:id="111"/>
    </w:p>
    <w:p w14:paraId="7109C7CB" w14:textId="2E7E87C3" w:rsidR="00C52793" w:rsidRDefault="00C52793" w:rsidP="00C52793">
      <w:r>
        <w:t>KI</w:t>
      </w:r>
      <w:r w:rsidR="00E82C05">
        <w:t> </w:t>
      </w:r>
      <w:r>
        <w:t xml:space="preserve">#5 focuses on AI/ML operation splitting between AI/ML endpoints, and in-time transfer of AI/ML models as described in </w:t>
      </w:r>
      <w:r w:rsidR="00476FD9">
        <w:t>3GPP</w:t>
      </w:r>
      <w:r w:rsidR="00E82C05">
        <w:t> </w:t>
      </w:r>
      <w:r>
        <w:t>TS</w:t>
      </w:r>
      <w:r w:rsidR="00E82C05">
        <w:t> </w:t>
      </w:r>
      <w:r>
        <w:t>22.261</w:t>
      </w:r>
      <w:r w:rsidR="00E82C05">
        <w:t> </w:t>
      </w:r>
      <w:r>
        <w:t>[10].</w:t>
      </w:r>
    </w:p>
    <w:p w14:paraId="1F42A7F7" w14:textId="472B1669" w:rsidR="00C52793" w:rsidRDefault="00C52793" w:rsidP="00C52793">
      <w:pPr>
        <w:rPr>
          <w:lang w:eastAsia="zh-CN"/>
        </w:rPr>
      </w:pPr>
      <w:r>
        <w:rPr>
          <w:rFonts w:eastAsia="SimSun"/>
          <w:lang w:eastAsia="zh-CN"/>
        </w:rPr>
        <w:t>S</w:t>
      </w:r>
      <w:r>
        <w:rPr>
          <w:rFonts w:eastAsia="SimSun" w:hint="eastAsia"/>
          <w:lang w:eastAsia="zh-CN"/>
        </w:rPr>
        <w:t xml:space="preserve">plit AI/ML inference </w:t>
      </w:r>
      <w:r>
        <w:rPr>
          <w:rFonts w:eastAsia="SimSun"/>
          <w:lang w:eastAsia="zh-CN"/>
        </w:rPr>
        <w:t>is</w:t>
      </w:r>
      <w:r>
        <w:rPr>
          <w:rFonts w:eastAsia="SimSun" w:hint="eastAsia"/>
          <w:lang w:eastAsia="zh-CN"/>
        </w:rPr>
        <w:t xml:space="preserve"> depicted in Figure</w:t>
      </w:r>
      <w:r w:rsidR="00E82C05">
        <w:rPr>
          <w:rFonts w:eastAsia="SimSun"/>
          <w:lang w:eastAsia="zh-CN"/>
        </w:rPr>
        <w:t> </w:t>
      </w:r>
      <w:r>
        <w:rPr>
          <w:rFonts w:eastAsia="SimSun"/>
          <w:lang w:eastAsia="zh-CN"/>
        </w:rPr>
        <w:t>5.5</w:t>
      </w:r>
      <w:r>
        <w:rPr>
          <w:rFonts w:eastAsia="SimSun" w:hint="eastAsia"/>
          <w:lang w:eastAsia="zh-CN"/>
        </w:rPr>
        <w:t>-1. T</w:t>
      </w:r>
      <w:r w:rsidRPr="00C46A28">
        <w:rPr>
          <w:rFonts w:eastAsia="SimSun"/>
          <w:lang w:eastAsia="zh-CN"/>
        </w:rPr>
        <w:t xml:space="preserve">he AI/ML model </w:t>
      </w:r>
      <w:r>
        <w:rPr>
          <w:rFonts w:eastAsia="SimSun"/>
          <w:lang w:eastAsia="zh-CN"/>
        </w:rPr>
        <w:t xml:space="preserve">inference </w:t>
      </w:r>
      <w:r>
        <w:rPr>
          <w:rFonts w:eastAsia="SimSun" w:hint="eastAsia"/>
          <w:lang w:eastAsia="zh-CN"/>
        </w:rPr>
        <w:t xml:space="preserve">is </w:t>
      </w:r>
      <w:r>
        <w:rPr>
          <w:rFonts w:eastAsia="SimSun"/>
          <w:lang w:eastAsia="zh-CN"/>
        </w:rPr>
        <w:t>distributed</w:t>
      </w:r>
      <w:r>
        <w:rPr>
          <w:rFonts w:eastAsia="SimSun" w:hint="eastAsia"/>
          <w:lang w:eastAsia="zh-CN"/>
        </w:rPr>
        <w:t xml:space="preserve"> </w:t>
      </w:r>
      <w:r w:rsidRPr="00C46A28">
        <w:rPr>
          <w:rFonts w:eastAsia="SimSun"/>
          <w:lang w:eastAsia="zh-CN"/>
        </w:rPr>
        <w:t>into multiple parts according to the current task and environment</w:t>
      </w:r>
      <w:r>
        <w:rPr>
          <w:rFonts w:eastAsia="SimSun"/>
          <w:lang w:eastAsia="zh-CN"/>
        </w:rPr>
        <w:t xml:space="preserve"> (</w:t>
      </w:r>
      <w:r w:rsidRPr="007A11CB">
        <w:rPr>
          <w:rFonts w:eastAsia="SimSun"/>
          <w:lang w:eastAsia="zh-CN"/>
        </w:rPr>
        <w:t>such as</w:t>
      </w:r>
      <w:r w:rsidRPr="007A11CB">
        <w:rPr>
          <w:rFonts w:eastAsia="SimSun" w:hint="eastAsia"/>
          <w:lang w:eastAsia="zh-CN"/>
        </w:rPr>
        <w:t xml:space="preserve"> communications data rate</w:t>
      </w:r>
      <w:r w:rsidRPr="007A11CB">
        <w:rPr>
          <w:rFonts w:eastAsia="SimSun"/>
          <w:lang w:eastAsia="zh-CN"/>
        </w:rPr>
        <w:t>, device resource, and server</w:t>
      </w:r>
      <w:r w:rsidRPr="007A11CB">
        <w:rPr>
          <w:rFonts w:eastAsia="SimSun" w:hint="eastAsia"/>
          <w:lang w:eastAsia="zh-CN"/>
        </w:rPr>
        <w:t xml:space="preserve"> </w:t>
      </w:r>
      <w:r w:rsidRPr="007A11CB">
        <w:rPr>
          <w:rFonts w:eastAsia="SimSun"/>
          <w:lang w:eastAsia="zh-CN"/>
        </w:rPr>
        <w:t>workload</w:t>
      </w:r>
      <w:r>
        <w:rPr>
          <w:rFonts w:eastAsia="SimSun"/>
          <w:lang w:eastAsia="zh-CN"/>
        </w:rPr>
        <w:t>)</w:t>
      </w:r>
      <w:r w:rsidRPr="00C46A28">
        <w:rPr>
          <w:rFonts w:eastAsia="SimSun"/>
          <w:lang w:eastAsia="zh-CN"/>
        </w:rPr>
        <w:t xml:space="preserve">. </w:t>
      </w:r>
      <w:r>
        <w:rPr>
          <w:rFonts w:eastAsia="SimSun" w:hint="eastAsia"/>
          <w:lang w:eastAsia="zh-CN"/>
        </w:rPr>
        <w:t xml:space="preserve">The intention is to offload the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 to network endpoints</w:t>
      </w:r>
      <w:r>
        <w:rPr>
          <w:rFonts w:eastAsia="SimSun"/>
          <w:lang w:eastAsia="zh-CN"/>
        </w:rPr>
        <w:t xml:space="preserve"> (</w:t>
      </w:r>
      <w:r w:rsidRPr="0029145A">
        <w:rPr>
          <w:rFonts w:ascii="NimbusRomNo9L-Regu" w:eastAsia="SimSun" w:hAnsi="NimbusRomNo9L-Regu" w:cs="NimbusRomNo9L-Regu" w:hint="eastAsia"/>
          <w:lang w:val="en-US" w:eastAsia="zh-CN"/>
        </w:rPr>
        <w:t>cloud or edge server</w:t>
      </w:r>
      <w:r>
        <w:rPr>
          <w:rFonts w:ascii="NimbusRomNo9L-Regu" w:eastAsia="SimSun" w:hAnsi="NimbusRomNo9L-Regu" w:cs="NimbusRomNo9L-Regu"/>
          <w:lang w:val="en-US" w:eastAsia="zh-CN"/>
        </w:rPr>
        <w:t>)</w:t>
      </w:r>
      <w:r>
        <w:rPr>
          <w:rFonts w:eastAsia="SimSun" w:hint="eastAsia"/>
          <w:lang w:eastAsia="zh-CN"/>
        </w:rPr>
        <w:t xml:space="preserve">, whereas leave the </w:t>
      </w:r>
      <w:r w:rsidRPr="00537C51">
        <w:rPr>
          <w:rFonts w:eastAsia="SimSun"/>
          <w:lang w:eastAsia="zh-CN"/>
        </w:rPr>
        <w:t>privacy-</w:t>
      </w:r>
      <w:r>
        <w:rPr>
          <w:rFonts w:eastAsia="SimSun" w:hint="eastAsia"/>
          <w:lang w:eastAsia="zh-CN"/>
        </w:rPr>
        <w:t>sensitive</w:t>
      </w:r>
      <w:r w:rsidRPr="00537C51">
        <w:rPr>
          <w:rFonts w:eastAsia="SimSun"/>
          <w:lang w:eastAsia="zh-CN"/>
        </w:rPr>
        <w:t xml:space="preserve"> and dela</w:t>
      </w:r>
      <w:r>
        <w:rPr>
          <w:rFonts w:eastAsia="SimSun"/>
          <w:lang w:eastAsia="zh-CN"/>
        </w:rPr>
        <w:t>y- sensitive</w:t>
      </w:r>
      <w:r>
        <w:rPr>
          <w:rFonts w:eastAsia="SimSun" w:hint="eastAsia"/>
          <w:lang w:eastAsia="zh-CN"/>
        </w:rPr>
        <w:t xml:space="preserve"> parts at the end device. </w:t>
      </w:r>
      <w:r w:rsidRPr="006A144C">
        <w:rPr>
          <w:rFonts w:eastAsia="SimSun"/>
          <w:lang w:eastAsia="zh-CN"/>
        </w:rPr>
        <w:t xml:space="preserve">The device executes </w:t>
      </w:r>
      <w:r>
        <w:rPr>
          <w:rFonts w:eastAsia="SimSun"/>
          <w:lang w:eastAsia="zh-CN"/>
        </w:rPr>
        <w:t>partial</w:t>
      </w:r>
      <w:r w:rsidRPr="006A144C">
        <w:rPr>
          <w:rFonts w:eastAsia="SimSun"/>
          <w:lang w:eastAsia="zh-CN"/>
        </w:rPr>
        <w:t xml:space="preserve"> model</w:t>
      </w:r>
      <w:r>
        <w:rPr>
          <w:rFonts w:eastAsia="SimSun"/>
          <w:lang w:eastAsia="zh-CN"/>
        </w:rPr>
        <w:t xml:space="preserve"> inference</w:t>
      </w:r>
      <w:r w:rsidRPr="006A144C">
        <w:rPr>
          <w:rFonts w:eastAsia="SimSun"/>
          <w:lang w:eastAsia="zh-CN"/>
        </w:rPr>
        <w:t xml:space="preserve"> and send</w:t>
      </w:r>
      <w:r>
        <w:rPr>
          <w:rFonts w:eastAsia="SimSun" w:hint="eastAsia"/>
          <w:lang w:eastAsia="zh-CN"/>
        </w:rPr>
        <w:t>s</w:t>
      </w:r>
      <w:r w:rsidRPr="006A144C">
        <w:rPr>
          <w:rFonts w:eastAsia="SimSun"/>
          <w:lang w:eastAsia="zh-CN"/>
        </w:rPr>
        <w:t xml:space="preserve"> the intermediate data to </w:t>
      </w:r>
      <w:r>
        <w:rPr>
          <w:rFonts w:eastAsia="SimSun"/>
          <w:lang w:eastAsia="zh-CN"/>
        </w:rPr>
        <w:t>a</w:t>
      </w:r>
      <w:r w:rsidRPr="006A144C">
        <w:rPr>
          <w:rFonts w:eastAsia="SimSun"/>
          <w:lang w:eastAsia="zh-CN"/>
        </w:rPr>
        <w:t xml:space="preserve"> </w:t>
      </w:r>
      <w:r>
        <w:rPr>
          <w:rFonts w:eastAsia="SimSun" w:hint="eastAsia"/>
          <w:lang w:eastAsia="zh-CN"/>
        </w:rPr>
        <w:t>network</w:t>
      </w:r>
      <w:r w:rsidRPr="006A144C">
        <w:rPr>
          <w:rFonts w:eastAsia="SimSun"/>
          <w:lang w:eastAsia="zh-CN"/>
        </w:rPr>
        <w:t xml:space="preserve"> endpoint</w:t>
      </w:r>
      <w:r>
        <w:rPr>
          <w:rFonts w:eastAsia="SimSun"/>
          <w:lang w:eastAsia="zh-CN"/>
        </w:rPr>
        <w:t xml:space="preserve"> where</w:t>
      </w:r>
      <w:r w:rsidRPr="006A144C">
        <w:rPr>
          <w:rFonts w:eastAsia="SimSun"/>
          <w:lang w:eastAsia="zh-CN"/>
        </w:rPr>
        <w:t xml:space="preserve"> the remaining </w:t>
      </w:r>
      <w:r>
        <w:rPr>
          <w:rFonts w:eastAsia="SimSun"/>
          <w:lang w:eastAsia="zh-CN"/>
        </w:rPr>
        <w:t>model inference</w:t>
      </w:r>
      <w:r w:rsidRPr="006A144C">
        <w:rPr>
          <w:rFonts w:eastAsia="SimSun"/>
          <w:lang w:eastAsia="zh-CN"/>
        </w:rPr>
        <w:t xml:space="preserve"> </w:t>
      </w:r>
      <w:r>
        <w:rPr>
          <w:rFonts w:eastAsia="SimSun"/>
          <w:lang w:eastAsia="zh-CN"/>
        </w:rPr>
        <w:t xml:space="preserve">is executed, </w:t>
      </w:r>
      <w:r w:rsidRPr="006A144C">
        <w:rPr>
          <w:rFonts w:eastAsia="SimSun"/>
          <w:lang w:eastAsia="zh-CN"/>
        </w:rPr>
        <w:t xml:space="preserve">and the inference results </w:t>
      </w:r>
      <w:r>
        <w:rPr>
          <w:rFonts w:eastAsia="SimSun"/>
          <w:lang w:eastAsia="zh-CN"/>
        </w:rPr>
        <w:t xml:space="preserve">is fed </w:t>
      </w:r>
      <w:r w:rsidRPr="006A144C">
        <w:rPr>
          <w:rFonts w:eastAsia="SimSun"/>
          <w:lang w:eastAsia="zh-CN"/>
        </w:rPr>
        <w:t>back to the device.</w:t>
      </w:r>
    </w:p>
    <w:bookmarkStart w:id="112" w:name="_MON_1762363224"/>
    <w:bookmarkEnd w:id="112"/>
    <w:p w14:paraId="5B3273E3" w14:textId="59E02380" w:rsidR="00C52793" w:rsidRDefault="006401F4" w:rsidP="006401F4">
      <w:pPr>
        <w:pStyle w:val="TH"/>
        <w:rPr>
          <w:rFonts w:eastAsia="SimSun"/>
          <w:noProof/>
          <w:lang w:val="en-US" w:eastAsia="zh-CN"/>
        </w:rPr>
      </w:pPr>
      <w:r>
        <w:rPr>
          <w:rFonts w:eastAsia="SimSun"/>
          <w:noProof/>
          <w:lang w:val="en-US" w:eastAsia="zh-CN"/>
        </w:rPr>
        <w:object w:dxaOrig="9030" w:dyaOrig="3151" w14:anchorId="59532355">
          <v:shape id="_x0000_i1029" type="#_x0000_t75" style="width:450.55pt;height:157.9pt" o:ole="">
            <v:imagedata r:id="rId17" o:title=""/>
          </v:shape>
          <o:OLEObject Type="Embed" ProgID="Word.Document.12" ShapeID="_x0000_i1029" DrawAspect="Content" ObjectID="_1780558174" r:id="rId18">
            <o:FieldCodes>\s</o:FieldCodes>
          </o:OLEObject>
        </w:object>
      </w:r>
    </w:p>
    <w:p w14:paraId="3994BE68" w14:textId="5B079A6D" w:rsidR="00C52793" w:rsidRDefault="00C52793" w:rsidP="00C52793">
      <w:pPr>
        <w:pStyle w:val="TF"/>
        <w:overflowPunct w:val="0"/>
        <w:autoSpaceDE w:val="0"/>
        <w:autoSpaceDN w:val="0"/>
        <w:adjustRightInd w:val="0"/>
        <w:textAlignment w:val="baseline"/>
        <w:rPr>
          <w:rFonts w:eastAsia="SimSun"/>
          <w:lang w:eastAsia="zh-CN"/>
        </w:rPr>
      </w:pPr>
      <w:r w:rsidRPr="00753089">
        <w:rPr>
          <w:rFonts w:eastAsia="SimSun" w:hint="eastAsia"/>
        </w:rPr>
        <w:t>Figure</w:t>
      </w:r>
      <w:r w:rsidR="00E82C05">
        <w:rPr>
          <w:rFonts w:eastAsia="SimSun"/>
        </w:rPr>
        <w:t> </w:t>
      </w:r>
      <w:r>
        <w:rPr>
          <w:rFonts w:eastAsia="SimSun"/>
          <w:lang w:eastAsia="zh-CN"/>
        </w:rPr>
        <w:t>5.5</w:t>
      </w:r>
      <w:r>
        <w:rPr>
          <w:rFonts w:eastAsia="SimSun" w:hint="eastAsia"/>
          <w:lang w:eastAsia="zh-CN"/>
        </w:rPr>
        <w:t>-1</w:t>
      </w:r>
      <w:r w:rsidRPr="00753089">
        <w:rPr>
          <w:rFonts w:eastAsia="SimSun" w:hint="eastAsia"/>
        </w:rPr>
        <w:t>.</w:t>
      </w:r>
      <w:r w:rsidRPr="00753089">
        <w:rPr>
          <w:rFonts w:eastAsia="SimSun" w:hint="eastAsia"/>
          <w:lang w:eastAsia="zh-CN"/>
        </w:rPr>
        <w:t xml:space="preserve"> </w:t>
      </w:r>
      <w:r>
        <w:rPr>
          <w:rFonts w:eastAsia="SimSun" w:hint="eastAsia"/>
          <w:lang w:eastAsia="zh-CN"/>
        </w:rPr>
        <w:t>Example of split AI/ML inference</w:t>
      </w:r>
      <w:r>
        <w:rPr>
          <w:rFonts w:eastAsia="SimSun"/>
          <w:lang w:eastAsia="zh-CN"/>
        </w:rPr>
        <w:t xml:space="preserve"> </w:t>
      </w:r>
    </w:p>
    <w:p w14:paraId="1A5967B0" w14:textId="77777777" w:rsidR="00C52793" w:rsidRDefault="00C52793" w:rsidP="00C52793">
      <w:pPr>
        <w:rPr>
          <w:lang w:eastAsia="zh-CN"/>
        </w:rPr>
      </w:pPr>
      <w:r>
        <w:rPr>
          <w:lang w:eastAsia="zh-CN"/>
        </w:rPr>
        <w:t xml:space="preserve">For AI/ML split operation, the enabler layer can provide support to negotiate splitting of the AI/ML operation and to discover required nodes to perform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w:t>
      </w:r>
      <w:r>
        <w:rPr>
          <w:rFonts w:eastAsia="SimSun"/>
          <w:lang w:eastAsia="zh-CN"/>
        </w:rPr>
        <w:t xml:space="preserve"> of AI/ML operations.</w:t>
      </w:r>
    </w:p>
    <w:p w14:paraId="72EB7E7C" w14:textId="77777777" w:rsidR="00C52793" w:rsidRDefault="00C52793" w:rsidP="00C52793">
      <w:r>
        <w:t xml:space="preserve">In-time model transfer is related to timely distribution of </w:t>
      </w:r>
      <w:r w:rsidRPr="003E7C29">
        <w:t>AI/ML model/data over 5G system</w:t>
      </w:r>
      <w:r>
        <w:t>. SA1 requirements indicate that “</w:t>
      </w:r>
      <w:r w:rsidRPr="0023620F">
        <w:rPr>
          <w:i/>
          <w:iCs/>
        </w:rPr>
        <w:t>the 5G system shall be able to support a mechanism to expose monitoring and status information of an AI</w:t>
      </w:r>
      <w:r>
        <w:rPr>
          <w:i/>
          <w:iCs/>
        </w:rPr>
        <w:t>-</w:t>
      </w:r>
      <w:r w:rsidRPr="0023620F">
        <w:rPr>
          <w:i/>
          <w:iCs/>
        </w:rPr>
        <w:t>ML session to a 3rd party AI/ML application</w:t>
      </w:r>
      <w:r>
        <w:t>”, and that “</w:t>
      </w:r>
      <w:r w:rsidRPr="00D30E57">
        <w:rPr>
          <w:i/>
          <w:iCs/>
        </w:rPr>
        <w:t>Such mechanism is needed by the AI/ML application to determine an in-time transfer of AI/ML model.</w:t>
      </w:r>
      <w:r>
        <w:t>”.</w:t>
      </w:r>
    </w:p>
    <w:p w14:paraId="4F605A0D" w14:textId="4DBC3119" w:rsidR="00C52793" w:rsidRDefault="00C52793" w:rsidP="00C52793">
      <w:pPr>
        <w:rPr>
          <w:lang w:eastAsia="zh-CN"/>
        </w:rPr>
      </w:pPr>
      <w:r>
        <w:rPr>
          <w:lang w:eastAsia="zh-CN"/>
        </w:rPr>
        <w:t>For AI</w:t>
      </w:r>
      <w:r w:rsidR="00D45A12">
        <w:rPr>
          <w:lang w:eastAsia="zh-CN"/>
        </w:rPr>
        <w:t>/</w:t>
      </w:r>
      <w:r>
        <w:rPr>
          <w:lang w:eastAsia="zh-CN"/>
        </w:rPr>
        <w:t>ML in-time transfer, the enabler layer can provide analytics to inform AI/ML application(s) about timely transfer of trained models and status information about AI/ML sessions, which may influence AI/ML applications behaviour.</w:t>
      </w:r>
    </w:p>
    <w:p w14:paraId="3E6B7A11" w14:textId="77777777" w:rsidR="00C52793" w:rsidRPr="0023620F" w:rsidRDefault="00C52793" w:rsidP="00C52793">
      <w:r>
        <w:t>Requirements from SA1 have impact on the application enablement layer and require the support of architecture and functions to assist AI/ML operations splitting, and in-time transfer of AI/ML models for AI/ML applications.</w:t>
      </w:r>
    </w:p>
    <w:p w14:paraId="3C36B3BF" w14:textId="77777777" w:rsidR="00C52793" w:rsidRDefault="00C52793" w:rsidP="00C52793">
      <w:r>
        <w:t>T</w:t>
      </w:r>
      <w:r w:rsidRPr="005A61E1">
        <w:t xml:space="preserve">he following aspects </w:t>
      </w:r>
      <w:r>
        <w:t xml:space="preserve">should </w:t>
      </w:r>
      <w:r w:rsidRPr="005A61E1">
        <w:t>be studied:</w:t>
      </w:r>
    </w:p>
    <w:p w14:paraId="199A6A80" w14:textId="77777777" w:rsidR="00C52793" w:rsidRDefault="00C52793" w:rsidP="00587BB4">
      <w:pPr>
        <w:pStyle w:val="B1"/>
      </w:pPr>
      <w:r>
        <w:t>1.</w:t>
      </w:r>
      <w:r>
        <w:tab/>
        <w:t xml:space="preserve">Whether and how to enhance the architecture and related functions to support management and/or configuration for split AI/ML </w:t>
      </w:r>
      <w:r w:rsidRPr="00E71601">
        <w:t>operation</w:t>
      </w:r>
      <w:r>
        <w:t xml:space="preserve">,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0EC02028" w14:textId="53F4683F" w:rsidR="00394CB4" w:rsidRDefault="00C52793" w:rsidP="00587BB4">
      <w:pPr>
        <w:pStyle w:val="B1"/>
      </w:pPr>
      <w:r>
        <w:t>2.</w:t>
      </w:r>
      <w:r>
        <w:tab/>
        <w:t>Whether and how to enhance the architecture and related functions to support exposure and consumption of split AI/ML analytics, and in-time transfer of AI/ML models analytics.</w:t>
      </w:r>
      <w:bookmarkEnd w:id="110"/>
    </w:p>
    <w:p w14:paraId="612F0548" w14:textId="77777777" w:rsidR="00C52793" w:rsidRDefault="00C52793" w:rsidP="00C52793">
      <w:pPr>
        <w:pStyle w:val="Heading2"/>
      </w:pPr>
      <w:bookmarkStart w:id="113" w:name="_Toc164779119"/>
      <w:bookmarkStart w:id="114" w:name="_Toc164779373"/>
      <w:bookmarkStart w:id="115" w:name="_Toc169945268"/>
      <w:r>
        <w:t>5.6</w:t>
      </w:r>
      <w:r>
        <w:tab/>
        <w:t xml:space="preserve">Key issue #6: </w:t>
      </w:r>
      <w:r>
        <w:rPr>
          <w:lang w:val="en-US"/>
        </w:rPr>
        <w:t xml:space="preserve">Support for </w:t>
      </w:r>
      <w:r>
        <w:t>transfer learning</w:t>
      </w:r>
      <w:bookmarkEnd w:id="113"/>
      <w:bookmarkEnd w:id="114"/>
      <w:bookmarkEnd w:id="115"/>
      <w:r>
        <w:t xml:space="preserve"> </w:t>
      </w:r>
    </w:p>
    <w:p w14:paraId="63EA9297" w14:textId="0733E30A" w:rsidR="00C52793" w:rsidRDefault="00C52793" w:rsidP="00C52793">
      <w:r>
        <w:t>In 3GPP TS 22.261</w:t>
      </w:r>
      <w:r w:rsidR="00476FD9">
        <w:t xml:space="preserve"> [10]</w:t>
      </w:r>
      <w:r>
        <w:t xml:space="preserve"> clause 6.40 it is stated that the 5G system needs to support at least three types of AI/ML operations:</w:t>
      </w:r>
    </w:p>
    <w:p w14:paraId="3906993A" w14:textId="484E909D" w:rsidR="00C52793" w:rsidRDefault="00587BB4" w:rsidP="00587BB4">
      <w:pPr>
        <w:pStyle w:val="B1"/>
      </w:pPr>
      <w:r>
        <w:t>-</w:t>
      </w:r>
      <w:r>
        <w:tab/>
      </w:r>
      <w:r w:rsidR="00C52793" w:rsidRPr="003E7C29">
        <w:t>AI/ML operation splitting between AI/ML endpoints</w:t>
      </w:r>
      <w:r w:rsidR="00C52793">
        <w:t xml:space="preserve">, </w:t>
      </w:r>
    </w:p>
    <w:p w14:paraId="4D310EE6" w14:textId="0EC4AA55" w:rsidR="00C52793" w:rsidRDefault="00587BB4" w:rsidP="00587BB4">
      <w:pPr>
        <w:pStyle w:val="B1"/>
      </w:pPr>
      <w:r>
        <w:t>-</w:t>
      </w:r>
      <w:r>
        <w:tab/>
      </w:r>
      <w:r w:rsidR="00C52793" w:rsidRPr="003E7C29">
        <w:t>Distributed/Federated Learning over 5G system</w:t>
      </w:r>
      <w:r w:rsidR="00C52793">
        <w:t xml:space="preserve">, and </w:t>
      </w:r>
    </w:p>
    <w:p w14:paraId="6E157CAC" w14:textId="2C94E842" w:rsidR="00C52793" w:rsidRDefault="00587BB4" w:rsidP="00587BB4">
      <w:pPr>
        <w:pStyle w:val="B1"/>
      </w:pPr>
      <w:r>
        <w:t>-</w:t>
      </w:r>
      <w:r>
        <w:tab/>
      </w:r>
      <w:r w:rsidR="00C52793" w:rsidRPr="003E7C29">
        <w:t>AI/ML model/data distribution and sharing over 5G system</w:t>
      </w:r>
      <w:r w:rsidR="00C52793">
        <w:t>.</w:t>
      </w:r>
    </w:p>
    <w:p w14:paraId="495CBAA2" w14:textId="77777777" w:rsidR="00C52793" w:rsidRDefault="00C52793" w:rsidP="00C52793">
      <w:r>
        <w:t xml:space="preserve">With the latter kind of operation, it is expected to let the AI/ML consumers use an ML model (out-of-a-set of candidate models available in a NW endpoint) for better adapting to task and environment variations. </w:t>
      </w:r>
    </w:p>
    <w:p w14:paraId="0570C547" w14:textId="6176620A" w:rsidR="00C52793" w:rsidRDefault="00C52793" w:rsidP="00405CF3">
      <w:r>
        <w:t>Nevertheless, in practical deployments involving AI/ML operations, the number of available models is not that large to cover all the possible environmental conditions in a network. Therefore out-of-the-box usage of the model will imply a lack of accuracy/precision during the inference stage unless a model fine tuning stage is present to ensure that the baseline model is quickly adapted to the current conditions using lesser amount of data (than the one used for training of the baseline model). On that note, Transfer learning (TL) is conceived as a technique used to tackle the lack of label</w:t>
      </w:r>
      <w:r w:rsidR="00476FD9">
        <w:t>l</w:t>
      </w:r>
      <w:r>
        <w:t xml:space="preserve">ed data for training a model which is the first limitation that is faced when (re-)training a model. In TL, the training of a model (to solve a particular task) is carried out using information from a "similar" domain in which enough information is available (the so-called source domain). With TL, some parts of the model trained in the source domain are fine-tuned </w:t>
      </w:r>
      <w:r>
        <w:lastRenderedPageBreak/>
        <w:t xml:space="preserve">with scarce information available in the target domain. This way, the model reuses the understanding of the structure of the problem and does not have to learn from scratch all the low-level features/structure of the problem: it will only have to learn the higher-level structures/relationships which usually requires less </w:t>
      </w:r>
      <w:r w:rsidR="00405CF3">
        <w:t>labelled</w:t>
      </w:r>
      <w:r>
        <w:t xml:space="preserve"> data.</w:t>
      </w:r>
      <w:r>
        <w:rPr>
          <w:rFonts w:eastAsia="SimSun"/>
          <w:lang w:eastAsia="zh-CN"/>
        </w:rPr>
        <w:t xml:space="preserve"> </w:t>
      </w:r>
      <w:r w:rsidRPr="006C0C27">
        <w:rPr>
          <w:noProof/>
        </w:rPr>
        <w:t>TL assumes a baseline model is already available</w:t>
      </w:r>
      <w:r>
        <w:rPr>
          <w:noProof/>
        </w:rPr>
        <w:t xml:space="preserve"> (in a NW endpoint)</w:t>
      </w:r>
      <w:r w:rsidRPr="006C0C27">
        <w:rPr>
          <w:noProof/>
        </w:rPr>
        <w:t xml:space="preserve"> and can be fine tuned to quickly perform the same or similar tasks (e.g., prediction, classification, etc.) in a target domain with lesser amount of training data.</w:t>
      </w:r>
    </w:p>
    <w:p w14:paraId="524CE1E6" w14:textId="77777777" w:rsidR="00C52793" w:rsidRDefault="00C52793" w:rsidP="00C52793">
      <w:r>
        <w:t>Considering that:</w:t>
      </w:r>
    </w:p>
    <w:p w14:paraId="6A831BBB" w14:textId="17AF7F55" w:rsidR="00C52793" w:rsidRDefault="00587BB4" w:rsidP="00587BB4">
      <w:pPr>
        <w:pStyle w:val="B1"/>
      </w:pPr>
      <w:r>
        <w:t>-</w:t>
      </w:r>
      <w:r>
        <w:tab/>
      </w:r>
      <w:r w:rsidR="00C52793">
        <w:t>in 3GPP TS 23.288</w:t>
      </w:r>
      <w:r w:rsidR="00D45A12">
        <w:t> </w:t>
      </w:r>
      <w:r w:rsidR="00476FD9">
        <w:t>[2]</w:t>
      </w:r>
      <w:r w:rsidR="00C52793">
        <w:t xml:space="preserve"> clause </w:t>
      </w:r>
      <w:r w:rsidR="00C52793" w:rsidRPr="00A61BFB">
        <w:t>6.2B.5</w:t>
      </w:r>
      <w:r w:rsidR="00C52793">
        <w:t xml:space="preserve">, </w:t>
      </w:r>
      <w:r w:rsidR="00D45A12">
        <w:t>clause </w:t>
      </w:r>
      <w:r w:rsidR="00C52793" w:rsidRPr="00A61BFB">
        <w:t>6.2B.6</w:t>
      </w:r>
      <w:r w:rsidR="00C52793">
        <w:t xml:space="preserve"> and </w:t>
      </w:r>
      <w:r w:rsidR="00D45A12">
        <w:t>clause </w:t>
      </w:r>
      <w:r w:rsidR="00C52793" w:rsidRPr="00A61BFB">
        <w:t>6.2B.7</w:t>
      </w:r>
      <w:r w:rsidR="00C52793">
        <w:t xml:space="preserve"> some operations to allow the storage/retrieval of ML models to/from the </w:t>
      </w:r>
      <w:r w:rsidR="00C52793" w:rsidRPr="005A442C">
        <w:t>Analytical Data Repository Function</w:t>
      </w:r>
      <w:r w:rsidR="00C52793">
        <w:t xml:space="preserve"> (ADRF) are available to be consumed by a network function containing an instance of the </w:t>
      </w:r>
      <w:r w:rsidR="00C52793" w:rsidRPr="005A442C">
        <w:t xml:space="preserve">Model Training </w:t>
      </w:r>
      <w:r w:rsidR="00C52793">
        <w:t>L</w:t>
      </w:r>
      <w:r w:rsidR="00C52793" w:rsidRPr="005A442C">
        <w:t xml:space="preserve">ogical </w:t>
      </w:r>
      <w:r w:rsidR="00C52793">
        <w:t>F</w:t>
      </w:r>
      <w:r w:rsidR="00C52793" w:rsidRPr="005A442C">
        <w:t>unction</w:t>
      </w:r>
      <w:r w:rsidR="00C52793">
        <w:t xml:space="preserve"> (MTLF), and</w:t>
      </w:r>
    </w:p>
    <w:p w14:paraId="42CBB358" w14:textId="42B4A902" w:rsidR="00C52793" w:rsidRDefault="00587BB4" w:rsidP="00587BB4">
      <w:pPr>
        <w:pStyle w:val="B1"/>
      </w:pPr>
      <w:r>
        <w:t>-</w:t>
      </w:r>
      <w:r>
        <w:tab/>
      </w:r>
      <w:r w:rsidR="00C52793">
        <w:t>as from clause 5.3 in 3GPP TS 23.436</w:t>
      </w:r>
      <w:r w:rsidR="00D45A12">
        <w:t> </w:t>
      </w:r>
      <w:r w:rsidR="00476FD9">
        <w:t>[4]</w:t>
      </w:r>
      <w:r w:rsidR="00C52793">
        <w:t>, the internal architecture of ADAE (</w:t>
      </w:r>
      <w:r w:rsidR="00C52793" w:rsidRPr="00832EE5">
        <w:t>Application Data Analytics Enabler</w:t>
      </w:r>
      <w:r w:rsidR="00C52793">
        <w:t>) can include an instance of ADRF, the so-called A-ADRF (</w:t>
      </w:r>
      <w:r w:rsidR="00C52793" w:rsidRPr="00C836B8">
        <w:t>Application layer - Analytical Data Repository Function</w:t>
      </w:r>
      <w:r w:rsidR="00C52793">
        <w:t xml:space="preserve">), </w:t>
      </w:r>
    </w:p>
    <w:p w14:paraId="1BAC0BB7" w14:textId="77777777" w:rsidR="00C52793" w:rsidRDefault="00C52793" w:rsidP="00C52793">
      <w:r>
        <w:t>it is possible to enable inter- and intra-VAL domain transfer learning scenarios.</w:t>
      </w:r>
    </w:p>
    <w:p w14:paraId="324A2FAB" w14:textId="77777777" w:rsidR="00C52793" w:rsidRDefault="00C52793" w:rsidP="00C52793">
      <w:pPr>
        <w:rPr>
          <w:lang w:val="en-US"/>
        </w:rPr>
      </w:pPr>
      <w:r>
        <w:rPr>
          <w:lang w:val="en-US"/>
        </w:rPr>
        <w:t>This key issue will study:</w:t>
      </w:r>
    </w:p>
    <w:p w14:paraId="631371D6" w14:textId="5AE331D5" w:rsidR="00C52793" w:rsidRDefault="00405CF3" w:rsidP="00405CF3">
      <w:pPr>
        <w:pStyle w:val="B1"/>
      </w:pPr>
      <w:r>
        <w:t>1.</w:t>
      </w:r>
      <w:r>
        <w:tab/>
      </w:r>
      <w:r w:rsidR="00C52793" w:rsidRPr="00E05201">
        <w:t xml:space="preserve">How to support </w:t>
      </w:r>
      <w:r w:rsidR="00C52793">
        <w:t>transfer</w:t>
      </w:r>
      <w:r w:rsidR="00C52793" w:rsidRPr="00E05201">
        <w:t xml:space="preserve"> </w:t>
      </w:r>
      <w:r w:rsidR="00C52793">
        <w:t xml:space="preserve">learning </w:t>
      </w:r>
      <w:r w:rsidR="00C52793" w:rsidRPr="00E05201">
        <w:t>at application enablement layers?</w:t>
      </w:r>
    </w:p>
    <w:p w14:paraId="7C02F9DA" w14:textId="77777777" w:rsidR="00C52793" w:rsidRDefault="00C52793" w:rsidP="00C52793">
      <w:pPr>
        <w:pStyle w:val="NO"/>
      </w:pPr>
      <w:r>
        <w:t>NOTE 1:</w:t>
      </w:r>
      <w:r>
        <w:tab/>
        <w:t>Business relationships can exist between ASPs to share learnings.</w:t>
      </w:r>
    </w:p>
    <w:p w14:paraId="19381B9B" w14:textId="27C4965B" w:rsidR="00C52793" w:rsidRPr="001E4AF7" w:rsidRDefault="00C52793" w:rsidP="00C52793">
      <w:pPr>
        <w:pStyle w:val="NO"/>
      </w:pPr>
      <w:r>
        <w:t>NOTE 2:</w:t>
      </w:r>
      <w:r>
        <w:tab/>
        <w:t xml:space="preserve">The security aspects for Transfer Learning supported by SA6 enablers </w:t>
      </w:r>
      <w:r w:rsidR="00476FD9">
        <w:t xml:space="preserve">will </w:t>
      </w:r>
      <w:r>
        <w:t>be considered by SA3.</w:t>
      </w:r>
    </w:p>
    <w:p w14:paraId="5CCD9FB7" w14:textId="77777777" w:rsidR="00C52793" w:rsidRDefault="00C52793" w:rsidP="00C52793">
      <w:pPr>
        <w:pStyle w:val="Heading2"/>
        <w:rPr>
          <w:rFonts w:eastAsia="SimSun"/>
        </w:rPr>
      </w:pPr>
      <w:bookmarkStart w:id="116" w:name="_Toc164779120"/>
      <w:bookmarkStart w:id="117" w:name="_Toc164779374"/>
      <w:bookmarkStart w:id="118" w:name="_Toc169945269"/>
      <w:r>
        <w:rPr>
          <w:rFonts w:eastAsia="SimSun"/>
        </w:rPr>
        <w:t>5.7</w:t>
      </w:r>
      <w:r>
        <w:rPr>
          <w:rFonts w:eastAsia="SimSun"/>
        </w:rPr>
        <w:tab/>
        <w:t>Key issue #7: Discovery or Support of Member Selection and Maintenance for Application Layer AIML Service</w:t>
      </w:r>
      <w:bookmarkEnd w:id="116"/>
      <w:bookmarkEnd w:id="117"/>
      <w:bookmarkEnd w:id="118"/>
    </w:p>
    <w:p w14:paraId="369C9B2F" w14:textId="11240217" w:rsidR="00815815" w:rsidRDefault="00815815" w:rsidP="00815815">
      <w:pPr>
        <w:rPr>
          <w:lang w:eastAsia="zh-CN"/>
        </w:rPr>
      </w:pPr>
      <w:r>
        <w:rPr>
          <w:lang w:eastAsia="zh-CN"/>
        </w:rPr>
        <w:t xml:space="preserve">AI/ML Services enable the Distributed/Federative Learning over 5G system. The Application layer AI/ML entities have heterogeneous nature, e.g., different models, OS, capabilities, that require creation of AIML criteria specific for application layer AIML enabler service. The AI/ML Services need have information about conditions when AI/ML entities </w:t>
      </w:r>
      <w:r>
        <w:t>(e.g., VAL server, AI/ML Enablement</w:t>
      </w:r>
      <w:r w:rsidDel="008C26CC">
        <w:t xml:space="preserve"> </w:t>
      </w:r>
      <w:r>
        <w:t>Client, AI/ML Enablement</w:t>
      </w:r>
      <w:r w:rsidDel="008C26CC">
        <w:t xml:space="preserve"> </w:t>
      </w:r>
      <w:r>
        <w:t xml:space="preserve">Server) are available or not available to participate in the </w:t>
      </w:r>
      <w:r>
        <w:rPr>
          <w:lang w:eastAsia="zh-CN"/>
        </w:rPr>
        <w:t xml:space="preserve">AI/ML operations (e.g., ML model training). </w:t>
      </w:r>
      <w:r>
        <w:rPr>
          <w:rStyle w:val="ui-provider"/>
        </w:rPr>
        <w:t xml:space="preserve">To cover the application layer specific requirements, </w:t>
      </w:r>
      <w:r>
        <w:rPr>
          <w:lang w:eastAsia="zh-CN"/>
        </w:rPr>
        <w:t xml:space="preserve">which are </w:t>
      </w:r>
      <w:r>
        <w:rPr>
          <w:rStyle w:val="ui-provider"/>
        </w:rPr>
        <w:t>missing in</w:t>
      </w:r>
      <w:r>
        <w:rPr>
          <w:lang w:eastAsia="zh-CN"/>
        </w:rPr>
        <w:t xml:space="preserve"> the existing mechanisms on Member UE selection from SA2, and in order to assist and organize AI/ML operations (e.g., ML model training), </w:t>
      </w:r>
      <w:r>
        <w:rPr>
          <w:lang w:val="en-US"/>
        </w:rPr>
        <w:t xml:space="preserve">this key issue will study the solutions on how to select and maintain the member for </w:t>
      </w:r>
      <w:r>
        <w:t>AI/ML Application layer Services on policies and configurations.</w:t>
      </w:r>
    </w:p>
    <w:p w14:paraId="30FA2CB9" w14:textId="2D70DA10" w:rsidR="00815815" w:rsidRDefault="00815815" w:rsidP="00815815">
      <w:pPr>
        <w:rPr>
          <w:lang w:val="en-US"/>
        </w:rPr>
      </w:pPr>
      <w:r>
        <w:rPr>
          <w:lang w:val="en-US"/>
        </w:rPr>
        <w:t xml:space="preserve">This key issue will study the solutions on how to select and maintain the member for </w:t>
      </w:r>
      <w:r>
        <w:t xml:space="preserve">AI/ML Application layer Services </w:t>
      </w:r>
      <w:r>
        <w:rPr>
          <w:lang w:val="en-US"/>
        </w:rPr>
        <w:t>on the below aspect(s) for AI/ML policies and configurations provisioning, management, and enforcement:</w:t>
      </w:r>
    </w:p>
    <w:p w14:paraId="08927619" w14:textId="77777777" w:rsidR="00815815" w:rsidRDefault="00815815" w:rsidP="00815815">
      <w:pPr>
        <w:pStyle w:val="B1"/>
      </w:pPr>
      <w:r w:rsidRPr="007367E4">
        <w:t>1.</w:t>
      </w:r>
      <w:r>
        <w:tab/>
        <w:t>How to support the AI/ML for member selection and re-selection (e.g., policies).</w:t>
      </w:r>
    </w:p>
    <w:p w14:paraId="75C95C18" w14:textId="42FD6BE3" w:rsidR="00815815" w:rsidRDefault="00815815" w:rsidP="00815815">
      <w:pPr>
        <w:pStyle w:val="B1"/>
        <w:ind w:left="567" w:hanging="283"/>
      </w:pPr>
      <w:r>
        <w:t>2.</w:t>
      </w:r>
      <w:r>
        <w:tab/>
        <w:t>How to support the AI/ML member participation configurations.</w:t>
      </w:r>
    </w:p>
    <w:p w14:paraId="48DEFBB4" w14:textId="77777777" w:rsidR="00815815" w:rsidRDefault="00815815" w:rsidP="00815815">
      <w:pPr>
        <w:pStyle w:val="B1"/>
        <w:ind w:left="567" w:hanging="283"/>
      </w:pPr>
      <w:r>
        <w:t>3.</w:t>
      </w:r>
      <w:r>
        <w:tab/>
        <w:t>How to support the AI/ML maintaining the AI/ML process.</w:t>
      </w:r>
    </w:p>
    <w:p w14:paraId="416134D6" w14:textId="479D20A9" w:rsidR="00815815" w:rsidRDefault="00815815" w:rsidP="003C5557">
      <w:pPr>
        <w:pStyle w:val="B1"/>
      </w:pPr>
      <w:r>
        <w:t>4.</w:t>
      </w:r>
      <w:r w:rsidR="003C5557">
        <w:tab/>
      </w:r>
      <w:r>
        <w:t>How to utilize the AI/ML policies and configurations in the AI/ML Application layer Services.</w:t>
      </w:r>
    </w:p>
    <w:p w14:paraId="7FD0C59E" w14:textId="3BC8F8BA" w:rsidR="00815815" w:rsidRPr="00815815" w:rsidRDefault="00815815" w:rsidP="00815815">
      <w:pPr>
        <w:pStyle w:val="NO"/>
      </w:pPr>
      <w:r w:rsidRPr="00815815">
        <w:t>NOTE 1:</w:t>
      </w:r>
      <w:r w:rsidRPr="00815815">
        <w:tab/>
        <w:t xml:space="preserve">The user consent on the permission to participate the AI/ML operations (e.g., ML model training) in application layer is </w:t>
      </w:r>
      <w:r w:rsidR="00476FD9">
        <w:t xml:space="preserve">not </w:t>
      </w:r>
      <w:r w:rsidRPr="00815815">
        <w:t xml:space="preserve">within </w:t>
      </w:r>
      <w:r w:rsidR="00476FD9">
        <w:t>SA6</w:t>
      </w:r>
      <w:r w:rsidR="00476FD9" w:rsidRPr="00815815">
        <w:t xml:space="preserve"> </w:t>
      </w:r>
      <w:r w:rsidRPr="00815815">
        <w:t>scope.</w:t>
      </w:r>
    </w:p>
    <w:p w14:paraId="073A2B46" w14:textId="77777777" w:rsidR="00815815" w:rsidRPr="00815815" w:rsidRDefault="00815815" w:rsidP="00815815">
      <w:pPr>
        <w:pStyle w:val="NO"/>
      </w:pPr>
      <w:r w:rsidRPr="00815815">
        <w:t>NOTE 2:</w:t>
      </w:r>
      <w:r w:rsidRPr="00815815">
        <w:tab/>
        <w:t>The AI/ML policies identify the conditions and criteria, when satisfied the AI/ML Enablement Server enforces the action in order to support the AI/ML operation(s).</w:t>
      </w:r>
    </w:p>
    <w:p w14:paraId="5D9ACD0F" w14:textId="77777777" w:rsidR="00815815" w:rsidRPr="00815815" w:rsidRDefault="00815815" w:rsidP="00815815">
      <w:pPr>
        <w:pStyle w:val="NO"/>
      </w:pPr>
      <w:r w:rsidRPr="00815815">
        <w:t>NOTE 3:</w:t>
      </w:r>
      <w:r w:rsidRPr="00815815">
        <w:tab/>
        <w:t>The member participation configurations identify the conditions and criteria, when satisfied the AI/ML member can participate in the AI/ML operation(s).</w:t>
      </w:r>
    </w:p>
    <w:p w14:paraId="6A90C391" w14:textId="77777777" w:rsidR="000E0CCA" w:rsidRPr="004D3578" w:rsidRDefault="000E0CCA" w:rsidP="000E0CCA">
      <w:pPr>
        <w:pStyle w:val="Heading1"/>
      </w:pPr>
      <w:bookmarkStart w:id="119" w:name="_Toc164779121"/>
      <w:bookmarkStart w:id="120" w:name="_Toc164779375"/>
      <w:bookmarkStart w:id="121" w:name="_Toc169945270"/>
      <w:r>
        <w:lastRenderedPageBreak/>
        <w:t>6</w:t>
      </w:r>
      <w:r w:rsidRPr="004D3578">
        <w:tab/>
      </w:r>
      <w:r>
        <w:t>Application enablement architecture requirements</w:t>
      </w:r>
      <w:bookmarkEnd w:id="119"/>
      <w:bookmarkEnd w:id="120"/>
      <w:bookmarkEnd w:id="121"/>
    </w:p>
    <w:p w14:paraId="4EAB7448" w14:textId="77777777" w:rsidR="000E0CCA" w:rsidRPr="004D3578" w:rsidRDefault="000E0CCA" w:rsidP="000E0CCA">
      <w:pPr>
        <w:pStyle w:val="Heading2"/>
      </w:pPr>
      <w:bookmarkStart w:id="122" w:name="_Toc164779122"/>
      <w:bookmarkStart w:id="123" w:name="_Toc164779376"/>
      <w:bookmarkStart w:id="124" w:name="_Toc169945271"/>
      <w:r>
        <w:t>6</w:t>
      </w:r>
      <w:r w:rsidRPr="004D3578">
        <w:t>.1</w:t>
      </w:r>
      <w:r w:rsidRPr="004D3578">
        <w:tab/>
      </w:r>
      <w:r>
        <w:t>General requirements</w:t>
      </w:r>
      <w:bookmarkEnd w:id="122"/>
      <w:bookmarkEnd w:id="123"/>
      <w:bookmarkEnd w:id="124"/>
    </w:p>
    <w:p w14:paraId="5EB486E5" w14:textId="274451DD" w:rsidR="00F16CBE" w:rsidRPr="0035047D" w:rsidRDefault="00F16CBE" w:rsidP="00F16CBE">
      <w:pPr>
        <w:rPr>
          <w:lang w:eastAsia="zh-CN"/>
        </w:rPr>
      </w:pPr>
      <w:r w:rsidRPr="0035047D">
        <w:rPr>
          <w:noProof/>
          <w:lang w:val="en-US"/>
        </w:rPr>
        <w:t>[AR-</w:t>
      </w:r>
      <w:r>
        <w:rPr>
          <w:noProof/>
          <w:lang w:val="en-US"/>
        </w:rPr>
        <w:t>6</w:t>
      </w:r>
      <w:r w:rsidRPr="0035047D">
        <w:rPr>
          <w:noProof/>
          <w:lang w:val="en-US"/>
        </w:rPr>
        <w:t xml:space="preserve">.1-a] </w:t>
      </w:r>
      <w:r w:rsidR="00081BB9">
        <w:rPr>
          <w:noProof/>
          <w:lang w:val="en-US"/>
        </w:rPr>
        <w:tab/>
      </w:r>
      <w:r w:rsidRPr="0035047D">
        <w:rPr>
          <w:lang w:eastAsia="zh-CN"/>
        </w:rPr>
        <w:t xml:space="preserve">The </w:t>
      </w:r>
      <w:r>
        <w:rPr>
          <w:lang w:eastAsia="zh-CN"/>
        </w:rPr>
        <w:t xml:space="preserve">AI/ML enablement layer </w:t>
      </w:r>
      <w:r w:rsidRPr="0035047D">
        <w:rPr>
          <w:lang w:eastAsia="zh-CN"/>
        </w:rPr>
        <w:t>shall</w:t>
      </w:r>
      <w:r>
        <w:rPr>
          <w:lang w:eastAsia="zh-CN"/>
        </w:rPr>
        <w:t xml:space="preserve"> be able to</w:t>
      </w:r>
      <w:r w:rsidRPr="0035047D">
        <w:rPr>
          <w:lang w:eastAsia="zh-CN"/>
        </w:rPr>
        <w:t xml:space="preserve"> support one or more VAL applications.</w:t>
      </w:r>
    </w:p>
    <w:p w14:paraId="4EA7F6DA" w14:textId="26146F43" w:rsidR="00F16CBE" w:rsidRDefault="00F16CBE" w:rsidP="00F16CBE">
      <w:pPr>
        <w:rPr>
          <w:noProof/>
          <w:lang w:val="en-US"/>
        </w:rPr>
      </w:pPr>
      <w:r w:rsidRPr="0035047D">
        <w:rPr>
          <w:noProof/>
          <w:lang w:val="en-US"/>
        </w:rPr>
        <w:t>[AR-</w:t>
      </w:r>
      <w:r>
        <w:rPr>
          <w:noProof/>
          <w:lang w:val="en-US"/>
        </w:rPr>
        <w:t>6</w:t>
      </w:r>
      <w:r w:rsidRPr="0035047D">
        <w:rPr>
          <w:noProof/>
          <w:lang w:val="en-US"/>
        </w:rPr>
        <w:t>.1-b]</w:t>
      </w:r>
      <w:r w:rsidRPr="0035047D">
        <w:t xml:space="preserve"> </w:t>
      </w:r>
      <w:r w:rsidR="00081BB9">
        <w:tab/>
      </w:r>
      <w:r w:rsidRPr="0035047D">
        <w:t xml:space="preserve">Supported </w:t>
      </w:r>
      <w:r>
        <w:t>AI/ML enablement capabilities</w:t>
      </w:r>
      <w:r w:rsidRPr="0035047D">
        <w:t xml:space="preserve"> may be offered as APIs to the VAL applications</w:t>
      </w:r>
      <w:r w:rsidRPr="0035047D">
        <w:rPr>
          <w:noProof/>
          <w:lang w:val="en-US"/>
        </w:rPr>
        <w:t>.</w:t>
      </w:r>
    </w:p>
    <w:p w14:paraId="6ED2FC83" w14:textId="5B3FCA4C" w:rsidR="00851908" w:rsidRDefault="00851908" w:rsidP="00451959">
      <w:pPr>
        <w:ind w:left="1136" w:hanging="1136"/>
      </w:pPr>
      <w:r>
        <w:rPr>
          <w:noProof/>
          <w:lang w:val="en-US"/>
        </w:rPr>
        <w:t>[AR-6.1-c</w:t>
      </w:r>
      <w:r>
        <w:t xml:space="preserve">] </w:t>
      </w:r>
      <w:r>
        <w:tab/>
        <w:t>The AIML enablement layer shall support interaction with</w:t>
      </w:r>
      <w:r>
        <w:rPr>
          <w:rFonts w:ascii="SimSun" w:hAnsi="SimSun" w:hint="eastAsia"/>
        </w:rPr>
        <w:t xml:space="preserve"> </w:t>
      </w:r>
      <w:r>
        <w:t>3GPP network system</w:t>
      </w:r>
      <w:r>
        <w:rPr>
          <w:rFonts w:ascii="SimSun" w:hAnsi="SimSun" w:hint="eastAsia"/>
        </w:rPr>
        <w:t xml:space="preserve"> </w:t>
      </w:r>
      <w:r>
        <w:t>to consume</w:t>
      </w:r>
      <w:r>
        <w:rPr>
          <w:rFonts w:ascii="SimSun" w:hAnsi="SimSun"/>
        </w:rPr>
        <w:t xml:space="preserve"> </w:t>
      </w:r>
      <w:r>
        <w:t xml:space="preserve">network and management data analytics and AI/ML support services. </w:t>
      </w:r>
    </w:p>
    <w:p w14:paraId="6AC8D1B5" w14:textId="14502F78" w:rsidR="00851908" w:rsidRPr="00851908" w:rsidRDefault="00851908" w:rsidP="00451959">
      <w:pPr>
        <w:ind w:left="1134" w:hanging="1134"/>
        <w:rPr>
          <w:lang w:eastAsia="zh-CN"/>
        </w:rPr>
      </w:pPr>
      <w:r>
        <w:rPr>
          <w:noProof/>
          <w:lang w:val="en-US"/>
        </w:rPr>
        <w:t xml:space="preserve">[AR-6.1-d] </w:t>
      </w:r>
      <w:r>
        <w:rPr>
          <w:noProof/>
          <w:lang w:val="en-US"/>
        </w:rPr>
        <w:tab/>
      </w:r>
      <w:r>
        <w:rPr>
          <w:lang w:eastAsia="zh-CN"/>
        </w:rPr>
        <w:t xml:space="preserve">The AIMLE client shall be capable to communicate with one or more AIMLE servers of the same AIMLE service provider. </w:t>
      </w:r>
    </w:p>
    <w:p w14:paraId="5A76D0B9" w14:textId="1497B3DE" w:rsidR="000E0CCA" w:rsidRDefault="000E0CCA" w:rsidP="000E0CCA">
      <w:pPr>
        <w:pStyle w:val="Heading2"/>
      </w:pPr>
      <w:bookmarkStart w:id="125" w:name="_Toc164779123"/>
      <w:bookmarkStart w:id="126" w:name="_Toc164779377"/>
      <w:bookmarkStart w:id="127" w:name="_Toc169945272"/>
      <w:r>
        <w:t>6</w:t>
      </w:r>
      <w:r w:rsidRPr="004D3578">
        <w:t>.</w:t>
      </w:r>
      <w:r>
        <w:t>2</w:t>
      </w:r>
      <w:r w:rsidRPr="004D3578">
        <w:tab/>
      </w:r>
      <w:r w:rsidR="00851908">
        <w:t>ADAE capability related requirements</w:t>
      </w:r>
      <w:bookmarkEnd w:id="125"/>
      <w:bookmarkEnd w:id="126"/>
      <w:bookmarkEnd w:id="127"/>
    </w:p>
    <w:p w14:paraId="778BEA44" w14:textId="7960105D" w:rsidR="00851908" w:rsidRDefault="00851908" w:rsidP="00851908">
      <w:r>
        <w:rPr>
          <w:noProof/>
          <w:lang w:val="en-US"/>
        </w:rPr>
        <w:t xml:space="preserve">[AR-6.2-a] </w:t>
      </w:r>
      <w:r>
        <w:rPr>
          <w:noProof/>
          <w:lang w:val="en-US"/>
        </w:rPr>
        <w:tab/>
      </w:r>
      <w:r>
        <w:rPr>
          <w:lang w:eastAsia="zh-CN"/>
        </w:rPr>
        <w:t>The ADAE server shall be capable of providing data analytics for the DN energy efficiency</w:t>
      </w:r>
      <w:r>
        <w:t>.</w:t>
      </w:r>
    </w:p>
    <w:p w14:paraId="4DA72412" w14:textId="4CA9A54D" w:rsidR="00851908" w:rsidRDefault="00851908" w:rsidP="00851908">
      <w:pPr>
        <w:rPr>
          <w:lang w:eastAsia="zh-CN"/>
        </w:rPr>
      </w:pPr>
      <w:r>
        <w:rPr>
          <w:noProof/>
          <w:lang w:val="en-US"/>
        </w:rPr>
        <w:t xml:space="preserve">[AR-6.2-b] </w:t>
      </w:r>
      <w:r>
        <w:rPr>
          <w:noProof/>
          <w:lang w:val="en-US"/>
        </w:rPr>
        <w:tab/>
      </w:r>
      <w:r>
        <w:rPr>
          <w:lang w:eastAsia="zh-CN"/>
        </w:rPr>
        <w:t>The ADAE server shall be capable of providing data analytics for supporting ML/FL member selection.</w:t>
      </w:r>
    </w:p>
    <w:p w14:paraId="27290589" w14:textId="790F83D7" w:rsidR="00851908" w:rsidRDefault="00851908" w:rsidP="00851908">
      <w:r>
        <w:rPr>
          <w:noProof/>
          <w:lang w:val="en-US"/>
        </w:rPr>
        <w:t xml:space="preserve">[AR-6.2-c] </w:t>
      </w:r>
      <w:r>
        <w:rPr>
          <w:noProof/>
          <w:lang w:val="en-US"/>
        </w:rPr>
        <w:tab/>
      </w:r>
      <w:r>
        <w:rPr>
          <w:lang w:eastAsia="zh-CN"/>
        </w:rPr>
        <w:t>The ADAE server shall be capable of providing AI/ML enabled data analytics</w:t>
      </w:r>
      <w:r>
        <w:t>.</w:t>
      </w:r>
    </w:p>
    <w:p w14:paraId="5D8E138B" w14:textId="77777777" w:rsidR="00851908" w:rsidRDefault="00851908" w:rsidP="00851908">
      <w:pPr>
        <w:pStyle w:val="Heading2"/>
      </w:pPr>
      <w:bookmarkStart w:id="128" w:name="_Toc169945273"/>
      <w:r>
        <w:t>6.3</w:t>
      </w:r>
      <w:r>
        <w:tab/>
        <w:t>AIMLE capability related requirements</w:t>
      </w:r>
      <w:bookmarkEnd w:id="128"/>
    </w:p>
    <w:p w14:paraId="2E90B39C" w14:textId="36CA8AD9" w:rsidR="00851908" w:rsidRDefault="00851908" w:rsidP="00851908">
      <w:r>
        <w:rPr>
          <w:noProof/>
          <w:lang w:val="en-US"/>
        </w:rPr>
        <w:t xml:space="preserve">[AR-6.3-a] </w:t>
      </w:r>
      <w:r>
        <w:rPr>
          <w:noProof/>
          <w:lang w:val="en-US"/>
        </w:rPr>
        <w:tab/>
      </w:r>
      <w:r>
        <w:rPr>
          <w:lang w:eastAsia="zh-CN"/>
        </w:rPr>
        <w:t>The AIMLE server shall be capable of provisioning and exposing ML client information.</w:t>
      </w:r>
    </w:p>
    <w:p w14:paraId="004721AC" w14:textId="55844399" w:rsidR="00851908" w:rsidRDefault="00851908" w:rsidP="00451959">
      <w:pPr>
        <w:ind w:left="1136" w:hanging="1136"/>
        <w:rPr>
          <w:lang w:eastAsia="zh-CN"/>
        </w:rPr>
      </w:pPr>
      <w:r>
        <w:rPr>
          <w:noProof/>
          <w:lang w:val="en-US"/>
        </w:rPr>
        <w:t xml:space="preserve">[AR-6.3-b] </w:t>
      </w:r>
      <w:r>
        <w:rPr>
          <w:noProof/>
          <w:lang w:val="en-US"/>
        </w:rPr>
        <w:tab/>
      </w:r>
      <w:r>
        <w:rPr>
          <w:lang w:eastAsia="zh-CN"/>
        </w:rPr>
        <w:t>The AIMLE server shall be capable of supporting the registration, discovery and selection of AIMLE clients which participate as ML/FL members in AIML service lifecycle.</w:t>
      </w:r>
    </w:p>
    <w:p w14:paraId="43E3673A" w14:textId="69CA4E5C" w:rsidR="00851908" w:rsidRDefault="00851908" w:rsidP="00451959">
      <w:pPr>
        <w:ind w:left="1136" w:hanging="1136"/>
        <w:rPr>
          <w:lang w:eastAsia="zh-CN"/>
        </w:rPr>
      </w:pPr>
      <w:r>
        <w:rPr>
          <w:noProof/>
          <w:lang w:val="en-US"/>
        </w:rPr>
        <w:t xml:space="preserve">[AR-6.3-c] </w:t>
      </w:r>
      <w:r>
        <w:rPr>
          <w:noProof/>
          <w:lang w:val="en-US"/>
        </w:rPr>
        <w:tab/>
      </w:r>
      <w:r>
        <w:rPr>
          <w:lang w:eastAsia="zh-CN"/>
        </w:rPr>
        <w:t>The AIMLE server shall be capable of supporting the registration and discovery of VAL entities which participate as ML/FL members in AIML service lifecycle.</w:t>
      </w:r>
    </w:p>
    <w:p w14:paraId="05FBE834" w14:textId="2E13BC5B" w:rsidR="00851908" w:rsidRDefault="00851908" w:rsidP="00451959">
      <w:pPr>
        <w:ind w:left="1136" w:hanging="1136"/>
        <w:rPr>
          <w:lang w:eastAsia="zh-CN"/>
        </w:rPr>
      </w:pPr>
      <w:r>
        <w:rPr>
          <w:noProof/>
          <w:lang w:val="en-US"/>
        </w:rPr>
        <w:t xml:space="preserve">[AR-6.3-d] </w:t>
      </w:r>
      <w:r>
        <w:rPr>
          <w:noProof/>
          <w:lang w:val="en-US"/>
        </w:rPr>
        <w:tab/>
      </w:r>
      <w:r>
        <w:rPr>
          <w:lang w:eastAsia="zh-CN"/>
        </w:rPr>
        <w:t>The AIMLE layer shall be capable of supporting ML service lifecycle operations (e.g., ML model training/inference).</w:t>
      </w:r>
    </w:p>
    <w:p w14:paraId="2C07C35F" w14:textId="4049D3B4" w:rsidR="00851908" w:rsidRDefault="00851908" w:rsidP="00851908">
      <w:pPr>
        <w:rPr>
          <w:lang w:eastAsia="zh-CN"/>
        </w:rPr>
      </w:pPr>
      <w:r>
        <w:rPr>
          <w:noProof/>
          <w:lang w:val="en-US"/>
        </w:rPr>
        <w:t xml:space="preserve">[AR-6.3-e] </w:t>
      </w:r>
      <w:r>
        <w:rPr>
          <w:noProof/>
          <w:lang w:val="en-US"/>
        </w:rPr>
        <w:tab/>
      </w:r>
      <w:r>
        <w:rPr>
          <w:lang w:eastAsia="zh-CN"/>
        </w:rPr>
        <w:t>The AIMLE layer shall be capable of supporting vertical and horizontal FL tasks.</w:t>
      </w:r>
    </w:p>
    <w:p w14:paraId="40DEDAFE" w14:textId="704663EF" w:rsidR="00851908" w:rsidRDefault="00851908" w:rsidP="00851908">
      <w:pPr>
        <w:rPr>
          <w:lang w:eastAsia="zh-CN"/>
        </w:rPr>
      </w:pPr>
      <w:r>
        <w:rPr>
          <w:noProof/>
          <w:lang w:val="en-US"/>
        </w:rPr>
        <w:t xml:space="preserve">[AR-6.3-f] </w:t>
      </w:r>
      <w:r>
        <w:rPr>
          <w:noProof/>
          <w:lang w:val="en-US"/>
        </w:rPr>
        <w:tab/>
      </w:r>
      <w:r>
        <w:rPr>
          <w:lang w:eastAsia="zh-CN"/>
        </w:rPr>
        <w:t>The AIMLE layer shall be capable of supporting transfer learning operations.</w:t>
      </w:r>
    </w:p>
    <w:p w14:paraId="4084270D" w14:textId="58CA2E38" w:rsidR="00851908" w:rsidRDefault="00851908" w:rsidP="00851908">
      <w:pPr>
        <w:rPr>
          <w:lang w:eastAsia="zh-CN"/>
        </w:rPr>
      </w:pPr>
      <w:r>
        <w:rPr>
          <w:noProof/>
          <w:lang w:val="en-US"/>
        </w:rPr>
        <w:t xml:space="preserve">[AR-6.3-g] </w:t>
      </w:r>
      <w:r>
        <w:rPr>
          <w:noProof/>
          <w:lang w:val="en-US"/>
        </w:rPr>
        <w:tab/>
      </w:r>
      <w:r>
        <w:rPr>
          <w:lang w:eastAsia="zh-CN"/>
        </w:rPr>
        <w:t>The AIMLE server shall be capable of supporting discovery and configuration of split AIML operations.</w:t>
      </w:r>
    </w:p>
    <w:p w14:paraId="28DB0354" w14:textId="1D23FAC7" w:rsidR="00851908" w:rsidRDefault="00851908" w:rsidP="00851908">
      <w:pPr>
        <w:rPr>
          <w:lang w:eastAsia="zh-CN"/>
        </w:rPr>
      </w:pPr>
      <w:r>
        <w:rPr>
          <w:noProof/>
          <w:lang w:val="en-US"/>
        </w:rPr>
        <w:t xml:space="preserve">[AR-6.3-h] </w:t>
      </w:r>
      <w:r>
        <w:rPr>
          <w:noProof/>
          <w:lang w:val="en-US"/>
        </w:rPr>
        <w:tab/>
      </w:r>
      <w:r>
        <w:rPr>
          <w:lang w:eastAsia="zh-CN"/>
        </w:rPr>
        <w:t>The AIMLE server shall be capable of supporting discovery and distribution of AIML models.</w:t>
      </w:r>
    </w:p>
    <w:p w14:paraId="27CDC716" w14:textId="12582142" w:rsidR="00851908" w:rsidRPr="0087581E" w:rsidRDefault="00851908" w:rsidP="0087581E">
      <w:pPr>
        <w:rPr>
          <w:i/>
          <w:lang w:eastAsia="zh-CN"/>
        </w:rPr>
      </w:pPr>
      <w:r>
        <w:rPr>
          <w:noProof/>
          <w:lang w:val="en-US"/>
        </w:rPr>
        <w:t xml:space="preserve">[AR-6.3-i] </w:t>
      </w:r>
      <w:r>
        <w:rPr>
          <w:noProof/>
          <w:lang w:val="en-US"/>
        </w:rPr>
        <w:tab/>
      </w:r>
      <w:r>
        <w:rPr>
          <w:lang w:eastAsia="zh-CN"/>
        </w:rPr>
        <w:t>The AIMLE server shall be capable of supporting ML-related data management.</w:t>
      </w:r>
    </w:p>
    <w:p w14:paraId="76DEFE33" w14:textId="77777777" w:rsidR="00A94858" w:rsidRDefault="00A94858" w:rsidP="00A94858">
      <w:pPr>
        <w:pStyle w:val="Heading1"/>
        <w:rPr>
          <w:lang w:val="en-IN"/>
        </w:rPr>
      </w:pPr>
      <w:bookmarkStart w:id="129" w:name="_Toc160785319"/>
      <w:bookmarkStart w:id="130" w:name="_Toc164779124"/>
      <w:bookmarkStart w:id="131" w:name="_Toc164779378"/>
      <w:bookmarkStart w:id="132" w:name="_Toc25612630"/>
      <w:bookmarkStart w:id="133" w:name="_Toc25613333"/>
      <w:bookmarkStart w:id="134" w:name="_Toc25613597"/>
      <w:bookmarkStart w:id="135" w:name="_Toc27647554"/>
      <w:bookmarkStart w:id="136" w:name="_Toc169945274"/>
      <w:r>
        <w:rPr>
          <w:lang w:val="en-IN"/>
        </w:rPr>
        <w:t>7</w:t>
      </w:r>
      <w:r>
        <w:rPr>
          <w:lang w:val="en-IN"/>
        </w:rPr>
        <w:tab/>
        <w:t>Application architecture for enabling AI/ML services</w:t>
      </w:r>
      <w:bookmarkEnd w:id="129"/>
      <w:bookmarkEnd w:id="130"/>
      <w:bookmarkEnd w:id="131"/>
      <w:bookmarkEnd w:id="136"/>
    </w:p>
    <w:p w14:paraId="63CAE08A" w14:textId="77777777" w:rsidR="00A94858" w:rsidRDefault="00A94858" w:rsidP="00A94858">
      <w:pPr>
        <w:pStyle w:val="Heading2"/>
        <w:rPr>
          <w:lang w:val="en-IN"/>
        </w:rPr>
      </w:pPr>
      <w:bookmarkStart w:id="137" w:name="_Toc160785320"/>
      <w:bookmarkStart w:id="138" w:name="_Toc164779125"/>
      <w:bookmarkStart w:id="139" w:name="_Toc164779379"/>
      <w:bookmarkStart w:id="140" w:name="_Toc169945275"/>
      <w:r>
        <w:rPr>
          <w:lang w:val="en-IN"/>
        </w:rPr>
        <w:t>7.1</w:t>
      </w:r>
      <w:r>
        <w:rPr>
          <w:lang w:val="en-IN"/>
        </w:rPr>
        <w:tab/>
        <w:t>General</w:t>
      </w:r>
      <w:bookmarkEnd w:id="137"/>
      <w:bookmarkEnd w:id="138"/>
      <w:bookmarkEnd w:id="139"/>
      <w:bookmarkEnd w:id="140"/>
    </w:p>
    <w:p w14:paraId="7914EB44" w14:textId="030D1785" w:rsidR="00A94858" w:rsidRDefault="00A94858" w:rsidP="00A94858">
      <w:pPr>
        <w:rPr>
          <w:rFonts w:eastAsia="SimSun"/>
          <w:lang w:val="en-US" w:eastAsia="zh-CN"/>
        </w:rPr>
      </w:pPr>
      <w:r>
        <w:rPr>
          <w:lang w:eastAsia="zh-CN"/>
        </w:rPr>
        <w:t>The functional architecture enhancements for the AIML enablement service are based on the generic functional model specified in clause</w:t>
      </w:r>
      <w:r w:rsidR="00D45A12">
        <w:rPr>
          <w:lang w:eastAsia="zh-CN"/>
        </w:rPr>
        <w:t> </w:t>
      </w:r>
      <w:r>
        <w:rPr>
          <w:lang w:eastAsia="zh-CN"/>
        </w:rPr>
        <w:t>6.2</w:t>
      </w:r>
      <w:r w:rsidR="00D45A12">
        <w:t xml:space="preserve"> </w:t>
      </w:r>
      <w:r>
        <w:rPr>
          <w:lang w:eastAsia="zh-CN"/>
        </w:rPr>
        <w:t xml:space="preserve">of </w:t>
      </w:r>
      <w:r>
        <w:t>3GPP TS 23.434</w:t>
      </w:r>
      <w:r w:rsidR="00D45A12">
        <w:rPr>
          <w:lang w:eastAsia="zh-CN"/>
        </w:rPr>
        <w:t> </w:t>
      </w:r>
      <w:r>
        <w:rPr>
          <w:lang w:eastAsia="zh-CN"/>
        </w:rPr>
        <w:t>[7]. The architecture enhancements are organized into functional entities to describe a functional architecture enhancement which addresses the support for AIML enablement aspects for vertical applications, as well as the representation for supporting ADAE analytics.</w:t>
      </w:r>
    </w:p>
    <w:p w14:paraId="32928771" w14:textId="77777777" w:rsidR="00A94858" w:rsidRDefault="00A94858" w:rsidP="00A94858">
      <w:pPr>
        <w:pStyle w:val="Heading2"/>
        <w:rPr>
          <w:lang w:val="en-IN"/>
        </w:rPr>
      </w:pPr>
      <w:bookmarkStart w:id="141" w:name="_Toc160785321"/>
      <w:bookmarkStart w:id="142" w:name="_Toc164779126"/>
      <w:bookmarkStart w:id="143" w:name="_Toc164779380"/>
      <w:bookmarkStart w:id="144" w:name="_Toc169945276"/>
      <w:r>
        <w:rPr>
          <w:lang w:val="en-IN"/>
        </w:rPr>
        <w:lastRenderedPageBreak/>
        <w:t>7.2</w:t>
      </w:r>
      <w:r>
        <w:rPr>
          <w:lang w:val="en-IN"/>
        </w:rPr>
        <w:tab/>
        <w:t>Application enablement architecture</w:t>
      </w:r>
      <w:bookmarkEnd w:id="141"/>
      <w:bookmarkEnd w:id="142"/>
      <w:bookmarkEnd w:id="143"/>
      <w:bookmarkEnd w:id="144"/>
    </w:p>
    <w:p w14:paraId="3A62B7B8" w14:textId="77777777" w:rsidR="00A94858" w:rsidRDefault="00A94858" w:rsidP="00A94858">
      <w:pPr>
        <w:pStyle w:val="Heading3"/>
        <w:rPr>
          <w:rFonts w:eastAsia="SimSun"/>
          <w:lang w:val="en-US" w:eastAsia="zh-CN"/>
        </w:rPr>
      </w:pPr>
      <w:bookmarkStart w:id="145" w:name="_Toc164779127"/>
      <w:bookmarkStart w:id="146" w:name="_Toc164779381"/>
      <w:bookmarkStart w:id="147" w:name="_Toc169945277"/>
      <w:r>
        <w:rPr>
          <w:rFonts w:eastAsia="SimSun"/>
          <w:lang w:val="en-US" w:eastAsia="zh-CN"/>
        </w:rPr>
        <w:t>7.2.1</w:t>
      </w:r>
      <w:r>
        <w:rPr>
          <w:rFonts w:eastAsia="SimSun"/>
          <w:lang w:val="en-US" w:eastAsia="zh-CN"/>
        </w:rPr>
        <w:tab/>
        <w:t>On-Network AIML Enablement (AIMLE) Functional Architecture</w:t>
      </w:r>
      <w:bookmarkEnd w:id="145"/>
      <w:bookmarkEnd w:id="146"/>
      <w:bookmarkEnd w:id="147"/>
    </w:p>
    <w:p w14:paraId="782ED420" w14:textId="77777777" w:rsidR="00A94858" w:rsidRDefault="00A94858" w:rsidP="00A94858">
      <w:pPr>
        <w:pStyle w:val="TH"/>
        <w:rPr>
          <w:lang w:eastAsia="zh-CN"/>
        </w:rPr>
      </w:pPr>
      <w:r>
        <w:object w:dxaOrig="8520" w:dyaOrig="4065" w14:anchorId="7099A9D9">
          <v:shape id="_x0000_i1030" type="#_x0000_t75" style="width:425.95pt;height:203.5pt" o:ole="">
            <v:imagedata r:id="rId19" o:title=""/>
          </v:shape>
          <o:OLEObject Type="Embed" ProgID="Visio.Drawing.15" ShapeID="_x0000_i1030" DrawAspect="Content" ObjectID="_1780558175" r:id="rId20"/>
        </w:object>
      </w:r>
    </w:p>
    <w:p w14:paraId="378CB800" w14:textId="284BF48D" w:rsidR="00A94858" w:rsidRDefault="00A94858" w:rsidP="00A94858">
      <w:pPr>
        <w:pStyle w:val="TF"/>
      </w:pPr>
      <w:r>
        <w:t>Figure</w:t>
      </w:r>
      <w:r w:rsidR="00D45A12">
        <w:t> </w:t>
      </w:r>
      <w:r>
        <w:t>7.2.1-1: On-network AIMLE functional model</w:t>
      </w:r>
    </w:p>
    <w:p w14:paraId="2C7BB2E4" w14:textId="04F197A6" w:rsidR="00A94858" w:rsidRDefault="00A94858" w:rsidP="00A94858">
      <w:pPr>
        <w:spacing w:after="160" w:line="252" w:lineRule="auto"/>
        <w:rPr>
          <w:iCs/>
          <w:spacing w:val="2"/>
          <w:lang w:eastAsia="zh-CN"/>
        </w:rPr>
      </w:pPr>
      <w:r>
        <w:rPr>
          <w:iCs/>
          <w:spacing w:val="2"/>
          <w:lang w:eastAsia="zh-CN"/>
        </w:rPr>
        <w:t>Figure</w:t>
      </w:r>
      <w:r w:rsidR="00D45A12">
        <w:rPr>
          <w:iCs/>
          <w:spacing w:val="2"/>
          <w:lang w:eastAsia="zh-CN"/>
        </w:rPr>
        <w:t> </w:t>
      </w:r>
      <w:r>
        <w:rPr>
          <w:lang w:eastAsia="zh-CN"/>
        </w:rPr>
        <w:t>7.2.1-1</w:t>
      </w:r>
      <w:r>
        <w:rPr>
          <w:iCs/>
          <w:spacing w:val="2"/>
          <w:lang w:eastAsia="zh-CN"/>
        </w:rPr>
        <w:t xml:space="preserve"> illustrates the on-network functional model of AIML enablement. In the vertical application layer, the VAL client communicates with the VAL server over VAL-UU reference point. VAL-UU supports both unicast and multicast delivery modes. The AIML enablement functional entities on the UE and the server are grouped into AIMLE client(s) and AIML enablement server(s) respectively. </w:t>
      </w:r>
    </w:p>
    <w:p w14:paraId="208A94F8" w14:textId="77777777" w:rsidR="00A94858" w:rsidRDefault="00A94858" w:rsidP="00A94858">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7F81B426" w14:textId="77777777" w:rsidR="00A94858" w:rsidRDefault="00A94858" w:rsidP="00A94858">
      <w:pPr>
        <w:pStyle w:val="NO"/>
        <w:rPr>
          <w:lang w:eastAsia="zh-CN"/>
        </w:rPr>
      </w:pPr>
      <w:r>
        <w:rPr>
          <w:lang w:eastAsia="zh-CN"/>
        </w:rPr>
        <w:t>NOTE: The set of common services will be updated based on the TR conclusions.</w:t>
      </w:r>
    </w:p>
    <w:p w14:paraId="2DE90FA4" w14:textId="3A68BEC5" w:rsidR="00A94858" w:rsidRDefault="00A94858" w:rsidP="00A94858">
      <w:pPr>
        <w:spacing w:after="160" w:line="252" w:lineRule="auto"/>
        <w:rPr>
          <w:iCs/>
          <w:spacing w:val="2"/>
          <w:lang w:eastAsia="zh-CN"/>
        </w:rPr>
      </w:pPr>
      <w:r>
        <w:rPr>
          <w:iCs/>
          <w:spacing w:val="2"/>
          <w:lang w:eastAsia="zh-CN"/>
        </w:rPr>
        <w:t>The AIML enablement client communicates with the AIMLE</w:t>
      </w:r>
      <w:r w:rsidR="00C503F4">
        <w:rPr>
          <w:iCs/>
          <w:spacing w:val="2"/>
          <w:lang w:eastAsia="zh-CN"/>
        </w:rPr>
        <w:t xml:space="preserve"> </w:t>
      </w:r>
      <w:r>
        <w:rPr>
          <w:iCs/>
          <w:spacing w:val="2"/>
          <w:lang w:eastAsia="zh-CN"/>
        </w:rPr>
        <w:t>server(s) over the AIML-UU reference points. The AIMLE</w:t>
      </w:r>
      <w:r w:rsidR="00C503F4">
        <w:rPr>
          <w:iCs/>
          <w:spacing w:val="2"/>
          <w:lang w:eastAsia="zh-CN"/>
        </w:rPr>
        <w:t xml:space="preserve"> </w:t>
      </w:r>
      <w:r>
        <w:rPr>
          <w:iCs/>
          <w:spacing w:val="2"/>
          <w:lang w:eastAsia="zh-CN"/>
        </w:rPr>
        <w:t>client provides functionality to the VAL client(s) over AIML-C reference point. The VAL server(s) communicate with the AIMLE server(s) over AIML-S reference points. The AIMLE</w:t>
      </w:r>
      <w:r w:rsidR="00C503F4">
        <w:rPr>
          <w:iCs/>
          <w:spacing w:val="2"/>
          <w:lang w:eastAsia="zh-CN"/>
        </w:rPr>
        <w:t xml:space="preserve"> </w:t>
      </w:r>
      <w:r>
        <w:rPr>
          <w:iCs/>
          <w:spacing w:val="2"/>
          <w:lang w:eastAsia="zh-CN"/>
        </w:rPr>
        <w:t>servers communicate with the underlying 3GPP network systems using the respective 3GPP interfaces specified by the 3GPP network system.</w:t>
      </w:r>
    </w:p>
    <w:p w14:paraId="6109C78A" w14:textId="4AC803F4" w:rsidR="00A94858" w:rsidRDefault="00A94858" w:rsidP="00A94858">
      <w:pPr>
        <w:spacing w:after="160" w:line="252" w:lineRule="auto"/>
        <w:rPr>
          <w:iCs/>
          <w:spacing w:val="2"/>
          <w:lang w:eastAsia="zh-CN"/>
        </w:rPr>
      </w:pPr>
      <w:r>
        <w:rPr>
          <w:iCs/>
          <w:spacing w:val="2"/>
          <w:lang w:eastAsia="zh-CN"/>
        </w:rPr>
        <w:t>The AIMLE</w:t>
      </w:r>
      <w:r w:rsidR="00C503F4">
        <w:rPr>
          <w:iCs/>
          <w:spacing w:val="2"/>
          <w:lang w:eastAsia="zh-CN"/>
        </w:rPr>
        <w:t xml:space="preserve"> </w:t>
      </w:r>
      <w:r>
        <w:rPr>
          <w:iCs/>
          <w:spacing w:val="2"/>
          <w:lang w:eastAsia="zh-CN"/>
        </w:rPr>
        <w:t xml:space="preserve">server interacts with the ML repository which serves as repository for ML model and ML participants over AIML-R. </w:t>
      </w:r>
    </w:p>
    <w:p w14:paraId="4F38E57B" w14:textId="77A22319" w:rsidR="00A94858" w:rsidRDefault="00A94858" w:rsidP="00BA4925">
      <w:pPr>
        <w:pStyle w:val="Heading4"/>
      </w:pPr>
      <w:bookmarkStart w:id="148" w:name="_Toc164779128"/>
      <w:bookmarkStart w:id="149" w:name="_Toc164779382"/>
      <w:bookmarkStart w:id="150" w:name="_Toc169945278"/>
      <w:r>
        <w:t>7.2.1.1</w:t>
      </w:r>
      <w:r w:rsidR="00BA4925">
        <w:tab/>
      </w:r>
      <w:r>
        <w:t>Service-based AIMLE architecture representation</w:t>
      </w:r>
      <w:bookmarkEnd w:id="148"/>
      <w:bookmarkEnd w:id="149"/>
      <w:bookmarkEnd w:id="150"/>
    </w:p>
    <w:p w14:paraId="54C86C2F" w14:textId="43537E4A" w:rsidR="00A94858" w:rsidRDefault="00A94858" w:rsidP="00A94858">
      <w:r>
        <w:t>Figure</w:t>
      </w:r>
      <w:r w:rsidR="00F95C62">
        <w:t> </w:t>
      </w:r>
      <w:r>
        <w:t xml:space="preserve">7.2.1.1-1 exhibits the service-based interfaces for providing and consuming AIML </w:t>
      </w:r>
      <w:r>
        <w:rPr>
          <w:lang w:val="en-US"/>
        </w:rPr>
        <w:t>enablement</w:t>
      </w:r>
      <w:r>
        <w:t xml:space="preserve"> services. The</w:t>
      </w:r>
      <w:r>
        <w:rPr>
          <w:rFonts w:ascii="SimSun" w:hAnsi="SimSun" w:hint="eastAsia"/>
        </w:rPr>
        <w:t xml:space="preserve"> </w:t>
      </w:r>
      <w:r>
        <w:t>AIMLE</w:t>
      </w:r>
      <w:r>
        <w:rPr>
          <w:lang w:val="en-US"/>
        </w:rPr>
        <w:t xml:space="preserve"> </w:t>
      </w:r>
      <w:r>
        <w:t>server could provide service to VAL server and AIML enablement client</w:t>
      </w:r>
      <w:r>
        <w:rPr>
          <w:rFonts w:ascii="SimSun" w:hAnsi="SimSun" w:hint="eastAsia"/>
        </w:rPr>
        <w:t xml:space="preserve"> </w:t>
      </w:r>
      <w:r>
        <w:t>through interface SAiml.</w:t>
      </w:r>
    </w:p>
    <w:p w14:paraId="27EB3260" w14:textId="77777777" w:rsidR="00A94858" w:rsidRDefault="00A94858" w:rsidP="00A94858">
      <w:pPr>
        <w:pStyle w:val="TH"/>
      </w:pPr>
      <w:r>
        <w:object w:dxaOrig="6045" w:dyaOrig="3285" w14:anchorId="5215EA55">
          <v:shape id="_x0000_i1031" type="#_x0000_t75" style="width:302.6pt;height:164.65pt" o:ole="">
            <v:imagedata r:id="rId21" o:title=""/>
          </v:shape>
          <o:OLEObject Type="Embed" ProgID="Visio.Drawing.11" ShapeID="_x0000_i1031" DrawAspect="Content" ObjectID="_1780558176" r:id="rId22"/>
        </w:object>
      </w:r>
    </w:p>
    <w:p w14:paraId="04F8448D" w14:textId="7520C58E" w:rsidR="00A94858" w:rsidRDefault="00A94858" w:rsidP="00A94858">
      <w:pPr>
        <w:pStyle w:val="TF"/>
        <w:rPr>
          <w:lang w:val="en-US"/>
        </w:rPr>
      </w:pPr>
      <w:r>
        <w:t>Figure</w:t>
      </w:r>
      <w:r w:rsidR="00F95C62">
        <w:t> </w:t>
      </w:r>
      <w:r>
        <w:t xml:space="preserve">7.2.1.1-1: Architecture for AIML </w:t>
      </w:r>
      <w:r>
        <w:rPr>
          <w:lang w:val="en-US"/>
        </w:rPr>
        <w:t>enablement</w:t>
      </w:r>
      <w:r>
        <w:t xml:space="preserve"> – Service based representation</w:t>
      </w:r>
      <w:r w:rsidR="00C503F4">
        <w:t>.</w:t>
      </w:r>
    </w:p>
    <w:p w14:paraId="436A8720" w14:textId="15947DCC" w:rsidR="00A94858" w:rsidRDefault="00A94858" w:rsidP="00A94858">
      <w:pPr>
        <w:rPr>
          <w:rFonts w:ascii="SimSun" w:hAnsi="SimSun"/>
          <w:sz w:val="24"/>
          <w:szCs w:val="24"/>
        </w:rPr>
      </w:pPr>
      <w:r>
        <w:t>Figure</w:t>
      </w:r>
      <w:r w:rsidR="00F95C62">
        <w:t> </w:t>
      </w:r>
      <w:r>
        <w:t>7.2.1.1-2</w:t>
      </w:r>
      <w:r>
        <w:rPr>
          <w:rFonts w:eastAsia="SimSun"/>
          <w:lang w:eastAsia="zh-CN"/>
        </w:rPr>
        <w:t xml:space="preserve"> </w:t>
      </w:r>
      <w:r>
        <w:t>illustrates the service-based representation for utilization of the 5GS network services based on the 5GS SBA specified in 3GPP</w:t>
      </w:r>
      <w:r w:rsidR="00F95C62">
        <w:t> </w:t>
      </w:r>
      <w:r>
        <w:t>TS</w:t>
      </w:r>
      <w:r w:rsidR="00F95C62">
        <w:t> </w:t>
      </w:r>
      <w:r>
        <w:t>23.501</w:t>
      </w:r>
      <w:r w:rsidR="00F95C62">
        <w:t> </w:t>
      </w:r>
      <w:r>
        <w:t>[</w:t>
      </w:r>
      <w:r w:rsidR="00C503F4">
        <w:t>5</w:t>
      </w:r>
      <w:r>
        <w:t>].</w:t>
      </w:r>
    </w:p>
    <w:p w14:paraId="68CEAF6A" w14:textId="77777777" w:rsidR="00A94858" w:rsidRDefault="00A94858" w:rsidP="00A94858">
      <w:pPr>
        <w:pStyle w:val="TH"/>
        <w:rPr>
          <w:rFonts w:ascii="SimSun" w:eastAsia="SimSun" w:hAnsi="SimSun"/>
          <w:lang w:eastAsia="zh-CN"/>
        </w:rPr>
      </w:pPr>
      <w:r>
        <w:t xml:space="preserve"> </w:t>
      </w:r>
      <w:r>
        <w:object w:dxaOrig="4920" w:dyaOrig="2580" w14:anchorId="2DCBAC80">
          <v:shape id="_x0000_i1032" type="#_x0000_t75" style="width:245.95pt;height:129.05pt" o:ole="">
            <v:imagedata r:id="rId23" o:title=""/>
          </v:shape>
          <o:OLEObject Type="Embed" ProgID="Visio.Drawing.11" ShapeID="_x0000_i1032" DrawAspect="Content" ObjectID="_1780558177" r:id="rId24"/>
        </w:object>
      </w:r>
    </w:p>
    <w:p w14:paraId="5C2C58B6" w14:textId="7CAAB9C0" w:rsidR="00A94858" w:rsidRDefault="00A94858" w:rsidP="00A94858">
      <w:pPr>
        <w:pStyle w:val="TF"/>
      </w:pPr>
      <w:r>
        <w:t>Figure</w:t>
      </w:r>
      <w:r w:rsidR="00F95C62">
        <w:t> </w:t>
      </w:r>
      <w:r>
        <w:t>7.2.1.1-2: Architecture for AIMLE utilizing the 5GS network services based on the 5GS SBA – Service based representation,</w:t>
      </w:r>
    </w:p>
    <w:p w14:paraId="2C542AD7" w14:textId="6E598D2B" w:rsidR="00A94858" w:rsidRDefault="00A94858" w:rsidP="00A94858">
      <w:pPr>
        <w:spacing w:after="160" w:line="252" w:lineRule="auto"/>
      </w:pPr>
      <w:r>
        <w:t>The AIML enablement server as well as ADAES is deployed as a SEAL server; hence enhancements to SEAL architecture (as specified in 3GPP</w:t>
      </w:r>
      <w:r w:rsidR="00F95C62">
        <w:t> </w:t>
      </w:r>
      <w:r>
        <w:t>TS</w:t>
      </w:r>
      <w:r w:rsidR="00F95C62">
        <w:t> </w:t>
      </w:r>
      <w:r>
        <w:t>23.434</w:t>
      </w:r>
      <w:r w:rsidR="00F95C62">
        <w:t> </w:t>
      </w:r>
      <w:r>
        <w:t>[</w:t>
      </w:r>
      <w:r w:rsidR="00C503F4">
        <w:t>7</w:t>
      </w:r>
      <w:r>
        <w:t>]) are needed to incorporate the AIML enablement service. Figure</w:t>
      </w:r>
      <w:r w:rsidR="00F95C62">
        <w:t> </w:t>
      </w:r>
      <w:r>
        <w:t>7.2.1</w:t>
      </w:r>
      <w:r w:rsidR="00C503F4">
        <w:t>.1</w:t>
      </w:r>
      <w:r>
        <w:t>-</w:t>
      </w:r>
      <w:r w:rsidR="00C503F4">
        <w:t>3</w:t>
      </w:r>
      <w:r>
        <w:rPr>
          <w:rFonts w:eastAsia="SimSun"/>
          <w:lang w:eastAsia="zh-CN"/>
        </w:rPr>
        <w:t xml:space="preserve"> </w:t>
      </w:r>
      <w:r>
        <w:t>illustrates the service-based representation including AIMLE server as part of the SEAL framework.</w:t>
      </w:r>
    </w:p>
    <w:p w14:paraId="33FC4316" w14:textId="77777777" w:rsidR="00A94858" w:rsidRDefault="00A94858" w:rsidP="00A94858">
      <w:pPr>
        <w:pStyle w:val="TH"/>
        <w:rPr>
          <w:noProof/>
          <w:lang w:val="en-US"/>
        </w:rPr>
      </w:pPr>
      <w:r>
        <w:rPr>
          <w:noProof/>
          <w:lang w:val="en-US"/>
        </w:rPr>
        <w:object w:dxaOrig="9060" w:dyaOrig="3330" w14:anchorId="79A57A5F">
          <v:shape id="_x0000_i1033" type="#_x0000_t75" style="width:453.05pt;height:166.45pt" o:ole="">
            <v:imagedata r:id="rId25" o:title=""/>
          </v:shape>
          <o:OLEObject Type="Embed" ProgID="Visio.Drawing.11" ShapeID="_x0000_i1033" DrawAspect="Content" ObjectID="_1780558178" r:id="rId26"/>
        </w:object>
      </w:r>
    </w:p>
    <w:p w14:paraId="60970E7B" w14:textId="7C89959E" w:rsidR="00A94858" w:rsidRPr="00485FEB" w:rsidRDefault="00A94858" w:rsidP="00485FEB">
      <w:pPr>
        <w:pStyle w:val="TF"/>
      </w:pPr>
      <w:r>
        <w:t>Figure</w:t>
      </w:r>
      <w:r w:rsidR="00F95C62">
        <w:t> </w:t>
      </w:r>
      <w:r>
        <w:t>7.2.1.1-</w:t>
      </w:r>
      <w:r w:rsidR="00C503F4">
        <w:t>3</w:t>
      </w:r>
      <w:r>
        <w:t>: SEAL functional model representation using service-based interfaces and including AIMLE function.</w:t>
      </w:r>
    </w:p>
    <w:p w14:paraId="1E1371B5" w14:textId="77777777" w:rsidR="00A94858" w:rsidRDefault="00A94858" w:rsidP="00A94858">
      <w:pPr>
        <w:pStyle w:val="Heading3"/>
        <w:rPr>
          <w:rFonts w:eastAsia="SimSun"/>
          <w:lang w:val="en-US" w:eastAsia="zh-CN"/>
        </w:rPr>
      </w:pPr>
      <w:bookmarkStart w:id="151" w:name="_Toc164779129"/>
      <w:bookmarkStart w:id="152" w:name="_Toc164779383"/>
      <w:bookmarkStart w:id="153" w:name="_Toc169945279"/>
      <w:r>
        <w:rPr>
          <w:rFonts w:eastAsia="SimSun"/>
          <w:lang w:val="en-US" w:eastAsia="zh-CN"/>
        </w:rPr>
        <w:lastRenderedPageBreak/>
        <w:t>7.2.2</w:t>
      </w:r>
      <w:r>
        <w:rPr>
          <w:rFonts w:eastAsia="SimSun"/>
          <w:lang w:val="en-US" w:eastAsia="zh-CN"/>
        </w:rPr>
        <w:tab/>
        <w:t>Off-Network AIML Enablement Functional Architecture</w:t>
      </w:r>
      <w:bookmarkEnd w:id="151"/>
      <w:bookmarkEnd w:id="152"/>
      <w:bookmarkEnd w:id="153"/>
    </w:p>
    <w:p w14:paraId="6AFDEB3E" w14:textId="77777777" w:rsidR="00A94858" w:rsidRDefault="00A94858" w:rsidP="00A94858">
      <w:pPr>
        <w:pStyle w:val="TH"/>
        <w:rPr>
          <w:lang w:eastAsia="zh-CN"/>
        </w:rPr>
      </w:pPr>
      <w:r>
        <w:object w:dxaOrig="8520" w:dyaOrig="4080" w14:anchorId="5C54807A">
          <v:shape id="_x0000_i1034" type="#_x0000_t75" style="width:425.95pt;height:203.9pt" o:ole="">
            <v:imagedata r:id="rId27" o:title=""/>
          </v:shape>
          <o:OLEObject Type="Embed" ProgID="Visio.Drawing.15" ShapeID="_x0000_i1034" DrawAspect="Content" ObjectID="_1780558179" r:id="rId28"/>
        </w:object>
      </w:r>
    </w:p>
    <w:p w14:paraId="2A369619" w14:textId="453DB6EC" w:rsidR="00A94858" w:rsidRPr="00C503F4" w:rsidRDefault="00A94858" w:rsidP="00C503F4">
      <w:pPr>
        <w:pStyle w:val="TF"/>
      </w:pPr>
      <w:r w:rsidRPr="00C503F4">
        <w:t>Figure</w:t>
      </w:r>
      <w:r w:rsidR="00F95C62">
        <w:t> </w:t>
      </w:r>
      <w:r w:rsidRPr="00C503F4">
        <w:t>7.2.2-1: Off-network AIML enablement functional model</w:t>
      </w:r>
    </w:p>
    <w:p w14:paraId="0B28F834" w14:textId="6B9F648F" w:rsidR="00A94858" w:rsidRDefault="00A94858" w:rsidP="00A94858">
      <w:r>
        <w:rPr>
          <w:iCs/>
          <w:spacing w:val="2"/>
          <w:lang w:eastAsia="zh-CN"/>
        </w:rPr>
        <w:t>Figure</w:t>
      </w:r>
      <w:r w:rsidR="00F95C62">
        <w:rPr>
          <w:iCs/>
          <w:spacing w:val="2"/>
          <w:lang w:eastAsia="zh-CN"/>
        </w:rPr>
        <w:t> </w:t>
      </w:r>
      <w:r>
        <w:rPr>
          <w:lang w:eastAsia="zh-CN"/>
        </w:rPr>
        <w:t>7.2.2-1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3DC6A26E" w14:textId="1576A470" w:rsidR="00A94858" w:rsidRDefault="00A94858" w:rsidP="00A94858">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08523101" w14:textId="6AF227C3" w:rsidR="00A94858" w:rsidRDefault="00A94858" w:rsidP="00A94858">
      <w:r>
        <w:t>The off network functional architecture is similar to SEAL off-network architecture (as specified in 3GPP</w:t>
      </w:r>
      <w:r w:rsidR="00F95C62">
        <w:t> </w:t>
      </w:r>
      <w:r>
        <w:t>TS</w:t>
      </w:r>
      <w:r w:rsidR="00F95C62">
        <w:t> </w:t>
      </w:r>
      <w:r>
        <w:t>23.434</w:t>
      </w:r>
      <w:r w:rsidR="00F95C62">
        <w:t> </w:t>
      </w:r>
      <w:r>
        <w:t>[</w:t>
      </w:r>
      <w:r w:rsidR="00C503F4">
        <w:t>7</w:t>
      </w:r>
      <w:r>
        <w:t xml:space="preserve">]). </w:t>
      </w:r>
    </w:p>
    <w:p w14:paraId="542E9B13" w14:textId="5AE4F97B" w:rsidR="00A94858" w:rsidRDefault="00A94858" w:rsidP="00A94858">
      <w:pPr>
        <w:pStyle w:val="Heading3"/>
        <w:rPr>
          <w:rFonts w:eastAsia="SimSun"/>
          <w:lang w:val="en-US" w:eastAsia="zh-CN"/>
        </w:rPr>
      </w:pPr>
      <w:bookmarkStart w:id="154" w:name="_Toc164779130"/>
      <w:bookmarkStart w:id="155" w:name="_Toc164779384"/>
      <w:bookmarkStart w:id="156" w:name="_Toc169945280"/>
      <w:r>
        <w:rPr>
          <w:rFonts w:eastAsia="SimSun"/>
          <w:lang w:val="en-US" w:eastAsia="zh-CN"/>
        </w:rPr>
        <w:t>7.2.3</w:t>
      </w:r>
      <w:r>
        <w:rPr>
          <w:rFonts w:eastAsia="SimSun"/>
          <w:lang w:val="en-US" w:eastAsia="zh-CN"/>
        </w:rPr>
        <w:tab/>
        <w:t>Architecture representation for supporting ADAE analytics</w:t>
      </w:r>
      <w:bookmarkEnd w:id="154"/>
      <w:bookmarkEnd w:id="155"/>
      <w:bookmarkEnd w:id="156"/>
    </w:p>
    <w:p w14:paraId="1B000C16" w14:textId="77777777" w:rsidR="00A94858" w:rsidRDefault="00A94858" w:rsidP="00A94858">
      <w:pPr>
        <w:pStyle w:val="TH"/>
        <w:rPr>
          <w:lang w:eastAsia="zh-CN"/>
        </w:rPr>
      </w:pPr>
      <w:r>
        <w:object w:dxaOrig="6180" w:dyaOrig="4140" w14:anchorId="30D1ACCD">
          <v:shape id="_x0000_i1035" type="#_x0000_t75" style="width:309.75pt;height:207.1pt" o:ole="">
            <v:imagedata r:id="rId29" o:title=""/>
          </v:shape>
          <o:OLEObject Type="Embed" ProgID="Visio.Drawing.15" ShapeID="_x0000_i1035" DrawAspect="Content" ObjectID="_1780558180" r:id="rId30"/>
        </w:object>
      </w:r>
    </w:p>
    <w:p w14:paraId="6BDC55D9" w14:textId="66EC664A" w:rsidR="00A94858" w:rsidRPr="00C503F4" w:rsidRDefault="00A94858" w:rsidP="00C503F4">
      <w:pPr>
        <w:pStyle w:val="TF"/>
      </w:pPr>
      <w:r w:rsidRPr="00C503F4">
        <w:t>Figure</w:t>
      </w:r>
      <w:r w:rsidR="00F95C62">
        <w:t> </w:t>
      </w:r>
      <w:r w:rsidRPr="00C503F4">
        <w:t>7.2.3-1: Architecture representation for supporting ADAE analytics</w:t>
      </w:r>
      <w:r w:rsidR="00C503F4">
        <w:t>.</w:t>
      </w:r>
    </w:p>
    <w:p w14:paraId="7ED645F6" w14:textId="161D07DE" w:rsidR="00A94858" w:rsidRDefault="00A94858" w:rsidP="00A94858">
      <w:pPr>
        <w:spacing w:after="160" w:line="252" w:lineRule="auto"/>
        <w:rPr>
          <w:iCs/>
          <w:spacing w:val="2"/>
          <w:lang w:eastAsia="zh-CN"/>
        </w:rPr>
      </w:pPr>
      <w:r>
        <w:rPr>
          <w:iCs/>
          <w:spacing w:val="2"/>
          <w:lang w:eastAsia="zh-CN"/>
        </w:rPr>
        <w:t>Figure</w:t>
      </w:r>
      <w:r w:rsidR="00F95C62">
        <w:rPr>
          <w:iCs/>
          <w:spacing w:val="2"/>
          <w:lang w:eastAsia="zh-CN"/>
        </w:rPr>
        <w:t> </w:t>
      </w:r>
      <w:r>
        <w:rPr>
          <w:lang w:eastAsia="zh-CN"/>
        </w:rPr>
        <w:t>7.2.3-1</w:t>
      </w:r>
      <w:r>
        <w:rPr>
          <w:iCs/>
          <w:spacing w:val="2"/>
          <w:lang w:eastAsia="zh-CN"/>
        </w:rPr>
        <w:t xml:space="preserve"> illustrates the architecture representation of AIMLE when the AIML support capabilities serve ADAES to enhance its analytics services. Based on the VAL request to provide ML-enabled analytics, ADAES may consume AIMLE services (e.g., for ML model training for a given analytics ID) to derive analytics.</w:t>
      </w:r>
    </w:p>
    <w:p w14:paraId="7D46F05D" w14:textId="77777777" w:rsidR="00A94858" w:rsidRDefault="00A94858" w:rsidP="00A94858">
      <w:pPr>
        <w:spacing w:after="160" w:line="252" w:lineRule="auto"/>
        <w:rPr>
          <w:iCs/>
          <w:spacing w:val="2"/>
          <w:lang w:eastAsia="zh-CN"/>
        </w:rPr>
      </w:pPr>
      <w:r>
        <w:rPr>
          <w:iCs/>
          <w:spacing w:val="2"/>
          <w:lang w:eastAsia="zh-CN"/>
        </w:rPr>
        <w:lastRenderedPageBreak/>
        <w:t>For the interaction between AIMLE server and ADAES, enhancements over SEAL-X interface will be needed, whereas for the interactions between VAL server and ADAES, the ADAE-S reference point may need to be enhanced to support ML-enabled analytics.</w:t>
      </w:r>
    </w:p>
    <w:p w14:paraId="258025AF" w14:textId="77777777" w:rsidR="00A94858" w:rsidRPr="00485FEB" w:rsidRDefault="00A94858" w:rsidP="00C503F4">
      <w:pPr>
        <w:pStyle w:val="NO"/>
      </w:pPr>
      <w:r w:rsidRPr="00485FEB">
        <w:t>NOTE: The needed enhancements over ADAE-S and SEAL-X will be identified based on the concluded solutions which will be impacting these interfaces.</w:t>
      </w:r>
    </w:p>
    <w:p w14:paraId="403274D4" w14:textId="72C38119" w:rsidR="00A94858" w:rsidRDefault="00A94858" w:rsidP="00A94858">
      <w:pPr>
        <w:pStyle w:val="Heading3"/>
        <w:rPr>
          <w:rFonts w:eastAsia="SimSun"/>
          <w:lang w:val="en-US" w:eastAsia="zh-CN"/>
        </w:rPr>
      </w:pPr>
      <w:bookmarkStart w:id="157" w:name="_Toc160785332"/>
      <w:bookmarkStart w:id="158" w:name="_Toc164779131"/>
      <w:bookmarkStart w:id="159" w:name="_Toc164779385"/>
      <w:bookmarkStart w:id="160" w:name="_Toc169945281"/>
      <w:r>
        <w:rPr>
          <w:rFonts w:eastAsia="SimSun"/>
          <w:lang w:val="en-US" w:eastAsia="zh-CN"/>
        </w:rPr>
        <w:t>7.2.4</w:t>
      </w:r>
      <w:r>
        <w:rPr>
          <w:rFonts w:eastAsia="SimSun"/>
          <w:lang w:val="en-US" w:eastAsia="zh-CN"/>
        </w:rPr>
        <w:tab/>
        <w:t>Functional Entities Description</w:t>
      </w:r>
      <w:bookmarkEnd w:id="157"/>
      <w:bookmarkEnd w:id="158"/>
      <w:bookmarkEnd w:id="159"/>
      <w:bookmarkEnd w:id="160"/>
    </w:p>
    <w:p w14:paraId="6AB8C314" w14:textId="2AC40C44" w:rsidR="00A94858" w:rsidRDefault="00A94858" w:rsidP="00A94858">
      <w:pPr>
        <w:pStyle w:val="Heading4"/>
        <w:rPr>
          <w:rFonts w:eastAsia="SimSun"/>
        </w:rPr>
      </w:pPr>
      <w:bookmarkStart w:id="161" w:name="_Toc160785333"/>
      <w:bookmarkStart w:id="162" w:name="_Toc164779132"/>
      <w:bookmarkStart w:id="163" w:name="_Toc164779386"/>
      <w:bookmarkStart w:id="164" w:name="_Toc169945282"/>
      <w:r>
        <w:rPr>
          <w:rFonts w:eastAsia="SimSun"/>
          <w:lang w:val="en-US" w:eastAsia="zh-CN"/>
        </w:rPr>
        <w:t>7.2.4.1</w:t>
      </w:r>
      <w:r>
        <w:rPr>
          <w:rFonts w:eastAsia="SimSun"/>
        </w:rPr>
        <w:tab/>
        <w:t>General</w:t>
      </w:r>
      <w:bookmarkEnd w:id="161"/>
      <w:bookmarkEnd w:id="162"/>
      <w:bookmarkEnd w:id="163"/>
      <w:bookmarkEnd w:id="164"/>
    </w:p>
    <w:p w14:paraId="4D20BCD8" w14:textId="77777777" w:rsidR="00A94858" w:rsidRDefault="00A94858" w:rsidP="00A94858">
      <w:pPr>
        <w:rPr>
          <w:rFonts w:eastAsia="SimSun"/>
        </w:rPr>
      </w:pPr>
      <w:r>
        <w:t>The AIMLE functional entities are described in the following subclauses.</w:t>
      </w:r>
    </w:p>
    <w:p w14:paraId="7BF9777E" w14:textId="413E8927" w:rsidR="00A94858" w:rsidRDefault="00A94858" w:rsidP="00A94858">
      <w:pPr>
        <w:pStyle w:val="Heading4"/>
        <w:rPr>
          <w:rFonts w:eastAsia="SimSun"/>
        </w:rPr>
      </w:pPr>
      <w:bookmarkStart w:id="165" w:name="_Toc164779133"/>
      <w:bookmarkStart w:id="166" w:name="_Toc164779387"/>
      <w:bookmarkStart w:id="167" w:name="_Toc169945283"/>
      <w:r>
        <w:rPr>
          <w:rFonts w:eastAsia="SimSun"/>
          <w:lang w:val="en-US" w:eastAsia="zh-CN"/>
        </w:rPr>
        <w:t>7.2.4.2</w:t>
      </w:r>
      <w:r>
        <w:rPr>
          <w:rFonts w:eastAsia="SimSun"/>
        </w:rPr>
        <w:tab/>
        <w:t>AIMLE client</w:t>
      </w:r>
      <w:bookmarkEnd w:id="165"/>
      <w:bookmarkEnd w:id="166"/>
      <w:bookmarkEnd w:id="167"/>
    </w:p>
    <w:p w14:paraId="2C6A127D" w14:textId="77777777" w:rsidR="00A94858" w:rsidRDefault="00A94858" w:rsidP="00A94858">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 Enablement services</w:t>
      </w:r>
      <w:r>
        <w:t xml:space="preserve">. It interacts with the </w:t>
      </w:r>
      <w:r>
        <w:rPr>
          <w:rFonts w:eastAsia="SimSun"/>
        </w:rPr>
        <w:t xml:space="preserve">AIML Enablement </w:t>
      </w:r>
      <w:r>
        <w:t>server.</w:t>
      </w:r>
    </w:p>
    <w:p w14:paraId="7C5406AB" w14:textId="34F7B00E" w:rsidR="00A94858" w:rsidRDefault="00A94858" w:rsidP="00A94858">
      <w:pPr>
        <w:pStyle w:val="Heading4"/>
        <w:rPr>
          <w:rFonts w:eastAsia="SimSun"/>
        </w:rPr>
      </w:pPr>
      <w:bookmarkStart w:id="168" w:name="_Toc164779134"/>
      <w:bookmarkStart w:id="169" w:name="_Toc164779388"/>
      <w:bookmarkStart w:id="170" w:name="_Toc169945284"/>
      <w:r>
        <w:rPr>
          <w:rFonts w:eastAsia="SimSun"/>
          <w:lang w:val="en-US" w:eastAsia="zh-CN"/>
        </w:rPr>
        <w:t>7.2.4.3</w:t>
      </w:r>
      <w:r>
        <w:rPr>
          <w:rFonts w:eastAsia="SimSun"/>
        </w:rPr>
        <w:tab/>
        <w:t>AIMLE server</w:t>
      </w:r>
      <w:bookmarkEnd w:id="168"/>
      <w:bookmarkEnd w:id="169"/>
      <w:bookmarkEnd w:id="170"/>
    </w:p>
    <w:p w14:paraId="3E90D657" w14:textId="77777777" w:rsidR="00A94858" w:rsidRDefault="00A94858" w:rsidP="00A94858">
      <w:pPr>
        <w:rPr>
          <w:rFonts w:eastAsia="SimSun"/>
        </w:rPr>
      </w:pPr>
      <w:r>
        <w:rPr>
          <w:rFonts w:eastAsia="SimSun"/>
        </w:rPr>
        <w:t xml:space="preserve">The AIMLE server functional entity provides AIML Enablement services (like ML model related assistance operations) supported within the </w:t>
      </w:r>
      <w:r>
        <w:rPr>
          <w:rFonts w:eastAsia="SimSun"/>
          <w:lang w:eastAsia="zh-CN"/>
        </w:rPr>
        <w:t>vertical</w:t>
      </w:r>
      <w:r>
        <w:rPr>
          <w:rFonts w:eastAsia="SimSun"/>
        </w:rPr>
        <w:t xml:space="preserve"> application layer. </w:t>
      </w:r>
      <w:r>
        <w:t xml:space="preserve">It interacts with the </w:t>
      </w:r>
      <w:r>
        <w:rPr>
          <w:rFonts w:eastAsia="SimSun"/>
        </w:rPr>
        <w:t xml:space="preserve">AIML Enablement </w:t>
      </w:r>
      <w:r>
        <w:t>client.</w:t>
      </w:r>
    </w:p>
    <w:p w14:paraId="557BAA23" w14:textId="0EB5F8B2" w:rsidR="00A94858" w:rsidRDefault="00A94858" w:rsidP="00A94858">
      <w:pPr>
        <w:pStyle w:val="Heading4"/>
        <w:rPr>
          <w:rFonts w:eastAsia="SimSun"/>
        </w:rPr>
      </w:pPr>
      <w:bookmarkStart w:id="171" w:name="_Toc164779135"/>
      <w:bookmarkStart w:id="172" w:name="_Toc164779389"/>
      <w:bookmarkStart w:id="173" w:name="_Toc169945285"/>
      <w:r>
        <w:rPr>
          <w:rFonts w:eastAsia="SimSun"/>
          <w:lang w:val="en-US" w:eastAsia="zh-CN"/>
        </w:rPr>
        <w:t>7.2.4.4</w:t>
      </w:r>
      <w:r>
        <w:rPr>
          <w:rFonts w:eastAsia="SimSun"/>
        </w:rPr>
        <w:tab/>
        <w:t>ML repository</w:t>
      </w:r>
      <w:bookmarkEnd w:id="171"/>
      <w:bookmarkEnd w:id="172"/>
      <w:bookmarkEnd w:id="173"/>
    </w:p>
    <w:p w14:paraId="7F42CA58" w14:textId="622B8081" w:rsidR="00A94858" w:rsidRDefault="00A94858" w:rsidP="00A94858">
      <w:pPr>
        <w:rPr>
          <w:rFonts w:eastAsia="SimSun"/>
        </w:rPr>
      </w:pPr>
      <w:r>
        <w:rPr>
          <w:rFonts w:eastAsia="SimSun"/>
        </w:rPr>
        <w:t xml:space="preserve">The ML repository is a logical entity </w:t>
      </w:r>
      <w:r w:rsidR="00851908">
        <w:rPr>
          <w:rFonts w:eastAsia="SimSun"/>
        </w:rPr>
        <w:t xml:space="preserve">which can serve </w:t>
      </w:r>
      <w:r>
        <w:rPr>
          <w:rFonts w:eastAsia="SimSun"/>
        </w:rPr>
        <w:t>as registry for the ML</w:t>
      </w:r>
      <w:r w:rsidR="00851908">
        <w:rPr>
          <w:rFonts w:eastAsia="SimSun"/>
        </w:rPr>
        <w:t xml:space="preserve"> </w:t>
      </w:r>
      <w:r>
        <w:rPr>
          <w:rFonts w:eastAsia="SimSun"/>
        </w:rPr>
        <w:t>/</w:t>
      </w:r>
      <w:r w:rsidR="00851908">
        <w:rPr>
          <w:rFonts w:eastAsia="SimSun"/>
        </w:rPr>
        <w:t xml:space="preserve"> </w:t>
      </w:r>
      <w:r>
        <w:rPr>
          <w:rFonts w:eastAsia="SimSun"/>
        </w:rPr>
        <w:t xml:space="preserve">FL members as well as a repository for </w:t>
      </w:r>
      <w:r w:rsidR="00851908">
        <w:rPr>
          <w:rFonts w:eastAsia="SimSun"/>
        </w:rPr>
        <w:t xml:space="preserve">the application layer </w:t>
      </w:r>
      <w:r>
        <w:rPr>
          <w:rFonts w:eastAsia="SimSun"/>
        </w:rPr>
        <w:t>ML model</w:t>
      </w:r>
      <w:r w:rsidR="00851908">
        <w:rPr>
          <w:rFonts w:eastAsia="SimSun"/>
        </w:rPr>
        <w:t>s and ML model</w:t>
      </w:r>
      <w:r>
        <w:rPr>
          <w:rFonts w:eastAsia="SimSun"/>
        </w:rPr>
        <w:t xml:space="preserve"> information. </w:t>
      </w:r>
      <w:r w:rsidR="00851908">
        <w:rPr>
          <w:rFonts w:eastAsia="SimSun"/>
        </w:rPr>
        <w:t>The ML repository can be accessed by other entities via the AIMLE server.</w:t>
      </w:r>
    </w:p>
    <w:p w14:paraId="40599192" w14:textId="2FAF63D7" w:rsidR="00A94858" w:rsidRDefault="00A94858" w:rsidP="00A94858">
      <w:pPr>
        <w:pStyle w:val="Heading3"/>
        <w:rPr>
          <w:rFonts w:eastAsia="SimSun"/>
        </w:rPr>
      </w:pPr>
      <w:bookmarkStart w:id="174" w:name="_Toc160785336"/>
      <w:bookmarkStart w:id="175" w:name="_Toc164779136"/>
      <w:bookmarkStart w:id="176" w:name="_Toc164779390"/>
      <w:bookmarkStart w:id="177" w:name="_Toc169945286"/>
      <w:r>
        <w:t>7.2.5</w:t>
      </w:r>
      <w:r>
        <w:tab/>
        <w:t>Reference Points Description</w:t>
      </w:r>
      <w:bookmarkEnd w:id="174"/>
      <w:bookmarkEnd w:id="175"/>
      <w:bookmarkEnd w:id="176"/>
      <w:bookmarkEnd w:id="177"/>
    </w:p>
    <w:p w14:paraId="473274C4" w14:textId="2DCA722D" w:rsidR="00A94858" w:rsidRDefault="00A94858" w:rsidP="00A94858">
      <w:pPr>
        <w:pStyle w:val="Heading4"/>
        <w:rPr>
          <w:rFonts w:eastAsia="SimSun"/>
        </w:rPr>
      </w:pPr>
      <w:bookmarkStart w:id="178" w:name="_Toc160785337"/>
      <w:bookmarkStart w:id="179" w:name="_Toc164779137"/>
      <w:bookmarkStart w:id="180" w:name="_Toc164779391"/>
      <w:bookmarkStart w:id="181" w:name="_Toc169945287"/>
      <w:r>
        <w:rPr>
          <w:rFonts w:eastAsia="SimSun"/>
          <w:lang w:val="en-US" w:eastAsia="zh-CN"/>
        </w:rPr>
        <w:t>7.2.5.1</w:t>
      </w:r>
      <w:r>
        <w:rPr>
          <w:rFonts w:eastAsia="SimSun"/>
        </w:rPr>
        <w:tab/>
        <w:t>General</w:t>
      </w:r>
      <w:bookmarkEnd w:id="178"/>
      <w:bookmarkEnd w:id="179"/>
      <w:bookmarkEnd w:id="180"/>
      <w:bookmarkEnd w:id="181"/>
    </w:p>
    <w:p w14:paraId="75B65E2A" w14:textId="77777777" w:rsidR="00A94858" w:rsidRDefault="00A94858" w:rsidP="00A94858">
      <w:r>
        <w:t>The reference points for the functional model related to AIML enablement are described in the following subclauses.</w:t>
      </w:r>
    </w:p>
    <w:p w14:paraId="1D65A6A5" w14:textId="77777777" w:rsidR="00851908" w:rsidRDefault="00851908" w:rsidP="00851908">
      <w:pPr>
        <w:pStyle w:val="Heading4"/>
        <w:rPr>
          <w:rFonts w:eastAsia="SimSun"/>
          <w:lang w:val="en-US" w:eastAsia="zh-CN"/>
        </w:rPr>
      </w:pPr>
      <w:bookmarkStart w:id="182" w:name="_Toc169945288"/>
      <w:bookmarkEnd w:id="132"/>
      <w:bookmarkEnd w:id="133"/>
      <w:bookmarkEnd w:id="134"/>
      <w:bookmarkEnd w:id="135"/>
      <w:r>
        <w:rPr>
          <w:rFonts w:eastAsia="SimSun"/>
          <w:lang w:val="en-US" w:eastAsia="zh-CN"/>
        </w:rPr>
        <w:t>7.2.5.2</w:t>
      </w:r>
      <w:r>
        <w:rPr>
          <w:rFonts w:eastAsia="SimSun"/>
        </w:rPr>
        <w:tab/>
        <w:t>A</w:t>
      </w:r>
      <w:r>
        <w:rPr>
          <w:rFonts w:eastAsia="SimSun"/>
          <w:lang w:val="en-US" w:eastAsia="zh-CN"/>
        </w:rPr>
        <w:t>IML</w:t>
      </w:r>
      <w:r>
        <w:rPr>
          <w:rFonts w:eastAsia="SimSun"/>
        </w:rPr>
        <w:t>-</w:t>
      </w:r>
      <w:r>
        <w:rPr>
          <w:rFonts w:eastAsia="SimSun"/>
          <w:lang w:val="en-US" w:eastAsia="zh-CN"/>
        </w:rPr>
        <w:t>UU</w:t>
      </w:r>
      <w:bookmarkEnd w:id="182"/>
    </w:p>
    <w:p w14:paraId="5FB6D45E" w14:textId="77777777" w:rsidR="00851908" w:rsidRDefault="00851908" w:rsidP="00851908">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 enablement client</w:t>
      </w:r>
      <w:r>
        <w:t xml:space="preserve"> and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-UU reference point. This reference point utilizes Uu reference point as described in 3GPP TS 23.401 [8] and 3GPP TS 23.501 [5].</w:t>
      </w:r>
    </w:p>
    <w:p w14:paraId="03FDFE7B" w14:textId="77777777" w:rsidR="00851908" w:rsidRDefault="00851908" w:rsidP="00851908">
      <w:pPr>
        <w:pStyle w:val="Heading4"/>
        <w:rPr>
          <w:rFonts w:eastAsia="SimSun"/>
        </w:rPr>
      </w:pPr>
      <w:bookmarkStart w:id="183" w:name="_Toc169945289"/>
      <w:r>
        <w:rPr>
          <w:rFonts w:eastAsia="SimSun"/>
          <w:lang w:val="en-US" w:eastAsia="zh-CN"/>
        </w:rPr>
        <w:t>7.2.5.3</w:t>
      </w:r>
      <w:r>
        <w:rPr>
          <w:rFonts w:eastAsia="SimSun"/>
        </w:rPr>
        <w:tab/>
        <w:t>A</w:t>
      </w:r>
      <w:r>
        <w:rPr>
          <w:rFonts w:eastAsia="SimSun"/>
          <w:lang w:val="en-US" w:eastAsia="zh-CN"/>
        </w:rPr>
        <w:t>IML</w:t>
      </w:r>
      <w:r>
        <w:rPr>
          <w:rFonts w:eastAsia="SimSun"/>
        </w:rPr>
        <w:t>-S</w:t>
      </w:r>
      <w:bookmarkEnd w:id="183"/>
    </w:p>
    <w:p w14:paraId="4218707A" w14:textId="77777777" w:rsidR="00851908" w:rsidRDefault="00851908" w:rsidP="00851908">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-S reference point.</w:t>
      </w:r>
    </w:p>
    <w:p w14:paraId="3E9FD036" w14:textId="77777777" w:rsidR="00851908" w:rsidRDefault="00851908" w:rsidP="00851908">
      <w:pPr>
        <w:pStyle w:val="Heading4"/>
        <w:rPr>
          <w:rFonts w:eastAsia="SimSun"/>
        </w:rPr>
      </w:pPr>
      <w:bookmarkStart w:id="184" w:name="_Toc169945290"/>
      <w:r>
        <w:rPr>
          <w:rFonts w:eastAsia="SimSun"/>
          <w:lang w:val="en-US" w:eastAsia="zh-CN"/>
        </w:rPr>
        <w:t>7.2.5.4</w:t>
      </w:r>
      <w:r>
        <w:rPr>
          <w:rFonts w:eastAsia="SimSun"/>
        </w:rPr>
        <w:tab/>
        <w:t>A</w:t>
      </w:r>
      <w:r>
        <w:rPr>
          <w:rFonts w:eastAsia="SimSun"/>
          <w:lang w:val="en-US" w:eastAsia="zh-CN"/>
        </w:rPr>
        <w:t>IML</w:t>
      </w:r>
      <w:r>
        <w:rPr>
          <w:rFonts w:eastAsia="SimSun"/>
        </w:rPr>
        <w:t>-C</w:t>
      </w:r>
      <w:bookmarkEnd w:id="184"/>
    </w:p>
    <w:p w14:paraId="140383EF" w14:textId="77777777" w:rsidR="00851908" w:rsidRDefault="00851908" w:rsidP="00851908">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 enablement</w:t>
      </w:r>
      <w:r>
        <w:rPr>
          <w:iCs/>
          <w:spacing w:val="2"/>
          <w:lang w:val="en-US" w:eastAsia="zh-CN"/>
        </w:rPr>
        <w:t xml:space="preserve"> </w:t>
      </w:r>
      <w:r>
        <w:t xml:space="preserve">client within a VAL UE are supported by </w:t>
      </w:r>
      <w:r>
        <w:rPr>
          <w:lang w:val="en-US" w:eastAsia="zh-CN"/>
        </w:rPr>
        <w:t>AIML</w:t>
      </w:r>
      <w:r>
        <w:t>-C reference point.</w:t>
      </w:r>
    </w:p>
    <w:p w14:paraId="65E912E8" w14:textId="77777777" w:rsidR="00851908" w:rsidRDefault="00851908" w:rsidP="00851908">
      <w:pPr>
        <w:pStyle w:val="Heading4"/>
        <w:rPr>
          <w:rFonts w:eastAsia="SimSun"/>
        </w:rPr>
      </w:pPr>
      <w:bookmarkStart w:id="185" w:name="_Toc169945291"/>
      <w:r>
        <w:rPr>
          <w:rFonts w:eastAsia="SimSun"/>
          <w:lang w:val="en-US" w:eastAsia="zh-CN"/>
        </w:rPr>
        <w:t>7.2.5.5</w:t>
      </w:r>
      <w:r>
        <w:rPr>
          <w:rFonts w:eastAsia="SimSun"/>
        </w:rPr>
        <w:tab/>
        <w:t>A</w:t>
      </w:r>
      <w:r>
        <w:rPr>
          <w:rFonts w:eastAsia="SimSun"/>
          <w:lang w:val="en-US" w:eastAsia="zh-CN"/>
        </w:rPr>
        <w:t>IML</w:t>
      </w:r>
      <w:r>
        <w:rPr>
          <w:rFonts w:eastAsia="SimSun"/>
        </w:rPr>
        <w:t>-R</w:t>
      </w:r>
      <w:bookmarkEnd w:id="185"/>
    </w:p>
    <w:p w14:paraId="39873921" w14:textId="77777777" w:rsidR="00851908" w:rsidRDefault="00851908" w:rsidP="00851908">
      <w:r>
        <w:t xml:space="preserve">The interactions related to </w:t>
      </w:r>
      <w:r>
        <w:rPr>
          <w:iCs/>
          <w:spacing w:val="2"/>
          <w:lang w:eastAsia="zh-CN"/>
        </w:rPr>
        <w:t xml:space="preserve">AIML enablement </w:t>
      </w:r>
      <w:r>
        <w:t xml:space="preserve">functions between the </w:t>
      </w:r>
      <w:r>
        <w:rPr>
          <w:iCs/>
          <w:spacing w:val="2"/>
          <w:lang w:eastAsia="zh-CN"/>
        </w:rPr>
        <w:t>AIML enablement</w:t>
      </w:r>
      <w:r>
        <w:rPr>
          <w:iCs/>
          <w:spacing w:val="2"/>
          <w:lang w:val="en-US" w:eastAsia="zh-CN"/>
        </w:rPr>
        <w:t xml:space="preserve"> </w:t>
      </w:r>
      <w:r>
        <w:t xml:space="preserve">server, and the ML repository are supported by </w:t>
      </w:r>
      <w:r>
        <w:rPr>
          <w:lang w:val="en-US" w:eastAsia="zh-CN"/>
        </w:rPr>
        <w:t>AIML</w:t>
      </w:r>
      <w:r>
        <w:t>-R reference point.</w:t>
      </w:r>
    </w:p>
    <w:p w14:paraId="13A78194" w14:textId="636045C1" w:rsidR="00851908" w:rsidRDefault="00851908" w:rsidP="00851908">
      <w:pPr>
        <w:pStyle w:val="Heading4"/>
        <w:rPr>
          <w:rFonts w:eastAsia="SimSun"/>
        </w:rPr>
      </w:pPr>
      <w:bookmarkStart w:id="186" w:name="_Toc169945292"/>
      <w:r>
        <w:rPr>
          <w:rFonts w:eastAsia="SimSun"/>
          <w:lang w:val="en-US" w:eastAsia="zh-CN"/>
        </w:rPr>
        <w:lastRenderedPageBreak/>
        <w:t>7.2.5.6</w:t>
      </w:r>
      <w:r>
        <w:rPr>
          <w:rFonts w:eastAsia="SimSun"/>
        </w:rPr>
        <w:tab/>
        <w:t>AIML-E</w:t>
      </w:r>
      <w:bookmarkEnd w:id="186"/>
    </w:p>
    <w:p w14:paraId="1C22D566" w14:textId="77777777" w:rsidR="00851908" w:rsidRDefault="00851908" w:rsidP="00851908">
      <w:r>
        <w:t xml:space="preserve">The interactions related to </w:t>
      </w:r>
      <w:r>
        <w:rPr>
          <w:iCs/>
          <w:spacing w:val="2"/>
          <w:lang w:eastAsia="zh-CN"/>
        </w:rPr>
        <w:t xml:space="preserve">AIML enablement </w:t>
      </w:r>
      <w:r>
        <w:t xml:space="preserve">functions between </w:t>
      </w:r>
      <w:r>
        <w:rPr>
          <w:iCs/>
          <w:spacing w:val="2"/>
          <w:lang w:eastAsia="zh-CN"/>
        </w:rPr>
        <w:t>AIML enablement</w:t>
      </w:r>
      <w:r>
        <w:rPr>
          <w:iCs/>
          <w:spacing w:val="2"/>
          <w:lang w:val="en-US" w:eastAsia="zh-CN"/>
        </w:rPr>
        <w:t xml:space="preserve"> </w:t>
      </w:r>
      <w:r>
        <w:t>servers (e.g., central and edge AIMLE servers).</w:t>
      </w:r>
    </w:p>
    <w:p w14:paraId="7F615A3B" w14:textId="77777777" w:rsidR="00851908" w:rsidRDefault="00851908" w:rsidP="00851908">
      <w:pPr>
        <w:pStyle w:val="Heading4"/>
        <w:rPr>
          <w:rFonts w:eastAsia="SimSun"/>
        </w:rPr>
      </w:pPr>
      <w:bookmarkStart w:id="187" w:name="_Toc169945293"/>
      <w:r>
        <w:rPr>
          <w:rFonts w:eastAsia="SimSun"/>
          <w:lang w:val="en-US" w:eastAsia="zh-CN"/>
        </w:rPr>
        <w:t>7.2.5.7</w:t>
      </w:r>
      <w:r>
        <w:rPr>
          <w:rFonts w:eastAsia="SimSun"/>
        </w:rPr>
        <w:tab/>
        <w:t>ADAE-S</w:t>
      </w:r>
      <w:bookmarkEnd w:id="187"/>
    </w:p>
    <w:p w14:paraId="54CF81C4" w14:textId="77777777" w:rsidR="00851908" w:rsidRDefault="00851908" w:rsidP="00851908">
      <w:r>
        <w:t xml:space="preserve">The interactions related to </w:t>
      </w:r>
      <w:r>
        <w:rPr>
          <w:lang w:eastAsia="zh-CN"/>
        </w:rPr>
        <w:t xml:space="preserve">application data analytics enablement </w:t>
      </w:r>
      <w:r>
        <w:t xml:space="preserve">functions between the VAL server(s) and the </w:t>
      </w:r>
      <w:r>
        <w:rPr>
          <w:lang w:eastAsia="zh-CN"/>
        </w:rPr>
        <w:t>application data analytics enablement</w:t>
      </w:r>
      <w:r>
        <w:t xml:space="preserve"> server are supported by the ADAE-S reference point.</w:t>
      </w:r>
      <w:r w:rsidRPr="00BF20EA">
        <w:t xml:space="preserve"> </w:t>
      </w:r>
      <w:r>
        <w:t>The specific ADAE server interactions corresponding to ADAE-S are described in 3GPP TS 23.436 [4].</w:t>
      </w:r>
    </w:p>
    <w:p w14:paraId="37B2319E" w14:textId="77777777" w:rsidR="00851908" w:rsidRDefault="00851908" w:rsidP="00851908">
      <w:pPr>
        <w:pStyle w:val="Heading4"/>
        <w:rPr>
          <w:rFonts w:eastAsia="SimSun"/>
        </w:rPr>
      </w:pPr>
      <w:bookmarkStart w:id="188" w:name="_Toc169945294"/>
      <w:r>
        <w:rPr>
          <w:rFonts w:eastAsia="SimSun"/>
          <w:lang w:val="en-US" w:eastAsia="zh-CN"/>
        </w:rPr>
        <w:t>7.2.5.8</w:t>
      </w:r>
      <w:r>
        <w:rPr>
          <w:rFonts w:eastAsia="SimSun"/>
        </w:rPr>
        <w:tab/>
        <w:t>SEAL-X</w:t>
      </w:r>
      <w:bookmarkEnd w:id="188"/>
    </w:p>
    <w:p w14:paraId="344B7BB7" w14:textId="30AB7571" w:rsidR="00851908" w:rsidRPr="00DE0D54" w:rsidRDefault="00851908" w:rsidP="0087581E">
      <w:r>
        <w:t>The interactions between the AIMLE servers and other SEAL servers are generically referred to as SEAL</w:t>
      </w:r>
      <w:r>
        <w:noBreakHyphen/>
        <w:t>X reference point. The specific SEAL server interactions corresponding to SEAL-X are described in 3GPP TS 23.434 [7].</w:t>
      </w:r>
    </w:p>
    <w:p w14:paraId="0A9CA0DD" w14:textId="77777777" w:rsidR="000E0CCA" w:rsidRDefault="000E0CCA" w:rsidP="000E0CCA">
      <w:pPr>
        <w:pStyle w:val="Heading1"/>
      </w:pPr>
      <w:bookmarkStart w:id="189" w:name="_Toc164779138"/>
      <w:bookmarkStart w:id="190" w:name="_Toc164779392"/>
      <w:bookmarkStart w:id="191" w:name="_Toc169945295"/>
      <w:r>
        <w:t>8</w:t>
      </w:r>
      <w:r w:rsidRPr="004D3578">
        <w:tab/>
      </w:r>
      <w:r>
        <w:t>Solutions</w:t>
      </w:r>
      <w:bookmarkEnd w:id="189"/>
      <w:bookmarkEnd w:id="190"/>
      <w:bookmarkEnd w:id="191"/>
    </w:p>
    <w:p w14:paraId="35D3E33A" w14:textId="77777777" w:rsidR="000E0CCA" w:rsidRDefault="000E0CCA" w:rsidP="000E0CCA">
      <w:pPr>
        <w:pStyle w:val="Heading2"/>
      </w:pPr>
      <w:bookmarkStart w:id="192" w:name="_Toc164779139"/>
      <w:bookmarkStart w:id="193" w:name="_Toc164779393"/>
      <w:bookmarkStart w:id="194" w:name="_Toc464463365"/>
      <w:bookmarkStart w:id="195" w:name="_Toc475064959"/>
      <w:bookmarkStart w:id="196" w:name="_Toc478400630"/>
      <w:bookmarkStart w:id="197" w:name="_Toc7485785"/>
      <w:bookmarkStart w:id="198" w:name="_Toc78314759"/>
      <w:bookmarkStart w:id="199" w:name="_Toc169945296"/>
      <w:r>
        <w:t>8</w:t>
      </w:r>
      <w:r w:rsidRPr="004D3578">
        <w:t>.</w:t>
      </w:r>
      <w:r>
        <w:t>0</w:t>
      </w:r>
      <w:r>
        <w:tab/>
        <w:t>Mapping of solutions to key issues</w:t>
      </w:r>
      <w:bookmarkEnd w:id="192"/>
      <w:bookmarkEnd w:id="193"/>
      <w:bookmarkEnd w:id="199"/>
    </w:p>
    <w:p w14:paraId="1CC0F09A" w14:textId="3261E2B0" w:rsidR="000E0CCA" w:rsidRPr="00DE0D54" w:rsidRDefault="000E0CCA" w:rsidP="000E0CCA">
      <w:pPr>
        <w:pStyle w:val="TH"/>
      </w:pPr>
      <w:r w:rsidRPr="00DE0D54">
        <w:t>Table </w:t>
      </w:r>
      <w:r>
        <w:t>8</w:t>
      </w:r>
      <w:r w:rsidRPr="00DE0D54">
        <w:t>.</w:t>
      </w:r>
      <w:r w:rsidR="00D7315A">
        <w:t>0</w:t>
      </w:r>
      <w:r w:rsidRPr="00DE0D54">
        <w:t>-1</w:t>
      </w:r>
      <w:r w:rsidR="00327FD6">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F433C9" w:rsidRPr="00DE0D54" w14:paraId="668D2451" w14:textId="65FC01CE" w:rsidTr="00386DD9">
        <w:trPr>
          <w:jc w:val="center"/>
        </w:trPr>
        <w:tc>
          <w:tcPr>
            <w:tcW w:w="918" w:type="dxa"/>
            <w:tcBorders>
              <w:bottom w:val="single" w:sz="12" w:space="0" w:color="000000"/>
              <w:tl2br w:val="single" w:sz="6" w:space="0" w:color="000000"/>
            </w:tcBorders>
            <w:shd w:val="clear" w:color="auto" w:fill="auto"/>
          </w:tcPr>
          <w:p w14:paraId="30DB1731" w14:textId="77777777" w:rsidR="00F433C9" w:rsidRPr="00DE0D54" w:rsidRDefault="00F433C9" w:rsidP="00802DAA">
            <w:pPr>
              <w:rPr>
                <w:rFonts w:eastAsia="MS Mincho"/>
              </w:rPr>
            </w:pPr>
          </w:p>
        </w:tc>
        <w:tc>
          <w:tcPr>
            <w:tcW w:w="790" w:type="dxa"/>
            <w:tcBorders>
              <w:bottom w:val="single" w:sz="12" w:space="0" w:color="000000"/>
            </w:tcBorders>
            <w:shd w:val="clear" w:color="auto" w:fill="auto"/>
          </w:tcPr>
          <w:p w14:paraId="60158512" w14:textId="77777777" w:rsidR="00F433C9" w:rsidRPr="00DE0D54" w:rsidRDefault="00F433C9" w:rsidP="00802DAA">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349EEE50" w14:textId="77777777" w:rsidR="00F433C9" w:rsidRPr="00DE0D54" w:rsidRDefault="00F433C9" w:rsidP="00802DAA">
            <w:pPr>
              <w:rPr>
                <w:rFonts w:eastAsia="MS Mincho"/>
              </w:rPr>
            </w:pPr>
            <w:r w:rsidRPr="00DE0D54">
              <w:rPr>
                <w:rFonts w:eastAsia="MS Mincho"/>
              </w:rPr>
              <w:t>KI #2</w:t>
            </w:r>
          </w:p>
        </w:tc>
        <w:tc>
          <w:tcPr>
            <w:tcW w:w="790" w:type="dxa"/>
            <w:tcBorders>
              <w:bottom w:val="single" w:sz="12" w:space="0" w:color="000000"/>
            </w:tcBorders>
            <w:shd w:val="clear" w:color="auto" w:fill="auto"/>
          </w:tcPr>
          <w:p w14:paraId="502946AF" w14:textId="77777777" w:rsidR="00F433C9" w:rsidRPr="00DE0D54" w:rsidRDefault="00F433C9" w:rsidP="00802DAA">
            <w:pPr>
              <w:rPr>
                <w:rFonts w:eastAsia="MS Mincho"/>
              </w:rPr>
            </w:pPr>
            <w:r w:rsidRPr="00DE0D54">
              <w:rPr>
                <w:rFonts w:eastAsia="MS Mincho"/>
              </w:rPr>
              <w:t>KI #3</w:t>
            </w:r>
          </w:p>
        </w:tc>
        <w:tc>
          <w:tcPr>
            <w:tcW w:w="791" w:type="dxa"/>
            <w:tcBorders>
              <w:bottom w:val="single" w:sz="12" w:space="0" w:color="000000"/>
            </w:tcBorders>
            <w:shd w:val="clear" w:color="auto" w:fill="auto"/>
          </w:tcPr>
          <w:p w14:paraId="5A897653" w14:textId="77777777" w:rsidR="00F433C9" w:rsidRPr="00DE0D54" w:rsidRDefault="00F433C9" w:rsidP="00802DAA">
            <w:pPr>
              <w:rPr>
                <w:rFonts w:eastAsia="MS Mincho"/>
              </w:rPr>
            </w:pPr>
            <w:r w:rsidRPr="00DE0D54">
              <w:rPr>
                <w:rFonts w:eastAsia="MS Mincho"/>
              </w:rPr>
              <w:t>KI #4</w:t>
            </w:r>
          </w:p>
        </w:tc>
        <w:tc>
          <w:tcPr>
            <w:tcW w:w="791" w:type="dxa"/>
            <w:tcBorders>
              <w:bottom w:val="single" w:sz="12" w:space="0" w:color="000000"/>
            </w:tcBorders>
          </w:tcPr>
          <w:p w14:paraId="06FC713C" w14:textId="1CB30416" w:rsidR="00F433C9" w:rsidRPr="00DE0D54" w:rsidRDefault="00F433C9" w:rsidP="00802DAA">
            <w:pPr>
              <w:rPr>
                <w:rFonts w:eastAsia="MS Mincho"/>
              </w:rPr>
            </w:pPr>
            <w:r>
              <w:rPr>
                <w:rFonts w:eastAsia="MS Mincho"/>
              </w:rPr>
              <w:t>KI #5</w:t>
            </w:r>
          </w:p>
        </w:tc>
        <w:tc>
          <w:tcPr>
            <w:tcW w:w="791" w:type="dxa"/>
            <w:tcBorders>
              <w:bottom w:val="single" w:sz="12" w:space="0" w:color="000000"/>
            </w:tcBorders>
          </w:tcPr>
          <w:p w14:paraId="7FBDA666" w14:textId="05077FBC" w:rsidR="00F433C9" w:rsidRPr="00DE0D54" w:rsidRDefault="00F433C9" w:rsidP="00802DAA">
            <w:pPr>
              <w:rPr>
                <w:rFonts w:eastAsia="MS Mincho"/>
              </w:rPr>
            </w:pPr>
            <w:r>
              <w:rPr>
                <w:rFonts w:eastAsia="MS Mincho"/>
              </w:rPr>
              <w:t>KI #6</w:t>
            </w:r>
          </w:p>
        </w:tc>
        <w:tc>
          <w:tcPr>
            <w:tcW w:w="791" w:type="dxa"/>
            <w:tcBorders>
              <w:bottom w:val="single" w:sz="12" w:space="0" w:color="000000"/>
            </w:tcBorders>
          </w:tcPr>
          <w:p w14:paraId="0FDE2244" w14:textId="6C015192" w:rsidR="00F433C9" w:rsidRPr="00DE0D54" w:rsidRDefault="00F433C9" w:rsidP="00802DAA">
            <w:pPr>
              <w:rPr>
                <w:rFonts w:eastAsia="MS Mincho"/>
              </w:rPr>
            </w:pPr>
            <w:r>
              <w:rPr>
                <w:rFonts w:eastAsia="MS Mincho"/>
              </w:rPr>
              <w:t>KI #7</w:t>
            </w:r>
          </w:p>
        </w:tc>
      </w:tr>
      <w:tr w:rsidR="00F433C9" w:rsidRPr="00DE0D54" w14:paraId="0017887C" w14:textId="57D549CB" w:rsidTr="00386DD9">
        <w:trPr>
          <w:jc w:val="center"/>
        </w:trPr>
        <w:tc>
          <w:tcPr>
            <w:tcW w:w="918" w:type="dxa"/>
            <w:shd w:val="clear" w:color="auto" w:fill="auto"/>
          </w:tcPr>
          <w:p w14:paraId="4FB73348" w14:textId="77777777" w:rsidR="00F433C9" w:rsidRPr="00DE0D54" w:rsidRDefault="00F433C9" w:rsidP="00802DAA">
            <w:pPr>
              <w:rPr>
                <w:rFonts w:eastAsia="MS Mincho"/>
              </w:rPr>
            </w:pPr>
            <w:r w:rsidRPr="00DE0D54">
              <w:rPr>
                <w:rFonts w:eastAsia="MS Mincho"/>
              </w:rPr>
              <w:t>Sol #1</w:t>
            </w:r>
          </w:p>
        </w:tc>
        <w:tc>
          <w:tcPr>
            <w:tcW w:w="790" w:type="dxa"/>
            <w:shd w:val="clear" w:color="auto" w:fill="auto"/>
            <w:vAlign w:val="center"/>
          </w:tcPr>
          <w:p w14:paraId="423734A9" w14:textId="57D39FDB" w:rsidR="00F433C9" w:rsidRPr="00DE0D54" w:rsidRDefault="00EF4FBC" w:rsidP="00802DAA">
            <w:pPr>
              <w:jc w:val="center"/>
              <w:rPr>
                <w:rFonts w:ascii="Arial" w:eastAsia="MS Mincho" w:hAnsi="Arial" w:cs="Arial"/>
                <w:b/>
              </w:rPr>
            </w:pPr>
            <w:r>
              <w:rPr>
                <w:rFonts w:ascii="Arial" w:eastAsia="MS Mincho" w:hAnsi="Arial" w:cs="Arial"/>
              </w:rPr>
              <w:t>X</w:t>
            </w:r>
          </w:p>
        </w:tc>
        <w:tc>
          <w:tcPr>
            <w:tcW w:w="790" w:type="dxa"/>
            <w:shd w:val="clear" w:color="auto" w:fill="auto"/>
            <w:vAlign w:val="center"/>
          </w:tcPr>
          <w:p w14:paraId="5AEC19A0"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E9FEDFC"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4879B4BD" w14:textId="77777777" w:rsidR="00F433C9" w:rsidRPr="00DE0D54" w:rsidRDefault="00F433C9" w:rsidP="00802DAA">
            <w:pPr>
              <w:jc w:val="center"/>
              <w:rPr>
                <w:rFonts w:ascii="Arial" w:eastAsia="MS Mincho" w:hAnsi="Arial" w:cs="Arial"/>
              </w:rPr>
            </w:pPr>
          </w:p>
        </w:tc>
        <w:tc>
          <w:tcPr>
            <w:tcW w:w="791" w:type="dxa"/>
          </w:tcPr>
          <w:p w14:paraId="5245731B" w14:textId="77777777" w:rsidR="00F433C9" w:rsidRPr="00DE0D54" w:rsidRDefault="00F433C9" w:rsidP="00802DAA">
            <w:pPr>
              <w:jc w:val="center"/>
              <w:rPr>
                <w:rFonts w:ascii="Arial" w:eastAsia="MS Mincho" w:hAnsi="Arial" w:cs="Arial"/>
              </w:rPr>
            </w:pPr>
          </w:p>
        </w:tc>
        <w:tc>
          <w:tcPr>
            <w:tcW w:w="791" w:type="dxa"/>
          </w:tcPr>
          <w:p w14:paraId="4F1622D4" w14:textId="77777777" w:rsidR="00F433C9" w:rsidRPr="00DE0D54" w:rsidRDefault="00F433C9" w:rsidP="00802DAA">
            <w:pPr>
              <w:jc w:val="center"/>
              <w:rPr>
                <w:rFonts w:ascii="Arial" w:eastAsia="MS Mincho" w:hAnsi="Arial" w:cs="Arial"/>
              </w:rPr>
            </w:pPr>
          </w:p>
        </w:tc>
        <w:tc>
          <w:tcPr>
            <w:tcW w:w="791" w:type="dxa"/>
          </w:tcPr>
          <w:p w14:paraId="2C7CC857" w14:textId="77777777" w:rsidR="00F433C9" w:rsidRPr="00DE0D54" w:rsidRDefault="00F433C9" w:rsidP="00802DAA">
            <w:pPr>
              <w:jc w:val="center"/>
              <w:rPr>
                <w:rFonts w:ascii="Arial" w:eastAsia="MS Mincho" w:hAnsi="Arial" w:cs="Arial"/>
              </w:rPr>
            </w:pPr>
          </w:p>
        </w:tc>
      </w:tr>
      <w:tr w:rsidR="00F433C9" w:rsidRPr="00DE0D54" w14:paraId="4CA298DD" w14:textId="4A1E720B" w:rsidTr="00386DD9">
        <w:trPr>
          <w:jc w:val="center"/>
        </w:trPr>
        <w:tc>
          <w:tcPr>
            <w:tcW w:w="918" w:type="dxa"/>
            <w:shd w:val="clear" w:color="auto" w:fill="auto"/>
          </w:tcPr>
          <w:p w14:paraId="21DBBE03" w14:textId="77777777" w:rsidR="00F433C9" w:rsidRPr="00DE0D54" w:rsidRDefault="00F433C9" w:rsidP="00802DAA">
            <w:pPr>
              <w:rPr>
                <w:rFonts w:eastAsia="MS Mincho"/>
              </w:rPr>
            </w:pPr>
            <w:r w:rsidRPr="00DE0D54">
              <w:rPr>
                <w:rFonts w:eastAsia="MS Mincho"/>
              </w:rPr>
              <w:t>Sol #2</w:t>
            </w:r>
          </w:p>
        </w:tc>
        <w:tc>
          <w:tcPr>
            <w:tcW w:w="790" w:type="dxa"/>
            <w:shd w:val="clear" w:color="auto" w:fill="auto"/>
            <w:vAlign w:val="center"/>
          </w:tcPr>
          <w:p w14:paraId="06153F14"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21960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B85EB2E" w14:textId="75F3EF92" w:rsidR="00F433C9" w:rsidRPr="00DE0D5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B9C0CC5" w14:textId="77777777" w:rsidR="00F433C9" w:rsidRPr="00DE0D54" w:rsidRDefault="00F433C9" w:rsidP="00802DAA">
            <w:pPr>
              <w:jc w:val="center"/>
              <w:rPr>
                <w:rFonts w:ascii="Arial" w:eastAsia="MS Mincho" w:hAnsi="Arial" w:cs="Arial"/>
              </w:rPr>
            </w:pPr>
          </w:p>
        </w:tc>
        <w:tc>
          <w:tcPr>
            <w:tcW w:w="791" w:type="dxa"/>
          </w:tcPr>
          <w:p w14:paraId="1D30F3EE" w14:textId="77777777" w:rsidR="00F433C9" w:rsidRPr="00DE0D54" w:rsidRDefault="00F433C9" w:rsidP="00802DAA">
            <w:pPr>
              <w:jc w:val="center"/>
              <w:rPr>
                <w:rFonts w:ascii="Arial" w:eastAsia="MS Mincho" w:hAnsi="Arial" w:cs="Arial"/>
              </w:rPr>
            </w:pPr>
          </w:p>
        </w:tc>
        <w:tc>
          <w:tcPr>
            <w:tcW w:w="791" w:type="dxa"/>
          </w:tcPr>
          <w:p w14:paraId="68854D64" w14:textId="77777777" w:rsidR="00F433C9" w:rsidRPr="00DE0D54" w:rsidRDefault="00F433C9" w:rsidP="00802DAA">
            <w:pPr>
              <w:jc w:val="center"/>
              <w:rPr>
                <w:rFonts w:ascii="Arial" w:eastAsia="MS Mincho" w:hAnsi="Arial" w:cs="Arial"/>
              </w:rPr>
            </w:pPr>
          </w:p>
        </w:tc>
        <w:tc>
          <w:tcPr>
            <w:tcW w:w="791" w:type="dxa"/>
          </w:tcPr>
          <w:p w14:paraId="0D09F1EE" w14:textId="157B39CE"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650E1DB5" w14:textId="5192FA72" w:rsidTr="00386DD9">
        <w:trPr>
          <w:jc w:val="center"/>
        </w:trPr>
        <w:tc>
          <w:tcPr>
            <w:tcW w:w="918" w:type="dxa"/>
            <w:shd w:val="clear" w:color="auto" w:fill="auto"/>
          </w:tcPr>
          <w:p w14:paraId="6FC0A6B7" w14:textId="42EE7CE8" w:rsidR="00F433C9" w:rsidRPr="00DE0D54" w:rsidRDefault="00F433C9" w:rsidP="00802DAA">
            <w:pPr>
              <w:rPr>
                <w:rFonts w:eastAsia="MS Mincho"/>
              </w:rPr>
            </w:pPr>
            <w:r>
              <w:rPr>
                <w:rFonts w:eastAsia="MS Mincho"/>
              </w:rPr>
              <w:t>Sol #3</w:t>
            </w:r>
          </w:p>
        </w:tc>
        <w:tc>
          <w:tcPr>
            <w:tcW w:w="790" w:type="dxa"/>
            <w:shd w:val="clear" w:color="auto" w:fill="auto"/>
            <w:vAlign w:val="center"/>
          </w:tcPr>
          <w:p w14:paraId="4CC8ACD2"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99AD552" w14:textId="4E605A08" w:rsidR="00F433C9" w:rsidRPr="00DE0D54" w:rsidRDefault="00F433C9" w:rsidP="00802DAA">
            <w:pPr>
              <w:jc w:val="center"/>
              <w:rPr>
                <w:rFonts w:ascii="Arial" w:eastAsia="MS Mincho" w:hAnsi="Arial" w:cs="Arial"/>
              </w:rPr>
            </w:pPr>
          </w:p>
        </w:tc>
        <w:tc>
          <w:tcPr>
            <w:tcW w:w="790" w:type="dxa"/>
            <w:shd w:val="clear" w:color="auto" w:fill="auto"/>
            <w:vAlign w:val="center"/>
          </w:tcPr>
          <w:p w14:paraId="53F68D3E" w14:textId="37BAD68E" w:rsidR="00F433C9" w:rsidRPr="00DE0D5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495774A" w14:textId="77777777" w:rsidR="00F433C9" w:rsidRPr="00DE0D54" w:rsidRDefault="00F433C9" w:rsidP="00802DAA">
            <w:pPr>
              <w:jc w:val="center"/>
              <w:rPr>
                <w:rFonts w:ascii="Arial" w:eastAsia="MS Mincho" w:hAnsi="Arial" w:cs="Arial"/>
              </w:rPr>
            </w:pPr>
          </w:p>
        </w:tc>
        <w:tc>
          <w:tcPr>
            <w:tcW w:w="791" w:type="dxa"/>
          </w:tcPr>
          <w:p w14:paraId="04FEE185" w14:textId="77777777" w:rsidR="00F433C9" w:rsidRPr="00DE0D54" w:rsidRDefault="00F433C9" w:rsidP="00802DAA">
            <w:pPr>
              <w:jc w:val="center"/>
              <w:rPr>
                <w:rFonts w:ascii="Arial" w:eastAsia="MS Mincho" w:hAnsi="Arial" w:cs="Arial"/>
              </w:rPr>
            </w:pPr>
          </w:p>
        </w:tc>
        <w:tc>
          <w:tcPr>
            <w:tcW w:w="791" w:type="dxa"/>
          </w:tcPr>
          <w:p w14:paraId="064DB594" w14:textId="77777777" w:rsidR="00F433C9" w:rsidRPr="00DE0D54" w:rsidRDefault="00F433C9" w:rsidP="00802DAA">
            <w:pPr>
              <w:jc w:val="center"/>
              <w:rPr>
                <w:rFonts w:ascii="Arial" w:eastAsia="MS Mincho" w:hAnsi="Arial" w:cs="Arial"/>
              </w:rPr>
            </w:pPr>
          </w:p>
        </w:tc>
        <w:tc>
          <w:tcPr>
            <w:tcW w:w="791" w:type="dxa"/>
          </w:tcPr>
          <w:p w14:paraId="0E9ED018" w14:textId="725F29BD"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07F75DE3" w14:textId="7DA1D2AD" w:rsidTr="00386DD9">
        <w:trPr>
          <w:jc w:val="center"/>
        </w:trPr>
        <w:tc>
          <w:tcPr>
            <w:tcW w:w="918" w:type="dxa"/>
            <w:shd w:val="clear" w:color="auto" w:fill="auto"/>
          </w:tcPr>
          <w:p w14:paraId="59266A80" w14:textId="1C7FB01F" w:rsidR="00F433C9" w:rsidRDefault="00F433C9" w:rsidP="00802DAA">
            <w:pPr>
              <w:rPr>
                <w:rFonts w:eastAsia="MS Mincho"/>
              </w:rPr>
            </w:pPr>
            <w:r>
              <w:rPr>
                <w:rFonts w:eastAsia="MS Mincho"/>
              </w:rPr>
              <w:t>Sol #4</w:t>
            </w:r>
          </w:p>
        </w:tc>
        <w:tc>
          <w:tcPr>
            <w:tcW w:w="790" w:type="dxa"/>
            <w:shd w:val="clear" w:color="auto" w:fill="auto"/>
            <w:vAlign w:val="center"/>
          </w:tcPr>
          <w:p w14:paraId="31D097F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A6325BE" w14:textId="46AC8F87"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8ABAE49"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D49EC34" w14:textId="77777777" w:rsidR="00F433C9" w:rsidRPr="00DE0D54" w:rsidRDefault="00F433C9" w:rsidP="00802DAA">
            <w:pPr>
              <w:jc w:val="center"/>
              <w:rPr>
                <w:rFonts w:ascii="Arial" w:eastAsia="MS Mincho" w:hAnsi="Arial" w:cs="Arial"/>
              </w:rPr>
            </w:pPr>
          </w:p>
        </w:tc>
        <w:tc>
          <w:tcPr>
            <w:tcW w:w="791" w:type="dxa"/>
          </w:tcPr>
          <w:p w14:paraId="44586CBB" w14:textId="77777777" w:rsidR="00F433C9" w:rsidRPr="00DE0D54" w:rsidRDefault="00F433C9" w:rsidP="00802DAA">
            <w:pPr>
              <w:jc w:val="center"/>
              <w:rPr>
                <w:rFonts w:ascii="Arial" w:eastAsia="MS Mincho" w:hAnsi="Arial" w:cs="Arial"/>
              </w:rPr>
            </w:pPr>
          </w:p>
        </w:tc>
        <w:tc>
          <w:tcPr>
            <w:tcW w:w="791" w:type="dxa"/>
          </w:tcPr>
          <w:p w14:paraId="7FB522BD" w14:textId="77777777" w:rsidR="00F433C9" w:rsidRPr="00DE0D54" w:rsidRDefault="00F433C9" w:rsidP="00802DAA">
            <w:pPr>
              <w:jc w:val="center"/>
              <w:rPr>
                <w:rFonts w:ascii="Arial" w:eastAsia="MS Mincho" w:hAnsi="Arial" w:cs="Arial"/>
              </w:rPr>
            </w:pPr>
          </w:p>
        </w:tc>
        <w:tc>
          <w:tcPr>
            <w:tcW w:w="791" w:type="dxa"/>
          </w:tcPr>
          <w:p w14:paraId="441C2C43" w14:textId="77777777" w:rsidR="00F433C9" w:rsidRPr="00DE0D54" w:rsidRDefault="00F433C9" w:rsidP="00802DAA">
            <w:pPr>
              <w:jc w:val="center"/>
              <w:rPr>
                <w:rFonts w:ascii="Arial" w:eastAsia="MS Mincho" w:hAnsi="Arial" w:cs="Arial"/>
              </w:rPr>
            </w:pPr>
          </w:p>
        </w:tc>
      </w:tr>
      <w:tr w:rsidR="00F433C9" w:rsidRPr="00DE0D54" w14:paraId="73D67DF2" w14:textId="07DAD219" w:rsidTr="00386DD9">
        <w:trPr>
          <w:jc w:val="center"/>
        </w:trPr>
        <w:tc>
          <w:tcPr>
            <w:tcW w:w="918" w:type="dxa"/>
            <w:shd w:val="clear" w:color="auto" w:fill="auto"/>
          </w:tcPr>
          <w:p w14:paraId="04AFEADF" w14:textId="71037D7E" w:rsidR="00F433C9" w:rsidRDefault="00F433C9" w:rsidP="00802DAA">
            <w:pPr>
              <w:rPr>
                <w:rFonts w:eastAsia="MS Mincho"/>
              </w:rPr>
            </w:pPr>
            <w:r>
              <w:rPr>
                <w:rFonts w:eastAsia="MS Mincho"/>
              </w:rPr>
              <w:t>Sol #5</w:t>
            </w:r>
          </w:p>
        </w:tc>
        <w:tc>
          <w:tcPr>
            <w:tcW w:w="790" w:type="dxa"/>
            <w:shd w:val="clear" w:color="auto" w:fill="auto"/>
            <w:vAlign w:val="center"/>
          </w:tcPr>
          <w:p w14:paraId="6BD222C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78E4912" w14:textId="0FAE5DCA"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962AB5"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3F11C46" w14:textId="77777777" w:rsidR="00F433C9" w:rsidRPr="00DE0D54" w:rsidRDefault="00F433C9" w:rsidP="00802DAA">
            <w:pPr>
              <w:jc w:val="center"/>
              <w:rPr>
                <w:rFonts w:ascii="Arial" w:eastAsia="MS Mincho" w:hAnsi="Arial" w:cs="Arial"/>
              </w:rPr>
            </w:pPr>
          </w:p>
        </w:tc>
        <w:tc>
          <w:tcPr>
            <w:tcW w:w="791" w:type="dxa"/>
          </w:tcPr>
          <w:p w14:paraId="0DAE1EF8" w14:textId="77777777" w:rsidR="00F433C9" w:rsidRPr="00DE0D54" w:rsidRDefault="00F433C9" w:rsidP="00802DAA">
            <w:pPr>
              <w:jc w:val="center"/>
              <w:rPr>
                <w:rFonts w:ascii="Arial" w:eastAsia="MS Mincho" w:hAnsi="Arial" w:cs="Arial"/>
              </w:rPr>
            </w:pPr>
          </w:p>
        </w:tc>
        <w:tc>
          <w:tcPr>
            <w:tcW w:w="791" w:type="dxa"/>
          </w:tcPr>
          <w:p w14:paraId="754A5316" w14:textId="77777777" w:rsidR="00F433C9" w:rsidRPr="00DE0D54" w:rsidRDefault="00F433C9" w:rsidP="00802DAA">
            <w:pPr>
              <w:jc w:val="center"/>
              <w:rPr>
                <w:rFonts w:ascii="Arial" w:eastAsia="MS Mincho" w:hAnsi="Arial" w:cs="Arial"/>
              </w:rPr>
            </w:pPr>
          </w:p>
        </w:tc>
        <w:tc>
          <w:tcPr>
            <w:tcW w:w="791" w:type="dxa"/>
          </w:tcPr>
          <w:p w14:paraId="70BAAEB2" w14:textId="77777777" w:rsidR="00F433C9" w:rsidRPr="00DE0D54" w:rsidRDefault="00F433C9" w:rsidP="00802DAA">
            <w:pPr>
              <w:jc w:val="center"/>
              <w:rPr>
                <w:rFonts w:ascii="Arial" w:eastAsia="MS Mincho" w:hAnsi="Arial" w:cs="Arial"/>
              </w:rPr>
            </w:pPr>
          </w:p>
        </w:tc>
      </w:tr>
      <w:tr w:rsidR="00F433C9" w:rsidRPr="00DE0D54" w14:paraId="002AE3B2" w14:textId="44CCC38C" w:rsidTr="00386DD9">
        <w:trPr>
          <w:jc w:val="center"/>
        </w:trPr>
        <w:tc>
          <w:tcPr>
            <w:tcW w:w="918" w:type="dxa"/>
            <w:shd w:val="clear" w:color="auto" w:fill="auto"/>
          </w:tcPr>
          <w:p w14:paraId="588F3659" w14:textId="05BFE5C1" w:rsidR="00F433C9" w:rsidRDefault="00F433C9" w:rsidP="00802DAA">
            <w:pPr>
              <w:rPr>
                <w:rFonts w:eastAsia="MS Mincho"/>
              </w:rPr>
            </w:pPr>
            <w:r>
              <w:rPr>
                <w:rFonts w:eastAsia="MS Mincho"/>
              </w:rPr>
              <w:t>Sol #6</w:t>
            </w:r>
          </w:p>
        </w:tc>
        <w:tc>
          <w:tcPr>
            <w:tcW w:w="790" w:type="dxa"/>
            <w:shd w:val="clear" w:color="auto" w:fill="auto"/>
            <w:vAlign w:val="center"/>
          </w:tcPr>
          <w:p w14:paraId="0924DE6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676039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5874ABB2" w14:textId="6D6BF5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B9E77" w14:textId="77777777" w:rsidR="00F433C9" w:rsidRPr="00DE0D54" w:rsidRDefault="00F433C9" w:rsidP="00802DAA">
            <w:pPr>
              <w:jc w:val="center"/>
              <w:rPr>
                <w:rFonts w:ascii="Arial" w:eastAsia="MS Mincho" w:hAnsi="Arial" w:cs="Arial"/>
              </w:rPr>
            </w:pPr>
          </w:p>
        </w:tc>
        <w:tc>
          <w:tcPr>
            <w:tcW w:w="791" w:type="dxa"/>
          </w:tcPr>
          <w:p w14:paraId="104DF9AE" w14:textId="77777777" w:rsidR="00F433C9" w:rsidRPr="00DE0D54" w:rsidRDefault="00F433C9" w:rsidP="00802DAA">
            <w:pPr>
              <w:jc w:val="center"/>
              <w:rPr>
                <w:rFonts w:ascii="Arial" w:eastAsia="MS Mincho" w:hAnsi="Arial" w:cs="Arial"/>
              </w:rPr>
            </w:pPr>
          </w:p>
        </w:tc>
        <w:tc>
          <w:tcPr>
            <w:tcW w:w="791" w:type="dxa"/>
          </w:tcPr>
          <w:p w14:paraId="3CAE1093" w14:textId="77777777" w:rsidR="00F433C9" w:rsidRPr="00DE0D54" w:rsidRDefault="00F433C9" w:rsidP="00802DAA">
            <w:pPr>
              <w:jc w:val="center"/>
              <w:rPr>
                <w:rFonts w:ascii="Arial" w:eastAsia="MS Mincho" w:hAnsi="Arial" w:cs="Arial"/>
              </w:rPr>
            </w:pPr>
          </w:p>
        </w:tc>
        <w:tc>
          <w:tcPr>
            <w:tcW w:w="791" w:type="dxa"/>
          </w:tcPr>
          <w:p w14:paraId="7E76A673" w14:textId="54F27271"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04F89EC4" w14:textId="28DC8CC1" w:rsidTr="00386DD9">
        <w:trPr>
          <w:jc w:val="center"/>
        </w:trPr>
        <w:tc>
          <w:tcPr>
            <w:tcW w:w="918" w:type="dxa"/>
            <w:shd w:val="clear" w:color="auto" w:fill="auto"/>
          </w:tcPr>
          <w:p w14:paraId="1ACDF30C" w14:textId="13EDB9D1" w:rsidR="00F433C9" w:rsidRDefault="00F433C9" w:rsidP="00802DAA">
            <w:pPr>
              <w:rPr>
                <w:rFonts w:eastAsia="MS Mincho"/>
              </w:rPr>
            </w:pPr>
            <w:r>
              <w:rPr>
                <w:rFonts w:eastAsia="MS Mincho"/>
              </w:rPr>
              <w:t>Sol #7</w:t>
            </w:r>
          </w:p>
        </w:tc>
        <w:tc>
          <w:tcPr>
            <w:tcW w:w="790" w:type="dxa"/>
            <w:shd w:val="clear" w:color="auto" w:fill="auto"/>
            <w:vAlign w:val="center"/>
          </w:tcPr>
          <w:p w14:paraId="69F1E328"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FA46086"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0180391" w14:textId="0B6C90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44DBA81" w14:textId="77777777" w:rsidR="00F433C9" w:rsidRPr="00DE0D54" w:rsidRDefault="00F433C9" w:rsidP="00802DAA">
            <w:pPr>
              <w:jc w:val="center"/>
              <w:rPr>
                <w:rFonts w:ascii="Arial" w:eastAsia="MS Mincho" w:hAnsi="Arial" w:cs="Arial"/>
              </w:rPr>
            </w:pPr>
          </w:p>
        </w:tc>
        <w:tc>
          <w:tcPr>
            <w:tcW w:w="791" w:type="dxa"/>
          </w:tcPr>
          <w:p w14:paraId="5CCBB656" w14:textId="77777777" w:rsidR="00F433C9" w:rsidRPr="00DE0D54" w:rsidRDefault="00F433C9" w:rsidP="00802DAA">
            <w:pPr>
              <w:jc w:val="center"/>
              <w:rPr>
                <w:rFonts w:ascii="Arial" w:eastAsia="MS Mincho" w:hAnsi="Arial" w:cs="Arial"/>
              </w:rPr>
            </w:pPr>
          </w:p>
        </w:tc>
        <w:tc>
          <w:tcPr>
            <w:tcW w:w="791" w:type="dxa"/>
          </w:tcPr>
          <w:p w14:paraId="36FC333A" w14:textId="77777777" w:rsidR="00F433C9" w:rsidRPr="00DE0D54" w:rsidRDefault="00F433C9" w:rsidP="00802DAA">
            <w:pPr>
              <w:jc w:val="center"/>
              <w:rPr>
                <w:rFonts w:ascii="Arial" w:eastAsia="MS Mincho" w:hAnsi="Arial" w:cs="Arial"/>
              </w:rPr>
            </w:pPr>
          </w:p>
        </w:tc>
        <w:tc>
          <w:tcPr>
            <w:tcW w:w="791" w:type="dxa"/>
          </w:tcPr>
          <w:p w14:paraId="30108F12" w14:textId="0A3CB881" w:rsidR="00F433C9" w:rsidRPr="00DE0D54" w:rsidRDefault="00EF4FBC" w:rsidP="00802DAA">
            <w:pPr>
              <w:jc w:val="center"/>
              <w:rPr>
                <w:rFonts w:ascii="Arial" w:eastAsia="MS Mincho" w:hAnsi="Arial" w:cs="Arial"/>
              </w:rPr>
            </w:pPr>
            <w:r>
              <w:rPr>
                <w:rFonts w:ascii="Arial" w:eastAsia="MS Mincho" w:hAnsi="Arial" w:cs="Arial"/>
              </w:rPr>
              <w:t>X</w:t>
            </w:r>
          </w:p>
        </w:tc>
      </w:tr>
      <w:tr w:rsidR="00F433C9" w:rsidRPr="00DE0D54" w14:paraId="7E747ED7" w14:textId="064D7FE8" w:rsidTr="00386DD9">
        <w:trPr>
          <w:jc w:val="center"/>
        </w:trPr>
        <w:tc>
          <w:tcPr>
            <w:tcW w:w="918" w:type="dxa"/>
            <w:shd w:val="clear" w:color="auto" w:fill="auto"/>
          </w:tcPr>
          <w:p w14:paraId="0A3A4C68" w14:textId="19A54C61" w:rsidR="00F433C9" w:rsidRDefault="00F433C9" w:rsidP="00802DAA">
            <w:pPr>
              <w:rPr>
                <w:rFonts w:eastAsia="MS Mincho"/>
              </w:rPr>
            </w:pPr>
            <w:r>
              <w:rPr>
                <w:rFonts w:eastAsia="MS Mincho"/>
              </w:rPr>
              <w:t>Sol #8</w:t>
            </w:r>
          </w:p>
        </w:tc>
        <w:tc>
          <w:tcPr>
            <w:tcW w:w="790" w:type="dxa"/>
            <w:shd w:val="clear" w:color="auto" w:fill="auto"/>
            <w:vAlign w:val="center"/>
          </w:tcPr>
          <w:p w14:paraId="7991F85D"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FF1FCA9"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176DE40" w14:textId="041D133C"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83904A8" w14:textId="77777777" w:rsidR="00F433C9" w:rsidRPr="00DE0D54" w:rsidRDefault="00F433C9" w:rsidP="00802DAA">
            <w:pPr>
              <w:jc w:val="center"/>
              <w:rPr>
                <w:rFonts w:ascii="Arial" w:eastAsia="MS Mincho" w:hAnsi="Arial" w:cs="Arial"/>
              </w:rPr>
            </w:pPr>
          </w:p>
        </w:tc>
        <w:tc>
          <w:tcPr>
            <w:tcW w:w="791" w:type="dxa"/>
          </w:tcPr>
          <w:p w14:paraId="50FB43F9" w14:textId="77777777" w:rsidR="00F433C9" w:rsidRPr="00DE0D54" w:rsidRDefault="00F433C9" w:rsidP="00802DAA">
            <w:pPr>
              <w:jc w:val="center"/>
              <w:rPr>
                <w:rFonts w:ascii="Arial" w:eastAsia="MS Mincho" w:hAnsi="Arial" w:cs="Arial"/>
              </w:rPr>
            </w:pPr>
          </w:p>
        </w:tc>
        <w:tc>
          <w:tcPr>
            <w:tcW w:w="791" w:type="dxa"/>
          </w:tcPr>
          <w:p w14:paraId="0E9A2FC9" w14:textId="77777777" w:rsidR="00F433C9" w:rsidRPr="00DE0D54" w:rsidRDefault="00F433C9" w:rsidP="00802DAA">
            <w:pPr>
              <w:jc w:val="center"/>
              <w:rPr>
                <w:rFonts w:ascii="Arial" w:eastAsia="MS Mincho" w:hAnsi="Arial" w:cs="Arial"/>
              </w:rPr>
            </w:pPr>
          </w:p>
        </w:tc>
        <w:tc>
          <w:tcPr>
            <w:tcW w:w="791" w:type="dxa"/>
          </w:tcPr>
          <w:p w14:paraId="66309D01" w14:textId="77777777" w:rsidR="00F433C9" w:rsidRPr="00DE0D54" w:rsidRDefault="00F433C9" w:rsidP="00802DAA">
            <w:pPr>
              <w:jc w:val="center"/>
              <w:rPr>
                <w:rFonts w:ascii="Arial" w:eastAsia="MS Mincho" w:hAnsi="Arial" w:cs="Arial"/>
              </w:rPr>
            </w:pPr>
          </w:p>
        </w:tc>
      </w:tr>
      <w:tr w:rsidR="00F433C9" w:rsidRPr="00DE0D54" w14:paraId="62E60E14" w14:textId="72041244" w:rsidTr="00386DD9">
        <w:trPr>
          <w:jc w:val="center"/>
        </w:trPr>
        <w:tc>
          <w:tcPr>
            <w:tcW w:w="918" w:type="dxa"/>
            <w:shd w:val="clear" w:color="auto" w:fill="auto"/>
          </w:tcPr>
          <w:p w14:paraId="433D8C9F" w14:textId="557B0653" w:rsidR="00F433C9" w:rsidRDefault="00F433C9" w:rsidP="00802DAA">
            <w:pPr>
              <w:rPr>
                <w:rFonts w:eastAsia="MS Mincho"/>
              </w:rPr>
            </w:pPr>
            <w:r>
              <w:rPr>
                <w:rFonts w:eastAsia="MS Mincho"/>
              </w:rPr>
              <w:t>Sol #9</w:t>
            </w:r>
          </w:p>
        </w:tc>
        <w:tc>
          <w:tcPr>
            <w:tcW w:w="790" w:type="dxa"/>
            <w:shd w:val="clear" w:color="auto" w:fill="auto"/>
            <w:vAlign w:val="center"/>
          </w:tcPr>
          <w:p w14:paraId="2B489A63"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1B578DA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08E1F04D" w14:textId="4F91FD24"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ECC6907" w14:textId="77777777" w:rsidR="00F433C9" w:rsidRPr="00DE0D54" w:rsidRDefault="00F433C9" w:rsidP="00802DAA">
            <w:pPr>
              <w:jc w:val="center"/>
              <w:rPr>
                <w:rFonts w:ascii="Arial" w:eastAsia="MS Mincho" w:hAnsi="Arial" w:cs="Arial"/>
              </w:rPr>
            </w:pPr>
          </w:p>
        </w:tc>
        <w:tc>
          <w:tcPr>
            <w:tcW w:w="791" w:type="dxa"/>
          </w:tcPr>
          <w:p w14:paraId="019C8EAA" w14:textId="77777777" w:rsidR="00F433C9" w:rsidRPr="00DE0D54" w:rsidRDefault="00F433C9" w:rsidP="00802DAA">
            <w:pPr>
              <w:jc w:val="center"/>
              <w:rPr>
                <w:rFonts w:ascii="Arial" w:eastAsia="MS Mincho" w:hAnsi="Arial" w:cs="Arial"/>
              </w:rPr>
            </w:pPr>
          </w:p>
        </w:tc>
        <w:tc>
          <w:tcPr>
            <w:tcW w:w="791" w:type="dxa"/>
          </w:tcPr>
          <w:p w14:paraId="33ACF304" w14:textId="77777777" w:rsidR="00F433C9" w:rsidRPr="00DE0D54" w:rsidRDefault="00F433C9" w:rsidP="00802DAA">
            <w:pPr>
              <w:jc w:val="center"/>
              <w:rPr>
                <w:rFonts w:ascii="Arial" w:eastAsia="MS Mincho" w:hAnsi="Arial" w:cs="Arial"/>
              </w:rPr>
            </w:pPr>
          </w:p>
        </w:tc>
        <w:tc>
          <w:tcPr>
            <w:tcW w:w="791" w:type="dxa"/>
          </w:tcPr>
          <w:p w14:paraId="213DB1EB" w14:textId="77777777" w:rsidR="00F433C9" w:rsidRPr="00DE0D54" w:rsidRDefault="00F433C9" w:rsidP="00802DAA">
            <w:pPr>
              <w:jc w:val="center"/>
              <w:rPr>
                <w:rFonts w:ascii="Arial" w:eastAsia="MS Mincho" w:hAnsi="Arial" w:cs="Arial"/>
              </w:rPr>
            </w:pPr>
          </w:p>
        </w:tc>
      </w:tr>
      <w:tr w:rsidR="00F433C9" w:rsidRPr="00DE0D54" w14:paraId="06C6D831" w14:textId="56DF378C" w:rsidTr="00386DD9">
        <w:trPr>
          <w:jc w:val="center"/>
        </w:trPr>
        <w:tc>
          <w:tcPr>
            <w:tcW w:w="918" w:type="dxa"/>
            <w:shd w:val="clear" w:color="auto" w:fill="auto"/>
          </w:tcPr>
          <w:p w14:paraId="7913DF86" w14:textId="39124CC3" w:rsidR="00F433C9" w:rsidRDefault="00F433C9" w:rsidP="00802DAA">
            <w:pPr>
              <w:rPr>
                <w:rFonts w:eastAsia="MS Mincho"/>
              </w:rPr>
            </w:pPr>
            <w:r>
              <w:rPr>
                <w:rFonts w:eastAsia="MS Mincho"/>
              </w:rPr>
              <w:t>Sol #10</w:t>
            </w:r>
          </w:p>
        </w:tc>
        <w:tc>
          <w:tcPr>
            <w:tcW w:w="790" w:type="dxa"/>
            <w:shd w:val="clear" w:color="auto" w:fill="auto"/>
            <w:vAlign w:val="center"/>
          </w:tcPr>
          <w:p w14:paraId="0A730095"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EA12FE"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6E78353" w14:textId="16EA1E9B" w:rsidR="00F433C9" w:rsidRPr="00DE0D5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AA5D41B" w14:textId="77777777" w:rsidR="00F433C9" w:rsidRPr="00DE0D54" w:rsidRDefault="00F433C9" w:rsidP="00802DAA">
            <w:pPr>
              <w:jc w:val="center"/>
              <w:rPr>
                <w:rFonts w:ascii="Arial" w:eastAsia="MS Mincho" w:hAnsi="Arial" w:cs="Arial"/>
              </w:rPr>
            </w:pPr>
          </w:p>
        </w:tc>
        <w:tc>
          <w:tcPr>
            <w:tcW w:w="791" w:type="dxa"/>
          </w:tcPr>
          <w:p w14:paraId="6D46E7C3" w14:textId="77777777" w:rsidR="00F433C9" w:rsidRPr="00DE0D54" w:rsidRDefault="00F433C9" w:rsidP="00802DAA">
            <w:pPr>
              <w:jc w:val="center"/>
              <w:rPr>
                <w:rFonts w:ascii="Arial" w:eastAsia="MS Mincho" w:hAnsi="Arial" w:cs="Arial"/>
              </w:rPr>
            </w:pPr>
          </w:p>
        </w:tc>
        <w:tc>
          <w:tcPr>
            <w:tcW w:w="791" w:type="dxa"/>
          </w:tcPr>
          <w:p w14:paraId="78C69463" w14:textId="77777777" w:rsidR="00F433C9" w:rsidRPr="00DE0D54" w:rsidRDefault="00F433C9" w:rsidP="00802DAA">
            <w:pPr>
              <w:jc w:val="center"/>
              <w:rPr>
                <w:rFonts w:ascii="Arial" w:eastAsia="MS Mincho" w:hAnsi="Arial" w:cs="Arial"/>
              </w:rPr>
            </w:pPr>
          </w:p>
        </w:tc>
        <w:tc>
          <w:tcPr>
            <w:tcW w:w="791" w:type="dxa"/>
          </w:tcPr>
          <w:p w14:paraId="4C62D205" w14:textId="2ECFC662" w:rsidR="00F433C9" w:rsidRPr="00DE0D54" w:rsidRDefault="00BD4644" w:rsidP="00802DAA">
            <w:pPr>
              <w:jc w:val="center"/>
              <w:rPr>
                <w:rFonts w:ascii="Arial" w:eastAsia="MS Mincho" w:hAnsi="Arial" w:cs="Arial"/>
              </w:rPr>
            </w:pPr>
            <w:r>
              <w:rPr>
                <w:rFonts w:ascii="Arial" w:eastAsia="MS Mincho" w:hAnsi="Arial" w:cs="Arial"/>
              </w:rPr>
              <w:t>X</w:t>
            </w:r>
          </w:p>
        </w:tc>
      </w:tr>
      <w:tr w:rsidR="00A420E9" w:rsidRPr="00DE0D54" w14:paraId="587D131D" w14:textId="77777777" w:rsidTr="00386DD9">
        <w:trPr>
          <w:jc w:val="center"/>
        </w:trPr>
        <w:tc>
          <w:tcPr>
            <w:tcW w:w="918" w:type="dxa"/>
            <w:shd w:val="clear" w:color="auto" w:fill="auto"/>
          </w:tcPr>
          <w:p w14:paraId="3D23C411" w14:textId="7F4678E6" w:rsidR="00A420E9" w:rsidRDefault="00A420E9" w:rsidP="00802DAA">
            <w:pPr>
              <w:rPr>
                <w:rFonts w:eastAsia="MS Mincho"/>
              </w:rPr>
            </w:pPr>
            <w:r>
              <w:rPr>
                <w:rFonts w:eastAsia="MS Mincho"/>
              </w:rPr>
              <w:t>Sol #11</w:t>
            </w:r>
          </w:p>
        </w:tc>
        <w:tc>
          <w:tcPr>
            <w:tcW w:w="790" w:type="dxa"/>
            <w:shd w:val="clear" w:color="auto" w:fill="auto"/>
            <w:vAlign w:val="center"/>
          </w:tcPr>
          <w:p w14:paraId="20258EED" w14:textId="383D8ACF"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BE8F044"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12563633"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1069FFAC" w14:textId="77777777" w:rsidR="00A420E9" w:rsidRPr="00DE0D54" w:rsidRDefault="00A420E9" w:rsidP="00802DAA">
            <w:pPr>
              <w:jc w:val="center"/>
              <w:rPr>
                <w:rFonts w:ascii="Arial" w:eastAsia="MS Mincho" w:hAnsi="Arial" w:cs="Arial"/>
              </w:rPr>
            </w:pPr>
          </w:p>
        </w:tc>
        <w:tc>
          <w:tcPr>
            <w:tcW w:w="791" w:type="dxa"/>
          </w:tcPr>
          <w:p w14:paraId="4D82255A" w14:textId="77777777" w:rsidR="00A420E9" w:rsidRPr="00DE0D54" w:rsidRDefault="00A420E9" w:rsidP="00802DAA">
            <w:pPr>
              <w:jc w:val="center"/>
              <w:rPr>
                <w:rFonts w:ascii="Arial" w:eastAsia="MS Mincho" w:hAnsi="Arial" w:cs="Arial"/>
              </w:rPr>
            </w:pPr>
          </w:p>
        </w:tc>
        <w:tc>
          <w:tcPr>
            <w:tcW w:w="791" w:type="dxa"/>
          </w:tcPr>
          <w:p w14:paraId="14DFCC8F" w14:textId="77777777" w:rsidR="00A420E9" w:rsidRPr="00DE0D54" w:rsidRDefault="00A420E9" w:rsidP="00802DAA">
            <w:pPr>
              <w:jc w:val="center"/>
              <w:rPr>
                <w:rFonts w:ascii="Arial" w:eastAsia="MS Mincho" w:hAnsi="Arial" w:cs="Arial"/>
              </w:rPr>
            </w:pPr>
          </w:p>
        </w:tc>
        <w:tc>
          <w:tcPr>
            <w:tcW w:w="791" w:type="dxa"/>
          </w:tcPr>
          <w:p w14:paraId="68B73BC6" w14:textId="77777777" w:rsidR="00A420E9" w:rsidRPr="00DE0D54" w:rsidRDefault="00A420E9" w:rsidP="00802DAA">
            <w:pPr>
              <w:jc w:val="center"/>
              <w:rPr>
                <w:rFonts w:ascii="Arial" w:eastAsia="MS Mincho" w:hAnsi="Arial" w:cs="Arial"/>
              </w:rPr>
            </w:pPr>
          </w:p>
        </w:tc>
      </w:tr>
      <w:tr w:rsidR="00A420E9" w:rsidRPr="00DE0D54" w14:paraId="33CE144A" w14:textId="77777777" w:rsidTr="00386DD9">
        <w:trPr>
          <w:jc w:val="center"/>
        </w:trPr>
        <w:tc>
          <w:tcPr>
            <w:tcW w:w="918" w:type="dxa"/>
            <w:shd w:val="clear" w:color="auto" w:fill="auto"/>
          </w:tcPr>
          <w:p w14:paraId="2AB46D4B" w14:textId="3FA0203B" w:rsidR="00A420E9" w:rsidRDefault="00A420E9" w:rsidP="00802DAA">
            <w:pPr>
              <w:rPr>
                <w:rFonts w:eastAsia="MS Mincho"/>
              </w:rPr>
            </w:pPr>
            <w:r>
              <w:rPr>
                <w:rFonts w:eastAsia="MS Mincho"/>
              </w:rPr>
              <w:t>Sol #12</w:t>
            </w:r>
          </w:p>
        </w:tc>
        <w:tc>
          <w:tcPr>
            <w:tcW w:w="790" w:type="dxa"/>
            <w:shd w:val="clear" w:color="auto" w:fill="auto"/>
            <w:vAlign w:val="center"/>
          </w:tcPr>
          <w:p w14:paraId="66D1B2EE" w14:textId="5A21ED3B"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5CA48C1"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0C55C3FF"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514CC3BC" w14:textId="77777777" w:rsidR="00A420E9" w:rsidRPr="00DE0D54" w:rsidRDefault="00A420E9" w:rsidP="00802DAA">
            <w:pPr>
              <w:jc w:val="center"/>
              <w:rPr>
                <w:rFonts w:ascii="Arial" w:eastAsia="MS Mincho" w:hAnsi="Arial" w:cs="Arial"/>
              </w:rPr>
            </w:pPr>
          </w:p>
        </w:tc>
        <w:tc>
          <w:tcPr>
            <w:tcW w:w="791" w:type="dxa"/>
          </w:tcPr>
          <w:p w14:paraId="08FDE2AF" w14:textId="77777777" w:rsidR="00A420E9" w:rsidRPr="00DE0D54" w:rsidRDefault="00A420E9" w:rsidP="00802DAA">
            <w:pPr>
              <w:jc w:val="center"/>
              <w:rPr>
                <w:rFonts w:ascii="Arial" w:eastAsia="MS Mincho" w:hAnsi="Arial" w:cs="Arial"/>
              </w:rPr>
            </w:pPr>
          </w:p>
        </w:tc>
        <w:tc>
          <w:tcPr>
            <w:tcW w:w="791" w:type="dxa"/>
          </w:tcPr>
          <w:p w14:paraId="0EEE0FD2" w14:textId="55FB17A4"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tcPr>
          <w:p w14:paraId="5DE1A043" w14:textId="77777777" w:rsidR="00A420E9" w:rsidRPr="00DE0D54" w:rsidRDefault="00A420E9" w:rsidP="00802DAA">
            <w:pPr>
              <w:jc w:val="center"/>
              <w:rPr>
                <w:rFonts w:ascii="Arial" w:eastAsia="MS Mincho" w:hAnsi="Arial" w:cs="Arial"/>
              </w:rPr>
            </w:pPr>
          </w:p>
        </w:tc>
      </w:tr>
      <w:tr w:rsidR="00A420E9" w:rsidRPr="00DE0D54" w14:paraId="7F515E45" w14:textId="77777777" w:rsidTr="00386DD9">
        <w:trPr>
          <w:jc w:val="center"/>
        </w:trPr>
        <w:tc>
          <w:tcPr>
            <w:tcW w:w="918" w:type="dxa"/>
            <w:shd w:val="clear" w:color="auto" w:fill="auto"/>
          </w:tcPr>
          <w:p w14:paraId="72863777" w14:textId="19A98C1A" w:rsidR="00A420E9" w:rsidRDefault="00A420E9" w:rsidP="00802DAA">
            <w:pPr>
              <w:rPr>
                <w:rFonts w:eastAsia="MS Mincho"/>
              </w:rPr>
            </w:pPr>
            <w:r>
              <w:rPr>
                <w:rFonts w:eastAsia="MS Mincho"/>
              </w:rPr>
              <w:t>Sol #13</w:t>
            </w:r>
          </w:p>
        </w:tc>
        <w:tc>
          <w:tcPr>
            <w:tcW w:w="790" w:type="dxa"/>
            <w:shd w:val="clear" w:color="auto" w:fill="auto"/>
            <w:vAlign w:val="center"/>
          </w:tcPr>
          <w:p w14:paraId="220ABB3B" w14:textId="520F04D3"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0BD8899" w14:textId="4FC295C7" w:rsidR="00A420E9" w:rsidRPr="00DE0D54" w:rsidRDefault="00EF4FBC"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22E17F8" w14:textId="4B2C04C2"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D5A5C62" w14:textId="77777777" w:rsidR="00A420E9" w:rsidRPr="00DE0D54" w:rsidRDefault="00A420E9" w:rsidP="00802DAA">
            <w:pPr>
              <w:jc w:val="center"/>
              <w:rPr>
                <w:rFonts w:ascii="Arial" w:eastAsia="MS Mincho" w:hAnsi="Arial" w:cs="Arial"/>
              </w:rPr>
            </w:pPr>
          </w:p>
        </w:tc>
        <w:tc>
          <w:tcPr>
            <w:tcW w:w="791" w:type="dxa"/>
          </w:tcPr>
          <w:p w14:paraId="1E970CE5" w14:textId="77777777" w:rsidR="00A420E9" w:rsidRPr="00DE0D54" w:rsidRDefault="00A420E9" w:rsidP="00802DAA">
            <w:pPr>
              <w:jc w:val="center"/>
              <w:rPr>
                <w:rFonts w:ascii="Arial" w:eastAsia="MS Mincho" w:hAnsi="Arial" w:cs="Arial"/>
              </w:rPr>
            </w:pPr>
          </w:p>
        </w:tc>
        <w:tc>
          <w:tcPr>
            <w:tcW w:w="791" w:type="dxa"/>
          </w:tcPr>
          <w:p w14:paraId="23D6793F" w14:textId="77777777" w:rsidR="00A420E9" w:rsidRPr="00DE0D54" w:rsidRDefault="00A420E9" w:rsidP="00802DAA">
            <w:pPr>
              <w:jc w:val="center"/>
              <w:rPr>
                <w:rFonts w:ascii="Arial" w:eastAsia="MS Mincho" w:hAnsi="Arial" w:cs="Arial"/>
              </w:rPr>
            </w:pPr>
          </w:p>
        </w:tc>
        <w:tc>
          <w:tcPr>
            <w:tcW w:w="791" w:type="dxa"/>
          </w:tcPr>
          <w:p w14:paraId="75F6275F" w14:textId="77777777" w:rsidR="00A420E9" w:rsidRPr="00DE0D54" w:rsidRDefault="00A420E9" w:rsidP="00802DAA">
            <w:pPr>
              <w:jc w:val="center"/>
              <w:rPr>
                <w:rFonts w:ascii="Arial" w:eastAsia="MS Mincho" w:hAnsi="Arial" w:cs="Arial"/>
              </w:rPr>
            </w:pPr>
          </w:p>
        </w:tc>
      </w:tr>
      <w:tr w:rsidR="00BD4644" w:rsidRPr="00DE0D54" w14:paraId="1E10692A" w14:textId="77777777" w:rsidTr="00386DD9">
        <w:trPr>
          <w:jc w:val="center"/>
        </w:trPr>
        <w:tc>
          <w:tcPr>
            <w:tcW w:w="918" w:type="dxa"/>
            <w:shd w:val="clear" w:color="auto" w:fill="auto"/>
          </w:tcPr>
          <w:p w14:paraId="6E35CE21" w14:textId="5C77A2D7" w:rsidR="00BD4644" w:rsidRDefault="00BD4644" w:rsidP="00802DAA">
            <w:pPr>
              <w:rPr>
                <w:rFonts w:eastAsia="MS Mincho"/>
              </w:rPr>
            </w:pPr>
            <w:r>
              <w:rPr>
                <w:rFonts w:eastAsia="MS Mincho"/>
              </w:rPr>
              <w:t>Sol #14</w:t>
            </w:r>
          </w:p>
        </w:tc>
        <w:tc>
          <w:tcPr>
            <w:tcW w:w="790" w:type="dxa"/>
            <w:shd w:val="clear" w:color="auto" w:fill="auto"/>
            <w:vAlign w:val="center"/>
          </w:tcPr>
          <w:p w14:paraId="2131B28A" w14:textId="77777777" w:rsidR="00BD4644" w:rsidRDefault="00BD4644" w:rsidP="00802DAA">
            <w:pPr>
              <w:jc w:val="center"/>
              <w:rPr>
                <w:rFonts w:ascii="Arial" w:eastAsia="MS Mincho" w:hAnsi="Arial" w:cs="Arial"/>
              </w:rPr>
            </w:pPr>
          </w:p>
        </w:tc>
        <w:tc>
          <w:tcPr>
            <w:tcW w:w="790" w:type="dxa"/>
            <w:shd w:val="clear" w:color="auto" w:fill="auto"/>
            <w:vAlign w:val="center"/>
          </w:tcPr>
          <w:p w14:paraId="0A9B1700"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ACE1DAF" w14:textId="6905C73B" w:rsidR="00BD4644"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055B5BD" w14:textId="77777777" w:rsidR="00BD4644" w:rsidRPr="00DE0D54" w:rsidRDefault="00BD4644" w:rsidP="00802DAA">
            <w:pPr>
              <w:jc w:val="center"/>
              <w:rPr>
                <w:rFonts w:ascii="Arial" w:eastAsia="MS Mincho" w:hAnsi="Arial" w:cs="Arial"/>
              </w:rPr>
            </w:pPr>
          </w:p>
        </w:tc>
        <w:tc>
          <w:tcPr>
            <w:tcW w:w="791" w:type="dxa"/>
          </w:tcPr>
          <w:p w14:paraId="0329F48C" w14:textId="77777777" w:rsidR="00BD4644" w:rsidRPr="00DE0D54" w:rsidRDefault="00BD4644" w:rsidP="00802DAA">
            <w:pPr>
              <w:jc w:val="center"/>
              <w:rPr>
                <w:rFonts w:ascii="Arial" w:eastAsia="MS Mincho" w:hAnsi="Arial" w:cs="Arial"/>
              </w:rPr>
            </w:pPr>
          </w:p>
        </w:tc>
        <w:tc>
          <w:tcPr>
            <w:tcW w:w="791" w:type="dxa"/>
          </w:tcPr>
          <w:p w14:paraId="7B974D03" w14:textId="77777777" w:rsidR="00BD4644" w:rsidRPr="00DE0D54" w:rsidRDefault="00BD4644" w:rsidP="00802DAA">
            <w:pPr>
              <w:jc w:val="center"/>
              <w:rPr>
                <w:rFonts w:ascii="Arial" w:eastAsia="MS Mincho" w:hAnsi="Arial" w:cs="Arial"/>
              </w:rPr>
            </w:pPr>
          </w:p>
        </w:tc>
        <w:tc>
          <w:tcPr>
            <w:tcW w:w="791" w:type="dxa"/>
          </w:tcPr>
          <w:p w14:paraId="76726818" w14:textId="759FF731" w:rsidR="00BD4644" w:rsidRPr="00DE0D54" w:rsidRDefault="00BD4644" w:rsidP="00802DAA">
            <w:pPr>
              <w:jc w:val="center"/>
              <w:rPr>
                <w:rFonts w:ascii="Arial" w:eastAsia="MS Mincho" w:hAnsi="Arial" w:cs="Arial"/>
              </w:rPr>
            </w:pPr>
            <w:r>
              <w:rPr>
                <w:rFonts w:ascii="Arial" w:eastAsia="MS Mincho" w:hAnsi="Arial" w:cs="Arial"/>
              </w:rPr>
              <w:t>X</w:t>
            </w:r>
          </w:p>
        </w:tc>
      </w:tr>
      <w:tr w:rsidR="00BD4644" w:rsidRPr="00DE0D54" w14:paraId="479BDBE3" w14:textId="77777777" w:rsidTr="00386DD9">
        <w:trPr>
          <w:jc w:val="center"/>
        </w:trPr>
        <w:tc>
          <w:tcPr>
            <w:tcW w:w="918" w:type="dxa"/>
            <w:shd w:val="clear" w:color="auto" w:fill="auto"/>
          </w:tcPr>
          <w:p w14:paraId="0DE39FD9" w14:textId="0BA6405E" w:rsidR="00BD4644" w:rsidRDefault="00BD4644" w:rsidP="00802DAA">
            <w:pPr>
              <w:rPr>
                <w:rFonts w:eastAsia="MS Mincho"/>
              </w:rPr>
            </w:pPr>
            <w:r>
              <w:rPr>
                <w:rFonts w:eastAsia="MS Mincho"/>
              </w:rPr>
              <w:t>Sol #15</w:t>
            </w:r>
          </w:p>
        </w:tc>
        <w:tc>
          <w:tcPr>
            <w:tcW w:w="790" w:type="dxa"/>
            <w:shd w:val="clear" w:color="auto" w:fill="auto"/>
            <w:vAlign w:val="center"/>
          </w:tcPr>
          <w:p w14:paraId="70780126" w14:textId="77777777" w:rsidR="00BD4644" w:rsidRDefault="00BD4644" w:rsidP="00802DAA">
            <w:pPr>
              <w:jc w:val="center"/>
              <w:rPr>
                <w:rFonts w:ascii="Arial" w:eastAsia="MS Mincho" w:hAnsi="Arial" w:cs="Arial"/>
              </w:rPr>
            </w:pPr>
          </w:p>
        </w:tc>
        <w:tc>
          <w:tcPr>
            <w:tcW w:w="790" w:type="dxa"/>
            <w:shd w:val="clear" w:color="auto" w:fill="auto"/>
            <w:vAlign w:val="center"/>
          </w:tcPr>
          <w:p w14:paraId="46D10D49" w14:textId="64709FD5" w:rsidR="00BD4644" w:rsidRPr="00DE0D54" w:rsidRDefault="00DB61B6"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CF7745F" w14:textId="77777777" w:rsidR="00BD4644" w:rsidRDefault="00BD4644" w:rsidP="00802DAA">
            <w:pPr>
              <w:jc w:val="center"/>
              <w:rPr>
                <w:rFonts w:ascii="Arial" w:eastAsia="MS Mincho" w:hAnsi="Arial" w:cs="Arial"/>
              </w:rPr>
            </w:pPr>
          </w:p>
        </w:tc>
        <w:tc>
          <w:tcPr>
            <w:tcW w:w="791" w:type="dxa"/>
            <w:shd w:val="clear" w:color="auto" w:fill="auto"/>
            <w:vAlign w:val="center"/>
          </w:tcPr>
          <w:p w14:paraId="1C384BF6" w14:textId="77777777" w:rsidR="00BD4644" w:rsidRPr="00DE0D54" w:rsidRDefault="00BD4644" w:rsidP="00802DAA">
            <w:pPr>
              <w:jc w:val="center"/>
              <w:rPr>
                <w:rFonts w:ascii="Arial" w:eastAsia="MS Mincho" w:hAnsi="Arial" w:cs="Arial"/>
              </w:rPr>
            </w:pPr>
          </w:p>
        </w:tc>
        <w:tc>
          <w:tcPr>
            <w:tcW w:w="791" w:type="dxa"/>
          </w:tcPr>
          <w:p w14:paraId="36C6E1FA" w14:textId="77777777" w:rsidR="00BD4644" w:rsidRPr="00DE0D54" w:rsidRDefault="00BD4644" w:rsidP="00802DAA">
            <w:pPr>
              <w:jc w:val="center"/>
              <w:rPr>
                <w:rFonts w:ascii="Arial" w:eastAsia="MS Mincho" w:hAnsi="Arial" w:cs="Arial"/>
              </w:rPr>
            </w:pPr>
          </w:p>
        </w:tc>
        <w:tc>
          <w:tcPr>
            <w:tcW w:w="791" w:type="dxa"/>
          </w:tcPr>
          <w:p w14:paraId="06D803D9" w14:textId="77777777" w:rsidR="00BD4644" w:rsidRPr="00DE0D54" w:rsidRDefault="00BD4644" w:rsidP="00802DAA">
            <w:pPr>
              <w:jc w:val="center"/>
              <w:rPr>
                <w:rFonts w:ascii="Arial" w:eastAsia="MS Mincho" w:hAnsi="Arial" w:cs="Arial"/>
              </w:rPr>
            </w:pPr>
          </w:p>
        </w:tc>
        <w:tc>
          <w:tcPr>
            <w:tcW w:w="791" w:type="dxa"/>
          </w:tcPr>
          <w:p w14:paraId="28184F03" w14:textId="77777777" w:rsidR="00BD4644" w:rsidRDefault="00BD4644" w:rsidP="00802DAA">
            <w:pPr>
              <w:jc w:val="center"/>
              <w:rPr>
                <w:rFonts w:ascii="Arial" w:eastAsia="MS Mincho" w:hAnsi="Arial" w:cs="Arial"/>
              </w:rPr>
            </w:pPr>
          </w:p>
        </w:tc>
      </w:tr>
      <w:tr w:rsidR="00BD4644" w:rsidRPr="00DE0D54" w14:paraId="5C1C84C0" w14:textId="77777777" w:rsidTr="00386DD9">
        <w:trPr>
          <w:jc w:val="center"/>
        </w:trPr>
        <w:tc>
          <w:tcPr>
            <w:tcW w:w="918" w:type="dxa"/>
            <w:shd w:val="clear" w:color="auto" w:fill="auto"/>
          </w:tcPr>
          <w:p w14:paraId="4D432C02" w14:textId="013C1B16" w:rsidR="00BD4644" w:rsidRDefault="00BD4644" w:rsidP="00802DAA">
            <w:pPr>
              <w:rPr>
                <w:rFonts w:eastAsia="MS Mincho"/>
              </w:rPr>
            </w:pPr>
            <w:r>
              <w:rPr>
                <w:rFonts w:eastAsia="MS Mincho"/>
              </w:rPr>
              <w:t>Sol #16</w:t>
            </w:r>
          </w:p>
        </w:tc>
        <w:tc>
          <w:tcPr>
            <w:tcW w:w="790" w:type="dxa"/>
            <w:shd w:val="clear" w:color="auto" w:fill="auto"/>
            <w:vAlign w:val="center"/>
          </w:tcPr>
          <w:p w14:paraId="24FC2D35" w14:textId="77777777" w:rsidR="00BD4644" w:rsidRDefault="00BD4644" w:rsidP="00802DAA">
            <w:pPr>
              <w:jc w:val="center"/>
              <w:rPr>
                <w:rFonts w:ascii="Arial" w:eastAsia="MS Mincho" w:hAnsi="Arial" w:cs="Arial"/>
              </w:rPr>
            </w:pPr>
          </w:p>
        </w:tc>
        <w:tc>
          <w:tcPr>
            <w:tcW w:w="790" w:type="dxa"/>
            <w:shd w:val="clear" w:color="auto" w:fill="auto"/>
            <w:vAlign w:val="center"/>
          </w:tcPr>
          <w:p w14:paraId="795F13FB"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4F8E7A32" w14:textId="1F523A0C" w:rsidR="00BD4644" w:rsidRDefault="00DB61B6"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7F2AD4D" w14:textId="77777777" w:rsidR="00BD4644" w:rsidRPr="00DE0D54" w:rsidRDefault="00BD4644" w:rsidP="00802DAA">
            <w:pPr>
              <w:jc w:val="center"/>
              <w:rPr>
                <w:rFonts w:ascii="Arial" w:eastAsia="MS Mincho" w:hAnsi="Arial" w:cs="Arial"/>
              </w:rPr>
            </w:pPr>
          </w:p>
        </w:tc>
        <w:tc>
          <w:tcPr>
            <w:tcW w:w="791" w:type="dxa"/>
          </w:tcPr>
          <w:p w14:paraId="23EF3459" w14:textId="77777777" w:rsidR="00BD4644" w:rsidRPr="00DE0D54" w:rsidRDefault="00BD4644" w:rsidP="00802DAA">
            <w:pPr>
              <w:jc w:val="center"/>
              <w:rPr>
                <w:rFonts w:ascii="Arial" w:eastAsia="MS Mincho" w:hAnsi="Arial" w:cs="Arial"/>
              </w:rPr>
            </w:pPr>
          </w:p>
        </w:tc>
        <w:tc>
          <w:tcPr>
            <w:tcW w:w="791" w:type="dxa"/>
          </w:tcPr>
          <w:p w14:paraId="2AB7F7DA" w14:textId="77777777" w:rsidR="00BD4644" w:rsidRPr="00DE0D54" w:rsidRDefault="00BD4644" w:rsidP="00802DAA">
            <w:pPr>
              <w:jc w:val="center"/>
              <w:rPr>
                <w:rFonts w:ascii="Arial" w:eastAsia="MS Mincho" w:hAnsi="Arial" w:cs="Arial"/>
              </w:rPr>
            </w:pPr>
          </w:p>
        </w:tc>
        <w:tc>
          <w:tcPr>
            <w:tcW w:w="791" w:type="dxa"/>
          </w:tcPr>
          <w:p w14:paraId="6EAC1E8A" w14:textId="77777777" w:rsidR="00BD4644" w:rsidRDefault="00BD4644" w:rsidP="00802DAA">
            <w:pPr>
              <w:jc w:val="center"/>
              <w:rPr>
                <w:rFonts w:ascii="Arial" w:eastAsia="MS Mincho" w:hAnsi="Arial" w:cs="Arial"/>
              </w:rPr>
            </w:pPr>
          </w:p>
        </w:tc>
      </w:tr>
      <w:tr w:rsidR="00BD4644" w:rsidRPr="00DE0D54" w14:paraId="6E14B33B" w14:textId="77777777" w:rsidTr="00386DD9">
        <w:trPr>
          <w:jc w:val="center"/>
        </w:trPr>
        <w:tc>
          <w:tcPr>
            <w:tcW w:w="918" w:type="dxa"/>
            <w:shd w:val="clear" w:color="auto" w:fill="auto"/>
          </w:tcPr>
          <w:p w14:paraId="3C9B1A25" w14:textId="32D92F90" w:rsidR="00BD4644" w:rsidRDefault="00BD4644" w:rsidP="00802DAA">
            <w:pPr>
              <w:rPr>
                <w:rFonts w:eastAsia="MS Mincho"/>
              </w:rPr>
            </w:pPr>
            <w:r>
              <w:rPr>
                <w:rFonts w:eastAsia="MS Mincho"/>
              </w:rPr>
              <w:t>Sol #17</w:t>
            </w:r>
          </w:p>
        </w:tc>
        <w:tc>
          <w:tcPr>
            <w:tcW w:w="790" w:type="dxa"/>
            <w:shd w:val="clear" w:color="auto" w:fill="auto"/>
            <w:vAlign w:val="center"/>
          </w:tcPr>
          <w:p w14:paraId="2546CE97" w14:textId="2E44578A" w:rsidR="00BD4644" w:rsidRDefault="00EF4FBC"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7045D5"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633C116" w14:textId="4227704E" w:rsidR="00BD4644" w:rsidRDefault="00967A02"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A83587C" w14:textId="77777777" w:rsidR="00BD4644" w:rsidRPr="00DE0D54" w:rsidRDefault="00BD4644" w:rsidP="00802DAA">
            <w:pPr>
              <w:jc w:val="center"/>
              <w:rPr>
                <w:rFonts w:ascii="Arial" w:eastAsia="MS Mincho" w:hAnsi="Arial" w:cs="Arial"/>
              </w:rPr>
            </w:pPr>
          </w:p>
        </w:tc>
        <w:tc>
          <w:tcPr>
            <w:tcW w:w="791" w:type="dxa"/>
          </w:tcPr>
          <w:p w14:paraId="5BE671AD" w14:textId="77777777" w:rsidR="00BD4644" w:rsidRPr="00DE0D54" w:rsidRDefault="00BD4644" w:rsidP="00802DAA">
            <w:pPr>
              <w:jc w:val="center"/>
              <w:rPr>
                <w:rFonts w:ascii="Arial" w:eastAsia="MS Mincho" w:hAnsi="Arial" w:cs="Arial"/>
              </w:rPr>
            </w:pPr>
          </w:p>
        </w:tc>
        <w:tc>
          <w:tcPr>
            <w:tcW w:w="791" w:type="dxa"/>
          </w:tcPr>
          <w:p w14:paraId="32A3D184" w14:textId="77777777" w:rsidR="00BD4644" w:rsidRPr="00DE0D54" w:rsidRDefault="00BD4644" w:rsidP="00802DAA">
            <w:pPr>
              <w:jc w:val="center"/>
              <w:rPr>
                <w:rFonts w:ascii="Arial" w:eastAsia="MS Mincho" w:hAnsi="Arial" w:cs="Arial"/>
              </w:rPr>
            </w:pPr>
          </w:p>
        </w:tc>
        <w:tc>
          <w:tcPr>
            <w:tcW w:w="791" w:type="dxa"/>
          </w:tcPr>
          <w:p w14:paraId="51A97C5C" w14:textId="77777777" w:rsidR="00BD4644" w:rsidRDefault="00BD4644" w:rsidP="00802DAA">
            <w:pPr>
              <w:jc w:val="center"/>
              <w:rPr>
                <w:rFonts w:ascii="Arial" w:eastAsia="MS Mincho" w:hAnsi="Arial" w:cs="Arial"/>
              </w:rPr>
            </w:pPr>
          </w:p>
        </w:tc>
      </w:tr>
      <w:tr w:rsidR="00C47BC3" w:rsidRPr="00DE0D54" w14:paraId="579A8C28" w14:textId="77777777" w:rsidTr="00386DD9">
        <w:trPr>
          <w:jc w:val="center"/>
        </w:trPr>
        <w:tc>
          <w:tcPr>
            <w:tcW w:w="918" w:type="dxa"/>
            <w:shd w:val="clear" w:color="auto" w:fill="auto"/>
          </w:tcPr>
          <w:p w14:paraId="7FDB5957" w14:textId="14CD18DD" w:rsidR="00C47BC3" w:rsidRDefault="00C47BC3" w:rsidP="00802DAA">
            <w:pPr>
              <w:rPr>
                <w:rFonts w:eastAsia="MS Mincho"/>
              </w:rPr>
            </w:pPr>
            <w:r>
              <w:rPr>
                <w:rFonts w:eastAsia="MS Mincho"/>
              </w:rPr>
              <w:t>Sol #18</w:t>
            </w:r>
          </w:p>
        </w:tc>
        <w:tc>
          <w:tcPr>
            <w:tcW w:w="790" w:type="dxa"/>
            <w:shd w:val="clear" w:color="auto" w:fill="auto"/>
            <w:vAlign w:val="center"/>
          </w:tcPr>
          <w:p w14:paraId="1CFF64E1" w14:textId="77777777" w:rsidR="00C47BC3" w:rsidRDefault="00C47BC3" w:rsidP="00802DAA">
            <w:pPr>
              <w:jc w:val="center"/>
              <w:rPr>
                <w:rFonts w:ascii="Arial" w:eastAsia="MS Mincho" w:hAnsi="Arial" w:cs="Arial"/>
              </w:rPr>
            </w:pPr>
          </w:p>
        </w:tc>
        <w:tc>
          <w:tcPr>
            <w:tcW w:w="790" w:type="dxa"/>
            <w:shd w:val="clear" w:color="auto" w:fill="auto"/>
            <w:vAlign w:val="center"/>
          </w:tcPr>
          <w:p w14:paraId="0CCDD266" w14:textId="77777777" w:rsidR="00C47BC3" w:rsidRPr="00DE0D54" w:rsidRDefault="00C47BC3" w:rsidP="00802DAA">
            <w:pPr>
              <w:jc w:val="center"/>
              <w:rPr>
                <w:rFonts w:ascii="Arial" w:eastAsia="MS Mincho" w:hAnsi="Arial" w:cs="Arial"/>
              </w:rPr>
            </w:pPr>
          </w:p>
        </w:tc>
        <w:tc>
          <w:tcPr>
            <w:tcW w:w="790" w:type="dxa"/>
            <w:shd w:val="clear" w:color="auto" w:fill="auto"/>
            <w:vAlign w:val="center"/>
          </w:tcPr>
          <w:p w14:paraId="4F0D518B" w14:textId="77777777" w:rsidR="00C47BC3" w:rsidRDefault="00C47BC3" w:rsidP="00802DAA">
            <w:pPr>
              <w:jc w:val="center"/>
              <w:rPr>
                <w:rFonts w:ascii="Arial" w:eastAsia="MS Mincho" w:hAnsi="Arial" w:cs="Arial"/>
              </w:rPr>
            </w:pPr>
          </w:p>
        </w:tc>
        <w:tc>
          <w:tcPr>
            <w:tcW w:w="791" w:type="dxa"/>
            <w:shd w:val="clear" w:color="auto" w:fill="auto"/>
            <w:vAlign w:val="center"/>
          </w:tcPr>
          <w:p w14:paraId="4CFE2E11" w14:textId="7ED195FD" w:rsidR="00C47BC3" w:rsidRPr="00DE0D54" w:rsidRDefault="00C47BC3" w:rsidP="00802DAA">
            <w:pPr>
              <w:jc w:val="center"/>
              <w:rPr>
                <w:rFonts w:ascii="Arial" w:eastAsia="MS Mincho" w:hAnsi="Arial" w:cs="Arial"/>
              </w:rPr>
            </w:pPr>
            <w:r>
              <w:rPr>
                <w:rFonts w:ascii="Arial" w:eastAsia="MS Mincho" w:hAnsi="Arial" w:cs="Arial"/>
              </w:rPr>
              <w:t>X</w:t>
            </w:r>
          </w:p>
        </w:tc>
        <w:tc>
          <w:tcPr>
            <w:tcW w:w="791" w:type="dxa"/>
          </w:tcPr>
          <w:p w14:paraId="4E3A2395" w14:textId="77777777" w:rsidR="00C47BC3" w:rsidRPr="00DE0D54" w:rsidRDefault="00C47BC3" w:rsidP="00802DAA">
            <w:pPr>
              <w:jc w:val="center"/>
              <w:rPr>
                <w:rFonts w:ascii="Arial" w:eastAsia="MS Mincho" w:hAnsi="Arial" w:cs="Arial"/>
              </w:rPr>
            </w:pPr>
          </w:p>
        </w:tc>
        <w:tc>
          <w:tcPr>
            <w:tcW w:w="791" w:type="dxa"/>
          </w:tcPr>
          <w:p w14:paraId="2773EA11" w14:textId="77777777" w:rsidR="00C47BC3" w:rsidRPr="00DE0D54" w:rsidRDefault="00C47BC3" w:rsidP="00802DAA">
            <w:pPr>
              <w:jc w:val="center"/>
              <w:rPr>
                <w:rFonts w:ascii="Arial" w:eastAsia="MS Mincho" w:hAnsi="Arial" w:cs="Arial"/>
              </w:rPr>
            </w:pPr>
          </w:p>
        </w:tc>
        <w:tc>
          <w:tcPr>
            <w:tcW w:w="791" w:type="dxa"/>
          </w:tcPr>
          <w:p w14:paraId="24E746F9" w14:textId="77777777" w:rsidR="00C47BC3" w:rsidRDefault="00C47BC3" w:rsidP="00802DAA">
            <w:pPr>
              <w:jc w:val="center"/>
              <w:rPr>
                <w:rFonts w:ascii="Arial" w:eastAsia="MS Mincho" w:hAnsi="Arial" w:cs="Arial"/>
              </w:rPr>
            </w:pPr>
          </w:p>
        </w:tc>
      </w:tr>
      <w:tr w:rsidR="00BB312C" w:rsidRPr="00DE0D54" w14:paraId="57E0FB47" w14:textId="77777777" w:rsidTr="00386DD9">
        <w:trPr>
          <w:jc w:val="center"/>
        </w:trPr>
        <w:tc>
          <w:tcPr>
            <w:tcW w:w="918" w:type="dxa"/>
            <w:shd w:val="clear" w:color="auto" w:fill="auto"/>
          </w:tcPr>
          <w:p w14:paraId="5381EFD8" w14:textId="21058D71" w:rsidR="00BB312C" w:rsidRDefault="00BB312C" w:rsidP="00802DAA">
            <w:pPr>
              <w:rPr>
                <w:rFonts w:eastAsia="MS Mincho"/>
              </w:rPr>
            </w:pPr>
            <w:r>
              <w:rPr>
                <w:rFonts w:eastAsia="MS Mincho"/>
              </w:rPr>
              <w:lastRenderedPageBreak/>
              <w:t>Sol #19</w:t>
            </w:r>
          </w:p>
        </w:tc>
        <w:tc>
          <w:tcPr>
            <w:tcW w:w="790" w:type="dxa"/>
            <w:shd w:val="clear" w:color="auto" w:fill="auto"/>
            <w:vAlign w:val="center"/>
          </w:tcPr>
          <w:p w14:paraId="3ADB2635" w14:textId="77777777" w:rsidR="00BB312C" w:rsidRDefault="00BB312C" w:rsidP="00802DAA">
            <w:pPr>
              <w:jc w:val="center"/>
              <w:rPr>
                <w:rFonts w:ascii="Arial" w:eastAsia="MS Mincho" w:hAnsi="Arial" w:cs="Arial"/>
              </w:rPr>
            </w:pPr>
          </w:p>
        </w:tc>
        <w:tc>
          <w:tcPr>
            <w:tcW w:w="790" w:type="dxa"/>
            <w:shd w:val="clear" w:color="auto" w:fill="auto"/>
            <w:vAlign w:val="center"/>
          </w:tcPr>
          <w:p w14:paraId="045598F2" w14:textId="77777777" w:rsidR="00BB312C" w:rsidRPr="00DE0D54" w:rsidRDefault="00BB312C" w:rsidP="00802DAA">
            <w:pPr>
              <w:jc w:val="center"/>
              <w:rPr>
                <w:rFonts w:ascii="Arial" w:eastAsia="MS Mincho" w:hAnsi="Arial" w:cs="Arial"/>
              </w:rPr>
            </w:pPr>
          </w:p>
        </w:tc>
        <w:tc>
          <w:tcPr>
            <w:tcW w:w="790" w:type="dxa"/>
            <w:shd w:val="clear" w:color="auto" w:fill="auto"/>
            <w:vAlign w:val="center"/>
          </w:tcPr>
          <w:p w14:paraId="62D93FA6" w14:textId="77777777" w:rsidR="00BB312C" w:rsidRDefault="00BB312C" w:rsidP="00802DAA">
            <w:pPr>
              <w:jc w:val="center"/>
              <w:rPr>
                <w:rFonts w:ascii="Arial" w:eastAsia="MS Mincho" w:hAnsi="Arial" w:cs="Arial"/>
              </w:rPr>
            </w:pPr>
          </w:p>
        </w:tc>
        <w:tc>
          <w:tcPr>
            <w:tcW w:w="791" w:type="dxa"/>
            <w:shd w:val="clear" w:color="auto" w:fill="auto"/>
            <w:vAlign w:val="center"/>
          </w:tcPr>
          <w:p w14:paraId="436BA4F0" w14:textId="77777777" w:rsidR="00BB312C" w:rsidRDefault="00BB312C" w:rsidP="00802DAA">
            <w:pPr>
              <w:jc w:val="center"/>
              <w:rPr>
                <w:rFonts w:ascii="Arial" w:eastAsia="MS Mincho" w:hAnsi="Arial" w:cs="Arial"/>
              </w:rPr>
            </w:pPr>
          </w:p>
        </w:tc>
        <w:tc>
          <w:tcPr>
            <w:tcW w:w="791" w:type="dxa"/>
          </w:tcPr>
          <w:p w14:paraId="13A358AB" w14:textId="25FC26E1" w:rsidR="00BB312C" w:rsidRPr="00DE0D54" w:rsidRDefault="00BB312C" w:rsidP="00802DAA">
            <w:pPr>
              <w:jc w:val="center"/>
              <w:rPr>
                <w:rFonts w:ascii="Arial" w:eastAsia="MS Mincho" w:hAnsi="Arial" w:cs="Arial"/>
              </w:rPr>
            </w:pPr>
            <w:r>
              <w:rPr>
                <w:rFonts w:ascii="Arial" w:eastAsia="MS Mincho" w:hAnsi="Arial" w:cs="Arial"/>
              </w:rPr>
              <w:t>X</w:t>
            </w:r>
          </w:p>
        </w:tc>
        <w:tc>
          <w:tcPr>
            <w:tcW w:w="791" w:type="dxa"/>
          </w:tcPr>
          <w:p w14:paraId="7C8D448D" w14:textId="77777777" w:rsidR="00BB312C" w:rsidRPr="00DE0D54" w:rsidRDefault="00BB312C" w:rsidP="00802DAA">
            <w:pPr>
              <w:jc w:val="center"/>
              <w:rPr>
                <w:rFonts w:ascii="Arial" w:eastAsia="MS Mincho" w:hAnsi="Arial" w:cs="Arial"/>
              </w:rPr>
            </w:pPr>
          </w:p>
        </w:tc>
        <w:tc>
          <w:tcPr>
            <w:tcW w:w="791" w:type="dxa"/>
          </w:tcPr>
          <w:p w14:paraId="528BCA69" w14:textId="77777777" w:rsidR="00BB312C" w:rsidRDefault="00BB312C" w:rsidP="00802DAA">
            <w:pPr>
              <w:jc w:val="center"/>
              <w:rPr>
                <w:rFonts w:ascii="Arial" w:eastAsia="MS Mincho" w:hAnsi="Arial" w:cs="Arial"/>
              </w:rPr>
            </w:pPr>
          </w:p>
        </w:tc>
      </w:tr>
      <w:tr w:rsidR="001822BD" w:rsidRPr="00DE0D54" w14:paraId="5A9A84FF" w14:textId="77777777" w:rsidTr="00386DD9">
        <w:trPr>
          <w:jc w:val="center"/>
        </w:trPr>
        <w:tc>
          <w:tcPr>
            <w:tcW w:w="918" w:type="dxa"/>
            <w:shd w:val="clear" w:color="auto" w:fill="auto"/>
          </w:tcPr>
          <w:p w14:paraId="606E89B1" w14:textId="2D41B768" w:rsidR="001822BD" w:rsidRDefault="001822BD" w:rsidP="00802DAA">
            <w:pPr>
              <w:rPr>
                <w:rFonts w:eastAsia="MS Mincho"/>
              </w:rPr>
            </w:pPr>
            <w:r>
              <w:rPr>
                <w:rFonts w:eastAsia="MS Mincho"/>
              </w:rPr>
              <w:t>Sol #20</w:t>
            </w:r>
          </w:p>
        </w:tc>
        <w:tc>
          <w:tcPr>
            <w:tcW w:w="790" w:type="dxa"/>
            <w:shd w:val="clear" w:color="auto" w:fill="auto"/>
            <w:vAlign w:val="center"/>
          </w:tcPr>
          <w:p w14:paraId="0BA53A0C" w14:textId="77777777" w:rsidR="001822BD" w:rsidRDefault="001822BD" w:rsidP="00802DAA">
            <w:pPr>
              <w:jc w:val="center"/>
              <w:rPr>
                <w:rFonts w:ascii="Arial" w:eastAsia="MS Mincho" w:hAnsi="Arial" w:cs="Arial"/>
              </w:rPr>
            </w:pPr>
          </w:p>
        </w:tc>
        <w:tc>
          <w:tcPr>
            <w:tcW w:w="790" w:type="dxa"/>
            <w:shd w:val="clear" w:color="auto" w:fill="auto"/>
            <w:vAlign w:val="center"/>
          </w:tcPr>
          <w:p w14:paraId="5CB0A3AB" w14:textId="77777777" w:rsidR="001822BD" w:rsidRPr="00DE0D54" w:rsidRDefault="001822BD" w:rsidP="00802DAA">
            <w:pPr>
              <w:jc w:val="center"/>
              <w:rPr>
                <w:rFonts w:ascii="Arial" w:eastAsia="MS Mincho" w:hAnsi="Arial" w:cs="Arial"/>
              </w:rPr>
            </w:pPr>
          </w:p>
        </w:tc>
        <w:tc>
          <w:tcPr>
            <w:tcW w:w="790" w:type="dxa"/>
            <w:shd w:val="clear" w:color="auto" w:fill="auto"/>
            <w:vAlign w:val="center"/>
          </w:tcPr>
          <w:p w14:paraId="7F83B1A2" w14:textId="77777777" w:rsidR="001822BD" w:rsidRDefault="001822BD" w:rsidP="00802DAA">
            <w:pPr>
              <w:jc w:val="center"/>
              <w:rPr>
                <w:rFonts w:ascii="Arial" w:eastAsia="MS Mincho" w:hAnsi="Arial" w:cs="Arial"/>
              </w:rPr>
            </w:pPr>
          </w:p>
        </w:tc>
        <w:tc>
          <w:tcPr>
            <w:tcW w:w="791" w:type="dxa"/>
            <w:shd w:val="clear" w:color="auto" w:fill="auto"/>
            <w:vAlign w:val="center"/>
          </w:tcPr>
          <w:p w14:paraId="7A427DDF" w14:textId="77777777" w:rsidR="001822BD" w:rsidRDefault="001822BD" w:rsidP="00802DAA">
            <w:pPr>
              <w:jc w:val="center"/>
              <w:rPr>
                <w:rFonts w:ascii="Arial" w:eastAsia="MS Mincho" w:hAnsi="Arial" w:cs="Arial"/>
              </w:rPr>
            </w:pPr>
          </w:p>
        </w:tc>
        <w:tc>
          <w:tcPr>
            <w:tcW w:w="791" w:type="dxa"/>
          </w:tcPr>
          <w:p w14:paraId="63E3D51C" w14:textId="77777777" w:rsidR="001822BD" w:rsidRDefault="001822BD" w:rsidP="00802DAA">
            <w:pPr>
              <w:jc w:val="center"/>
              <w:rPr>
                <w:rFonts w:ascii="Arial" w:eastAsia="MS Mincho" w:hAnsi="Arial" w:cs="Arial"/>
              </w:rPr>
            </w:pPr>
          </w:p>
        </w:tc>
        <w:tc>
          <w:tcPr>
            <w:tcW w:w="791" w:type="dxa"/>
          </w:tcPr>
          <w:p w14:paraId="3673922D" w14:textId="68F54552" w:rsidR="001822BD" w:rsidRPr="00DE0D54" w:rsidRDefault="001822BD" w:rsidP="00802DAA">
            <w:pPr>
              <w:jc w:val="center"/>
              <w:rPr>
                <w:rFonts w:ascii="Arial" w:eastAsia="MS Mincho" w:hAnsi="Arial" w:cs="Arial"/>
              </w:rPr>
            </w:pPr>
            <w:r>
              <w:rPr>
                <w:rFonts w:ascii="Arial" w:eastAsia="MS Mincho" w:hAnsi="Arial" w:cs="Arial"/>
              </w:rPr>
              <w:t>X</w:t>
            </w:r>
          </w:p>
        </w:tc>
        <w:tc>
          <w:tcPr>
            <w:tcW w:w="791" w:type="dxa"/>
          </w:tcPr>
          <w:p w14:paraId="0ABB9D9F" w14:textId="77777777" w:rsidR="001822BD" w:rsidRDefault="001822BD" w:rsidP="00802DAA">
            <w:pPr>
              <w:jc w:val="center"/>
              <w:rPr>
                <w:rFonts w:ascii="Arial" w:eastAsia="MS Mincho" w:hAnsi="Arial" w:cs="Arial"/>
              </w:rPr>
            </w:pPr>
          </w:p>
        </w:tc>
      </w:tr>
      <w:tr w:rsidR="00512C2D" w:rsidRPr="00DE0D54" w14:paraId="50533511" w14:textId="77777777" w:rsidTr="00386DD9">
        <w:trPr>
          <w:jc w:val="center"/>
        </w:trPr>
        <w:tc>
          <w:tcPr>
            <w:tcW w:w="918" w:type="dxa"/>
            <w:shd w:val="clear" w:color="auto" w:fill="auto"/>
          </w:tcPr>
          <w:p w14:paraId="503EE71E" w14:textId="6349C463" w:rsidR="00512C2D" w:rsidRDefault="00512C2D" w:rsidP="00802DAA">
            <w:pPr>
              <w:rPr>
                <w:rFonts w:eastAsia="MS Mincho"/>
              </w:rPr>
            </w:pPr>
            <w:r>
              <w:rPr>
                <w:rFonts w:eastAsia="MS Mincho"/>
              </w:rPr>
              <w:t>Sol #21</w:t>
            </w:r>
          </w:p>
        </w:tc>
        <w:tc>
          <w:tcPr>
            <w:tcW w:w="790" w:type="dxa"/>
            <w:shd w:val="clear" w:color="auto" w:fill="auto"/>
            <w:vAlign w:val="center"/>
          </w:tcPr>
          <w:p w14:paraId="1835532D" w14:textId="77777777" w:rsidR="00512C2D" w:rsidRDefault="00512C2D" w:rsidP="00802DAA">
            <w:pPr>
              <w:jc w:val="center"/>
              <w:rPr>
                <w:rFonts w:ascii="Arial" w:eastAsia="MS Mincho" w:hAnsi="Arial" w:cs="Arial"/>
              </w:rPr>
            </w:pPr>
          </w:p>
        </w:tc>
        <w:tc>
          <w:tcPr>
            <w:tcW w:w="790" w:type="dxa"/>
            <w:shd w:val="clear" w:color="auto" w:fill="auto"/>
            <w:vAlign w:val="center"/>
          </w:tcPr>
          <w:p w14:paraId="50C4A0B1" w14:textId="77777777" w:rsidR="00512C2D" w:rsidRPr="00DE0D54" w:rsidRDefault="00512C2D" w:rsidP="00802DAA">
            <w:pPr>
              <w:jc w:val="center"/>
              <w:rPr>
                <w:rFonts w:ascii="Arial" w:eastAsia="MS Mincho" w:hAnsi="Arial" w:cs="Arial"/>
              </w:rPr>
            </w:pPr>
          </w:p>
        </w:tc>
        <w:tc>
          <w:tcPr>
            <w:tcW w:w="790" w:type="dxa"/>
            <w:shd w:val="clear" w:color="auto" w:fill="auto"/>
            <w:vAlign w:val="center"/>
          </w:tcPr>
          <w:p w14:paraId="22557ABF" w14:textId="28D5F0FC" w:rsidR="00512C2D" w:rsidRDefault="00512C2D"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452C010" w14:textId="77777777" w:rsidR="00512C2D" w:rsidRDefault="00512C2D" w:rsidP="00802DAA">
            <w:pPr>
              <w:jc w:val="center"/>
              <w:rPr>
                <w:rFonts w:ascii="Arial" w:eastAsia="MS Mincho" w:hAnsi="Arial" w:cs="Arial"/>
              </w:rPr>
            </w:pPr>
          </w:p>
        </w:tc>
        <w:tc>
          <w:tcPr>
            <w:tcW w:w="791" w:type="dxa"/>
          </w:tcPr>
          <w:p w14:paraId="359EF503" w14:textId="77777777" w:rsidR="00512C2D" w:rsidRDefault="00512C2D" w:rsidP="00802DAA">
            <w:pPr>
              <w:jc w:val="center"/>
              <w:rPr>
                <w:rFonts w:ascii="Arial" w:eastAsia="MS Mincho" w:hAnsi="Arial" w:cs="Arial"/>
              </w:rPr>
            </w:pPr>
          </w:p>
        </w:tc>
        <w:tc>
          <w:tcPr>
            <w:tcW w:w="791" w:type="dxa"/>
          </w:tcPr>
          <w:p w14:paraId="2E2A4DB5" w14:textId="77777777" w:rsidR="00512C2D" w:rsidRDefault="00512C2D" w:rsidP="00802DAA">
            <w:pPr>
              <w:jc w:val="center"/>
              <w:rPr>
                <w:rFonts w:ascii="Arial" w:eastAsia="MS Mincho" w:hAnsi="Arial" w:cs="Arial"/>
              </w:rPr>
            </w:pPr>
          </w:p>
        </w:tc>
        <w:tc>
          <w:tcPr>
            <w:tcW w:w="791" w:type="dxa"/>
          </w:tcPr>
          <w:p w14:paraId="27F3D586" w14:textId="77777777" w:rsidR="00512C2D" w:rsidRDefault="00512C2D" w:rsidP="00802DAA">
            <w:pPr>
              <w:jc w:val="center"/>
              <w:rPr>
                <w:rFonts w:ascii="Arial" w:eastAsia="MS Mincho" w:hAnsi="Arial" w:cs="Arial"/>
              </w:rPr>
            </w:pPr>
          </w:p>
        </w:tc>
      </w:tr>
      <w:tr w:rsidR="00A319AD" w:rsidRPr="00DE0D54" w14:paraId="2A104DC0" w14:textId="77777777" w:rsidTr="00386DD9">
        <w:trPr>
          <w:jc w:val="center"/>
        </w:trPr>
        <w:tc>
          <w:tcPr>
            <w:tcW w:w="918" w:type="dxa"/>
            <w:shd w:val="clear" w:color="auto" w:fill="auto"/>
          </w:tcPr>
          <w:p w14:paraId="735BD550" w14:textId="1191A718" w:rsidR="00A319AD" w:rsidRDefault="00A319AD" w:rsidP="00802DAA">
            <w:pPr>
              <w:rPr>
                <w:rFonts w:eastAsia="MS Mincho"/>
              </w:rPr>
            </w:pPr>
            <w:r>
              <w:rPr>
                <w:rFonts w:eastAsia="MS Mincho"/>
              </w:rPr>
              <w:t>Sol #22</w:t>
            </w:r>
          </w:p>
        </w:tc>
        <w:tc>
          <w:tcPr>
            <w:tcW w:w="790" w:type="dxa"/>
            <w:shd w:val="clear" w:color="auto" w:fill="auto"/>
            <w:vAlign w:val="center"/>
          </w:tcPr>
          <w:p w14:paraId="25135008" w14:textId="77777777" w:rsidR="00A319AD" w:rsidRDefault="00A319AD" w:rsidP="00802DAA">
            <w:pPr>
              <w:jc w:val="center"/>
              <w:rPr>
                <w:rFonts w:ascii="Arial" w:eastAsia="MS Mincho" w:hAnsi="Arial" w:cs="Arial"/>
              </w:rPr>
            </w:pPr>
          </w:p>
        </w:tc>
        <w:tc>
          <w:tcPr>
            <w:tcW w:w="790" w:type="dxa"/>
            <w:shd w:val="clear" w:color="auto" w:fill="auto"/>
            <w:vAlign w:val="center"/>
          </w:tcPr>
          <w:p w14:paraId="70F20105" w14:textId="77777777" w:rsidR="00A319AD" w:rsidRPr="00DE0D54" w:rsidRDefault="00A319AD" w:rsidP="00802DAA">
            <w:pPr>
              <w:jc w:val="center"/>
              <w:rPr>
                <w:rFonts w:ascii="Arial" w:eastAsia="MS Mincho" w:hAnsi="Arial" w:cs="Arial"/>
              </w:rPr>
            </w:pPr>
          </w:p>
        </w:tc>
        <w:tc>
          <w:tcPr>
            <w:tcW w:w="790" w:type="dxa"/>
            <w:shd w:val="clear" w:color="auto" w:fill="auto"/>
            <w:vAlign w:val="center"/>
          </w:tcPr>
          <w:p w14:paraId="0F1E0CEA" w14:textId="083E2C02" w:rsidR="00A319AD" w:rsidRDefault="00A319AD"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2164C" w14:textId="77777777" w:rsidR="00A319AD" w:rsidRDefault="00A319AD" w:rsidP="00802DAA">
            <w:pPr>
              <w:jc w:val="center"/>
              <w:rPr>
                <w:rFonts w:ascii="Arial" w:eastAsia="MS Mincho" w:hAnsi="Arial" w:cs="Arial"/>
              </w:rPr>
            </w:pPr>
          </w:p>
        </w:tc>
        <w:tc>
          <w:tcPr>
            <w:tcW w:w="791" w:type="dxa"/>
          </w:tcPr>
          <w:p w14:paraId="127E184F" w14:textId="77777777" w:rsidR="00A319AD" w:rsidRDefault="00A319AD" w:rsidP="00802DAA">
            <w:pPr>
              <w:jc w:val="center"/>
              <w:rPr>
                <w:rFonts w:ascii="Arial" w:eastAsia="MS Mincho" w:hAnsi="Arial" w:cs="Arial"/>
              </w:rPr>
            </w:pPr>
          </w:p>
        </w:tc>
        <w:tc>
          <w:tcPr>
            <w:tcW w:w="791" w:type="dxa"/>
          </w:tcPr>
          <w:p w14:paraId="0A77591B" w14:textId="77777777" w:rsidR="00A319AD" w:rsidRDefault="00A319AD" w:rsidP="00802DAA">
            <w:pPr>
              <w:jc w:val="center"/>
              <w:rPr>
                <w:rFonts w:ascii="Arial" w:eastAsia="MS Mincho" w:hAnsi="Arial" w:cs="Arial"/>
              </w:rPr>
            </w:pPr>
          </w:p>
        </w:tc>
        <w:tc>
          <w:tcPr>
            <w:tcW w:w="791" w:type="dxa"/>
          </w:tcPr>
          <w:p w14:paraId="1FA22273" w14:textId="77777777" w:rsidR="00A319AD" w:rsidRDefault="00A319AD" w:rsidP="00802DAA">
            <w:pPr>
              <w:jc w:val="center"/>
              <w:rPr>
                <w:rFonts w:ascii="Arial" w:eastAsia="MS Mincho" w:hAnsi="Arial" w:cs="Arial"/>
              </w:rPr>
            </w:pPr>
          </w:p>
        </w:tc>
      </w:tr>
      <w:tr w:rsidR="00A319AD" w:rsidRPr="00DE0D54" w14:paraId="2B1BD12B" w14:textId="77777777" w:rsidTr="00386DD9">
        <w:trPr>
          <w:jc w:val="center"/>
        </w:trPr>
        <w:tc>
          <w:tcPr>
            <w:tcW w:w="918" w:type="dxa"/>
            <w:shd w:val="clear" w:color="auto" w:fill="auto"/>
          </w:tcPr>
          <w:p w14:paraId="18342506" w14:textId="39FEE765" w:rsidR="00A319AD" w:rsidRDefault="00A319AD" w:rsidP="00802DAA">
            <w:pPr>
              <w:rPr>
                <w:rFonts w:eastAsia="MS Mincho"/>
              </w:rPr>
            </w:pPr>
            <w:r>
              <w:rPr>
                <w:rFonts w:eastAsia="MS Mincho"/>
              </w:rPr>
              <w:t>Sol #23</w:t>
            </w:r>
          </w:p>
        </w:tc>
        <w:tc>
          <w:tcPr>
            <w:tcW w:w="790" w:type="dxa"/>
            <w:shd w:val="clear" w:color="auto" w:fill="auto"/>
            <w:vAlign w:val="center"/>
          </w:tcPr>
          <w:p w14:paraId="237D2256" w14:textId="40812EA9" w:rsidR="00A319AD" w:rsidRDefault="00D7315A"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29AF7D7" w14:textId="77777777" w:rsidR="00A319AD" w:rsidRPr="00DE0D54" w:rsidRDefault="00A319AD" w:rsidP="00802DAA">
            <w:pPr>
              <w:jc w:val="center"/>
              <w:rPr>
                <w:rFonts w:ascii="Arial" w:eastAsia="MS Mincho" w:hAnsi="Arial" w:cs="Arial"/>
              </w:rPr>
            </w:pPr>
          </w:p>
        </w:tc>
        <w:tc>
          <w:tcPr>
            <w:tcW w:w="790" w:type="dxa"/>
            <w:shd w:val="clear" w:color="auto" w:fill="auto"/>
            <w:vAlign w:val="center"/>
          </w:tcPr>
          <w:p w14:paraId="5E22A83A" w14:textId="77777777" w:rsidR="00A319AD" w:rsidRDefault="00A319AD" w:rsidP="00802DAA">
            <w:pPr>
              <w:jc w:val="center"/>
              <w:rPr>
                <w:rFonts w:ascii="Arial" w:eastAsia="MS Mincho" w:hAnsi="Arial" w:cs="Arial"/>
              </w:rPr>
            </w:pPr>
          </w:p>
        </w:tc>
        <w:tc>
          <w:tcPr>
            <w:tcW w:w="791" w:type="dxa"/>
            <w:shd w:val="clear" w:color="auto" w:fill="auto"/>
            <w:vAlign w:val="center"/>
          </w:tcPr>
          <w:p w14:paraId="729CB0F4" w14:textId="77777777" w:rsidR="00A319AD" w:rsidRDefault="00A319AD" w:rsidP="00802DAA">
            <w:pPr>
              <w:jc w:val="center"/>
              <w:rPr>
                <w:rFonts w:ascii="Arial" w:eastAsia="MS Mincho" w:hAnsi="Arial" w:cs="Arial"/>
              </w:rPr>
            </w:pPr>
          </w:p>
        </w:tc>
        <w:tc>
          <w:tcPr>
            <w:tcW w:w="791" w:type="dxa"/>
          </w:tcPr>
          <w:p w14:paraId="003D7276" w14:textId="3B768FDD" w:rsidR="00A319AD" w:rsidRDefault="00D7315A" w:rsidP="00802DAA">
            <w:pPr>
              <w:jc w:val="center"/>
              <w:rPr>
                <w:rFonts w:ascii="Arial" w:eastAsia="MS Mincho" w:hAnsi="Arial" w:cs="Arial"/>
              </w:rPr>
            </w:pPr>
            <w:r>
              <w:rPr>
                <w:rFonts w:ascii="Arial" w:eastAsia="MS Mincho" w:hAnsi="Arial" w:cs="Arial"/>
              </w:rPr>
              <w:t>X</w:t>
            </w:r>
          </w:p>
        </w:tc>
        <w:tc>
          <w:tcPr>
            <w:tcW w:w="791" w:type="dxa"/>
          </w:tcPr>
          <w:p w14:paraId="505CC90C" w14:textId="77777777" w:rsidR="00A319AD" w:rsidRDefault="00A319AD" w:rsidP="00802DAA">
            <w:pPr>
              <w:jc w:val="center"/>
              <w:rPr>
                <w:rFonts w:ascii="Arial" w:eastAsia="MS Mincho" w:hAnsi="Arial" w:cs="Arial"/>
              </w:rPr>
            </w:pPr>
          </w:p>
        </w:tc>
        <w:tc>
          <w:tcPr>
            <w:tcW w:w="791" w:type="dxa"/>
          </w:tcPr>
          <w:p w14:paraId="1299A356" w14:textId="77777777" w:rsidR="00A319AD" w:rsidRDefault="00A319AD" w:rsidP="00802DAA">
            <w:pPr>
              <w:jc w:val="center"/>
              <w:rPr>
                <w:rFonts w:ascii="Arial" w:eastAsia="MS Mincho" w:hAnsi="Arial" w:cs="Arial"/>
              </w:rPr>
            </w:pPr>
          </w:p>
        </w:tc>
      </w:tr>
      <w:tr w:rsidR="00EB04B1" w:rsidRPr="00DE0D54" w14:paraId="0C209B9A" w14:textId="77777777" w:rsidTr="00386DD9">
        <w:trPr>
          <w:jc w:val="center"/>
        </w:trPr>
        <w:tc>
          <w:tcPr>
            <w:tcW w:w="918" w:type="dxa"/>
            <w:shd w:val="clear" w:color="auto" w:fill="auto"/>
          </w:tcPr>
          <w:p w14:paraId="76183B05" w14:textId="1B461BE9" w:rsidR="00EB04B1" w:rsidRDefault="00EB04B1" w:rsidP="00802DAA">
            <w:pPr>
              <w:rPr>
                <w:rFonts w:eastAsia="MS Mincho"/>
              </w:rPr>
            </w:pPr>
            <w:r>
              <w:rPr>
                <w:rFonts w:eastAsia="MS Mincho"/>
              </w:rPr>
              <w:t>Sol #24</w:t>
            </w:r>
          </w:p>
        </w:tc>
        <w:tc>
          <w:tcPr>
            <w:tcW w:w="790" w:type="dxa"/>
            <w:shd w:val="clear" w:color="auto" w:fill="auto"/>
            <w:vAlign w:val="center"/>
          </w:tcPr>
          <w:p w14:paraId="1A9D1FE3" w14:textId="77777777" w:rsidR="00EB04B1" w:rsidRDefault="00EB04B1" w:rsidP="00802DAA">
            <w:pPr>
              <w:jc w:val="center"/>
              <w:rPr>
                <w:rFonts w:ascii="Arial" w:eastAsia="MS Mincho" w:hAnsi="Arial" w:cs="Arial"/>
              </w:rPr>
            </w:pPr>
          </w:p>
        </w:tc>
        <w:tc>
          <w:tcPr>
            <w:tcW w:w="790" w:type="dxa"/>
            <w:shd w:val="clear" w:color="auto" w:fill="auto"/>
            <w:vAlign w:val="center"/>
          </w:tcPr>
          <w:p w14:paraId="18DCFEB1" w14:textId="77777777" w:rsidR="00EB04B1" w:rsidRPr="00DE0D54" w:rsidRDefault="00EB04B1" w:rsidP="00802DAA">
            <w:pPr>
              <w:jc w:val="center"/>
              <w:rPr>
                <w:rFonts w:ascii="Arial" w:eastAsia="MS Mincho" w:hAnsi="Arial" w:cs="Arial"/>
              </w:rPr>
            </w:pPr>
          </w:p>
        </w:tc>
        <w:tc>
          <w:tcPr>
            <w:tcW w:w="790" w:type="dxa"/>
            <w:shd w:val="clear" w:color="auto" w:fill="auto"/>
            <w:vAlign w:val="center"/>
          </w:tcPr>
          <w:p w14:paraId="71237AC1" w14:textId="11DCD505" w:rsidR="00EB04B1" w:rsidRDefault="00EB04B1"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9292FA0" w14:textId="77777777" w:rsidR="00EB04B1" w:rsidRDefault="00EB04B1" w:rsidP="00802DAA">
            <w:pPr>
              <w:jc w:val="center"/>
              <w:rPr>
                <w:rFonts w:ascii="Arial" w:eastAsia="MS Mincho" w:hAnsi="Arial" w:cs="Arial"/>
              </w:rPr>
            </w:pPr>
          </w:p>
        </w:tc>
        <w:tc>
          <w:tcPr>
            <w:tcW w:w="791" w:type="dxa"/>
          </w:tcPr>
          <w:p w14:paraId="3C151485" w14:textId="5AF76D98" w:rsidR="00EB04B1" w:rsidRDefault="00EF4FBC" w:rsidP="00802DAA">
            <w:pPr>
              <w:jc w:val="center"/>
              <w:rPr>
                <w:rFonts w:ascii="Arial" w:eastAsia="MS Mincho" w:hAnsi="Arial" w:cs="Arial"/>
              </w:rPr>
            </w:pPr>
            <w:r>
              <w:rPr>
                <w:rFonts w:ascii="Arial" w:eastAsia="MS Mincho" w:hAnsi="Arial" w:cs="Arial"/>
              </w:rPr>
              <w:t>X</w:t>
            </w:r>
          </w:p>
        </w:tc>
        <w:tc>
          <w:tcPr>
            <w:tcW w:w="791" w:type="dxa"/>
          </w:tcPr>
          <w:p w14:paraId="0FC114DA" w14:textId="77777777" w:rsidR="00EB04B1" w:rsidRDefault="00EB04B1" w:rsidP="00802DAA">
            <w:pPr>
              <w:jc w:val="center"/>
              <w:rPr>
                <w:rFonts w:ascii="Arial" w:eastAsia="MS Mincho" w:hAnsi="Arial" w:cs="Arial"/>
              </w:rPr>
            </w:pPr>
          </w:p>
        </w:tc>
        <w:tc>
          <w:tcPr>
            <w:tcW w:w="791" w:type="dxa"/>
          </w:tcPr>
          <w:p w14:paraId="7D499D33" w14:textId="77777777" w:rsidR="00EB04B1" w:rsidRDefault="00EB04B1" w:rsidP="00802DAA">
            <w:pPr>
              <w:jc w:val="center"/>
              <w:rPr>
                <w:rFonts w:ascii="Arial" w:eastAsia="MS Mincho" w:hAnsi="Arial" w:cs="Arial"/>
              </w:rPr>
            </w:pPr>
          </w:p>
        </w:tc>
      </w:tr>
      <w:tr w:rsidR="00EB04B1" w:rsidRPr="00DE0D54" w14:paraId="1D81DF07" w14:textId="77777777" w:rsidTr="00386DD9">
        <w:trPr>
          <w:jc w:val="center"/>
        </w:trPr>
        <w:tc>
          <w:tcPr>
            <w:tcW w:w="918" w:type="dxa"/>
            <w:shd w:val="clear" w:color="auto" w:fill="auto"/>
          </w:tcPr>
          <w:p w14:paraId="3C36BC7C" w14:textId="3094F1EE" w:rsidR="00EB04B1" w:rsidRDefault="00EB04B1" w:rsidP="00802DAA">
            <w:pPr>
              <w:rPr>
                <w:rFonts w:eastAsia="MS Mincho"/>
              </w:rPr>
            </w:pPr>
            <w:r>
              <w:rPr>
                <w:rFonts w:eastAsia="MS Mincho"/>
              </w:rPr>
              <w:t>Sol #25</w:t>
            </w:r>
          </w:p>
        </w:tc>
        <w:tc>
          <w:tcPr>
            <w:tcW w:w="790" w:type="dxa"/>
            <w:shd w:val="clear" w:color="auto" w:fill="auto"/>
            <w:vAlign w:val="center"/>
          </w:tcPr>
          <w:p w14:paraId="1AE9B50B" w14:textId="77777777" w:rsidR="00EB04B1" w:rsidRDefault="00EB04B1" w:rsidP="00802DAA">
            <w:pPr>
              <w:jc w:val="center"/>
              <w:rPr>
                <w:rFonts w:ascii="Arial" w:eastAsia="MS Mincho" w:hAnsi="Arial" w:cs="Arial"/>
              </w:rPr>
            </w:pPr>
          </w:p>
        </w:tc>
        <w:tc>
          <w:tcPr>
            <w:tcW w:w="790" w:type="dxa"/>
            <w:shd w:val="clear" w:color="auto" w:fill="auto"/>
            <w:vAlign w:val="center"/>
          </w:tcPr>
          <w:p w14:paraId="12D3323A" w14:textId="77777777" w:rsidR="00EB04B1" w:rsidRPr="00DE0D54" w:rsidRDefault="00EB04B1" w:rsidP="00802DAA">
            <w:pPr>
              <w:jc w:val="center"/>
              <w:rPr>
                <w:rFonts w:ascii="Arial" w:eastAsia="MS Mincho" w:hAnsi="Arial" w:cs="Arial"/>
              </w:rPr>
            </w:pPr>
          </w:p>
        </w:tc>
        <w:tc>
          <w:tcPr>
            <w:tcW w:w="790" w:type="dxa"/>
            <w:shd w:val="clear" w:color="auto" w:fill="auto"/>
            <w:vAlign w:val="center"/>
          </w:tcPr>
          <w:p w14:paraId="4B3A9CA2" w14:textId="09C2B2E4" w:rsidR="00EB04B1" w:rsidRDefault="00EF4FBC"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297CA38" w14:textId="77777777" w:rsidR="00EB04B1" w:rsidRDefault="00EB04B1" w:rsidP="00802DAA">
            <w:pPr>
              <w:jc w:val="center"/>
              <w:rPr>
                <w:rFonts w:ascii="Arial" w:eastAsia="MS Mincho" w:hAnsi="Arial" w:cs="Arial"/>
              </w:rPr>
            </w:pPr>
          </w:p>
        </w:tc>
        <w:tc>
          <w:tcPr>
            <w:tcW w:w="791" w:type="dxa"/>
          </w:tcPr>
          <w:p w14:paraId="3435983E" w14:textId="08D687AD" w:rsidR="00EB04B1" w:rsidRDefault="00EB04B1" w:rsidP="00802DAA">
            <w:pPr>
              <w:jc w:val="center"/>
              <w:rPr>
                <w:rFonts w:ascii="Arial" w:eastAsia="MS Mincho" w:hAnsi="Arial" w:cs="Arial"/>
              </w:rPr>
            </w:pPr>
            <w:r>
              <w:rPr>
                <w:rFonts w:ascii="Arial" w:eastAsia="MS Mincho" w:hAnsi="Arial" w:cs="Arial"/>
              </w:rPr>
              <w:t>X</w:t>
            </w:r>
          </w:p>
        </w:tc>
        <w:tc>
          <w:tcPr>
            <w:tcW w:w="791" w:type="dxa"/>
          </w:tcPr>
          <w:p w14:paraId="071E4A75" w14:textId="77777777" w:rsidR="00EB04B1" w:rsidRDefault="00EB04B1" w:rsidP="00802DAA">
            <w:pPr>
              <w:jc w:val="center"/>
              <w:rPr>
                <w:rFonts w:ascii="Arial" w:eastAsia="MS Mincho" w:hAnsi="Arial" w:cs="Arial"/>
              </w:rPr>
            </w:pPr>
          </w:p>
        </w:tc>
        <w:tc>
          <w:tcPr>
            <w:tcW w:w="791" w:type="dxa"/>
          </w:tcPr>
          <w:p w14:paraId="301B2C5E" w14:textId="77777777" w:rsidR="00EB04B1" w:rsidRDefault="00EB04B1" w:rsidP="00802DAA">
            <w:pPr>
              <w:jc w:val="center"/>
              <w:rPr>
                <w:rFonts w:ascii="Arial" w:eastAsia="MS Mincho" w:hAnsi="Arial" w:cs="Arial"/>
              </w:rPr>
            </w:pPr>
          </w:p>
        </w:tc>
      </w:tr>
      <w:tr w:rsidR="00470819" w:rsidRPr="00DE0D54" w14:paraId="4820B26F" w14:textId="77777777" w:rsidTr="00386DD9">
        <w:trPr>
          <w:jc w:val="center"/>
        </w:trPr>
        <w:tc>
          <w:tcPr>
            <w:tcW w:w="918" w:type="dxa"/>
            <w:shd w:val="clear" w:color="auto" w:fill="auto"/>
          </w:tcPr>
          <w:p w14:paraId="1FD509BD" w14:textId="70BA3563" w:rsidR="00470819" w:rsidRDefault="00470819" w:rsidP="00802DAA">
            <w:pPr>
              <w:rPr>
                <w:rFonts w:eastAsia="MS Mincho"/>
              </w:rPr>
            </w:pPr>
            <w:r>
              <w:rPr>
                <w:rFonts w:eastAsia="MS Mincho"/>
              </w:rPr>
              <w:t>Sol #26</w:t>
            </w:r>
          </w:p>
        </w:tc>
        <w:tc>
          <w:tcPr>
            <w:tcW w:w="790" w:type="dxa"/>
            <w:shd w:val="clear" w:color="auto" w:fill="auto"/>
            <w:vAlign w:val="center"/>
          </w:tcPr>
          <w:p w14:paraId="4AE34FDB" w14:textId="77777777" w:rsidR="00470819" w:rsidRDefault="00470819" w:rsidP="00802DAA">
            <w:pPr>
              <w:jc w:val="center"/>
              <w:rPr>
                <w:rFonts w:ascii="Arial" w:eastAsia="MS Mincho" w:hAnsi="Arial" w:cs="Arial"/>
              </w:rPr>
            </w:pPr>
          </w:p>
        </w:tc>
        <w:tc>
          <w:tcPr>
            <w:tcW w:w="790" w:type="dxa"/>
            <w:shd w:val="clear" w:color="auto" w:fill="auto"/>
            <w:vAlign w:val="center"/>
          </w:tcPr>
          <w:p w14:paraId="0D7B673E" w14:textId="77777777" w:rsidR="00470819" w:rsidRPr="00DE0D54" w:rsidRDefault="00470819" w:rsidP="00802DAA">
            <w:pPr>
              <w:jc w:val="center"/>
              <w:rPr>
                <w:rFonts w:ascii="Arial" w:eastAsia="MS Mincho" w:hAnsi="Arial" w:cs="Arial"/>
              </w:rPr>
            </w:pPr>
          </w:p>
        </w:tc>
        <w:tc>
          <w:tcPr>
            <w:tcW w:w="790" w:type="dxa"/>
            <w:shd w:val="clear" w:color="auto" w:fill="auto"/>
            <w:vAlign w:val="center"/>
          </w:tcPr>
          <w:p w14:paraId="52347177" w14:textId="120CAA51" w:rsidR="00470819" w:rsidRDefault="0047081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0F1C80F" w14:textId="77777777" w:rsidR="00470819" w:rsidRDefault="00470819" w:rsidP="00802DAA">
            <w:pPr>
              <w:jc w:val="center"/>
              <w:rPr>
                <w:rFonts w:ascii="Arial" w:eastAsia="MS Mincho" w:hAnsi="Arial" w:cs="Arial"/>
              </w:rPr>
            </w:pPr>
          </w:p>
        </w:tc>
        <w:tc>
          <w:tcPr>
            <w:tcW w:w="791" w:type="dxa"/>
          </w:tcPr>
          <w:p w14:paraId="1694BB86" w14:textId="77777777" w:rsidR="00470819" w:rsidRDefault="00470819" w:rsidP="00802DAA">
            <w:pPr>
              <w:jc w:val="center"/>
              <w:rPr>
                <w:rFonts w:ascii="Arial" w:eastAsia="MS Mincho" w:hAnsi="Arial" w:cs="Arial"/>
              </w:rPr>
            </w:pPr>
          </w:p>
        </w:tc>
        <w:tc>
          <w:tcPr>
            <w:tcW w:w="791" w:type="dxa"/>
          </w:tcPr>
          <w:p w14:paraId="62EAAF83" w14:textId="77777777" w:rsidR="00470819" w:rsidRDefault="00470819" w:rsidP="00802DAA">
            <w:pPr>
              <w:jc w:val="center"/>
              <w:rPr>
                <w:rFonts w:ascii="Arial" w:eastAsia="MS Mincho" w:hAnsi="Arial" w:cs="Arial"/>
              </w:rPr>
            </w:pPr>
          </w:p>
        </w:tc>
        <w:tc>
          <w:tcPr>
            <w:tcW w:w="791" w:type="dxa"/>
          </w:tcPr>
          <w:p w14:paraId="605C1865" w14:textId="77777777" w:rsidR="00470819" w:rsidRDefault="00470819" w:rsidP="00802DAA">
            <w:pPr>
              <w:jc w:val="center"/>
              <w:rPr>
                <w:rFonts w:ascii="Arial" w:eastAsia="MS Mincho" w:hAnsi="Arial" w:cs="Arial"/>
              </w:rPr>
            </w:pPr>
          </w:p>
        </w:tc>
      </w:tr>
      <w:tr w:rsidR="00470819" w:rsidRPr="00DE0D54" w14:paraId="2EB508F5" w14:textId="77777777" w:rsidTr="00386DD9">
        <w:trPr>
          <w:jc w:val="center"/>
        </w:trPr>
        <w:tc>
          <w:tcPr>
            <w:tcW w:w="918" w:type="dxa"/>
            <w:shd w:val="clear" w:color="auto" w:fill="auto"/>
          </w:tcPr>
          <w:p w14:paraId="5D74C6F0" w14:textId="3B51F131" w:rsidR="00470819" w:rsidRDefault="00470819" w:rsidP="00802DAA">
            <w:pPr>
              <w:rPr>
                <w:rFonts w:eastAsia="MS Mincho"/>
              </w:rPr>
            </w:pPr>
            <w:r>
              <w:rPr>
                <w:rFonts w:eastAsia="MS Mincho"/>
              </w:rPr>
              <w:t>Sol #27</w:t>
            </w:r>
          </w:p>
        </w:tc>
        <w:tc>
          <w:tcPr>
            <w:tcW w:w="790" w:type="dxa"/>
            <w:shd w:val="clear" w:color="auto" w:fill="auto"/>
            <w:vAlign w:val="center"/>
          </w:tcPr>
          <w:p w14:paraId="6400C518" w14:textId="77777777" w:rsidR="00470819" w:rsidRDefault="00470819" w:rsidP="00802DAA">
            <w:pPr>
              <w:jc w:val="center"/>
              <w:rPr>
                <w:rFonts w:ascii="Arial" w:eastAsia="MS Mincho" w:hAnsi="Arial" w:cs="Arial"/>
              </w:rPr>
            </w:pPr>
          </w:p>
        </w:tc>
        <w:tc>
          <w:tcPr>
            <w:tcW w:w="790" w:type="dxa"/>
            <w:shd w:val="clear" w:color="auto" w:fill="auto"/>
            <w:vAlign w:val="center"/>
          </w:tcPr>
          <w:p w14:paraId="0C9616BE" w14:textId="148539D7" w:rsidR="00470819" w:rsidRPr="00DE0D54" w:rsidRDefault="0047081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74F33583" w14:textId="77777777" w:rsidR="00470819" w:rsidRDefault="00470819" w:rsidP="00802DAA">
            <w:pPr>
              <w:jc w:val="center"/>
              <w:rPr>
                <w:rFonts w:ascii="Arial" w:eastAsia="MS Mincho" w:hAnsi="Arial" w:cs="Arial"/>
              </w:rPr>
            </w:pPr>
          </w:p>
        </w:tc>
        <w:tc>
          <w:tcPr>
            <w:tcW w:w="791" w:type="dxa"/>
            <w:shd w:val="clear" w:color="auto" w:fill="auto"/>
            <w:vAlign w:val="center"/>
          </w:tcPr>
          <w:p w14:paraId="3158CF2A" w14:textId="77777777" w:rsidR="00470819" w:rsidRDefault="00470819" w:rsidP="00802DAA">
            <w:pPr>
              <w:jc w:val="center"/>
              <w:rPr>
                <w:rFonts w:ascii="Arial" w:eastAsia="MS Mincho" w:hAnsi="Arial" w:cs="Arial"/>
              </w:rPr>
            </w:pPr>
          </w:p>
        </w:tc>
        <w:tc>
          <w:tcPr>
            <w:tcW w:w="791" w:type="dxa"/>
          </w:tcPr>
          <w:p w14:paraId="37103961" w14:textId="77777777" w:rsidR="00470819" w:rsidRDefault="00470819" w:rsidP="00802DAA">
            <w:pPr>
              <w:jc w:val="center"/>
              <w:rPr>
                <w:rFonts w:ascii="Arial" w:eastAsia="MS Mincho" w:hAnsi="Arial" w:cs="Arial"/>
              </w:rPr>
            </w:pPr>
          </w:p>
        </w:tc>
        <w:tc>
          <w:tcPr>
            <w:tcW w:w="791" w:type="dxa"/>
          </w:tcPr>
          <w:p w14:paraId="0475FDC8" w14:textId="77777777" w:rsidR="00470819" w:rsidRDefault="00470819" w:rsidP="00802DAA">
            <w:pPr>
              <w:jc w:val="center"/>
              <w:rPr>
                <w:rFonts w:ascii="Arial" w:eastAsia="MS Mincho" w:hAnsi="Arial" w:cs="Arial"/>
              </w:rPr>
            </w:pPr>
          </w:p>
        </w:tc>
        <w:tc>
          <w:tcPr>
            <w:tcW w:w="791" w:type="dxa"/>
          </w:tcPr>
          <w:p w14:paraId="3D959655" w14:textId="77777777" w:rsidR="00470819" w:rsidRDefault="00470819" w:rsidP="00802DAA">
            <w:pPr>
              <w:jc w:val="center"/>
              <w:rPr>
                <w:rFonts w:ascii="Arial" w:eastAsia="MS Mincho" w:hAnsi="Arial" w:cs="Arial"/>
              </w:rPr>
            </w:pPr>
          </w:p>
        </w:tc>
      </w:tr>
      <w:tr w:rsidR="00A3153A" w:rsidRPr="00DE0D54" w14:paraId="1C344D9C" w14:textId="77777777" w:rsidTr="00386DD9">
        <w:trPr>
          <w:jc w:val="center"/>
        </w:trPr>
        <w:tc>
          <w:tcPr>
            <w:tcW w:w="918" w:type="dxa"/>
            <w:shd w:val="clear" w:color="auto" w:fill="auto"/>
          </w:tcPr>
          <w:p w14:paraId="083E1131" w14:textId="061726BA" w:rsidR="00A3153A" w:rsidRDefault="00A3153A" w:rsidP="00802DAA">
            <w:pPr>
              <w:rPr>
                <w:rFonts w:eastAsia="MS Mincho"/>
              </w:rPr>
            </w:pPr>
            <w:r>
              <w:rPr>
                <w:rFonts w:eastAsia="MS Mincho"/>
              </w:rPr>
              <w:t>Sol #28</w:t>
            </w:r>
          </w:p>
        </w:tc>
        <w:tc>
          <w:tcPr>
            <w:tcW w:w="790" w:type="dxa"/>
            <w:shd w:val="clear" w:color="auto" w:fill="auto"/>
            <w:vAlign w:val="center"/>
          </w:tcPr>
          <w:p w14:paraId="50262C5D" w14:textId="77777777" w:rsidR="00A3153A" w:rsidRDefault="00A3153A" w:rsidP="00802DAA">
            <w:pPr>
              <w:jc w:val="center"/>
              <w:rPr>
                <w:rFonts w:ascii="Arial" w:eastAsia="MS Mincho" w:hAnsi="Arial" w:cs="Arial"/>
              </w:rPr>
            </w:pPr>
          </w:p>
        </w:tc>
        <w:tc>
          <w:tcPr>
            <w:tcW w:w="790" w:type="dxa"/>
            <w:shd w:val="clear" w:color="auto" w:fill="auto"/>
            <w:vAlign w:val="center"/>
          </w:tcPr>
          <w:p w14:paraId="6380C207" w14:textId="77777777" w:rsidR="00A3153A" w:rsidRDefault="00A3153A" w:rsidP="00802DAA">
            <w:pPr>
              <w:jc w:val="center"/>
              <w:rPr>
                <w:rFonts w:ascii="Arial" w:eastAsia="MS Mincho" w:hAnsi="Arial" w:cs="Arial"/>
              </w:rPr>
            </w:pPr>
          </w:p>
        </w:tc>
        <w:tc>
          <w:tcPr>
            <w:tcW w:w="790" w:type="dxa"/>
            <w:shd w:val="clear" w:color="auto" w:fill="auto"/>
            <w:vAlign w:val="center"/>
          </w:tcPr>
          <w:p w14:paraId="5DA06301" w14:textId="77777777" w:rsidR="00A3153A" w:rsidRDefault="00A3153A" w:rsidP="00802DAA">
            <w:pPr>
              <w:jc w:val="center"/>
              <w:rPr>
                <w:rFonts w:ascii="Arial" w:eastAsia="MS Mincho" w:hAnsi="Arial" w:cs="Arial"/>
              </w:rPr>
            </w:pPr>
          </w:p>
        </w:tc>
        <w:tc>
          <w:tcPr>
            <w:tcW w:w="791" w:type="dxa"/>
            <w:shd w:val="clear" w:color="auto" w:fill="auto"/>
            <w:vAlign w:val="center"/>
          </w:tcPr>
          <w:p w14:paraId="6D02FCBF" w14:textId="77777777" w:rsidR="00A3153A" w:rsidRDefault="00A3153A" w:rsidP="00802DAA">
            <w:pPr>
              <w:jc w:val="center"/>
              <w:rPr>
                <w:rFonts w:ascii="Arial" w:eastAsia="MS Mincho" w:hAnsi="Arial" w:cs="Arial"/>
              </w:rPr>
            </w:pPr>
          </w:p>
        </w:tc>
        <w:tc>
          <w:tcPr>
            <w:tcW w:w="791" w:type="dxa"/>
          </w:tcPr>
          <w:p w14:paraId="26A70DFF" w14:textId="1601C600" w:rsidR="00A3153A" w:rsidRDefault="00A3153A" w:rsidP="00802DAA">
            <w:pPr>
              <w:jc w:val="center"/>
              <w:rPr>
                <w:rFonts w:ascii="Arial" w:eastAsia="MS Mincho" w:hAnsi="Arial" w:cs="Arial"/>
              </w:rPr>
            </w:pPr>
            <w:r>
              <w:rPr>
                <w:rFonts w:ascii="Arial" w:eastAsia="MS Mincho" w:hAnsi="Arial" w:cs="Arial"/>
              </w:rPr>
              <w:t>X</w:t>
            </w:r>
          </w:p>
        </w:tc>
        <w:tc>
          <w:tcPr>
            <w:tcW w:w="791" w:type="dxa"/>
          </w:tcPr>
          <w:p w14:paraId="71D0A49C" w14:textId="77777777" w:rsidR="00A3153A" w:rsidRDefault="00A3153A" w:rsidP="00802DAA">
            <w:pPr>
              <w:jc w:val="center"/>
              <w:rPr>
                <w:rFonts w:ascii="Arial" w:eastAsia="MS Mincho" w:hAnsi="Arial" w:cs="Arial"/>
              </w:rPr>
            </w:pPr>
          </w:p>
        </w:tc>
        <w:tc>
          <w:tcPr>
            <w:tcW w:w="791" w:type="dxa"/>
          </w:tcPr>
          <w:p w14:paraId="6C47DE9E" w14:textId="77777777" w:rsidR="00A3153A" w:rsidRDefault="00A3153A" w:rsidP="00802DAA">
            <w:pPr>
              <w:jc w:val="center"/>
              <w:rPr>
                <w:rFonts w:ascii="Arial" w:eastAsia="MS Mincho" w:hAnsi="Arial" w:cs="Arial"/>
              </w:rPr>
            </w:pPr>
          </w:p>
        </w:tc>
      </w:tr>
      <w:tr w:rsidR="00DB61F6" w:rsidRPr="00DE0D54" w14:paraId="669545D9" w14:textId="77777777" w:rsidTr="00386DD9">
        <w:trPr>
          <w:jc w:val="center"/>
        </w:trPr>
        <w:tc>
          <w:tcPr>
            <w:tcW w:w="918" w:type="dxa"/>
            <w:shd w:val="clear" w:color="auto" w:fill="auto"/>
          </w:tcPr>
          <w:p w14:paraId="66446EFD" w14:textId="0088122C" w:rsidR="00DB61F6" w:rsidRDefault="00DB61F6" w:rsidP="00DB61F6">
            <w:pPr>
              <w:rPr>
                <w:rFonts w:eastAsia="MS Mincho"/>
              </w:rPr>
            </w:pPr>
            <w:r>
              <w:rPr>
                <w:rFonts w:eastAsia="MS Mincho"/>
              </w:rPr>
              <w:t>Sol #29</w:t>
            </w:r>
          </w:p>
        </w:tc>
        <w:tc>
          <w:tcPr>
            <w:tcW w:w="790" w:type="dxa"/>
            <w:shd w:val="clear" w:color="auto" w:fill="auto"/>
            <w:vAlign w:val="center"/>
          </w:tcPr>
          <w:p w14:paraId="6A62BEEB" w14:textId="2171A3FC" w:rsidR="00DB61F6" w:rsidRDefault="00DB61F6" w:rsidP="00DB61F6">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943237F" w14:textId="77777777" w:rsidR="00DB61F6" w:rsidRDefault="00DB61F6" w:rsidP="00DB61F6">
            <w:pPr>
              <w:jc w:val="center"/>
              <w:rPr>
                <w:rFonts w:ascii="Arial" w:eastAsia="MS Mincho" w:hAnsi="Arial" w:cs="Arial"/>
              </w:rPr>
            </w:pPr>
          </w:p>
        </w:tc>
        <w:tc>
          <w:tcPr>
            <w:tcW w:w="790" w:type="dxa"/>
            <w:shd w:val="clear" w:color="auto" w:fill="auto"/>
            <w:vAlign w:val="center"/>
          </w:tcPr>
          <w:p w14:paraId="4FB5AF14" w14:textId="77777777" w:rsidR="00DB61F6" w:rsidRDefault="00DB61F6" w:rsidP="00DB61F6">
            <w:pPr>
              <w:jc w:val="center"/>
              <w:rPr>
                <w:rFonts w:ascii="Arial" w:eastAsia="MS Mincho" w:hAnsi="Arial" w:cs="Arial"/>
              </w:rPr>
            </w:pPr>
          </w:p>
        </w:tc>
        <w:tc>
          <w:tcPr>
            <w:tcW w:w="791" w:type="dxa"/>
            <w:shd w:val="clear" w:color="auto" w:fill="auto"/>
            <w:vAlign w:val="center"/>
          </w:tcPr>
          <w:p w14:paraId="080A7A58" w14:textId="77777777" w:rsidR="00DB61F6" w:rsidRDefault="00DB61F6" w:rsidP="00DB61F6">
            <w:pPr>
              <w:jc w:val="center"/>
              <w:rPr>
                <w:rFonts w:ascii="Arial" w:eastAsia="MS Mincho" w:hAnsi="Arial" w:cs="Arial"/>
              </w:rPr>
            </w:pPr>
          </w:p>
        </w:tc>
        <w:tc>
          <w:tcPr>
            <w:tcW w:w="791" w:type="dxa"/>
          </w:tcPr>
          <w:p w14:paraId="150440E9" w14:textId="77777777" w:rsidR="00DB61F6" w:rsidRDefault="00DB61F6" w:rsidP="00DB61F6">
            <w:pPr>
              <w:jc w:val="center"/>
              <w:rPr>
                <w:rFonts w:ascii="Arial" w:eastAsia="MS Mincho" w:hAnsi="Arial" w:cs="Arial"/>
              </w:rPr>
            </w:pPr>
          </w:p>
        </w:tc>
        <w:tc>
          <w:tcPr>
            <w:tcW w:w="791" w:type="dxa"/>
          </w:tcPr>
          <w:p w14:paraId="5F3AF44C" w14:textId="77777777" w:rsidR="00DB61F6" w:rsidRDefault="00DB61F6" w:rsidP="00DB61F6">
            <w:pPr>
              <w:jc w:val="center"/>
              <w:rPr>
                <w:rFonts w:ascii="Arial" w:eastAsia="MS Mincho" w:hAnsi="Arial" w:cs="Arial"/>
              </w:rPr>
            </w:pPr>
          </w:p>
        </w:tc>
        <w:tc>
          <w:tcPr>
            <w:tcW w:w="791" w:type="dxa"/>
          </w:tcPr>
          <w:p w14:paraId="73BAF6A6" w14:textId="77777777" w:rsidR="00DB61F6" w:rsidRDefault="00DB61F6" w:rsidP="00DB61F6">
            <w:pPr>
              <w:jc w:val="center"/>
              <w:rPr>
                <w:rFonts w:ascii="Arial" w:eastAsia="MS Mincho" w:hAnsi="Arial" w:cs="Arial"/>
              </w:rPr>
            </w:pPr>
          </w:p>
        </w:tc>
      </w:tr>
      <w:tr w:rsidR="00F463DC" w:rsidRPr="00DE0D54" w14:paraId="7A4F34D7" w14:textId="77777777" w:rsidTr="00386DD9">
        <w:trPr>
          <w:jc w:val="center"/>
        </w:trPr>
        <w:tc>
          <w:tcPr>
            <w:tcW w:w="918" w:type="dxa"/>
            <w:shd w:val="clear" w:color="auto" w:fill="auto"/>
          </w:tcPr>
          <w:p w14:paraId="48B1A081" w14:textId="7801E061" w:rsidR="00F463DC" w:rsidRDefault="00F463DC" w:rsidP="00DB61F6">
            <w:pPr>
              <w:rPr>
                <w:rFonts w:eastAsia="MS Mincho"/>
              </w:rPr>
            </w:pPr>
            <w:r>
              <w:rPr>
                <w:rFonts w:eastAsia="MS Mincho"/>
              </w:rPr>
              <w:t>Sol #30</w:t>
            </w:r>
          </w:p>
        </w:tc>
        <w:tc>
          <w:tcPr>
            <w:tcW w:w="790" w:type="dxa"/>
            <w:shd w:val="clear" w:color="auto" w:fill="auto"/>
            <w:vAlign w:val="center"/>
          </w:tcPr>
          <w:p w14:paraId="61674975" w14:textId="77777777" w:rsidR="00F463DC" w:rsidRDefault="00F463DC" w:rsidP="00DB61F6">
            <w:pPr>
              <w:jc w:val="center"/>
              <w:rPr>
                <w:rFonts w:ascii="Arial" w:eastAsia="MS Mincho" w:hAnsi="Arial" w:cs="Arial"/>
              </w:rPr>
            </w:pPr>
          </w:p>
        </w:tc>
        <w:tc>
          <w:tcPr>
            <w:tcW w:w="790" w:type="dxa"/>
            <w:shd w:val="clear" w:color="auto" w:fill="auto"/>
            <w:vAlign w:val="center"/>
          </w:tcPr>
          <w:p w14:paraId="527A011E" w14:textId="77777777" w:rsidR="00F463DC" w:rsidRDefault="00F463DC" w:rsidP="00DB61F6">
            <w:pPr>
              <w:jc w:val="center"/>
              <w:rPr>
                <w:rFonts w:ascii="Arial" w:eastAsia="MS Mincho" w:hAnsi="Arial" w:cs="Arial"/>
              </w:rPr>
            </w:pPr>
          </w:p>
        </w:tc>
        <w:tc>
          <w:tcPr>
            <w:tcW w:w="790" w:type="dxa"/>
            <w:shd w:val="clear" w:color="auto" w:fill="auto"/>
            <w:vAlign w:val="center"/>
          </w:tcPr>
          <w:p w14:paraId="2D89C027" w14:textId="77777777" w:rsidR="00F463DC" w:rsidRDefault="00F463DC" w:rsidP="00DB61F6">
            <w:pPr>
              <w:jc w:val="center"/>
              <w:rPr>
                <w:rFonts w:ascii="Arial" w:eastAsia="MS Mincho" w:hAnsi="Arial" w:cs="Arial"/>
              </w:rPr>
            </w:pPr>
          </w:p>
        </w:tc>
        <w:tc>
          <w:tcPr>
            <w:tcW w:w="791" w:type="dxa"/>
            <w:shd w:val="clear" w:color="auto" w:fill="auto"/>
            <w:vAlign w:val="center"/>
          </w:tcPr>
          <w:p w14:paraId="189D735C" w14:textId="77777777" w:rsidR="00F463DC" w:rsidRDefault="00F463DC" w:rsidP="00DB61F6">
            <w:pPr>
              <w:jc w:val="center"/>
              <w:rPr>
                <w:rFonts w:ascii="Arial" w:eastAsia="MS Mincho" w:hAnsi="Arial" w:cs="Arial"/>
              </w:rPr>
            </w:pPr>
          </w:p>
        </w:tc>
        <w:tc>
          <w:tcPr>
            <w:tcW w:w="791" w:type="dxa"/>
          </w:tcPr>
          <w:p w14:paraId="6B5F4611" w14:textId="77777777" w:rsidR="00F463DC" w:rsidRDefault="00F463DC" w:rsidP="00DB61F6">
            <w:pPr>
              <w:jc w:val="center"/>
              <w:rPr>
                <w:rFonts w:ascii="Arial" w:eastAsia="MS Mincho" w:hAnsi="Arial" w:cs="Arial"/>
              </w:rPr>
            </w:pPr>
          </w:p>
        </w:tc>
        <w:tc>
          <w:tcPr>
            <w:tcW w:w="791" w:type="dxa"/>
          </w:tcPr>
          <w:p w14:paraId="410FFC7A" w14:textId="34B982B6" w:rsidR="00F463DC" w:rsidRDefault="00F463DC" w:rsidP="00DB61F6">
            <w:pPr>
              <w:jc w:val="center"/>
              <w:rPr>
                <w:rFonts w:ascii="Arial" w:eastAsia="MS Mincho" w:hAnsi="Arial" w:cs="Arial"/>
              </w:rPr>
            </w:pPr>
            <w:r>
              <w:rPr>
                <w:rFonts w:ascii="Arial" w:eastAsia="MS Mincho" w:hAnsi="Arial" w:cs="Arial"/>
              </w:rPr>
              <w:t>X</w:t>
            </w:r>
          </w:p>
        </w:tc>
        <w:tc>
          <w:tcPr>
            <w:tcW w:w="791" w:type="dxa"/>
          </w:tcPr>
          <w:p w14:paraId="1D55A95E" w14:textId="1BBBB636" w:rsidR="00F463DC" w:rsidRDefault="00F463DC" w:rsidP="00DB61F6">
            <w:pPr>
              <w:jc w:val="center"/>
              <w:rPr>
                <w:rFonts w:ascii="Arial" w:eastAsia="MS Mincho" w:hAnsi="Arial" w:cs="Arial"/>
              </w:rPr>
            </w:pPr>
            <w:r>
              <w:rPr>
                <w:rFonts w:ascii="Arial" w:eastAsia="MS Mincho" w:hAnsi="Arial" w:cs="Arial"/>
              </w:rPr>
              <w:t>X</w:t>
            </w:r>
          </w:p>
        </w:tc>
      </w:tr>
    </w:tbl>
    <w:p w14:paraId="14CF3213" w14:textId="77777777" w:rsidR="000E0CCA" w:rsidRDefault="000E0CCA" w:rsidP="000E0CCA">
      <w:pPr>
        <w:rPr>
          <w:rFonts w:eastAsia="SimSun"/>
          <w:lang w:eastAsia="zh-CN"/>
        </w:rPr>
      </w:pPr>
    </w:p>
    <w:p w14:paraId="6BC0C9EF" w14:textId="70425AE4" w:rsidR="000E0CCA" w:rsidRDefault="000E0CCA" w:rsidP="000E0CCA">
      <w:pPr>
        <w:pStyle w:val="Heading2"/>
        <w:rPr>
          <w:rFonts w:eastAsia="SimSun"/>
          <w:lang w:eastAsia="zh-CN"/>
        </w:rPr>
      </w:pPr>
      <w:bookmarkStart w:id="200" w:name="_Toc164779140"/>
      <w:bookmarkStart w:id="201" w:name="_Toc164779394"/>
      <w:bookmarkStart w:id="202" w:name="_Toc169945297"/>
      <w:r>
        <w:rPr>
          <w:rFonts w:eastAsia="SimSun"/>
          <w:lang w:eastAsia="zh-CN"/>
        </w:rPr>
        <w:t>8.1</w:t>
      </w:r>
      <w:r>
        <w:rPr>
          <w:rFonts w:eastAsia="SimSun"/>
          <w:lang w:eastAsia="zh-CN"/>
        </w:rPr>
        <w:tab/>
        <w:t>Solution</w:t>
      </w:r>
      <w:r w:rsidR="00EE0A36">
        <w:rPr>
          <w:rFonts w:eastAsia="SimSun"/>
          <w:lang w:eastAsia="zh-CN"/>
        </w:rPr>
        <w:t> </w:t>
      </w:r>
      <w:r>
        <w:rPr>
          <w:rFonts w:eastAsia="SimSun"/>
          <w:lang w:eastAsia="zh-CN"/>
        </w:rPr>
        <w:t xml:space="preserve">#1: </w:t>
      </w:r>
      <w:bookmarkStart w:id="203" w:name="_Hlk147109386"/>
      <w:r>
        <w:rPr>
          <w:rFonts w:eastAsia="SimSun"/>
          <w:lang w:eastAsia="zh-CN"/>
        </w:rPr>
        <w:t>ADAE Functional Architecture Enhancement to Support Application Layer AI/ML Services</w:t>
      </w:r>
      <w:bookmarkEnd w:id="200"/>
      <w:bookmarkEnd w:id="201"/>
      <w:bookmarkEnd w:id="202"/>
      <w:bookmarkEnd w:id="203"/>
    </w:p>
    <w:p w14:paraId="2B052B69" w14:textId="07F407EA" w:rsidR="00184FEF" w:rsidRDefault="00184FEF" w:rsidP="00184FEF">
      <w:pPr>
        <w:rPr>
          <w:rFonts w:eastAsia="SimSun"/>
          <w:lang w:eastAsia="zh-CN"/>
        </w:rPr>
      </w:pPr>
      <w:r>
        <w:rPr>
          <w:lang w:eastAsia="zh-CN"/>
        </w:rPr>
        <w:t xml:space="preserve">The following clauses specify the functional model of the ADAE with the </w:t>
      </w:r>
      <w:r>
        <w:rPr>
          <w:iCs/>
          <w:spacing w:val="2"/>
          <w:lang w:eastAsia="zh-CN"/>
        </w:rPr>
        <w:t xml:space="preserve">ML Model Training and Management Enablement (MTME) function and the functional model of the AIML enablement service </w:t>
      </w:r>
      <w:r>
        <w:rPr>
          <w:lang w:eastAsia="zh-CN"/>
        </w:rPr>
        <w:t>for supporting application layer AI/ML services.</w:t>
      </w:r>
    </w:p>
    <w:p w14:paraId="005F282D" w14:textId="77777777" w:rsidR="00184FEF" w:rsidRDefault="00184FEF" w:rsidP="00184FEF">
      <w:pPr>
        <w:pStyle w:val="Heading3"/>
        <w:rPr>
          <w:rFonts w:eastAsia="SimSun"/>
          <w:lang w:val="en-US" w:eastAsia="zh-CN"/>
        </w:rPr>
      </w:pPr>
      <w:bookmarkStart w:id="204" w:name="_Toc133484177"/>
      <w:bookmarkStart w:id="205" w:name="_Toc133524374"/>
      <w:bookmarkStart w:id="206" w:name="_Toc164779141"/>
      <w:bookmarkStart w:id="207" w:name="_Toc164779395"/>
      <w:bookmarkStart w:id="208" w:name="_Toc169945298"/>
      <w:r>
        <w:rPr>
          <w:rFonts w:eastAsia="SimSun"/>
          <w:lang w:val="en-US" w:eastAsia="zh-CN"/>
        </w:rPr>
        <w:t>8.1.2</w:t>
      </w:r>
      <w:r>
        <w:rPr>
          <w:rFonts w:eastAsia="SimSun"/>
          <w:lang w:val="en-US" w:eastAsia="zh-CN"/>
        </w:rPr>
        <w:tab/>
      </w:r>
      <w:bookmarkEnd w:id="204"/>
      <w:bookmarkEnd w:id="205"/>
      <w:r>
        <w:rPr>
          <w:rFonts w:eastAsia="SimSun"/>
          <w:lang w:val="en-US" w:eastAsia="zh-CN"/>
        </w:rPr>
        <w:t>Functional Architecture</w:t>
      </w:r>
      <w:bookmarkEnd w:id="206"/>
      <w:bookmarkEnd w:id="207"/>
      <w:bookmarkEnd w:id="208"/>
    </w:p>
    <w:p w14:paraId="769B3C8A" w14:textId="77777777" w:rsidR="008E1E1A" w:rsidRDefault="008E1E1A" w:rsidP="008E1E1A">
      <w:pPr>
        <w:pStyle w:val="Heading4"/>
        <w:rPr>
          <w:rFonts w:eastAsia="SimSun"/>
          <w:lang w:val="en-US" w:eastAsia="zh-CN"/>
        </w:rPr>
      </w:pPr>
      <w:bookmarkStart w:id="209" w:name="_Toc164779142"/>
      <w:bookmarkStart w:id="210" w:name="_Toc164779396"/>
      <w:bookmarkStart w:id="211" w:name="_Toc169945299"/>
      <w:r>
        <w:rPr>
          <w:rFonts w:eastAsia="SimSun"/>
          <w:lang w:val="en-US" w:eastAsia="zh-CN"/>
        </w:rPr>
        <w:t>8.1.2.1</w:t>
      </w:r>
      <w:r>
        <w:rPr>
          <w:rFonts w:eastAsia="SimSun"/>
          <w:lang w:val="en-US" w:eastAsia="zh-CN"/>
        </w:rPr>
        <w:tab/>
        <w:t>General</w:t>
      </w:r>
      <w:bookmarkEnd w:id="209"/>
      <w:bookmarkEnd w:id="210"/>
      <w:bookmarkEnd w:id="211"/>
    </w:p>
    <w:p w14:paraId="3C6E7B76" w14:textId="425C8ACF" w:rsidR="008E1E1A" w:rsidRDefault="008E1E1A" w:rsidP="008E1E1A">
      <w:pPr>
        <w:rPr>
          <w:rFonts w:eastAsia="SimSun"/>
          <w:lang w:val="en-US" w:eastAsia="zh-CN"/>
        </w:rPr>
      </w:pPr>
      <w:r>
        <w:rPr>
          <w:lang w:eastAsia="zh-CN"/>
        </w:rPr>
        <w:t xml:space="preserve">The functional architecture enhancements for the ADAE with </w:t>
      </w:r>
      <w:r>
        <w:rPr>
          <w:lang w:val="en-US" w:eastAsia="zh-CN"/>
        </w:rPr>
        <w:t>ML model training and management</w:t>
      </w:r>
      <w:r>
        <w:t xml:space="preserve"> </w:t>
      </w:r>
      <w:r>
        <w:rPr>
          <w:lang w:eastAsia="zh-CN"/>
        </w:rPr>
        <w:t>enablement function and AIML enablement service are based on the generic functional model specified in clause</w:t>
      </w:r>
      <w:r w:rsidR="006B6E73">
        <w:rPr>
          <w:lang w:eastAsia="zh-CN"/>
        </w:rPr>
        <w:t> </w:t>
      </w:r>
      <w:r>
        <w:rPr>
          <w:lang w:eastAsia="zh-CN"/>
        </w:rPr>
        <w:t>6.2</w:t>
      </w:r>
      <w:r>
        <w:t> </w:t>
      </w:r>
      <w:r>
        <w:rPr>
          <w:lang w:eastAsia="zh-CN"/>
        </w:rPr>
        <w:t xml:space="preserve">of </w:t>
      </w:r>
      <w:r>
        <w:t>3GPP TS 23.434</w:t>
      </w:r>
      <w:r w:rsidR="006B6E73">
        <w:rPr>
          <w:lang w:eastAsia="zh-CN"/>
        </w:rPr>
        <w:t> </w:t>
      </w:r>
      <w:r>
        <w:rPr>
          <w:lang w:eastAsia="zh-CN"/>
        </w:rPr>
        <w:t xml:space="preserve">[7]. The architecture enhancements are organized into functional entities to describe a functional architecture enhancement which addresses the support for </w:t>
      </w:r>
      <w:r>
        <w:rPr>
          <w:lang w:val="en-US" w:eastAsia="zh-CN"/>
        </w:rPr>
        <w:t>ML model training and management</w:t>
      </w:r>
      <w:r>
        <w:t xml:space="preserve"> </w:t>
      </w:r>
      <w:r>
        <w:rPr>
          <w:lang w:eastAsia="zh-CN"/>
        </w:rPr>
        <w:t>enablement function and AIML enablement aspects for vertical applications.</w:t>
      </w:r>
    </w:p>
    <w:p w14:paraId="0128A03D" w14:textId="77777777" w:rsidR="00184FEF" w:rsidRDefault="00184FEF" w:rsidP="00184FEF">
      <w:pPr>
        <w:pStyle w:val="Heading4"/>
        <w:rPr>
          <w:rFonts w:eastAsia="SimSun"/>
          <w:lang w:val="en-US" w:eastAsia="zh-CN"/>
        </w:rPr>
      </w:pPr>
      <w:bookmarkStart w:id="212" w:name="_Toc164779143"/>
      <w:bookmarkStart w:id="213" w:name="_Toc164779397"/>
      <w:bookmarkStart w:id="214" w:name="_Toc169945300"/>
      <w:r>
        <w:rPr>
          <w:rFonts w:eastAsia="SimSun"/>
          <w:lang w:val="en-US" w:eastAsia="zh-CN"/>
        </w:rPr>
        <w:t>8.1.2.2</w:t>
      </w:r>
      <w:r>
        <w:rPr>
          <w:rFonts w:eastAsia="SimSun"/>
          <w:lang w:val="en-US" w:eastAsia="zh-CN"/>
        </w:rPr>
        <w:tab/>
        <w:t>On-Network MTME-enhanced ADAE Functional Architecture</w:t>
      </w:r>
      <w:bookmarkEnd w:id="212"/>
      <w:bookmarkEnd w:id="213"/>
      <w:bookmarkEnd w:id="214"/>
    </w:p>
    <w:p w14:paraId="0E97FF82" w14:textId="62420E59" w:rsidR="00184FEF" w:rsidRDefault="00184FEF" w:rsidP="00EC75FE">
      <w:pPr>
        <w:pStyle w:val="TH"/>
        <w:tabs>
          <w:tab w:val="left" w:pos="2552"/>
        </w:tabs>
        <w:rPr>
          <w:lang w:eastAsia="zh-CN"/>
        </w:rPr>
      </w:pPr>
      <w:r>
        <w:object w:dxaOrig="11172" w:dyaOrig="3661" w14:anchorId="2C5F4BD4">
          <v:shape id="_x0000_i1036" type="#_x0000_t75" style="width:378.9pt;height:126.55pt" o:ole="">
            <v:imagedata r:id="rId31" o:title=""/>
          </v:shape>
          <o:OLEObject Type="Embed" ProgID="Visio.Drawing.15" ShapeID="_x0000_i1036" DrawAspect="Content" ObjectID="_1780558181" r:id="rId32"/>
        </w:object>
      </w:r>
    </w:p>
    <w:p w14:paraId="7831CC4E" w14:textId="7345F99E" w:rsidR="00184FEF" w:rsidRPr="00E05201" w:rsidRDefault="00184FEF" w:rsidP="00184FEF">
      <w:pPr>
        <w:pStyle w:val="TF"/>
      </w:pPr>
      <w:r w:rsidRPr="00E05201">
        <w:t>Figure</w:t>
      </w:r>
      <w:r w:rsidR="006B6E73">
        <w:t> </w:t>
      </w:r>
      <w:r>
        <w:t>8</w:t>
      </w:r>
      <w:r w:rsidRPr="00E05201">
        <w:t xml:space="preserve">.1.2.2-1: </w:t>
      </w:r>
      <w:r>
        <w:t>On</w:t>
      </w:r>
      <w:r w:rsidRPr="00E05201">
        <w:t>-network</w:t>
      </w:r>
      <w:r>
        <w:t xml:space="preserve"> MTME-enhanced ADAE</w:t>
      </w:r>
      <w:r w:rsidRPr="00E05201">
        <w:t xml:space="preserve"> functional model</w:t>
      </w:r>
    </w:p>
    <w:p w14:paraId="73FB8B42" w14:textId="5E861B1B" w:rsidR="00184FEF" w:rsidRDefault="00184FEF" w:rsidP="00184FEF">
      <w:pPr>
        <w:spacing w:after="160" w:line="252" w:lineRule="auto"/>
        <w:rPr>
          <w:iCs/>
          <w:spacing w:val="2"/>
          <w:lang w:eastAsia="zh-CN"/>
        </w:rPr>
      </w:pPr>
      <w:r>
        <w:rPr>
          <w:iCs/>
          <w:spacing w:val="2"/>
          <w:lang w:eastAsia="zh-CN"/>
        </w:rPr>
        <w:lastRenderedPageBreak/>
        <w:t>Figure</w:t>
      </w:r>
      <w:r w:rsidR="006B6E73">
        <w:rPr>
          <w:iCs/>
          <w:spacing w:val="2"/>
          <w:lang w:eastAsia="zh-CN"/>
        </w:rPr>
        <w:t> </w:t>
      </w:r>
      <w:r>
        <w:rPr>
          <w:lang w:eastAsia="zh-CN"/>
        </w:rPr>
        <w:t>8.1.2.2-1</w:t>
      </w:r>
      <w:r>
        <w:rPr>
          <w:iCs/>
          <w:spacing w:val="2"/>
          <w:lang w:eastAsia="zh-CN"/>
        </w:rPr>
        <w:t xml:space="preserve"> illustrates the on-network functional model of ADAE with ML Model Training and Management Enablement (MTME) function. In the vertical application layer, the VAL client communicates with the VAL server over VAL-UU reference point. VAL-UU supports both unicast and multicast delivery modes. The ADAE functional entities with MTME function on the UE and the server are grouped into ADAE client(s) and ADAE server(s) respectively. The ADAE with MTME function consists of a common set of services (e.g., ML model provision, (MTME-enhanced) ADAE client registration management, (MTME-enhanced) ADAE client member management, training status estimation, ML model training execution) and reference points. The ADAE offers its services to the vertical application layer (VAL). </w:t>
      </w:r>
    </w:p>
    <w:p w14:paraId="141A53AC" w14:textId="77777777" w:rsidR="00184FEF" w:rsidRDefault="00184FEF" w:rsidP="00184FEF">
      <w:pPr>
        <w:spacing w:after="160" w:line="252" w:lineRule="auto"/>
        <w:rPr>
          <w:iCs/>
          <w:spacing w:val="2"/>
          <w:lang w:eastAsia="zh-CN"/>
        </w:rPr>
      </w:pPr>
      <w:r>
        <w:rPr>
          <w:iCs/>
          <w:spacing w:val="2"/>
          <w:lang w:eastAsia="zh-CN"/>
        </w:rPr>
        <w:t>The ADAE client(s) communicates with the ADAE server(s) over the ADAE-UU reference points. The ADAE client(s) provides the service enabler layer support functions to the VAL client(s) over ADAE-C reference points. The VAL server(s) communicate with the ADAE server(s) over the ADAE-S reference points. The ADAE server(s) may communicate with the underlying 3GPP network systems using the respective 3GPP interfaces specified by the 3GPP network system.</w:t>
      </w:r>
    </w:p>
    <w:p w14:paraId="51FCA527" w14:textId="77777777" w:rsidR="00184FEF" w:rsidRDefault="00184FEF" w:rsidP="00184FEF">
      <w:pPr>
        <w:pStyle w:val="Heading4"/>
        <w:rPr>
          <w:rFonts w:eastAsia="SimSun"/>
          <w:lang w:val="en-US" w:eastAsia="zh-CN"/>
        </w:rPr>
      </w:pPr>
      <w:bookmarkStart w:id="215" w:name="_Toc164779144"/>
      <w:bookmarkStart w:id="216" w:name="_Toc164779398"/>
      <w:bookmarkStart w:id="217" w:name="_Toc146235995"/>
      <w:bookmarkStart w:id="218" w:name="_Toc169945301"/>
      <w:r>
        <w:rPr>
          <w:rFonts w:eastAsia="SimSun"/>
          <w:lang w:val="en-US" w:eastAsia="zh-CN"/>
        </w:rPr>
        <w:t>8.1.2.3</w:t>
      </w:r>
      <w:r>
        <w:rPr>
          <w:rFonts w:eastAsia="SimSun"/>
          <w:lang w:val="en-US" w:eastAsia="zh-CN"/>
        </w:rPr>
        <w:tab/>
        <w:t>On-Network AIML Enablement Layer Functional Architecture</w:t>
      </w:r>
      <w:bookmarkEnd w:id="215"/>
      <w:bookmarkEnd w:id="216"/>
      <w:bookmarkEnd w:id="218"/>
    </w:p>
    <w:p w14:paraId="6458A0E8" w14:textId="77777777" w:rsidR="00184FEF" w:rsidRDefault="00184FEF" w:rsidP="00184FEF">
      <w:pPr>
        <w:pStyle w:val="TH"/>
        <w:rPr>
          <w:lang w:eastAsia="zh-CN"/>
        </w:rPr>
      </w:pPr>
      <w:r>
        <w:object w:dxaOrig="11581" w:dyaOrig="5317" w14:anchorId="5796DF2D">
          <v:shape id="_x0000_i1037" type="#_x0000_t75" style="width:426.3pt;height:203.9pt" o:ole="">
            <v:imagedata r:id="rId33" o:title=""/>
          </v:shape>
          <o:OLEObject Type="Embed" ProgID="Visio.Drawing.15" ShapeID="_x0000_i1037" DrawAspect="Content" ObjectID="_1780558182" r:id="rId34"/>
        </w:object>
      </w:r>
    </w:p>
    <w:p w14:paraId="3721D905" w14:textId="59CACCA0" w:rsidR="00184FEF" w:rsidRPr="00184FEF" w:rsidRDefault="00184FEF" w:rsidP="00184FEF">
      <w:pPr>
        <w:pStyle w:val="TF"/>
      </w:pPr>
      <w:r w:rsidRPr="00184FEF">
        <w:t>Figure</w:t>
      </w:r>
      <w:r w:rsidR="00045526">
        <w:t> </w:t>
      </w:r>
      <w:r w:rsidRPr="00184FEF">
        <w:t>8.1.2.3-1: On-network AIML enablement layer functional model</w:t>
      </w:r>
    </w:p>
    <w:p w14:paraId="288F6E82" w14:textId="5418EC97" w:rsidR="00184FEF" w:rsidRDefault="00184FEF" w:rsidP="00184FEF">
      <w:pPr>
        <w:spacing w:after="160" w:line="252" w:lineRule="auto"/>
        <w:rPr>
          <w:iCs/>
          <w:spacing w:val="2"/>
          <w:lang w:eastAsia="zh-CN"/>
        </w:rPr>
      </w:pPr>
      <w:r>
        <w:rPr>
          <w:iCs/>
          <w:spacing w:val="2"/>
          <w:lang w:eastAsia="zh-CN"/>
        </w:rPr>
        <w:t>Figure</w:t>
      </w:r>
      <w:r w:rsidR="00045526">
        <w:rPr>
          <w:iCs/>
          <w:spacing w:val="2"/>
          <w:lang w:eastAsia="zh-CN"/>
        </w:rPr>
        <w:t> </w:t>
      </w:r>
      <w:r>
        <w:rPr>
          <w:lang w:eastAsia="zh-CN"/>
        </w:rPr>
        <w:t>8.1.2.3-1</w:t>
      </w:r>
      <w:r>
        <w:rPr>
          <w:iCs/>
          <w:spacing w:val="2"/>
          <w:lang w:eastAsia="zh-CN"/>
        </w:rPr>
        <w:t xml:space="preserve"> illustrates the on-network functional model of AIML enablement layer. In the vertical application layer, the VAL client communicates with the VAL server over VAL-UU reference point. VAL-UU supports both unicast and multicast delivery modes. The AIML enablement functional layer entities on the UE and the server are grouped into AIML enablement client(s) and AIML enablement server(s) respectively. </w:t>
      </w:r>
    </w:p>
    <w:p w14:paraId="218F34F7" w14:textId="77777777" w:rsidR="00184FEF" w:rsidRDefault="00184FEF" w:rsidP="00184FEF">
      <w:pPr>
        <w:spacing w:after="160" w:line="252" w:lineRule="auto"/>
        <w:rPr>
          <w:iCs/>
          <w:spacing w:val="2"/>
          <w:lang w:eastAsia="zh-CN"/>
        </w:rPr>
      </w:pPr>
      <w:r>
        <w:rPr>
          <w:iCs/>
          <w:spacing w:val="2"/>
          <w:lang w:eastAsia="zh-CN"/>
        </w:rPr>
        <w:t xml:space="preserve">The AIML enablement layer includes of a common set of services for comprehensive enablement of AIML functionality, including federated and distributed learning (e.g., FL client registration management, FL client discovery and selection), and reference points. The AIML enablement services are offered to the vertical application layer (VAL). </w:t>
      </w:r>
    </w:p>
    <w:p w14:paraId="0DEFA301" w14:textId="77777777" w:rsidR="00184FEF" w:rsidRDefault="00184FEF" w:rsidP="00184FEF">
      <w:pPr>
        <w:spacing w:after="160" w:line="252" w:lineRule="auto"/>
        <w:rPr>
          <w:iCs/>
          <w:spacing w:val="2"/>
          <w:lang w:eastAsia="zh-CN"/>
        </w:rPr>
      </w:pPr>
      <w:r>
        <w:rPr>
          <w:iCs/>
          <w:spacing w:val="2"/>
          <w:lang w:eastAsia="zh-CN"/>
        </w:rPr>
        <w:t>The AIML enablement client communicates with the AIML enablement server(s) over the AIML-UU reference points. The AIML enablement client provides functionality to the VAL client(s) over AIML-C reference point. The VAL server(s) communicate with the AIML enablement server(s) over AIML-S reference points. The AIML enablement servers communicate with the underlying 3GPP network systems using the respective 3GPP interfaces specified by the 3GPP network system.</w:t>
      </w:r>
    </w:p>
    <w:p w14:paraId="2B4BAFC8" w14:textId="77777777" w:rsidR="00650C3C" w:rsidRDefault="00650C3C" w:rsidP="00650C3C">
      <w:pPr>
        <w:pStyle w:val="Heading4"/>
        <w:rPr>
          <w:lang w:val="en-US"/>
        </w:rPr>
      </w:pPr>
      <w:bookmarkStart w:id="219" w:name="_Toc164779145"/>
      <w:bookmarkStart w:id="220" w:name="_Toc164779399"/>
      <w:bookmarkStart w:id="221" w:name="_Toc169945302"/>
      <w:r>
        <w:rPr>
          <w:lang w:val="en-US" w:eastAsia="zh-CN"/>
        </w:rPr>
        <w:t>8.1.2.4</w:t>
      </w:r>
      <w:r>
        <w:rPr>
          <w:lang w:val="en-US" w:eastAsia="zh-CN"/>
        </w:rPr>
        <w:tab/>
        <w:t>Coexistence of MTME-enhanced ADAE and AIML enabler</w:t>
      </w:r>
      <w:bookmarkEnd w:id="219"/>
      <w:bookmarkEnd w:id="220"/>
      <w:bookmarkEnd w:id="221"/>
    </w:p>
    <w:p w14:paraId="11A3637A" w14:textId="77777777" w:rsidR="00650C3C" w:rsidRDefault="00650C3C" w:rsidP="00650C3C">
      <w:pPr>
        <w:rPr>
          <w:lang w:val="en-US"/>
        </w:rPr>
      </w:pPr>
      <w:r>
        <w:rPr>
          <w:lang w:val="en-US"/>
        </w:rPr>
        <w:t xml:space="preserve">MTME-enhanced ADAES function supports ML capabilities (i.e.  model training and management) to the ADAE service so that enhanced ADAE server/client are enabled to generate analytics results for supported analytics IDs using ML-enhanced methods. </w:t>
      </w:r>
    </w:p>
    <w:p w14:paraId="3202A21F" w14:textId="77F0B0F9" w:rsidR="00650C3C" w:rsidRDefault="00650C3C" w:rsidP="00650C3C">
      <w:pPr>
        <w:rPr>
          <w:lang w:val="en-US"/>
        </w:rPr>
      </w:pPr>
      <w:r w:rsidRPr="001C3062">
        <w:rPr>
          <w:lang w:val="en-US"/>
        </w:rPr>
        <w:lastRenderedPageBreak/>
        <w:t xml:space="preserve">For supporting MTME capabilities, </w:t>
      </w:r>
      <w:r>
        <w:rPr>
          <w:lang w:val="en-US"/>
        </w:rPr>
        <w:t xml:space="preserve">the MTME-enhanced ADAE service assumes co-location of necessary AIML Enablement with ADEAS (both as SEAL services), and their interactions are not detailed. As such, MTME-enhanced ADAE services and AIML enablement services are described in this document as complementary functions/ deployments. </w:t>
      </w:r>
    </w:p>
    <w:p w14:paraId="1F40EAA4" w14:textId="64908164" w:rsidR="00650C3C" w:rsidRPr="00451959" w:rsidRDefault="00650C3C" w:rsidP="00451959">
      <w:pPr>
        <w:pStyle w:val="NO"/>
      </w:pPr>
      <w:r w:rsidRPr="00DA7E77">
        <w:t xml:space="preserve">NOTE: </w:t>
      </w:r>
      <w:bookmarkStart w:id="222" w:name="_Hlk159227895"/>
      <w:r w:rsidRPr="00DA7E77">
        <w:t>The normative phase will specify any interactions between ADAES and the AIML Enablement abstracted by MTME-enhanced ADAE.</w:t>
      </w:r>
      <w:bookmarkEnd w:id="222"/>
    </w:p>
    <w:p w14:paraId="4AE58A5A" w14:textId="77777777" w:rsidR="000E0CCA" w:rsidRDefault="000E0CCA" w:rsidP="000E0CCA">
      <w:pPr>
        <w:pStyle w:val="Heading3"/>
        <w:rPr>
          <w:rFonts w:eastAsia="SimSun"/>
          <w:lang w:val="en-US" w:eastAsia="zh-CN"/>
        </w:rPr>
      </w:pPr>
      <w:bookmarkStart w:id="223" w:name="_Toc164779146"/>
      <w:bookmarkStart w:id="224" w:name="_Toc164779400"/>
      <w:bookmarkStart w:id="225" w:name="_Toc169945303"/>
      <w:r>
        <w:rPr>
          <w:rFonts w:eastAsia="SimSun"/>
          <w:lang w:val="en-US" w:eastAsia="zh-CN"/>
        </w:rPr>
        <w:t>8.1.3</w:t>
      </w:r>
      <w:r>
        <w:rPr>
          <w:rFonts w:eastAsia="SimSun"/>
          <w:lang w:val="en-US" w:eastAsia="zh-CN"/>
        </w:rPr>
        <w:tab/>
        <w:t>Functional Entities Description</w:t>
      </w:r>
      <w:bookmarkEnd w:id="223"/>
      <w:bookmarkEnd w:id="224"/>
      <w:bookmarkEnd w:id="225"/>
    </w:p>
    <w:p w14:paraId="62F97CBA" w14:textId="77777777" w:rsidR="000E0CCA" w:rsidRDefault="000E0CCA" w:rsidP="000E0CCA">
      <w:pPr>
        <w:pStyle w:val="Heading4"/>
        <w:rPr>
          <w:rFonts w:eastAsia="SimSun"/>
        </w:rPr>
      </w:pPr>
      <w:bookmarkStart w:id="226" w:name="_Toc146235996"/>
      <w:bookmarkStart w:id="227" w:name="_Toc164779147"/>
      <w:bookmarkStart w:id="228" w:name="_Toc164779401"/>
      <w:bookmarkStart w:id="229" w:name="_Toc169945304"/>
      <w:bookmarkEnd w:id="217"/>
      <w:r>
        <w:rPr>
          <w:rFonts w:eastAsia="SimSun"/>
          <w:lang w:val="en-US" w:eastAsia="zh-CN"/>
        </w:rPr>
        <w:t>8.1.3.1</w:t>
      </w:r>
      <w:r>
        <w:rPr>
          <w:rFonts w:eastAsia="SimSun"/>
        </w:rPr>
        <w:tab/>
        <w:t>General</w:t>
      </w:r>
      <w:bookmarkEnd w:id="226"/>
      <w:bookmarkEnd w:id="227"/>
      <w:bookmarkEnd w:id="228"/>
      <w:bookmarkEnd w:id="229"/>
    </w:p>
    <w:p w14:paraId="1832EA34" w14:textId="2AB33F76" w:rsidR="000E0CCA" w:rsidRDefault="000E0CCA" w:rsidP="000E0CCA">
      <w:pPr>
        <w:rPr>
          <w:rFonts w:eastAsia="SimSun"/>
        </w:rPr>
      </w:pPr>
      <w:r>
        <w:t xml:space="preserve">The ADAE functional entities with </w:t>
      </w:r>
      <w:r>
        <w:rPr>
          <w:iCs/>
          <w:spacing w:val="2"/>
          <w:lang w:eastAsia="zh-CN"/>
        </w:rPr>
        <w:t>ML model training and management enablement</w:t>
      </w:r>
      <w:r>
        <w:t xml:space="preserve"> function </w:t>
      </w:r>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 </w:t>
      </w:r>
      <w:r>
        <w:t>are described in the following subclauses.</w:t>
      </w:r>
    </w:p>
    <w:p w14:paraId="744F7F51" w14:textId="77777777" w:rsidR="000E0CCA" w:rsidRDefault="000E0CCA" w:rsidP="000E0CCA">
      <w:pPr>
        <w:pStyle w:val="Heading4"/>
        <w:rPr>
          <w:rFonts w:eastAsia="SimSun"/>
        </w:rPr>
      </w:pPr>
      <w:bookmarkStart w:id="230" w:name="_Toc146235997"/>
      <w:bookmarkStart w:id="231" w:name="_Toc164779148"/>
      <w:bookmarkStart w:id="232" w:name="_Toc164779402"/>
      <w:bookmarkStart w:id="233" w:name="_Toc169945305"/>
      <w:r>
        <w:rPr>
          <w:rFonts w:eastAsia="SimSun"/>
          <w:lang w:val="en-US" w:eastAsia="zh-CN"/>
        </w:rPr>
        <w:t>8.1.3.2</w:t>
      </w:r>
      <w:r>
        <w:rPr>
          <w:rFonts w:eastAsia="SimSun"/>
        </w:rPr>
        <w:tab/>
        <w:t>ADAE client</w:t>
      </w:r>
      <w:bookmarkEnd w:id="230"/>
      <w:bookmarkEnd w:id="231"/>
      <w:bookmarkEnd w:id="232"/>
      <w:bookmarkEnd w:id="233"/>
    </w:p>
    <w:p w14:paraId="28D429A2" w14:textId="407AB3BA" w:rsidR="000E0CCA" w:rsidRDefault="000E0CCA" w:rsidP="000E0CCA">
      <w:pPr>
        <w:rPr>
          <w:rFonts w:eastAsia="SimSun"/>
        </w:rPr>
      </w:pPr>
      <w:r>
        <w:t xml:space="preserve">The ADAE client functional entity acts as the application client supporting </w:t>
      </w:r>
      <w:r>
        <w:rPr>
          <w:iCs/>
          <w:spacing w:val="2"/>
          <w:lang w:eastAsia="zh-CN"/>
        </w:rPr>
        <w:t>ML model training and may supporting management of ML model training</w:t>
      </w:r>
      <w:r>
        <w:t>. It interacts with the ADAE server.</w:t>
      </w:r>
    </w:p>
    <w:p w14:paraId="6E4DF235" w14:textId="77777777" w:rsidR="000E0CCA" w:rsidRDefault="000E0CCA" w:rsidP="000E0CCA">
      <w:pPr>
        <w:pStyle w:val="Heading4"/>
        <w:rPr>
          <w:rFonts w:eastAsia="SimSun"/>
        </w:rPr>
      </w:pPr>
      <w:bookmarkStart w:id="234" w:name="_Toc146235998"/>
      <w:bookmarkStart w:id="235" w:name="_Toc164779149"/>
      <w:bookmarkStart w:id="236" w:name="_Toc164779403"/>
      <w:bookmarkStart w:id="237" w:name="_Toc169945306"/>
      <w:r>
        <w:rPr>
          <w:rFonts w:eastAsia="SimSun"/>
          <w:lang w:val="en-US" w:eastAsia="zh-CN"/>
        </w:rPr>
        <w:t>8.1.3.3</w:t>
      </w:r>
      <w:r>
        <w:rPr>
          <w:rFonts w:eastAsia="SimSun"/>
        </w:rPr>
        <w:tab/>
        <w:t>ADAE server</w:t>
      </w:r>
      <w:bookmarkEnd w:id="234"/>
      <w:bookmarkEnd w:id="235"/>
      <w:bookmarkEnd w:id="236"/>
      <w:bookmarkEnd w:id="237"/>
    </w:p>
    <w:p w14:paraId="3F51CA99" w14:textId="77777777" w:rsidR="000E0CCA" w:rsidRDefault="000E0CCA" w:rsidP="000E0CCA">
      <w:pPr>
        <w:rPr>
          <w:rFonts w:eastAsia="SimSun"/>
        </w:rPr>
      </w:pPr>
      <w:bookmarkStart w:id="238" w:name="_Toc146236159"/>
      <w:r w:rsidRPr="00D125A2">
        <w:rPr>
          <w:rFonts w:eastAsia="SimSun"/>
        </w:rPr>
        <w:t xml:space="preserve">The ADAE server functional entity provides for management and execution of ML model training supported within the </w:t>
      </w:r>
      <w:r w:rsidRPr="00D125A2">
        <w:rPr>
          <w:rFonts w:eastAsia="SimSun"/>
          <w:lang w:eastAsia="zh-CN"/>
        </w:rPr>
        <w:t>vertical</w:t>
      </w:r>
      <w:r w:rsidRPr="00D125A2">
        <w:rPr>
          <w:rFonts w:eastAsia="SimSun"/>
        </w:rPr>
        <w:t xml:space="preserve"> application layer.</w:t>
      </w:r>
      <w:r>
        <w:rPr>
          <w:rFonts w:eastAsia="SimSun"/>
        </w:rPr>
        <w:t xml:space="preserve"> </w:t>
      </w:r>
    </w:p>
    <w:p w14:paraId="6A7CF5CB" w14:textId="1C31A632" w:rsidR="00865E41" w:rsidRDefault="00865E41" w:rsidP="00865E41">
      <w:pPr>
        <w:pStyle w:val="Heading4"/>
        <w:rPr>
          <w:rFonts w:eastAsia="SimSun"/>
          <w:lang w:val="en-US" w:eastAsia="zh-CN"/>
        </w:rPr>
      </w:pPr>
      <w:bookmarkStart w:id="239" w:name="_Toc164779150"/>
      <w:bookmarkStart w:id="240" w:name="_Toc164779404"/>
      <w:bookmarkStart w:id="241" w:name="_Toc169945307"/>
      <w:r>
        <w:rPr>
          <w:rFonts w:eastAsia="SimSun"/>
          <w:lang w:val="en-US" w:eastAsia="zh-CN"/>
        </w:rPr>
        <w:t>8.1.3.4</w:t>
      </w:r>
      <w:r>
        <w:rPr>
          <w:rFonts w:eastAsia="SimSun"/>
        </w:rPr>
        <w:tab/>
        <w:t>A</w:t>
      </w:r>
      <w:r>
        <w:rPr>
          <w:rFonts w:eastAsia="SimSun"/>
          <w:lang w:val="en-US" w:eastAsia="zh-CN"/>
        </w:rPr>
        <w:t xml:space="preserve">IML Enablement </w:t>
      </w:r>
      <w:r>
        <w:rPr>
          <w:rFonts w:eastAsia="SimSun"/>
        </w:rPr>
        <w:t>client</w:t>
      </w:r>
      <w:bookmarkEnd w:id="239"/>
      <w:bookmarkEnd w:id="240"/>
      <w:bookmarkEnd w:id="241"/>
    </w:p>
    <w:p w14:paraId="56EE6574" w14:textId="77777777" w:rsidR="00865E41" w:rsidRDefault="00865E41" w:rsidP="00865E41">
      <w:pPr>
        <w:rPr>
          <w:rFonts w:eastAsia="SimSun"/>
        </w:rPr>
      </w:pPr>
      <w:r>
        <w:t xml:space="preserve">The AIML </w:t>
      </w:r>
      <w:r>
        <w:rPr>
          <w:lang w:val="en-US" w:eastAsia="zh-CN"/>
        </w:rPr>
        <w:t>enablement</w:t>
      </w:r>
      <w:r>
        <w:t xml:space="preserve"> client functional entity acts as </w:t>
      </w:r>
      <w:r w:rsidRPr="00485FEB">
        <w:t xml:space="preserve">the application client supporting </w:t>
      </w:r>
      <w:r w:rsidRPr="00485FEB">
        <w:rPr>
          <w:spacing w:val="2"/>
          <w:lang w:val="en-US" w:eastAsia="zh-CN"/>
        </w:rPr>
        <w:t xml:space="preserve">AIML services and </w:t>
      </w:r>
      <w:r>
        <w:t>performs client-side operations</w:t>
      </w:r>
      <w:r>
        <w:rPr>
          <w:color w:val="BEBEBE"/>
        </w:rPr>
        <w:t>.</w:t>
      </w:r>
      <w:r>
        <w:t xml:space="preserve"> It interacts with the AIML </w:t>
      </w:r>
      <w:r>
        <w:rPr>
          <w:lang w:val="en-US" w:eastAsia="zh-CN"/>
        </w:rPr>
        <w:t>enablement</w:t>
      </w:r>
      <w:r>
        <w:t xml:space="preserve"> server.</w:t>
      </w:r>
    </w:p>
    <w:p w14:paraId="12B704E3" w14:textId="5450377D" w:rsidR="00865E41" w:rsidRDefault="00865E41" w:rsidP="00865E41">
      <w:pPr>
        <w:pStyle w:val="Heading4"/>
        <w:rPr>
          <w:rFonts w:eastAsia="SimSun"/>
        </w:rPr>
      </w:pPr>
      <w:bookmarkStart w:id="242" w:name="_Toc164779151"/>
      <w:bookmarkStart w:id="243" w:name="_Toc164779405"/>
      <w:bookmarkStart w:id="244" w:name="_Toc169945308"/>
      <w:r>
        <w:rPr>
          <w:rFonts w:eastAsia="SimSun"/>
          <w:lang w:val="en-US" w:eastAsia="zh-CN"/>
        </w:rPr>
        <w:t>8.1.3.5</w:t>
      </w:r>
      <w:r>
        <w:rPr>
          <w:rFonts w:eastAsia="SimSun"/>
        </w:rPr>
        <w:tab/>
      </w:r>
      <w:r>
        <w:rPr>
          <w:rFonts w:eastAsia="SimSun"/>
          <w:lang w:val="en-US" w:eastAsia="zh-CN"/>
        </w:rPr>
        <w:t>AIML Enablement</w:t>
      </w:r>
      <w:r>
        <w:rPr>
          <w:rFonts w:eastAsia="SimSun"/>
        </w:rPr>
        <w:t xml:space="preserve"> server</w:t>
      </w:r>
      <w:bookmarkEnd w:id="242"/>
      <w:bookmarkEnd w:id="243"/>
      <w:bookmarkEnd w:id="244"/>
    </w:p>
    <w:p w14:paraId="1243219B" w14:textId="10310364" w:rsidR="00865E41" w:rsidRDefault="00865E41" w:rsidP="00865E41">
      <w:pPr>
        <w:rPr>
          <w:rFonts w:eastAsia="SimSun"/>
        </w:rPr>
      </w:pPr>
      <w:r>
        <w:t xml:space="preserve">The AIML </w:t>
      </w:r>
      <w:r>
        <w:rPr>
          <w:lang w:val="en-US" w:eastAsia="zh-CN"/>
        </w:rPr>
        <w:t>enablement</w:t>
      </w:r>
      <w:r>
        <w:t xml:space="preserve"> server functional entity provides</w:t>
      </w:r>
      <w:r>
        <w:rPr>
          <w:lang w:val="en-US" w:eastAsia="zh-CN"/>
        </w:rPr>
        <w:t xml:space="preserve"> </w:t>
      </w:r>
      <w:r>
        <w:t>services for comprehensive enablement of AIML functionality</w:t>
      </w:r>
      <w:r>
        <w:rPr>
          <w:lang w:val="en-US" w:eastAsia="zh-CN"/>
        </w:rPr>
        <w:t xml:space="preserve"> (e.g.,</w:t>
      </w:r>
      <w:r>
        <w:t xml:space="preserve"> federated and distributed learning</w:t>
      </w:r>
      <w:r>
        <w:rPr>
          <w:lang w:val="en-US" w:eastAsia="zh-CN"/>
        </w:rPr>
        <w:t>)</w:t>
      </w:r>
      <w:r>
        <w:t>.</w:t>
      </w:r>
    </w:p>
    <w:p w14:paraId="54739B86" w14:textId="77777777" w:rsidR="00865E41" w:rsidRPr="00E05201" w:rsidRDefault="00865E41" w:rsidP="000E0CCA">
      <w:pPr>
        <w:rPr>
          <w:rFonts w:eastAsia="SimSun"/>
        </w:rPr>
      </w:pPr>
    </w:p>
    <w:p w14:paraId="3FD6266D" w14:textId="77777777" w:rsidR="000E0CCA" w:rsidRDefault="000E0CCA" w:rsidP="000E0CCA">
      <w:pPr>
        <w:pStyle w:val="Heading3"/>
        <w:rPr>
          <w:rFonts w:eastAsia="SimSun"/>
        </w:rPr>
      </w:pPr>
      <w:bookmarkStart w:id="245" w:name="_Toc164779152"/>
      <w:bookmarkStart w:id="246" w:name="_Toc164779406"/>
      <w:bookmarkStart w:id="247" w:name="_Toc169945309"/>
      <w:r>
        <w:t>8.1.4</w:t>
      </w:r>
      <w:r>
        <w:tab/>
        <w:t>Reference Points Description</w:t>
      </w:r>
      <w:bookmarkEnd w:id="238"/>
      <w:bookmarkEnd w:id="245"/>
      <w:bookmarkEnd w:id="246"/>
      <w:bookmarkEnd w:id="247"/>
    </w:p>
    <w:p w14:paraId="158CEB15" w14:textId="77777777" w:rsidR="000E0CCA" w:rsidRDefault="000E0CCA" w:rsidP="000E0CCA">
      <w:pPr>
        <w:pStyle w:val="Heading4"/>
        <w:rPr>
          <w:rFonts w:eastAsia="SimSun"/>
        </w:rPr>
      </w:pPr>
      <w:bookmarkStart w:id="248" w:name="_Toc146236160"/>
      <w:bookmarkStart w:id="249" w:name="_Toc164779153"/>
      <w:bookmarkStart w:id="250" w:name="_Toc164779407"/>
      <w:bookmarkStart w:id="251" w:name="_Toc169945310"/>
      <w:r>
        <w:rPr>
          <w:rFonts w:eastAsia="SimSun"/>
          <w:lang w:val="en-US" w:eastAsia="zh-CN"/>
        </w:rPr>
        <w:t>8.1.4.1</w:t>
      </w:r>
      <w:r>
        <w:rPr>
          <w:rFonts w:eastAsia="SimSun"/>
        </w:rPr>
        <w:tab/>
        <w:t>General</w:t>
      </w:r>
      <w:bookmarkEnd w:id="248"/>
      <w:bookmarkEnd w:id="249"/>
      <w:bookmarkEnd w:id="250"/>
      <w:bookmarkEnd w:id="251"/>
    </w:p>
    <w:p w14:paraId="5A23430B" w14:textId="66F21883" w:rsidR="000E0CCA" w:rsidRDefault="000E0CCA" w:rsidP="000E0CCA">
      <w:pPr>
        <w:rPr>
          <w:rFonts w:eastAsia="SimSun"/>
        </w:rPr>
      </w:pPr>
      <w:r>
        <w:t xml:space="preserve">The reference points for the functional model for management and execution of ML model training </w:t>
      </w:r>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functions </w:t>
      </w:r>
      <w:r>
        <w:t>are described in the following subclauses.</w:t>
      </w:r>
    </w:p>
    <w:p w14:paraId="15CFE29A" w14:textId="77777777" w:rsidR="000E0CCA" w:rsidRDefault="000E0CCA" w:rsidP="000E0CCA">
      <w:pPr>
        <w:pStyle w:val="Heading4"/>
        <w:rPr>
          <w:rFonts w:eastAsia="SimSun"/>
        </w:rPr>
      </w:pPr>
      <w:bookmarkStart w:id="252" w:name="_Toc146236161"/>
      <w:bookmarkStart w:id="253" w:name="_Toc164779154"/>
      <w:bookmarkStart w:id="254" w:name="_Toc164779408"/>
      <w:bookmarkStart w:id="255" w:name="_Toc169945311"/>
      <w:r>
        <w:rPr>
          <w:rFonts w:eastAsia="SimSun"/>
          <w:lang w:val="en-US" w:eastAsia="zh-CN"/>
        </w:rPr>
        <w:t>8.1.4.2</w:t>
      </w:r>
      <w:r>
        <w:rPr>
          <w:rFonts w:eastAsia="SimSun"/>
        </w:rPr>
        <w:tab/>
        <w:t>ADAE-UU</w:t>
      </w:r>
      <w:bookmarkEnd w:id="252"/>
      <w:bookmarkEnd w:id="253"/>
      <w:bookmarkEnd w:id="254"/>
      <w:bookmarkEnd w:id="255"/>
    </w:p>
    <w:p w14:paraId="6334ED1C" w14:textId="77777777" w:rsidR="000E0CCA" w:rsidRDefault="000E0CCA" w:rsidP="000E0CCA">
      <w:pPr>
        <w:rPr>
          <w:rFonts w:eastAsia="SimSun"/>
        </w:rPr>
      </w:pPr>
      <w:r>
        <w:t>The interactions related to ML model training and management functions between the ADAE client and ADAE server are supported by ADAE-UU reference point. This reference point utilizes Uu reference point as described in 3GPP TS 23.401 [8] and 3GPP TS 23.501 [5].</w:t>
      </w:r>
    </w:p>
    <w:p w14:paraId="007929BC" w14:textId="77777777" w:rsidR="000E0CCA" w:rsidRDefault="000E0CCA" w:rsidP="000E0CCA">
      <w:r>
        <w:t xml:space="preserve">ADAE-UU reference point is used for </w:t>
      </w:r>
      <w:r>
        <w:rPr>
          <w:lang w:eastAsia="zh-CN"/>
        </w:rPr>
        <w:t>VAL service</w:t>
      </w:r>
      <w:r>
        <w:t xml:space="preserve"> signalling for </w:t>
      </w:r>
      <w:r>
        <w:rPr>
          <w:lang w:eastAsia="zh-CN"/>
        </w:rPr>
        <w:t>VAL service</w:t>
      </w:r>
      <w:r>
        <w:t xml:space="preserve"> data management of the </w:t>
      </w:r>
      <w:r>
        <w:rPr>
          <w:lang w:eastAsia="zh-CN"/>
        </w:rPr>
        <w:t>VAL</w:t>
      </w:r>
      <w:r>
        <w:t xml:space="preserve"> service. </w:t>
      </w:r>
    </w:p>
    <w:p w14:paraId="4342CD9D" w14:textId="77777777" w:rsidR="000E0CCA" w:rsidRDefault="000E0CCA" w:rsidP="000E0CCA">
      <w:pPr>
        <w:pStyle w:val="Heading4"/>
        <w:rPr>
          <w:rFonts w:eastAsia="SimSun"/>
        </w:rPr>
      </w:pPr>
      <w:bookmarkStart w:id="256" w:name="_Toc146236164"/>
      <w:bookmarkStart w:id="257" w:name="_Toc164779155"/>
      <w:bookmarkStart w:id="258" w:name="_Toc164779409"/>
      <w:bookmarkStart w:id="259" w:name="_Toc169945312"/>
      <w:r>
        <w:rPr>
          <w:rFonts w:eastAsia="SimSun"/>
          <w:lang w:val="en-US" w:eastAsia="zh-CN"/>
        </w:rPr>
        <w:t>8.1.4.3</w:t>
      </w:r>
      <w:r>
        <w:rPr>
          <w:rFonts w:eastAsia="SimSun"/>
        </w:rPr>
        <w:tab/>
        <w:t>ADAE-S</w:t>
      </w:r>
      <w:bookmarkEnd w:id="256"/>
      <w:bookmarkEnd w:id="257"/>
      <w:bookmarkEnd w:id="258"/>
      <w:bookmarkEnd w:id="259"/>
    </w:p>
    <w:p w14:paraId="74D6E257" w14:textId="77777777" w:rsidR="000E0CCA" w:rsidRDefault="000E0CCA" w:rsidP="000E0CCA">
      <w:pPr>
        <w:rPr>
          <w:rFonts w:eastAsia="SimSun"/>
        </w:rPr>
      </w:pPr>
      <w:r>
        <w:t>The interactions related to ML model training and management functions between the VAL server(s) and the ADAE server are supported by ADAE-S reference point.</w:t>
      </w:r>
    </w:p>
    <w:p w14:paraId="72B614E5" w14:textId="77777777" w:rsidR="000E0CCA" w:rsidRDefault="000E0CCA" w:rsidP="000E0CCA">
      <w:pPr>
        <w:pStyle w:val="Heading4"/>
        <w:rPr>
          <w:rFonts w:eastAsia="SimSun"/>
        </w:rPr>
      </w:pPr>
      <w:bookmarkStart w:id="260" w:name="_Toc164779156"/>
      <w:bookmarkStart w:id="261" w:name="_Toc164779410"/>
      <w:bookmarkStart w:id="262" w:name="_Toc169945313"/>
      <w:r>
        <w:rPr>
          <w:rFonts w:eastAsia="SimSun"/>
          <w:lang w:val="en-US" w:eastAsia="zh-CN"/>
        </w:rPr>
        <w:lastRenderedPageBreak/>
        <w:t>8.1.4.4</w:t>
      </w:r>
      <w:r>
        <w:rPr>
          <w:rFonts w:eastAsia="SimSun"/>
        </w:rPr>
        <w:tab/>
        <w:t>ADAE-C</w:t>
      </w:r>
      <w:bookmarkEnd w:id="260"/>
      <w:bookmarkEnd w:id="261"/>
      <w:bookmarkEnd w:id="262"/>
    </w:p>
    <w:p w14:paraId="4E4C879B" w14:textId="77777777" w:rsidR="000E0CCA" w:rsidRDefault="000E0CCA" w:rsidP="000E0CCA">
      <w:r>
        <w:t>The interactions related to ML model training and management functions between the VAL client(s) and the ADAE client within a VAL UE are supported by ADAE-C reference point.</w:t>
      </w:r>
    </w:p>
    <w:p w14:paraId="1836DCD9" w14:textId="77777777" w:rsidR="00865E41" w:rsidRDefault="00865E41" w:rsidP="00865E41">
      <w:pPr>
        <w:pStyle w:val="Heading4"/>
        <w:rPr>
          <w:rFonts w:eastAsia="SimSun"/>
          <w:lang w:val="en-US" w:eastAsia="zh-CN"/>
        </w:rPr>
      </w:pPr>
      <w:bookmarkStart w:id="263" w:name="_Toc164779157"/>
      <w:bookmarkStart w:id="264" w:name="_Toc164779411"/>
      <w:bookmarkStart w:id="265" w:name="_Toc169945314"/>
      <w:r>
        <w:rPr>
          <w:rFonts w:eastAsia="SimSun"/>
          <w:lang w:val="en-US" w:eastAsia="zh-CN"/>
        </w:rPr>
        <w:t>8.1.4.5</w:t>
      </w:r>
      <w:r>
        <w:rPr>
          <w:rFonts w:eastAsia="SimSun"/>
        </w:rPr>
        <w:tab/>
        <w:t>A</w:t>
      </w:r>
      <w:r>
        <w:rPr>
          <w:rFonts w:eastAsia="SimSun"/>
          <w:lang w:val="en-US" w:eastAsia="zh-CN"/>
        </w:rPr>
        <w:t>IML</w:t>
      </w:r>
      <w:r>
        <w:rPr>
          <w:rFonts w:eastAsia="SimSun"/>
        </w:rPr>
        <w:t>-</w:t>
      </w:r>
      <w:r>
        <w:rPr>
          <w:rFonts w:eastAsia="SimSun"/>
          <w:lang w:val="en-US" w:eastAsia="zh-CN"/>
        </w:rPr>
        <w:t>UU</w:t>
      </w:r>
      <w:bookmarkEnd w:id="263"/>
      <w:bookmarkEnd w:id="264"/>
      <w:bookmarkEnd w:id="265"/>
    </w:p>
    <w:p w14:paraId="0BC32224" w14:textId="77777777" w:rsidR="00865E41" w:rsidRDefault="00865E41" w:rsidP="00865E41">
      <w:pPr>
        <w:rPr>
          <w:rFonts w:eastAsia="SimSun"/>
        </w:rPr>
      </w:pPr>
      <w:r>
        <w:t xml:space="preserve">The interactions related to </w:t>
      </w:r>
      <w:r>
        <w:rPr>
          <w:iCs/>
          <w:spacing w:val="2"/>
          <w:lang w:eastAsia="zh-CN"/>
        </w:rPr>
        <w:t>AIML enablement layer</w:t>
      </w:r>
      <w:r>
        <w:t xml:space="preserve"> functions between </w:t>
      </w:r>
      <w:r>
        <w:rPr>
          <w:iCs/>
          <w:spacing w:val="2"/>
          <w:lang w:val="en-US" w:eastAsia="zh-CN"/>
        </w:rPr>
        <w:t>t</w:t>
      </w:r>
      <w:r>
        <w:rPr>
          <w:iCs/>
          <w:spacing w:val="2"/>
          <w:lang w:eastAsia="zh-CN"/>
        </w:rPr>
        <w:t>he AIML enablement client</w:t>
      </w:r>
      <w:r>
        <w:t xml:space="preserve"> and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-UU reference point. This reference point utilizes Uu reference point as described in 3GPP TS 23.401 [8] and 3GPP TS 23.501 [5].</w:t>
      </w:r>
    </w:p>
    <w:p w14:paraId="58017720" w14:textId="77777777" w:rsidR="00865E41" w:rsidRDefault="00865E41" w:rsidP="00865E41">
      <w:pPr>
        <w:pStyle w:val="Heading4"/>
        <w:rPr>
          <w:rFonts w:eastAsia="SimSun"/>
        </w:rPr>
      </w:pPr>
      <w:bookmarkStart w:id="266" w:name="_Toc164779158"/>
      <w:bookmarkStart w:id="267" w:name="_Toc164779412"/>
      <w:bookmarkStart w:id="268" w:name="_Toc169945315"/>
      <w:r>
        <w:rPr>
          <w:rFonts w:eastAsia="SimSun"/>
          <w:lang w:val="en-US" w:eastAsia="zh-CN"/>
        </w:rPr>
        <w:t>8.1.4.6</w:t>
      </w:r>
      <w:r>
        <w:rPr>
          <w:rFonts w:eastAsia="SimSun"/>
        </w:rPr>
        <w:tab/>
        <w:t>A</w:t>
      </w:r>
      <w:r>
        <w:rPr>
          <w:rFonts w:eastAsia="SimSun"/>
          <w:lang w:val="en-US" w:eastAsia="zh-CN"/>
        </w:rPr>
        <w:t>IML</w:t>
      </w:r>
      <w:r>
        <w:rPr>
          <w:rFonts w:eastAsia="SimSun"/>
        </w:rPr>
        <w:t>-S</w:t>
      </w:r>
      <w:bookmarkEnd w:id="266"/>
      <w:bookmarkEnd w:id="267"/>
      <w:bookmarkEnd w:id="268"/>
    </w:p>
    <w:p w14:paraId="4B43DB5E" w14:textId="77777777" w:rsidR="00865E41" w:rsidRDefault="00865E41" w:rsidP="00865E41">
      <w:pPr>
        <w:rPr>
          <w:rFonts w:eastAsia="SimSun"/>
        </w:rPr>
      </w:pPr>
      <w:r>
        <w:t xml:space="preserve">The interactions related to </w:t>
      </w:r>
      <w:r>
        <w:rPr>
          <w:iCs/>
          <w:spacing w:val="2"/>
          <w:lang w:eastAsia="zh-CN"/>
        </w:rPr>
        <w:t>AIML enablement layer</w:t>
      </w:r>
      <w:r>
        <w:t xml:space="preserve"> functions between the VAL server(s) and the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-S reference point.</w:t>
      </w:r>
    </w:p>
    <w:p w14:paraId="05438FB3" w14:textId="77777777" w:rsidR="00865E41" w:rsidRDefault="00865E41" w:rsidP="00865E41">
      <w:pPr>
        <w:pStyle w:val="Heading4"/>
        <w:rPr>
          <w:rFonts w:eastAsia="SimSun"/>
        </w:rPr>
      </w:pPr>
      <w:bookmarkStart w:id="269" w:name="_Toc164779159"/>
      <w:bookmarkStart w:id="270" w:name="_Toc164779413"/>
      <w:bookmarkStart w:id="271" w:name="_Toc169945316"/>
      <w:r>
        <w:rPr>
          <w:rFonts w:eastAsia="SimSun"/>
          <w:lang w:val="en-US" w:eastAsia="zh-CN"/>
        </w:rPr>
        <w:t>8.1.4.7</w:t>
      </w:r>
      <w:r>
        <w:rPr>
          <w:rFonts w:eastAsia="SimSun"/>
        </w:rPr>
        <w:tab/>
        <w:t>A</w:t>
      </w:r>
      <w:r>
        <w:rPr>
          <w:rFonts w:eastAsia="SimSun"/>
          <w:lang w:val="en-US" w:eastAsia="zh-CN"/>
        </w:rPr>
        <w:t>IML</w:t>
      </w:r>
      <w:r>
        <w:rPr>
          <w:rFonts w:eastAsia="SimSun"/>
        </w:rPr>
        <w:t>-C</w:t>
      </w:r>
      <w:bookmarkEnd w:id="269"/>
      <w:bookmarkEnd w:id="270"/>
      <w:bookmarkEnd w:id="271"/>
    </w:p>
    <w:p w14:paraId="5D247782" w14:textId="0BEC84BF" w:rsidR="00865E41" w:rsidRDefault="00865E41" w:rsidP="00865E41">
      <w:r>
        <w:t xml:space="preserve">The interactions related to </w:t>
      </w:r>
      <w:r>
        <w:rPr>
          <w:iCs/>
          <w:spacing w:val="2"/>
          <w:lang w:eastAsia="zh-CN"/>
        </w:rPr>
        <w:t>AIML enablement layer</w:t>
      </w:r>
      <w:r>
        <w:t xml:space="preserve"> functions between the VAL client(s) and the </w:t>
      </w:r>
      <w:r>
        <w:rPr>
          <w:iCs/>
          <w:spacing w:val="2"/>
          <w:lang w:eastAsia="zh-CN"/>
        </w:rPr>
        <w:t>AIML enablement</w:t>
      </w:r>
      <w:r>
        <w:rPr>
          <w:iCs/>
          <w:spacing w:val="2"/>
          <w:lang w:val="en-US" w:eastAsia="zh-CN"/>
        </w:rPr>
        <w:t xml:space="preserve"> </w:t>
      </w:r>
      <w:r>
        <w:t xml:space="preserve">client within a VAL UE are supported by </w:t>
      </w:r>
      <w:r>
        <w:rPr>
          <w:lang w:val="en-US" w:eastAsia="zh-CN"/>
        </w:rPr>
        <w:t>AIML</w:t>
      </w:r>
      <w:r>
        <w:t>-C reference point.</w:t>
      </w:r>
    </w:p>
    <w:p w14:paraId="078B00E6" w14:textId="77777777" w:rsidR="001C11B7" w:rsidRPr="0087581E" w:rsidRDefault="001C11B7" w:rsidP="001C11B7">
      <w:pPr>
        <w:pStyle w:val="Heading3"/>
        <w:rPr>
          <w:rFonts w:eastAsia="SimSun"/>
        </w:rPr>
      </w:pPr>
      <w:bookmarkStart w:id="272" w:name="_Toc169945317"/>
      <w:r w:rsidRPr="001C11B7">
        <w:rPr>
          <w:rFonts w:eastAsia="SimSun"/>
        </w:rPr>
        <w:t>8.1.</w:t>
      </w:r>
      <w:r w:rsidRPr="0087581E">
        <w:rPr>
          <w:rFonts w:eastAsia="SimSun"/>
        </w:rPr>
        <w:t>5</w:t>
      </w:r>
      <w:r w:rsidRPr="001C11B7">
        <w:rPr>
          <w:rFonts w:eastAsia="SimSun"/>
        </w:rPr>
        <w:tab/>
      </w:r>
      <w:r w:rsidRPr="0087581E">
        <w:rPr>
          <w:rFonts w:eastAsia="SimSun"/>
        </w:rPr>
        <w:t>Architecture Impacts</w:t>
      </w:r>
      <w:bookmarkEnd w:id="272"/>
    </w:p>
    <w:p w14:paraId="7AAE3691" w14:textId="77777777" w:rsidR="001C11B7" w:rsidRDefault="001C11B7" w:rsidP="001C11B7">
      <w:pPr>
        <w:rPr>
          <w:rFonts w:eastAsia="SimSun"/>
          <w:lang w:eastAsia="zh-CN"/>
        </w:rPr>
      </w:pPr>
      <w:r>
        <w:rPr>
          <w:lang w:eastAsia="zh-CN"/>
        </w:rPr>
        <w:t>The application enabler layer architecture impacts are the following:</w:t>
      </w:r>
    </w:p>
    <w:p w14:paraId="08704FAA" w14:textId="77777777" w:rsidR="001C11B7" w:rsidRDefault="001C11B7" w:rsidP="001C11B7">
      <w:pPr>
        <w:pStyle w:val="B1"/>
        <w:rPr>
          <w:rFonts w:eastAsia="Malgun Gothic"/>
          <w:lang w:val="en-US" w:eastAsia="zh-CN"/>
        </w:rPr>
      </w:pPr>
      <w:r>
        <w:rPr>
          <w:lang w:val="en-US" w:eastAsia="zh-CN"/>
        </w:rPr>
        <w:t>-</w:t>
      </w:r>
      <w:r>
        <w:rPr>
          <w:lang w:val="en-US" w:eastAsia="zh-CN"/>
        </w:rPr>
        <w:tab/>
        <w:t>Enhance ADAE to consume AIML enablement services for ML-based analytics.</w:t>
      </w:r>
    </w:p>
    <w:p w14:paraId="57ACF151" w14:textId="77777777" w:rsidR="001C11B7" w:rsidRDefault="001C11B7" w:rsidP="001C11B7">
      <w:pPr>
        <w:pStyle w:val="B1"/>
        <w:rPr>
          <w:lang w:val="en-US" w:eastAsia="zh-CN"/>
        </w:rPr>
      </w:pPr>
      <w:r>
        <w:rPr>
          <w:lang w:val="en-US" w:eastAsia="zh-CN"/>
        </w:rPr>
        <w:t>-</w:t>
      </w:r>
      <w:r>
        <w:rPr>
          <w:lang w:val="en-US" w:eastAsia="zh-CN"/>
        </w:rPr>
        <w:tab/>
        <w:t>On-network AIML enablement layer functional model is introduced to support application layer AI/ML services.</w:t>
      </w:r>
    </w:p>
    <w:p w14:paraId="20B291FC" w14:textId="77777777" w:rsidR="001C11B7" w:rsidRPr="0087581E" w:rsidRDefault="001C11B7" w:rsidP="001C11B7">
      <w:pPr>
        <w:pStyle w:val="Heading3"/>
        <w:rPr>
          <w:rFonts w:eastAsia="SimSun"/>
        </w:rPr>
      </w:pPr>
      <w:bookmarkStart w:id="273" w:name="_Toc169945318"/>
      <w:r w:rsidRPr="001C11B7">
        <w:rPr>
          <w:rFonts w:eastAsia="SimSun"/>
        </w:rPr>
        <w:t>8.</w:t>
      </w:r>
      <w:r w:rsidRPr="0087581E">
        <w:rPr>
          <w:rFonts w:eastAsia="SimSun"/>
        </w:rPr>
        <w:t>1</w:t>
      </w:r>
      <w:r w:rsidRPr="001C11B7">
        <w:rPr>
          <w:rFonts w:eastAsia="SimSun"/>
        </w:rPr>
        <w:t>.6</w:t>
      </w:r>
      <w:r w:rsidRPr="001C11B7">
        <w:rPr>
          <w:rFonts w:eastAsia="SimSun"/>
        </w:rPr>
        <w:tab/>
      </w:r>
      <w:r w:rsidRPr="0087581E">
        <w:rPr>
          <w:rFonts w:eastAsia="SimSun"/>
        </w:rPr>
        <w:t>Corresponding APIs</w:t>
      </w:r>
      <w:bookmarkEnd w:id="273"/>
    </w:p>
    <w:p w14:paraId="7D97370D" w14:textId="6DBF9647" w:rsidR="001C11B7" w:rsidRDefault="001C11B7" w:rsidP="0087581E">
      <w:pPr>
        <w:rPr>
          <w:rFonts w:eastAsia="Malgun Gothic"/>
          <w:lang w:val="en-US"/>
        </w:rPr>
      </w:pPr>
      <w:r>
        <w:rPr>
          <w:lang w:val="en-US"/>
        </w:rPr>
        <w:t>This solution impacts AIMLE and ADAE APIs.</w:t>
      </w:r>
    </w:p>
    <w:p w14:paraId="2D27EB01" w14:textId="77777777" w:rsidR="001C11B7" w:rsidRDefault="001C11B7" w:rsidP="0087581E">
      <w:pPr>
        <w:rPr>
          <w:lang w:val="en-US"/>
        </w:rPr>
      </w:pPr>
      <w:r>
        <w:rPr>
          <w:lang w:val="en-US"/>
        </w:rPr>
        <w:t>ADAE:</w:t>
      </w:r>
    </w:p>
    <w:p w14:paraId="6F6F53D0" w14:textId="765222A7" w:rsidR="001C11B7" w:rsidRPr="00451959" w:rsidRDefault="006021A4" w:rsidP="006021A4">
      <w:pPr>
        <w:pStyle w:val="B1"/>
      </w:pPr>
      <w:r>
        <w:t>-</w:t>
      </w:r>
      <w:r>
        <w:tab/>
      </w:r>
      <w:r w:rsidR="001C11B7" w:rsidRPr="00451959">
        <w:t xml:space="preserve">ADAE API is enhanced, including enhancement of </w:t>
      </w:r>
      <w:r w:rsidR="001C11B7" w:rsidRPr="00451959">
        <w:rPr>
          <w:rFonts w:eastAsia="SimSun"/>
        </w:rPr>
        <w:t>ADAE-UU, ADAE-S, and ADAE-C reference points.</w:t>
      </w:r>
    </w:p>
    <w:p w14:paraId="1CEF3339" w14:textId="77777777" w:rsidR="001C11B7" w:rsidRDefault="001C11B7" w:rsidP="0087581E">
      <w:pPr>
        <w:rPr>
          <w:lang w:val="en-US"/>
        </w:rPr>
      </w:pPr>
      <w:r>
        <w:rPr>
          <w:lang w:val="en-US"/>
        </w:rPr>
        <w:t>AIMLE:</w:t>
      </w:r>
    </w:p>
    <w:p w14:paraId="1F8CD179" w14:textId="6A9841B1" w:rsidR="001C11B7" w:rsidRDefault="00451959" w:rsidP="0087581E">
      <w:pPr>
        <w:pStyle w:val="B1"/>
        <w:rPr>
          <w:rFonts w:eastAsia="SimSun"/>
          <w:lang w:val="en-US"/>
        </w:rPr>
      </w:pPr>
      <w:r>
        <w:rPr>
          <w:lang w:val="en-US"/>
        </w:rPr>
        <w:t>-</w:t>
      </w:r>
      <w:r>
        <w:rPr>
          <w:lang w:val="en-US"/>
        </w:rPr>
        <w:tab/>
      </w:r>
      <w:r w:rsidR="001C11B7">
        <w:rPr>
          <w:lang w:val="en-US"/>
        </w:rPr>
        <w:t xml:space="preserve">New AIMLE API is introduced, including AIML-UU, AIML-S, and AIML-C </w:t>
      </w:r>
      <w:r w:rsidR="001C11B7">
        <w:rPr>
          <w:rFonts w:eastAsia="SimSun"/>
          <w:lang w:val="en-US"/>
        </w:rPr>
        <w:t>reference points</w:t>
      </w:r>
      <w:r w:rsidR="001C11B7">
        <w:rPr>
          <w:lang w:val="en-US"/>
        </w:rPr>
        <w:t>.</w:t>
      </w:r>
    </w:p>
    <w:p w14:paraId="784CD889" w14:textId="77777777" w:rsidR="001C11B7" w:rsidRPr="001C11B7" w:rsidRDefault="001C11B7" w:rsidP="001C11B7">
      <w:pPr>
        <w:pStyle w:val="Heading3"/>
        <w:rPr>
          <w:rFonts w:eastAsia="SimSun"/>
        </w:rPr>
      </w:pPr>
      <w:bookmarkStart w:id="274" w:name="_Toc169945319"/>
      <w:r w:rsidRPr="001C11B7">
        <w:rPr>
          <w:rFonts w:eastAsia="SimSun"/>
        </w:rPr>
        <w:t>8.</w:t>
      </w:r>
      <w:r w:rsidRPr="0087581E">
        <w:rPr>
          <w:rFonts w:eastAsia="SimSun"/>
        </w:rPr>
        <w:t>1</w:t>
      </w:r>
      <w:r w:rsidRPr="001C11B7">
        <w:rPr>
          <w:rFonts w:eastAsia="SimSun"/>
        </w:rPr>
        <w:t>.</w:t>
      </w:r>
      <w:r w:rsidRPr="0087581E">
        <w:rPr>
          <w:rFonts w:eastAsia="SimSun"/>
        </w:rPr>
        <w:t>7</w:t>
      </w:r>
      <w:r w:rsidRPr="001C11B7">
        <w:rPr>
          <w:rFonts w:eastAsia="SimSun"/>
        </w:rPr>
        <w:tab/>
      </w:r>
      <w:r w:rsidRPr="0087581E">
        <w:rPr>
          <w:rFonts w:eastAsia="SimSun"/>
        </w:rPr>
        <w:t>Solution e</w:t>
      </w:r>
      <w:r w:rsidRPr="001C11B7">
        <w:rPr>
          <w:rFonts w:eastAsia="SimSun"/>
        </w:rPr>
        <w:t>valuation</w:t>
      </w:r>
      <w:bookmarkEnd w:id="274"/>
    </w:p>
    <w:p w14:paraId="6DB29773" w14:textId="6F98443D" w:rsidR="001C11B7" w:rsidRPr="0087581E" w:rsidRDefault="001C11B7" w:rsidP="001C11B7">
      <w:pPr>
        <w:rPr>
          <w:rFonts w:eastAsia="Malgun Gothic"/>
        </w:rPr>
      </w:pPr>
      <w:r>
        <w:t>This solution addresses Key Issue #</w:t>
      </w:r>
      <w:r>
        <w:rPr>
          <w:lang w:val="en-US"/>
        </w:rPr>
        <w:t>1</w:t>
      </w:r>
      <w:r>
        <w:t xml:space="preserve"> and introduces </w:t>
      </w:r>
      <w:r>
        <w:rPr>
          <w:lang w:val="en-US"/>
        </w:rPr>
        <w:t xml:space="preserve">AIML enablement layer functional model, </w:t>
      </w:r>
      <w:r>
        <w:t xml:space="preserve">the AIML enablement service for supporting application layer AI / ML services and enhance ADAE to consume </w:t>
      </w:r>
      <w:r>
        <w:rPr>
          <w:lang w:val="en-US" w:eastAsia="zh-CN"/>
        </w:rPr>
        <w:t xml:space="preserve">AIML enablement services </w:t>
      </w:r>
      <w:r>
        <w:t xml:space="preserve">for ML-based analytics. </w:t>
      </w:r>
      <w:r>
        <w:rPr>
          <w:lang w:val="en-US"/>
        </w:rPr>
        <w:t>The content in Solution#1 can be selected and add to clause</w:t>
      </w:r>
      <w:r>
        <w:t> </w:t>
      </w:r>
      <w:r>
        <w:rPr>
          <w:lang w:val="en-US"/>
        </w:rPr>
        <w:t>7, for example, t</w:t>
      </w:r>
      <w:r>
        <w:t xml:space="preserve">he main content about On-Network AIML enablement layer functional architecture introduced in clause 8.1.2.3 has been added to clause 7.2.1. </w:t>
      </w:r>
      <w:r>
        <w:rPr>
          <w:noProof/>
        </w:rPr>
        <w:t>This solution doesn't introduce any dependency to 3GPP network systems.</w:t>
      </w:r>
    </w:p>
    <w:p w14:paraId="68FB2D3B" w14:textId="3E4DCA4D" w:rsidR="000E0CCA" w:rsidRPr="009C084D" w:rsidRDefault="000E0CCA" w:rsidP="00327FD6">
      <w:pPr>
        <w:pStyle w:val="Heading2"/>
        <w:rPr>
          <w:lang w:val="fr-FR"/>
        </w:rPr>
      </w:pPr>
      <w:bookmarkStart w:id="275" w:name="_Toc164779160"/>
      <w:bookmarkStart w:id="276" w:name="_Toc164779414"/>
      <w:bookmarkStart w:id="277" w:name="_Toc169945320"/>
      <w:r w:rsidRPr="009C084D">
        <w:rPr>
          <w:lang w:val="fr-FR"/>
        </w:rPr>
        <w:t>8.</w:t>
      </w:r>
      <w:bookmarkStart w:id="278" w:name="_Toc133484175"/>
      <w:bookmarkStart w:id="279" w:name="_Toc133524372"/>
      <w:r w:rsidRPr="009C084D">
        <w:rPr>
          <w:lang w:val="fr-FR" w:eastAsia="zh-CN"/>
        </w:rPr>
        <w:t>2</w:t>
      </w:r>
      <w:r w:rsidRPr="009C084D">
        <w:rPr>
          <w:lang w:val="fr-FR"/>
        </w:rPr>
        <w:tab/>
        <w:t>Solution</w:t>
      </w:r>
      <w:r w:rsidR="00045526">
        <w:rPr>
          <w:lang w:val="fr-FR"/>
        </w:rPr>
        <w:t> </w:t>
      </w:r>
      <w:r w:rsidRPr="009C084D">
        <w:rPr>
          <w:lang w:val="fr-FR"/>
        </w:rPr>
        <w:t xml:space="preserve">#2: </w:t>
      </w:r>
      <w:bookmarkEnd w:id="278"/>
      <w:bookmarkEnd w:id="279"/>
      <w:r w:rsidRPr="009C084D">
        <w:rPr>
          <w:lang w:val="fr-FR"/>
        </w:rPr>
        <w:t xml:space="preserve">ML client information </w:t>
      </w:r>
      <w:r w:rsidRPr="006E06CE">
        <w:rPr>
          <w:lang w:val="fr-FR"/>
        </w:rPr>
        <w:t>retrieval</w:t>
      </w:r>
      <w:bookmarkEnd w:id="275"/>
      <w:bookmarkEnd w:id="276"/>
      <w:bookmarkEnd w:id="277"/>
      <w:r w:rsidRPr="006E06CE">
        <w:rPr>
          <w:lang w:val="fr-FR"/>
        </w:rPr>
        <w:tab/>
      </w:r>
    </w:p>
    <w:p w14:paraId="07032E2B" w14:textId="77777777" w:rsidR="000E0CCA" w:rsidRDefault="000E0CCA" w:rsidP="000E0CCA">
      <w:pPr>
        <w:pStyle w:val="Heading3"/>
        <w:rPr>
          <w:lang w:val="en-US" w:eastAsia="zh-CN"/>
        </w:rPr>
      </w:pPr>
      <w:bookmarkStart w:id="280" w:name="_Toc164779161"/>
      <w:bookmarkStart w:id="281" w:name="_Toc164779415"/>
      <w:bookmarkStart w:id="282" w:name="_Toc169945321"/>
      <w:r>
        <w:rPr>
          <w:lang w:val="en-US" w:eastAsia="zh-CN"/>
        </w:rPr>
        <w:t>8.2.1</w:t>
      </w:r>
      <w:r>
        <w:rPr>
          <w:lang w:val="en-US" w:eastAsia="zh-CN"/>
        </w:rPr>
        <w:tab/>
        <w:t>General</w:t>
      </w:r>
      <w:bookmarkEnd w:id="280"/>
      <w:bookmarkEnd w:id="281"/>
      <w:bookmarkEnd w:id="282"/>
    </w:p>
    <w:p w14:paraId="200ED328" w14:textId="77777777" w:rsidR="000E0CCA" w:rsidRDefault="000E0CCA" w:rsidP="000E0CCA">
      <w:pPr>
        <w:rPr>
          <w:lang w:eastAsia="zh-CN"/>
        </w:rPr>
      </w:pPr>
      <w:r>
        <w:rPr>
          <w:lang w:eastAsia="zh-CN"/>
        </w:rPr>
        <w:t>The following clauses specify procedures, information flows and APIs for Key issue X to enable the selection of ML clients.</w:t>
      </w:r>
    </w:p>
    <w:p w14:paraId="73C76D76" w14:textId="77777777" w:rsidR="000E0CCA" w:rsidRPr="007579AF" w:rsidRDefault="000E0CCA" w:rsidP="000E0CCA">
      <w:pPr>
        <w:rPr>
          <w:lang w:eastAsia="zh-CN"/>
        </w:rPr>
      </w:pPr>
      <w:r w:rsidRPr="007579AF">
        <w:rPr>
          <w:lang w:eastAsia="zh-CN"/>
        </w:rPr>
        <w:t>Assumptions:</w:t>
      </w:r>
    </w:p>
    <w:p w14:paraId="44BF3018" w14:textId="40DCAB0E" w:rsidR="000E0CCA" w:rsidRPr="00EA7BDE" w:rsidRDefault="000E0CCA" w:rsidP="000E0CCA">
      <w:pPr>
        <w:pStyle w:val="B1"/>
        <w:rPr>
          <w:lang w:eastAsia="zh-CN"/>
        </w:rPr>
      </w:pPr>
      <w:r>
        <w:rPr>
          <w:lang w:eastAsia="zh-CN"/>
        </w:rPr>
        <w:lastRenderedPageBreak/>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a SEAL entity like an ADAE server or part of the ADAE server. The AIML Enabler service consumer could be VAL servers, VAL UE, or any other entities that consume the AIML Enabler services.</w:t>
      </w:r>
    </w:p>
    <w:p w14:paraId="4FA5EFDD" w14:textId="4956BCBF" w:rsidR="000E0CCA" w:rsidRDefault="000E0CCA" w:rsidP="00485FEB">
      <w:pPr>
        <w:pStyle w:val="B1"/>
        <w:rPr>
          <w:lang w:val="en-US" w:eastAsia="zh-CN"/>
        </w:rPr>
      </w:pPr>
      <w:r>
        <w:rPr>
          <w:lang w:eastAsia="zh-CN"/>
        </w:rPr>
        <w:t>2.</w:t>
      </w:r>
      <w:r w:rsidR="00A35C6A">
        <w:rPr>
          <w:lang w:eastAsia="zh-CN"/>
        </w:rPr>
        <w:tab/>
      </w:r>
      <w:r w:rsidRPr="008A00EA">
        <w:rPr>
          <w:lang w:eastAsia="zh-CN"/>
        </w:rPr>
        <w:t>The proposed solution assumes distributed clients in ML. E.g., Federated Learning.</w:t>
      </w:r>
    </w:p>
    <w:p w14:paraId="2C023D43" w14:textId="77777777" w:rsidR="000E0CCA" w:rsidRPr="00E05201" w:rsidRDefault="000E0CCA" w:rsidP="000E0CCA">
      <w:pPr>
        <w:pStyle w:val="Heading3"/>
      </w:pPr>
      <w:bookmarkStart w:id="283" w:name="_Toc164779162"/>
      <w:bookmarkStart w:id="284" w:name="_Toc164779416"/>
      <w:bookmarkStart w:id="285" w:name="_Toc169945322"/>
      <w:r w:rsidRPr="00E05201">
        <w:t>8.2.2</w:t>
      </w:r>
      <w:r w:rsidRPr="00E05201">
        <w:tab/>
        <w:t>Procedures</w:t>
      </w:r>
      <w:bookmarkEnd w:id="283"/>
      <w:bookmarkEnd w:id="284"/>
      <w:bookmarkEnd w:id="285"/>
    </w:p>
    <w:p w14:paraId="6CF4EEC1" w14:textId="77777777" w:rsidR="000E0CCA" w:rsidRDefault="000E0CCA" w:rsidP="000E0CCA">
      <w:pPr>
        <w:pStyle w:val="TH"/>
        <w:rPr>
          <w:noProof/>
        </w:rPr>
      </w:pPr>
      <w:r>
        <w:object w:dxaOrig="3737" w:dyaOrig="3707" w14:anchorId="4362EB25">
          <v:shape id="_x0000_i1038" type="#_x0000_t75" style="width:186.4pt;height:184.3pt" o:ole="">
            <v:imagedata r:id="rId35" o:title=""/>
          </v:shape>
          <o:OLEObject Type="Embed" ProgID="Visio.Drawing.15" ShapeID="_x0000_i1038" DrawAspect="Content" ObjectID="_1780558183" r:id="rId36"/>
        </w:object>
      </w:r>
    </w:p>
    <w:p w14:paraId="0B7863E5" w14:textId="1F93BDE3" w:rsidR="000E0CCA" w:rsidRPr="00C678A1" w:rsidRDefault="000E0CCA" w:rsidP="000E0CCA">
      <w:pPr>
        <w:pStyle w:val="TF"/>
      </w:pPr>
      <w:r w:rsidRPr="00C678A1">
        <w:t>Figure</w:t>
      </w:r>
      <w:r w:rsidR="00045526">
        <w:t> </w:t>
      </w:r>
      <w:r w:rsidRPr="00C678A1">
        <w:t>8.2.2-1: ML client information retrieval procedure</w:t>
      </w:r>
    </w:p>
    <w:p w14:paraId="249CEC62" w14:textId="77777777" w:rsidR="000E0CCA" w:rsidRDefault="000E0CCA" w:rsidP="000E0CCA">
      <w:pPr>
        <w:pStyle w:val="B1"/>
      </w:pPr>
      <w:r>
        <w:t>1.</w:t>
      </w:r>
      <w:r>
        <w:tab/>
        <w:t xml:space="preserve">The AIML Enabler service consumer (e.g., VAL server) sends the ML client information retrieval request to the AIML enabler service producer. The request may contain identities to identify the ML service, some filtering criteria to filter for the selection of UEs like battery level, UE velocity, etc. </w:t>
      </w:r>
    </w:p>
    <w:p w14:paraId="33253B2D" w14:textId="0847C34C" w:rsidR="000E0CCA" w:rsidRDefault="000E0CCA" w:rsidP="000E0CCA">
      <w:pPr>
        <w:pStyle w:val="B1"/>
      </w:pPr>
      <w:r>
        <w:t>2a-2b.</w:t>
      </w:r>
      <w:r>
        <w:tab/>
        <w:t xml:space="preserve">Upon receiving the request, the AIML enabler service producer may subscribe to the procedure defined in clause 4.15.13 of </w:t>
      </w:r>
      <w:r w:rsidR="00045526">
        <w:t>3GPP </w:t>
      </w:r>
      <w:r>
        <w:t>TS 23.502</w:t>
      </w:r>
      <w:r w:rsidR="00045526">
        <w:t> [6]</w:t>
      </w:r>
      <w:r>
        <w:t xml:space="preserve">. It also fetches client information from the AIML enabler client. </w:t>
      </w:r>
    </w:p>
    <w:p w14:paraId="365C0371" w14:textId="77777777" w:rsidR="000E0CCA" w:rsidRDefault="000E0CCA" w:rsidP="000E0CCA">
      <w:pPr>
        <w:pStyle w:val="B1"/>
      </w:pPr>
      <w:r>
        <w:t>3.</w:t>
      </w:r>
      <w:r>
        <w:tab/>
        <w:t xml:space="preserve">The AIML enabler service producer processes the NEF response and AIML client response and provides the response to consumer. The response may contain the list of client identifiers as per the selection criteria mentioned in the filter. </w:t>
      </w:r>
    </w:p>
    <w:p w14:paraId="05BF4B59" w14:textId="1852C23B" w:rsidR="002F19A4" w:rsidRDefault="002F19A4" w:rsidP="002F19A4">
      <w:pPr>
        <w:pStyle w:val="NO"/>
      </w:pPr>
      <w:r w:rsidRPr="002F19A4">
        <w:t>NOTE 1: The step</w:t>
      </w:r>
      <w:r>
        <w:t> </w:t>
      </w:r>
      <w:r w:rsidRPr="002F19A4">
        <w:t>2b can reuse steps</w:t>
      </w:r>
      <w:r>
        <w:t> </w:t>
      </w:r>
      <w:r w:rsidRPr="002F19A4">
        <w:t>3-4 of solution</w:t>
      </w:r>
      <w:r>
        <w:t> </w:t>
      </w:r>
      <w:r w:rsidRPr="002F19A4">
        <w:t xml:space="preserve">#6 (or use separate interaction) which can be further worked out in the normative stage. </w:t>
      </w:r>
    </w:p>
    <w:p w14:paraId="16BA4A3C" w14:textId="03CC1351" w:rsidR="002F19A4" w:rsidRPr="002F19A4" w:rsidRDefault="002F19A4" w:rsidP="002F19A4">
      <w:pPr>
        <w:pStyle w:val="NO"/>
      </w:pPr>
      <w:r w:rsidRPr="002F19A4">
        <w:t>NOTE 2: The harmonization of terms like AIML service producer</w:t>
      </w:r>
      <w:r>
        <w:t xml:space="preserve"> </w:t>
      </w:r>
      <w:r w:rsidRPr="002F19A4">
        <w:t>/</w:t>
      </w:r>
      <w:r>
        <w:t xml:space="preserve"> </w:t>
      </w:r>
      <w:r w:rsidRPr="002F19A4">
        <w:t>consumer will be confirmed based on the agreed AIMLAPP architecture in clause 7 during normative work.</w:t>
      </w:r>
    </w:p>
    <w:p w14:paraId="1C77ABC1" w14:textId="4C35E771" w:rsidR="002F19A4" w:rsidRPr="0087581E" w:rsidRDefault="002F19A4" w:rsidP="002F19A4">
      <w:pPr>
        <w:pStyle w:val="Heading3"/>
      </w:pPr>
      <w:bookmarkStart w:id="286" w:name="_Toc169945323"/>
      <w:r w:rsidRPr="002F19A4">
        <w:t>8.2.</w:t>
      </w:r>
      <w:r w:rsidRPr="0087581E">
        <w:t>3</w:t>
      </w:r>
      <w:r w:rsidRPr="002F19A4">
        <w:tab/>
        <w:t>Architecture</w:t>
      </w:r>
      <w:r w:rsidRPr="0087581E">
        <w:t xml:space="preserve"> Impacts</w:t>
      </w:r>
      <w:bookmarkEnd w:id="286"/>
    </w:p>
    <w:p w14:paraId="3604BEAA" w14:textId="174576CF" w:rsidR="002F19A4" w:rsidRPr="00F451E6" w:rsidRDefault="002F19A4" w:rsidP="0087581E">
      <w:pPr>
        <w:rPr>
          <w:lang w:eastAsia="zh-CN"/>
        </w:rPr>
      </w:pPr>
      <w:r>
        <w:rPr>
          <w:lang w:eastAsia="zh-CN"/>
        </w:rPr>
        <w:t>The current solution is based on the service producer and consumer model, where the service producer and consumer could be AIML enabler server and client. The architecture based on AIML enabler client/server is described in clause 7. The AIML enabler service producer is AIML Enablement server, and AIML enabler service consumer is VAL server. The solution does not introduce any architecture impacts.</w:t>
      </w:r>
    </w:p>
    <w:p w14:paraId="6F135865" w14:textId="55ABCFF2" w:rsidR="002F19A4" w:rsidRPr="002F19A4" w:rsidRDefault="002F19A4" w:rsidP="002F19A4">
      <w:pPr>
        <w:pStyle w:val="Heading3"/>
      </w:pPr>
      <w:bookmarkStart w:id="287" w:name="_Toc169945324"/>
      <w:r w:rsidRPr="002F19A4">
        <w:t>8.</w:t>
      </w:r>
      <w:r w:rsidRPr="0087581E">
        <w:t>2</w:t>
      </w:r>
      <w:r w:rsidRPr="002F19A4">
        <w:t>.4</w:t>
      </w:r>
      <w:r w:rsidRPr="002F19A4">
        <w:tab/>
        <w:t>Corresponding</w:t>
      </w:r>
      <w:r w:rsidRPr="0087581E">
        <w:t xml:space="preserve"> APIs</w:t>
      </w:r>
      <w:bookmarkEnd w:id="287"/>
    </w:p>
    <w:p w14:paraId="54331652" w14:textId="27338B7C" w:rsidR="002F19A4" w:rsidRDefault="002F19A4" w:rsidP="002F19A4">
      <w:pPr>
        <w:rPr>
          <w:lang w:val="en-US"/>
        </w:rPr>
      </w:pPr>
      <w:r>
        <w:rPr>
          <w:lang w:val="en-US"/>
        </w:rPr>
        <w:t>This subclause provides a summary on the corresponding API for solution #2.</w:t>
      </w:r>
    </w:p>
    <w:p w14:paraId="46EC3CE7" w14:textId="77777777" w:rsidR="002F19A4" w:rsidRDefault="002F19A4" w:rsidP="002F19A4">
      <w:pPr>
        <w:pStyle w:val="B1"/>
        <w:rPr>
          <w:lang w:val="en-US"/>
        </w:rPr>
      </w:pPr>
      <w:r>
        <w:rPr>
          <w:lang w:val="en-US"/>
        </w:rPr>
        <w:t>-</w:t>
      </w:r>
      <w:r>
        <w:rPr>
          <w:lang w:val="en-US"/>
        </w:rPr>
        <w:tab/>
        <w:t>ML client information retrieval API (request / response model; API provider: AIMLE server; known consumer: VAL server; corresponding to step 1and step 3 of clause 8.2.2.1).</w:t>
      </w:r>
    </w:p>
    <w:p w14:paraId="6FE94015" w14:textId="6C733F52" w:rsidR="002F19A4" w:rsidRPr="002F19A4" w:rsidRDefault="002F19A4" w:rsidP="002F19A4">
      <w:pPr>
        <w:pStyle w:val="Heading3"/>
      </w:pPr>
      <w:bookmarkStart w:id="288" w:name="_Toc169945325"/>
      <w:r w:rsidRPr="002F19A4">
        <w:lastRenderedPageBreak/>
        <w:t>8.</w:t>
      </w:r>
      <w:r w:rsidRPr="0087581E">
        <w:t>2</w:t>
      </w:r>
      <w:r w:rsidRPr="002F19A4">
        <w:t>.</w:t>
      </w:r>
      <w:r w:rsidRPr="0087581E">
        <w:t>5</w:t>
      </w:r>
      <w:r w:rsidRPr="002F19A4">
        <w:tab/>
        <w:t>Solution</w:t>
      </w:r>
      <w:r w:rsidRPr="0087581E">
        <w:t xml:space="preserve"> e</w:t>
      </w:r>
      <w:r w:rsidRPr="002F19A4">
        <w:t>valuation</w:t>
      </w:r>
      <w:bookmarkEnd w:id="288"/>
    </w:p>
    <w:p w14:paraId="624C617C" w14:textId="78448982" w:rsidR="002F19A4" w:rsidRDefault="002F19A4" w:rsidP="002F19A4">
      <w:r>
        <w:t>This solution addresses Key Issue #3(</w:t>
      </w:r>
      <w:r w:rsidRPr="00F16884">
        <w:t>bullet</w:t>
      </w:r>
      <w:r w:rsidR="002D6D7A">
        <w:t> </w:t>
      </w:r>
      <w:r w:rsidRPr="00F16884">
        <w:t>#2</w:t>
      </w:r>
      <w:r w:rsidR="002D6D7A">
        <w:t> </w:t>
      </w:r>
      <w:r w:rsidRPr="00F16884">
        <w:t>-</w:t>
      </w:r>
      <w:r w:rsidR="002D6D7A">
        <w:t> </w:t>
      </w:r>
      <w:r w:rsidRPr="00F16884">
        <w:t>Identify procedures for supporting FL at the application enablement layer, including FL entity discovery, registration, communication, reporting</w:t>
      </w:r>
      <w:r>
        <w:t>) and Key Issue #7(bullet #1</w:t>
      </w:r>
      <w:r w:rsidR="002D6D7A">
        <w:t> </w:t>
      </w:r>
      <w:r>
        <w:t>-</w:t>
      </w:r>
      <w:r w:rsidR="002D6D7A">
        <w:t> </w:t>
      </w:r>
      <w:r>
        <w:t>How to support the AI/ML for member selection and re-selection (e.g., policies).). This enables the VAL server to request the AIML enabler server to find out the potential clients for its AIML service like FL based on the filtering criteria.</w:t>
      </w:r>
    </w:p>
    <w:p w14:paraId="2744B5A1" w14:textId="77777777" w:rsidR="002F19A4" w:rsidRDefault="002F19A4" w:rsidP="002F19A4">
      <w:pPr>
        <w:rPr>
          <w:noProof/>
        </w:rPr>
      </w:pPr>
      <w:r>
        <w:rPr>
          <w:noProof/>
        </w:rPr>
        <w:t xml:space="preserve">This solution is feasible and doesn't introduce any dependency to 3GPP network systems. The solution can be merged with other solution #6 and solution #7. </w:t>
      </w:r>
    </w:p>
    <w:p w14:paraId="39145C96" w14:textId="00268F53" w:rsidR="002F19A4" w:rsidRDefault="002F19A4" w:rsidP="002F19A4">
      <w:pPr>
        <w:rPr>
          <w:noProof/>
        </w:rPr>
      </w:pPr>
      <w:r>
        <w:rPr>
          <w:noProof/>
        </w:rPr>
        <w:t xml:space="preserve">The proposed solution in clause 6.2.2 (hereafter referred to as the evaluated solution) provides a solution for assumption # 2 of solution # 6 because the result </w:t>
      </w:r>
      <w:r w:rsidRPr="007C4229">
        <w:rPr>
          <w:noProof/>
        </w:rPr>
        <w:t>of step</w:t>
      </w:r>
      <w:r>
        <w:rPr>
          <w:noProof/>
        </w:rPr>
        <w:t> </w:t>
      </w:r>
      <w:r w:rsidRPr="007C4229">
        <w:rPr>
          <w:noProof/>
        </w:rPr>
        <w:t>3 of the evaluated solution can be provided as</w:t>
      </w:r>
      <w:r>
        <w:rPr>
          <w:noProof/>
        </w:rPr>
        <w:t xml:space="preserve"> one of the input - </w:t>
      </w:r>
      <w:r w:rsidRPr="007C4229">
        <w:rPr>
          <w:noProof/>
        </w:rPr>
        <w:t>a list of AIML client IDs</w:t>
      </w:r>
      <w:r>
        <w:rPr>
          <w:noProof/>
        </w:rPr>
        <w:t xml:space="preserve"> in the request message(step 1) of the solution # 6. Also, step 1 of the evaluated solution can merge with step 4 of solution #6 where the filtering criteria can be a complementary or additional factor to find the potential clients.</w:t>
      </w:r>
    </w:p>
    <w:p w14:paraId="3BD90745" w14:textId="37B53770" w:rsidR="002F19A4" w:rsidRDefault="002F19A4" w:rsidP="0087581E">
      <w:r>
        <w:rPr>
          <w:rFonts w:eastAsia="SimSun"/>
          <w:lang w:val="en-US" w:eastAsia="zh-CN"/>
        </w:rPr>
        <w:t>Step 1 of the evaluated solution can merge with step 1 of solution #7 because solution #7 includes discovery criteria in step 1 and the evaluated solution includes filtering criteria in step 1, which is similar in functionality as both provides criteria to discover the clients.  Step 3 of solution #7 provides a list of AIML clients, which is the same as the result of step 3 of the evaluated solution. Therefore, the solutions can merge</w:t>
      </w:r>
      <w:r w:rsidRPr="00F51877">
        <w:rPr>
          <w:rFonts w:eastAsia="SimSun"/>
          <w:lang w:val="en-US" w:eastAsia="zh-CN"/>
        </w:rPr>
        <w:t xml:space="preserve"> </w:t>
      </w:r>
      <w:r>
        <w:rPr>
          <w:rFonts w:eastAsia="SimSun"/>
          <w:lang w:val="en-US" w:eastAsia="zh-CN"/>
        </w:rPr>
        <w:t xml:space="preserve">to </w:t>
      </w:r>
      <w:r w:rsidRPr="00F51877">
        <w:rPr>
          <w:rFonts w:eastAsia="SimSun"/>
          <w:lang w:val="en-US" w:eastAsia="zh-CN"/>
        </w:rPr>
        <w:t>enhance</w:t>
      </w:r>
      <w:r>
        <w:rPr>
          <w:rFonts w:eastAsia="SimSun"/>
          <w:lang w:val="en-US" w:eastAsia="zh-CN"/>
        </w:rPr>
        <w:t xml:space="preserve"> and</w:t>
      </w:r>
      <w:r w:rsidRPr="00F51877">
        <w:rPr>
          <w:rFonts w:eastAsia="SimSun"/>
          <w:lang w:val="en-US" w:eastAsia="zh-CN"/>
        </w:rPr>
        <w:t xml:space="preserve"> support the discovery mechanism</w:t>
      </w:r>
      <w:r>
        <w:rPr>
          <w:rFonts w:eastAsia="SimSun"/>
          <w:lang w:val="en-US" w:eastAsia="zh-CN"/>
        </w:rPr>
        <w:t>.</w:t>
      </w:r>
    </w:p>
    <w:p w14:paraId="3AF08370" w14:textId="4AC7B021" w:rsidR="000E0CCA" w:rsidRDefault="000E0CCA" w:rsidP="000E0CCA">
      <w:pPr>
        <w:pStyle w:val="Heading2"/>
        <w:rPr>
          <w:rFonts w:eastAsia="SimSun"/>
          <w:lang w:eastAsia="zh-CN"/>
        </w:rPr>
      </w:pPr>
      <w:bookmarkStart w:id="289" w:name="_Toc164779163"/>
      <w:bookmarkStart w:id="290" w:name="_Toc164779417"/>
      <w:bookmarkStart w:id="291" w:name="_Toc144371491"/>
      <w:bookmarkStart w:id="292" w:name="_Toc169945326"/>
      <w:r>
        <w:rPr>
          <w:rFonts w:eastAsia="SimSun"/>
          <w:lang w:eastAsia="zh-CN"/>
        </w:rPr>
        <w:t>8.3</w:t>
      </w:r>
      <w:r>
        <w:rPr>
          <w:rFonts w:eastAsia="SimSun"/>
          <w:lang w:eastAsia="zh-CN"/>
        </w:rPr>
        <w:tab/>
        <w:t>Solution</w:t>
      </w:r>
      <w:r w:rsidR="00045526">
        <w:rPr>
          <w:rFonts w:eastAsia="SimSun"/>
          <w:lang w:eastAsia="zh-CN"/>
        </w:rPr>
        <w:t> </w:t>
      </w:r>
      <w:r>
        <w:rPr>
          <w:rFonts w:eastAsia="SimSun"/>
          <w:lang w:eastAsia="zh-CN"/>
        </w:rPr>
        <w:t>#3: Provision of ML clients to support AI/ML at the application layer</w:t>
      </w:r>
      <w:bookmarkEnd w:id="289"/>
      <w:bookmarkEnd w:id="290"/>
      <w:bookmarkEnd w:id="292"/>
      <w:r>
        <w:rPr>
          <w:rFonts w:eastAsia="SimSun"/>
          <w:lang w:eastAsia="zh-CN"/>
        </w:rPr>
        <w:t xml:space="preserve"> </w:t>
      </w:r>
      <w:bookmarkEnd w:id="291"/>
    </w:p>
    <w:p w14:paraId="37EF436B" w14:textId="77777777" w:rsidR="000E0CCA" w:rsidRDefault="000E0CCA" w:rsidP="000E0CCA">
      <w:pPr>
        <w:pStyle w:val="Heading3"/>
        <w:rPr>
          <w:rFonts w:eastAsia="SimSun"/>
          <w:lang w:val="en-US" w:eastAsia="zh-CN"/>
        </w:rPr>
      </w:pPr>
      <w:bookmarkStart w:id="293" w:name="_Toc164779164"/>
      <w:bookmarkStart w:id="294" w:name="_Toc164779418"/>
      <w:bookmarkStart w:id="295" w:name="_Toc169945327"/>
      <w:r>
        <w:rPr>
          <w:rFonts w:eastAsia="SimSun"/>
          <w:lang w:val="en-US" w:eastAsia="zh-CN"/>
        </w:rPr>
        <w:t>8.3.1</w:t>
      </w:r>
      <w:r>
        <w:rPr>
          <w:rFonts w:eastAsia="SimSun"/>
          <w:lang w:val="en-US" w:eastAsia="zh-CN"/>
        </w:rPr>
        <w:tab/>
        <w:t>General</w:t>
      </w:r>
      <w:bookmarkEnd w:id="293"/>
      <w:bookmarkEnd w:id="294"/>
      <w:bookmarkEnd w:id="295"/>
    </w:p>
    <w:p w14:paraId="70FA30A4" w14:textId="72EF465E" w:rsidR="000E0CCA" w:rsidRDefault="000E0CCA" w:rsidP="000E0CCA">
      <w:pPr>
        <w:rPr>
          <w:rFonts w:eastAsia="SimSun"/>
          <w:lang w:eastAsia="zh-CN"/>
        </w:rPr>
      </w:pPr>
      <w:r>
        <w:rPr>
          <w:lang w:eastAsia="zh-CN"/>
        </w:rPr>
        <w:t>The following clauses specify procedures, information flows and APIs for Key issue</w:t>
      </w:r>
      <w:r w:rsidR="00045526">
        <w:rPr>
          <w:lang w:eastAsia="zh-CN"/>
        </w:rPr>
        <w:t> #</w:t>
      </w:r>
      <w:r w:rsidR="00C978A6">
        <w:rPr>
          <w:lang w:eastAsia="zh-CN"/>
        </w:rPr>
        <w:t>3, #7</w:t>
      </w:r>
      <w:r>
        <w:rPr>
          <w:lang w:eastAsia="zh-CN"/>
        </w:rPr>
        <w:t xml:space="preserve"> to provision the ML clients for the AIML Enabler services.</w:t>
      </w:r>
    </w:p>
    <w:p w14:paraId="4928FC70" w14:textId="77777777" w:rsidR="000E0CCA" w:rsidRDefault="000E0CCA" w:rsidP="000E0CCA">
      <w:pPr>
        <w:rPr>
          <w:lang w:eastAsia="zh-CN"/>
        </w:rPr>
      </w:pPr>
      <w:r>
        <w:rPr>
          <w:lang w:eastAsia="zh-CN"/>
        </w:rPr>
        <w:t>Assumptions:</w:t>
      </w:r>
    </w:p>
    <w:p w14:paraId="44692E14" w14:textId="5B3773EE" w:rsidR="000E0CCA"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SEAL entity like an ADAE server or part of the ADAE server. The AIML Enabler service consumer could be VAL servers, VAL UE, or any other entities that consume the AIML Enabler services.</w:t>
      </w:r>
    </w:p>
    <w:p w14:paraId="77D64486" w14:textId="77777777" w:rsidR="000E0CCA" w:rsidRPr="00E05201" w:rsidRDefault="000E0CCA" w:rsidP="000E0CCA">
      <w:pPr>
        <w:pStyle w:val="Heading3"/>
        <w:rPr>
          <w:rFonts w:eastAsia="SimSun"/>
        </w:rPr>
      </w:pPr>
      <w:bookmarkStart w:id="296" w:name="_Toc164779165"/>
      <w:bookmarkStart w:id="297" w:name="_Toc164779419"/>
      <w:bookmarkStart w:id="298" w:name="_Toc169945328"/>
      <w:r>
        <w:rPr>
          <w:rFonts w:eastAsia="SimSun"/>
        </w:rPr>
        <w:t>8</w:t>
      </w:r>
      <w:r w:rsidRPr="00E05201">
        <w:rPr>
          <w:rFonts w:eastAsia="SimSun"/>
        </w:rPr>
        <w:t>.</w:t>
      </w:r>
      <w:r>
        <w:rPr>
          <w:rFonts w:eastAsia="SimSun"/>
        </w:rPr>
        <w:t>3</w:t>
      </w:r>
      <w:r w:rsidRPr="00E05201">
        <w:rPr>
          <w:rFonts w:eastAsia="SimSun"/>
        </w:rPr>
        <w:t>.2</w:t>
      </w:r>
      <w:r w:rsidRPr="00E05201">
        <w:rPr>
          <w:rFonts w:eastAsia="SimSun"/>
        </w:rPr>
        <w:tab/>
        <w:t>Procedures</w:t>
      </w:r>
      <w:bookmarkEnd w:id="296"/>
      <w:bookmarkEnd w:id="297"/>
      <w:bookmarkEnd w:id="298"/>
    </w:p>
    <w:p w14:paraId="720FBB04" w14:textId="77777777" w:rsidR="000E0CCA" w:rsidRDefault="000E0CCA" w:rsidP="000E0CCA">
      <w:pPr>
        <w:pStyle w:val="TH"/>
        <w:rPr>
          <w:rFonts w:eastAsia="SimSun"/>
          <w:noProof/>
        </w:rPr>
      </w:pPr>
      <w:r>
        <w:object w:dxaOrig="3586" w:dyaOrig="3106" w14:anchorId="44E3CC99">
          <v:shape id="_x0000_i1039" type="#_x0000_t75" style="width:179.65pt;height:155.05pt" o:ole="">
            <v:imagedata r:id="rId37" o:title=""/>
          </v:shape>
          <o:OLEObject Type="Embed" ProgID="Visio.Drawing.15" ShapeID="_x0000_i1039" DrawAspect="Content" ObjectID="_1780558184" r:id="rId38"/>
        </w:object>
      </w:r>
    </w:p>
    <w:p w14:paraId="60868FD9" w14:textId="07004DE5" w:rsidR="000E0CCA" w:rsidRPr="0081007A" w:rsidRDefault="000E0CCA" w:rsidP="000E0CCA">
      <w:pPr>
        <w:pStyle w:val="TF"/>
      </w:pPr>
      <w:r w:rsidRPr="0081007A">
        <w:t>Figure</w:t>
      </w:r>
      <w:r w:rsidR="00045526">
        <w:t> </w:t>
      </w:r>
      <w:r>
        <w:t>8</w:t>
      </w:r>
      <w:r w:rsidRPr="0081007A">
        <w:t>.</w:t>
      </w:r>
      <w:r>
        <w:t>3</w:t>
      </w:r>
      <w:r w:rsidRPr="0081007A">
        <w:t>.2-1: ML client config provisioning procedure</w:t>
      </w:r>
    </w:p>
    <w:p w14:paraId="25495A5D" w14:textId="74A89FE4" w:rsidR="000E0CCA" w:rsidRDefault="000E0CCA" w:rsidP="000E0CCA">
      <w:pPr>
        <w:pStyle w:val="B1"/>
      </w:pPr>
      <w:r>
        <w:t>1.</w:t>
      </w:r>
      <w:r>
        <w:tab/>
        <w:t>The AIML Enabler service consumer (e.g. VAL server or VAL UE) sends a ML client config provisioning request to the AIML Enabler service producer (e.g. ADAE server). The request may contain UE ML client profile e.g., ML capability, UE QoS.</w:t>
      </w:r>
    </w:p>
    <w:p w14:paraId="425EB2DA" w14:textId="6A37A51A" w:rsidR="00C978A6" w:rsidRPr="00C978A6" w:rsidRDefault="00C978A6" w:rsidP="00C978A6">
      <w:pPr>
        <w:pStyle w:val="NO"/>
      </w:pPr>
      <w:r w:rsidRPr="00C978A6">
        <w:rPr>
          <w:rFonts w:eastAsia="SimSun"/>
        </w:rPr>
        <w:t>NOTE 1: The UE ML client profile is used in Solution #7 and Solution #8.</w:t>
      </w:r>
    </w:p>
    <w:p w14:paraId="37C28B7B" w14:textId="77777777" w:rsidR="000E0CCA" w:rsidRDefault="000E0CCA" w:rsidP="000E0CCA">
      <w:pPr>
        <w:pStyle w:val="B1"/>
      </w:pPr>
      <w:r>
        <w:lastRenderedPageBreak/>
        <w:t>2.</w:t>
      </w:r>
      <w:r>
        <w:tab/>
        <w:t>Upon receiving the request, the AIML enabler service producer performs an authorization check. If authorization is successful, the AIML enabler service producer registers the client and provides the response to the AIML Enabler service consumer with a registration ID.</w:t>
      </w:r>
    </w:p>
    <w:p w14:paraId="27D2A02D" w14:textId="1B9C663F" w:rsidR="000E0CCA" w:rsidRDefault="00C978A6" w:rsidP="00451959">
      <w:pPr>
        <w:pStyle w:val="NO"/>
      </w:pPr>
      <w:r w:rsidRPr="00C978A6">
        <w:t>NOTE 2: The harmonization of terms like AIML service producer / consumer will be confirmed based on the agreed AIMLAPP architecture in clause 7.</w:t>
      </w:r>
    </w:p>
    <w:p w14:paraId="05823F3C" w14:textId="411E4C3C" w:rsidR="00C978A6" w:rsidRDefault="00C978A6" w:rsidP="00C978A6">
      <w:pPr>
        <w:pStyle w:val="Heading3"/>
        <w:rPr>
          <w:lang w:eastAsia="zh-CN"/>
        </w:rPr>
      </w:pPr>
      <w:bookmarkStart w:id="299" w:name="_Toc169945329"/>
      <w:r>
        <w:t>8.3.</w:t>
      </w:r>
      <w:r>
        <w:rPr>
          <w:lang w:eastAsia="zh-CN"/>
        </w:rPr>
        <w:t>3</w:t>
      </w:r>
      <w:r>
        <w:tab/>
        <w:t>Architecture</w:t>
      </w:r>
      <w:r>
        <w:rPr>
          <w:lang w:eastAsia="zh-CN"/>
        </w:rPr>
        <w:t xml:space="preserve"> Impacts</w:t>
      </w:r>
      <w:bookmarkEnd w:id="299"/>
    </w:p>
    <w:p w14:paraId="70C0958B" w14:textId="057AF2F2" w:rsidR="00C978A6" w:rsidRDefault="00C978A6" w:rsidP="00C978A6">
      <w:pPr>
        <w:rPr>
          <w:lang w:eastAsia="zh-CN"/>
        </w:rPr>
      </w:pPr>
      <w:r>
        <w:rPr>
          <w:lang w:eastAsia="zh-CN"/>
        </w:rPr>
        <w:t>The current solution is based on the service producer and consumer model, where the service producer and consumer could be AIML enabler server and client. The architecture based on AIML enabler client / server is described in clause 7. The solution does not introduce any architecture impacts. The AIML enabler service producer is AIML Enablement server and AIML enabler service consumer is VAL server, VAL UE, AIML Member (like AIML Enablement client)</w:t>
      </w:r>
    </w:p>
    <w:p w14:paraId="2735F0E8" w14:textId="26B1FB1B" w:rsidR="00C978A6" w:rsidRDefault="00C978A6" w:rsidP="00C978A6">
      <w:pPr>
        <w:pStyle w:val="Heading3"/>
      </w:pPr>
      <w:bookmarkStart w:id="300" w:name="_Toc169945330"/>
      <w:r>
        <w:t>8.</w:t>
      </w:r>
      <w:r>
        <w:rPr>
          <w:lang w:eastAsia="zh-CN"/>
        </w:rPr>
        <w:t>3</w:t>
      </w:r>
      <w:r>
        <w:t>.4</w:t>
      </w:r>
      <w:r>
        <w:tab/>
        <w:t>Corresponding</w:t>
      </w:r>
      <w:r>
        <w:rPr>
          <w:lang w:eastAsia="zh-CN"/>
        </w:rPr>
        <w:t xml:space="preserve"> APIs</w:t>
      </w:r>
      <w:bookmarkEnd w:id="300"/>
    </w:p>
    <w:p w14:paraId="5B67AE0D" w14:textId="77777777" w:rsidR="00C978A6" w:rsidRDefault="00C978A6" w:rsidP="00C978A6">
      <w:pPr>
        <w:rPr>
          <w:lang w:val="en-US"/>
        </w:rPr>
      </w:pPr>
      <w:r>
        <w:rPr>
          <w:lang w:val="en-US"/>
        </w:rPr>
        <w:t>This subclause provides a summary on the corresponding API for solution #3.</w:t>
      </w:r>
    </w:p>
    <w:p w14:paraId="338D0449" w14:textId="5953827D" w:rsidR="00C978A6" w:rsidRDefault="00C978A6" w:rsidP="00C978A6">
      <w:pPr>
        <w:pStyle w:val="B1"/>
        <w:rPr>
          <w:lang w:val="en-US"/>
        </w:rPr>
      </w:pPr>
      <w:r>
        <w:rPr>
          <w:lang w:val="en-US"/>
        </w:rPr>
        <w:t>-</w:t>
      </w:r>
      <w:r>
        <w:rPr>
          <w:lang w:val="en-US"/>
        </w:rPr>
        <w:tab/>
        <w:t>ML client provisioning request API (request/response model; API provider: AIMLE server; known consumer: AIML consumer</w:t>
      </w:r>
      <w:r w:rsidR="00451959">
        <w:rPr>
          <w:lang w:val="en-US"/>
        </w:rPr>
        <w:t xml:space="preserve"> </w:t>
      </w:r>
      <w:r>
        <w:rPr>
          <w:lang w:val="en-US"/>
        </w:rPr>
        <w:t>(like VAL server, VAL UE); corresponding to step 1and step 2 of clause 8.3.2).</w:t>
      </w:r>
    </w:p>
    <w:p w14:paraId="43EA3D03" w14:textId="57C3A69B" w:rsidR="00C978A6" w:rsidRDefault="00C978A6" w:rsidP="00C978A6">
      <w:pPr>
        <w:pStyle w:val="Heading3"/>
      </w:pPr>
      <w:bookmarkStart w:id="301" w:name="_Toc169945331"/>
      <w:r>
        <w:t>8.</w:t>
      </w:r>
      <w:r>
        <w:rPr>
          <w:lang w:eastAsia="zh-CN"/>
        </w:rPr>
        <w:t>3</w:t>
      </w:r>
      <w:r>
        <w:t>.</w:t>
      </w:r>
      <w:r>
        <w:rPr>
          <w:lang w:eastAsia="zh-CN"/>
        </w:rPr>
        <w:t>5</w:t>
      </w:r>
      <w:r>
        <w:tab/>
        <w:t>Solution</w:t>
      </w:r>
      <w:r>
        <w:rPr>
          <w:lang w:eastAsia="zh-CN"/>
        </w:rPr>
        <w:t xml:space="preserve"> e</w:t>
      </w:r>
      <w:r>
        <w:t>valuation</w:t>
      </w:r>
      <w:bookmarkEnd w:id="301"/>
    </w:p>
    <w:p w14:paraId="0C33636D" w14:textId="737C8A95" w:rsidR="00C978A6" w:rsidRDefault="00C978A6" w:rsidP="00C978A6">
      <w:pPr>
        <w:rPr>
          <w:noProof/>
        </w:rPr>
      </w:pPr>
      <w:r>
        <w:t xml:space="preserve">This solution (hereafter referred to as evaluated solution) addresses Key Issue #3(bullet 2 - Identify procedures for supporting FL at the application enablement layer, including FL entity discovery, registration, communication, reporting) and KI #7(bullet 2- How to support the AI/ML member participation configurations) to support FL. </w:t>
      </w:r>
      <w:r>
        <w:rPr>
          <w:noProof/>
        </w:rPr>
        <w:t xml:space="preserve">This solution is feasible and doesn't introduce any dependency to 3GPP network systems. The solution can be merged with other solution #8, solution #9, and solution #10.Step 1 of Solution # 8 uses AIML client profile and step 1 of the evaluated solution uses the UE ML client profile, both are similar in functionality and either can be enhanced to support the provisioning and registration process. Similarly, solution #8 provides AIML client profile ID as a response in step 3 and the evaluated solution provides registration ID as a response in step 3. Both solutions are similar and steps 1-3 can be merged. </w:t>
      </w:r>
    </w:p>
    <w:p w14:paraId="2A79FD14" w14:textId="0BF93ADE" w:rsidR="00C978A6" w:rsidRDefault="00C978A6" w:rsidP="00C978A6">
      <w:pPr>
        <w:rPr>
          <w:noProof/>
        </w:rPr>
      </w:pPr>
      <w:r>
        <w:rPr>
          <w:noProof/>
        </w:rPr>
        <w:t>Step 1 of Solution #9 mentions a NOTE to reuse solution #3 for step 1. Moreover, step 2 of the solution #9 provides list of information about the FL member which could be enhanced with UE ML client profile information for the registration process. Step 1 of the evaluated solution can be merged with step 1 and step 2 of Solution #9.</w:t>
      </w:r>
    </w:p>
    <w:p w14:paraId="1D9F3000" w14:textId="3A79BAA2" w:rsidR="00C978A6" w:rsidRDefault="00C978A6" w:rsidP="0087581E">
      <w:pPr>
        <w:rPr>
          <w:noProof/>
        </w:rPr>
      </w:pPr>
      <w:r>
        <w:rPr>
          <w:noProof/>
        </w:rPr>
        <w:t>Solution #10 provides the client provisioning based on the list of configurations, where configurations like Mode of member participation,  List of compute-utilization based configurations are similar to UE ML client profile - ML capability information and UE compute capability respectively. Therefore step 1 of the evaluated solution can be merged into step 1 of solution # 10.</w:t>
      </w:r>
    </w:p>
    <w:p w14:paraId="71851C5E" w14:textId="3D1F9A71" w:rsidR="001E71E2" w:rsidRPr="0064781D" w:rsidRDefault="001E71E2" w:rsidP="001E71E2">
      <w:pPr>
        <w:pStyle w:val="Heading2"/>
      </w:pPr>
      <w:bookmarkStart w:id="302" w:name="_Toc148437286"/>
      <w:bookmarkStart w:id="303" w:name="_Toc164779166"/>
      <w:bookmarkStart w:id="304" w:name="_Toc164779420"/>
      <w:bookmarkStart w:id="305" w:name="_Toc169945332"/>
      <w:r>
        <w:rPr>
          <w:lang w:eastAsia="zh-CN"/>
        </w:rPr>
        <w:t>8</w:t>
      </w:r>
      <w:r>
        <w:t>.4</w:t>
      </w:r>
      <w:r>
        <w:tab/>
      </w:r>
      <w:r>
        <w:rPr>
          <w:lang w:val="en-US"/>
        </w:rPr>
        <w:t>Solution</w:t>
      </w:r>
      <w:r w:rsidR="00045526">
        <w:rPr>
          <w:lang w:val="en-US"/>
        </w:rPr>
        <w:t> </w:t>
      </w:r>
      <w:r>
        <w:rPr>
          <w:lang w:val="en-US"/>
        </w:rPr>
        <w:t xml:space="preserve">#4: </w:t>
      </w:r>
      <w:bookmarkEnd w:id="302"/>
      <w:r>
        <w:rPr>
          <w:rFonts w:eastAsiaTheme="minorEastAsia"/>
          <w:lang w:val="en-US"/>
        </w:rPr>
        <w:t>Support for ML-enabled ADAE analytics</w:t>
      </w:r>
      <w:bookmarkEnd w:id="303"/>
      <w:bookmarkEnd w:id="304"/>
      <w:bookmarkEnd w:id="305"/>
    </w:p>
    <w:p w14:paraId="1A9E40B4" w14:textId="77777777" w:rsidR="001E71E2" w:rsidRDefault="001E71E2" w:rsidP="001E71E2">
      <w:pPr>
        <w:pStyle w:val="Heading3"/>
      </w:pPr>
      <w:bookmarkStart w:id="306" w:name="_Toc148437287"/>
      <w:bookmarkStart w:id="307" w:name="_Toc164779167"/>
      <w:bookmarkStart w:id="308" w:name="_Toc164779421"/>
      <w:bookmarkStart w:id="309" w:name="_Hlk151045981"/>
      <w:bookmarkStart w:id="310" w:name="_Toc169945333"/>
      <w:r>
        <w:rPr>
          <w:lang w:eastAsia="zh-CN"/>
        </w:rPr>
        <w:t>8</w:t>
      </w:r>
      <w:r>
        <w:t>.4.1</w:t>
      </w:r>
      <w:r>
        <w:tab/>
        <w:t>Solution description</w:t>
      </w:r>
      <w:bookmarkEnd w:id="306"/>
      <w:bookmarkEnd w:id="307"/>
      <w:bookmarkEnd w:id="308"/>
      <w:bookmarkEnd w:id="310"/>
    </w:p>
    <w:bookmarkEnd w:id="309"/>
    <w:p w14:paraId="44250B4A" w14:textId="0074C10A" w:rsidR="001E71E2" w:rsidRPr="0035047D" w:rsidRDefault="001E71E2" w:rsidP="001E71E2">
      <w:r w:rsidRPr="0035047D">
        <w:t>This solution addresses Key Issue</w:t>
      </w:r>
      <w:r w:rsidR="00045526">
        <w:t> </w:t>
      </w:r>
      <w:r w:rsidRPr="0035047D">
        <w:t>#</w:t>
      </w:r>
      <w:r>
        <w:t>2</w:t>
      </w:r>
      <w:r w:rsidRPr="0035047D">
        <w:t>.</w:t>
      </w:r>
    </w:p>
    <w:p w14:paraId="5C2EDDD0" w14:textId="1A1E43E6" w:rsidR="001E71E2" w:rsidRDefault="001E71E2" w:rsidP="001E71E2">
      <w:pPr>
        <w:pStyle w:val="NoSpacing"/>
        <w:rPr>
          <w:rFonts w:eastAsiaTheme="minorEastAsia"/>
          <w:lang w:val="en-US"/>
        </w:rPr>
      </w:pPr>
      <w:r w:rsidRPr="0035047D">
        <w:t xml:space="preserve">This solution introduces </w:t>
      </w:r>
      <w:r>
        <w:t xml:space="preserve">the selection and configuration of the ML model entities to support a certain ADAE layer analytics event. This solution aims the enhancement of analytics services provided by the analytics enablement functionality, and in particular </w:t>
      </w:r>
      <w:r w:rsidRPr="00696C19">
        <w:rPr>
          <w:rFonts w:eastAsiaTheme="minorEastAsia"/>
          <w:lang w:val="en-US"/>
        </w:rPr>
        <w:t xml:space="preserve">analytics related to VAL </w:t>
      </w:r>
      <w:r>
        <w:rPr>
          <w:rFonts w:eastAsiaTheme="minorEastAsia"/>
          <w:lang w:val="en-US"/>
        </w:rPr>
        <w:t xml:space="preserve">server or session </w:t>
      </w:r>
      <w:r w:rsidRPr="00696C19">
        <w:rPr>
          <w:rFonts w:eastAsiaTheme="minorEastAsia"/>
          <w:lang w:val="en-US"/>
        </w:rPr>
        <w:t>performance</w:t>
      </w:r>
      <w:r>
        <w:rPr>
          <w:rFonts w:eastAsiaTheme="minorEastAsia"/>
          <w:lang w:val="en-US"/>
        </w:rPr>
        <w:t xml:space="preserve">, as well as analytics related to edge load (as specified in </w:t>
      </w:r>
      <w:r w:rsidR="00045526">
        <w:rPr>
          <w:rFonts w:eastAsiaTheme="minorEastAsia"/>
          <w:lang w:val="en-US"/>
        </w:rPr>
        <w:t>3GPP </w:t>
      </w:r>
      <w:r>
        <w:rPr>
          <w:rFonts w:eastAsiaTheme="minorEastAsia"/>
          <w:lang w:val="en-US"/>
        </w:rPr>
        <w:t>TS</w:t>
      </w:r>
      <w:r w:rsidR="00045526">
        <w:rPr>
          <w:rFonts w:eastAsiaTheme="minorEastAsia"/>
          <w:lang w:val="en-US"/>
        </w:rPr>
        <w:t> </w:t>
      </w:r>
      <w:r>
        <w:rPr>
          <w:rFonts w:eastAsiaTheme="minorEastAsia"/>
          <w:lang w:val="en-US"/>
        </w:rPr>
        <w:t>23.436</w:t>
      </w:r>
      <w:r w:rsidR="00045526">
        <w:rPr>
          <w:rFonts w:eastAsiaTheme="minorEastAsia"/>
          <w:lang w:val="en-US"/>
        </w:rPr>
        <w:t> [4]</w:t>
      </w:r>
      <w:r>
        <w:rPr>
          <w:rFonts w:eastAsiaTheme="minorEastAsia"/>
          <w:lang w:val="en-US"/>
        </w:rPr>
        <w:t>).</w:t>
      </w:r>
    </w:p>
    <w:p w14:paraId="0D005CCB" w14:textId="77777777" w:rsidR="001E71E2" w:rsidRDefault="001E71E2" w:rsidP="001E71E2">
      <w:pPr>
        <w:pStyle w:val="NoSpacing"/>
        <w:rPr>
          <w:rFonts w:eastAsiaTheme="minorEastAsia"/>
          <w:lang w:val="en-US"/>
        </w:rPr>
      </w:pPr>
    </w:p>
    <w:p w14:paraId="61F47E42" w14:textId="161F88EE" w:rsidR="001E71E2" w:rsidRDefault="001E71E2" w:rsidP="001E71E2">
      <w:r>
        <w:t>In this solution, ADAES is using AIML</w:t>
      </w:r>
      <w:r w:rsidR="00865E41">
        <w:t>E</w:t>
      </w:r>
      <w:r>
        <w:t xml:space="preserve"> capability for ML model training / inference for ADAE layer analytics events. </w:t>
      </w:r>
    </w:p>
    <w:p w14:paraId="7B9C91C0" w14:textId="2913A564" w:rsidR="001E71E2" w:rsidRDefault="001E71E2" w:rsidP="001E71E2">
      <w:pPr>
        <w:pStyle w:val="NO"/>
      </w:pPr>
      <w:r>
        <w:t>NOTE:</w:t>
      </w:r>
      <w:r w:rsidR="00587BB4">
        <w:tab/>
      </w:r>
      <w:r>
        <w:t>Such training and inference can be performed in multiple entities (distributed AIML Enablement, AIML Enablement client); however it is not explicitly shown in the procedure.</w:t>
      </w:r>
    </w:p>
    <w:p w14:paraId="4090628B" w14:textId="77777777" w:rsidR="001E71E2" w:rsidRPr="0035047D" w:rsidRDefault="001E71E2" w:rsidP="001E71E2">
      <w:r w:rsidRPr="0035047D">
        <w:lastRenderedPageBreak/>
        <w:t>Figure </w:t>
      </w:r>
      <w:r>
        <w:t>8</w:t>
      </w:r>
      <w:r w:rsidRPr="0035047D">
        <w:t>.</w:t>
      </w:r>
      <w:r>
        <w:t>4</w:t>
      </w:r>
      <w:r w:rsidRPr="0035047D">
        <w:t xml:space="preserve">.1-1 illustrates the procedure where the </w:t>
      </w:r>
      <w:r>
        <w:t>ML-enabled analytics are provided using ML model training at the enabler layer (by an app layer ML model training service)</w:t>
      </w:r>
      <w:r w:rsidRPr="0035047D">
        <w:t xml:space="preserve">. </w:t>
      </w:r>
    </w:p>
    <w:p w14:paraId="7E2148A2" w14:textId="77777777" w:rsidR="001E71E2" w:rsidRPr="0035047D" w:rsidRDefault="001E71E2" w:rsidP="001E71E2">
      <w:pPr>
        <w:rPr>
          <w:noProof/>
          <w:lang w:val="en-US"/>
        </w:rPr>
      </w:pPr>
      <w:r w:rsidRPr="0035047D">
        <w:rPr>
          <w:noProof/>
          <w:lang w:val="en-US"/>
        </w:rPr>
        <w:t>Pre-conditions:</w:t>
      </w:r>
    </w:p>
    <w:p w14:paraId="5DEC5C65" w14:textId="2309FA73" w:rsidR="001E71E2" w:rsidRPr="0035047D" w:rsidRDefault="001E71E2" w:rsidP="001E71E2">
      <w:pPr>
        <w:pStyle w:val="B1"/>
      </w:pPr>
      <w:r w:rsidRPr="0035047D">
        <w:rPr>
          <w:noProof/>
          <w:lang w:val="en-US"/>
        </w:rPr>
        <w:t>1.</w:t>
      </w:r>
      <w:r w:rsidRPr="0035047D">
        <w:rPr>
          <w:noProof/>
          <w:lang w:val="en-US"/>
        </w:rPr>
        <w:tab/>
      </w:r>
      <w:r w:rsidRPr="0035047D">
        <w:rPr>
          <w:lang w:val="en-US"/>
        </w:rPr>
        <w:t>ADAEC</w:t>
      </w:r>
      <w:r w:rsidRPr="0035047D">
        <w:t xml:space="preserve"> is connected to ADAES</w:t>
      </w:r>
      <w:r w:rsidR="00865E41">
        <w:t>.</w:t>
      </w:r>
    </w:p>
    <w:p w14:paraId="4FA17E1C" w14:textId="77777777" w:rsidR="001E71E2" w:rsidRPr="00B6156C" w:rsidRDefault="001E71E2" w:rsidP="001E71E2">
      <w:pPr>
        <w:pStyle w:val="NoSpacing"/>
        <w:rPr>
          <w:rFonts w:eastAsiaTheme="minorEastAsia"/>
        </w:rPr>
      </w:pPr>
    </w:p>
    <w:p w14:paraId="016FD5D6" w14:textId="52D4BE2E" w:rsidR="001E71E2" w:rsidRDefault="00865E41" w:rsidP="00EC75FE">
      <w:pPr>
        <w:pStyle w:val="TH"/>
      </w:pPr>
      <w:r>
        <w:rPr>
          <w:rFonts w:ascii="Times New Roman" w:hAnsi="Times New Roman"/>
        </w:rPr>
        <w:object w:dxaOrig="9420" w:dyaOrig="7890" w14:anchorId="19F42E2B">
          <v:shape id="_x0000_i1040" type="#_x0000_t75" style="width:470.85pt;height:394.55pt" o:ole="">
            <v:imagedata r:id="rId39" o:title=""/>
          </v:shape>
          <o:OLEObject Type="Embed" ProgID="Visio.Drawing.15" ShapeID="_x0000_i1040" DrawAspect="Content" ObjectID="_1780558185" r:id="rId40"/>
        </w:object>
      </w:r>
    </w:p>
    <w:p w14:paraId="3A6B282B" w14:textId="77777777" w:rsidR="001E71E2" w:rsidRDefault="001E71E2" w:rsidP="001E71E2">
      <w:pPr>
        <w:pStyle w:val="TF"/>
        <w:rPr>
          <w:rFonts w:eastAsiaTheme="minorEastAsia"/>
          <w:lang w:val="en-US"/>
        </w:rPr>
      </w:pPr>
      <w:r w:rsidRPr="00B6156C">
        <w:rPr>
          <w:rFonts w:eastAsiaTheme="minorEastAsia"/>
          <w:lang w:val="en-US"/>
        </w:rPr>
        <w:t>Figure </w:t>
      </w:r>
      <w:r>
        <w:rPr>
          <w:rFonts w:eastAsiaTheme="minorEastAsia"/>
          <w:lang w:val="en-US"/>
        </w:rPr>
        <w:t>8</w:t>
      </w:r>
      <w:r w:rsidRPr="00B6156C">
        <w:rPr>
          <w:rFonts w:eastAsiaTheme="minorEastAsia"/>
        </w:rPr>
        <w:t>.</w:t>
      </w:r>
      <w:r>
        <w:rPr>
          <w:rFonts w:eastAsiaTheme="minorEastAsia"/>
        </w:rPr>
        <w:t>4</w:t>
      </w:r>
      <w:r w:rsidRPr="00B6156C">
        <w:rPr>
          <w:rFonts w:eastAsiaTheme="minorEastAsia"/>
        </w:rPr>
        <w:t>.1</w:t>
      </w:r>
      <w:r w:rsidRPr="00B6156C">
        <w:rPr>
          <w:rFonts w:eastAsiaTheme="minorEastAsia"/>
          <w:lang w:val="en-US"/>
        </w:rPr>
        <w:t>-1:</w:t>
      </w:r>
      <w:r>
        <w:rPr>
          <w:rFonts w:eastAsiaTheme="minorEastAsia"/>
          <w:lang w:val="en-US"/>
        </w:rPr>
        <w:t xml:space="preserve"> Support for ML-enabled ADAE analytics</w:t>
      </w:r>
    </w:p>
    <w:p w14:paraId="3BF0C0A8" w14:textId="4690D73F" w:rsidR="001E71E2" w:rsidRPr="007E029D" w:rsidRDefault="001E71E2" w:rsidP="001E71E2">
      <w:pPr>
        <w:pStyle w:val="B1"/>
        <w:rPr>
          <w:lang w:val="en-US"/>
        </w:rPr>
      </w:pPr>
      <w:r>
        <w:rPr>
          <w:rFonts w:eastAsiaTheme="minorEastAsia"/>
          <w:lang w:val="en-US"/>
        </w:rPr>
        <w:t>1.</w:t>
      </w:r>
      <w:r>
        <w:rPr>
          <w:rFonts w:eastAsiaTheme="minorEastAsia"/>
          <w:lang w:val="en-US"/>
        </w:rPr>
        <w:tab/>
        <w:t xml:space="preserve">The VAL server subscribes to ADAES for an analytics service (e.g., for Analytics ID = ‘VAL server #1 perf analytics’). The subscription is applicable to the ADAE analytics services as described in </w:t>
      </w:r>
      <w:r w:rsidR="00045526">
        <w:rPr>
          <w:rFonts w:eastAsiaTheme="minorEastAsia"/>
          <w:lang w:val="en-US"/>
        </w:rPr>
        <w:t>3GPP </w:t>
      </w:r>
      <w:r>
        <w:rPr>
          <w:rFonts w:eastAsiaTheme="minorEastAsia"/>
          <w:lang w:val="en-US"/>
        </w:rPr>
        <w:t>TS</w:t>
      </w:r>
      <w:r w:rsidR="00045526">
        <w:rPr>
          <w:rFonts w:eastAsiaTheme="minorEastAsia"/>
          <w:lang w:val="en-US"/>
        </w:rPr>
        <w:t> </w:t>
      </w:r>
      <w:r>
        <w:rPr>
          <w:rFonts w:eastAsiaTheme="minorEastAsia"/>
          <w:lang w:val="en-US"/>
        </w:rPr>
        <w:t>23.436</w:t>
      </w:r>
      <w:r w:rsidR="00045526">
        <w:rPr>
          <w:rFonts w:eastAsiaTheme="minorEastAsia"/>
          <w:lang w:val="en-US"/>
        </w:rPr>
        <w:t> [4]</w:t>
      </w:r>
      <w:r>
        <w:rPr>
          <w:rFonts w:eastAsiaTheme="minorEastAsia"/>
          <w:lang w:val="en-US"/>
        </w:rPr>
        <w:t>. Such subscription can also indicate the use of AI/ML enabled analytics</w:t>
      </w:r>
      <w:r w:rsidRPr="007E029D">
        <w:rPr>
          <w:rFonts w:eastAsiaTheme="minorEastAsia"/>
          <w:lang w:val="en-US"/>
        </w:rPr>
        <w:t>, and optionally the ML model info.</w:t>
      </w:r>
      <w:r>
        <w:rPr>
          <w:rFonts w:eastAsiaTheme="minorEastAsia"/>
          <w:lang w:val="en-US"/>
        </w:rPr>
        <w:t xml:space="preserve"> </w:t>
      </w:r>
    </w:p>
    <w:p w14:paraId="1E1BB377" w14:textId="3D9E56AA" w:rsidR="001E71E2" w:rsidRPr="00315D13" w:rsidRDefault="001E71E2" w:rsidP="001E71E2">
      <w:pPr>
        <w:pStyle w:val="B1"/>
        <w:rPr>
          <w:color w:val="FF0000"/>
        </w:rPr>
      </w:pPr>
      <w:r>
        <w:t>2. The ADAES discovers the list of ML training and inference entities and their capabilities. Such discovery can be via sending a request to the ML</w:t>
      </w:r>
      <w:r w:rsidR="00865E41">
        <w:t xml:space="preserve"> repository</w:t>
      </w:r>
      <w:r>
        <w:t xml:space="preserve">, assuming that such registry has already a mapping of the ML candidate participants which are mapped to the given Analytics Event/ID. </w:t>
      </w:r>
      <w:r w:rsidRPr="001E71E2">
        <w:t>This step may also include fetching the ML model information for identifying already trained models for the Analytics Event.</w:t>
      </w:r>
    </w:p>
    <w:p w14:paraId="7AF8F001" w14:textId="20CA1C8D" w:rsidR="00865E41" w:rsidRPr="00865E41" w:rsidRDefault="00865E41" w:rsidP="00865E41">
      <w:pPr>
        <w:pStyle w:val="NO"/>
      </w:pPr>
      <w:bookmarkStart w:id="311" w:name="_Hlk151130246"/>
      <w:r w:rsidRPr="00865E41">
        <w:t xml:space="preserve">NOTE: This solution assumes that the ML repository can be accessed by ADAES and AIMLE server; however, if this is not possible the interaction of ADAES with ML repository needs to be via AIMLE server. </w:t>
      </w:r>
    </w:p>
    <w:bookmarkEnd w:id="311"/>
    <w:p w14:paraId="259A3349" w14:textId="257A9AE9" w:rsidR="001E71E2" w:rsidRPr="00315D13" w:rsidRDefault="001E71E2" w:rsidP="001E71E2">
      <w:pPr>
        <w:pStyle w:val="B1"/>
      </w:pPr>
      <w:r w:rsidRPr="00315D13">
        <w:t xml:space="preserve">3. The ADAES determines the entity (ies) to be considered for ML model training entity for the analytics event ID. </w:t>
      </w:r>
      <w:r w:rsidR="00865E41">
        <w:t>The criteria for the determination of the entity(ies) is up to implementation.</w:t>
      </w:r>
    </w:p>
    <w:p w14:paraId="60AB7F2F" w14:textId="12E1517F" w:rsidR="001E71E2" w:rsidRDefault="001E71E2" w:rsidP="001E71E2">
      <w:pPr>
        <w:pStyle w:val="B1"/>
      </w:pPr>
      <w:r>
        <w:t>4.</w:t>
      </w:r>
      <w:r>
        <w:tab/>
        <w:t>The ADAES requests the selected ML training entity (e.g. AIML Enablement server) to provide ML model training for the given analytics event. ADAES</w:t>
      </w:r>
      <w:r w:rsidRPr="007E029D">
        <w:t xml:space="preserve"> may also provide the requirements to be used</w:t>
      </w:r>
      <w:r>
        <w:t xml:space="preserve"> (if provided in step 1, e.g.</w:t>
      </w:r>
      <w:r w:rsidR="00A96FC6">
        <w:t>,</w:t>
      </w:r>
      <w:r>
        <w:t xml:space="preserve"> </w:t>
      </w:r>
      <w:r w:rsidRPr="007E029D">
        <w:t xml:space="preserve">type of training, whether it is online or offline training, time to provide trained </w:t>
      </w:r>
      <w:r>
        <w:t>models.</w:t>
      </w:r>
    </w:p>
    <w:p w14:paraId="2E3B24B0" w14:textId="41133525" w:rsidR="001E71E2" w:rsidRDefault="00A96FC6" w:rsidP="001E71E2">
      <w:pPr>
        <w:pStyle w:val="B1"/>
      </w:pPr>
      <w:r>
        <w:lastRenderedPageBreak/>
        <w:t>5</w:t>
      </w:r>
      <w:r w:rsidR="001E71E2" w:rsidRPr="007E029D">
        <w:t>a</w:t>
      </w:r>
      <w:r w:rsidR="001E71E2">
        <w:t>.</w:t>
      </w:r>
      <w:r w:rsidR="001E71E2" w:rsidRPr="007E029D">
        <w:t xml:space="preserve"> The </w:t>
      </w:r>
      <w:r w:rsidR="00865E41">
        <w:t>AIML</w:t>
      </w:r>
      <w:r w:rsidR="00B94AD2">
        <w:t>E</w:t>
      </w:r>
      <w:r w:rsidR="00865E41">
        <w:t xml:space="preserve"> server </w:t>
      </w:r>
      <w:r w:rsidR="001E71E2" w:rsidRPr="007E029D">
        <w:t xml:space="preserve">sends a request to the </w:t>
      </w:r>
      <w:r w:rsidR="001E71E2">
        <w:t>ML repository</w:t>
      </w:r>
      <w:r w:rsidR="001E71E2" w:rsidRPr="007E029D">
        <w:t xml:space="preserve"> (</w:t>
      </w:r>
      <w:r w:rsidR="001E71E2">
        <w:t>e.g.</w:t>
      </w:r>
      <w:r w:rsidR="001E71E2" w:rsidRPr="007E029D">
        <w:t xml:space="preserve"> A-ADRF) to receive the one or more ML model information for the </w:t>
      </w:r>
      <w:r w:rsidR="001E71E2">
        <w:t xml:space="preserve">given </w:t>
      </w:r>
      <w:r w:rsidR="001E71E2" w:rsidRPr="007E029D">
        <w:t xml:space="preserve">Analytics ID and/or the </w:t>
      </w:r>
      <w:r w:rsidR="001E71E2">
        <w:t>vertical</w:t>
      </w:r>
      <w:r w:rsidR="001E71E2" w:rsidRPr="007E029D">
        <w:t xml:space="preserve"> type (e.g. </w:t>
      </w:r>
      <w:r w:rsidR="001E71E2">
        <w:t>IIOT</w:t>
      </w:r>
      <w:r w:rsidR="001E71E2" w:rsidRPr="007E029D">
        <w:t xml:space="preserve"> server #1). </w:t>
      </w:r>
    </w:p>
    <w:p w14:paraId="2DFB3C05" w14:textId="18EA92C2" w:rsidR="001E71E2" w:rsidRPr="007E029D" w:rsidRDefault="001E71E2" w:rsidP="001E71E2">
      <w:pPr>
        <w:pStyle w:val="B1"/>
      </w:pPr>
      <w:r>
        <w:t>5</w:t>
      </w:r>
      <w:r w:rsidRPr="007E029D">
        <w:t>b</w:t>
      </w:r>
      <w:r>
        <w:t>.</w:t>
      </w:r>
      <w:r w:rsidRPr="007E029D">
        <w:t xml:space="preserve"> The </w:t>
      </w:r>
      <w:r w:rsidR="00865E41">
        <w:t>AIML</w:t>
      </w:r>
      <w:r w:rsidR="00B94AD2">
        <w:t>E</w:t>
      </w:r>
      <w:r w:rsidR="00865E41">
        <w:t xml:space="preserve"> server </w:t>
      </w:r>
      <w:r w:rsidRPr="007E029D">
        <w:t xml:space="preserve">receives a response, which includes the ML model information and the mapping to the analytics ID / </w:t>
      </w:r>
      <w:r>
        <w:t>VAL consumer</w:t>
      </w:r>
      <w:r w:rsidRPr="007E029D">
        <w:t xml:space="preserve"> type, the ML model file address for the initial model, the permissions for updating the ML model (related to who is the consumer), the ML model vendor ID, charging model for using the ML model</w:t>
      </w:r>
      <w:r>
        <w:t>, etc</w:t>
      </w:r>
      <w:r w:rsidRPr="007E029D">
        <w:t>.</w:t>
      </w:r>
    </w:p>
    <w:p w14:paraId="1A3A5B9E" w14:textId="6D67F98B" w:rsidR="001E71E2" w:rsidRDefault="001E71E2" w:rsidP="001E71E2">
      <w:pPr>
        <w:pStyle w:val="B1"/>
      </w:pPr>
      <w:r>
        <w:t>6</w:t>
      </w:r>
      <w:r w:rsidRPr="007E029D">
        <w:t xml:space="preserve">. </w:t>
      </w:r>
      <w:r>
        <w:t xml:space="preserve"> </w:t>
      </w:r>
      <w:r w:rsidRPr="007E029D">
        <w:t xml:space="preserve">The </w:t>
      </w:r>
      <w:r>
        <w:t>AIML</w:t>
      </w:r>
      <w:r w:rsidR="00B94AD2">
        <w:t>E</w:t>
      </w:r>
      <w:r>
        <w:t xml:space="preserve"> server </w:t>
      </w:r>
      <w:r w:rsidRPr="007E029D">
        <w:t>collects the data to train</w:t>
      </w:r>
      <w:r>
        <w:t>/infer</w:t>
      </w:r>
      <w:r w:rsidRPr="007E029D">
        <w:t xml:space="preserve"> the model from the data producers (</w:t>
      </w:r>
      <w:r>
        <w:t xml:space="preserve">e.g., </w:t>
      </w:r>
      <w:r w:rsidRPr="007E029D">
        <w:t>based on the assumptions for data producers as in procedures in clause</w:t>
      </w:r>
      <w:r w:rsidR="00045526">
        <w:t> </w:t>
      </w:r>
      <w:r w:rsidRPr="007E029D">
        <w:t xml:space="preserve">8.2.2 and </w:t>
      </w:r>
      <w:r w:rsidR="00045526">
        <w:t>clause</w:t>
      </w:r>
      <w:r w:rsidR="00045526" w:rsidRPr="00485FEB">
        <w:rPr>
          <w:lang w:val="en-US"/>
        </w:rPr>
        <w:t> </w:t>
      </w:r>
      <w:r w:rsidRPr="007E029D">
        <w:t xml:space="preserve">8.2.3 of </w:t>
      </w:r>
      <w:r w:rsidR="00045526">
        <w:t>3GPP </w:t>
      </w:r>
      <w:r w:rsidRPr="007E029D">
        <w:t>TS</w:t>
      </w:r>
      <w:r w:rsidR="00045526">
        <w:t> </w:t>
      </w:r>
      <w:r w:rsidRPr="007E029D">
        <w:t>23.436</w:t>
      </w:r>
      <w:r w:rsidR="00045526">
        <w:t> </w:t>
      </w:r>
      <w:r w:rsidR="00045526">
        <w:rPr>
          <w:lang w:val="en-US"/>
        </w:rPr>
        <w:t>[4]</w:t>
      </w:r>
      <w:r w:rsidRPr="007E029D">
        <w:t>).</w:t>
      </w:r>
      <w:r>
        <w:t xml:space="preserve"> </w:t>
      </w:r>
    </w:p>
    <w:p w14:paraId="7237F86E" w14:textId="465B92F5" w:rsidR="001E71E2" w:rsidRPr="007E029D" w:rsidRDefault="001E71E2" w:rsidP="001E71E2">
      <w:pPr>
        <w:pStyle w:val="B1"/>
      </w:pPr>
      <w:r>
        <w:t>7.</w:t>
      </w:r>
      <w:r>
        <w:tab/>
      </w:r>
      <w:r w:rsidRPr="007E029D">
        <w:t xml:space="preserve">The </w:t>
      </w:r>
      <w:r>
        <w:t>AIML</w:t>
      </w:r>
      <w:r w:rsidR="00B94AD2">
        <w:t>E</w:t>
      </w:r>
      <w:r>
        <w:t xml:space="preserve"> server performs </w:t>
      </w:r>
      <w:r w:rsidRPr="007E029D">
        <w:t xml:space="preserve">ML model training </w:t>
      </w:r>
      <w:r>
        <w:t xml:space="preserve">and/or inference. </w:t>
      </w:r>
      <w:r w:rsidRPr="007E029D">
        <w:t xml:space="preserve"> </w:t>
      </w:r>
    </w:p>
    <w:p w14:paraId="68427CB5" w14:textId="42218C02" w:rsidR="001E71E2" w:rsidRPr="007E029D" w:rsidRDefault="001E71E2" w:rsidP="001E71E2">
      <w:pPr>
        <w:pStyle w:val="B1"/>
      </w:pPr>
      <w:r>
        <w:t>8.</w:t>
      </w:r>
      <w:r>
        <w:tab/>
        <w:t>The AIML</w:t>
      </w:r>
      <w:r w:rsidR="00B94AD2">
        <w:t>E</w:t>
      </w:r>
      <w:r>
        <w:t xml:space="preserve"> server sends an ML model training/inference response to the ADAES, with the trained and/or inferred model outputs.</w:t>
      </w:r>
    </w:p>
    <w:p w14:paraId="59B7298F" w14:textId="77777777" w:rsidR="001E71E2" w:rsidRPr="007E029D" w:rsidRDefault="001E71E2" w:rsidP="001E71E2">
      <w:pPr>
        <w:pStyle w:val="B1"/>
      </w:pPr>
      <w:r>
        <w:t>9</w:t>
      </w:r>
      <w:r w:rsidRPr="007E029D">
        <w:t xml:space="preserve">. The ADAES </w:t>
      </w:r>
      <w:r>
        <w:t>derives analytics based on the trained/inferred data</w:t>
      </w:r>
      <w:r w:rsidRPr="007E029D">
        <w:t>.</w:t>
      </w:r>
      <w:r>
        <w:t xml:space="preserve"> ADAES may also perform ML model inference in addition (or alternatively) to AIML Enablement server using its own data, based on the deployments.</w:t>
      </w:r>
    </w:p>
    <w:p w14:paraId="4E17B4BC" w14:textId="0077BDB0" w:rsidR="001E71E2" w:rsidRPr="001E71E2" w:rsidRDefault="001E71E2" w:rsidP="001E71E2">
      <w:pPr>
        <w:pStyle w:val="B1"/>
        <w:rPr>
          <w:rFonts w:eastAsiaTheme="minorEastAsia"/>
          <w:b/>
          <w:bCs/>
          <w:lang w:val="en-US"/>
        </w:rPr>
      </w:pPr>
      <w:r w:rsidRPr="007E029D">
        <w:t>1</w:t>
      </w:r>
      <w:r>
        <w:t>0</w:t>
      </w:r>
      <w:r w:rsidRPr="007E029D">
        <w:t xml:space="preserve">. ADAES sends the analytics outputs as notification to the </w:t>
      </w:r>
      <w:r>
        <w:t>VAL server</w:t>
      </w:r>
      <w:r w:rsidRPr="007E029D">
        <w:t>.</w:t>
      </w:r>
    </w:p>
    <w:p w14:paraId="7E7D78E5" w14:textId="77777777" w:rsidR="001E71E2" w:rsidRDefault="001E71E2" w:rsidP="001E71E2">
      <w:pPr>
        <w:pStyle w:val="Heading3"/>
        <w:rPr>
          <w:lang w:eastAsia="zh-CN"/>
        </w:rPr>
      </w:pPr>
      <w:bookmarkStart w:id="312" w:name="_Toc148437288"/>
      <w:bookmarkStart w:id="313" w:name="_Toc164779168"/>
      <w:bookmarkStart w:id="314" w:name="_Toc164779422"/>
      <w:bookmarkStart w:id="315" w:name="_Toc169945334"/>
      <w:r>
        <w:t>8</w:t>
      </w:r>
      <w:r w:rsidRPr="00D7706D">
        <w:t>.</w:t>
      </w:r>
      <w:r>
        <w:t>4</w:t>
      </w:r>
      <w:r w:rsidRPr="00D7706D">
        <w:t>.</w:t>
      </w:r>
      <w:r>
        <w:rPr>
          <w:rFonts w:hint="eastAsia"/>
          <w:lang w:eastAsia="zh-CN"/>
        </w:rPr>
        <w:t>2</w:t>
      </w:r>
      <w:r w:rsidRPr="00D7706D">
        <w:tab/>
      </w:r>
      <w:r>
        <w:rPr>
          <w:lang w:eastAsia="zh-CN"/>
        </w:rPr>
        <w:t>Architecture Impacts</w:t>
      </w:r>
      <w:bookmarkEnd w:id="312"/>
      <w:bookmarkEnd w:id="313"/>
      <w:bookmarkEnd w:id="314"/>
      <w:bookmarkEnd w:id="315"/>
    </w:p>
    <w:p w14:paraId="2E93D8E9" w14:textId="77777777" w:rsidR="001E71E2" w:rsidRDefault="001E71E2" w:rsidP="001E71E2">
      <w:pPr>
        <w:rPr>
          <w:lang w:eastAsia="zh-CN"/>
        </w:rPr>
      </w:pPr>
      <w:r>
        <w:rPr>
          <w:lang w:eastAsia="zh-CN"/>
        </w:rPr>
        <w:t>The application enabler layer architecture impacts are the following:</w:t>
      </w:r>
    </w:p>
    <w:p w14:paraId="78F535E3" w14:textId="1C04FBC0" w:rsidR="001E71E2" w:rsidRDefault="002068ED" w:rsidP="002068ED">
      <w:pPr>
        <w:pStyle w:val="B1"/>
        <w:rPr>
          <w:lang w:eastAsia="zh-CN"/>
        </w:rPr>
      </w:pPr>
      <w:r>
        <w:rPr>
          <w:lang w:eastAsia="zh-CN"/>
        </w:rPr>
        <w:t>-</w:t>
      </w:r>
      <w:r>
        <w:rPr>
          <w:lang w:eastAsia="zh-CN"/>
        </w:rPr>
        <w:tab/>
      </w:r>
      <w:r w:rsidR="001E71E2">
        <w:rPr>
          <w:lang w:eastAsia="zh-CN"/>
        </w:rPr>
        <w:t>AIML</w:t>
      </w:r>
      <w:r w:rsidR="00B94AD2">
        <w:rPr>
          <w:lang w:eastAsia="zh-CN"/>
        </w:rPr>
        <w:t>E</w:t>
      </w:r>
      <w:r w:rsidR="001E71E2">
        <w:rPr>
          <w:lang w:eastAsia="zh-CN"/>
        </w:rPr>
        <w:t xml:space="preserve"> server is introduced to provide support the training and/or inference for the analytics event.</w:t>
      </w:r>
    </w:p>
    <w:p w14:paraId="72213E19" w14:textId="01D27F4C" w:rsidR="001E71E2" w:rsidRDefault="002068ED" w:rsidP="002068ED">
      <w:pPr>
        <w:pStyle w:val="B1"/>
        <w:rPr>
          <w:lang w:eastAsia="zh-CN"/>
        </w:rPr>
      </w:pPr>
      <w:r>
        <w:rPr>
          <w:lang w:eastAsia="zh-CN"/>
        </w:rPr>
        <w:t>-</w:t>
      </w:r>
      <w:r>
        <w:rPr>
          <w:lang w:eastAsia="zh-CN"/>
        </w:rPr>
        <w:tab/>
      </w:r>
      <w:r w:rsidR="001E71E2">
        <w:rPr>
          <w:lang w:eastAsia="zh-CN"/>
        </w:rPr>
        <w:t xml:space="preserve">ADAES is enhanced to select and configure the entity (-ies) to serve as ML model training and inference entities and utilizes these services to improve the ADAE layer analytics. </w:t>
      </w:r>
    </w:p>
    <w:p w14:paraId="00583002" w14:textId="14CFF9AD" w:rsidR="001E71E2" w:rsidRDefault="002068ED" w:rsidP="002068ED">
      <w:pPr>
        <w:pStyle w:val="B1"/>
        <w:rPr>
          <w:lang w:eastAsia="zh-CN"/>
        </w:rPr>
      </w:pPr>
      <w:r>
        <w:rPr>
          <w:lang w:eastAsia="zh-CN"/>
        </w:rPr>
        <w:t>-</w:t>
      </w:r>
      <w:r>
        <w:rPr>
          <w:lang w:eastAsia="zh-CN"/>
        </w:rPr>
        <w:tab/>
      </w:r>
      <w:r w:rsidR="001E71E2">
        <w:rPr>
          <w:lang w:eastAsia="zh-CN"/>
        </w:rPr>
        <w:t xml:space="preserve">An ML repository needs to be defined </w:t>
      </w:r>
      <w:r w:rsidR="00B94AD2">
        <w:rPr>
          <w:lang w:eastAsia="zh-CN"/>
        </w:rPr>
        <w:t>for serving as ML model info repository as well ML member registry in the architecture</w:t>
      </w:r>
      <w:r w:rsidR="001E71E2">
        <w:rPr>
          <w:lang w:eastAsia="zh-CN"/>
        </w:rPr>
        <w:t>.</w:t>
      </w:r>
    </w:p>
    <w:p w14:paraId="0EA63F1E" w14:textId="34180843" w:rsidR="001E71E2" w:rsidRDefault="001E71E2" w:rsidP="001E71E2">
      <w:pPr>
        <w:pStyle w:val="Heading3"/>
        <w:rPr>
          <w:lang w:eastAsia="zh-CN"/>
        </w:rPr>
      </w:pPr>
      <w:bookmarkStart w:id="316" w:name="_Toc148437289"/>
      <w:bookmarkStart w:id="317" w:name="_Toc164779169"/>
      <w:bookmarkStart w:id="318" w:name="_Toc164779423"/>
      <w:bookmarkStart w:id="319" w:name="_Toc169945335"/>
      <w:r>
        <w:t>8</w:t>
      </w:r>
      <w:r w:rsidRPr="00D7706D">
        <w:t>.</w:t>
      </w:r>
      <w:r>
        <w:rPr>
          <w:lang w:eastAsia="zh-CN"/>
        </w:rPr>
        <w:t>4</w:t>
      </w:r>
      <w:r w:rsidRPr="00D7706D">
        <w:t>.</w:t>
      </w:r>
      <w:r>
        <w:t>3</w:t>
      </w:r>
      <w:r w:rsidRPr="00D7706D">
        <w:tab/>
      </w:r>
      <w:r>
        <w:rPr>
          <w:lang w:eastAsia="zh-CN"/>
        </w:rPr>
        <w:t>Corresponding APIs</w:t>
      </w:r>
      <w:bookmarkEnd w:id="316"/>
      <w:r w:rsidR="00B94AD2">
        <w:rPr>
          <w:lang w:eastAsia="zh-CN"/>
        </w:rPr>
        <w:t xml:space="preserve"> / information</w:t>
      </w:r>
      <w:bookmarkEnd w:id="317"/>
      <w:bookmarkEnd w:id="318"/>
      <w:bookmarkEnd w:id="319"/>
    </w:p>
    <w:p w14:paraId="7DCB0BEA" w14:textId="0511AA4D" w:rsidR="00B94AD2" w:rsidRDefault="00B94AD2" w:rsidP="00B94AD2">
      <w:pPr>
        <w:rPr>
          <w:lang w:val="en-US"/>
        </w:rPr>
      </w:pPr>
      <w:r>
        <w:rPr>
          <w:lang w:val="en-US"/>
        </w:rPr>
        <w:t>This subclause provides a summary on the corresponding API for solution</w:t>
      </w:r>
      <w:r w:rsidR="00045526">
        <w:rPr>
          <w:lang w:val="en-US"/>
        </w:rPr>
        <w:t> </w:t>
      </w:r>
      <w:r>
        <w:rPr>
          <w:lang w:val="en-US"/>
        </w:rPr>
        <w:t>#4.</w:t>
      </w:r>
    </w:p>
    <w:p w14:paraId="71951647" w14:textId="6736C968" w:rsidR="00B94AD2" w:rsidRDefault="00B94AD2" w:rsidP="00B94AD2">
      <w:pPr>
        <w:pStyle w:val="B1"/>
        <w:rPr>
          <w:lang w:val="en-US"/>
        </w:rPr>
      </w:pPr>
      <w:r>
        <w:rPr>
          <w:lang w:val="en-US"/>
        </w:rPr>
        <w:t>-</w:t>
      </w:r>
      <w:r>
        <w:rPr>
          <w:lang w:val="en-US"/>
        </w:rPr>
        <w:tab/>
        <w:t>ML model training API (request / response model; API provider: AIMLE Server; known consumer: ADAES; corresponding to step 4 and 8).</w:t>
      </w:r>
    </w:p>
    <w:p w14:paraId="5CF1A49C" w14:textId="19B8F09A" w:rsidR="00B94AD2" w:rsidRDefault="00B94AD2" w:rsidP="00B94AD2">
      <w:pPr>
        <w:pStyle w:val="B1"/>
        <w:rPr>
          <w:lang w:val="en-US"/>
        </w:rPr>
      </w:pPr>
      <w:r>
        <w:rPr>
          <w:lang w:val="en-US"/>
        </w:rPr>
        <w:t>-</w:t>
      </w:r>
      <w:r>
        <w:rPr>
          <w:lang w:val="en-US"/>
        </w:rPr>
        <w:tab/>
        <w:t>ML model inference API (request / response model; API provider: AIMLE Server; known consumer: ADAES; corresponding to step 4 and 8).</w:t>
      </w:r>
    </w:p>
    <w:p w14:paraId="5071D801" w14:textId="275758AD" w:rsidR="00B94AD2" w:rsidRPr="00B94AD2" w:rsidRDefault="00B94AD2" w:rsidP="00485FEB">
      <w:pPr>
        <w:pStyle w:val="B1"/>
        <w:rPr>
          <w:lang w:eastAsia="zh-CN"/>
        </w:rPr>
      </w:pPr>
      <w:r>
        <w:rPr>
          <w:lang w:val="en-US"/>
        </w:rPr>
        <w:t>-</w:t>
      </w:r>
      <w:r>
        <w:rPr>
          <w:lang w:val="en-US"/>
        </w:rPr>
        <w:tab/>
        <w:t>ML model info fetch API (request / response or subscribe notify model; API provider: ML model registry; known consumer: AIMLE server; corresponding to step 5).</w:t>
      </w:r>
    </w:p>
    <w:p w14:paraId="3CEA88E0" w14:textId="77777777" w:rsidR="001E71E2" w:rsidRPr="00D7706D" w:rsidRDefault="001E71E2" w:rsidP="001E71E2">
      <w:pPr>
        <w:pStyle w:val="Heading3"/>
      </w:pPr>
      <w:bookmarkStart w:id="320" w:name="_Toc148437290"/>
      <w:bookmarkStart w:id="321" w:name="_Toc164779170"/>
      <w:bookmarkStart w:id="322" w:name="_Toc164779424"/>
      <w:bookmarkStart w:id="323" w:name="_Toc169945336"/>
      <w:r>
        <w:t>8</w:t>
      </w:r>
      <w:r w:rsidRPr="00D7706D">
        <w:t>.</w:t>
      </w:r>
      <w:r>
        <w:rPr>
          <w:lang w:eastAsia="zh-CN"/>
        </w:rPr>
        <w:t>4</w:t>
      </w:r>
      <w:r w:rsidRPr="00D7706D">
        <w:t>.</w:t>
      </w:r>
      <w:r>
        <w:rPr>
          <w:lang w:eastAsia="zh-CN"/>
        </w:rPr>
        <w:t>4</w:t>
      </w:r>
      <w:r w:rsidRPr="00D7706D">
        <w:tab/>
      </w:r>
      <w:r>
        <w:rPr>
          <w:rFonts w:hint="eastAsia"/>
          <w:lang w:eastAsia="zh-CN"/>
        </w:rPr>
        <w:t>Solution e</w:t>
      </w:r>
      <w:r w:rsidRPr="00D7706D">
        <w:t>valuation</w:t>
      </w:r>
      <w:bookmarkEnd w:id="320"/>
      <w:bookmarkEnd w:id="321"/>
      <w:bookmarkEnd w:id="322"/>
      <w:bookmarkEnd w:id="323"/>
    </w:p>
    <w:p w14:paraId="6F9F58DA" w14:textId="0C80BF9E" w:rsidR="00565E09" w:rsidRDefault="00565E09" w:rsidP="00485FEB">
      <w:pPr>
        <w:rPr>
          <w:noProof/>
        </w:rPr>
      </w:pPr>
      <w:r>
        <w:t>This solution addresses Key Issue</w:t>
      </w:r>
      <w:r w:rsidR="00045526">
        <w:t> </w:t>
      </w:r>
      <w:r>
        <w:t xml:space="preserve">#2 and introduces the capability to support ML-enabled ADAE analytics, by performing ML model training/inference on behalf of ADAES. </w:t>
      </w:r>
      <w:r>
        <w:rPr>
          <w:noProof/>
        </w:rPr>
        <w:t xml:space="preserve">This solution is feasible and doesn't introduce any dependency to 3GPP network systems. </w:t>
      </w:r>
    </w:p>
    <w:p w14:paraId="51A29EB2" w14:textId="27FEA8D2" w:rsidR="00565E09" w:rsidRDefault="00565E09" w:rsidP="00485FEB">
      <w:pPr>
        <w:pStyle w:val="NO"/>
        <w:rPr>
          <w:lang w:val="en-US"/>
        </w:rPr>
      </w:pPr>
      <w:r>
        <w:rPr>
          <w:lang w:val="en-US"/>
        </w:rPr>
        <w:t>NOTE: Whether ML repository will be unique for both ML model info and ML member registration will be confirmed based on the agreed AIMLAPP architecture.</w:t>
      </w:r>
    </w:p>
    <w:p w14:paraId="2BC8F339" w14:textId="631321B4" w:rsidR="00A96FC6" w:rsidRDefault="00A96FC6" w:rsidP="00A96FC6">
      <w:pPr>
        <w:pStyle w:val="Heading2"/>
        <w:rPr>
          <w:rFonts w:eastAsia="SimSun"/>
          <w:lang w:eastAsia="zh-CN"/>
        </w:rPr>
      </w:pPr>
      <w:bookmarkStart w:id="324" w:name="_Toc164779171"/>
      <w:bookmarkStart w:id="325" w:name="_Toc164779425"/>
      <w:bookmarkStart w:id="326" w:name="_Toc169945337"/>
      <w:r>
        <w:rPr>
          <w:rFonts w:eastAsia="SimSun"/>
          <w:lang w:eastAsia="zh-CN"/>
        </w:rPr>
        <w:t>8.5</w:t>
      </w:r>
      <w:r>
        <w:rPr>
          <w:rFonts w:eastAsia="SimSun"/>
          <w:lang w:eastAsia="zh-CN"/>
        </w:rPr>
        <w:tab/>
        <w:t>Solution</w:t>
      </w:r>
      <w:r w:rsidR="00045526">
        <w:rPr>
          <w:rFonts w:eastAsia="SimSun"/>
          <w:lang w:eastAsia="zh-CN"/>
        </w:rPr>
        <w:t> </w:t>
      </w:r>
      <w:r>
        <w:rPr>
          <w:rFonts w:eastAsia="SimSun"/>
          <w:lang w:eastAsia="zh-CN"/>
        </w:rPr>
        <w:t>#5: AI/ML model management</w:t>
      </w:r>
      <w:bookmarkEnd w:id="324"/>
      <w:bookmarkEnd w:id="325"/>
      <w:bookmarkEnd w:id="326"/>
    </w:p>
    <w:p w14:paraId="5727A7E0" w14:textId="77777777" w:rsidR="00A96FC6" w:rsidRDefault="00A96FC6" w:rsidP="00A96FC6">
      <w:pPr>
        <w:pStyle w:val="Heading3"/>
        <w:rPr>
          <w:rFonts w:eastAsia="SimSun"/>
          <w:lang w:val="en-US" w:eastAsia="zh-CN"/>
        </w:rPr>
      </w:pPr>
      <w:bookmarkStart w:id="327" w:name="_Toc133484176"/>
      <w:bookmarkStart w:id="328" w:name="_Toc133524373"/>
      <w:bookmarkStart w:id="329" w:name="_Toc164779172"/>
      <w:bookmarkStart w:id="330" w:name="_Toc164779426"/>
      <w:bookmarkStart w:id="331" w:name="_Toc169945338"/>
      <w:r>
        <w:rPr>
          <w:rFonts w:eastAsia="SimSun"/>
          <w:lang w:val="en-US" w:eastAsia="zh-CN"/>
        </w:rPr>
        <w:t>8.5.1</w:t>
      </w:r>
      <w:r>
        <w:rPr>
          <w:rFonts w:eastAsia="SimSun"/>
          <w:lang w:val="en-US" w:eastAsia="zh-CN"/>
        </w:rPr>
        <w:tab/>
        <w:t>General</w:t>
      </w:r>
      <w:bookmarkEnd w:id="327"/>
      <w:bookmarkEnd w:id="328"/>
      <w:bookmarkEnd w:id="329"/>
      <w:bookmarkEnd w:id="330"/>
      <w:bookmarkEnd w:id="331"/>
    </w:p>
    <w:p w14:paraId="2C8D5786" w14:textId="77777777" w:rsidR="002D6AB4" w:rsidRDefault="002D6AB4" w:rsidP="002D6AB4">
      <w:pPr>
        <w:rPr>
          <w:lang w:eastAsia="zh-CN"/>
        </w:rPr>
      </w:pPr>
      <w:r>
        <w:rPr>
          <w:lang w:eastAsia="zh-CN"/>
        </w:rPr>
        <w:t xml:space="preserve">This solution addresses Key Issue #2. </w:t>
      </w:r>
    </w:p>
    <w:p w14:paraId="276011DF" w14:textId="48B648AC" w:rsidR="00A96FC6" w:rsidRDefault="00A96FC6" w:rsidP="00A96FC6">
      <w:pPr>
        <w:rPr>
          <w:lang w:eastAsia="zh-CN"/>
        </w:rPr>
      </w:pPr>
      <w:r>
        <w:rPr>
          <w:lang w:eastAsia="zh-CN"/>
        </w:rPr>
        <w:lastRenderedPageBreak/>
        <w:t>Th</w:t>
      </w:r>
      <w:r w:rsidR="002D6AB4">
        <w:rPr>
          <w:lang w:eastAsia="zh-CN"/>
        </w:rPr>
        <w:t xml:space="preserve">is solution introduces the AI/ML model information storage and discovery procedures to support </w:t>
      </w:r>
      <w:r>
        <w:rPr>
          <w:lang w:eastAsia="zh-CN"/>
        </w:rPr>
        <w:t>AI/ML model management.</w:t>
      </w:r>
    </w:p>
    <w:p w14:paraId="04DE7594" w14:textId="3049AA6D" w:rsidR="0088769D" w:rsidRDefault="0088769D" w:rsidP="0088769D">
      <w:pPr>
        <w:rPr>
          <w:lang w:eastAsia="zh-CN"/>
        </w:rPr>
      </w:pPr>
      <w:r>
        <w:rPr>
          <w:lang w:eastAsia="zh-CN"/>
        </w:rPr>
        <w:t>In this solution, the following terminology is used:</w:t>
      </w:r>
    </w:p>
    <w:p w14:paraId="07AC8E6E" w14:textId="34A5A321" w:rsidR="0088769D" w:rsidRDefault="0088769D" w:rsidP="0088769D">
      <w:pPr>
        <w:rPr>
          <w:rFonts w:eastAsia="SimSun"/>
          <w:lang w:eastAsia="zh-CN"/>
        </w:rPr>
      </w:pPr>
      <w:r>
        <w:rPr>
          <w:lang w:eastAsia="zh-CN"/>
        </w:rPr>
        <w:t>-</w:t>
      </w:r>
      <w:r>
        <w:rPr>
          <w:lang w:eastAsia="zh-CN"/>
        </w:rPr>
        <w:tab/>
        <w:t>Analytics ID is defined in 3GPP TS 23.436</w:t>
      </w:r>
      <w:r w:rsidR="00045526">
        <w:rPr>
          <w:lang w:eastAsia="zh-CN"/>
        </w:rPr>
        <w:t> [4]</w:t>
      </w:r>
      <w:r>
        <w:rPr>
          <w:lang w:eastAsia="zh-CN"/>
        </w:rPr>
        <w:t>.</w:t>
      </w:r>
    </w:p>
    <w:p w14:paraId="73C177A7" w14:textId="77777777" w:rsidR="00650C3C" w:rsidRDefault="00650C3C" w:rsidP="00650C3C">
      <w:pPr>
        <w:pStyle w:val="Heading3"/>
        <w:rPr>
          <w:lang w:val="en-US" w:eastAsia="zh-CN"/>
        </w:rPr>
      </w:pPr>
      <w:bookmarkStart w:id="332" w:name="_Toc164779173"/>
      <w:bookmarkStart w:id="333" w:name="_Toc164779427"/>
      <w:bookmarkStart w:id="334" w:name="_Toc169945339"/>
      <w:r>
        <w:rPr>
          <w:lang w:val="en-US" w:eastAsia="zh-CN"/>
        </w:rPr>
        <w:t>8.5.2</w:t>
      </w:r>
      <w:r>
        <w:rPr>
          <w:lang w:val="en-US" w:eastAsia="zh-CN"/>
        </w:rPr>
        <w:tab/>
        <w:t>AI/ML model information storage procedure</w:t>
      </w:r>
      <w:bookmarkEnd w:id="332"/>
      <w:bookmarkEnd w:id="333"/>
      <w:bookmarkEnd w:id="334"/>
    </w:p>
    <w:p w14:paraId="43ADB041" w14:textId="0B77FA32" w:rsidR="002D6AB4" w:rsidRPr="0087581E" w:rsidRDefault="002D6AB4" w:rsidP="0087581E">
      <w:pPr>
        <w:rPr>
          <w:lang w:eastAsia="zh-CN"/>
        </w:rPr>
      </w:pPr>
      <w:r>
        <w:rPr>
          <w:lang w:eastAsia="zh-CN"/>
        </w:rPr>
        <w:t>Figure 8.5.1-1 illustrates the procedure of AI/ML model information storage.</w:t>
      </w:r>
    </w:p>
    <w:bookmarkStart w:id="335" w:name="_MON_1762364036"/>
    <w:bookmarkEnd w:id="335"/>
    <w:p w14:paraId="6018344E" w14:textId="77777777" w:rsidR="00650C3C" w:rsidRDefault="00650C3C" w:rsidP="00650C3C">
      <w:pPr>
        <w:pStyle w:val="TH"/>
      </w:pPr>
      <w:r>
        <w:object w:dxaOrig="9026" w:dyaOrig="4856" w14:anchorId="66BFB566">
          <v:shape id="_x0000_i1041" type="#_x0000_t75" style="width:451.25pt;height:243.1pt" o:ole="">
            <v:imagedata r:id="rId41" o:title=""/>
          </v:shape>
          <o:OLEObject Type="Embed" ProgID="Word.Document.12" ShapeID="_x0000_i1041" DrawAspect="Content" ObjectID="_1780558186" r:id="rId42">
            <o:FieldCodes>\s</o:FieldCodes>
          </o:OLEObject>
        </w:object>
      </w:r>
    </w:p>
    <w:p w14:paraId="1B9B913E" w14:textId="7000F278" w:rsidR="00650C3C" w:rsidRPr="00042EA3" w:rsidRDefault="00650C3C" w:rsidP="00650C3C">
      <w:pPr>
        <w:pStyle w:val="TF"/>
        <w:rPr>
          <w:i/>
          <w:iCs/>
        </w:rPr>
      </w:pPr>
      <w:r w:rsidRPr="00042EA3">
        <w:t>Figure</w:t>
      </w:r>
      <w:r w:rsidR="00045526">
        <w:t> </w:t>
      </w:r>
      <w:r>
        <w:t>8.</w:t>
      </w:r>
      <w:r>
        <w:rPr>
          <w:i/>
          <w:iCs/>
        </w:rPr>
        <w:t>5</w:t>
      </w:r>
      <w:r>
        <w:t>.2-1: AI/ML model information storage procedure</w:t>
      </w:r>
    </w:p>
    <w:p w14:paraId="3A1FC97F" w14:textId="2FDB14B4" w:rsidR="00650C3C" w:rsidRDefault="00650C3C" w:rsidP="00650C3C">
      <w:pPr>
        <w:pStyle w:val="B1"/>
      </w:pPr>
      <w:r>
        <w:t>1.</w:t>
      </w:r>
      <w:r>
        <w:tab/>
        <w:t>The model repository consumer (e.g.  MTME-enhanced ADAES or AIML enablement server</w:t>
      </w:r>
      <w:r w:rsidR="002D6AB4">
        <w:t xml:space="preserve"> or VAL server or ADAE client</w:t>
      </w:r>
      <w:r>
        <w:t xml:space="preserve">) sends an AI/ML model information storage request to the model repository to store a model. The model included in the request can be one trained by the repository consumer or its information can be provisioned to the repository consumer. </w:t>
      </w:r>
      <w:r w:rsidR="0088769D">
        <w:t xml:space="preserve">The request contains information elements as described in </w:t>
      </w:r>
      <w:r w:rsidR="00045526">
        <w:t>T</w:t>
      </w:r>
      <w:r w:rsidR="0088769D">
        <w:t>able 8.5.4.1</w:t>
      </w:r>
      <w:r w:rsidR="0088769D">
        <w:rPr>
          <w:lang w:eastAsia="zh-CN"/>
        </w:rPr>
        <w:t>-1.</w:t>
      </w:r>
    </w:p>
    <w:p w14:paraId="34F76385" w14:textId="77777777" w:rsidR="0088769D" w:rsidRDefault="0088769D" w:rsidP="0088769D">
      <w:pPr>
        <w:pStyle w:val="NO"/>
      </w:pPr>
      <w:r>
        <w:t>NOTE 1:</w:t>
      </w:r>
      <w:r>
        <w:tab/>
        <w:t xml:space="preserve">The detailed definition of the </w:t>
      </w:r>
      <w:r>
        <w:rPr>
          <w:lang w:eastAsia="zh-CN"/>
        </w:rPr>
        <w:t>security requirements within the</w:t>
      </w:r>
      <w:r>
        <w:t xml:space="preserve"> </w:t>
      </w:r>
      <w:r>
        <w:rPr>
          <w:lang w:eastAsia="zh-CN"/>
        </w:rPr>
        <w:t>ML model storage requirements is within SA3 scope</w:t>
      </w:r>
      <w:r>
        <w:t>.</w:t>
      </w:r>
    </w:p>
    <w:p w14:paraId="1B1719DC" w14:textId="67A06547" w:rsidR="0088769D" w:rsidRDefault="0088769D" w:rsidP="00485FEB">
      <w:pPr>
        <w:pStyle w:val="NO"/>
      </w:pPr>
      <w:r>
        <w:t>NOTE 2:</w:t>
      </w:r>
      <w:r>
        <w:tab/>
        <w:t xml:space="preserve">The details of the ML model </w:t>
      </w:r>
      <w:r>
        <w:rPr>
          <w:lang w:eastAsia="zh-CN"/>
        </w:rPr>
        <w:t>storage are</w:t>
      </w:r>
      <w:r>
        <w:t xml:space="preserve"> to be specified in the normative stage.</w:t>
      </w:r>
    </w:p>
    <w:p w14:paraId="7081DC09" w14:textId="174060DC" w:rsidR="00650C3C" w:rsidRDefault="00650C3C" w:rsidP="00650C3C">
      <w:pPr>
        <w:pStyle w:val="B1"/>
      </w:pPr>
      <w:r>
        <w:t>2.</w:t>
      </w:r>
      <w:r>
        <w:tab/>
        <w:t xml:space="preserve">Upon receiving the request, </w:t>
      </w:r>
      <w:r w:rsidR="0088769D">
        <w:t xml:space="preserve">the model repository verifies if the model repository consumer is authorized to store the ML model identified by </w:t>
      </w:r>
      <w:r w:rsidR="0088769D">
        <w:rPr>
          <w:lang w:eastAsia="zh-CN"/>
        </w:rPr>
        <w:t>Analytics ID</w:t>
      </w:r>
      <w:r w:rsidR="0088769D">
        <w:t xml:space="preserve"> and/or list of the allowed vendors</w:t>
      </w:r>
      <w:r w:rsidR="0088769D">
        <w:rPr>
          <w:lang w:eastAsia="zh-CN"/>
        </w:rPr>
        <w:t xml:space="preserve"> provided within the ML model profile attribute. If the </w:t>
      </w:r>
      <w:r w:rsidR="0088769D">
        <w:t xml:space="preserve">AI/ML model repository consumer is authorized, </w:t>
      </w:r>
      <w:r>
        <w:t>the model repository processes the request and records information of the AI/ML model (e.g., by creating an AI/ML model profile). The model repository sends a response to the model repository consumer (e.g., MTME-enhanced ADAES or AIML enablement server) with an identifier of the created AI/ML model profile.</w:t>
      </w:r>
    </w:p>
    <w:p w14:paraId="40E32960" w14:textId="5A423A1C" w:rsidR="00650C3C" w:rsidRDefault="00650C3C" w:rsidP="00650C3C">
      <w:pPr>
        <w:pStyle w:val="NO"/>
      </w:pPr>
      <w:r>
        <w:t>NOTE</w:t>
      </w:r>
      <w:r w:rsidR="00045526">
        <w:t> </w:t>
      </w:r>
      <w:r w:rsidR="0088769D">
        <w:t>3</w:t>
      </w:r>
      <w:r>
        <w:t>:</w:t>
      </w:r>
      <w:r>
        <w:tab/>
        <w:t>The model repository may be implemented by A-ADRF.</w:t>
      </w:r>
    </w:p>
    <w:p w14:paraId="65B71520" w14:textId="0553172A" w:rsidR="00650C3C" w:rsidRDefault="00650C3C" w:rsidP="00650C3C">
      <w:pPr>
        <w:pStyle w:val="NO"/>
      </w:pPr>
      <w:r>
        <w:t>NOTE</w:t>
      </w:r>
      <w:r w:rsidR="00045526">
        <w:t> </w:t>
      </w:r>
      <w:r w:rsidR="0088769D">
        <w:t>4</w:t>
      </w:r>
      <w:r>
        <w:t>:</w:t>
      </w:r>
      <w:r>
        <w:tab/>
        <w:t>It is to be determined in the evaluation phase which entities are can have direct interaction with the model repository, e.g., AI/ML enablement server/client and/ or MTME-enhanced ADAE server/client, etc. This procedure is assumed to also enable other AI/ML service consumers to also access this functionality indirectly, via these enablers with direct access.</w:t>
      </w:r>
    </w:p>
    <w:p w14:paraId="42D5A2ED" w14:textId="015E7F00" w:rsidR="00650C3C" w:rsidRDefault="00650C3C" w:rsidP="00650C3C">
      <w:pPr>
        <w:pStyle w:val="Heading3"/>
        <w:rPr>
          <w:lang w:val="en-US" w:eastAsia="zh-CN"/>
        </w:rPr>
      </w:pPr>
      <w:bookmarkStart w:id="336" w:name="_Toc164779174"/>
      <w:bookmarkStart w:id="337" w:name="_Toc164779428"/>
      <w:bookmarkStart w:id="338" w:name="_Toc169945340"/>
      <w:r>
        <w:rPr>
          <w:lang w:val="en-US" w:eastAsia="zh-CN"/>
        </w:rPr>
        <w:lastRenderedPageBreak/>
        <w:t>8.5.3</w:t>
      </w:r>
      <w:r>
        <w:rPr>
          <w:lang w:val="en-US" w:eastAsia="zh-CN"/>
        </w:rPr>
        <w:tab/>
        <w:t>AI/ML model information discovery procedure</w:t>
      </w:r>
      <w:bookmarkEnd w:id="336"/>
      <w:bookmarkEnd w:id="337"/>
      <w:bookmarkEnd w:id="338"/>
    </w:p>
    <w:p w14:paraId="1DA72DE4" w14:textId="07DED380" w:rsidR="002D6AB4" w:rsidRPr="0087581E" w:rsidRDefault="002D6AB4" w:rsidP="0087581E">
      <w:pPr>
        <w:rPr>
          <w:lang w:eastAsia="zh-CN"/>
        </w:rPr>
      </w:pPr>
      <w:r>
        <w:rPr>
          <w:lang w:eastAsia="zh-CN"/>
        </w:rPr>
        <w:t>Figure 8.5.3-2 illustrates the procedure of AI/ML model information discovery.</w:t>
      </w:r>
    </w:p>
    <w:p w14:paraId="18D83A1D" w14:textId="77777777" w:rsidR="00650C3C" w:rsidRDefault="00650C3C" w:rsidP="00650C3C">
      <w:pPr>
        <w:pStyle w:val="TH"/>
      </w:pPr>
      <w:r>
        <w:object w:dxaOrig="7725" w:dyaOrig="5070" w14:anchorId="64FDB2CE">
          <v:shape id="_x0000_i1042" type="#_x0000_t75" style="width:389.95pt;height:250.95pt" o:ole="">
            <v:imagedata r:id="rId43" o:title=""/>
          </v:shape>
          <o:OLEObject Type="Embed" ProgID="Visio.Drawing.15" ShapeID="_x0000_i1042" DrawAspect="Content" ObjectID="_1780558187" r:id="rId44"/>
        </w:object>
      </w:r>
    </w:p>
    <w:p w14:paraId="3A3A201C" w14:textId="5FAC5E9A" w:rsidR="00650C3C" w:rsidRPr="00042EA3" w:rsidRDefault="00650C3C" w:rsidP="00650C3C">
      <w:pPr>
        <w:pStyle w:val="TF"/>
        <w:rPr>
          <w:i/>
          <w:iCs/>
        </w:rPr>
      </w:pPr>
      <w:r w:rsidRPr="00042EA3">
        <w:t>Figure</w:t>
      </w:r>
      <w:r w:rsidR="00045526">
        <w:t> </w:t>
      </w:r>
      <w:r>
        <w:t>8.</w:t>
      </w:r>
      <w:r>
        <w:rPr>
          <w:i/>
          <w:iCs/>
        </w:rPr>
        <w:t>5</w:t>
      </w:r>
      <w:r>
        <w:t>.3-1: AI/ML model information discovery procedure</w:t>
      </w:r>
    </w:p>
    <w:p w14:paraId="62EEA724" w14:textId="76FA3999" w:rsidR="00650C3C" w:rsidRDefault="00650C3C" w:rsidP="00650C3C">
      <w:pPr>
        <w:pStyle w:val="B1"/>
      </w:pPr>
      <w:r>
        <w:t>1.</w:t>
      </w:r>
      <w:r>
        <w:tab/>
        <w:t xml:space="preserve">The model repository consumer (e.g., VAL server) sends an AI/ML model information discovery request to the model repository. </w:t>
      </w:r>
      <w:r w:rsidR="006606B3">
        <w:t xml:space="preserve">The request contains information elements as described in </w:t>
      </w:r>
      <w:r w:rsidR="00045526">
        <w:t>T</w:t>
      </w:r>
      <w:r w:rsidR="006606B3">
        <w:t>able 8.5.4.3</w:t>
      </w:r>
      <w:r w:rsidR="006606B3">
        <w:rPr>
          <w:lang w:eastAsia="zh-CN"/>
        </w:rPr>
        <w:t>-1.</w:t>
      </w:r>
    </w:p>
    <w:p w14:paraId="256EF164" w14:textId="77777777" w:rsidR="002D6AB4" w:rsidRDefault="00650C3C" w:rsidP="00650C3C">
      <w:pPr>
        <w:pStyle w:val="B1"/>
      </w:pPr>
      <w:r>
        <w:t>2.</w:t>
      </w:r>
      <w:r>
        <w:tab/>
        <w:t>Upon receiving the discovery request,</w:t>
      </w:r>
      <w:r w:rsidR="006606B3">
        <w:t xml:space="preserve"> the model repository verifies if the AI/ML model repository consumer is authorized to discover the ML model(s) identified by the ML model ID, </w:t>
      </w:r>
      <w:r w:rsidR="006606B3">
        <w:rPr>
          <w:lang w:eastAsia="zh-CN"/>
        </w:rPr>
        <w:t xml:space="preserve">Analytics ID, List of allowed vendors, Base Model ID, and/or ML model interoperability information. If the </w:t>
      </w:r>
      <w:r w:rsidR="006606B3">
        <w:t>AI/ML model repository consumer is authorized,</w:t>
      </w:r>
      <w:r>
        <w:t xml:space="preserve"> the model repository processes the request</w:t>
      </w:r>
      <w:r w:rsidR="002D6AB4">
        <w:t>.</w:t>
      </w:r>
    </w:p>
    <w:p w14:paraId="664B8B96" w14:textId="140ED8E3" w:rsidR="002D6AB4" w:rsidRDefault="002D6AB4" w:rsidP="0087581E">
      <w:pPr>
        <w:pStyle w:val="B1"/>
        <w:ind w:firstLine="0"/>
      </w:pPr>
      <w:r>
        <w:t xml:space="preserve">If the discovery request is for transfer of learning, the model repository identifies all candidate models matching the domain and required accuracy level. </w:t>
      </w:r>
    </w:p>
    <w:p w14:paraId="788EE92A" w14:textId="592A4674" w:rsidR="00650C3C" w:rsidRDefault="002D6AB4" w:rsidP="0087581E">
      <w:pPr>
        <w:pStyle w:val="B1"/>
        <w:ind w:firstLine="0"/>
      </w:pPr>
      <w:r>
        <w:t>The model repository</w:t>
      </w:r>
      <w:r w:rsidR="00650C3C">
        <w:t xml:space="preserve"> sends the response message to the model repository consumer. The response includes information of the discovered AI/ML model. Optionally, the model repository can initiate a model transfer process to the consumer.</w:t>
      </w:r>
    </w:p>
    <w:p w14:paraId="37B700B5" w14:textId="071C1ACE" w:rsidR="00A96FC6" w:rsidRDefault="00650C3C" w:rsidP="00650C3C">
      <w:pPr>
        <w:pStyle w:val="NO"/>
      </w:pPr>
      <w:r w:rsidRPr="0096350E">
        <w:t>NOTE</w:t>
      </w:r>
      <w:r w:rsidR="006606B3">
        <w:t xml:space="preserve"> 1</w:t>
      </w:r>
      <w:r w:rsidRPr="0096350E">
        <w:t>:</w:t>
      </w:r>
      <w:r>
        <w:tab/>
      </w:r>
      <w:r w:rsidRPr="0096350E">
        <w:t>It is to be determined in the evaluation phase which entities are can have direct interaction with the model repository, e.g., AI/ML enable</w:t>
      </w:r>
      <w:r>
        <w:t>ment</w:t>
      </w:r>
      <w:r w:rsidRPr="0096350E">
        <w:t xml:space="preserve"> </w:t>
      </w:r>
      <w:r>
        <w:t xml:space="preserve">server/client </w:t>
      </w:r>
      <w:r w:rsidRPr="0096350E">
        <w:t>and/ or MTME-enhanced ADAE</w:t>
      </w:r>
      <w:r>
        <w:t xml:space="preserve"> server/client</w:t>
      </w:r>
      <w:r w:rsidRPr="0096350E">
        <w:t xml:space="preserve">, etc. This procedure is assumed to also enable other AI/ML service consumers to access this functionality indirectly, via these enablers with direct access. </w:t>
      </w:r>
      <w:r w:rsidR="00A96FC6" w:rsidRPr="0096350E">
        <w:t xml:space="preserve"> </w:t>
      </w:r>
    </w:p>
    <w:p w14:paraId="20159C66" w14:textId="7880A3E8" w:rsidR="006606B3" w:rsidRDefault="006606B3" w:rsidP="006606B3">
      <w:pPr>
        <w:pStyle w:val="NO"/>
      </w:pPr>
      <w:r>
        <w:t>NOTE 2:</w:t>
      </w:r>
      <w:r>
        <w:tab/>
        <w:t xml:space="preserve">When the ML model is within training or re-training phase, the ML model is not available for the discovery. The details should be indicated within the Result IE in </w:t>
      </w:r>
      <w:r w:rsidR="00045526">
        <w:t>T</w:t>
      </w:r>
      <w:r>
        <w:t xml:space="preserve">able 8.5.4.2-1. The training and re-training phase is used during federated learning so that AIML enabler consumer rely on model repository to get the model details. </w:t>
      </w:r>
    </w:p>
    <w:p w14:paraId="7C775132" w14:textId="7A1CE8E6" w:rsidR="00881AA6" w:rsidRDefault="00881AA6" w:rsidP="00045526">
      <w:pPr>
        <w:pStyle w:val="NO"/>
      </w:pPr>
      <w:r>
        <w:rPr>
          <w:noProof/>
        </w:rPr>
        <w:t>NOTE 3:</w:t>
      </w:r>
      <w:r>
        <w:rPr>
          <w:noProof/>
        </w:rPr>
        <w:tab/>
        <w:t xml:space="preserve">The </w:t>
      </w:r>
      <w:r>
        <w:t xml:space="preserve">model transfer process mentioned in step 2 can use the </w:t>
      </w:r>
      <w:r>
        <w:rPr>
          <w:lang w:eastAsia="zh-CN"/>
        </w:rPr>
        <w:t>AI/ML data transfer policies.</w:t>
      </w:r>
    </w:p>
    <w:p w14:paraId="03EDA703" w14:textId="77777777" w:rsidR="002D6AB4" w:rsidRDefault="002D6AB4" w:rsidP="002D6AB4">
      <w:pPr>
        <w:pStyle w:val="Heading3"/>
        <w:rPr>
          <w:rFonts w:eastAsia="SimSun"/>
        </w:rPr>
      </w:pPr>
      <w:bookmarkStart w:id="339" w:name="_Toc164779175"/>
      <w:bookmarkStart w:id="340" w:name="_Toc164779429"/>
      <w:bookmarkStart w:id="341" w:name="_Toc169945341"/>
      <w:r>
        <w:rPr>
          <w:rFonts w:eastAsia="SimSun"/>
        </w:rPr>
        <w:t>8.5.4</w:t>
      </w:r>
      <w:r>
        <w:rPr>
          <w:rFonts w:eastAsia="SimSun"/>
        </w:rPr>
        <w:tab/>
        <w:t>Architecture Impacts</w:t>
      </w:r>
      <w:bookmarkEnd w:id="341"/>
    </w:p>
    <w:p w14:paraId="4F2CDA42" w14:textId="77777777" w:rsidR="002D6AB4" w:rsidRDefault="002D6AB4" w:rsidP="002D6AB4">
      <w:pPr>
        <w:rPr>
          <w:lang w:eastAsia="zh-CN"/>
        </w:rPr>
      </w:pPr>
      <w:r>
        <w:rPr>
          <w:lang w:eastAsia="zh-CN"/>
        </w:rPr>
        <w:t>The application enabler layer architecture impacts are the following:</w:t>
      </w:r>
    </w:p>
    <w:p w14:paraId="06BDEA5A" w14:textId="77777777" w:rsidR="002D6AB4" w:rsidRDefault="002D6AB4" w:rsidP="002D6AB4">
      <w:pPr>
        <w:pStyle w:val="B1"/>
        <w:rPr>
          <w:lang w:eastAsia="zh-CN"/>
        </w:rPr>
      </w:pPr>
      <w:r>
        <w:rPr>
          <w:lang w:eastAsia="zh-CN"/>
        </w:rPr>
        <w:t>-</w:t>
      </w:r>
      <w:r>
        <w:rPr>
          <w:lang w:eastAsia="zh-CN"/>
        </w:rPr>
        <w:tab/>
        <w:t>An AI/ML model repository is introduced for enabling the AI/ML model information storage and discovery. Such AI/ML model repository may be part of the ML Repository as described in clause 7.2.3.</w:t>
      </w:r>
    </w:p>
    <w:p w14:paraId="045CA1F2" w14:textId="470B86E1" w:rsidR="006606B3" w:rsidRDefault="006606B3" w:rsidP="006606B3">
      <w:pPr>
        <w:pStyle w:val="Heading3"/>
        <w:rPr>
          <w:rFonts w:eastAsia="SimSun"/>
        </w:rPr>
      </w:pPr>
      <w:bookmarkStart w:id="342" w:name="_Toc169945342"/>
      <w:r>
        <w:rPr>
          <w:rFonts w:eastAsia="SimSun"/>
        </w:rPr>
        <w:lastRenderedPageBreak/>
        <w:t>8.5.</w:t>
      </w:r>
      <w:r w:rsidR="002D6AB4">
        <w:rPr>
          <w:rFonts w:eastAsia="SimSun"/>
        </w:rPr>
        <w:t>5</w:t>
      </w:r>
      <w:r>
        <w:rPr>
          <w:rFonts w:eastAsia="SimSun"/>
        </w:rPr>
        <w:tab/>
      </w:r>
      <w:bookmarkEnd w:id="339"/>
      <w:bookmarkEnd w:id="340"/>
      <w:r w:rsidR="002D6AB4">
        <w:rPr>
          <w:rFonts w:eastAsia="SimSun"/>
        </w:rPr>
        <w:t>Corresponding APIs</w:t>
      </w:r>
      <w:bookmarkEnd w:id="342"/>
    </w:p>
    <w:p w14:paraId="70BD84F2" w14:textId="20423A09" w:rsidR="006606B3" w:rsidRDefault="006606B3" w:rsidP="006606B3">
      <w:pPr>
        <w:pStyle w:val="Heading4"/>
      </w:pPr>
      <w:bookmarkStart w:id="343" w:name="_Toc164779176"/>
      <w:bookmarkStart w:id="344" w:name="_Toc164779430"/>
      <w:bookmarkStart w:id="345" w:name="_Toc169945343"/>
      <w:r>
        <w:t>8.5.</w:t>
      </w:r>
      <w:r w:rsidR="002D6AB4">
        <w:t>5</w:t>
      </w:r>
      <w:r>
        <w:t>.1</w:t>
      </w:r>
      <w:r>
        <w:tab/>
      </w:r>
      <w:r>
        <w:rPr>
          <w:rFonts w:eastAsia="SimSun"/>
        </w:rPr>
        <w:t>AI/ML model information storage request</w:t>
      </w:r>
      <w:bookmarkEnd w:id="343"/>
      <w:bookmarkEnd w:id="344"/>
      <w:bookmarkEnd w:id="345"/>
    </w:p>
    <w:p w14:paraId="31A2356C" w14:textId="27B92C02" w:rsidR="006606B3" w:rsidRDefault="006606B3" w:rsidP="006606B3">
      <w:r>
        <w:t>Table 8.5.</w:t>
      </w:r>
      <w:r w:rsidR="002D6AB4">
        <w:t>5</w:t>
      </w:r>
      <w:r>
        <w:t>.1</w:t>
      </w:r>
      <w:r>
        <w:rPr>
          <w:lang w:eastAsia="zh-CN"/>
        </w:rPr>
        <w:t>-1</w:t>
      </w:r>
      <w:r>
        <w:t xml:space="preserve"> describes the information flow from the repository consumer to the model repository as a request for the AI/ML model storage.</w:t>
      </w:r>
    </w:p>
    <w:p w14:paraId="36E82D4D" w14:textId="05DA202C" w:rsidR="006606B3" w:rsidRDefault="006606B3" w:rsidP="006606B3">
      <w:pPr>
        <w:pStyle w:val="TH"/>
      </w:pPr>
      <w:r>
        <w:t>Table 8.5.</w:t>
      </w:r>
      <w:r w:rsidR="002D6AB4">
        <w:t>5</w:t>
      </w:r>
      <w:r>
        <w:t>.1</w:t>
      </w:r>
      <w:r>
        <w:rPr>
          <w:lang w:eastAsia="zh-CN"/>
        </w:rPr>
        <w:t>-1</w:t>
      </w:r>
      <w:r>
        <w:t>: AI/ML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6606B3" w14:paraId="0C635F8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41EBE3D"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74E6C7"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C6381B" w14:textId="77777777" w:rsidR="006606B3" w:rsidRDefault="006606B3">
            <w:pPr>
              <w:pStyle w:val="TAH"/>
            </w:pPr>
            <w:r>
              <w:t>Description</w:t>
            </w:r>
          </w:p>
        </w:tc>
      </w:tr>
      <w:tr w:rsidR="006606B3" w14:paraId="17E41166"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5B542085" w14:textId="77777777" w:rsidR="006606B3" w:rsidRDefault="006606B3">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hideMark/>
          </w:tcPr>
          <w:p w14:paraId="457078CA" w14:textId="77777777" w:rsidR="006606B3" w:rsidRDefault="006606B3">
            <w:pPr>
              <w:pStyle w:val="TAC"/>
              <w:rPr>
                <w:lang w:eastAsia="zh-CN"/>
              </w:rPr>
            </w:pPr>
            <w:r>
              <w:rPr>
                <w:lang w:eastAsia="zh-CN"/>
              </w:rPr>
              <w:t>M</w:t>
            </w:r>
          </w:p>
          <w:p w14:paraId="06D6BB7F" w14:textId="421FB5DE" w:rsidR="006606B3" w:rsidRDefault="006606B3">
            <w:pPr>
              <w:pStyle w:val="TAC"/>
            </w:pPr>
            <w:r>
              <w:rPr>
                <w:lang w:eastAsia="zh-CN"/>
              </w:rPr>
              <w:t>(NOTE</w:t>
            </w:r>
            <w:r w:rsidR="00045526">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76E3B001" w14:textId="77777777" w:rsidR="006606B3" w:rsidRDefault="006606B3">
            <w:pPr>
              <w:pStyle w:val="TAL"/>
            </w:pPr>
            <w:r>
              <w:rPr>
                <w:lang w:eastAsia="zh-CN"/>
              </w:rPr>
              <w:t>The identity of the</w:t>
            </w:r>
            <w:r>
              <w:t xml:space="preserve"> model repository consumer performing the request.</w:t>
            </w:r>
          </w:p>
        </w:tc>
      </w:tr>
      <w:tr w:rsidR="006606B3" w14:paraId="567DA618"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37C336C" w14:textId="77777777" w:rsidR="006606B3" w:rsidRDefault="006606B3">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6ECD8701"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C12A39" w14:textId="77777777" w:rsidR="006606B3" w:rsidRDefault="006606B3">
            <w:pPr>
              <w:pStyle w:val="TAL"/>
              <w:rPr>
                <w:lang w:eastAsia="zh-CN"/>
              </w:rPr>
            </w:pPr>
            <w:r>
              <w:rPr>
                <w:lang w:eastAsia="zh-CN"/>
              </w:rPr>
              <w:t>Identify the VAL service ID(s).</w:t>
            </w:r>
          </w:p>
        </w:tc>
      </w:tr>
      <w:tr w:rsidR="006606B3" w14:paraId="42C622F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D59DB4F" w14:textId="77777777" w:rsidR="006606B3" w:rsidRDefault="006606B3">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6B3F3173" w14:textId="77777777" w:rsidR="006606B3" w:rsidRDefault="006606B3">
            <w:pPr>
              <w:pStyle w:val="TAC"/>
              <w:rPr>
                <w:lang w:eastAsia="zh-CN"/>
              </w:rPr>
            </w:pPr>
            <w:r>
              <w:rPr>
                <w:lang w:eastAsia="zh-CN"/>
              </w:rPr>
              <w:t>O</w:t>
            </w:r>
          </w:p>
          <w:p w14:paraId="7258FB1D"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AA68EEE" w14:textId="77777777" w:rsidR="006606B3" w:rsidRDefault="006606B3">
            <w:pPr>
              <w:pStyle w:val="TAL"/>
              <w:rPr>
                <w:lang w:eastAsia="zh-CN"/>
              </w:rPr>
            </w:pPr>
            <w:r>
              <w:rPr>
                <w:lang w:eastAsia="zh-CN"/>
              </w:rPr>
              <w:t>Provides the trained AI/ML model.</w:t>
            </w:r>
          </w:p>
        </w:tc>
      </w:tr>
      <w:tr w:rsidR="006606B3" w14:paraId="65BF2B6F"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6393EA5" w14:textId="77777777" w:rsidR="006606B3" w:rsidRDefault="006606B3">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1D2507A6" w14:textId="77777777" w:rsidR="006606B3" w:rsidRDefault="006606B3">
            <w:pPr>
              <w:pStyle w:val="TAC"/>
              <w:rPr>
                <w:lang w:eastAsia="zh-CN"/>
              </w:rPr>
            </w:pPr>
            <w:r>
              <w:rPr>
                <w:lang w:eastAsia="zh-CN"/>
              </w:rPr>
              <w:t>O</w:t>
            </w:r>
          </w:p>
          <w:p w14:paraId="30A33EA0"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1A6595E" w14:textId="77777777" w:rsidR="006606B3" w:rsidRDefault="006606B3">
            <w:pPr>
              <w:pStyle w:val="TAL"/>
              <w:rPr>
                <w:lang w:eastAsia="zh-CN"/>
              </w:rPr>
            </w:pPr>
            <w:r>
              <w:t>Represents the ML model address that can be used by Model repository to download the ML model.</w:t>
            </w:r>
          </w:p>
        </w:tc>
      </w:tr>
      <w:tr w:rsidR="006606B3" w14:paraId="1036B4A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1F23BAE" w14:textId="77777777" w:rsidR="006606B3" w:rsidRDefault="006606B3">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4E87F43"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733B0" w14:textId="77777777" w:rsidR="006606B3" w:rsidRDefault="006606B3">
            <w:pPr>
              <w:pStyle w:val="TAL"/>
            </w:pPr>
            <w:r>
              <w:rPr>
                <w:lang w:eastAsia="zh-CN"/>
              </w:rPr>
              <w:t xml:space="preserve">Represents </w:t>
            </w:r>
            <w:r>
              <w:t>analytics ID for which the model can be used.</w:t>
            </w:r>
          </w:p>
        </w:tc>
      </w:tr>
      <w:tr w:rsidR="006606B3" w14:paraId="532FFA2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1DBCB8EB" w14:textId="77777777" w:rsidR="006606B3" w:rsidRDefault="006606B3">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hideMark/>
          </w:tcPr>
          <w:p w14:paraId="6C0ED1D5" w14:textId="77777777" w:rsidR="006606B3" w:rsidRDefault="006606B3">
            <w:pPr>
              <w:pStyle w:val="TAC"/>
              <w:rPr>
                <w:lang w:eastAsia="zh-CN"/>
              </w:rPr>
            </w:pPr>
            <w:r>
              <w:rPr>
                <w:lang w:eastAsia="zh-CN"/>
              </w:rPr>
              <w:t>O</w:t>
            </w:r>
          </w:p>
          <w:p w14:paraId="0F94B6A4"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72F7889" w14:textId="77777777" w:rsidR="006606B3" w:rsidRDefault="006606B3">
            <w:pPr>
              <w:pStyle w:val="TAL"/>
              <w:rPr>
                <w:lang w:eastAsia="zh-CN"/>
              </w:rPr>
            </w:pPr>
            <w:r>
              <w:rPr>
                <w:lang w:eastAsia="zh-CN"/>
              </w:rPr>
              <w:t>Provides the AI/ML model profile</w:t>
            </w:r>
            <w:r>
              <w:t>.</w:t>
            </w:r>
          </w:p>
        </w:tc>
      </w:tr>
      <w:tr w:rsidR="002D6AB4" w14:paraId="79A5EF0E" w14:textId="77777777" w:rsidTr="002D6AB4">
        <w:trPr>
          <w:jc w:val="center"/>
        </w:trPr>
        <w:tc>
          <w:tcPr>
            <w:tcW w:w="2880" w:type="dxa"/>
            <w:tcBorders>
              <w:top w:val="single" w:sz="4" w:space="0" w:color="000000"/>
              <w:left w:val="single" w:sz="4" w:space="0" w:color="000000"/>
              <w:bottom w:val="single" w:sz="4" w:space="0" w:color="000000"/>
              <w:right w:val="nil"/>
            </w:tcBorders>
            <w:hideMark/>
          </w:tcPr>
          <w:p w14:paraId="326414AD" w14:textId="77777777" w:rsidR="002D6AB4" w:rsidRDefault="002D6AB4">
            <w:pPr>
              <w:pStyle w:val="TAL"/>
              <w:rPr>
                <w:lang w:eastAsia="zh-CN"/>
              </w:rPr>
            </w:pPr>
            <w:r>
              <w:rPr>
                <w:lang w:eastAsia="zh-CN"/>
              </w:rPr>
              <w:t>&gt; domain</w:t>
            </w:r>
          </w:p>
        </w:tc>
        <w:tc>
          <w:tcPr>
            <w:tcW w:w="1440" w:type="dxa"/>
            <w:tcBorders>
              <w:top w:val="single" w:sz="4" w:space="0" w:color="000000"/>
              <w:left w:val="single" w:sz="4" w:space="0" w:color="000000"/>
              <w:bottom w:val="single" w:sz="4" w:space="0" w:color="000000"/>
              <w:right w:val="nil"/>
            </w:tcBorders>
            <w:hideMark/>
          </w:tcPr>
          <w:p w14:paraId="7A9A0026" w14:textId="77777777" w:rsidR="00451959" w:rsidRDefault="002D6AB4">
            <w:pPr>
              <w:pStyle w:val="TAC"/>
              <w:rPr>
                <w:lang w:eastAsia="zh-CN"/>
              </w:rPr>
            </w:pPr>
            <w:r>
              <w:rPr>
                <w:lang w:eastAsia="zh-CN"/>
              </w:rPr>
              <w:t xml:space="preserve">O </w:t>
            </w:r>
          </w:p>
          <w:p w14:paraId="447A0119" w14:textId="4F408E25" w:rsidR="002D6AB4" w:rsidRDefault="002D6AB4">
            <w:pPr>
              <w:pStyle w:val="TAC"/>
              <w:rPr>
                <w:lang w:eastAsia="zh-CN"/>
              </w:rPr>
            </w:pPr>
            <w:r>
              <w:rPr>
                <w:lang w:eastAsia="zh-CN"/>
              </w:rPr>
              <w:t>(NOTE 4)</w:t>
            </w:r>
          </w:p>
        </w:tc>
        <w:tc>
          <w:tcPr>
            <w:tcW w:w="4320" w:type="dxa"/>
            <w:tcBorders>
              <w:top w:val="single" w:sz="4" w:space="0" w:color="000000"/>
              <w:left w:val="single" w:sz="4" w:space="0" w:color="000000"/>
              <w:bottom w:val="single" w:sz="4" w:space="0" w:color="000000"/>
              <w:right w:val="single" w:sz="4" w:space="0" w:color="000000"/>
            </w:tcBorders>
            <w:hideMark/>
          </w:tcPr>
          <w:p w14:paraId="1788E42A" w14:textId="08F0D903" w:rsidR="002D6AB4" w:rsidRDefault="002D6AB4">
            <w:pPr>
              <w:pStyle w:val="TAL"/>
              <w:rPr>
                <w:lang w:eastAsia="zh-CN"/>
              </w:rPr>
            </w:pPr>
            <w:r>
              <w:rPr>
                <w:lang w:eastAsia="zh-CN"/>
              </w:rPr>
              <w:t xml:space="preserve">Specifies domain for which the model can be used (e.g., for speech recognition, image recognition, video processing, </w:t>
            </w:r>
            <w:r>
              <w:rPr>
                <w:lang w:eastAsia="en-IN"/>
              </w:rPr>
              <w:t>location predication, etc.</w:t>
            </w:r>
            <w:r>
              <w:rPr>
                <w:lang w:eastAsia="zh-CN"/>
              </w:rPr>
              <w:t>).</w:t>
            </w:r>
          </w:p>
        </w:tc>
      </w:tr>
      <w:tr w:rsidR="006606B3" w14:paraId="5AE86EC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29BC670" w14:textId="77777777" w:rsidR="006606B3" w:rsidRDefault="006606B3">
            <w:pPr>
              <w:pStyle w:val="TAL"/>
              <w:rPr>
                <w:lang w:eastAsia="zh-CN"/>
              </w:rPr>
            </w:pPr>
            <w:r>
              <w:rPr>
                <w:lang w:eastAsia="zh-CN"/>
              </w:rPr>
              <w:t>&gt; List of allowed vendors</w:t>
            </w:r>
          </w:p>
        </w:tc>
        <w:tc>
          <w:tcPr>
            <w:tcW w:w="1440" w:type="dxa"/>
            <w:tcBorders>
              <w:top w:val="single" w:sz="4" w:space="0" w:color="000000"/>
              <w:left w:val="single" w:sz="4" w:space="0" w:color="000000"/>
              <w:bottom w:val="single" w:sz="4" w:space="0" w:color="000000"/>
              <w:right w:val="nil"/>
            </w:tcBorders>
            <w:hideMark/>
          </w:tcPr>
          <w:p w14:paraId="5D189997" w14:textId="77777777" w:rsidR="006606B3" w:rsidRDefault="006606B3">
            <w:pPr>
              <w:pStyle w:val="TAC"/>
              <w:rPr>
                <w:lang w:eastAsia="zh-CN"/>
              </w:rPr>
            </w:pPr>
            <w:r>
              <w:rPr>
                <w:lang w:eastAsia="zh-CN"/>
              </w:rPr>
              <w:t>O</w:t>
            </w:r>
          </w:p>
          <w:p w14:paraId="13C92D12"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27D2BEA4" w14:textId="77777777" w:rsidR="006606B3" w:rsidRDefault="006606B3">
            <w:pPr>
              <w:pStyle w:val="TAL"/>
              <w:rPr>
                <w:lang w:eastAsia="zh-CN"/>
              </w:rPr>
            </w:pPr>
            <w:r>
              <w:rPr>
                <w:lang w:eastAsia="zh-CN"/>
              </w:rPr>
              <w:t>Indicates which vendors that are allowed to retrieve the ML model and thereby also are interoperable to the model.</w:t>
            </w:r>
          </w:p>
        </w:tc>
      </w:tr>
      <w:tr w:rsidR="006606B3" w14:paraId="50472EDD"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1EE6990" w14:textId="2A4C6976" w:rsidR="006606B3" w:rsidRDefault="006606B3">
            <w:pPr>
              <w:pStyle w:val="TAL"/>
              <w:rPr>
                <w:lang w:eastAsia="zh-CN"/>
              </w:rPr>
            </w:pPr>
            <w:r>
              <w:rPr>
                <w:lang w:eastAsia="zh-CN"/>
              </w:rPr>
              <w:t>&gt; ML model interoperability information</w:t>
            </w:r>
          </w:p>
        </w:tc>
        <w:tc>
          <w:tcPr>
            <w:tcW w:w="1440" w:type="dxa"/>
            <w:tcBorders>
              <w:top w:val="single" w:sz="4" w:space="0" w:color="000000"/>
              <w:left w:val="single" w:sz="4" w:space="0" w:color="000000"/>
              <w:bottom w:val="single" w:sz="4" w:space="0" w:color="000000"/>
              <w:right w:val="nil"/>
            </w:tcBorders>
            <w:hideMark/>
          </w:tcPr>
          <w:p w14:paraId="525485AA" w14:textId="77777777" w:rsidR="006606B3" w:rsidRDefault="006606B3">
            <w:pPr>
              <w:pStyle w:val="TAC"/>
              <w:rPr>
                <w:lang w:eastAsia="zh-CN"/>
              </w:rPr>
            </w:pPr>
            <w:r>
              <w:rPr>
                <w:lang w:eastAsia="zh-CN"/>
              </w:rPr>
              <w:t>O</w:t>
            </w:r>
          </w:p>
          <w:p w14:paraId="0F98A81F"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6E766D2C" w14:textId="77777777" w:rsidR="006606B3" w:rsidRDefault="006606B3">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6606B3" w14:paraId="51A1A45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55DDB41E" w14:textId="77777777" w:rsidR="006606B3" w:rsidRDefault="006606B3">
            <w:pPr>
              <w:pStyle w:val="TAL"/>
              <w:rPr>
                <w:lang w:eastAsia="zh-CN"/>
              </w:rPr>
            </w:pPr>
            <w:r>
              <w:rPr>
                <w:lang w:eastAsia="zh-CN"/>
              </w:rPr>
              <w:t>&gt; ML Model phase</w:t>
            </w:r>
          </w:p>
        </w:tc>
        <w:tc>
          <w:tcPr>
            <w:tcW w:w="1440" w:type="dxa"/>
            <w:tcBorders>
              <w:top w:val="single" w:sz="4" w:space="0" w:color="000000"/>
              <w:left w:val="single" w:sz="4" w:space="0" w:color="000000"/>
              <w:bottom w:val="single" w:sz="4" w:space="0" w:color="000000"/>
              <w:right w:val="nil"/>
            </w:tcBorders>
            <w:hideMark/>
          </w:tcPr>
          <w:p w14:paraId="3553C8F4" w14:textId="77777777" w:rsidR="006606B3" w:rsidRDefault="006606B3">
            <w:pPr>
              <w:pStyle w:val="TAC"/>
              <w:rPr>
                <w:lang w:eastAsia="zh-CN"/>
              </w:rPr>
            </w:pPr>
            <w:r>
              <w:rPr>
                <w:lang w:eastAsia="zh-CN"/>
              </w:rPr>
              <w:t>O</w:t>
            </w:r>
          </w:p>
          <w:p w14:paraId="6A50FB40"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3FC3B272" w14:textId="77777777" w:rsidR="006606B3" w:rsidRDefault="006606B3">
            <w:pPr>
              <w:pStyle w:val="TAL"/>
              <w:rPr>
                <w:lang w:eastAsia="zh-CN"/>
              </w:rPr>
            </w:pPr>
            <w:r>
              <w:rPr>
                <w:lang w:eastAsia="zh-CN"/>
              </w:rPr>
              <w:t xml:space="preserve">Represents the ML model </w:t>
            </w:r>
            <w:r w:rsidRPr="006606B3">
              <w:rPr>
                <w:lang w:eastAsia="zh-CN"/>
              </w:rPr>
              <w:t>phase, e.g.</w:t>
            </w:r>
            <w:r w:rsidRPr="00485FEB">
              <w:rPr>
                <w:lang w:val="en-IN"/>
              </w:rPr>
              <w:t>, in training, trained, re-training, deployed.</w:t>
            </w:r>
          </w:p>
        </w:tc>
      </w:tr>
      <w:tr w:rsidR="002D6AB4" w14:paraId="658CCE1F" w14:textId="77777777" w:rsidTr="002D6AB4">
        <w:trPr>
          <w:jc w:val="center"/>
        </w:trPr>
        <w:tc>
          <w:tcPr>
            <w:tcW w:w="2880" w:type="dxa"/>
            <w:tcBorders>
              <w:top w:val="single" w:sz="4" w:space="0" w:color="000000"/>
              <w:left w:val="single" w:sz="4" w:space="0" w:color="000000"/>
              <w:bottom w:val="single" w:sz="4" w:space="0" w:color="000000"/>
              <w:right w:val="nil"/>
            </w:tcBorders>
            <w:hideMark/>
          </w:tcPr>
          <w:p w14:paraId="1F6CB3E9" w14:textId="0942A427" w:rsidR="002D6AB4" w:rsidRDefault="002D6AB4">
            <w:pPr>
              <w:pStyle w:val="TAL"/>
              <w:rPr>
                <w:lang w:eastAsia="zh-CN"/>
              </w:rPr>
            </w:pPr>
            <w:r>
              <w:rPr>
                <w:lang w:eastAsia="zh-CN"/>
              </w:rPr>
              <w:t>&gt;&gt; Observed accuracy</w:t>
            </w:r>
          </w:p>
        </w:tc>
        <w:tc>
          <w:tcPr>
            <w:tcW w:w="1440" w:type="dxa"/>
            <w:tcBorders>
              <w:top w:val="single" w:sz="4" w:space="0" w:color="000000"/>
              <w:left w:val="single" w:sz="4" w:space="0" w:color="000000"/>
              <w:bottom w:val="single" w:sz="4" w:space="0" w:color="000000"/>
              <w:right w:val="nil"/>
            </w:tcBorders>
            <w:hideMark/>
          </w:tcPr>
          <w:p w14:paraId="6284D83D" w14:textId="77777777" w:rsidR="00451959" w:rsidRDefault="002D6AB4">
            <w:pPr>
              <w:pStyle w:val="TAC"/>
              <w:rPr>
                <w:lang w:eastAsia="zh-CN"/>
              </w:rPr>
            </w:pPr>
            <w:r>
              <w:rPr>
                <w:lang w:eastAsia="zh-CN"/>
              </w:rPr>
              <w:t xml:space="preserve">O </w:t>
            </w:r>
          </w:p>
          <w:p w14:paraId="283EC6C4" w14:textId="626547EA" w:rsidR="002D6AB4" w:rsidRDefault="002D6AB4">
            <w:pPr>
              <w:pStyle w:val="TAC"/>
              <w:rPr>
                <w:lang w:eastAsia="zh-CN"/>
              </w:rPr>
            </w:pPr>
            <w:r>
              <w:rPr>
                <w:lang w:eastAsia="zh-CN"/>
              </w:rPr>
              <w:t>(NOTE 4)</w:t>
            </w:r>
          </w:p>
        </w:tc>
        <w:tc>
          <w:tcPr>
            <w:tcW w:w="4320" w:type="dxa"/>
            <w:tcBorders>
              <w:top w:val="single" w:sz="4" w:space="0" w:color="000000"/>
              <w:left w:val="single" w:sz="4" w:space="0" w:color="000000"/>
              <w:bottom w:val="single" w:sz="4" w:space="0" w:color="000000"/>
              <w:right w:val="single" w:sz="4" w:space="0" w:color="000000"/>
            </w:tcBorders>
            <w:hideMark/>
          </w:tcPr>
          <w:p w14:paraId="0B5C0DDF" w14:textId="42861123" w:rsidR="002D6AB4" w:rsidRDefault="002D6AB4">
            <w:pPr>
              <w:pStyle w:val="TAL"/>
              <w:rPr>
                <w:lang w:eastAsia="zh-CN"/>
              </w:rPr>
            </w:pPr>
            <w:r>
              <w:rPr>
                <w:lang w:eastAsia="zh-CN"/>
              </w:rPr>
              <w:t>Provides accuracy of the model (if ML model is in trained phase).</w:t>
            </w:r>
          </w:p>
        </w:tc>
      </w:tr>
      <w:tr w:rsidR="006606B3" w14:paraId="22CF4069"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12A9125" w14:textId="77777777" w:rsidR="006606B3" w:rsidRDefault="006606B3">
            <w:pPr>
              <w:pStyle w:val="TAL"/>
              <w:rPr>
                <w:lang w:eastAsia="zh-CN"/>
              </w:rPr>
            </w:pPr>
            <w:r>
              <w:rPr>
                <w:lang w:eastAsia="zh-CN"/>
              </w:rPr>
              <w:t>&gt; 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190F15BB" w14:textId="77777777" w:rsidR="006606B3" w:rsidRDefault="006606B3">
            <w:pPr>
              <w:pStyle w:val="TAC"/>
              <w:rPr>
                <w:lang w:eastAsia="zh-CN"/>
              </w:rPr>
            </w:pPr>
            <w:r>
              <w:rPr>
                <w:lang w:eastAsia="zh-CN"/>
              </w:rPr>
              <w:t>O</w:t>
            </w:r>
          </w:p>
          <w:p w14:paraId="72C15FE0"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7F88165F" w14:textId="77777777" w:rsidR="006606B3" w:rsidRDefault="006606B3">
            <w:pPr>
              <w:pStyle w:val="TAL"/>
              <w:rPr>
                <w:lang w:eastAsia="zh-CN"/>
              </w:rPr>
            </w:pPr>
            <w:r>
              <w:rPr>
                <w:lang w:eastAsia="zh-CN"/>
              </w:rPr>
              <w:t>Represents the requirements for the ML Model repository for the ML model storage and discovery.</w:t>
            </w:r>
          </w:p>
        </w:tc>
      </w:tr>
      <w:tr w:rsidR="006606B3" w14:paraId="418F1F59"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3E6C667" w14:textId="77777777" w:rsidR="006606B3" w:rsidRDefault="006606B3">
            <w:pPr>
              <w:pStyle w:val="TAL"/>
              <w:rPr>
                <w:lang w:eastAsia="zh-CN"/>
              </w:rPr>
            </w:pPr>
            <w:r>
              <w:rPr>
                <w:lang w:eastAsia="zh-CN"/>
              </w:rPr>
              <w:t>&gt;&gt; Storage duration</w:t>
            </w:r>
          </w:p>
        </w:tc>
        <w:tc>
          <w:tcPr>
            <w:tcW w:w="1440" w:type="dxa"/>
            <w:tcBorders>
              <w:top w:val="single" w:sz="4" w:space="0" w:color="000000"/>
              <w:left w:val="single" w:sz="4" w:space="0" w:color="000000"/>
              <w:bottom w:val="single" w:sz="4" w:space="0" w:color="000000"/>
              <w:right w:val="nil"/>
            </w:tcBorders>
            <w:hideMark/>
          </w:tcPr>
          <w:p w14:paraId="4756111E"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BDB927A" w14:textId="0A8007C9" w:rsidR="006606B3" w:rsidRDefault="006606B3">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6606B3" w14:paraId="452BFF1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AB268AF" w14:textId="77777777" w:rsidR="006606B3" w:rsidRDefault="006606B3">
            <w:pPr>
              <w:pStyle w:val="TAL"/>
              <w:rPr>
                <w:lang w:eastAsia="zh-CN"/>
              </w:rPr>
            </w:pPr>
            <w:r>
              <w:rPr>
                <w:lang w:eastAsia="zh-CN"/>
              </w:rPr>
              <w:t>&gt;&gt; Security and access requirements</w:t>
            </w:r>
          </w:p>
        </w:tc>
        <w:tc>
          <w:tcPr>
            <w:tcW w:w="1440" w:type="dxa"/>
            <w:tcBorders>
              <w:top w:val="single" w:sz="4" w:space="0" w:color="000000"/>
              <w:left w:val="single" w:sz="4" w:space="0" w:color="000000"/>
              <w:bottom w:val="single" w:sz="4" w:space="0" w:color="000000"/>
              <w:right w:val="nil"/>
            </w:tcBorders>
            <w:hideMark/>
          </w:tcPr>
          <w:p w14:paraId="1966C2C4"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4A8DBB" w14:textId="77777777" w:rsidR="006606B3" w:rsidRDefault="006606B3">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p>
        </w:tc>
      </w:tr>
      <w:tr w:rsidR="006606B3" w14:paraId="018BA2C9"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E541F6" w14:textId="77777777" w:rsidR="006606B3" w:rsidRDefault="006606B3">
            <w:pPr>
              <w:pStyle w:val="TAN"/>
            </w:pPr>
            <w:r>
              <w:rPr>
                <w:rFonts w:cs="Arial"/>
              </w:rPr>
              <w:t>NOTE 1:</w:t>
            </w:r>
            <w:r>
              <w:rPr>
                <w:rFonts w:cs="Arial"/>
              </w:rPr>
              <w:tab/>
              <w:t>This information element shall not be updated</w:t>
            </w:r>
            <w:r>
              <w:t>.</w:t>
            </w:r>
          </w:p>
          <w:p w14:paraId="4D204DD6" w14:textId="77777777" w:rsidR="006606B3" w:rsidRDefault="006606B3">
            <w:pPr>
              <w:pStyle w:val="TAN"/>
            </w:pPr>
            <w:r>
              <w:rPr>
                <w:rFonts w:cs="Arial"/>
              </w:rPr>
              <w:t>NOTE 2:</w:t>
            </w:r>
            <w:r>
              <w:rPr>
                <w:rFonts w:cs="Arial"/>
              </w:rPr>
              <w:tab/>
              <w:t>At least one of these information elements shall be provided.</w:t>
            </w:r>
          </w:p>
          <w:p w14:paraId="6A709462" w14:textId="77777777" w:rsidR="006606B3" w:rsidRDefault="006606B3">
            <w:pPr>
              <w:pStyle w:val="TAN"/>
              <w:rPr>
                <w:rFonts w:cs="Arial"/>
              </w:rPr>
            </w:pPr>
            <w:r>
              <w:t>NOTE 3:</w:t>
            </w:r>
            <w:r>
              <w:tab/>
            </w:r>
            <w:r>
              <w:rPr>
                <w:rFonts w:cs="Arial"/>
              </w:rPr>
              <w:t>At least one of these information elements shall be provided.</w:t>
            </w:r>
          </w:p>
          <w:p w14:paraId="6B56F1EB" w14:textId="375BBBF8" w:rsidR="002D6AB4" w:rsidRDefault="002D6AB4">
            <w:pPr>
              <w:pStyle w:val="TAN"/>
            </w:pPr>
            <w:r>
              <w:t>NOTE 4:</w:t>
            </w:r>
            <w:r>
              <w:tab/>
            </w:r>
            <w:r>
              <w:rPr>
                <w:rFonts w:cs="Arial"/>
              </w:rPr>
              <w:t>This IE is included only if trained ML model is available and the requestor initiates request for transfer learning.</w:t>
            </w:r>
          </w:p>
        </w:tc>
      </w:tr>
    </w:tbl>
    <w:p w14:paraId="64F0A766" w14:textId="77777777" w:rsidR="006606B3" w:rsidRDefault="006606B3" w:rsidP="006606B3"/>
    <w:p w14:paraId="7F52DE9A" w14:textId="77777777" w:rsidR="006606B3" w:rsidRPr="006606B3" w:rsidRDefault="006606B3" w:rsidP="006606B3">
      <w:pPr>
        <w:pStyle w:val="NO"/>
      </w:pPr>
      <w:r w:rsidRPr="006606B3">
        <w:t>NOTE 1:</w:t>
      </w:r>
      <w:r w:rsidRPr="006606B3">
        <w:tab/>
        <w:t xml:space="preserve">The security requirements for downloading the ML model according to the </w:t>
      </w:r>
      <w:r w:rsidRPr="00485FEB">
        <w:t>ML model address IE</w:t>
      </w:r>
      <w:r w:rsidRPr="006606B3">
        <w:t xml:space="preserve"> are </w:t>
      </w:r>
      <w:r w:rsidRPr="00485FEB">
        <w:t>within SA3 scope</w:t>
      </w:r>
      <w:r w:rsidRPr="006606B3">
        <w:t>.</w:t>
      </w:r>
    </w:p>
    <w:p w14:paraId="2932AA7D" w14:textId="193442A3" w:rsidR="006606B3" w:rsidRPr="006606B3" w:rsidRDefault="006606B3" w:rsidP="006606B3">
      <w:pPr>
        <w:pStyle w:val="NO"/>
      </w:pPr>
      <w:r w:rsidRPr="006606B3">
        <w:t>NOTE 2:</w:t>
      </w:r>
      <w:r w:rsidRPr="006606B3">
        <w:tab/>
        <w:t>The additional IEs for Transfer Learning (e.g., Base Model ID) is to be decided in the normative stage.</w:t>
      </w:r>
    </w:p>
    <w:p w14:paraId="17C350A9" w14:textId="1C10EA7D" w:rsidR="006606B3" w:rsidRDefault="006606B3" w:rsidP="006606B3">
      <w:pPr>
        <w:pStyle w:val="Heading4"/>
      </w:pPr>
      <w:bookmarkStart w:id="346" w:name="_Toc164779177"/>
      <w:bookmarkStart w:id="347" w:name="_Toc164779431"/>
      <w:bookmarkStart w:id="348" w:name="_Toc169945344"/>
      <w:r>
        <w:lastRenderedPageBreak/>
        <w:t>8.5.</w:t>
      </w:r>
      <w:r w:rsidR="002D6AB4">
        <w:t>5</w:t>
      </w:r>
      <w:r>
        <w:t>.2</w:t>
      </w:r>
      <w:r>
        <w:tab/>
      </w:r>
      <w:r>
        <w:rPr>
          <w:rFonts w:eastAsia="SimSun"/>
        </w:rPr>
        <w:t>AI/ML model information storage response</w:t>
      </w:r>
      <w:bookmarkEnd w:id="346"/>
      <w:bookmarkEnd w:id="347"/>
      <w:bookmarkEnd w:id="348"/>
    </w:p>
    <w:p w14:paraId="3AFA0F4E" w14:textId="50008138" w:rsidR="006606B3" w:rsidRDefault="006606B3" w:rsidP="006606B3">
      <w:r>
        <w:t>Table 8.5.</w:t>
      </w:r>
      <w:r w:rsidR="002D6AB4">
        <w:t>5</w:t>
      </w:r>
      <w:r>
        <w:t>.2</w:t>
      </w:r>
      <w:r>
        <w:rPr>
          <w:lang w:eastAsia="zh-CN"/>
        </w:rPr>
        <w:t>-1</w:t>
      </w:r>
      <w:r>
        <w:t xml:space="preserve"> describes the information flow from the model repository to the repository consumer as a response for the AI/ML model storage request.</w:t>
      </w:r>
    </w:p>
    <w:p w14:paraId="2629E7BF" w14:textId="3E6A29F2" w:rsidR="006606B3" w:rsidRDefault="006606B3" w:rsidP="006606B3">
      <w:pPr>
        <w:pStyle w:val="TH"/>
      </w:pPr>
      <w:r>
        <w:t>Table 8.5.</w:t>
      </w:r>
      <w:r w:rsidR="002D6AB4">
        <w:t>5</w:t>
      </w:r>
      <w:r>
        <w:t>.2-1: AI/ML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6606B3" w14:paraId="39E87FE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30AC5E02"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9F4179"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FBB7C" w14:textId="77777777" w:rsidR="006606B3" w:rsidRDefault="006606B3">
            <w:pPr>
              <w:pStyle w:val="TAH"/>
            </w:pPr>
            <w:r>
              <w:t>Description</w:t>
            </w:r>
          </w:p>
        </w:tc>
      </w:tr>
      <w:tr w:rsidR="006606B3" w14:paraId="1F398BC0"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77FA480" w14:textId="77777777" w:rsidR="006606B3" w:rsidRDefault="006606B3">
            <w:pPr>
              <w:pStyle w:val="TAL"/>
            </w:pPr>
            <w:r>
              <w:t>Result</w:t>
            </w:r>
          </w:p>
        </w:tc>
        <w:tc>
          <w:tcPr>
            <w:tcW w:w="1440" w:type="dxa"/>
            <w:tcBorders>
              <w:top w:val="single" w:sz="4" w:space="0" w:color="000000"/>
              <w:left w:val="single" w:sz="4" w:space="0" w:color="000000"/>
              <w:bottom w:val="single" w:sz="4" w:space="0" w:color="000000"/>
              <w:right w:val="nil"/>
            </w:tcBorders>
            <w:hideMark/>
          </w:tcPr>
          <w:p w14:paraId="66D68556" w14:textId="77777777" w:rsidR="006606B3" w:rsidRDefault="006606B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C60EFB" w14:textId="77777777" w:rsidR="006606B3" w:rsidRDefault="006606B3">
            <w:pPr>
              <w:pStyle w:val="TAL"/>
            </w:pPr>
            <w:r>
              <w:t>Indicates success or failure of the request</w:t>
            </w:r>
          </w:p>
        </w:tc>
      </w:tr>
      <w:tr w:rsidR="006606B3" w14:paraId="091F8D5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DB3130C" w14:textId="77777777" w:rsidR="006606B3" w:rsidRDefault="006606B3">
            <w:pPr>
              <w:pStyle w:val="TAL"/>
            </w:pPr>
            <w:r>
              <w:t>&gt; ML model ID</w:t>
            </w:r>
          </w:p>
        </w:tc>
        <w:tc>
          <w:tcPr>
            <w:tcW w:w="1440" w:type="dxa"/>
            <w:tcBorders>
              <w:top w:val="single" w:sz="4" w:space="0" w:color="000000"/>
              <w:left w:val="single" w:sz="4" w:space="0" w:color="000000"/>
              <w:bottom w:val="single" w:sz="4" w:space="0" w:color="000000"/>
              <w:right w:val="nil"/>
            </w:tcBorders>
            <w:hideMark/>
          </w:tcPr>
          <w:p w14:paraId="59EEAC71" w14:textId="77777777" w:rsidR="006606B3" w:rsidRDefault="006606B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45A5945" w14:textId="77777777" w:rsidR="006606B3" w:rsidRDefault="006606B3">
            <w:pPr>
              <w:pStyle w:val="TAL"/>
            </w:pPr>
            <w:r>
              <w:t xml:space="preserve">Represents the identifier of the stored ML model. This </w:t>
            </w:r>
            <w:r>
              <w:rPr>
                <w:rFonts w:cs="Arial"/>
              </w:rPr>
              <w:t>information element shall be provided if the result is success.</w:t>
            </w:r>
          </w:p>
        </w:tc>
      </w:tr>
    </w:tbl>
    <w:p w14:paraId="1A7D7A27" w14:textId="77777777" w:rsidR="006606B3" w:rsidRDefault="006606B3" w:rsidP="006606B3"/>
    <w:p w14:paraId="5AC3EB34" w14:textId="09D7F246" w:rsidR="006606B3" w:rsidRDefault="006606B3" w:rsidP="006606B3">
      <w:pPr>
        <w:pStyle w:val="Heading4"/>
      </w:pPr>
      <w:bookmarkStart w:id="349" w:name="_Toc164779178"/>
      <w:bookmarkStart w:id="350" w:name="_Toc164779432"/>
      <w:bookmarkStart w:id="351" w:name="_Toc169945345"/>
      <w:r>
        <w:t>8.5.</w:t>
      </w:r>
      <w:r w:rsidR="002D6AB4">
        <w:t>5</w:t>
      </w:r>
      <w:r>
        <w:t>.3</w:t>
      </w:r>
      <w:r>
        <w:tab/>
      </w:r>
      <w:r>
        <w:rPr>
          <w:rFonts w:eastAsia="SimSun"/>
        </w:rPr>
        <w:t>AI/ML model information discovery request</w:t>
      </w:r>
      <w:bookmarkEnd w:id="349"/>
      <w:bookmarkEnd w:id="350"/>
      <w:bookmarkEnd w:id="351"/>
    </w:p>
    <w:p w14:paraId="29231D35" w14:textId="3C76143D" w:rsidR="006606B3" w:rsidRDefault="006606B3" w:rsidP="006606B3">
      <w:r>
        <w:t>Table 8.5.</w:t>
      </w:r>
      <w:r w:rsidR="002D6AB4">
        <w:t>5</w:t>
      </w:r>
      <w:r>
        <w:t>.3</w:t>
      </w:r>
      <w:r>
        <w:rPr>
          <w:lang w:eastAsia="zh-CN"/>
        </w:rPr>
        <w:t>-1</w:t>
      </w:r>
      <w:r>
        <w:t xml:space="preserve"> describes the information flow from the repository consumer to the model repository as a request for the AI/ML model discovery.</w:t>
      </w:r>
    </w:p>
    <w:p w14:paraId="432442A3" w14:textId="18F33377" w:rsidR="006606B3" w:rsidRDefault="006606B3" w:rsidP="006606B3">
      <w:pPr>
        <w:pStyle w:val="TH"/>
      </w:pPr>
      <w:r>
        <w:t>Table 8.5.</w:t>
      </w:r>
      <w:r w:rsidR="002D6AB4">
        <w:t>5</w:t>
      </w:r>
      <w:r>
        <w:t>.3</w:t>
      </w:r>
      <w:r>
        <w:rPr>
          <w:lang w:eastAsia="zh-CN"/>
        </w:rPr>
        <w:t>-1</w:t>
      </w:r>
      <w:r>
        <w:t>: AI/ML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6606B3" w14:paraId="556E995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11D2C86"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741EB32"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E8A0D2" w14:textId="77777777" w:rsidR="006606B3" w:rsidRDefault="006606B3">
            <w:pPr>
              <w:pStyle w:val="TAH"/>
            </w:pPr>
            <w:r>
              <w:t>Description</w:t>
            </w:r>
          </w:p>
        </w:tc>
      </w:tr>
      <w:tr w:rsidR="006606B3" w14:paraId="4D3B610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EFC8A2D" w14:textId="77777777" w:rsidR="006606B3" w:rsidRDefault="006606B3">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094D9A59" w14:textId="77777777" w:rsidR="006606B3" w:rsidRDefault="006606B3">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26EC14" w14:textId="77777777" w:rsidR="006606B3" w:rsidRDefault="006606B3">
            <w:pPr>
              <w:pStyle w:val="TAL"/>
            </w:pPr>
            <w:r>
              <w:rPr>
                <w:lang w:eastAsia="zh-CN"/>
              </w:rPr>
              <w:t>The identity of the</w:t>
            </w:r>
            <w:r>
              <w:t xml:space="preserve"> model repository consumer performing the request.</w:t>
            </w:r>
          </w:p>
        </w:tc>
      </w:tr>
      <w:tr w:rsidR="006606B3" w14:paraId="49465E6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A06385C" w14:textId="77777777" w:rsidR="006606B3" w:rsidRDefault="006606B3">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BAD1F86" w14:textId="77777777" w:rsidR="006606B3" w:rsidRDefault="006606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9F4C7F" w14:textId="77777777" w:rsidR="006606B3" w:rsidRDefault="006606B3">
            <w:pPr>
              <w:pStyle w:val="TAL"/>
              <w:rPr>
                <w:lang w:eastAsia="zh-CN"/>
              </w:rPr>
            </w:pPr>
            <w:r>
              <w:rPr>
                <w:lang w:eastAsia="zh-CN"/>
              </w:rPr>
              <w:t>Identify the VAL service ID.</w:t>
            </w:r>
          </w:p>
        </w:tc>
      </w:tr>
      <w:tr w:rsidR="006606B3" w14:paraId="154E8F88"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BA187F1" w14:textId="77777777" w:rsidR="006606B3" w:rsidRDefault="006606B3">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6EE8E431" w14:textId="77777777" w:rsidR="006606B3" w:rsidRDefault="006606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871C1D" w14:textId="77777777" w:rsidR="006606B3" w:rsidRDefault="006606B3">
            <w:pPr>
              <w:pStyle w:val="TAL"/>
              <w:rPr>
                <w:lang w:eastAsia="zh-CN"/>
              </w:rPr>
            </w:pPr>
            <w:r>
              <w:rPr>
                <w:lang w:eastAsia="zh-CN"/>
              </w:rPr>
              <w:t>Represents the filtering criteria</w:t>
            </w:r>
          </w:p>
        </w:tc>
      </w:tr>
      <w:tr w:rsidR="006606B3" w14:paraId="3996962C"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1E505CA" w14:textId="77777777" w:rsidR="006606B3" w:rsidRDefault="006606B3">
            <w:pPr>
              <w:pStyle w:val="TAL"/>
              <w:rPr>
                <w:lang w:eastAsia="zh-CN"/>
              </w:rPr>
            </w:pPr>
            <w:r>
              <w:rPr>
                <w:lang w:eastAsia="zh-CN"/>
              </w:rPr>
              <w:t xml:space="preserve">&gt; </w:t>
            </w:r>
            <w:r>
              <w:t>ML model ID</w:t>
            </w:r>
          </w:p>
        </w:tc>
        <w:tc>
          <w:tcPr>
            <w:tcW w:w="1440" w:type="dxa"/>
            <w:tcBorders>
              <w:top w:val="single" w:sz="4" w:space="0" w:color="000000"/>
              <w:left w:val="single" w:sz="4" w:space="0" w:color="000000"/>
              <w:bottom w:val="single" w:sz="4" w:space="0" w:color="000000"/>
              <w:right w:val="nil"/>
            </w:tcBorders>
            <w:hideMark/>
          </w:tcPr>
          <w:p w14:paraId="4A1BBE65" w14:textId="77777777" w:rsidR="006606B3" w:rsidRDefault="006606B3">
            <w:pPr>
              <w:pStyle w:val="TAC"/>
              <w:rPr>
                <w:lang w:eastAsia="zh-CN"/>
              </w:rPr>
            </w:pPr>
            <w:r>
              <w:rPr>
                <w:lang w:eastAsia="zh-CN"/>
              </w:rPr>
              <w:t>O</w:t>
            </w:r>
          </w:p>
          <w:p w14:paraId="25640263"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BC4458" w14:textId="77777777" w:rsidR="006606B3" w:rsidRDefault="006606B3">
            <w:pPr>
              <w:pStyle w:val="TAL"/>
              <w:rPr>
                <w:lang w:eastAsia="zh-CN"/>
              </w:rPr>
            </w:pPr>
            <w:r>
              <w:t>Represents the identifier of the stored ML model.</w:t>
            </w:r>
          </w:p>
        </w:tc>
      </w:tr>
      <w:tr w:rsidR="002D6AB4" w14:paraId="0DB5BCA0" w14:textId="77777777" w:rsidTr="006606B3">
        <w:trPr>
          <w:jc w:val="center"/>
        </w:trPr>
        <w:tc>
          <w:tcPr>
            <w:tcW w:w="2880" w:type="dxa"/>
            <w:tcBorders>
              <w:top w:val="single" w:sz="4" w:space="0" w:color="000000"/>
              <w:left w:val="single" w:sz="4" w:space="0" w:color="000000"/>
              <w:bottom w:val="single" w:sz="4" w:space="0" w:color="000000"/>
              <w:right w:val="nil"/>
            </w:tcBorders>
          </w:tcPr>
          <w:p w14:paraId="5F4EA45A" w14:textId="6D0BA88A" w:rsidR="002D6AB4" w:rsidRDefault="002D6AB4" w:rsidP="002D6AB4">
            <w:pPr>
              <w:pStyle w:val="TAL"/>
              <w:rPr>
                <w:lang w:eastAsia="zh-CN"/>
              </w:rPr>
            </w:pPr>
            <w:r>
              <w:rPr>
                <w:lang w:eastAsia="zh-CN"/>
              </w:rPr>
              <w:t>&gt; domain</w:t>
            </w:r>
          </w:p>
        </w:tc>
        <w:tc>
          <w:tcPr>
            <w:tcW w:w="1440" w:type="dxa"/>
            <w:tcBorders>
              <w:top w:val="single" w:sz="4" w:space="0" w:color="000000"/>
              <w:left w:val="single" w:sz="4" w:space="0" w:color="000000"/>
              <w:bottom w:val="single" w:sz="4" w:space="0" w:color="000000"/>
              <w:right w:val="nil"/>
            </w:tcBorders>
          </w:tcPr>
          <w:p w14:paraId="6C4D5A2E" w14:textId="77777777" w:rsidR="00451959" w:rsidRDefault="002D6AB4" w:rsidP="002D6AB4">
            <w:pPr>
              <w:pStyle w:val="TAC"/>
              <w:rPr>
                <w:lang w:eastAsia="zh-CN"/>
              </w:rPr>
            </w:pPr>
            <w:r>
              <w:rPr>
                <w:lang w:eastAsia="zh-CN"/>
              </w:rPr>
              <w:t xml:space="preserve">O </w:t>
            </w:r>
          </w:p>
          <w:p w14:paraId="6703FB8A" w14:textId="37986451" w:rsidR="002D6AB4" w:rsidRDefault="002D6AB4" w:rsidP="002D6AB4">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1ED5DE16" w14:textId="41CBC088" w:rsidR="002D6AB4" w:rsidRDefault="002D6AB4" w:rsidP="002D6AB4">
            <w:pPr>
              <w:pStyle w:val="TAL"/>
            </w:pPr>
            <w:r>
              <w:rPr>
                <w:lang w:eastAsia="en-IN"/>
              </w:rPr>
              <w:t>Domain of the service in which the model will be used to transfer learning (e.g., image processing, location predication, etc.)</w:t>
            </w:r>
          </w:p>
        </w:tc>
      </w:tr>
      <w:tr w:rsidR="002D6AB4" w14:paraId="4FB16D89" w14:textId="77777777" w:rsidTr="006606B3">
        <w:trPr>
          <w:jc w:val="center"/>
        </w:trPr>
        <w:tc>
          <w:tcPr>
            <w:tcW w:w="2880" w:type="dxa"/>
            <w:tcBorders>
              <w:top w:val="single" w:sz="4" w:space="0" w:color="000000"/>
              <w:left w:val="single" w:sz="4" w:space="0" w:color="000000"/>
              <w:bottom w:val="single" w:sz="4" w:space="0" w:color="000000"/>
              <w:right w:val="nil"/>
            </w:tcBorders>
          </w:tcPr>
          <w:p w14:paraId="47E478ED" w14:textId="2331668C" w:rsidR="002D6AB4" w:rsidRDefault="002D6AB4" w:rsidP="002D6AB4">
            <w:pPr>
              <w:pStyle w:val="TAL"/>
              <w:rPr>
                <w:lang w:eastAsia="zh-CN"/>
              </w:rPr>
            </w:pPr>
            <w:r>
              <w:rPr>
                <w:lang w:eastAsia="zh-CN"/>
              </w:rPr>
              <w:t>&gt; required accuracy performance</w:t>
            </w:r>
          </w:p>
        </w:tc>
        <w:tc>
          <w:tcPr>
            <w:tcW w:w="1440" w:type="dxa"/>
            <w:tcBorders>
              <w:top w:val="single" w:sz="4" w:space="0" w:color="000000"/>
              <w:left w:val="single" w:sz="4" w:space="0" w:color="000000"/>
              <w:bottom w:val="single" w:sz="4" w:space="0" w:color="000000"/>
              <w:right w:val="nil"/>
            </w:tcBorders>
          </w:tcPr>
          <w:p w14:paraId="2A9FEAC3" w14:textId="77777777" w:rsidR="00451959" w:rsidRDefault="002D6AB4" w:rsidP="002D6AB4">
            <w:pPr>
              <w:pStyle w:val="TAC"/>
              <w:rPr>
                <w:lang w:eastAsia="zh-CN"/>
              </w:rPr>
            </w:pPr>
            <w:r>
              <w:rPr>
                <w:lang w:eastAsia="zh-CN"/>
              </w:rPr>
              <w:t xml:space="preserve">O </w:t>
            </w:r>
          </w:p>
          <w:p w14:paraId="2300042D" w14:textId="4221ED78" w:rsidR="002D6AB4" w:rsidRDefault="002D6AB4" w:rsidP="002D6AB4">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2ACF149" w14:textId="08BD7033" w:rsidR="002D6AB4" w:rsidRDefault="002D6AB4" w:rsidP="002D6AB4">
            <w:pPr>
              <w:pStyle w:val="TAL"/>
            </w:pPr>
            <w:r>
              <w:rPr>
                <w:lang w:eastAsia="en-IN"/>
              </w:rPr>
              <w:t>Required accuracy for transfer of learning for the model</w:t>
            </w:r>
          </w:p>
        </w:tc>
      </w:tr>
      <w:tr w:rsidR="006606B3" w14:paraId="57AF702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10BE448" w14:textId="77777777" w:rsidR="006606B3" w:rsidRDefault="006606B3">
            <w:pPr>
              <w:pStyle w:val="TAL"/>
              <w:rPr>
                <w:lang w:eastAsia="zh-CN"/>
              </w:rPr>
            </w:pPr>
            <w:r>
              <w:rPr>
                <w:lang w:eastAsia="zh-CN"/>
              </w:rPr>
              <w:t>&gt; Analytics ID</w:t>
            </w:r>
          </w:p>
        </w:tc>
        <w:tc>
          <w:tcPr>
            <w:tcW w:w="1440" w:type="dxa"/>
            <w:tcBorders>
              <w:top w:val="single" w:sz="4" w:space="0" w:color="000000"/>
              <w:left w:val="single" w:sz="4" w:space="0" w:color="000000"/>
              <w:bottom w:val="single" w:sz="4" w:space="0" w:color="000000"/>
              <w:right w:val="nil"/>
            </w:tcBorders>
            <w:hideMark/>
          </w:tcPr>
          <w:p w14:paraId="2041973E" w14:textId="77777777" w:rsidR="006606B3" w:rsidRDefault="006606B3">
            <w:pPr>
              <w:pStyle w:val="TAC"/>
              <w:rPr>
                <w:lang w:eastAsia="zh-CN"/>
              </w:rPr>
            </w:pPr>
            <w:r>
              <w:rPr>
                <w:lang w:eastAsia="zh-CN"/>
              </w:rPr>
              <w:t>O</w:t>
            </w:r>
          </w:p>
          <w:p w14:paraId="0F53ED62"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1C6837F" w14:textId="77777777" w:rsidR="006606B3" w:rsidRDefault="006606B3">
            <w:pPr>
              <w:pStyle w:val="TAL"/>
              <w:rPr>
                <w:lang w:eastAsia="zh-CN"/>
              </w:rPr>
            </w:pPr>
            <w:r>
              <w:rPr>
                <w:lang w:eastAsia="zh-CN"/>
              </w:rPr>
              <w:t xml:space="preserve">Represents </w:t>
            </w:r>
            <w:r>
              <w:t>analytics ID for which the model can be used.</w:t>
            </w:r>
          </w:p>
        </w:tc>
      </w:tr>
      <w:tr w:rsidR="006606B3" w14:paraId="3E28F1A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06DAFC2" w14:textId="77777777" w:rsidR="006606B3" w:rsidRDefault="006606B3">
            <w:pPr>
              <w:pStyle w:val="TAL"/>
              <w:rPr>
                <w:lang w:eastAsia="zh-CN"/>
              </w:rPr>
            </w:pPr>
            <w:r>
              <w:rPr>
                <w:lang w:eastAsia="zh-CN"/>
              </w:rPr>
              <w:t>&gt; List of allowed vendors</w:t>
            </w:r>
          </w:p>
        </w:tc>
        <w:tc>
          <w:tcPr>
            <w:tcW w:w="1440" w:type="dxa"/>
            <w:tcBorders>
              <w:top w:val="single" w:sz="4" w:space="0" w:color="000000"/>
              <w:left w:val="single" w:sz="4" w:space="0" w:color="000000"/>
              <w:bottom w:val="single" w:sz="4" w:space="0" w:color="000000"/>
              <w:right w:val="nil"/>
            </w:tcBorders>
            <w:hideMark/>
          </w:tcPr>
          <w:p w14:paraId="0AFC4C11" w14:textId="77777777" w:rsidR="006606B3" w:rsidRDefault="006606B3">
            <w:pPr>
              <w:pStyle w:val="TAC"/>
              <w:rPr>
                <w:lang w:eastAsia="zh-CN"/>
              </w:rPr>
            </w:pPr>
            <w:r>
              <w:rPr>
                <w:lang w:eastAsia="zh-CN"/>
              </w:rPr>
              <w:t>O</w:t>
            </w:r>
          </w:p>
          <w:p w14:paraId="0BFEF090"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E5F6EC2" w14:textId="77777777" w:rsidR="006606B3" w:rsidRDefault="006606B3">
            <w:pPr>
              <w:pStyle w:val="TAL"/>
              <w:rPr>
                <w:lang w:eastAsia="zh-CN"/>
              </w:rPr>
            </w:pPr>
            <w:r>
              <w:rPr>
                <w:lang w:eastAsia="zh-CN"/>
              </w:rPr>
              <w:t>Indicates which vendors that are allowed to retrieve the ML model and thereby also are interoperable to the model.</w:t>
            </w:r>
          </w:p>
        </w:tc>
      </w:tr>
      <w:tr w:rsidR="006606B3" w14:paraId="25D6FCC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3CAE49D" w14:textId="77777777" w:rsidR="006606B3" w:rsidRDefault="006606B3">
            <w:pPr>
              <w:pStyle w:val="TAL"/>
              <w:rPr>
                <w:lang w:eastAsia="zh-CN"/>
              </w:rPr>
            </w:pPr>
            <w:r>
              <w:rPr>
                <w:lang w:eastAsia="zh-CN"/>
              </w:rPr>
              <w:t>&gt; Base Model ID</w:t>
            </w:r>
          </w:p>
        </w:tc>
        <w:tc>
          <w:tcPr>
            <w:tcW w:w="1440" w:type="dxa"/>
            <w:tcBorders>
              <w:top w:val="single" w:sz="4" w:space="0" w:color="000000"/>
              <w:left w:val="single" w:sz="4" w:space="0" w:color="000000"/>
              <w:bottom w:val="single" w:sz="4" w:space="0" w:color="000000"/>
              <w:right w:val="nil"/>
            </w:tcBorders>
            <w:hideMark/>
          </w:tcPr>
          <w:p w14:paraId="59B1322D" w14:textId="77777777" w:rsidR="006606B3" w:rsidRDefault="006606B3">
            <w:pPr>
              <w:pStyle w:val="TAC"/>
              <w:rPr>
                <w:lang w:eastAsia="zh-CN"/>
              </w:rPr>
            </w:pPr>
            <w:r>
              <w:rPr>
                <w:lang w:eastAsia="zh-CN"/>
              </w:rPr>
              <w:t>O</w:t>
            </w:r>
          </w:p>
          <w:p w14:paraId="7DDECBB3"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7398CAF" w14:textId="77777777" w:rsidR="006606B3" w:rsidRDefault="006606B3">
            <w:pPr>
              <w:pStyle w:val="TAL"/>
              <w:rPr>
                <w:lang w:eastAsia="zh-CN"/>
              </w:rPr>
            </w:pPr>
            <w:r>
              <w:rPr>
                <w:lang w:eastAsia="zh-CN"/>
              </w:rPr>
              <w:t>Represents the based ML model ID that was used for training the discovering model.</w:t>
            </w:r>
          </w:p>
        </w:tc>
      </w:tr>
      <w:tr w:rsidR="006606B3" w14:paraId="384FF77C"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3AB3029" w14:textId="3B6946D5" w:rsidR="006606B3" w:rsidRDefault="006606B3">
            <w:pPr>
              <w:pStyle w:val="TAL"/>
              <w:rPr>
                <w:lang w:eastAsia="zh-CN"/>
              </w:rPr>
            </w:pPr>
            <w:r>
              <w:rPr>
                <w:lang w:eastAsia="zh-CN"/>
              </w:rPr>
              <w:t>&gt; ML model interoperability information</w:t>
            </w:r>
          </w:p>
        </w:tc>
        <w:tc>
          <w:tcPr>
            <w:tcW w:w="1440" w:type="dxa"/>
            <w:tcBorders>
              <w:top w:val="single" w:sz="4" w:space="0" w:color="000000"/>
              <w:left w:val="single" w:sz="4" w:space="0" w:color="000000"/>
              <w:bottom w:val="single" w:sz="4" w:space="0" w:color="000000"/>
              <w:right w:val="nil"/>
            </w:tcBorders>
            <w:hideMark/>
          </w:tcPr>
          <w:p w14:paraId="196369A4" w14:textId="77777777" w:rsidR="006606B3" w:rsidRDefault="006606B3">
            <w:pPr>
              <w:pStyle w:val="TAC"/>
              <w:rPr>
                <w:lang w:eastAsia="zh-CN"/>
              </w:rPr>
            </w:pPr>
            <w:r>
              <w:rPr>
                <w:lang w:eastAsia="zh-CN"/>
              </w:rPr>
              <w:t>O</w:t>
            </w:r>
          </w:p>
          <w:p w14:paraId="15D87CC4"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D3729EB" w14:textId="77777777" w:rsidR="006606B3" w:rsidRDefault="006606B3">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6606B3" w14:paraId="2859C36A"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8B2867" w14:textId="77777777" w:rsidR="006606B3" w:rsidRDefault="006606B3">
            <w:pPr>
              <w:pStyle w:val="TAN"/>
              <w:rPr>
                <w:rFonts w:cs="Arial"/>
              </w:rPr>
            </w:pPr>
            <w:r>
              <w:rPr>
                <w:rFonts w:cs="Arial"/>
              </w:rPr>
              <w:t>NOTE 1:</w:t>
            </w:r>
            <w:r>
              <w:rPr>
                <w:rFonts w:cs="Arial"/>
              </w:rPr>
              <w:tab/>
              <w:t>At least one of these information elements shall be provided.</w:t>
            </w:r>
          </w:p>
          <w:p w14:paraId="6ED62517" w14:textId="31C08AF9" w:rsidR="002D6AB4" w:rsidRDefault="002D6AB4">
            <w:pPr>
              <w:pStyle w:val="TAN"/>
              <w:rPr>
                <w:rFonts w:cs="Arial"/>
              </w:rPr>
            </w:pPr>
            <w:r>
              <w:t>NOTE 2:</w:t>
            </w:r>
            <w:r>
              <w:tab/>
            </w:r>
            <w:r>
              <w:rPr>
                <w:rFonts w:cs="Arial"/>
              </w:rPr>
              <w:t>This IE is included only if the requestor initiates request for transfer learning.</w:t>
            </w:r>
          </w:p>
        </w:tc>
      </w:tr>
    </w:tbl>
    <w:p w14:paraId="16AA8E41" w14:textId="77777777" w:rsidR="006606B3" w:rsidRDefault="006606B3" w:rsidP="006606B3">
      <w:pPr>
        <w:rPr>
          <w:rFonts w:eastAsia="SimSun"/>
        </w:rPr>
      </w:pPr>
    </w:p>
    <w:p w14:paraId="282017CD" w14:textId="450A24C3" w:rsidR="006606B3" w:rsidRDefault="006606B3" w:rsidP="006606B3">
      <w:pPr>
        <w:pStyle w:val="Heading4"/>
      </w:pPr>
      <w:bookmarkStart w:id="352" w:name="_Toc164779179"/>
      <w:bookmarkStart w:id="353" w:name="_Toc164779433"/>
      <w:bookmarkStart w:id="354" w:name="_Toc169945346"/>
      <w:r>
        <w:t>8.5.</w:t>
      </w:r>
      <w:r w:rsidR="002D6AB4">
        <w:t>5</w:t>
      </w:r>
      <w:r>
        <w:t>.4</w:t>
      </w:r>
      <w:r>
        <w:tab/>
      </w:r>
      <w:r>
        <w:rPr>
          <w:rFonts w:eastAsia="SimSun"/>
        </w:rPr>
        <w:t>AI/ML model information discovery response</w:t>
      </w:r>
      <w:bookmarkEnd w:id="352"/>
      <w:bookmarkEnd w:id="353"/>
      <w:bookmarkEnd w:id="354"/>
    </w:p>
    <w:p w14:paraId="723DD22F" w14:textId="31312016" w:rsidR="006606B3" w:rsidRDefault="006606B3" w:rsidP="006606B3">
      <w:r>
        <w:t>Table 8.5.</w:t>
      </w:r>
      <w:r w:rsidR="002D6AB4">
        <w:t>5</w:t>
      </w:r>
      <w:r>
        <w:t>.4</w:t>
      </w:r>
      <w:r>
        <w:rPr>
          <w:lang w:eastAsia="zh-CN"/>
        </w:rPr>
        <w:t>-1</w:t>
      </w:r>
      <w:r>
        <w:t xml:space="preserve"> describes the information flow from the model repository to the repository consumer as a response for the AI/ML model discovery request.</w:t>
      </w:r>
    </w:p>
    <w:p w14:paraId="48B5568D" w14:textId="44A8BE43" w:rsidR="006606B3" w:rsidRDefault="006606B3" w:rsidP="006606B3">
      <w:pPr>
        <w:pStyle w:val="TH"/>
      </w:pPr>
      <w:r>
        <w:lastRenderedPageBreak/>
        <w:t>Table 8.5.</w:t>
      </w:r>
      <w:r w:rsidR="002D6AB4">
        <w:t>5</w:t>
      </w:r>
      <w:r>
        <w:t>.4-1: AI/ML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6606B3" w14:paraId="56C28BAD"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FC63444"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CFF4C3"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EDB195" w14:textId="77777777" w:rsidR="006606B3" w:rsidRDefault="006606B3">
            <w:pPr>
              <w:pStyle w:val="TAH"/>
            </w:pPr>
            <w:r>
              <w:t>Description</w:t>
            </w:r>
          </w:p>
        </w:tc>
      </w:tr>
      <w:tr w:rsidR="006606B3" w14:paraId="15B021F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07550EE" w14:textId="77777777" w:rsidR="006606B3" w:rsidRDefault="006606B3">
            <w:pPr>
              <w:pStyle w:val="TAL"/>
            </w:pPr>
            <w:r>
              <w:t>Result</w:t>
            </w:r>
          </w:p>
        </w:tc>
        <w:tc>
          <w:tcPr>
            <w:tcW w:w="1440" w:type="dxa"/>
            <w:tcBorders>
              <w:top w:val="single" w:sz="4" w:space="0" w:color="000000"/>
              <w:left w:val="single" w:sz="4" w:space="0" w:color="000000"/>
              <w:bottom w:val="single" w:sz="4" w:space="0" w:color="000000"/>
              <w:right w:val="nil"/>
            </w:tcBorders>
            <w:hideMark/>
          </w:tcPr>
          <w:p w14:paraId="2FAE6F36" w14:textId="77777777" w:rsidR="006606B3" w:rsidRDefault="006606B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1ED3FA9" w14:textId="77777777" w:rsidR="006606B3" w:rsidRDefault="006606B3">
            <w:pPr>
              <w:pStyle w:val="TAL"/>
            </w:pPr>
            <w:r>
              <w:t>Indicates success or failure of the request</w:t>
            </w:r>
          </w:p>
        </w:tc>
      </w:tr>
      <w:tr w:rsidR="006606B3" w14:paraId="6137873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11370D9" w14:textId="73B6EF74" w:rsidR="006606B3" w:rsidRDefault="006606B3">
            <w:pPr>
              <w:pStyle w:val="TAL"/>
            </w:pPr>
            <w:r>
              <w:t>&gt; ML model</w:t>
            </w:r>
            <w:r w:rsidR="002D6AB4">
              <w:t>(s)</w:t>
            </w:r>
          </w:p>
        </w:tc>
        <w:tc>
          <w:tcPr>
            <w:tcW w:w="1440" w:type="dxa"/>
            <w:tcBorders>
              <w:top w:val="single" w:sz="4" w:space="0" w:color="000000"/>
              <w:left w:val="single" w:sz="4" w:space="0" w:color="000000"/>
              <w:bottom w:val="single" w:sz="4" w:space="0" w:color="000000"/>
              <w:right w:val="nil"/>
            </w:tcBorders>
            <w:hideMark/>
          </w:tcPr>
          <w:p w14:paraId="01DCFB32" w14:textId="77777777" w:rsidR="006606B3" w:rsidRDefault="006606B3">
            <w:pPr>
              <w:pStyle w:val="TAC"/>
              <w:rPr>
                <w:lang w:eastAsia="zh-CN"/>
              </w:rPr>
            </w:pPr>
            <w:r>
              <w:t>O</w:t>
            </w:r>
          </w:p>
          <w:p w14:paraId="41E4E19B" w14:textId="77777777" w:rsidR="006606B3" w:rsidRDefault="006606B3">
            <w:pPr>
              <w:pStyle w:val="TAC"/>
              <w:rPr>
                <w:lang w:eastAsia="zh-CN"/>
              </w:rPr>
            </w:pPr>
            <w:r>
              <w:rPr>
                <w:lang w:eastAsia="zh-CN"/>
              </w:rPr>
              <w:t>(NOTE</w:t>
            </w:r>
            <w:r w:rsidR="002D6AB4">
              <w:rPr>
                <w:lang w:eastAsia="zh-CN"/>
              </w:rPr>
              <w:t> 1</w:t>
            </w:r>
            <w:r>
              <w:rPr>
                <w:lang w:eastAsia="zh-CN"/>
              </w:rPr>
              <w:t>)</w:t>
            </w:r>
          </w:p>
          <w:p w14:paraId="159D4FC9" w14:textId="77358EC0" w:rsidR="002D6AB4" w:rsidRDefault="002D6AB4">
            <w:pPr>
              <w:pStyle w:val="TAC"/>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F0A825A" w14:textId="7CBE9907" w:rsidR="006606B3" w:rsidRDefault="006606B3">
            <w:pPr>
              <w:pStyle w:val="TAL"/>
            </w:pPr>
            <w:r>
              <w:t>Represents the ML model</w:t>
            </w:r>
            <w:r w:rsidR="002D6AB4">
              <w:t>(s)</w:t>
            </w:r>
            <w:r>
              <w:t xml:space="preserve">. This </w:t>
            </w:r>
            <w:r>
              <w:rPr>
                <w:rFonts w:cs="Arial"/>
              </w:rPr>
              <w:t>information element may be provided if the result is success.</w:t>
            </w:r>
          </w:p>
        </w:tc>
      </w:tr>
      <w:tr w:rsidR="006606B3" w14:paraId="2086F77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A4C397B" w14:textId="44C136FD" w:rsidR="006606B3" w:rsidRDefault="006606B3">
            <w:pPr>
              <w:pStyle w:val="TAL"/>
            </w:pPr>
            <w:r>
              <w:t>&gt; ML model address</w:t>
            </w:r>
            <w:r w:rsidR="002D6AB4">
              <w:t>(es)</w:t>
            </w:r>
          </w:p>
        </w:tc>
        <w:tc>
          <w:tcPr>
            <w:tcW w:w="1440" w:type="dxa"/>
            <w:tcBorders>
              <w:top w:val="single" w:sz="4" w:space="0" w:color="000000"/>
              <w:left w:val="single" w:sz="4" w:space="0" w:color="000000"/>
              <w:bottom w:val="single" w:sz="4" w:space="0" w:color="000000"/>
              <w:right w:val="nil"/>
            </w:tcBorders>
            <w:hideMark/>
          </w:tcPr>
          <w:p w14:paraId="4945E2FF" w14:textId="77777777" w:rsidR="006606B3" w:rsidRDefault="006606B3">
            <w:pPr>
              <w:pStyle w:val="TAC"/>
              <w:rPr>
                <w:lang w:eastAsia="zh-CN"/>
              </w:rPr>
            </w:pPr>
            <w:r>
              <w:t>O</w:t>
            </w:r>
          </w:p>
          <w:p w14:paraId="59346E30" w14:textId="77777777" w:rsidR="006606B3" w:rsidRDefault="006606B3">
            <w:pPr>
              <w:pStyle w:val="TAC"/>
              <w:rPr>
                <w:lang w:eastAsia="zh-CN"/>
              </w:rPr>
            </w:pPr>
            <w:r>
              <w:rPr>
                <w:lang w:eastAsia="zh-CN"/>
              </w:rPr>
              <w:t>(NOTE</w:t>
            </w:r>
            <w:r w:rsidR="002D6AB4">
              <w:rPr>
                <w:lang w:eastAsia="zh-CN"/>
              </w:rPr>
              <w:t> 1</w:t>
            </w:r>
            <w:r>
              <w:rPr>
                <w:lang w:eastAsia="zh-CN"/>
              </w:rPr>
              <w:t>)</w:t>
            </w:r>
          </w:p>
          <w:p w14:paraId="19223D23" w14:textId="1DF5202E" w:rsidR="002D6AB4" w:rsidRDefault="002D6AB4">
            <w:pPr>
              <w:pStyle w:val="TAC"/>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1901BCA" w14:textId="7AE357CD" w:rsidR="006606B3" w:rsidRDefault="006606B3">
            <w:pPr>
              <w:pStyle w:val="TAL"/>
            </w:pPr>
            <w:r>
              <w:t>Represents the ML model address</w:t>
            </w:r>
            <w:r w:rsidR="002D6AB4">
              <w:t>(es)</w:t>
            </w:r>
            <w:r>
              <w:t xml:space="preserve"> at Model repository that can be used to download the ML model. This </w:t>
            </w:r>
            <w:r>
              <w:rPr>
                <w:rFonts w:cs="Arial"/>
              </w:rPr>
              <w:t>information element may be provided if the result is success.</w:t>
            </w:r>
          </w:p>
        </w:tc>
      </w:tr>
      <w:tr w:rsidR="006606B3" w14:paraId="53018D2E"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4BF859" w14:textId="29347DAF" w:rsidR="006606B3" w:rsidRDefault="006606B3">
            <w:pPr>
              <w:pStyle w:val="TAN"/>
            </w:pPr>
            <w:r>
              <w:t>NOTE</w:t>
            </w:r>
            <w:r w:rsidR="002D6AB4">
              <w:t> 1</w:t>
            </w:r>
            <w:r>
              <w:t>:</w:t>
            </w:r>
            <w:r>
              <w:tab/>
              <w:t>Only one of these information elements shall be provided.</w:t>
            </w:r>
          </w:p>
          <w:p w14:paraId="74CF6278" w14:textId="6C490939" w:rsidR="002D6AB4" w:rsidRDefault="002D6AB4">
            <w:pPr>
              <w:pStyle w:val="TAN"/>
            </w:pPr>
            <w:r>
              <w:t xml:space="preserve">NOTE 2: </w:t>
            </w:r>
            <w:r>
              <w:tab/>
              <w:t>For transfer of learning, the list of all possible models matching the filtering criteria can be included along with model address.</w:t>
            </w:r>
          </w:p>
        </w:tc>
      </w:tr>
    </w:tbl>
    <w:p w14:paraId="576CFD47" w14:textId="77777777" w:rsidR="00B76C92" w:rsidRDefault="00B76C92" w:rsidP="00B76C92">
      <w:pPr>
        <w:rPr>
          <w:rFonts w:eastAsia="SimSun"/>
        </w:rPr>
      </w:pPr>
    </w:p>
    <w:p w14:paraId="4413BC87" w14:textId="4442F2E4" w:rsidR="002D6AB4" w:rsidRPr="002D6AB4" w:rsidRDefault="002D6AB4" w:rsidP="0087581E">
      <w:pPr>
        <w:pStyle w:val="Heading3"/>
        <w:spacing w:before="240"/>
        <w:rPr>
          <w:rFonts w:eastAsia="SimSun"/>
        </w:rPr>
      </w:pPr>
      <w:bookmarkStart w:id="355" w:name="_Toc169945347"/>
      <w:r w:rsidRPr="002D6AB4">
        <w:rPr>
          <w:rFonts w:eastAsia="SimSun"/>
        </w:rPr>
        <w:t>8.5.6</w:t>
      </w:r>
      <w:r w:rsidRPr="002D6AB4">
        <w:rPr>
          <w:rFonts w:eastAsia="SimSun"/>
        </w:rPr>
        <w:tab/>
        <w:t>Solution evaluation</w:t>
      </w:r>
      <w:bookmarkEnd w:id="355"/>
    </w:p>
    <w:p w14:paraId="580D9F2E" w14:textId="1897FB1E" w:rsidR="006606B3" w:rsidRPr="0096350E" w:rsidRDefault="002D6AB4" w:rsidP="0087581E">
      <w:r>
        <w:rPr>
          <w:noProof/>
          <w:lang w:val="en-US"/>
        </w:rPr>
        <w:t xml:space="preserve">This solution addresses Key Issue #2 </w:t>
      </w:r>
      <w:r>
        <w:t xml:space="preserve">and introduces the capability to support the management of AI/ML models, by performing AI/ML model information storage and discovery procedures. The AI/ML model management functionality further enables or supports other functionalities related to AI/ML models (as described in other solutions), such as model training and inference, model distribution, model lifecycle management, transfer learning, etc. </w:t>
      </w:r>
      <w:r>
        <w:rPr>
          <w:noProof/>
        </w:rPr>
        <w:t>This solution is feasible and doesn't introduce any dependency to 3GPP network systems.</w:t>
      </w:r>
    </w:p>
    <w:p w14:paraId="5DFE5E93" w14:textId="5590D84B" w:rsidR="008E1E1A" w:rsidRPr="006B578E" w:rsidRDefault="008E1E1A" w:rsidP="0071313A">
      <w:pPr>
        <w:pStyle w:val="Heading2"/>
      </w:pPr>
      <w:bookmarkStart w:id="356" w:name="_Toc164779180"/>
      <w:bookmarkStart w:id="357" w:name="_Toc164779434"/>
      <w:bookmarkStart w:id="358" w:name="_Toc169945348"/>
      <w:r>
        <w:rPr>
          <w:rFonts w:eastAsia="SimSun"/>
          <w:lang w:eastAsia="zh-CN"/>
        </w:rPr>
        <w:t xml:space="preserve">8.6 </w:t>
      </w:r>
      <w:r>
        <w:rPr>
          <w:rFonts w:eastAsia="SimSun"/>
          <w:lang w:eastAsia="zh-CN"/>
        </w:rPr>
        <w:tab/>
      </w:r>
      <w:r>
        <w:t>Solution</w:t>
      </w:r>
      <w:r w:rsidR="00B311C4">
        <w:t> </w:t>
      </w:r>
      <w:r w:rsidRPr="006B578E">
        <w:t>#</w:t>
      </w:r>
      <w:r>
        <w:t>6</w:t>
      </w:r>
      <w:r w:rsidRPr="006B578E">
        <w:t xml:space="preserve">: </w:t>
      </w:r>
      <w:r w:rsidRPr="009334AB">
        <w:t xml:space="preserve">AIML </w:t>
      </w:r>
      <w:r>
        <w:t>enablement client selection</w:t>
      </w:r>
      <w:bookmarkEnd w:id="356"/>
      <w:bookmarkEnd w:id="357"/>
      <w:bookmarkEnd w:id="358"/>
    </w:p>
    <w:p w14:paraId="027F15C8" w14:textId="77777777" w:rsidR="008E1E1A" w:rsidRDefault="008E1E1A" w:rsidP="008E1E1A">
      <w:pPr>
        <w:pStyle w:val="Heading3"/>
        <w:rPr>
          <w:rFonts w:eastAsia="SimSun"/>
          <w:lang w:val="en-US" w:eastAsia="zh-CN"/>
        </w:rPr>
      </w:pPr>
      <w:bookmarkStart w:id="359" w:name="_Toc164779181"/>
      <w:bookmarkStart w:id="360" w:name="_Toc164779435"/>
      <w:bookmarkStart w:id="361" w:name="_Toc169945349"/>
      <w:r>
        <w:rPr>
          <w:rFonts w:eastAsia="SimSun"/>
          <w:lang w:val="en-US" w:eastAsia="zh-CN"/>
        </w:rPr>
        <w:t>8.6.1</w:t>
      </w:r>
      <w:r>
        <w:rPr>
          <w:rFonts w:eastAsia="SimSun"/>
          <w:lang w:val="en-US" w:eastAsia="zh-CN"/>
        </w:rPr>
        <w:tab/>
        <w:t>Solution description</w:t>
      </w:r>
      <w:bookmarkEnd w:id="359"/>
      <w:bookmarkEnd w:id="360"/>
      <w:bookmarkEnd w:id="361"/>
    </w:p>
    <w:p w14:paraId="14807068" w14:textId="30C69C80" w:rsidR="00650C3C" w:rsidRDefault="00650C3C" w:rsidP="00650C3C">
      <w:pPr>
        <w:rPr>
          <w:noProof/>
          <w:lang w:val="en-US"/>
        </w:rPr>
      </w:pPr>
      <w:bookmarkStart w:id="362" w:name="_Hlk151541524"/>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w:t>
      </w:r>
      <w:r>
        <w:rPr>
          <w:lang w:eastAsia="zh-CN"/>
        </w:rPr>
        <w:t xml:space="preserve"> enablement </w:t>
      </w:r>
      <w:r>
        <w:rPr>
          <w:noProof/>
          <w:lang w:val="en-US"/>
        </w:rPr>
        <w:t>client selection.</w:t>
      </w:r>
    </w:p>
    <w:p w14:paraId="0197963B" w14:textId="77777777" w:rsidR="00122F9D" w:rsidRDefault="00122F9D" w:rsidP="00122F9D">
      <w:pPr>
        <w:rPr>
          <w:noProof/>
          <w:lang w:val="en-US"/>
        </w:rPr>
      </w:pPr>
      <w:r>
        <w:rPr>
          <w:noProof/>
          <w:lang w:val="en-US"/>
        </w:rPr>
        <w:t>This solution uses the following definitions:</w:t>
      </w:r>
    </w:p>
    <w:p w14:paraId="2F6AFA13" w14:textId="77777777" w:rsidR="00122F9D" w:rsidRDefault="00122F9D" w:rsidP="00122F9D">
      <w:pPr>
        <w:pStyle w:val="B1"/>
        <w:rPr>
          <w:noProof/>
          <w:lang w:val="en-US"/>
        </w:rPr>
      </w:pPr>
      <w:r>
        <w:t>-</w:t>
      </w:r>
      <w:r>
        <w:tab/>
      </w:r>
      <w:r>
        <w:rPr>
          <w:b/>
          <w:bCs/>
        </w:rPr>
        <w:t>AIML client set identifier</w:t>
      </w:r>
      <w:r>
        <w:t xml:space="preserve"> is an identifier of the selected AI/ML members. The VAL group ID may be used as AIML client set identifier and AI/ML member may be identified by the VAL UE ID or VAL User ID.</w:t>
      </w:r>
    </w:p>
    <w:p w14:paraId="526856C5" w14:textId="36087DED" w:rsidR="00122F9D" w:rsidRDefault="00122F9D" w:rsidP="00485FEB">
      <w:pPr>
        <w:pStyle w:val="Heading4"/>
        <w:rPr>
          <w:noProof/>
          <w:lang w:val="en-US"/>
        </w:rPr>
      </w:pPr>
      <w:bookmarkStart w:id="363" w:name="_Toc164779182"/>
      <w:bookmarkStart w:id="364" w:name="_Toc164779436"/>
      <w:bookmarkStart w:id="365" w:name="_Toc169945350"/>
      <w:r>
        <w:rPr>
          <w:lang w:eastAsia="zh-CN"/>
        </w:rPr>
        <w:t>8.6.1.1</w:t>
      </w:r>
      <w:r>
        <w:rPr>
          <w:lang w:eastAsia="zh-CN"/>
        </w:rPr>
        <w:tab/>
        <w:t>AIML Enablement Client Selection with SEAL and 5GC support</w:t>
      </w:r>
      <w:bookmarkEnd w:id="363"/>
      <w:bookmarkEnd w:id="364"/>
      <w:bookmarkEnd w:id="365"/>
    </w:p>
    <w:p w14:paraId="2222D181" w14:textId="77777777" w:rsidR="00650C3C" w:rsidRPr="007579AF" w:rsidRDefault="00650C3C" w:rsidP="00650C3C">
      <w:pPr>
        <w:rPr>
          <w:lang w:eastAsia="zh-CN"/>
        </w:rPr>
      </w:pPr>
      <w:r w:rsidRPr="007579AF">
        <w:rPr>
          <w:lang w:eastAsia="zh-CN"/>
        </w:rPr>
        <w:t>Assumptions:</w:t>
      </w:r>
    </w:p>
    <w:p w14:paraId="2CCC0F7E" w14:textId="77777777" w:rsidR="00650C3C" w:rsidRPr="00EA7BDE" w:rsidRDefault="00650C3C" w:rsidP="00650C3C">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2B7B0F25" w14:textId="6C289F7F" w:rsidR="00650C3C" w:rsidRDefault="00650C3C" w:rsidP="00650C3C">
      <w:pPr>
        <w:pStyle w:val="B1"/>
        <w:rPr>
          <w:lang w:eastAsia="zh-CN"/>
        </w:rPr>
      </w:pPr>
      <w:r>
        <w:rPr>
          <w:lang w:eastAsia="zh-CN"/>
        </w:rPr>
        <w:t>2.</w:t>
      </w:r>
      <w:r>
        <w:rPr>
          <w:lang w:eastAsia="zh-CN"/>
        </w:rPr>
        <w:tab/>
        <w:t xml:space="preserve">The </w:t>
      </w:r>
      <w:r>
        <w:rPr>
          <w:noProof/>
          <w:lang w:val="en-US"/>
        </w:rPr>
        <w:t>VAL server</w:t>
      </w:r>
      <w:r>
        <w:rPr>
          <w:lang w:eastAsia="zh-CN"/>
        </w:rPr>
        <w:t xml:space="preserve"> has already discovered and received a list of </w:t>
      </w:r>
      <w:r w:rsidRPr="000C0EE5">
        <w:rPr>
          <w:noProof/>
          <w:lang w:val="en-US"/>
        </w:rPr>
        <w:t>AIM</w:t>
      </w:r>
      <w:r>
        <w:rPr>
          <w:noProof/>
          <w:lang w:val="en-US"/>
        </w:rPr>
        <w:t>L</w:t>
      </w:r>
      <w:r>
        <w:rPr>
          <w:lang w:eastAsia="zh-CN"/>
        </w:rPr>
        <w:t xml:space="preserve"> enablement clients that are suitable and have available data for a particular AIML operation</w:t>
      </w:r>
      <w:r w:rsidRPr="008A00EA">
        <w:rPr>
          <w:lang w:eastAsia="zh-CN"/>
        </w:rPr>
        <w:t>.</w:t>
      </w:r>
      <w:r>
        <w:rPr>
          <w:lang w:eastAsia="zh-CN"/>
        </w:rPr>
        <w:t xml:space="preserve"> </w:t>
      </w:r>
    </w:p>
    <w:p w14:paraId="2B00C507" w14:textId="77777777" w:rsidR="00650C3C" w:rsidRDefault="00650C3C" w:rsidP="00650C3C">
      <w:pPr>
        <w:pStyle w:val="B1"/>
        <w:rPr>
          <w:lang w:eastAsia="zh-CN"/>
        </w:rPr>
      </w:pPr>
      <w:r>
        <w:rPr>
          <w:lang w:eastAsia="zh-CN"/>
        </w:rPr>
        <w:t>3.</w:t>
      </w:r>
      <w:r>
        <w:rPr>
          <w:lang w:eastAsia="zh-CN"/>
        </w:rPr>
        <w:tab/>
        <w:t>The discovery operation may be performed as described in solution 7 to find a list of AIML enablement clients.</w:t>
      </w:r>
    </w:p>
    <w:p w14:paraId="36A3CBFD" w14:textId="6C4BF5FD" w:rsidR="00122F9D" w:rsidRPr="008A00EA" w:rsidRDefault="00122F9D" w:rsidP="00122F9D">
      <w:pPr>
        <w:pStyle w:val="B1"/>
        <w:rPr>
          <w:lang w:eastAsia="zh-CN"/>
        </w:rPr>
      </w:pPr>
      <w:r>
        <w:rPr>
          <w:lang w:eastAsia="zh-CN"/>
        </w:rPr>
        <w:t>4.</w:t>
      </w:r>
      <w:r>
        <w:rPr>
          <w:lang w:eastAsia="zh-CN"/>
        </w:rPr>
        <w:tab/>
        <w:t>The VAL server may provision the required AI/ML policies in Solution </w:t>
      </w:r>
      <w:r w:rsidR="00B311C4">
        <w:rPr>
          <w:lang w:eastAsia="zh-CN"/>
        </w:rPr>
        <w:t>#</w:t>
      </w:r>
      <w:r>
        <w:rPr>
          <w:lang w:eastAsia="zh-CN"/>
        </w:rPr>
        <w:t>14 and have the corresponding policy ID(s).</w:t>
      </w:r>
    </w:p>
    <w:p w14:paraId="57935510" w14:textId="77777777" w:rsidR="00650C3C" w:rsidRDefault="00650C3C" w:rsidP="00650C3C">
      <w:pPr>
        <w:rPr>
          <w:noProof/>
          <w:lang w:val="en-US"/>
        </w:rPr>
      </w:pPr>
    </w:p>
    <w:p w14:paraId="4A333781" w14:textId="4E6E9984" w:rsidR="00650C3C" w:rsidRDefault="00122F9D" w:rsidP="00650C3C">
      <w:pPr>
        <w:pStyle w:val="TH"/>
        <w:rPr>
          <w:noProof/>
          <w:lang w:val="en-US"/>
        </w:rPr>
      </w:pPr>
      <w:r>
        <w:rPr>
          <w:rFonts w:ascii="Times New Roman" w:eastAsia="SimSun" w:hAnsi="Times New Roman"/>
        </w:rPr>
        <w:object w:dxaOrig="9630" w:dyaOrig="2580" w14:anchorId="3C9EF70D">
          <v:shape id="_x0000_i1043" type="#_x0000_t75" style="width:481.55pt;height:129.05pt" o:ole="">
            <v:imagedata r:id="rId45" o:title=""/>
          </v:shape>
          <o:OLEObject Type="Embed" ProgID="Visio.Drawing.15" ShapeID="_x0000_i1043" DrawAspect="Content" ObjectID="_1780558188" r:id="rId46"/>
        </w:object>
      </w:r>
    </w:p>
    <w:p w14:paraId="29E530E6" w14:textId="04042D94" w:rsidR="00650C3C" w:rsidRPr="0081007A" w:rsidRDefault="00650C3C" w:rsidP="00650C3C">
      <w:pPr>
        <w:pStyle w:val="TF"/>
      </w:pPr>
      <w:r w:rsidRPr="0081007A">
        <w:t>Figure</w:t>
      </w:r>
      <w:r w:rsidR="00B311C4">
        <w:t> </w:t>
      </w:r>
      <w:r>
        <w:t>8</w:t>
      </w:r>
      <w:r w:rsidRPr="0081007A">
        <w:t>.</w:t>
      </w:r>
      <w:r>
        <w:t>6.1</w:t>
      </w:r>
      <w:r w:rsidRPr="0081007A">
        <w:t xml:space="preserve">-1: </w:t>
      </w:r>
      <w:r w:rsidRPr="00FA3049">
        <w:t xml:space="preserve">AIML </w:t>
      </w:r>
      <w:r>
        <w:t xml:space="preserve">enablement </w:t>
      </w:r>
      <w:r w:rsidRPr="0081007A">
        <w:t xml:space="preserve">client </w:t>
      </w:r>
      <w:r>
        <w:t>selection</w:t>
      </w:r>
      <w:r w:rsidRPr="0081007A">
        <w:t xml:space="preserve"> procedure</w:t>
      </w:r>
      <w:r w:rsidR="00122F9D" w:rsidRPr="00122F9D">
        <w:rPr>
          <w:lang w:eastAsia="zh-CN"/>
        </w:rPr>
        <w:t xml:space="preserve"> </w:t>
      </w:r>
      <w:r w:rsidR="00122F9D">
        <w:rPr>
          <w:lang w:eastAsia="zh-CN"/>
        </w:rPr>
        <w:t>with SEAL and 5GC support</w:t>
      </w:r>
    </w:p>
    <w:p w14:paraId="5891A3A5" w14:textId="31693D1E" w:rsidR="00650C3C" w:rsidRDefault="00650C3C" w:rsidP="00650C3C">
      <w:pPr>
        <w:pStyle w:val="B1"/>
        <w:rPr>
          <w:rFonts w:cstheme="minorHAnsi"/>
          <w:bCs/>
        </w:rPr>
      </w:pPr>
      <w:r>
        <w:rPr>
          <w:lang w:eastAsia="zh-CN"/>
        </w:rPr>
        <w:t>1.</w:t>
      </w:r>
      <w:r>
        <w:rPr>
          <w:lang w:eastAsia="zh-CN"/>
        </w:rPr>
        <w:tab/>
        <w:t xml:space="preserve">A VAL server sends a request to an </w:t>
      </w:r>
      <w:r w:rsidRPr="000C0EE5">
        <w:rPr>
          <w:noProof/>
          <w:lang w:val="en-US"/>
        </w:rPr>
        <w:t>AIM</w:t>
      </w:r>
      <w:r>
        <w:rPr>
          <w:noProof/>
          <w:lang w:val="en-US"/>
        </w:rPr>
        <w:t>L</w:t>
      </w:r>
      <w:r>
        <w:rPr>
          <w:lang w:eastAsia="zh-CN"/>
        </w:rPr>
        <w:t xml:space="preserve"> enablement server to select a list of </w:t>
      </w:r>
      <w:r w:rsidRPr="000C0EE5">
        <w:rPr>
          <w:noProof/>
          <w:lang w:val="en-US"/>
        </w:rPr>
        <w:t>AIM</w:t>
      </w:r>
      <w:r>
        <w:rPr>
          <w:noProof/>
          <w:lang w:val="en-US"/>
        </w:rPr>
        <w:t>L</w:t>
      </w:r>
      <w:r>
        <w:rPr>
          <w:lang w:eastAsia="zh-CN"/>
        </w:rPr>
        <w:t xml:space="preserve"> enablement clients that have been discovered to meet the requirements for AIML operations</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 xml:space="preserve">client selection request includes the </w:t>
      </w:r>
      <w:r w:rsidR="00122F9D">
        <w:rPr>
          <w:rFonts w:cstheme="minorHAnsi"/>
          <w:bCs/>
        </w:rPr>
        <w:t xml:space="preserve">requestor </w:t>
      </w:r>
      <w:r>
        <w:rPr>
          <w:rFonts w:cstheme="minorHAnsi"/>
          <w:bCs/>
        </w:rPr>
        <w:t xml:space="preserve">identifier,  </w:t>
      </w:r>
      <w:r w:rsidR="00122F9D">
        <w:rPr>
          <w:rFonts w:cstheme="minorHAnsi"/>
          <w:bCs/>
        </w:rPr>
        <w:t xml:space="preserve">VAL service </w:t>
      </w:r>
      <w:r>
        <w:rPr>
          <w:rFonts w:cstheme="minorHAnsi"/>
          <w:bCs/>
        </w:rPr>
        <w:t xml:space="preserve">identifier, a list of </w:t>
      </w:r>
      <w:r w:rsidRPr="000C0EE5">
        <w:rPr>
          <w:noProof/>
          <w:lang w:val="en-US"/>
        </w:rPr>
        <w:t>AIM</w:t>
      </w:r>
      <w:r>
        <w:rPr>
          <w:noProof/>
          <w:lang w:val="en-US"/>
        </w:rPr>
        <w:t>L</w:t>
      </w:r>
      <w:r>
        <w:rPr>
          <w:lang w:eastAsia="zh-CN"/>
        </w:rPr>
        <w:t xml:space="preserve"> </w:t>
      </w:r>
      <w:r>
        <w:rPr>
          <w:rFonts w:cstheme="minorHAnsi"/>
          <w:bCs/>
        </w:rPr>
        <w:t xml:space="preserve">client IDs for inclusion into an </w:t>
      </w:r>
      <w:r w:rsidRPr="000C0EE5">
        <w:rPr>
          <w:noProof/>
          <w:lang w:val="en-US"/>
        </w:rPr>
        <w:t>AIM</w:t>
      </w:r>
      <w:r>
        <w:rPr>
          <w:noProof/>
          <w:lang w:val="en-US"/>
        </w:rPr>
        <w:t>L</w:t>
      </w:r>
      <w:r>
        <w:rPr>
          <w:lang w:eastAsia="zh-CN"/>
        </w:rPr>
        <w:t xml:space="preserve"> </w:t>
      </w:r>
      <w:r>
        <w:rPr>
          <w:rFonts w:cstheme="minorHAnsi"/>
          <w:bCs/>
        </w:rPr>
        <w:t>set</w:t>
      </w:r>
      <w:r w:rsidR="00122F9D" w:rsidRPr="00122F9D">
        <w:rPr>
          <w:rFonts w:cs="Calibri"/>
          <w:bCs/>
        </w:rPr>
        <w:t xml:space="preserve"> </w:t>
      </w:r>
      <w:r w:rsidR="00122F9D">
        <w:rPr>
          <w:rFonts w:cs="Calibri"/>
          <w:bCs/>
        </w:rPr>
        <w:t xml:space="preserve">or number of required AIML clients to be selected and includes list of AI/ML policies identifiers for the AI/ML member selection, and may include </w:t>
      </w:r>
      <w:r w:rsidR="00122F9D">
        <w:t>endpoint at the VAL sever or receiving ML model update</w:t>
      </w:r>
      <w:r>
        <w:rPr>
          <w:rFonts w:cstheme="minorHAnsi"/>
          <w:bCs/>
        </w:rPr>
        <w:t>.</w:t>
      </w:r>
    </w:p>
    <w:p w14:paraId="6CBAFC56" w14:textId="428EC5E9" w:rsidR="00122F9D" w:rsidRDefault="00650C3C" w:rsidP="00650C3C">
      <w:pPr>
        <w:pStyle w:val="B1"/>
        <w:rPr>
          <w:lang w:eastAsia="zh-CN"/>
        </w:rPr>
      </w:pPr>
      <w:r>
        <w:rPr>
          <w:lang w:eastAsia="zh-CN"/>
        </w:rPr>
        <w:t>2.</w:t>
      </w:r>
      <w:r>
        <w:rPr>
          <w:lang w:eastAsia="zh-CN"/>
        </w:rPr>
        <w:tab/>
      </w:r>
      <w:bookmarkStart w:id="366" w:name="_Hlk157763292"/>
      <w:r>
        <w:rPr>
          <w:lang w:eastAsia="zh-CN"/>
        </w:rPr>
        <w:t xml:space="preserve">The </w:t>
      </w:r>
      <w:r w:rsidRPr="000C0EE5">
        <w:rPr>
          <w:noProof/>
          <w:lang w:val="en-US"/>
        </w:rPr>
        <w:t>AIM</w:t>
      </w:r>
      <w:r>
        <w:rPr>
          <w:noProof/>
          <w:lang w:val="en-US"/>
        </w:rPr>
        <w:t>L</w:t>
      </w:r>
      <w:r>
        <w:rPr>
          <w:lang w:eastAsia="zh-CN"/>
        </w:rPr>
        <w:t xml:space="preserve"> enablement server validates the selection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create a</w:t>
      </w:r>
      <w:r w:rsidR="00122F9D">
        <w:rPr>
          <w:lang w:eastAsia="zh-CN"/>
        </w:rPr>
        <w:t xml:space="preserve"> selected</w:t>
      </w:r>
      <w:r w:rsidRPr="000C0EE5">
        <w:rPr>
          <w:noProof/>
          <w:lang w:val="en-US"/>
        </w:rPr>
        <w:t>AIM</w:t>
      </w:r>
      <w:r>
        <w:rPr>
          <w:noProof/>
          <w:lang w:val="en-US"/>
        </w:rPr>
        <w:t>L</w:t>
      </w:r>
      <w:r w:rsidR="00122F9D">
        <w:rPr>
          <w:noProof/>
          <w:lang w:val="en-US"/>
        </w:rPr>
        <w:t xml:space="preserve"> member</w:t>
      </w:r>
      <w:r w:rsidR="00A50988">
        <w:rPr>
          <w:noProof/>
          <w:lang w:val="en-US"/>
        </w:rPr>
        <w:t>s</w:t>
      </w:r>
      <w:r>
        <w:rPr>
          <w:lang w:eastAsia="zh-CN"/>
        </w:rPr>
        <w:t xml:space="preserve"> set. </w:t>
      </w:r>
    </w:p>
    <w:p w14:paraId="3C35BF95" w14:textId="51DAB7B7" w:rsidR="00650C3C" w:rsidRDefault="00A50988" w:rsidP="00650C3C">
      <w:pPr>
        <w:pStyle w:val="B1"/>
        <w:rPr>
          <w:lang w:eastAsia="zh-CN"/>
        </w:rPr>
      </w:pPr>
      <w:r>
        <w:rPr>
          <w:lang w:eastAsia="zh-CN"/>
        </w:rPr>
        <w:t>3.</w:t>
      </w:r>
      <w:r>
        <w:rPr>
          <w:lang w:eastAsia="zh-CN"/>
        </w:rPr>
        <w:tab/>
      </w:r>
      <w:r w:rsidR="00650C3C">
        <w:rPr>
          <w:lang w:eastAsia="zh-CN"/>
        </w:rPr>
        <w:t>If</w:t>
      </w:r>
      <w:r>
        <w:rPr>
          <w:lang w:eastAsia="zh-CN"/>
        </w:rPr>
        <w:t xml:space="preserve"> the requestor is</w:t>
      </w:r>
      <w:r w:rsidR="00650C3C">
        <w:rPr>
          <w:lang w:eastAsia="zh-CN"/>
        </w:rPr>
        <w:t xml:space="preserve"> authorized</w:t>
      </w:r>
      <w:r w:rsidRPr="00A50988">
        <w:rPr>
          <w:lang w:eastAsia="zh-CN"/>
        </w:rPr>
        <w:t xml:space="preserve"> </w:t>
      </w:r>
      <w:r>
        <w:rPr>
          <w:lang w:eastAsia="zh-CN"/>
        </w:rPr>
        <w:t xml:space="preserve">and the </w:t>
      </w:r>
      <w:r>
        <w:t>List of AI/ML client IDs IE was provided in step 1</w:t>
      </w:r>
      <w:r w:rsidR="00650C3C">
        <w:rPr>
          <w:lang w:eastAsia="zh-CN"/>
        </w:rPr>
        <w:t xml:space="preserve">, the </w:t>
      </w:r>
      <w:r w:rsidR="00650C3C" w:rsidRPr="000C0EE5">
        <w:rPr>
          <w:noProof/>
          <w:lang w:val="en-US"/>
        </w:rPr>
        <w:t>AIM</w:t>
      </w:r>
      <w:r w:rsidR="00650C3C">
        <w:rPr>
          <w:noProof/>
          <w:lang w:val="en-US"/>
        </w:rPr>
        <w:t>L</w:t>
      </w:r>
      <w:r w:rsidR="00650C3C">
        <w:rPr>
          <w:lang w:eastAsia="zh-CN"/>
        </w:rPr>
        <w:t xml:space="preserve"> </w:t>
      </w:r>
      <w:r>
        <w:rPr>
          <w:lang w:eastAsia="zh-CN"/>
        </w:rPr>
        <w:t>E</w:t>
      </w:r>
      <w:r w:rsidR="00650C3C">
        <w:rPr>
          <w:lang w:eastAsia="zh-CN"/>
        </w:rPr>
        <w:t xml:space="preserve">nablement </w:t>
      </w:r>
      <w:r>
        <w:rPr>
          <w:lang w:eastAsia="zh-CN"/>
        </w:rPr>
        <w:t>S</w:t>
      </w:r>
      <w:r w:rsidR="00650C3C">
        <w:rPr>
          <w:lang w:eastAsia="zh-CN"/>
        </w:rPr>
        <w:t xml:space="preserve">erver </w:t>
      </w:r>
      <w:r>
        <w:rPr>
          <w:lang w:eastAsia="zh-CN"/>
        </w:rPr>
        <w:t xml:space="preserve">negotiates with the selected </w:t>
      </w:r>
      <w:r>
        <w:rPr>
          <w:noProof/>
          <w:lang w:val="en-US"/>
        </w:rPr>
        <w:t>AI/ML</w:t>
      </w:r>
      <w:r>
        <w:rPr>
          <w:lang w:eastAsia="zh-CN"/>
        </w:rPr>
        <w:t xml:space="preserve"> Enablement Clients (i.e., the AIML Enablement Server request the AI/ML Enablement Clients to confirm their selection) and </w:t>
      </w:r>
      <w:r w:rsidR="00650C3C">
        <w:rPr>
          <w:lang w:eastAsia="zh-CN"/>
        </w:rPr>
        <w:t>creates a</w:t>
      </w:r>
      <w:r>
        <w:rPr>
          <w:lang w:eastAsia="zh-CN"/>
        </w:rPr>
        <w:t xml:space="preserve"> selected</w:t>
      </w:r>
      <w:r w:rsidR="00650C3C">
        <w:rPr>
          <w:lang w:eastAsia="zh-CN"/>
        </w:rPr>
        <w:t xml:space="preserve"> </w:t>
      </w:r>
      <w:r w:rsidR="00650C3C" w:rsidRPr="000C0EE5">
        <w:rPr>
          <w:noProof/>
          <w:lang w:val="en-US"/>
        </w:rPr>
        <w:t>AIM</w:t>
      </w:r>
      <w:r w:rsidR="00650C3C">
        <w:rPr>
          <w:noProof/>
          <w:lang w:val="en-US"/>
        </w:rPr>
        <w:t>L</w:t>
      </w:r>
      <w:r w:rsidR="00650C3C">
        <w:rPr>
          <w:lang w:eastAsia="zh-CN"/>
        </w:rPr>
        <w:t xml:space="preserve"> </w:t>
      </w:r>
      <w:r>
        <w:rPr>
          <w:lang w:eastAsia="zh-CN"/>
        </w:rPr>
        <w:t xml:space="preserve">Enablement Clients </w:t>
      </w:r>
      <w:r w:rsidR="00650C3C">
        <w:rPr>
          <w:lang w:eastAsia="zh-CN"/>
        </w:rPr>
        <w:t xml:space="preserve">set with the </w:t>
      </w:r>
      <w:r w:rsidR="00650C3C" w:rsidRPr="000C0EE5">
        <w:rPr>
          <w:noProof/>
          <w:lang w:val="en-US"/>
        </w:rPr>
        <w:t>AIM</w:t>
      </w:r>
      <w:r w:rsidR="00650C3C">
        <w:rPr>
          <w:noProof/>
          <w:lang w:val="en-US"/>
        </w:rPr>
        <w:t>L</w:t>
      </w:r>
      <w:r w:rsidR="00650C3C">
        <w:rPr>
          <w:lang w:eastAsia="zh-CN"/>
        </w:rPr>
        <w:t xml:space="preserve"> </w:t>
      </w:r>
      <w:r>
        <w:rPr>
          <w:lang w:eastAsia="zh-CN"/>
        </w:rPr>
        <w:t>E</w:t>
      </w:r>
      <w:r w:rsidR="00650C3C">
        <w:rPr>
          <w:lang w:eastAsia="zh-CN"/>
        </w:rPr>
        <w:t xml:space="preserve">nablement </w:t>
      </w:r>
      <w:r>
        <w:rPr>
          <w:lang w:eastAsia="zh-CN"/>
        </w:rPr>
        <w:t>C</w:t>
      </w:r>
      <w:r w:rsidR="00650C3C">
        <w:rPr>
          <w:lang w:eastAsia="zh-CN"/>
        </w:rPr>
        <w:t xml:space="preserve">lients </w:t>
      </w:r>
      <w:r w:rsidRPr="00A50988">
        <w:rPr>
          <w:lang w:eastAsia="zh-CN"/>
        </w:rPr>
        <w:t xml:space="preserve">that confirmed their selection </w:t>
      </w:r>
      <w:r w:rsidR="00650C3C">
        <w:rPr>
          <w:lang w:eastAsia="zh-CN"/>
        </w:rPr>
        <w:t>as</w:t>
      </w:r>
      <w:r>
        <w:rPr>
          <w:lang w:eastAsia="zh-CN"/>
        </w:rPr>
        <w:t xml:space="preserve"> selected</w:t>
      </w:r>
      <w:r w:rsidR="00650C3C">
        <w:rPr>
          <w:lang w:eastAsia="zh-CN"/>
        </w:rPr>
        <w:t xml:space="preserve"> members and assigns an identifier for the set</w:t>
      </w:r>
      <w:r w:rsidRPr="00A50988">
        <w:rPr>
          <w:lang w:eastAsia="zh-CN"/>
        </w:rPr>
        <w:t xml:space="preserve"> </w:t>
      </w:r>
      <w:r>
        <w:rPr>
          <w:lang w:eastAsia="zh-CN"/>
        </w:rPr>
        <w:t>(e.g., VAL group ID)</w:t>
      </w:r>
      <w:r w:rsidR="00650C3C">
        <w:rPr>
          <w:lang w:eastAsia="zh-CN"/>
        </w:rPr>
        <w:t>.</w:t>
      </w:r>
      <w:bookmarkEnd w:id="366"/>
    </w:p>
    <w:p w14:paraId="05896D9D" w14:textId="77777777" w:rsidR="00A50988" w:rsidRDefault="00A50988" w:rsidP="00A50988">
      <w:pPr>
        <w:pStyle w:val="NO"/>
        <w:rPr>
          <w:lang w:eastAsia="zh-CN"/>
        </w:rPr>
      </w:pPr>
      <w:r>
        <w:rPr>
          <w:lang w:eastAsia="zh-CN"/>
        </w:rPr>
        <w:t>NOTE 1: The negotiation between AI/ML Enablement Server and AI/ML Enablement Client over AIML-UU interface is to be specified in normative stage.</w:t>
      </w:r>
    </w:p>
    <w:p w14:paraId="043EC7C0" w14:textId="213B1F3C" w:rsidR="00A50988" w:rsidRDefault="00A50988" w:rsidP="00A50988">
      <w:pPr>
        <w:pStyle w:val="B1"/>
      </w:pPr>
      <w:r>
        <w:rPr>
          <w:lang w:eastAsia="zh-CN"/>
        </w:rPr>
        <w:t>4.</w:t>
      </w:r>
      <w:r>
        <w:rPr>
          <w:lang w:eastAsia="zh-CN"/>
        </w:rPr>
        <w:tab/>
        <w:t xml:space="preserve">If the requestor is authorized and the </w:t>
      </w:r>
      <w:r>
        <w:t>Number of the required AIML clients IE was provided in step 1, the AI/ML Enablement Server shall discover the AI/ML Enablement Clients based on provided list of AI/ML Policy IDs (see clause 8.14.3.1 for more details)</w:t>
      </w:r>
      <w:r w:rsidR="005A1875" w:rsidRPr="005A1875">
        <w:t xml:space="preserve"> </w:t>
      </w:r>
      <w:r w:rsidR="005A1875">
        <w:t>and AIML client profiles</w:t>
      </w:r>
      <w:r>
        <w:t xml:space="preserve">. The AI/ML Enablement Server may interact with NEF (e.g., </w:t>
      </w:r>
      <w:r>
        <w:rPr>
          <w:lang w:eastAsia="zh-CN"/>
        </w:rPr>
        <w:t>uses the NEF procedures for the AFsessionWithQoS described in clause 5.2.6.9 of 3GPP TS 23.502 [</w:t>
      </w:r>
      <w:r w:rsidR="00B311C4">
        <w:rPr>
          <w:lang w:eastAsia="zh-CN"/>
        </w:rPr>
        <w:t>6</w:t>
      </w:r>
      <w:r>
        <w:rPr>
          <w:lang w:eastAsia="zh-CN"/>
        </w:rPr>
        <w:t>] and the NEF procedures for the AnalyticsExposure described in clause 5.2.6.16 of 3GPP</w:t>
      </w:r>
      <w:r w:rsidR="00B311C4">
        <w:rPr>
          <w:lang w:eastAsia="zh-CN"/>
        </w:rPr>
        <w:t> </w:t>
      </w:r>
      <w:r>
        <w:rPr>
          <w:lang w:eastAsia="zh-CN"/>
        </w:rPr>
        <w:t>TS</w:t>
      </w:r>
      <w:r w:rsidR="00B311C4">
        <w:rPr>
          <w:lang w:eastAsia="zh-CN"/>
        </w:rPr>
        <w:t> </w:t>
      </w:r>
      <w:r>
        <w:rPr>
          <w:lang w:eastAsia="zh-CN"/>
        </w:rPr>
        <w:t>23.502</w:t>
      </w:r>
      <w:r w:rsidR="00B311C4">
        <w:rPr>
          <w:lang w:eastAsia="zh-CN"/>
        </w:rPr>
        <w:t> </w:t>
      </w:r>
      <w:r>
        <w:rPr>
          <w:lang w:eastAsia="zh-CN"/>
        </w:rPr>
        <w:t>[</w:t>
      </w:r>
      <w:r w:rsidR="00B311C4">
        <w:rPr>
          <w:lang w:eastAsia="zh-CN"/>
        </w:rPr>
        <w:t>6</w:t>
      </w:r>
      <w:r>
        <w:rPr>
          <w:lang w:eastAsia="zh-CN"/>
        </w:rPr>
        <w:t xml:space="preserve">] and in particular the </w:t>
      </w:r>
      <w:r>
        <w:t>UE Communication Analytics described in clause 6.7.3 of 3GPP TS 23.288 [</w:t>
      </w:r>
      <w:r w:rsidR="00B311C4">
        <w:t>2</w:t>
      </w:r>
      <w:r>
        <w:t>] and DN Performance Analytics described in clause</w:t>
      </w:r>
      <w:r w:rsidR="00B311C4">
        <w:t> </w:t>
      </w:r>
      <w:r>
        <w:t>6.14 of 3GPP TS 23.288 [</w:t>
      </w:r>
      <w:r w:rsidR="00B311C4">
        <w:t>2</w:t>
      </w:r>
      <w:r>
        <w:t xml:space="preserve">]), SEAL services (e.g., SS_NetworkResourceMonitoring, SS_LocationAreaInfoRetrieval APIs), NWDAF and/or ADAE services to obtain the historical data, measurements, and/or predictions for relevant parameters (e.g., QoS, location information) in order to check that the selected members will match the AI/ML policies conditions. The AI/ML Enablement Server shall </w:t>
      </w:r>
      <w:r w:rsidR="005A1875">
        <w:t xml:space="preserve">obtain the AI/ML member identifiers for members that match AI/ML policy conditions and </w:t>
      </w:r>
      <w:r>
        <w:t>negotiate with the selected AI/ML Enablement Clients candidates (</w:t>
      </w:r>
      <w:r>
        <w:rPr>
          <w:lang w:eastAsia="zh-CN"/>
        </w:rPr>
        <w:t>i.e., the AIML Enablement Server request the AI/ML Enablement Clients to confirm their selection</w:t>
      </w:r>
      <w:r>
        <w:t xml:space="preserve">) and create a selected AI/ML Enablement Clients set with the AIML Enablement Clients that confirmed their participation as selected members and assign an identifier for the set </w:t>
      </w:r>
      <w:r>
        <w:rPr>
          <w:lang w:eastAsia="zh-CN"/>
        </w:rPr>
        <w:t>(e.g., VAL group ID)</w:t>
      </w:r>
      <w:r>
        <w:t>.</w:t>
      </w:r>
    </w:p>
    <w:p w14:paraId="7781CE90" w14:textId="77777777" w:rsidR="00A50988" w:rsidRDefault="00A50988" w:rsidP="00A50988">
      <w:pPr>
        <w:pStyle w:val="NO"/>
      </w:pPr>
      <w:r>
        <w:t>NOTE 2:</w:t>
      </w:r>
      <w:r>
        <w:tab/>
        <w:t>The member selection mechanism in step 4 is implementation specific.</w:t>
      </w:r>
    </w:p>
    <w:p w14:paraId="42F32E4A" w14:textId="382D0314" w:rsidR="00A50988" w:rsidRDefault="00A50988" w:rsidP="00A50988">
      <w:pPr>
        <w:pStyle w:val="B1"/>
        <w:rPr>
          <w:lang w:eastAsia="zh-CN"/>
        </w:rPr>
      </w:pPr>
      <w:r>
        <w:t>NOTE 3:</w:t>
      </w:r>
      <w:r>
        <w:tab/>
        <w:t>In steps</w:t>
      </w:r>
      <w:r w:rsidR="00B311C4">
        <w:t> </w:t>
      </w:r>
      <w:r>
        <w:t>3 and</w:t>
      </w:r>
      <w:r w:rsidR="00B311C4">
        <w:t> </w:t>
      </w:r>
      <w:r>
        <w:t>4, the AI/ML Enablement Server provisions the endpoint at the VAL sever for receiving ML model update from the AIML Enablement Clients.</w:t>
      </w:r>
    </w:p>
    <w:p w14:paraId="75038A12" w14:textId="2342528A" w:rsidR="00650C3C" w:rsidRPr="008E1E1A" w:rsidRDefault="00650C3C" w:rsidP="00650C3C">
      <w:pPr>
        <w:pStyle w:val="NO"/>
      </w:pPr>
      <w:r w:rsidRPr="008E1E1A">
        <w:t>NOTE</w:t>
      </w:r>
      <w:r w:rsidR="00A50988">
        <w:t xml:space="preserve"> 4</w:t>
      </w:r>
      <w:r w:rsidRPr="008E1E1A">
        <w:t>: The AIML enabler server can reuse SEAL group management for any necessary group management.</w:t>
      </w:r>
    </w:p>
    <w:p w14:paraId="23D4D7AA" w14:textId="31DBD582" w:rsidR="00650C3C" w:rsidRDefault="00A50988" w:rsidP="00650C3C">
      <w:pPr>
        <w:pStyle w:val="B1"/>
        <w:rPr>
          <w:lang w:eastAsia="zh-CN"/>
        </w:rPr>
      </w:pPr>
      <w:r>
        <w:rPr>
          <w:lang w:eastAsia="zh-CN"/>
        </w:rPr>
        <w:t>5</w:t>
      </w:r>
      <w:r w:rsidR="00650C3C">
        <w:rPr>
          <w:lang w:eastAsia="zh-CN"/>
        </w:rPr>
        <w:t>.</w:t>
      </w:r>
      <w:r w:rsidR="00650C3C">
        <w:rPr>
          <w:lang w:eastAsia="zh-CN"/>
        </w:rPr>
        <w:tab/>
      </w:r>
      <w:bookmarkStart w:id="367" w:name="_Hlk157763425"/>
      <w:r w:rsidR="00650C3C">
        <w:rPr>
          <w:lang w:eastAsia="zh-CN"/>
        </w:rPr>
        <w:t xml:space="preserve">The </w:t>
      </w:r>
      <w:r w:rsidR="00650C3C" w:rsidRPr="000C0EE5">
        <w:rPr>
          <w:noProof/>
          <w:lang w:val="en-US"/>
        </w:rPr>
        <w:t>AIM</w:t>
      </w:r>
      <w:r w:rsidR="00650C3C">
        <w:rPr>
          <w:noProof/>
          <w:lang w:val="en-US"/>
        </w:rPr>
        <w:t>L</w:t>
      </w:r>
      <w:r w:rsidR="00650C3C">
        <w:rPr>
          <w:lang w:eastAsia="zh-CN"/>
        </w:rPr>
        <w:t xml:space="preserve"> enablement server sends an </w:t>
      </w:r>
      <w:r w:rsidR="00650C3C" w:rsidRPr="000C0EE5">
        <w:rPr>
          <w:noProof/>
          <w:lang w:val="en-US"/>
        </w:rPr>
        <w:t>AIM</w:t>
      </w:r>
      <w:r w:rsidR="00650C3C">
        <w:rPr>
          <w:noProof/>
          <w:lang w:val="en-US"/>
        </w:rPr>
        <w:t>L</w:t>
      </w:r>
      <w:r w:rsidR="00650C3C">
        <w:rPr>
          <w:lang w:eastAsia="zh-CN"/>
        </w:rPr>
        <w:t xml:space="preserve"> enablement client selection response that includes the status of the selection request and the assigned </w:t>
      </w:r>
      <w:r w:rsidR="00650C3C" w:rsidRPr="000C0EE5">
        <w:rPr>
          <w:noProof/>
          <w:lang w:val="en-US"/>
        </w:rPr>
        <w:t>AIM</w:t>
      </w:r>
      <w:r w:rsidR="00650C3C">
        <w:rPr>
          <w:noProof/>
          <w:lang w:val="en-US"/>
        </w:rPr>
        <w:t>L</w:t>
      </w:r>
      <w:r w:rsidR="00650C3C">
        <w:rPr>
          <w:lang w:eastAsia="zh-CN"/>
        </w:rPr>
        <w:t xml:space="preserve"> set identifier</w:t>
      </w:r>
      <w:bookmarkEnd w:id="367"/>
      <w:r w:rsidR="00650C3C" w:rsidRPr="008A00EA">
        <w:rPr>
          <w:lang w:eastAsia="zh-CN"/>
        </w:rPr>
        <w:t>.</w:t>
      </w:r>
    </w:p>
    <w:p w14:paraId="1BEEA06B" w14:textId="19895B28" w:rsidR="00A50988" w:rsidRDefault="00A50988" w:rsidP="00A50988">
      <w:pPr>
        <w:pStyle w:val="Heading4"/>
        <w:rPr>
          <w:rFonts w:eastAsia="SimSun"/>
          <w:lang w:eastAsia="zh-CN"/>
        </w:rPr>
      </w:pPr>
      <w:bookmarkStart w:id="368" w:name="_Toc164779183"/>
      <w:bookmarkStart w:id="369" w:name="_Toc164779437"/>
      <w:bookmarkStart w:id="370" w:name="_Toc169945351"/>
      <w:r>
        <w:rPr>
          <w:rFonts w:eastAsia="SimSun"/>
          <w:lang w:eastAsia="zh-CN"/>
        </w:rPr>
        <w:t>8.6.1.2</w:t>
      </w:r>
      <w:r>
        <w:rPr>
          <w:rFonts w:eastAsia="SimSun"/>
          <w:lang w:eastAsia="zh-CN"/>
        </w:rPr>
        <w:tab/>
      </w:r>
      <w:r w:rsidR="005A1875">
        <w:rPr>
          <w:rFonts w:eastAsia="SimSun"/>
          <w:lang w:eastAsia="zh-CN"/>
        </w:rPr>
        <w:t xml:space="preserve">Dynamic AIML Enablement Client selection and </w:t>
      </w:r>
      <w:r>
        <w:rPr>
          <w:rFonts w:eastAsia="SimSun"/>
          <w:lang w:eastAsia="zh-CN"/>
        </w:rPr>
        <w:t>Monitoring Subscription</w:t>
      </w:r>
      <w:bookmarkEnd w:id="368"/>
      <w:bookmarkEnd w:id="369"/>
      <w:bookmarkEnd w:id="370"/>
    </w:p>
    <w:p w14:paraId="2C8CEEDB" w14:textId="77777777" w:rsidR="00A50988" w:rsidRDefault="00A50988" w:rsidP="00A50988">
      <w:pPr>
        <w:rPr>
          <w:rFonts w:eastAsia="SimSun"/>
          <w:lang w:eastAsia="zh-CN"/>
        </w:rPr>
      </w:pPr>
      <w:r>
        <w:rPr>
          <w:lang w:eastAsia="zh-CN"/>
        </w:rPr>
        <w:t>Assumptions:</w:t>
      </w:r>
    </w:p>
    <w:p w14:paraId="35B41410" w14:textId="24F5B5E5" w:rsidR="00A50988" w:rsidRDefault="00A50988" w:rsidP="00A50988">
      <w:pPr>
        <w:pStyle w:val="B1"/>
        <w:rPr>
          <w:lang w:eastAsia="zh-CN"/>
        </w:rPr>
      </w:pPr>
      <w:r>
        <w:rPr>
          <w:lang w:eastAsia="zh-CN"/>
        </w:rPr>
        <w:lastRenderedPageBreak/>
        <w:t>1.</w:t>
      </w:r>
      <w:r>
        <w:rPr>
          <w:lang w:eastAsia="zh-CN"/>
        </w:rPr>
        <w:tab/>
        <w:t>The VAL server</w:t>
      </w:r>
      <w:r w:rsidR="004D14CD">
        <w:rPr>
          <w:lang w:eastAsia="zh-CN"/>
        </w:rPr>
        <w:t xml:space="preserve"> may have</w:t>
      </w:r>
      <w:r>
        <w:rPr>
          <w:lang w:eastAsia="zh-CN"/>
        </w:rPr>
        <w:t xml:space="preserve"> performed the AIML Enablement Client Selection with SEAL and 5GC support procedure as defined in clause</w:t>
      </w:r>
      <w:r w:rsidR="00B311C4">
        <w:rPr>
          <w:lang w:eastAsia="zh-CN"/>
        </w:rPr>
        <w:t> </w:t>
      </w:r>
      <w:r>
        <w:rPr>
          <w:lang w:eastAsia="zh-CN"/>
        </w:rPr>
        <w:t>8.6.1.1 and has the AIML client set identifier.</w:t>
      </w:r>
    </w:p>
    <w:p w14:paraId="13FCE57F" w14:textId="17550342" w:rsidR="00A50988" w:rsidRDefault="00A50988" w:rsidP="00A50988">
      <w:pPr>
        <w:pStyle w:val="B1"/>
      </w:pPr>
      <w:r>
        <w:rPr>
          <w:lang w:eastAsia="zh-CN"/>
        </w:rPr>
        <w:t>2.</w:t>
      </w:r>
      <w:r>
        <w:rPr>
          <w:lang w:eastAsia="zh-CN"/>
        </w:rPr>
        <w:tab/>
        <w:t xml:space="preserve">The VAL server may configure the AI/ML network sessions between VAL server and AI/ML Clients </w:t>
      </w:r>
      <w:r>
        <w:t>via SEALDD (Sdd_RegularTransmission API) or NEF services (AfSessionWithQoS API) and may have the list of session identifiers (e.g., traffic descriptors from SEALDD as defined in 3GPP TS 23.433 or Transaction Reference IDs as defined in 3GPP TS 23.502</w:t>
      </w:r>
      <w:r w:rsidR="00B311C4">
        <w:t> [6]</w:t>
      </w:r>
      <w:r>
        <w:t>).</w:t>
      </w:r>
    </w:p>
    <w:p w14:paraId="2BB5A106" w14:textId="457ADC48" w:rsidR="00E45437" w:rsidRDefault="004D14CD" w:rsidP="00E45437">
      <w:pPr>
        <w:pStyle w:val="TH"/>
      </w:pPr>
      <w:r>
        <w:rPr>
          <w:rFonts w:ascii="Times New Roman" w:hAnsi="Times New Roman"/>
          <w:lang w:val="en-US"/>
        </w:rPr>
        <w:object w:dxaOrig="9210" w:dyaOrig="5415" w14:anchorId="2A4C49F9">
          <v:shape id="_x0000_i1044" type="#_x0000_t75" style="width:460.5pt;height:270.9pt" o:ole="">
            <v:imagedata r:id="rId47" o:title=""/>
          </v:shape>
          <o:OLEObject Type="Embed" ProgID="Visio.Drawing.15" ShapeID="_x0000_i1044" DrawAspect="Content" ObjectID="_1780558189" r:id="rId48"/>
        </w:object>
      </w:r>
    </w:p>
    <w:p w14:paraId="390F736C" w14:textId="050BAB41" w:rsidR="00A50988" w:rsidRDefault="00A50988" w:rsidP="00E45437">
      <w:pPr>
        <w:pStyle w:val="TF"/>
      </w:pPr>
      <w:r>
        <w:t>Figure</w:t>
      </w:r>
      <w:r w:rsidR="00B311C4">
        <w:t> </w:t>
      </w:r>
      <w:r>
        <w:t xml:space="preserve">8.6.1.2-1: </w:t>
      </w:r>
      <w:r>
        <w:rPr>
          <w:lang w:eastAsia="zh-CN"/>
        </w:rPr>
        <w:t xml:space="preserve">Selected </w:t>
      </w:r>
      <w:r w:rsidRPr="00485FEB">
        <w:t>AIML</w:t>
      </w:r>
      <w:r>
        <w:rPr>
          <w:lang w:eastAsia="zh-CN"/>
        </w:rPr>
        <w:t xml:space="preserve"> Enablement Client Status Monitoring Subscription</w:t>
      </w:r>
    </w:p>
    <w:p w14:paraId="20CBCE81" w14:textId="11940A6B" w:rsidR="00A50988" w:rsidRDefault="00A50988" w:rsidP="00A50988">
      <w:pPr>
        <w:pStyle w:val="B1"/>
        <w:rPr>
          <w:lang w:eastAsia="zh-CN"/>
        </w:rPr>
      </w:pPr>
      <w:r>
        <w:rPr>
          <w:lang w:eastAsia="zh-CN"/>
        </w:rPr>
        <w:t>1.</w:t>
      </w:r>
      <w:r>
        <w:rPr>
          <w:lang w:eastAsia="zh-CN"/>
        </w:rPr>
        <w:tab/>
        <w:t xml:space="preserve">A VAL server sends a request to an </w:t>
      </w:r>
      <w:r>
        <w:rPr>
          <w:noProof/>
          <w:lang w:val="en-US"/>
        </w:rPr>
        <w:t>AI/ML</w:t>
      </w:r>
      <w:r>
        <w:rPr>
          <w:lang w:eastAsia="zh-CN"/>
        </w:rPr>
        <w:t xml:space="preserve"> Enablement Server to subscribe to the selected AI/ML Enablement Client status monitoring. The request shall include the </w:t>
      </w:r>
      <w:r>
        <w:rPr>
          <w:rFonts w:cs="Calibri"/>
          <w:bCs/>
        </w:rPr>
        <w:t xml:space="preserve">requestor identifier, VAL service identifier, the selected </w:t>
      </w:r>
      <w:r>
        <w:t>AIML client set identifier</w:t>
      </w:r>
      <w:r w:rsidR="004D14CD">
        <w:t xml:space="preserve"> or number of required AIML clients to be selected</w:t>
      </w:r>
      <w:r>
        <w:t>, notification endpoint for the selected AI/ML Enablement Client’s status update and may include list of the AI/ML session identifiers established by the requestor and list of AI/ML policy IDs for the AI/ML member re-selection.</w:t>
      </w:r>
    </w:p>
    <w:p w14:paraId="45BDDD4A" w14:textId="77777777" w:rsidR="00A50988" w:rsidRDefault="00A50988" w:rsidP="00A50988">
      <w:pPr>
        <w:pStyle w:val="B1"/>
        <w:rPr>
          <w:lang w:eastAsia="zh-CN"/>
        </w:rPr>
      </w:pPr>
      <w:r>
        <w:rPr>
          <w:lang w:eastAsia="zh-CN"/>
        </w:rPr>
        <w:t>2.</w:t>
      </w:r>
      <w:r>
        <w:rPr>
          <w:lang w:eastAsia="zh-CN"/>
        </w:rPr>
        <w:tab/>
        <w:t xml:space="preserve">The </w:t>
      </w:r>
      <w:r>
        <w:rPr>
          <w:noProof/>
          <w:lang w:val="en-US"/>
        </w:rPr>
        <w:t>AIML</w:t>
      </w:r>
      <w:r>
        <w:rPr>
          <w:lang w:eastAsia="zh-CN"/>
        </w:rPr>
        <w:t xml:space="preserve"> enablement server validates the selection request. The </w:t>
      </w:r>
      <w:r>
        <w:rPr>
          <w:noProof/>
          <w:lang w:val="en-US"/>
        </w:rPr>
        <w:t>AIML</w:t>
      </w:r>
      <w:r>
        <w:rPr>
          <w:lang w:eastAsia="zh-CN"/>
        </w:rPr>
        <w:t xml:space="preserve"> enablement server further performs authentication and authorization checks to determine if the requestor is able to subscribe to the selected AI/ML Enablement Client status monitoring.</w:t>
      </w:r>
    </w:p>
    <w:p w14:paraId="7CEE4855" w14:textId="77777777" w:rsidR="004D14CD" w:rsidRDefault="00A50988" w:rsidP="004D14CD">
      <w:pPr>
        <w:ind w:left="568" w:hanging="284"/>
        <w:rPr>
          <w:lang w:eastAsia="zh-CN"/>
        </w:rPr>
      </w:pPr>
      <w:r>
        <w:rPr>
          <w:lang w:eastAsia="zh-CN"/>
        </w:rPr>
        <w:t>3.</w:t>
      </w:r>
      <w:r>
        <w:rPr>
          <w:lang w:eastAsia="zh-CN"/>
        </w:rPr>
        <w:tab/>
        <w:t xml:space="preserve">[Optional] </w:t>
      </w:r>
      <w:r w:rsidR="004D14CD">
        <w:rPr>
          <w:lang w:eastAsia="zh-CN"/>
        </w:rPr>
        <w:t xml:space="preserve">If the requestor is authorized and the </w:t>
      </w:r>
      <w:r w:rsidR="004D14CD">
        <w:t>list of the AI/ML session identifiers IE is not provided in step 1</w:t>
      </w:r>
      <w:r w:rsidR="004D14CD">
        <w:rPr>
          <w:lang w:eastAsia="zh-CN"/>
        </w:rPr>
        <w:t>:</w:t>
      </w:r>
    </w:p>
    <w:p w14:paraId="5C59E0CF" w14:textId="77777777" w:rsidR="004D14CD" w:rsidRDefault="004D14CD" w:rsidP="004D14CD">
      <w:pPr>
        <w:ind w:left="852" w:hanging="284"/>
        <w:rPr>
          <w:lang w:eastAsia="zh-CN"/>
        </w:rPr>
      </w:pPr>
      <w:r>
        <w:rPr>
          <w:lang w:eastAsia="zh-CN"/>
        </w:rPr>
        <w:t>a.</w:t>
      </w:r>
      <w:r>
        <w:rPr>
          <w:lang w:eastAsia="zh-CN"/>
        </w:rPr>
        <w:tab/>
        <w:t xml:space="preserve">If selected AIML client set identifier is not provided in step 1 and the number of required AIML clients to be selected is provided, then the AIML Enablement server monitors as per the AI/ML selection policy for the AI/ML members who meet the conditions and obtain their identifiers as described in step 4 in clause 8.6.1.1. </w:t>
      </w:r>
    </w:p>
    <w:p w14:paraId="1FDF4317" w14:textId="7B25E9A4" w:rsidR="00A50988" w:rsidRDefault="004D14CD" w:rsidP="0087581E">
      <w:pPr>
        <w:pStyle w:val="B1"/>
        <w:ind w:firstLine="0"/>
        <w:rPr>
          <w:lang w:eastAsia="zh-CN"/>
        </w:rPr>
      </w:pPr>
      <w:r>
        <w:rPr>
          <w:lang w:eastAsia="zh-CN"/>
        </w:rPr>
        <w:t>b.</w:t>
      </w:r>
      <w:r>
        <w:rPr>
          <w:lang w:eastAsia="zh-CN"/>
        </w:rPr>
        <w:tab/>
        <w:t>T</w:t>
      </w:r>
      <w:r w:rsidR="00A50988">
        <w:rPr>
          <w:lang w:eastAsia="zh-CN"/>
        </w:rPr>
        <w:t xml:space="preserve">he </w:t>
      </w:r>
      <w:r w:rsidR="00A50988">
        <w:rPr>
          <w:noProof/>
          <w:lang w:val="en-US"/>
        </w:rPr>
        <w:t>AI/ML</w:t>
      </w:r>
      <w:r w:rsidR="00A50988">
        <w:rPr>
          <w:lang w:eastAsia="zh-CN"/>
        </w:rPr>
        <w:t xml:space="preserve"> Enablement Server </w:t>
      </w:r>
      <w:r w:rsidR="00A50988">
        <w:t>may determine the QoS parameters for the AIML traffic session between the requestor and the selected AI/ML Enablement Client(s) and configure the AI/ML traffic session(s) via SEALDD (Sdd_RegularTransmission API) or NEF services (AfSessionWithQoS API)</w:t>
      </w:r>
      <w:r>
        <w:t>.</w:t>
      </w:r>
    </w:p>
    <w:p w14:paraId="531D8FB6" w14:textId="77777777" w:rsidR="00A50988" w:rsidRDefault="00A50988" w:rsidP="00A50988">
      <w:pPr>
        <w:pStyle w:val="B1"/>
      </w:pPr>
      <w:r>
        <w:rPr>
          <w:lang w:eastAsia="zh-CN"/>
        </w:rPr>
        <w:t>4.</w:t>
      </w:r>
      <w:r>
        <w:rPr>
          <w:lang w:eastAsia="zh-CN"/>
        </w:rPr>
        <w:tab/>
      </w:r>
      <w:r>
        <w:t>The AI/ML Enablement Server shall interact with the NEF and/or SEAL services (including SEALDD) to establish the associated monitoring subscriptions based on list of the AI/ML session identifiers provided in step 1 or established sessions in step 3. The AI/ML Enablement Server determines the relevant subscription procedures and the parameters for these subscriptions based on the inputs received from the AI/ML policy IDs.</w:t>
      </w:r>
    </w:p>
    <w:p w14:paraId="301F2876" w14:textId="77777777" w:rsidR="00A50988" w:rsidRDefault="00A50988" w:rsidP="00A50988">
      <w:pPr>
        <w:pStyle w:val="B1"/>
        <w:rPr>
          <w:lang w:eastAsia="zh-CN"/>
        </w:rPr>
      </w:pPr>
      <w:r>
        <w:t>5.</w:t>
      </w:r>
      <w:r>
        <w:tab/>
        <w:t>The AI/ML Enablement server shall response to the VAL server with the response for selected AIML enablement client status monitoring subscription.</w:t>
      </w:r>
    </w:p>
    <w:p w14:paraId="36600D8F" w14:textId="77777777" w:rsidR="00A50988" w:rsidRDefault="00A50988" w:rsidP="00A50988">
      <w:pPr>
        <w:pStyle w:val="B1"/>
        <w:rPr>
          <w:lang w:eastAsia="zh-CN"/>
        </w:rPr>
      </w:pPr>
      <w:r>
        <w:rPr>
          <w:lang w:eastAsia="zh-CN"/>
        </w:rPr>
        <w:lastRenderedPageBreak/>
        <w:t>6.</w:t>
      </w:r>
      <w:r>
        <w:rPr>
          <w:lang w:eastAsia="zh-CN"/>
        </w:rPr>
        <w:tab/>
        <w:t>The AI/ML Enablement Server monitors the notifications of the established subscriptions in step 4 and based on the received notifications enforces the AI/ML policies which conditions are met, e.g.:</w:t>
      </w:r>
    </w:p>
    <w:p w14:paraId="1DF506DC" w14:textId="6A24CA6A" w:rsidR="00A50988" w:rsidRDefault="00A50988" w:rsidP="00A50988">
      <w:pPr>
        <w:pStyle w:val="B2"/>
        <w:rPr>
          <w:lang w:eastAsia="zh-CN"/>
        </w:rPr>
      </w:pPr>
      <w:r>
        <w:rPr>
          <w:lang w:eastAsia="zh-CN"/>
        </w:rPr>
        <w:t>a.</w:t>
      </w:r>
      <w:r>
        <w:rPr>
          <w:lang w:eastAsia="zh-CN"/>
        </w:rPr>
        <w:tab/>
        <w:t>if the conditions for the re-selection action within the member selection policy are met, the AI/ML Enablement Server shall initiate the re-selection procedure (as described in step </w:t>
      </w:r>
      <w:r w:rsidR="004D14CD">
        <w:rPr>
          <w:lang w:eastAsia="zh-CN"/>
        </w:rPr>
        <w:t>3.a</w:t>
      </w:r>
      <w:r>
        <w:rPr>
          <w:lang w:eastAsia="zh-CN"/>
        </w:rPr>
        <w:t>) to select a new AI/ML Enablement Client as a selected member. The AI/ML Enabler Server may configure and initiate the AI/ML data transfer from the re-selected member to the selected member. When the AI/ML data transfer is fi</w:t>
      </w:r>
      <w:r w:rsidR="002625FD">
        <w:rPr>
          <w:lang w:eastAsia="zh-CN"/>
        </w:rPr>
        <w:t>n</w:t>
      </w:r>
      <w:r>
        <w:rPr>
          <w:lang w:eastAsia="zh-CN"/>
        </w:rPr>
        <w:t>ished</w:t>
      </w:r>
      <w:r w:rsidR="004D14CD">
        <w:rPr>
          <w:lang w:eastAsia="zh-CN"/>
        </w:rPr>
        <w:t xml:space="preserve"> or the selected members no longer match the conditions in the policy</w:t>
      </w:r>
      <w:r>
        <w:rPr>
          <w:lang w:eastAsia="zh-CN"/>
        </w:rPr>
        <w:t>, the AI/ML Enablement Server shall cancel the related monitoring subscriptions configured in step 5b, release the established AI/ML sessions in step 3, and remove the enforced policies; and</w:t>
      </w:r>
    </w:p>
    <w:p w14:paraId="5C14EC94" w14:textId="70F81129" w:rsidR="00A50988" w:rsidRDefault="00A50988" w:rsidP="00A50988">
      <w:pPr>
        <w:pStyle w:val="B2"/>
        <w:rPr>
          <w:lang w:eastAsia="zh-CN"/>
        </w:rPr>
      </w:pPr>
      <w:r>
        <w:rPr>
          <w:lang w:eastAsia="zh-CN"/>
        </w:rPr>
        <w:t>b.</w:t>
      </w:r>
      <w:r>
        <w:rPr>
          <w:lang w:eastAsia="zh-CN"/>
        </w:rPr>
        <w:tab/>
      </w:r>
      <w:r w:rsidR="004D14CD">
        <w:rPr>
          <w:lang w:eastAsia="zh-CN"/>
        </w:rPr>
        <w:t xml:space="preserve">For the selected AI/ML members in step 6.a, </w:t>
      </w:r>
      <w:r>
        <w:rPr>
          <w:lang w:eastAsia="zh-CN"/>
        </w:rPr>
        <w:t>if conditions for the QoS adjustment policy are met, the AI/ML Enablement Server shall generate and enforce the QoS policy(-ies)</w:t>
      </w:r>
      <w:r w:rsidR="004D14CD" w:rsidRPr="004D14CD">
        <w:rPr>
          <w:lang w:eastAsia="zh-CN"/>
        </w:rPr>
        <w:t xml:space="preserve"> </w:t>
      </w:r>
      <w:r w:rsidR="004D14CD">
        <w:rPr>
          <w:lang w:eastAsia="zh-CN"/>
        </w:rPr>
        <w:t>as per step 3 of clause 8.14.2.1</w:t>
      </w:r>
      <w:r>
        <w:rPr>
          <w:lang w:eastAsia="zh-CN"/>
        </w:rPr>
        <w:t xml:space="preserve">. The AI/ML Enablement Server shall continue the QoS monitoring for the relevant AI/ML Enablement Client(s). If the AI/ML Enablement Client QoS </w:t>
      </w:r>
      <w:r w:rsidR="004D14CD">
        <w:rPr>
          <w:lang w:eastAsia="zh-CN"/>
        </w:rPr>
        <w:t>adjustment conditions are no longer met the, the AI/ML member is de-selected and the QoS adjustment is reversed and</w:t>
      </w:r>
      <w:r>
        <w:rPr>
          <w:lang w:eastAsia="zh-CN"/>
        </w:rPr>
        <w:t xml:space="preserve"> the AI/ML Enablement Server shall initiate the re-selection procedure as described in step </w:t>
      </w:r>
      <w:r w:rsidR="004D14CD">
        <w:rPr>
          <w:lang w:eastAsia="zh-CN"/>
        </w:rPr>
        <w:t>6</w:t>
      </w:r>
      <w:r>
        <w:rPr>
          <w:lang w:eastAsia="zh-CN"/>
        </w:rPr>
        <w:t>a.</w:t>
      </w:r>
    </w:p>
    <w:p w14:paraId="36664D77" w14:textId="29C4CE9F" w:rsidR="00A50988" w:rsidRPr="00EA7BDE" w:rsidRDefault="00A50988" w:rsidP="00A50988">
      <w:pPr>
        <w:pStyle w:val="B1"/>
        <w:rPr>
          <w:lang w:eastAsia="zh-CN"/>
        </w:rPr>
      </w:pPr>
      <w:r>
        <w:rPr>
          <w:lang w:eastAsia="zh-CN"/>
        </w:rPr>
        <w:t>7.</w:t>
      </w:r>
      <w:r>
        <w:rPr>
          <w:lang w:eastAsia="zh-CN"/>
        </w:rPr>
        <w:tab/>
        <w:t xml:space="preserve">The AI/ML Enablement Server notifies the VAL server about the selected </w:t>
      </w:r>
      <w:r>
        <w:t>AI/ML client’s status update, e.g., the AI/ML Enablement Client A is re-selected and replaced by AI/ML Enablement Client B.</w:t>
      </w:r>
    </w:p>
    <w:p w14:paraId="376269CD" w14:textId="77777777" w:rsidR="00650C3C" w:rsidRPr="00D7706D" w:rsidRDefault="00650C3C" w:rsidP="00650C3C">
      <w:pPr>
        <w:pStyle w:val="Heading3"/>
      </w:pPr>
      <w:bookmarkStart w:id="371" w:name="_Toc164779184"/>
      <w:bookmarkStart w:id="372" w:name="_Toc164779438"/>
      <w:bookmarkStart w:id="373" w:name="_Toc169945352"/>
      <w:r>
        <w:t>8</w:t>
      </w:r>
      <w:r w:rsidRPr="00D7706D">
        <w:t>.</w:t>
      </w:r>
      <w:r>
        <w:rPr>
          <w:lang w:eastAsia="zh-CN"/>
        </w:rPr>
        <w:t>6</w:t>
      </w:r>
      <w:r w:rsidRPr="00D7706D">
        <w:t>.</w:t>
      </w:r>
      <w:r>
        <w:rPr>
          <w:rFonts w:hint="eastAsia"/>
          <w:lang w:eastAsia="zh-CN"/>
        </w:rPr>
        <w:t>2</w:t>
      </w:r>
      <w:r w:rsidRPr="00D7706D">
        <w:tab/>
      </w:r>
      <w:r>
        <w:rPr>
          <w:lang w:eastAsia="zh-CN"/>
        </w:rPr>
        <w:t>Architecture Impacts</w:t>
      </w:r>
      <w:bookmarkEnd w:id="371"/>
      <w:bookmarkEnd w:id="372"/>
      <w:bookmarkEnd w:id="373"/>
    </w:p>
    <w:p w14:paraId="29F7D7CF" w14:textId="1330459F" w:rsidR="005A1875" w:rsidRDefault="005A1875" w:rsidP="0087581E">
      <w:pPr>
        <w:rPr>
          <w:lang w:eastAsia="zh-CN"/>
        </w:rPr>
      </w:pPr>
      <w:r>
        <w:rPr>
          <w:lang w:val="en-US"/>
        </w:rPr>
        <w:t>This solution is based on client-server architecture as described by clause 7.2.</w:t>
      </w:r>
    </w:p>
    <w:p w14:paraId="6D50DEFF" w14:textId="77777777" w:rsidR="00650C3C" w:rsidRPr="00D7706D" w:rsidRDefault="00650C3C" w:rsidP="00650C3C">
      <w:pPr>
        <w:pStyle w:val="Heading3"/>
      </w:pPr>
      <w:bookmarkStart w:id="374" w:name="_Toc164779185"/>
      <w:bookmarkStart w:id="375" w:name="_Toc164779439"/>
      <w:bookmarkStart w:id="376" w:name="_Toc169945353"/>
      <w:r>
        <w:t>8</w:t>
      </w:r>
      <w:r w:rsidRPr="00D7706D">
        <w:t>.</w:t>
      </w:r>
      <w:r>
        <w:rPr>
          <w:lang w:eastAsia="zh-CN"/>
        </w:rPr>
        <w:t>6</w:t>
      </w:r>
      <w:r w:rsidRPr="00D7706D">
        <w:t>.</w:t>
      </w:r>
      <w:r>
        <w:t>3</w:t>
      </w:r>
      <w:r w:rsidRPr="00D7706D">
        <w:tab/>
      </w:r>
      <w:r>
        <w:rPr>
          <w:lang w:eastAsia="zh-CN"/>
        </w:rPr>
        <w:t>Corresponding APIs</w:t>
      </w:r>
      <w:bookmarkEnd w:id="374"/>
      <w:bookmarkEnd w:id="375"/>
      <w:bookmarkEnd w:id="376"/>
    </w:p>
    <w:p w14:paraId="5287DF9C" w14:textId="3A5389BF" w:rsidR="00650C3C" w:rsidRPr="006F3B02" w:rsidRDefault="00650C3C" w:rsidP="00485FEB">
      <w:r w:rsidRPr="006F3B02">
        <w:t>Table</w:t>
      </w:r>
      <w:r w:rsidR="00B311C4">
        <w:t> </w:t>
      </w:r>
      <w:r w:rsidRPr="006F3B02">
        <w:t>8.</w:t>
      </w:r>
      <w:r>
        <w:t>6</w:t>
      </w:r>
      <w:r w:rsidRPr="006F3B02">
        <w:t xml:space="preserve">.3-1 </w:t>
      </w:r>
      <w:r>
        <w:t>shows</w:t>
      </w:r>
      <w:r w:rsidRPr="006F3B02">
        <w:t xml:space="preserve"> </w:t>
      </w:r>
      <w:r>
        <w:t xml:space="preserve">the request sent by a VAL server to an AIML enablement server for the AIML enablement client </w:t>
      </w:r>
      <w:r w:rsidRPr="00513C9A">
        <w:t xml:space="preserve">selection </w:t>
      </w:r>
      <w:r w:rsidR="00A50988" w:rsidRPr="00A50988">
        <w:t xml:space="preserve">with SEAL and 5GC support </w:t>
      </w:r>
      <w:r>
        <w:t>procedure.</w:t>
      </w:r>
    </w:p>
    <w:p w14:paraId="419A50FE" w14:textId="77777777" w:rsidR="00650C3C" w:rsidRPr="00836241" w:rsidRDefault="00650C3C" w:rsidP="00650C3C">
      <w:pPr>
        <w:pStyle w:val="TH"/>
      </w:pPr>
      <w:r w:rsidRPr="00836241">
        <w:t>Table 8.</w:t>
      </w:r>
      <w:r>
        <w:t>6</w:t>
      </w:r>
      <w:r w:rsidRPr="00836241">
        <w:t>.3</w:t>
      </w:r>
      <w:r w:rsidRPr="00836241">
        <w:rPr>
          <w:lang w:eastAsia="zh-CN"/>
        </w:rPr>
        <w:t>-1</w:t>
      </w:r>
      <w:r w:rsidRPr="00836241">
        <w:t xml:space="preserve">: </w:t>
      </w:r>
      <w:r>
        <w:t xml:space="preserve">Request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689"/>
        <w:gridCol w:w="1356"/>
        <w:gridCol w:w="4595"/>
      </w:tblGrid>
      <w:tr w:rsidR="00650C3C" w:rsidRPr="00836241" w14:paraId="333AF796"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5821FAA3" w14:textId="77777777" w:rsidR="00650C3C" w:rsidRPr="00836241" w:rsidRDefault="00650C3C" w:rsidP="004D3348">
            <w:pPr>
              <w:pStyle w:val="TAH"/>
            </w:pPr>
            <w:r w:rsidRPr="00836241">
              <w:t>Information element</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2A991B4E" w14:textId="77777777" w:rsidR="00650C3C" w:rsidRPr="00836241" w:rsidRDefault="00650C3C"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B93BE1" w14:textId="77777777" w:rsidR="00650C3C" w:rsidRPr="00836241" w:rsidRDefault="00650C3C" w:rsidP="004D3348">
            <w:pPr>
              <w:pStyle w:val="TAH"/>
            </w:pPr>
            <w:r w:rsidRPr="00836241">
              <w:t>Description</w:t>
            </w:r>
          </w:p>
        </w:tc>
      </w:tr>
      <w:tr w:rsidR="00650C3C" w:rsidRPr="00836241" w14:paraId="51D93F1E"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78390EF4" w14:textId="5183E32D" w:rsidR="00650C3C" w:rsidRPr="00836241" w:rsidRDefault="00035F15" w:rsidP="004D3348">
            <w:pPr>
              <w:pStyle w:val="TAL"/>
            </w:pPr>
            <w:r>
              <w:rPr>
                <w:lang w:eastAsia="zh-CN"/>
              </w:rPr>
              <w:t>Requestor identity</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3FFFA233" w14:textId="77777777" w:rsidR="00650C3C" w:rsidRPr="00836241" w:rsidRDefault="00650C3C"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FE463C" w14:textId="1595F9BC" w:rsidR="00650C3C" w:rsidRPr="00836241" w:rsidRDefault="00650C3C" w:rsidP="004D3348">
            <w:pPr>
              <w:pStyle w:val="TAL"/>
            </w:pPr>
            <w:r w:rsidRPr="00836241">
              <w:rPr>
                <w:lang w:eastAsia="zh-CN"/>
              </w:rPr>
              <w:t>The identi</w:t>
            </w:r>
            <w:r>
              <w:rPr>
                <w:lang w:eastAsia="zh-CN"/>
              </w:rPr>
              <w:t>fier</w:t>
            </w:r>
            <w:r w:rsidRPr="00836241">
              <w:rPr>
                <w:lang w:eastAsia="zh-CN"/>
              </w:rPr>
              <w:t xml:space="preserve"> of the</w:t>
            </w:r>
            <w:r w:rsidR="00035F15">
              <w:rPr>
                <w:lang w:eastAsia="zh-CN"/>
              </w:rPr>
              <w:t xml:space="preserve"> </w:t>
            </w:r>
            <w:r w:rsidR="00035F15">
              <w:t>requestor</w:t>
            </w:r>
            <w:r w:rsidRPr="00836241">
              <w:t>.</w:t>
            </w:r>
          </w:p>
        </w:tc>
      </w:tr>
      <w:tr w:rsidR="00650C3C" w:rsidRPr="00836241" w14:paraId="53D06991"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4FAE640C" w14:textId="7CAD41DB" w:rsidR="00650C3C" w:rsidRPr="00836241" w:rsidRDefault="00035F15" w:rsidP="004D3348">
            <w:pPr>
              <w:pStyle w:val="TAL"/>
              <w:rPr>
                <w:lang w:eastAsia="zh-CN"/>
              </w:rPr>
            </w:pPr>
            <w:r>
              <w:rPr>
                <w:lang w:eastAsia="zh-CN"/>
              </w:rPr>
              <w:t>VAL service</w:t>
            </w:r>
            <w:r w:rsidRPr="00AE6618">
              <w:rPr>
                <w:lang w:eastAsia="zh-CN"/>
              </w:rPr>
              <w:t xml:space="preserve"> </w:t>
            </w:r>
            <w:r w:rsidR="00650C3C" w:rsidRPr="00AE6618">
              <w:rPr>
                <w:lang w:eastAsia="zh-CN"/>
              </w:rPr>
              <w:t>identifier</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7040F7CC" w14:textId="77777777" w:rsidR="00650C3C" w:rsidRPr="00836241" w:rsidRDefault="00650C3C"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6F4C57" w14:textId="1DC4768E" w:rsidR="00650C3C" w:rsidRPr="00836241" w:rsidRDefault="00650C3C" w:rsidP="004D3348">
            <w:pPr>
              <w:pStyle w:val="TAL"/>
              <w:rPr>
                <w:lang w:eastAsia="zh-CN"/>
              </w:rPr>
            </w:pPr>
            <w:r>
              <w:rPr>
                <w:lang w:eastAsia="zh-CN"/>
              </w:rPr>
              <w:t xml:space="preserve">An identifier for the </w:t>
            </w:r>
            <w:r w:rsidR="00035F15">
              <w:rPr>
                <w:lang w:eastAsia="zh-CN"/>
              </w:rPr>
              <w:t>VAL service.</w:t>
            </w:r>
          </w:p>
        </w:tc>
      </w:tr>
      <w:tr w:rsidR="00650C3C" w:rsidRPr="00836241" w14:paraId="38A070E5"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7D6EAFD8" w14:textId="77777777" w:rsidR="00650C3C" w:rsidRDefault="00650C3C" w:rsidP="004D3348">
            <w:pPr>
              <w:pStyle w:val="TAL"/>
              <w:rPr>
                <w:lang w:eastAsia="zh-CN"/>
              </w:rPr>
            </w:pPr>
            <w:r>
              <w:t>List of AIML client IDs</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3BF408F7" w14:textId="77777777" w:rsidR="00035F15" w:rsidRDefault="00A50988" w:rsidP="004D3348">
            <w:pPr>
              <w:pStyle w:val="TAC"/>
              <w:rPr>
                <w:lang w:eastAsia="zh-CN"/>
              </w:rPr>
            </w:pPr>
            <w:r>
              <w:rPr>
                <w:lang w:eastAsia="zh-CN"/>
              </w:rPr>
              <w:t xml:space="preserve">O </w:t>
            </w:r>
          </w:p>
          <w:p w14:paraId="1A5CFF50" w14:textId="41D20BE3" w:rsidR="00650C3C" w:rsidRDefault="00A50988" w:rsidP="004D3348">
            <w:pPr>
              <w:pStyle w:val="TAC"/>
              <w:rPr>
                <w:lang w:eastAsia="zh-CN"/>
              </w:rPr>
            </w:pPr>
            <w:r>
              <w:rPr>
                <w:lang w:eastAsia="zh-CN"/>
              </w:rPr>
              <w:t xml:space="preserve">(NOTE) </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BB4DB1" w14:textId="77777777" w:rsidR="00650C3C" w:rsidRDefault="00650C3C" w:rsidP="004D3348">
            <w:pPr>
              <w:pStyle w:val="TAL"/>
              <w:rPr>
                <w:lang w:eastAsia="zh-CN"/>
              </w:rPr>
            </w:pPr>
            <w:r>
              <w:rPr>
                <w:lang w:eastAsia="zh-CN"/>
              </w:rPr>
              <w:t>A list of AIML client IDs that was previously discovered for inclusion into an AIML client set.</w:t>
            </w:r>
          </w:p>
        </w:tc>
      </w:tr>
      <w:tr w:rsidR="00A50988" w:rsidRPr="00836241" w14:paraId="752229B1"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2EB46037" w14:textId="1CB40B54" w:rsidR="00A50988" w:rsidRDefault="00A50988" w:rsidP="00A50988">
            <w:pPr>
              <w:pStyle w:val="TAL"/>
            </w:pPr>
            <w:r>
              <w:t>Number of the required AIML clients</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42235E6C" w14:textId="77777777" w:rsidR="00A50988" w:rsidRDefault="00A50988" w:rsidP="00A50988">
            <w:pPr>
              <w:pStyle w:val="TAC"/>
              <w:rPr>
                <w:lang w:eastAsia="zh-CN"/>
              </w:rPr>
            </w:pPr>
            <w:r>
              <w:rPr>
                <w:lang w:eastAsia="zh-CN"/>
              </w:rPr>
              <w:t>O</w:t>
            </w:r>
          </w:p>
          <w:p w14:paraId="58DBD906" w14:textId="58E01E7D" w:rsidR="00A50988" w:rsidRDefault="00A50988" w:rsidP="00A50988">
            <w:pPr>
              <w:pStyle w:val="TAC"/>
              <w:rPr>
                <w:lang w:eastAsia="zh-CN"/>
              </w:rPr>
            </w:pPr>
            <w:r>
              <w:rPr>
                <w:lang w:eastAsia="zh-CN"/>
              </w:rPr>
              <w:t>(NOTE)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219A1E" w14:textId="6E98AF08" w:rsidR="00A50988" w:rsidRDefault="00A50988" w:rsidP="00A50988">
            <w:pPr>
              <w:pStyle w:val="TAL"/>
              <w:rPr>
                <w:lang w:eastAsia="zh-CN"/>
              </w:rPr>
            </w:pPr>
            <w:r>
              <w:rPr>
                <w:lang w:eastAsia="zh-CN"/>
              </w:rPr>
              <w:t>Indicates the requested number of AIML clients to be selected based on member selection policies.</w:t>
            </w:r>
          </w:p>
        </w:tc>
      </w:tr>
      <w:tr w:rsidR="00A50988" w:rsidRPr="00836241" w14:paraId="1D986B26"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308786F9" w14:textId="727FB28D" w:rsidR="00A50988" w:rsidRDefault="00A50988" w:rsidP="00A50988">
            <w:pPr>
              <w:pStyle w:val="TAL"/>
            </w:pPr>
            <w:r>
              <w:t>List of AI/ML policy IDs for the AI/ML client selection</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5A51C770" w14:textId="27F1B3C0" w:rsidR="00A50988" w:rsidRDefault="00A50988" w:rsidP="00A5098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5CEA62" w14:textId="7E898F35" w:rsidR="00A50988" w:rsidRDefault="00A50988" w:rsidP="00A50988">
            <w:pPr>
              <w:pStyle w:val="TAL"/>
              <w:rPr>
                <w:lang w:eastAsia="zh-CN"/>
              </w:rPr>
            </w:pPr>
            <w:r>
              <w:rPr>
                <w:lang w:eastAsia="zh-CN"/>
              </w:rPr>
              <w:t>Represents the list of policies that shall be enforced for the client selection procedure.</w:t>
            </w:r>
          </w:p>
        </w:tc>
      </w:tr>
      <w:tr w:rsidR="00A50988" w:rsidRPr="00836241" w14:paraId="3D5854FA"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067706B0" w14:textId="7E47E8E0" w:rsidR="00A50988" w:rsidRDefault="00A50988" w:rsidP="00A50988">
            <w:pPr>
              <w:pStyle w:val="TAL"/>
            </w:pPr>
            <w:r>
              <w:t>Endpoint at the VAL sever or receiving ML model update</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1F48459D" w14:textId="27BDC6B2" w:rsidR="00A50988" w:rsidRDefault="00A50988" w:rsidP="00A5098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A349F0" w14:textId="367C751A" w:rsidR="00A50988" w:rsidRDefault="00A50988" w:rsidP="00A50988">
            <w:pPr>
              <w:pStyle w:val="TAL"/>
              <w:rPr>
                <w:lang w:eastAsia="zh-CN"/>
              </w:rPr>
            </w:pPr>
            <w:r>
              <w:rPr>
                <w:lang w:eastAsia="zh-CN"/>
              </w:rPr>
              <w:t xml:space="preserve">Represents the endpoint (pair Address-Port or URL) at the VAL server </w:t>
            </w:r>
            <w:r>
              <w:t>for receiving ML model update from the selected AIML Enablement Client(s).</w:t>
            </w:r>
          </w:p>
        </w:tc>
      </w:tr>
      <w:tr w:rsidR="00A50988" w:rsidRPr="00836241" w14:paraId="5E453CFF" w14:textId="77777777" w:rsidTr="00AD621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1123C" w14:textId="18823185" w:rsidR="00A50988" w:rsidRDefault="00A50988" w:rsidP="00A50988">
            <w:pPr>
              <w:pStyle w:val="TAL"/>
              <w:rPr>
                <w:lang w:eastAsia="zh-CN"/>
              </w:rPr>
            </w:pPr>
            <w:r>
              <w:rPr>
                <w:lang w:eastAsia="zh-CN"/>
              </w:rPr>
              <w:t>NOTE:</w:t>
            </w:r>
            <w:r>
              <w:rPr>
                <w:lang w:eastAsia="zh-CN"/>
              </w:rPr>
              <w:tab/>
              <w:t>These information elements are mutually exclusive.</w:t>
            </w:r>
          </w:p>
        </w:tc>
      </w:tr>
    </w:tbl>
    <w:p w14:paraId="7E17C2C0" w14:textId="77777777" w:rsidR="00650C3C" w:rsidRDefault="00650C3C" w:rsidP="00650C3C">
      <w:pPr>
        <w:pStyle w:val="EditorsNote"/>
        <w:rPr>
          <w:lang w:eastAsia="zh-CN"/>
        </w:rPr>
      </w:pPr>
    </w:p>
    <w:p w14:paraId="70973D7A" w14:textId="79F05F7A" w:rsidR="00650C3C" w:rsidRPr="006F3B02" w:rsidRDefault="00650C3C" w:rsidP="00485FEB">
      <w:r w:rsidRPr="006F3B02">
        <w:t>Table</w:t>
      </w:r>
      <w:r w:rsidR="00B311C4">
        <w:t> </w:t>
      </w:r>
      <w:r w:rsidRPr="006F3B02">
        <w:t>8.</w:t>
      </w:r>
      <w:r>
        <w:t>6</w:t>
      </w:r>
      <w:r w:rsidRPr="006F3B02">
        <w:t>.3-</w:t>
      </w:r>
      <w:r>
        <w:t>2</w:t>
      </w:r>
      <w:r w:rsidRPr="006F3B02">
        <w:t xml:space="preserve"> </w:t>
      </w:r>
      <w:r>
        <w:t>shows</w:t>
      </w:r>
      <w:r w:rsidRPr="006F3B02">
        <w:t xml:space="preserve"> </w:t>
      </w:r>
      <w:r>
        <w:t>the response sent by the AIML enablement server to the VAL server</w:t>
      </w:r>
      <w:r w:rsidRPr="00F37BC9">
        <w:t xml:space="preserve"> </w:t>
      </w:r>
      <w:r>
        <w:t xml:space="preserve">for the AIML enablement client </w:t>
      </w:r>
      <w:r w:rsidRPr="00513C9A">
        <w:t>selection</w:t>
      </w:r>
      <w:r w:rsidR="00035F15">
        <w:rPr>
          <w:b/>
        </w:rPr>
        <w:t xml:space="preserve"> </w:t>
      </w:r>
      <w:r w:rsidR="00035F15" w:rsidRPr="00A50988">
        <w:t>with SEAL and 5GC support</w:t>
      </w:r>
      <w:r w:rsidRPr="00513C9A">
        <w:t xml:space="preserve"> </w:t>
      </w:r>
      <w:r>
        <w:t>procedure.</w:t>
      </w:r>
    </w:p>
    <w:p w14:paraId="751E69BA" w14:textId="77777777" w:rsidR="00650C3C" w:rsidRPr="00836241" w:rsidRDefault="00650C3C" w:rsidP="00650C3C">
      <w:pPr>
        <w:pStyle w:val="TH"/>
      </w:pPr>
      <w:r w:rsidRPr="00836241">
        <w:t>Table 8.</w:t>
      </w:r>
      <w:r>
        <w:t>6</w:t>
      </w:r>
      <w:r w:rsidRPr="00836241">
        <w:t>.3</w:t>
      </w:r>
      <w:r w:rsidRPr="00836241">
        <w:rPr>
          <w:lang w:eastAsia="zh-CN"/>
        </w:rPr>
        <w:t>-</w:t>
      </w:r>
      <w:r>
        <w:rPr>
          <w:lang w:eastAsia="zh-CN"/>
        </w:rPr>
        <w:t>2</w:t>
      </w:r>
      <w:r w:rsidRPr="00836241">
        <w:t xml:space="preserve">: </w:t>
      </w:r>
      <w:r>
        <w:t xml:space="preserve">Response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880"/>
        <w:gridCol w:w="1440"/>
        <w:gridCol w:w="4320"/>
      </w:tblGrid>
      <w:tr w:rsidR="00650C3C" w:rsidRPr="00836241" w14:paraId="41D722D0"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CB00E1" w14:textId="77777777" w:rsidR="00650C3C" w:rsidRPr="00836241" w:rsidRDefault="00650C3C"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8ED7867" w14:textId="77777777" w:rsidR="00650C3C" w:rsidRPr="00836241" w:rsidRDefault="00650C3C"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30D7E4" w14:textId="77777777" w:rsidR="00650C3C" w:rsidRPr="00836241" w:rsidRDefault="00650C3C" w:rsidP="004D3348">
            <w:pPr>
              <w:pStyle w:val="TAH"/>
            </w:pPr>
            <w:r w:rsidRPr="00836241">
              <w:t>Description</w:t>
            </w:r>
          </w:p>
        </w:tc>
      </w:tr>
      <w:tr w:rsidR="00650C3C" w:rsidRPr="00836241" w14:paraId="57F92BA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5F6F5C" w14:textId="77777777" w:rsidR="00650C3C" w:rsidRPr="00836241" w:rsidRDefault="00650C3C"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940088B" w14:textId="77777777" w:rsidR="00650C3C" w:rsidRPr="00836241"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949A88" w14:textId="77777777" w:rsidR="00650C3C" w:rsidRPr="00836241" w:rsidRDefault="00650C3C" w:rsidP="004D3348">
            <w:pPr>
              <w:pStyle w:val="TAL"/>
            </w:pPr>
            <w:r>
              <w:t xml:space="preserve">The status for the request: success or fail. </w:t>
            </w:r>
          </w:p>
        </w:tc>
      </w:tr>
      <w:tr w:rsidR="00650C3C" w:rsidRPr="00836241" w14:paraId="5824ED6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0D3E47" w14:textId="77777777" w:rsidR="00650C3C" w:rsidRDefault="00650C3C" w:rsidP="004D3348">
            <w:pPr>
              <w:pStyle w:val="TAL"/>
            </w:pPr>
            <w:r>
              <w:t>AIML client set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1AE6A2" w14:textId="77777777" w:rsidR="00650C3C"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0EC193" w14:textId="77777777" w:rsidR="00650C3C" w:rsidRDefault="00650C3C" w:rsidP="004D3348">
            <w:pPr>
              <w:pStyle w:val="TAL"/>
            </w:pPr>
            <w:r>
              <w:t>An identifier to associate with the set of AIML enablement clients that the VAL server has provided in the request. The AIML client set can be updated by using this identifier.</w:t>
            </w:r>
          </w:p>
        </w:tc>
      </w:tr>
    </w:tbl>
    <w:p w14:paraId="1BB39F4C" w14:textId="77777777" w:rsidR="00650C3C" w:rsidRDefault="00650C3C" w:rsidP="00C53156">
      <w:pPr>
        <w:rPr>
          <w:lang w:eastAsia="zh-CN"/>
        </w:rPr>
      </w:pPr>
    </w:p>
    <w:p w14:paraId="49F9D418" w14:textId="158BBC64" w:rsidR="00035F15" w:rsidRDefault="00035F15" w:rsidP="00485FEB">
      <w:r>
        <w:t>Table</w:t>
      </w:r>
      <w:r w:rsidR="00B311C4">
        <w:t> </w:t>
      </w:r>
      <w:r>
        <w:t>8.6.3-3 shows the request sent by a VAL server to an AIML enablement server for the Selected AIML Enablement Client Status Subscription.</w:t>
      </w:r>
    </w:p>
    <w:p w14:paraId="104A7596" w14:textId="77777777" w:rsidR="00035F15" w:rsidRDefault="00035F15" w:rsidP="00035F15">
      <w:pPr>
        <w:pStyle w:val="TH"/>
      </w:pPr>
      <w:r>
        <w:lastRenderedPageBreak/>
        <w:t>Table 8.6.3</w:t>
      </w:r>
      <w:r>
        <w:rPr>
          <w:lang w:eastAsia="zh-CN"/>
        </w:rPr>
        <w:t>-3</w:t>
      </w:r>
      <w:r>
        <w:t>: Request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165"/>
        <w:gridCol w:w="4595"/>
      </w:tblGrid>
      <w:tr w:rsidR="00035F15" w14:paraId="0E07B2A6"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138DBF4E" w14:textId="77777777" w:rsidR="00035F15" w:rsidRDefault="00035F1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3FF0D593" w14:textId="77777777" w:rsidR="00035F15" w:rsidRDefault="00035F1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53E31C3" w14:textId="77777777" w:rsidR="00035F15" w:rsidRDefault="00035F15">
            <w:pPr>
              <w:pStyle w:val="TAH"/>
            </w:pPr>
            <w:r>
              <w:t>Description</w:t>
            </w:r>
          </w:p>
        </w:tc>
      </w:tr>
      <w:tr w:rsidR="00035F15" w14:paraId="4CE750FC"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585D559B" w14:textId="77777777" w:rsidR="00035F15" w:rsidRDefault="00035F1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FAA0A35" w14:textId="77777777" w:rsidR="00035F15" w:rsidRDefault="00035F1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9564024" w14:textId="77777777" w:rsidR="00035F15" w:rsidRDefault="00035F15">
            <w:pPr>
              <w:pStyle w:val="TAL"/>
            </w:pPr>
            <w:r>
              <w:rPr>
                <w:lang w:eastAsia="zh-CN"/>
              </w:rPr>
              <w:t>The identifier of the</w:t>
            </w:r>
            <w:r>
              <w:t xml:space="preserve"> requestor.</w:t>
            </w:r>
          </w:p>
        </w:tc>
      </w:tr>
      <w:tr w:rsidR="00035F15" w14:paraId="091FC45D"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611ABE51" w14:textId="77777777" w:rsidR="00035F15" w:rsidRDefault="00035F15">
            <w:pPr>
              <w:pStyle w:val="TAL"/>
              <w:rPr>
                <w:lang w:eastAsia="zh-CN"/>
              </w:rPr>
            </w:pPr>
            <w:r>
              <w:rPr>
                <w:lang w:eastAsia="zh-CN"/>
              </w:rPr>
              <w:t>VAL service ID</w:t>
            </w:r>
          </w:p>
        </w:tc>
        <w:tc>
          <w:tcPr>
            <w:tcW w:w="1165" w:type="dxa"/>
            <w:tcBorders>
              <w:top w:val="single" w:sz="4" w:space="0" w:color="000000"/>
              <w:left w:val="single" w:sz="4" w:space="0" w:color="000000"/>
              <w:bottom w:val="single" w:sz="4" w:space="0" w:color="000000"/>
              <w:right w:val="nil"/>
            </w:tcBorders>
            <w:hideMark/>
          </w:tcPr>
          <w:p w14:paraId="5A042368"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BCF41E4" w14:textId="77777777" w:rsidR="00035F15" w:rsidRDefault="00035F15">
            <w:pPr>
              <w:pStyle w:val="TAL"/>
              <w:rPr>
                <w:lang w:eastAsia="zh-CN"/>
              </w:rPr>
            </w:pPr>
            <w:r>
              <w:rPr>
                <w:lang w:eastAsia="zh-CN"/>
              </w:rPr>
              <w:t>An identifier for the VAL service.</w:t>
            </w:r>
          </w:p>
        </w:tc>
      </w:tr>
      <w:tr w:rsidR="00035F15" w14:paraId="63913C8D"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22BCD311" w14:textId="77777777" w:rsidR="00035F15" w:rsidRDefault="00035F15">
            <w:pPr>
              <w:pStyle w:val="TAL"/>
            </w:pPr>
            <w:r>
              <w:t>AIML client set identifier</w:t>
            </w:r>
          </w:p>
        </w:tc>
        <w:tc>
          <w:tcPr>
            <w:tcW w:w="1165" w:type="dxa"/>
            <w:tcBorders>
              <w:top w:val="single" w:sz="4" w:space="0" w:color="000000"/>
              <w:left w:val="single" w:sz="4" w:space="0" w:color="000000"/>
              <w:bottom w:val="single" w:sz="4" w:space="0" w:color="000000"/>
              <w:right w:val="nil"/>
            </w:tcBorders>
            <w:hideMark/>
          </w:tcPr>
          <w:p w14:paraId="3A96CEE0" w14:textId="77777777" w:rsidR="00451959" w:rsidRDefault="004D14CD">
            <w:pPr>
              <w:pStyle w:val="TAC"/>
              <w:rPr>
                <w:lang w:eastAsia="zh-CN"/>
              </w:rPr>
            </w:pPr>
            <w:r>
              <w:rPr>
                <w:lang w:eastAsia="zh-CN"/>
              </w:rPr>
              <w:t>O</w:t>
            </w:r>
          </w:p>
          <w:p w14:paraId="40F9FE41" w14:textId="478453FC" w:rsidR="00035F15" w:rsidRDefault="004D14CD">
            <w:pPr>
              <w:pStyle w:val="TAC"/>
              <w:rPr>
                <w:lang w:eastAsia="zh-CN"/>
              </w:rPr>
            </w:pPr>
            <w:r>
              <w:rPr>
                <w:lang w:eastAsia="zh-CN"/>
              </w:rPr>
              <w:t xml:space="preserve"> (NOTE)</w:t>
            </w:r>
          </w:p>
        </w:tc>
        <w:tc>
          <w:tcPr>
            <w:tcW w:w="4595" w:type="dxa"/>
            <w:tcBorders>
              <w:top w:val="single" w:sz="4" w:space="0" w:color="000000"/>
              <w:left w:val="single" w:sz="4" w:space="0" w:color="000000"/>
              <w:bottom w:val="single" w:sz="4" w:space="0" w:color="000000"/>
              <w:right w:val="single" w:sz="4" w:space="0" w:color="000000"/>
            </w:tcBorders>
            <w:hideMark/>
          </w:tcPr>
          <w:p w14:paraId="519BDD9A" w14:textId="77777777" w:rsidR="00035F15" w:rsidRDefault="00035F15">
            <w:pPr>
              <w:pStyle w:val="TAL"/>
              <w:rPr>
                <w:lang w:eastAsia="zh-CN"/>
              </w:rPr>
            </w:pPr>
            <w:r>
              <w:rPr>
                <w:lang w:eastAsia="zh-CN"/>
              </w:rPr>
              <w:t>Represent the set of the AIML clients that events are subscribed to.</w:t>
            </w:r>
          </w:p>
        </w:tc>
      </w:tr>
      <w:tr w:rsidR="004D14CD" w14:paraId="14055DE6" w14:textId="77777777" w:rsidTr="004D14CD">
        <w:trPr>
          <w:jc w:val="center"/>
        </w:trPr>
        <w:tc>
          <w:tcPr>
            <w:tcW w:w="2880" w:type="dxa"/>
            <w:tcBorders>
              <w:top w:val="single" w:sz="4" w:space="0" w:color="000000"/>
              <w:left w:val="single" w:sz="4" w:space="0" w:color="000000"/>
              <w:bottom w:val="single" w:sz="4" w:space="0" w:color="000000"/>
              <w:right w:val="nil"/>
            </w:tcBorders>
            <w:hideMark/>
          </w:tcPr>
          <w:p w14:paraId="42F811E3" w14:textId="77777777" w:rsidR="004D14CD" w:rsidRDefault="004D14CD">
            <w:pPr>
              <w:keepNext/>
              <w:keepLines/>
              <w:spacing w:after="0"/>
              <w:rPr>
                <w:rFonts w:ascii="Arial" w:hAnsi="Arial"/>
                <w:sz w:val="18"/>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5D256D24" w14:textId="77777777" w:rsidR="00451959" w:rsidRDefault="004D14CD">
            <w:pPr>
              <w:keepNext/>
              <w:keepLines/>
              <w:spacing w:after="0"/>
              <w:jc w:val="center"/>
              <w:rPr>
                <w:rFonts w:ascii="Arial" w:hAnsi="Arial"/>
                <w:sz w:val="18"/>
                <w:lang w:eastAsia="zh-CN"/>
              </w:rPr>
            </w:pPr>
            <w:r>
              <w:rPr>
                <w:rFonts w:ascii="Arial" w:hAnsi="Arial"/>
                <w:sz w:val="18"/>
                <w:lang w:eastAsia="zh-CN"/>
              </w:rPr>
              <w:t xml:space="preserve">O </w:t>
            </w:r>
          </w:p>
          <w:p w14:paraId="41D306A9" w14:textId="18CBCA87" w:rsidR="004D14CD" w:rsidRDefault="004D14CD">
            <w:pPr>
              <w:keepNext/>
              <w:keepLines/>
              <w:spacing w:after="0"/>
              <w:jc w:val="center"/>
              <w:rPr>
                <w:rFonts w:ascii="Arial" w:hAnsi="Arial"/>
                <w:sz w:val="18"/>
                <w:lang w:eastAsia="zh-CN"/>
              </w:rPr>
            </w:pPr>
            <w:r>
              <w:rPr>
                <w:rFonts w:ascii="Arial" w:hAnsi="Arial"/>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7B34906" w14:textId="77777777" w:rsidR="004D14CD" w:rsidRDefault="004D14CD">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035F15" w14:paraId="6AEDAF35"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55CCE4BB" w14:textId="77777777" w:rsidR="00035F15" w:rsidRDefault="00035F15">
            <w:pPr>
              <w:pStyle w:val="TAL"/>
            </w:pPr>
            <w:r>
              <w:t>List of the AI/ML session identifiers</w:t>
            </w:r>
          </w:p>
        </w:tc>
        <w:tc>
          <w:tcPr>
            <w:tcW w:w="1165" w:type="dxa"/>
            <w:tcBorders>
              <w:top w:val="single" w:sz="4" w:space="0" w:color="000000"/>
              <w:left w:val="single" w:sz="4" w:space="0" w:color="000000"/>
              <w:bottom w:val="single" w:sz="4" w:space="0" w:color="000000"/>
              <w:right w:val="nil"/>
            </w:tcBorders>
            <w:hideMark/>
          </w:tcPr>
          <w:p w14:paraId="306FCF46"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6F7523" w14:textId="77777777" w:rsidR="00035F15" w:rsidRDefault="00035F15">
            <w:pPr>
              <w:pStyle w:val="TAL"/>
              <w:rPr>
                <w:lang w:eastAsia="zh-CN"/>
              </w:rPr>
            </w:pPr>
            <w:r>
              <w:t>The list of session identifiers (e.g., traffic descriptors from SEALDD as defined in 3GPP TS 23.433 or Transaction Reference IDs as defined in 3GPP TS 23.502).</w:t>
            </w:r>
          </w:p>
        </w:tc>
      </w:tr>
      <w:tr w:rsidR="00035F15" w14:paraId="37B05929"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3B6768E2" w14:textId="77777777" w:rsidR="00035F15" w:rsidRDefault="00035F15">
            <w:pPr>
              <w:pStyle w:val="TAL"/>
            </w:pPr>
            <w:r>
              <w:t>List of AI/ML policy IDs for the AI/ML member re-selection</w:t>
            </w:r>
          </w:p>
        </w:tc>
        <w:tc>
          <w:tcPr>
            <w:tcW w:w="1165" w:type="dxa"/>
            <w:tcBorders>
              <w:top w:val="single" w:sz="4" w:space="0" w:color="000000"/>
              <w:left w:val="single" w:sz="4" w:space="0" w:color="000000"/>
              <w:bottom w:val="single" w:sz="4" w:space="0" w:color="000000"/>
              <w:right w:val="nil"/>
            </w:tcBorders>
            <w:hideMark/>
          </w:tcPr>
          <w:p w14:paraId="092F7DD9"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FB95D7" w14:textId="77777777" w:rsidR="00035F15" w:rsidRDefault="00035F15">
            <w:pPr>
              <w:pStyle w:val="TAL"/>
              <w:rPr>
                <w:lang w:eastAsia="zh-CN"/>
              </w:rPr>
            </w:pPr>
            <w:r>
              <w:rPr>
                <w:lang w:eastAsia="zh-CN"/>
              </w:rPr>
              <w:t>Represents the list of policies that shall be enforced for the client re-selection procedure.</w:t>
            </w:r>
          </w:p>
        </w:tc>
      </w:tr>
      <w:tr w:rsidR="00035F15" w14:paraId="3AA6A2A9"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03593DB5" w14:textId="77777777" w:rsidR="00035F15" w:rsidRDefault="00035F15">
            <w:pPr>
              <w:pStyle w:val="TAL"/>
            </w:pPr>
            <w:r>
              <w:t>Notification endpoint for the selected AI/ML Enablement Client’s status update</w:t>
            </w:r>
          </w:p>
        </w:tc>
        <w:tc>
          <w:tcPr>
            <w:tcW w:w="1165" w:type="dxa"/>
            <w:tcBorders>
              <w:top w:val="single" w:sz="4" w:space="0" w:color="000000"/>
              <w:left w:val="single" w:sz="4" w:space="0" w:color="000000"/>
              <w:bottom w:val="single" w:sz="4" w:space="0" w:color="000000"/>
              <w:right w:val="nil"/>
            </w:tcBorders>
            <w:hideMark/>
          </w:tcPr>
          <w:p w14:paraId="11A10AFE" w14:textId="77777777" w:rsidR="00035F15" w:rsidRDefault="00035F1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A2F7BA0" w14:textId="77777777" w:rsidR="00035F15" w:rsidRDefault="00035F15">
            <w:pPr>
              <w:pStyle w:val="TAL"/>
              <w:rPr>
                <w:lang w:eastAsia="zh-CN"/>
              </w:rPr>
            </w:pPr>
            <w:r>
              <w:rPr>
                <w:lang w:eastAsia="zh-CN"/>
              </w:rPr>
              <w:t xml:space="preserve">Represents the endpoint at the VAL server </w:t>
            </w:r>
            <w:r>
              <w:t>for receiving the notifications on the selected AI/ML Enablement Client’s status update</w:t>
            </w:r>
          </w:p>
        </w:tc>
      </w:tr>
      <w:tr w:rsidR="004D14CD" w14:paraId="497628DD" w14:textId="77777777" w:rsidTr="000C24D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53732C" w14:textId="14191EEB" w:rsidR="004D14CD" w:rsidRPr="004D14CD" w:rsidRDefault="004D14CD" w:rsidP="004D14CD">
            <w:pPr>
              <w:pStyle w:val="TAL"/>
              <w:rPr>
                <w:lang w:eastAsia="zh-CN"/>
              </w:rPr>
            </w:pPr>
            <w:r>
              <w:rPr>
                <w:lang w:eastAsia="zh-CN"/>
              </w:rPr>
              <w:t>NOTE:</w:t>
            </w:r>
            <w:r>
              <w:rPr>
                <w:lang w:eastAsia="zh-CN"/>
              </w:rPr>
              <w:tab/>
              <w:t>These information elements are mutually exclusive.</w:t>
            </w:r>
          </w:p>
        </w:tc>
      </w:tr>
    </w:tbl>
    <w:p w14:paraId="25BAF8B3" w14:textId="77777777" w:rsidR="00035F15" w:rsidRDefault="00035F15" w:rsidP="00035F15">
      <w:pPr>
        <w:rPr>
          <w:lang w:eastAsia="zh-CN"/>
        </w:rPr>
      </w:pPr>
    </w:p>
    <w:p w14:paraId="10E3B390" w14:textId="2CC6FF8D" w:rsidR="00035F15" w:rsidRDefault="00035F15" w:rsidP="00485FEB">
      <w:r>
        <w:t>Table</w:t>
      </w:r>
      <w:r w:rsidR="00B311C4">
        <w:t> </w:t>
      </w:r>
      <w:r>
        <w:t>8.6.3-4 shows the response sent by the AIML enablement server to the VAL server for the selected AIML enablement client status monitoring subscription procedure.</w:t>
      </w:r>
    </w:p>
    <w:p w14:paraId="0A6C4833" w14:textId="77777777" w:rsidR="00035F15" w:rsidRDefault="00035F15" w:rsidP="00035F15">
      <w:pPr>
        <w:pStyle w:val="TH"/>
      </w:pPr>
      <w:r>
        <w:t>Table 8.6.3</w:t>
      </w:r>
      <w:r>
        <w:rPr>
          <w:lang w:eastAsia="zh-CN"/>
        </w:rPr>
        <w:t>-4</w:t>
      </w:r>
      <w:r>
        <w:t>: Response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440"/>
        <w:gridCol w:w="4320"/>
      </w:tblGrid>
      <w:tr w:rsidR="00035F15" w14:paraId="1D6CBF03"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71A786F" w14:textId="77777777" w:rsidR="00035F15" w:rsidRDefault="00035F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8B2519" w14:textId="77777777" w:rsidR="00035F15" w:rsidRDefault="00035F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1B03C6" w14:textId="77777777" w:rsidR="00035F15" w:rsidRDefault="00035F15">
            <w:pPr>
              <w:pStyle w:val="TAH"/>
            </w:pPr>
            <w:r>
              <w:t>Description</w:t>
            </w:r>
          </w:p>
        </w:tc>
      </w:tr>
      <w:tr w:rsidR="00035F15" w14:paraId="2159C5E8"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6FE8A822" w14:textId="77777777" w:rsidR="00035F15" w:rsidRDefault="00035F15">
            <w:pPr>
              <w:pStyle w:val="TAL"/>
            </w:pPr>
            <w:r>
              <w:t>Status</w:t>
            </w:r>
          </w:p>
        </w:tc>
        <w:tc>
          <w:tcPr>
            <w:tcW w:w="1440" w:type="dxa"/>
            <w:tcBorders>
              <w:top w:val="single" w:sz="4" w:space="0" w:color="000000"/>
              <w:left w:val="single" w:sz="4" w:space="0" w:color="000000"/>
              <w:bottom w:val="single" w:sz="4" w:space="0" w:color="000000"/>
              <w:right w:val="nil"/>
            </w:tcBorders>
            <w:hideMark/>
          </w:tcPr>
          <w:p w14:paraId="4B871C95"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606044" w14:textId="77777777" w:rsidR="00035F15" w:rsidRDefault="00035F15">
            <w:pPr>
              <w:pStyle w:val="TAL"/>
            </w:pPr>
            <w:r>
              <w:t xml:space="preserve">The status for the request: success or fail. </w:t>
            </w:r>
          </w:p>
        </w:tc>
      </w:tr>
    </w:tbl>
    <w:p w14:paraId="0C0A0769" w14:textId="77777777" w:rsidR="00035F15" w:rsidRDefault="00035F15" w:rsidP="00035F15">
      <w:pPr>
        <w:rPr>
          <w:lang w:eastAsia="zh-CN"/>
        </w:rPr>
      </w:pPr>
    </w:p>
    <w:p w14:paraId="77CB0E79" w14:textId="6946990A" w:rsidR="00035F15" w:rsidRDefault="00035F15" w:rsidP="00485FEB">
      <w:r>
        <w:t>Table</w:t>
      </w:r>
      <w:r w:rsidR="00B311C4">
        <w:t> </w:t>
      </w:r>
      <w:r>
        <w:t>8.6.3-5 shows the notification sent by the AI/ML Enablement Server to the VAL server for the AIML enablement client selection status update.</w:t>
      </w:r>
    </w:p>
    <w:p w14:paraId="43F7352A" w14:textId="77777777" w:rsidR="00035F15" w:rsidRPr="00035F15" w:rsidRDefault="00035F15" w:rsidP="00035F15">
      <w:pPr>
        <w:pStyle w:val="TH"/>
      </w:pPr>
      <w:r w:rsidRPr="00035F15">
        <w:t>Table 8.6.3</w:t>
      </w:r>
      <w:r w:rsidRPr="00485FEB">
        <w:t>-5</w:t>
      </w:r>
      <w:r w:rsidRPr="00035F15">
        <w:t>: Notification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440"/>
        <w:gridCol w:w="4320"/>
      </w:tblGrid>
      <w:tr w:rsidR="00035F15" w14:paraId="0092105C"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DBF53D0" w14:textId="77777777" w:rsidR="00035F15" w:rsidRDefault="00035F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FF3E50" w14:textId="77777777" w:rsidR="00035F15" w:rsidRDefault="00035F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063E54" w14:textId="77777777" w:rsidR="00035F15" w:rsidRDefault="00035F15">
            <w:pPr>
              <w:pStyle w:val="TAH"/>
            </w:pPr>
            <w:r>
              <w:t>Description</w:t>
            </w:r>
          </w:p>
        </w:tc>
      </w:tr>
      <w:tr w:rsidR="00035F15" w14:paraId="56D44585"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E8A4600" w14:textId="77777777" w:rsidR="00035F15" w:rsidRDefault="00035F15">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19AC7121"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CB910" w14:textId="77777777" w:rsidR="00035F15" w:rsidRDefault="00035F15">
            <w:pPr>
              <w:pStyle w:val="TAL"/>
            </w:pPr>
            <w:r>
              <w:rPr>
                <w:lang w:eastAsia="zh-CN"/>
              </w:rPr>
              <w:t>The identifier of the</w:t>
            </w:r>
            <w:r>
              <w:t xml:space="preserve"> requestor.</w:t>
            </w:r>
          </w:p>
        </w:tc>
      </w:tr>
      <w:tr w:rsidR="00035F15" w14:paraId="45E590F0"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287BEDB0" w14:textId="77777777" w:rsidR="00035F15" w:rsidRDefault="00035F15">
            <w:pPr>
              <w:pStyle w:val="TAL"/>
            </w:pPr>
            <w:r>
              <w:t>List of the selected AI/ML Enablement Client status update events</w:t>
            </w:r>
          </w:p>
        </w:tc>
        <w:tc>
          <w:tcPr>
            <w:tcW w:w="1440" w:type="dxa"/>
            <w:tcBorders>
              <w:top w:val="single" w:sz="4" w:space="0" w:color="000000"/>
              <w:left w:val="single" w:sz="4" w:space="0" w:color="000000"/>
              <w:bottom w:val="single" w:sz="4" w:space="0" w:color="000000"/>
              <w:right w:val="nil"/>
            </w:tcBorders>
            <w:hideMark/>
          </w:tcPr>
          <w:p w14:paraId="355A41C5"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9EB52" w14:textId="77777777" w:rsidR="00035F15" w:rsidRDefault="00035F15">
            <w:pPr>
              <w:pStyle w:val="TAL"/>
            </w:pPr>
            <w:r>
              <w:t>Represents the list of selected AI/ML Enablement Client status update events, e.g., the AI/ML Enablement Client A is re-selected and replaced by AI/ML Enablement Client B.</w:t>
            </w:r>
          </w:p>
        </w:tc>
      </w:tr>
    </w:tbl>
    <w:p w14:paraId="224983D0" w14:textId="77777777" w:rsidR="00035F15" w:rsidRPr="00485FEB" w:rsidRDefault="00035F15" w:rsidP="00C53156">
      <w:pPr>
        <w:rPr>
          <w:lang w:val="en-US" w:eastAsia="zh-CN"/>
        </w:rPr>
      </w:pPr>
    </w:p>
    <w:p w14:paraId="54F2E027" w14:textId="77777777" w:rsidR="00650C3C" w:rsidRPr="00D7706D" w:rsidRDefault="00650C3C" w:rsidP="00650C3C">
      <w:pPr>
        <w:pStyle w:val="Heading3"/>
      </w:pPr>
      <w:bookmarkStart w:id="377" w:name="_Toc164779186"/>
      <w:bookmarkStart w:id="378" w:name="_Toc164779440"/>
      <w:bookmarkStart w:id="379" w:name="_Toc169945354"/>
      <w:r>
        <w:t>8</w:t>
      </w:r>
      <w:r w:rsidRPr="00D7706D">
        <w:t>.</w:t>
      </w:r>
      <w:r>
        <w:rPr>
          <w:lang w:eastAsia="zh-CN"/>
        </w:rPr>
        <w:t>6</w:t>
      </w:r>
      <w:r w:rsidRPr="00D7706D">
        <w:t>.</w:t>
      </w:r>
      <w:r>
        <w:rPr>
          <w:lang w:eastAsia="zh-CN"/>
        </w:rPr>
        <w:t>4</w:t>
      </w:r>
      <w:r w:rsidRPr="00D7706D">
        <w:tab/>
      </w:r>
      <w:r>
        <w:rPr>
          <w:rFonts w:hint="eastAsia"/>
          <w:lang w:eastAsia="zh-CN"/>
        </w:rPr>
        <w:t>Solution e</w:t>
      </w:r>
      <w:r w:rsidRPr="00D7706D">
        <w:t>valuation</w:t>
      </w:r>
      <w:bookmarkEnd w:id="377"/>
      <w:bookmarkEnd w:id="378"/>
      <w:bookmarkEnd w:id="379"/>
    </w:p>
    <w:p w14:paraId="1892A939" w14:textId="59A2E281" w:rsidR="005A1875" w:rsidRDefault="005A1875" w:rsidP="0087581E">
      <w:pPr>
        <w:rPr>
          <w:lang w:val="en-US" w:eastAsia="zh-CN"/>
        </w:rPr>
      </w:pPr>
      <w:r>
        <w:rPr>
          <w:lang w:val="en-US" w:eastAsia="zh-CN"/>
        </w:rPr>
        <w:t>Solution #6 addresses Key Issue #3 and provides a selection mechanism for AIML enablement servers to select a group of AIML enablement clients for AIML operations. AIML enablement client discovery and selection may be performed in a static or dynamic manner in support of federated, split, and transfer learning workflows. The QoS application traffic session between selected AIML enablement client and requester can also be configured.</w:t>
      </w:r>
    </w:p>
    <w:p w14:paraId="4D72B790" w14:textId="4E9FD0AB" w:rsidR="005A1875" w:rsidRDefault="005A1875" w:rsidP="0087581E">
      <w:pPr>
        <w:rPr>
          <w:lang w:val="en-US" w:eastAsia="zh-CN"/>
        </w:rPr>
      </w:pPr>
      <w:r>
        <w:rPr>
          <w:lang w:val="en-US" w:eastAsia="zh-CN"/>
        </w:rPr>
        <w:t>This solution also addresses the open issue 4 of Key Issue #7 via the introduction of the AIML policies enforcement for AIMLE Clients selection and re-selection.</w:t>
      </w:r>
    </w:p>
    <w:p w14:paraId="44F8F092" w14:textId="77777777" w:rsidR="005A1875" w:rsidRDefault="005A1875" w:rsidP="0087581E">
      <w:pPr>
        <w:rPr>
          <w:noProof/>
          <w:lang w:val="en-US"/>
        </w:rPr>
      </w:pPr>
      <w:r>
        <w:rPr>
          <w:noProof/>
          <w:lang w:val="en-US"/>
        </w:rPr>
        <w:t xml:space="preserve">This solution is feasible and does not introduce any dependency to the 3GPP network system. </w:t>
      </w:r>
    </w:p>
    <w:p w14:paraId="5FF0E1BF" w14:textId="027AC0C4" w:rsidR="008E1E1A" w:rsidRPr="006B578E" w:rsidRDefault="008E1E1A" w:rsidP="0071313A">
      <w:pPr>
        <w:pStyle w:val="Heading2"/>
      </w:pPr>
      <w:bookmarkStart w:id="380" w:name="_Toc164779187"/>
      <w:bookmarkStart w:id="381" w:name="_Toc164779441"/>
      <w:bookmarkStart w:id="382" w:name="_Toc169945355"/>
      <w:r>
        <w:rPr>
          <w:rFonts w:eastAsia="SimSun"/>
          <w:lang w:eastAsia="zh-CN"/>
        </w:rPr>
        <w:t xml:space="preserve">8.7 </w:t>
      </w:r>
      <w:r>
        <w:rPr>
          <w:rFonts w:eastAsia="SimSun"/>
          <w:lang w:eastAsia="zh-CN"/>
        </w:rPr>
        <w:tab/>
      </w:r>
      <w:r>
        <w:t>Solution</w:t>
      </w:r>
      <w:r w:rsidR="00B311C4">
        <w:t> </w:t>
      </w:r>
      <w:r w:rsidRPr="006B578E">
        <w:t>#</w:t>
      </w:r>
      <w:r>
        <w:t>7</w:t>
      </w:r>
      <w:r w:rsidRPr="006B578E">
        <w:t xml:space="preserve">: </w:t>
      </w:r>
      <w:r w:rsidRPr="00475642">
        <w:t xml:space="preserve">AIML </w:t>
      </w:r>
      <w:r>
        <w:t>enablement client discovery</w:t>
      </w:r>
      <w:bookmarkEnd w:id="380"/>
      <w:bookmarkEnd w:id="381"/>
      <w:bookmarkEnd w:id="382"/>
    </w:p>
    <w:p w14:paraId="37114BBB" w14:textId="77777777" w:rsidR="008E1E1A" w:rsidRDefault="008E1E1A" w:rsidP="008E1E1A">
      <w:pPr>
        <w:pStyle w:val="Heading3"/>
        <w:rPr>
          <w:rFonts w:eastAsia="SimSun"/>
          <w:lang w:val="en-US" w:eastAsia="zh-CN"/>
        </w:rPr>
      </w:pPr>
      <w:bookmarkStart w:id="383" w:name="_Toc164779188"/>
      <w:bookmarkStart w:id="384" w:name="_Toc164779442"/>
      <w:bookmarkStart w:id="385" w:name="_Toc169945356"/>
      <w:r>
        <w:rPr>
          <w:rFonts w:eastAsia="SimSun"/>
          <w:lang w:val="en-US" w:eastAsia="zh-CN"/>
        </w:rPr>
        <w:t>8.7.1</w:t>
      </w:r>
      <w:r>
        <w:rPr>
          <w:rFonts w:eastAsia="SimSun"/>
          <w:lang w:val="en-US" w:eastAsia="zh-CN"/>
        </w:rPr>
        <w:tab/>
        <w:t>Solution description</w:t>
      </w:r>
      <w:bookmarkEnd w:id="383"/>
      <w:bookmarkEnd w:id="384"/>
      <w:bookmarkEnd w:id="385"/>
    </w:p>
    <w:p w14:paraId="2D931BA1" w14:textId="3A41D454" w:rsidR="008E1E1A" w:rsidRDefault="008E1E1A" w:rsidP="008E1E1A">
      <w:pPr>
        <w:rPr>
          <w:noProof/>
          <w:lang w:val="en-US"/>
        </w:rPr>
      </w:pPr>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 enablement client discovery.</w:t>
      </w:r>
    </w:p>
    <w:p w14:paraId="783C84EC" w14:textId="77777777" w:rsidR="008E1E1A" w:rsidRPr="007579AF" w:rsidRDefault="008E1E1A" w:rsidP="008E1E1A">
      <w:pPr>
        <w:rPr>
          <w:lang w:eastAsia="zh-CN"/>
        </w:rPr>
      </w:pPr>
      <w:r w:rsidRPr="007579AF">
        <w:rPr>
          <w:lang w:eastAsia="zh-CN"/>
        </w:rPr>
        <w:lastRenderedPageBreak/>
        <w:t>Assumptions:</w:t>
      </w:r>
    </w:p>
    <w:p w14:paraId="44C45D07" w14:textId="77777777" w:rsidR="008E1E1A" w:rsidRPr="00EA7BDE" w:rsidRDefault="008E1E1A" w:rsidP="008E1E1A">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4EEECDB8" w14:textId="31BA3171" w:rsidR="0048712B" w:rsidRPr="00164449" w:rsidRDefault="008E1E1A" w:rsidP="0048712B">
      <w:pPr>
        <w:pStyle w:val="B1"/>
        <w:rPr>
          <w:lang w:val="en-US"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has a repository of </w:t>
      </w:r>
      <w:r w:rsidRPr="000C0EE5">
        <w:rPr>
          <w:noProof/>
          <w:lang w:val="en-US"/>
        </w:rPr>
        <w:t>AIM</w:t>
      </w:r>
      <w:r>
        <w:rPr>
          <w:noProof/>
          <w:lang w:val="en-US"/>
        </w:rPr>
        <w:t>L</w:t>
      </w:r>
      <w:r>
        <w:rPr>
          <w:lang w:eastAsia="zh-CN"/>
        </w:rPr>
        <w:t xml:space="preserve"> enablement clients and</w:t>
      </w:r>
      <w:r w:rsidR="0048712B" w:rsidRPr="0048712B" w:rsidDel="00674EFD">
        <w:rPr>
          <w:lang w:val="en-US" w:eastAsia="zh-CN"/>
        </w:rPr>
        <w:t xml:space="preserve"> </w:t>
      </w:r>
      <w:r w:rsidR="0048712B" w:rsidRPr="00164449">
        <w:rPr>
          <w:lang w:val="en-US" w:eastAsia="zh-CN"/>
        </w:rPr>
        <w:t>associated AIML client profiles.</w:t>
      </w:r>
    </w:p>
    <w:p w14:paraId="3C31A2CB" w14:textId="0A7B6C0B" w:rsidR="008E1E1A" w:rsidRPr="008A00EA" w:rsidRDefault="0048712B" w:rsidP="0048712B">
      <w:pPr>
        <w:pStyle w:val="B1"/>
        <w:rPr>
          <w:lang w:eastAsia="zh-CN"/>
        </w:rPr>
      </w:pPr>
      <w:r w:rsidRPr="00164449">
        <w:rPr>
          <w:lang w:val="en-US" w:eastAsia="zh-CN"/>
        </w:rPr>
        <w:t>3.</w:t>
      </w:r>
      <w:r w:rsidRPr="00164449">
        <w:rPr>
          <w:lang w:val="en-US" w:eastAsia="zh-CN"/>
        </w:rPr>
        <w:tab/>
        <w:t>AIML enablement clients that support AIML operations have registered with the AIML enablement server and included their AIML client profile. The registration procedure may be performed as described in solution</w:t>
      </w:r>
      <w:r w:rsidR="00B311C4">
        <w:rPr>
          <w:lang w:val="en-US" w:eastAsia="zh-CN"/>
        </w:rPr>
        <w:t> #</w:t>
      </w:r>
      <w:r w:rsidRPr="00164449">
        <w:rPr>
          <w:lang w:val="en-US" w:eastAsia="zh-CN"/>
        </w:rPr>
        <w:t>8</w:t>
      </w:r>
      <w:r w:rsidR="008E1E1A" w:rsidRPr="008A00EA">
        <w:rPr>
          <w:lang w:eastAsia="zh-CN"/>
        </w:rPr>
        <w:t>.</w:t>
      </w:r>
    </w:p>
    <w:p w14:paraId="573F2A00" w14:textId="77777777" w:rsidR="008E1E1A" w:rsidRDefault="008E1E1A" w:rsidP="008E1E1A">
      <w:pPr>
        <w:rPr>
          <w:noProof/>
          <w:lang w:val="en-US"/>
        </w:rPr>
      </w:pPr>
    </w:p>
    <w:p w14:paraId="2D3B1D30" w14:textId="77777777" w:rsidR="008E1E1A" w:rsidRDefault="008E1E1A" w:rsidP="00EC75FE">
      <w:pPr>
        <w:pStyle w:val="TH"/>
        <w:rPr>
          <w:noProof/>
          <w:lang w:val="en-US"/>
        </w:rPr>
      </w:pPr>
      <w:r w:rsidRPr="00366DEF">
        <w:t xml:space="preserve"> </w:t>
      </w:r>
      <w:r>
        <w:object w:dxaOrig="6422" w:dyaOrig="2762" w14:anchorId="58D78AB3">
          <v:shape id="_x0000_i1045" type="#_x0000_t75" style="width:321.15pt;height:138.65pt" o:ole="">
            <v:imagedata r:id="rId49" o:title=""/>
          </v:shape>
          <o:OLEObject Type="Embed" ProgID="Visio.Drawing.15" ShapeID="_x0000_i1045" DrawAspect="Content" ObjectID="_1780558190" r:id="rId50"/>
        </w:object>
      </w:r>
    </w:p>
    <w:p w14:paraId="4FDB9673" w14:textId="3BEC9E17" w:rsidR="008E1E1A" w:rsidRPr="0081007A" w:rsidRDefault="008E1E1A" w:rsidP="008E1E1A">
      <w:pPr>
        <w:pStyle w:val="TF"/>
      </w:pPr>
      <w:r w:rsidRPr="0081007A">
        <w:t>Figure</w:t>
      </w:r>
      <w:r w:rsidR="00B311C4">
        <w:t> </w:t>
      </w:r>
      <w:r>
        <w:t>8</w:t>
      </w:r>
      <w:r w:rsidRPr="0081007A">
        <w:t>.</w:t>
      </w:r>
      <w:r>
        <w:t>7.1</w:t>
      </w:r>
      <w:r w:rsidRPr="0081007A">
        <w:t xml:space="preserve">-1: </w:t>
      </w:r>
      <w:r w:rsidRPr="005645F6">
        <w:t xml:space="preserve">AIML </w:t>
      </w:r>
      <w:r w:rsidRPr="0081007A">
        <w:t xml:space="preserve">client </w:t>
      </w:r>
      <w:r>
        <w:t>discovery</w:t>
      </w:r>
      <w:r w:rsidRPr="0081007A">
        <w:t xml:space="preserve"> procedure</w:t>
      </w:r>
    </w:p>
    <w:p w14:paraId="23490CC5" w14:textId="7F79A5C1" w:rsidR="00124740" w:rsidRDefault="008E1E1A" w:rsidP="00124740">
      <w:pPr>
        <w:pStyle w:val="B1"/>
        <w:rPr>
          <w:rFonts w:cstheme="minorHAnsi"/>
          <w:bCs/>
        </w:rPr>
      </w:pPr>
      <w:r>
        <w:rPr>
          <w:lang w:eastAsia="zh-CN"/>
        </w:rPr>
        <w:t>1.</w:t>
      </w:r>
      <w:r>
        <w:rPr>
          <w:lang w:eastAsia="zh-CN"/>
        </w:rPr>
        <w:tab/>
      </w:r>
      <w:r w:rsidR="00035F15">
        <w:rPr>
          <w:rFonts w:hint="eastAsia"/>
          <w:lang w:val="en-US" w:eastAsia="zh-CN"/>
        </w:rPr>
        <w:t>The AIML enablement consumer (e.g.</w:t>
      </w:r>
      <w:r w:rsidR="00035F15">
        <w:rPr>
          <w:lang w:val="en-US" w:eastAsia="zh-CN"/>
        </w:rPr>
        <w:t>,</w:t>
      </w:r>
      <w:r w:rsidR="00035F15">
        <w:rPr>
          <w:lang w:eastAsia="zh-CN"/>
        </w:rPr>
        <w:t>a</w:t>
      </w:r>
      <w:r w:rsidR="0048712B">
        <w:rPr>
          <w:lang w:eastAsia="zh-CN"/>
        </w:rPr>
        <w:t xml:space="preserve"> VAL server</w:t>
      </w:r>
      <w:r w:rsidR="00035F15">
        <w:rPr>
          <w:lang w:eastAsia="zh-CN"/>
        </w:rPr>
        <w:t>)</w:t>
      </w:r>
      <w:r w:rsidR="0048712B">
        <w:rPr>
          <w:lang w:eastAsia="zh-CN"/>
        </w:rPr>
        <w:t xml:space="preserve"> </w:t>
      </w:r>
      <w:r>
        <w:rPr>
          <w:lang w:eastAsia="zh-CN"/>
        </w:rPr>
        <w:t xml:space="preserve">sends a request to an </w:t>
      </w:r>
      <w:r w:rsidRPr="000C0EE5">
        <w:rPr>
          <w:noProof/>
          <w:lang w:val="en-US"/>
        </w:rPr>
        <w:t>AIM</w:t>
      </w:r>
      <w:r>
        <w:rPr>
          <w:noProof/>
          <w:lang w:val="en-US"/>
        </w:rPr>
        <w:t>L</w:t>
      </w:r>
      <w:r>
        <w:rPr>
          <w:lang w:eastAsia="zh-CN"/>
        </w:rPr>
        <w:t xml:space="preserve"> enablement server to discover </w:t>
      </w:r>
      <w:r w:rsidRPr="000C0EE5">
        <w:rPr>
          <w:noProof/>
          <w:lang w:val="en-US"/>
        </w:rPr>
        <w:t>AIM</w:t>
      </w:r>
      <w:r>
        <w:rPr>
          <w:noProof/>
          <w:lang w:val="en-US"/>
        </w:rPr>
        <w:t>L</w:t>
      </w:r>
      <w:r>
        <w:rPr>
          <w:lang w:eastAsia="zh-CN"/>
        </w:rPr>
        <w:t xml:space="preserve"> enablement clients that are available to participate in federated learning operations, e.g.</w:t>
      </w:r>
      <w:r w:rsidR="00B311C4">
        <w:rPr>
          <w:lang w:eastAsia="zh-CN"/>
        </w:rPr>
        <w:t>,</w:t>
      </w:r>
      <w:r>
        <w:rPr>
          <w:lang w:eastAsia="zh-CN"/>
        </w:rPr>
        <w:t xml:space="preserve"> is available and have required data to train an ML model</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client discovery request includes client/server identifier, security credentials,</w:t>
      </w:r>
      <w:r w:rsidRPr="00E67947">
        <w:rPr>
          <w:rFonts w:cstheme="minorHAnsi"/>
          <w:bCs/>
        </w:rPr>
        <w:t xml:space="preserve"> </w:t>
      </w:r>
      <w:r>
        <w:rPr>
          <w:rFonts w:cstheme="minorHAnsi"/>
          <w:bCs/>
        </w:rPr>
        <w:t>discovery criteria.</w:t>
      </w:r>
      <w:r w:rsidR="00124740" w:rsidRPr="00124740">
        <w:rPr>
          <w:rFonts w:cstheme="minorHAnsi"/>
          <w:bCs/>
        </w:rPr>
        <w:t xml:space="preserve"> </w:t>
      </w:r>
      <w:r w:rsidR="00124740">
        <w:rPr>
          <w:rFonts w:cstheme="minorHAnsi"/>
          <w:bCs/>
        </w:rPr>
        <w:t xml:space="preserve">The request may also include </w:t>
      </w:r>
      <w:r w:rsidR="00124740">
        <w:t>AIML task container to discover clients who can perform the AIML tasks like AIML</w:t>
      </w:r>
      <w:r w:rsidR="00124740" w:rsidRPr="009B1F35">
        <w:t xml:space="preserve"> </w:t>
      </w:r>
      <w:r w:rsidR="00124740">
        <w:t>model training/offload/split. The AIML task container includes required task service availability duration, AIML task type like model transfer, model training.</w:t>
      </w:r>
      <w:r w:rsidR="00353ADF" w:rsidRPr="00353ADF">
        <w:rPr>
          <w:rFonts w:cs="Calibri"/>
          <w:bCs/>
        </w:rPr>
        <w:t xml:space="preserve"> </w:t>
      </w:r>
      <w:r w:rsidR="00353ADF">
        <w:rPr>
          <w:rFonts w:cs="Calibri"/>
          <w:bCs/>
        </w:rPr>
        <w:t xml:space="preserve">The request may include </w:t>
      </w:r>
      <w:r w:rsidR="00353ADF" w:rsidRPr="002F5E76">
        <w:rPr>
          <w:rFonts w:cs="Calibri"/>
          <w:bCs/>
        </w:rPr>
        <w:t xml:space="preserve">a minimum number of </w:t>
      </w:r>
      <w:r w:rsidR="00353ADF">
        <w:rPr>
          <w:noProof/>
          <w:lang w:val="en-US"/>
        </w:rPr>
        <w:t>FL</w:t>
      </w:r>
      <w:r w:rsidR="00353ADF">
        <w:rPr>
          <w:lang w:eastAsia="zh-CN"/>
        </w:rPr>
        <w:t xml:space="preserve"> </w:t>
      </w:r>
      <w:r w:rsidR="00353ADF">
        <w:rPr>
          <w:rFonts w:cs="Calibri"/>
          <w:bCs/>
        </w:rPr>
        <w:t>members required for AIML operation splitting.</w:t>
      </w:r>
    </w:p>
    <w:p w14:paraId="54CC7043" w14:textId="77777777" w:rsidR="00124740" w:rsidRDefault="00124740" w:rsidP="00124740">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discovery request and verifies the security credentials provided in the discovery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discover </w:t>
      </w:r>
      <w:r w:rsidRPr="000C0EE5">
        <w:rPr>
          <w:noProof/>
          <w:lang w:val="en-US"/>
        </w:rPr>
        <w:t>AIM</w:t>
      </w:r>
      <w:r>
        <w:rPr>
          <w:noProof/>
          <w:lang w:val="en-US"/>
        </w:rPr>
        <w:t>L</w:t>
      </w:r>
      <w:r>
        <w:rPr>
          <w:lang w:eastAsia="zh-CN"/>
        </w:rPr>
        <w:t xml:space="preserve"> enablement clients. If authorized, the </w:t>
      </w:r>
      <w:r w:rsidRPr="000C0EE5">
        <w:rPr>
          <w:noProof/>
          <w:lang w:val="en-US"/>
        </w:rPr>
        <w:t>AIM</w:t>
      </w:r>
      <w:r>
        <w:rPr>
          <w:noProof/>
          <w:lang w:val="en-US"/>
        </w:rPr>
        <w:t>L</w:t>
      </w:r>
      <w:r>
        <w:rPr>
          <w:lang w:eastAsia="zh-CN"/>
        </w:rPr>
        <w:t xml:space="preserve"> enablement server determines a list of </w:t>
      </w:r>
      <w:r w:rsidRPr="000C0EE5">
        <w:rPr>
          <w:noProof/>
          <w:lang w:val="en-US"/>
        </w:rPr>
        <w:t>AIM</w:t>
      </w:r>
      <w:r>
        <w:rPr>
          <w:noProof/>
          <w:lang w:val="en-US"/>
        </w:rPr>
        <w:t>L</w:t>
      </w:r>
      <w:r>
        <w:rPr>
          <w:lang w:eastAsia="zh-CN"/>
        </w:rPr>
        <w:t xml:space="preserve"> enablement clients that meets the discovery criteria.</w:t>
      </w:r>
    </w:p>
    <w:p w14:paraId="41FB9467" w14:textId="1C4EE34D" w:rsidR="00124740" w:rsidRPr="005F289E" w:rsidRDefault="00124740" w:rsidP="005F289E">
      <w:pPr>
        <w:pStyle w:val="NO"/>
      </w:pPr>
      <w:r w:rsidRPr="005F289E">
        <w:t>NOTE</w:t>
      </w:r>
      <w:r w:rsidR="00B311C4" w:rsidRPr="005F289E">
        <w:t> </w:t>
      </w:r>
      <w:r w:rsidR="00353ADF" w:rsidRPr="005F289E">
        <w:t>1</w:t>
      </w:r>
      <w:r w:rsidRPr="005F289E">
        <w:t>:</w:t>
      </w:r>
      <w:r w:rsidR="005F289E" w:rsidRPr="005F289E">
        <w:tab/>
      </w:r>
      <w:r w:rsidRPr="005F289E">
        <w:t xml:space="preserve">The AIML enablement server may provide list of target UE(s) and utilize Member UE selection assistance procedure from </w:t>
      </w:r>
      <w:r w:rsidR="00B311C4" w:rsidRPr="005F289E">
        <w:t>3GPP </w:t>
      </w:r>
      <w:r w:rsidRPr="005F289E">
        <w:t>TS</w:t>
      </w:r>
      <w:r w:rsidR="00B311C4" w:rsidRPr="005F289E">
        <w:t> </w:t>
      </w:r>
      <w:r w:rsidRPr="005F289E">
        <w:t>23.502</w:t>
      </w:r>
      <w:r w:rsidR="00B311C4" w:rsidRPr="005F289E">
        <w:t> [6]</w:t>
      </w:r>
      <w:r w:rsidRPr="005F289E">
        <w:t xml:space="preserve">, </w:t>
      </w:r>
      <w:r w:rsidR="00B311C4" w:rsidRPr="005F289E">
        <w:t>clause </w:t>
      </w:r>
      <w:r w:rsidRPr="005F289E">
        <w:t>4.15.13 to get assistance in selecting candidate UEs. The AIML enablement server then determines a list of UEs that fulfils the discovery criteria based on information received from AIML enablement client registrations.</w:t>
      </w:r>
    </w:p>
    <w:p w14:paraId="45C964E2" w14:textId="6C582022" w:rsidR="00353ADF" w:rsidRDefault="00353ADF" w:rsidP="00353ADF">
      <w:pPr>
        <w:pStyle w:val="NO"/>
        <w:rPr>
          <w:lang w:eastAsia="zh-CN"/>
        </w:rPr>
      </w:pPr>
      <w:r>
        <w:t>NOTE</w:t>
      </w:r>
      <w:r w:rsidR="00B311C4">
        <w:t> </w:t>
      </w:r>
      <w:r>
        <w:t>2:</w:t>
      </w:r>
      <w:r>
        <w:tab/>
        <w:t>I</w:t>
      </w:r>
      <w:r w:rsidRPr="004B2431">
        <w:t xml:space="preserve">f the available </w:t>
      </w:r>
      <w:r>
        <w:t>FL members</w:t>
      </w:r>
      <w:r w:rsidRPr="004B2431">
        <w:t xml:space="preserve"> </w:t>
      </w:r>
      <w:r>
        <w:t xml:space="preserve">(at AIML enablement server) that fulfils discovery criteria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server </w:t>
      </w:r>
      <w:r>
        <w:t>may</w:t>
      </w:r>
      <w:r w:rsidRPr="004B2431">
        <w:t xml:space="preserve">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over AIML-E reference point and include them in the response message.</w:t>
      </w:r>
    </w:p>
    <w:p w14:paraId="07035C80" w14:textId="1003F191" w:rsidR="005F289E" w:rsidRPr="005F289E" w:rsidRDefault="005F289E" w:rsidP="005F289E">
      <w:pPr>
        <w:pStyle w:val="NO"/>
      </w:pPr>
      <w:r w:rsidRPr="005F289E">
        <w:t>NOTE 3:</w:t>
      </w:r>
      <w:r w:rsidRPr="005F289E">
        <w:tab/>
        <w:t>An ML repository can be used to enable this step, depending on normative specifications and deployment choices.</w:t>
      </w:r>
    </w:p>
    <w:p w14:paraId="7F95ECFF" w14:textId="5ECB0D3A" w:rsidR="008E1E1A" w:rsidRDefault="00124740" w:rsidP="00124740">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discovery response that includes the status of the discovery request</w:t>
      </w:r>
      <w:r w:rsidR="0048712B">
        <w:rPr>
          <w:lang w:eastAsia="zh-CN"/>
        </w:rPr>
        <w:t>, a</w:t>
      </w:r>
      <w:r>
        <w:rPr>
          <w:lang w:eastAsia="zh-CN"/>
        </w:rPr>
        <w:t xml:space="preserve"> list of </w:t>
      </w:r>
      <w:r w:rsidRPr="000C0EE5">
        <w:rPr>
          <w:noProof/>
          <w:lang w:val="en-US"/>
        </w:rPr>
        <w:t>AIM</w:t>
      </w:r>
      <w:r>
        <w:rPr>
          <w:noProof/>
          <w:lang w:val="en-US"/>
        </w:rPr>
        <w:t>L</w:t>
      </w:r>
      <w:r>
        <w:rPr>
          <w:lang w:eastAsia="zh-CN"/>
        </w:rPr>
        <w:t xml:space="preserve"> </w:t>
      </w:r>
      <w:r w:rsidR="0048712B">
        <w:rPr>
          <w:lang w:eastAsia="zh-CN"/>
        </w:rPr>
        <w:t>client profiles</w:t>
      </w:r>
      <w:r>
        <w:rPr>
          <w:lang w:eastAsia="zh-CN"/>
        </w:rPr>
        <w:t xml:space="preserve"> matching the discovery criteria</w:t>
      </w:r>
      <w:r w:rsidR="0048712B" w:rsidRPr="00164449">
        <w:rPr>
          <w:lang w:val="en-US" w:eastAsia="zh-CN"/>
        </w:rPr>
        <w:t>, and the number of matching AIML client profiles</w:t>
      </w:r>
      <w:r w:rsidRPr="008A00EA">
        <w:rPr>
          <w:lang w:eastAsia="zh-CN"/>
        </w:rPr>
        <w:t>.</w:t>
      </w:r>
      <w:r>
        <w:rPr>
          <w:lang w:eastAsia="zh-CN"/>
        </w:rPr>
        <w:t xml:space="preserve"> The response also includes the information related to </w:t>
      </w:r>
      <w:r>
        <w:t>supported tasks with guaranteed task KPIs, available AIML tasks service duration.</w:t>
      </w:r>
      <w:r w:rsidR="008E1E1A">
        <w:rPr>
          <w:lang w:eastAsia="zh-CN"/>
        </w:rPr>
        <w:t xml:space="preserve"> </w:t>
      </w:r>
    </w:p>
    <w:p w14:paraId="712457CD" w14:textId="11D7FA70" w:rsidR="00353ADF" w:rsidRDefault="00353ADF" w:rsidP="00DA7E77">
      <w:pPr>
        <w:pStyle w:val="NO"/>
        <w:rPr>
          <w:lang w:eastAsia="zh-CN"/>
        </w:rPr>
      </w:pPr>
      <w:r>
        <w:t>NOTE</w:t>
      </w:r>
      <w:r w:rsidR="005F289E">
        <w:t> 4</w:t>
      </w:r>
      <w:r>
        <w:t>:</w:t>
      </w:r>
      <w:r>
        <w:tab/>
        <w:t>In case, the AIML enablement server does not provide the required number of the FL members in the discovery response (i.e.</w:t>
      </w:r>
      <w:r w:rsidR="00B311C4">
        <w:t xml:space="preserve">, </w:t>
      </w:r>
      <w:r w:rsidRPr="004B2431">
        <w:t xml:space="preserve">the discovered </w:t>
      </w:r>
      <w:r>
        <w:t>FL members</w:t>
      </w:r>
      <w:r w:rsidRPr="004B2431">
        <w:t xml:space="preserve"> </w:t>
      </w:r>
      <w:r>
        <w:t xml:space="preserve">in the discovery response message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consumer </w:t>
      </w:r>
      <w:r w:rsidRPr="004B2431">
        <w:t xml:space="preserve">can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indicating the required number of FL members.</w:t>
      </w:r>
    </w:p>
    <w:p w14:paraId="5F4637CC" w14:textId="77777777" w:rsidR="0048712B" w:rsidRPr="0048712B" w:rsidRDefault="0048712B" w:rsidP="0048712B">
      <w:pPr>
        <w:pStyle w:val="Heading3"/>
      </w:pPr>
      <w:bookmarkStart w:id="386" w:name="_Toc164779189"/>
      <w:bookmarkStart w:id="387" w:name="_Toc164779443"/>
      <w:bookmarkStart w:id="388" w:name="_Toc169945357"/>
      <w:r w:rsidRPr="0048712B">
        <w:lastRenderedPageBreak/>
        <w:t>8.7.</w:t>
      </w:r>
      <w:r w:rsidRPr="0048712B">
        <w:rPr>
          <w:rFonts w:hint="eastAsia"/>
        </w:rPr>
        <w:t>2</w:t>
      </w:r>
      <w:r w:rsidRPr="0048712B">
        <w:tab/>
        <w:t>Architecture Impacts</w:t>
      </w:r>
      <w:bookmarkEnd w:id="386"/>
      <w:bookmarkEnd w:id="387"/>
      <w:bookmarkEnd w:id="388"/>
    </w:p>
    <w:p w14:paraId="60C0333F" w14:textId="2EEFA34B" w:rsidR="00353ADF" w:rsidRDefault="00353ADF" w:rsidP="00353ADF">
      <w:pPr>
        <w:rPr>
          <w:lang w:val="en-US"/>
        </w:rPr>
      </w:pPr>
      <w:r>
        <w:rPr>
          <w:lang w:val="en-US"/>
        </w:rPr>
        <w:t>Following enhancement are required for the architecture defined in clause</w:t>
      </w:r>
      <w:r w:rsidR="00B311C4">
        <w:rPr>
          <w:lang w:val="en-US"/>
        </w:rPr>
        <w:t> </w:t>
      </w:r>
      <w:r>
        <w:rPr>
          <w:lang w:val="en-US"/>
        </w:rPr>
        <w:t xml:space="preserve">8.1. </w:t>
      </w:r>
      <w:r w:rsidRPr="00541EDB">
        <w:rPr>
          <w:lang w:val="en-US"/>
        </w:rPr>
        <w:t>Figure</w:t>
      </w:r>
      <w:r w:rsidR="00B311C4">
        <w:rPr>
          <w:lang w:val="en-US"/>
        </w:rPr>
        <w:t> </w:t>
      </w:r>
      <w:r>
        <w:rPr>
          <w:lang w:val="en-US"/>
        </w:rPr>
        <w:t>8.7</w:t>
      </w:r>
      <w:r w:rsidRPr="00541EDB">
        <w:rPr>
          <w:lang w:val="en-US"/>
        </w:rPr>
        <w:t>.2-</w:t>
      </w:r>
      <w:r>
        <w:rPr>
          <w:lang w:val="en-US"/>
        </w:rPr>
        <w:t>1</w:t>
      </w:r>
      <w:r w:rsidRPr="00541EDB">
        <w:rPr>
          <w:lang w:val="en-US"/>
        </w:rPr>
        <w:t xml:space="preserve"> illustrates the functional model for interconnection between </w:t>
      </w:r>
      <w:r w:rsidRPr="000213E4">
        <w:t xml:space="preserve">AIML Enablement </w:t>
      </w:r>
      <w:r w:rsidRPr="00541EDB">
        <w:rPr>
          <w:lang w:val="en-US"/>
        </w:rPr>
        <w:t>servers.</w:t>
      </w:r>
    </w:p>
    <w:p w14:paraId="487AECD9" w14:textId="77777777" w:rsidR="00353ADF" w:rsidRDefault="00353ADF" w:rsidP="00353ADF">
      <w:pPr>
        <w:pStyle w:val="TH"/>
        <w:rPr>
          <w:noProof/>
          <w:lang w:val="en-US"/>
        </w:rPr>
      </w:pPr>
      <w:r>
        <w:object w:dxaOrig="7980" w:dyaOrig="1176" w14:anchorId="0765A038">
          <v:shape id="_x0000_i1046" type="#_x0000_t75" style="width:400.65pt;height:58.45pt" o:ole="">
            <v:imagedata r:id="rId51" o:title=""/>
          </v:shape>
          <o:OLEObject Type="Embed" ProgID="Visio.Drawing.15" ShapeID="_x0000_i1046" DrawAspect="Content" ObjectID="_1780558191" r:id="rId52"/>
        </w:object>
      </w:r>
    </w:p>
    <w:p w14:paraId="2EDD2F6D" w14:textId="3A5850A2" w:rsidR="00353ADF" w:rsidRPr="0081007A" w:rsidRDefault="00353ADF" w:rsidP="00353ADF">
      <w:pPr>
        <w:pStyle w:val="TF"/>
      </w:pPr>
      <w:r w:rsidRPr="0081007A">
        <w:t>Figure</w:t>
      </w:r>
      <w:r w:rsidR="00B311C4">
        <w:t> </w:t>
      </w:r>
      <w:r>
        <w:t>8</w:t>
      </w:r>
      <w:r w:rsidRPr="0081007A">
        <w:t>.</w:t>
      </w:r>
      <w:r>
        <w:t>7.2</w:t>
      </w:r>
      <w:r w:rsidRPr="0081007A">
        <w:t xml:space="preserve">-1: </w:t>
      </w:r>
      <w:r w:rsidRPr="003167FF">
        <w:t xml:space="preserve">Interconnection between </w:t>
      </w:r>
      <w:r>
        <w:t>AIML Enablement</w:t>
      </w:r>
      <w:r w:rsidRPr="003167FF">
        <w:t xml:space="preserve"> servers</w:t>
      </w:r>
    </w:p>
    <w:p w14:paraId="5CCAFDF8" w14:textId="691A2F44" w:rsidR="00353ADF" w:rsidRPr="0048712B" w:rsidRDefault="00353ADF" w:rsidP="00485FEB">
      <w:r>
        <w:t>T</w:t>
      </w:r>
      <w:r w:rsidRPr="003167FF">
        <w:t xml:space="preserve">he </w:t>
      </w:r>
      <w:r w:rsidRPr="000213E4">
        <w:t xml:space="preserve">AIML Enablement </w:t>
      </w:r>
      <w:r w:rsidRPr="003167FF">
        <w:t xml:space="preserve">server interacts with another </w:t>
      </w:r>
      <w:r w:rsidRPr="000213E4">
        <w:t xml:space="preserve">AIML Enablement </w:t>
      </w:r>
      <w:r w:rsidRPr="003167FF">
        <w:t xml:space="preserve">server for the same service over </w:t>
      </w:r>
      <w:r>
        <w:t>AIML</w:t>
      </w:r>
      <w:r w:rsidRPr="003167FF">
        <w:t>-E reference point.</w:t>
      </w:r>
    </w:p>
    <w:p w14:paraId="191C8F62" w14:textId="77777777" w:rsidR="0048712B" w:rsidRPr="0048712B" w:rsidRDefault="0048712B" w:rsidP="0048712B">
      <w:pPr>
        <w:pStyle w:val="Heading3"/>
      </w:pPr>
      <w:bookmarkStart w:id="389" w:name="_Toc164779190"/>
      <w:bookmarkStart w:id="390" w:name="_Toc164779444"/>
      <w:bookmarkStart w:id="391" w:name="_Toc169945358"/>
      <w:r w:rsidRPr="0048712B">
        <w:t>8.7.3</w:t>
      </w:r>
      <w:r w:rsidRPr="0048712B">
        <w:tab/>
        <w:t>Corresponding APIs</w:t>
      </w:r>
      <w:bookmarkEnd w:id="389"/>
      <w:bookmarkEnd w:id="390"/>
      <w:bookmarkEnd w:id="391"/>
    </w:p>
    <w:p w14:paraId="77B56942" w14:textId="2C942A6E" w:rsidR="0048712B" w:rsidRPr="00164449" w:rsidRDefault="0048712B" w:rsidP="0048712B">
      <w:pPr>
        <w:rPr>
          <w:b/>
          <w:lang w:val="en-US"/>
        </w:rPr>
      </w:pPr>
      <w:r w:rsidRPr="00164449">
        <w:rPr>
          <w:lang w:val="en-US"/>
        </w:rPr>
        <w:t>Table</w:t>
      </w:r>
      <w:r w:rsidR="00B311C4">
        <w:rPr>
          <w:lang w:val="en-US"/>
        </w:rPr>
        <w:t> </w:t>
      </w:r>
      <w:r w:rsidRPr="00164449">
        <w:rPr>
          <w:lang w:val="en-US"/>
        </w:rPr>
        <w:t>8.7.3-1 shows the request sent by a VAL server to an AIML enablement server for the AIML enablement client discovery procedure.</w:t>
      </w:r>
    </w:p>
    <w:p w14:paraId="0593EDD5" w14:textId="77777777" w:rsidR="0048712B" w:rsidRPr="0048712B" w:rsidRDefault="0048712B" w:rsidP="0048712B">
      <w:pPr>
        <w:pStyle w:val="TH"/>
      </w:pPr>
      <w:r w:rsidRPr="0048712B">
        <w:t>Table 8.7.3-1: Request for AIML enablement client discovery procedure</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5"/>
        <w:gridCol w:w="1432"/>
        <w:gridCol w:w="4297"/>
      </w:tblGrid>
      <w:tr w:rsidR="0048712B" w:rsidRPr="00836241" w14:paraId="5DE6DDF9" w14:textId="77777777" w:rsidTr="0087581E">
        <w:trPr>
          <w:trHeight w:val="123"/>
          <w:jc w:val="center"/>
        </w:trPr>
        <w:tc>
          <w:tcPr>
            <w:tcW w:w="2865" w:type="dxa"/>
            <w:shd w:val="clear" w:color="auto" w:fill="auto"/>
          </w:tcPr>
          <w:p w14:paraId="1717CABD" w14:textId="77777777" w:rsidR="0048712B" w:rsidRPr="00836241" w:rsidRDefault="0048712B" w:rsidP="004D3348">
            <w:pPr>
              <w:pStyle w:val="TAH"/>
            </w:pPr>
            <w:r w:rsidRPr="00836241">
              <w:t>Information element</w:t>
            </w:r>
          </w:p>
        </w:tc>
        <w:tc>
          <w:tcPr>
            <w:tcW w:w="1432" w:type="dxa"/>
            <w:shd w:val="clear" w:color="auto" w:fill="auto"/>
          </w:tcPr>
          <w:p w14:paraId="06C97DA5" w14:textId="77777777" w:rsidR="0048712B" w:rsidRPr="00836241" w:rsidRDefault="0048712B" w:rsidP="004D3348">
            <w:pPr>
              <w:pStyle w:val="TAH"/>
            </w:pPr>
            <w:r w:rsidRPr="00836241">
              <w:t>Status</w:t>
            </w:r>
          </w:p>
        </w:tc>
        <w:tc>
          <w:tcPr>
            <w:tcW w:w="4297" w:type="dxa"/>
            <w:shd w:val="clear" w:color="auto" w:fill="auto"/>
          </w:tcPr>
          <w:p w14:paraId="7AE5D344" w14:textId="77777777" w:rsidR="0048712B" w:rsidRPr="00836241" w:rsidRDefault="0048712B" w:rsidP="004D3348">
            <w:pPr>
              <w:pStyle w:val="TAH"/>
            </w:pPr>
            <w:r w:rsidRPr="00836241">
              <w:t>Description</w:t>
            </w:r>
          </w:p>
        </w:tc>
      </w:tr>
      <w:tr w:rsidR="0048712B" w:rsidRPr="00836241" w14:paraId="7492CFCE" w14:textId="77777777" w:rsidTr="0087581E">
        <w:trPr>
          <w:trHeight w:val="132"/>
          <w:jc w:val="center"/>
        </w:trPr>
        <w:tc>
          <w:tcPr>
            <w:tcW w:w="2865" w:type="dxa"/>
            <w:shd w:val="clear" w:color="auto" w:fill="auto"/>
          </w:tcPr>
          <w:p w14:paraId="7CDE8679" w14:textId="77777777" w:rsidR="0048712B" w:rsidRPr="00836241" w:rsidRDefault="0048712B" w:rsidP="004D3348">
            <w:pPr>
              <w:pStyle w:val="TAL"/>
            </w:pPr>
            <w:r>
              <w:rPr>
                <w:lang w:eastAsia="zh-CN"/>
              </w:rPr>
              <w:t>VAL</w:t>
            </w:r>
            <w:r w:rsidRPr="006605EE">
              <w:rPr>
                <w:lang w:eastAsia="zh-CN"/>
              </w:rPr>
              <w:t xml:space="preserve"> </w:t>
            </w:r>
            <w:r>
              <w:rPr>
                <w:lang w:eastAsia="zh-CN"/>
              </w:rPr>
              <w:t>server</w:t>
            </w:r>
            <w:r w:rsidRPr="006605EE">
              <w:rPr>
                <w:lang w:eastAsia="zh-CN"/>
              </w:rPr>
              <w:t xml:space="preserve"> identifier</w:t>
            </w:r>
          </w:p>
        </w:tc>
        <w:tc>
          <w:tcPr>
            <w:tcW w:w="1432" w:type="dxa"/>
            <w:shd w:val="clear" w:color="auto" w:fill="auto"/>
          </w:tcPr>
          <w:p w14:paraId="7FD9DB2C" w14:textId="77777777" w:rsidR="0048712B" w:rsidRPr="00836241" w:rsidRDefault="0048712B" w:rsidP="004D3348">
            <w:pPr>
              <w:pStyle w:val="TAC"/>
              <w:rPr>
                <w:lang w:eastAsia="zh-CN"/>
              </w:rPr>
            </w:pPr>
            <w:r w:rsidRPr="00836241">
              <w:rPr>
                <w:lang w:eastAsia="zh-CN"/>
              </w:rPr>
              <w:t>M</w:t>
            </w:r>
          </w:p>
        </w:tc>
        <w:tc>
          <w:tcPr>
            <w:tcW w:w="4297" w:type="dxa"/>
            <w:shd w:val="clear" w:color="auto" w:fill="auto"/>
          </w:tcPr>
          <w:p w14:paraId="63BA13B4" w14:textId="77777777" w:rsidR="0048712B" w:rsidRPr="00836241" w:rsidRDefault="0048712B"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VAL server</w:t>
            </w:r>
            <w:r w:rsidRPr="00836241">
              <w:t>.</w:t>
            </w:r>
          </w:p>
        </w:tc>
      </w:tr>
      <w:tr w:rsidR="0048712B" w:rsidRPr="00836241" w14:paraId="136B33EC" w14:textId="77777777" w:rsidTr="0087581E">
        <w:trPr>
          <w:trHeight w:val="256"/>
          <w:jc w:val="center"/>
        </w:trPr>
        <w:tc>
          <w:tcPr>
            <w:tcW w:w="2865" w:type="dxa"/>
            <w:shd w:val="clear" w:color="auto" w:fill="auto"/>
          </w:tcPr>
          <w:p w14:paraId="3F3B15DC" w14:textId="77777777" w:rsidR="0048712B" w:rsidRPr="00836241" w:rsidRDefault="0048712B" w:rsidP="004D3348">
            <w:pPr>
              <w:pStyle w:val="TAL"/>
              <w:rPr>
                <w:lang w:eastAsia="zh-CN"/>
              </w:rPr>
            </w:pPr>
            <w:r>
              <w:rPr>
                <w:lang w:eastAsia="zh-CN"/>
              </w:rPr>
              <w:t>S</w:t>
            </w:r>
            <w:r w:rsidRPr="002F464E">
              <w:rPr>
                <w:lang w:eastAsia="zh-CN"/>
              </w:rPr>
              <w:t>ecurity credentials</w:t>
            </w:r>
          </w:p>
        </w:tc>
        <w:tc>
          <w:tcPr>
            <w:tcW w:w="1432" w:type="dxa"/>
            <w:shd w:val="clear" w:color="auto" w:fill="auto"/>
          </w:tcPr>
          <w:p w14:paraId="58C274DC" w14:textId="77777777" w:rsidR="0048712B" w:rsidRPr="00836241" w:rsidRDefault="0048712B" w:rsidP="004D3348">
            <w:pPr>
              <w:pStyle w:val="TAC"/>
              <w:rPr>
                <w:lang w:eastAsia="zh-CN"/>
              </w:rPr>
            </w:pPr>
            <w:r w:rsidRPr="00836241">
              <w:rPr>
                <w:lang w:eastAsia="zh-CN"/>
              </w:rPr>
              <w:t>M</w:t>
            </w:r>
          </w:p>
        </w:tc>
        <w:tc>
          <w:tcPr>
            <w:tcW w:w="4297" w:type="dxa"/>
            <w:shd w:val="clear" w:color="auto" w:fill="auto"/>
          </w:tcPr>
          <w:p w14:paraId="3709F0E4" w14:textId="77777777" w:rsidR="0048712B" w:rsidRPr="00836241" w:rsidRDefault="0048712B" w:rsidP="004D3348">
            <w:pPr>
              <w:pStyle w:val="TAL"/>
              <w:rPr>
                <w:lang w:eastAsia="zh-CN"/>
              </w:rPr>
            </w:pPr>
            <w:r>
              <w:rPr>
                <w:lang w:eastAsia="zh-CN"/>
              </w:rPr>
              <w:t>Security credentials to authenticate and authorize the AIML enabler client.</w:t>
            </w:r>
          </w:p>
        </w:tc>
      </w:tr>
      <w:tr w:rsidR="005F289E" w:rsidRPr="00836241" w14:paraId="4DA2B19D" w14:textId="77777777" w:rsidTr="0087581E">
        <w:trPr>
          <w:trHeight w:val="684"/>
          <w:jc w:val="center"/>
        </w:trPr>
        <w:tc>
          <w:tcPr>
            <w:tcW w:w="2865" w:type="dxa"/>
            <w:shd w:val="clear" w:color="auto" w:fill="auto"/>
          </w:tcPr>
          <w:p w14:paraId="12B39717" w14:textId="25AF543C" w:rsidR="005F289E" w:rsidRDefault="005F289E" w:rsidP="004D3348">
            <w:pPr>
              <w:pStyle w:val="TAL"/>
              <w:rPr>
                <w:lang w:eastAsia="zh-CN"/>
              </w:rPr>
            </w:pPr>
            <w:r>
              <w:t>AIML client d</w:t>
            </w:r>
            <w:r w:rsidRPr="00D06EB6">
              <w:t xml:space="preserve">iscovery </w:t>
            </w:r>
            <w:r>
              <w:t>criteria</w:t>
            </w:r>
          </w:p>
        </w:tc>
        <w:tc>
          <w:tcPr>
            <w:tcW w:w="1432" w:type="dxa"/>
            <w:shd w:val="clear" w:color="auto" w:fill="auto"/>
          </w:tcPr>
          <w:p w14:paraId="0EB8033B" w14:textId="77777777" w:rsidR="005F289E" w:rsidRDefault="005F289E" w:rsidP="004D3348">
            <w:pPr>
              <w:pStyle w:val="TAC"/>
              <w:rPr>
                <w:lang w:eastAsia="zh-CN"/>
              </w:rPr>
            </w:pPr>
            <w:r>
              <w:t>M</w:t>
            </w:r>
          </w:p>
        </w:tc>
        <w:tc>
          <w:tcPr>
            <w:tcW w:w="4297" w:type="dxa"/>
            <w:shd w:val="clear" w:color="auto" w:fill="auto"/>
          </w:tcPr>
          <w:p w14:paraId="4460B8EA" w14:textId="1EABEB3D" w:rsidR="005F289E" w:rsidRDefault="005F289E" w:rsidP="004D3348">
            <w:pPr>
              <w:pStyle w:val="TAL"/>
              <w:rPr>
                <w:lang w:eastAsia="zh-CN"/>
              </w:rPr>
            </w:pPr>
            <w:r>
              <w:t>Discovery criteria for finding suitable AIML enablement clients for AIML operations as detailed in table 8.7.3-2.</w:t>
            </w:r>
          </w:p>
        </w:tc>
      </w:tr>
    </w:tbl>
    <w:p w14:paraId="5D08B00A" w14:textId="77777777" w:rsidR="0048712B" w:rsidRDefault="0048712B" w:rsidP="00C53156"/>
    <w:p w14:paraId="7859F6E1" w14:textId="04F70E75" w:rsidR="005F289E" w:rsidRDefault="005F289E" w:rsidP="0087581E">
      <w:pPr>
        <w:pStyle w:val="TH"/>
      </w:pPr>
      <w:r>
        <w:t>Table 8.7.3-2: AIML client discovery criteria</w:t>
      </w:r>
    </w:p>
    <w:tbl>
      <w:tblPr>
        <w:tblW w:w="864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880"/>
        <w:gridCol w:w="1440"/>
        <w:gridCol w:w="4320"/>
      </w:tblGrid>
      <w:tr w:rsidR="005F289E" w14:paraId="02C34CA4"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611C63" w14:textId="77777777" w:rsidR="005F289E" w:rsidRDefault="005F289E" w:rsidP="0087581E">
            <w:pPr>
              <w:pStyle w:val="TAL"/>
              <w:rPr>
                <w:lang w:eastAsia="en-GB"/>
              </w:rPr>
            </w:pPr>
            <w:r>
              <w:rPr>
                <w:lang w:eastAsia="en-GB"/>
              </w:rPr>
              <w:t>Information element</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8AC52D" w14:textId="77777777" w:rsidR="005F289E" w:rsidRDefault="005F289E" w:rsidP="0087581E">
            <w:pPr>
              <w:pStyle w:val="TAL"/>
              <w:rPr>
                <w:lang w:eastAsia="en-GB"/>
              </w:rPr>
            </w:pPr>
            <w:r>
              <w:rPr>
                <w:lang w:eastAsia="en-GB"/>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BB2691" w14:textId="77777777" w:rsidR="005F289E" w:rsidRDefault="005F289E" w:rsidP="0087581E">
            <w:pPr>
              <w:pStyle w:val="TAL"/>
              <w:rPr>
                <w:lang w:eastAsia="en-GB"/>
              </w:rPr>
            </w:pPr>
            <w:r>
              <w:rPr>
                <w:lang w:eastAsia="en-GB"/>
              </w:rPr>
              <w:t>Description</w:t>
            </w:r>
          </w:p>
        </w:tc>
      </w:tr>
      <w:tr w:rsidR="005F289E" w14:paraId="64F7A903"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5FD964" w14:textId="77777777" w:rsidR="005F289E" w:rsidRDefault="005F289E" w:rsidP="0087581E">
            <w:pPr>
              <w:pStyle w:val="TAL"/>
              <w:rPr>
                <w:lang w:eastAsia="en-GB"/>
              </w:rPr>
            </w:pPr>
            <w:r>
              <w:rPr>
                <w:lang w:eastAsia="en-GB"/>
              </w:rPr>
              <w:t>Requested ML models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239272"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B5E3FA" w14:textId="77777777" w:rsidR="005F289E" w:rsidRDefault="005F289E" w:rsidP="0087581E">
            <w:pPr>
              <w:pStyle w:val="TAL"/>
              <w:rPr>
                <w:lang w:eastAsia="en-GB"/>
              </w:rPr>
            </w:pPr>
            <w:r>
              <w:rPr>
                <w:lang w:eastAsia="en-GB"/>
              </w:rPr>
              <w:t>Requested ML models</w:t>
            </w:r>
          </w:p>
        </w:tc>
      </w:tr>
      <w:tr w:rsidR="005F289E" w14:paraId="4A9B38C0"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BC4F7" w14:textId="77777777" w:rsidR="005F289E" w:rsidRDefault="005F289E" w:rsidP="0087581E">
            <w:pPr>
              <w:pStyle w:val="TAL"/>
              <w:rPr>
                <w:lang w:eastAsia="en-GB"/>
              </w:rPr>
            </w:pPr>
            <w:r>
              <w:rPr>
                <w:lang w:eastAsia="en-GB"/>
              </w:rPr>
              <w:t>Requested AIML roles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5FE849" w14:textId="77777777" w:rsidR="005F289E" w:rsidRDefault="005F289E" w:rsidP="0087581E">
            <w:pPr>
              <w:pStyle w:val="TAL"/>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5F06F9" w14:textId="77777777" w:rsidR="005F289E" w:rsidRDefault="005F289E" w:rsidP="0087581E">
            <w:pPr>
              <w:pStyle w:val="TAL"/>
              <w:rPr>
                <w:lang w:eastAsia="en-GB"/>
              </w:rPr>
            </w:pPr>
            <w:r>
              <w:rPr>
                <w:lang w:eastAsia="en-GB"/>
              </w:rPr>
              <w:t>Role for data collection, data preparation, training, or inferencing</w:t>
            </w:r>
          </w:p>
        </w:tc>
      </w:tr>
      <w:tr w:rsidR="005F289E" w14:paraId="72ABCA65"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FDD03BA" w14:textId="77777777" w:rsidR="005F289E" w:rsidRDefault="005F289E" w:rsidP="0087581E">
            <w:pPr>
              <w:pStyle w:val="TAL"/>
              <w:rPr>
                <w:lang w:eastAsia="en-GB"/>
              </w:rPr>
            </w:pPr>
            <w:r>
              <w:rPr>
                <w:lang w:eastAsia="en-GB"/>
              </w:rPr>
              <w:t xml:space="preserve"> Target location</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E4D894"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2556FB9" w14:textId="77777777" w:rsidR="005F289E" w:rsidRDefault="005F289E" w:rsidP="0087581E">
            <w:pPr>
              <w:pStyle w:val="TAL"/>
              <w:rPr>
                <w:lang w:eastAsia="en-GB"/>
              </w:rPr>
            </w:pPr>
            <w:r>
              <w:rPr>
                <w:lang w:eastAsia="en-GB"/>
              </w:rPr>
              <w:t>Target location for data collection purposes</w:t>
            </w:r>
          </w:p>
        </w:tc>
      </w:tr>
      <w:tr w:rsidR="005F289E" w14:paraId="3029ED3A" w14:textId="77777777" w:rsidTr="005F289E">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807BC1" w14:textId="77777777" w:rsidR="005F289E" w:rsidRDefault="005F289E" w:rsidP="0087581E">
            <w:pPr>
              <w:pStyle w:val="TAL"/>
              <w:rPr>
                <w:lang w:eastAsia="en-GB"/>
              </w:rPr>
            </w:pPr>
            <w:r>
              <w:rPr>
                <w:lang w:eastAsia="en-GB"/>
              </w:rPr>
              <w:t>Application layer AI/ML member capabilities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1866B8" w14:textId="77777777" w:rsidR="005F289E" w:rsidRDefault="005F289E" w:rsidP="0087581E">
            <w:pPr>
              <w:pStyle w:val="TAL"/>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A295EE2" w14:textId="5622C0AB" w:rsidR="005F289E" w:rsidRPr="005F289E" w:rsidRDefault="005F289E" w:rsidP="0087581E">
            <w:pPr>
              <w:pStyle w:val="TAL"/>
              <w:rPr>
                <w:lang w:eastAsia="en-GB"/>
              </w:rPr>
            </w:pPr>
            <w:r w:rsidRPr="005F289E">
              <w:rPr>
                <w:lang w:eastAsia="en-GB"/>
              </w:rPr>
              <w:t>Application layer AI/ML member capability information (e.g.</w:t>
            </w:r>
            <w:r>
              <w:rPr>
                <w:lang w:eastAsia="en-GB"/>
              </w:rPr>
              <w:t>,</w:t>
            </w:r>
            <w:r w:rsidRPr="005F289E">
              <w:rPr>
                <w:lang w:eastAsia="en-GB"/>
              </w:rPr>
              <w:t xml:space="preserve"> </w:t>
            </w:r>
            <w:r w:rsidRPr="0087581E">
              <w:rPr>
                <w:lang w:eastAsia="en-GB"/>
              </w:rPr>
              <w:t>ML application type, client availability to support</w:t>
            </w:r>
            <w:r w:rsidRPr="0087581E">
              <w:rPr>
                <w:rStyle w:val="apple-converted-space"/>
                <w:lang w:eastAsia="en-GB"/>
              </w:rPr>
              <w:t> </w:t>
            </w:r>
            <w:r w:rsidRPr="005F289E">
              <w:rPr>
                <w:lang w:eastAsia="en-GB"/>
              </w:rPr>
              <w:t>AIML operations</w:t>
            </w:r>
            <w:r w:rsidRPr="005F289E">
              <w:rPr>
                <w:rStyle w:val="apple-converted-space"/>
                <w:lang w:eastAsia="en-GB"/>
              </w:rPr>
              <w:t> </w:t>
            </w:r>
            <w:r w:rsidRPr="0087581E">
              <w:rPr>
                <w:lang w:eastAsia="en-GB"/>
              </w:rPr>
              <w:t>at the UE</w:t>
            </w:r>
            <w:r w:rsidRPr="005F289E">
              <w:rPr>
                <w:lang w:eastAsia="en-GB"/>
              </w:rPr>
              <w:t>).</w:t>
            </w:r>
          </w:p>
        </w:tc>
      </w:tr>
      <w:tr w:rsidR="005F289E" w14:paraId="619A16BA" w14:textId="77777777" w:rsidTr="005F289E">
        <w:trPr>
          <w:trHeight w:val="342"/>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37E9DD7" w14:textId="77777777" w:rsidR="005F289E" w:rsidRDefault="005F289E" w:rsidP="0087581E">
            <w:pPr>
              <w:pStyle w:val="TAL"/>
              <w:rPr>
                <w:lang w:eastAsia="en-GB"/>
              </w:rPr>
            </w:pPr>
            <w:r>
              <w:rPr>
                <w:lang w:eastAsia="en-GB"/>
              </w:rPr>
              <w:t>Dataset requirements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7A1DCB"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D5C2AC" w14:textId="77777777" w:rsidR="005F289E" w:rsidRDefault="005F289E" w:rsidP="0087581E">
            <w:pPr>
              <w:pStyle w:val="TAL"/>
              <w:rPr>
                <w:lang w:eastAsia="en-GB"/>
              </w:rPr>
            </w:pPr>
            <w:r>
              <w:rPr>
                <w:lang w:eastAsia="en-GB"/>
              </w:rPr>
              <w:t xml:space="preserve">Information about dataset </w:t>
            </w:r>
          </w:p>
        </w:tc>
      </w:tr>
      <w:tr w:rsidR="005F289E" w14:paraId="4D75AF9E" w14:textId="77777777" w:rsidTr="005F289E">
        <w:trPr>
          <w:trHeight w:val="341"/>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F66BA07" w14:textId="59626A34" w:rsidR="005F289E" w:rsidRDefault="005F289E" w:rsidP="0087581E">
            <w:pPr>
              <w:pStyle w:val="TAL"/>
              <w:rPr>
                <w:lang w:eastAsia="en-GB"/>
              </w:rPr>
            </w:pPr>
            <w:r>
              <w:rPr>
                <w:lang w:eastAsia="en-GB"/>
              </w:rPr>
              <w:t xml:space="preserve"> &gt;dataset availability</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FBA44A"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DA8D91" w14:textId="77777777" w:rsidR="005F289E" w:rsidRDefault="005F289E" w:rsidP="0087581E">
            <w:pPr>
              <w:pStyle w:val="TAL"/>
              <w:rPr>
                <w:lang w:eastAsia="en-GB"/>
              </w:rPr>
            </w:pPr>
            <w:r>
              <w:rPr>
                <w:lang w:eastAsia="en-GB"/>
              </w:rPr>
              <w:t>Dataset availability, including dataset size, age, list of data descriptors</w:t>
            </w:r>
          </w:p>
        </w:tc>
      </w:tr>
      <w:tr w:rsidR="005F289E" w14:paraId="4101873C" w14:textId="77777777" w:rsidTr="005F289E">
        <w:trPr>
          <w:trHeight w:val="341"/>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DF263A" w14:textId="70EDB82E" w:rsidR="005F289E" w:rsidRDefault="005F289E" w:rsidP="0087581E">
            <w:pPr>
              <w:pStyle w:val="TAL"/>
              <w:rPr>
                <w:lang w:eastAsia="en-GB"/>
              </w:rPr>
            </w:pPr>
            <w:r>
              <w:rPr>
                <w:lang w:eastAsia="en-GB"/>
              </w:rPr>
              <w:t xml:space="preserve"> &gt;Data capabilities</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CA5324"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E45E46" w14:textId="77777777" w:rsidR="005F289E" w:rsidRDefault="005F289E" w:rsidP="0087581E">
            <w:pPr>
              <w:pStyle w:val="TAL"/>
              <w:rPr>
                <w:lang w:eastAsia="en-GB"/>
              </w:rPr>
            </w:pPr>
            <w:r>
              <w:rPr>
                <w:lang w:eastAsia="en-GB"/>
              </w:rPr>
              <w:t>Data capabilities such as data collection and supported data processing capabilities</w:t>
            </w:r>
          </w:p>
        </w:tc>
      </w:tr>
      <w:tr w:rsidR="005F289E" w14:paraId="00A7FADA" w14:textId="77777777" w:rsidTr="005F289E">
        <w:trPr>
          <w:trHeight w:val="390"/>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ADE089" w14:textId="77777777" w:rsidR="005F289E" w:rsidRDefault="005F289E" w:rsidP="0087581E">
            <w:pPr>
              <w:pStyle w:val="TAL"/>
              <w:rPr>
                <w:lang w:eastAsia="en-GB"/>
              </w:rPr>
            </w:pPr>
            <w:r>
              <w:rPr>
                <w:lang w:eastAsia="en-GB"/>
              </w:rPr>
              <w:t xml:space="preserve"> Required service</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8BDC83"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974110" w14:textId="77777777" w:rsidR="005F289E" w:rsidRDefault="005F289E" w:rsidP="0087581E">
            <w:pPr>
              <w:pStyle w:val="TAL"/>
              <w:rPr>
                <w:bCs/>
                <w:lang w:val="en-US" w:eastAsia="en-GB"/>
              </w:rPr>
            </w:pPr>
            <w:r>
              <w:rPr>
                <w:bCs/>
                <w:lang w:val="en-US" w:eastAsia="en-GB"/>
              </w:rPr>
              <w:t>Information about the service</w:t>
            </w:r>
            <w:r>
              <w:rPr>
                <w:lang w:eastAsia="en-GB"/>
              </w:rPr>
              <w:t xml:space="preserve"> </w:t>
            </w:r>
          </w:p>
        </w:tc>
      </w:tr>
      <w:tr w:rsidR="005F289E" w14:paraId="3B0A1A5D" w14:textId="77777777" w:rsidTr="005F289E">
        <w:trPr>
          <w:trHeight w:val="480"/>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4F305F" w14:textId="751CE375" w:rsidR="005F289E" w:rsidRDefault="005F289E" w:rsidP="0087581E">
            <w:pPr>
              <w:pStyle w:val="TAL"/>
              <w:rPr>
                <w:lang w:eastAsia="en-GB"/>
              </w:rPr>
            </w:pPr>
            <w:r>
              <w:rPr>
                <w:lang w:eastAsia="en-GB"/>
              </w:rPr>
              <w:t xml:space="preserve"> &gt;Required </w:t>
            </w:r>
            <w:r>
              <w:rPr>
                <w:bCs/>
                <w:lang w:val="en-US" w:eastAsia="en-GB"/>
              </w:rPr>
              <w:t>VAL service ID</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FF88AD"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D2B23D3" w14:textId="77777777" w:rsidR="005F289E" w:rsidRDefault="005F289E" w:rsidP="0087581E">
            <w:pPr>
              <w:pStyle w:val="TAL"/>
              <w:rPr>
                <w:lang w:eastAsia="en-GB"/>
              </w:rPr>
            </w:pPr>
            <w:r>
              <w:rPr>
                <w:lang w:eastAsia="en-GB"/>
              </w:rPr>
              <w:t xml:space="preserve">Required </w:t>
            </w:r>
            <w:r>
              <w:rPr>
                <w:bCs/>
                <w:lang w:val="en-US" w:eastAsia="en-GB"/>
              </w:rPr>
              <w:t>VAL service ID that the client supports</w:t>
            </w:r>
          </w:p>
        </w:tc>
      </w:tr>
      <w:tr w:rsidR="005F289E" w14:paraId="1E538883" w14:textId="77777777" w:rsidTr="005F289E">
        <w:trPr>
          <w:trHeight w:val="480"/>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A22AEB" w14:textId="47655E1C" w:rsidR="005F289E" w:rsidRDefault="005F289E" w:rsidP="0087581E">
            <w:pPr>
              <w:pStyle w:val="TAL"/>
              <w:rPr>
                <w:lang w:eastAsia="en-GB"/>
              </w:rPr>
            </w:pPr>
            <w:r>
              <w:rPr>
                <w:lang w:eastAsia="en-GB"/>
              </w:rPr>
              <w:t xml:space="preserve"> &gt;Required corresponding service</w:t>
            </w:r>
            <w:r>
              <w:rPr>
                <w:bCs/>
                <w:lang w:val="en-US" w:eastAsia="en-GB"/>
              </w:rPr>
              <w:t xml:space="preserve"> permission level</w:t>
            </w:r>
          </w:p>
        </w:tc>
        <w:tc>
          <w:tcPr>
            <w:tcW w:w="14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5537A4" w14:textId="77777777" w:rsidR="005F289E" w:rsidRDefault="005F289E" w:rsidP="0087581E">
            <w:pPr>
              <w:pStyle w:val="TAL"/>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443FE1" w14:textId="2D1D3B6C" w:rsidR="005F289E" w:rsidRDefault="005F289E" w:rsidP="0087581E">
            <w:pPr>
              <w:pStyle w:val="TAL"/>
              <w:rPr>
                <w:lang w:eastAsia="en-GB"/>
              </w:rPr>
            </w:pPr>
            <w:r>
              <w:rPr>
                <w:lang w:eastAsia="en-GB"/>
              </w:rPr>
              <w:t>Required corresponding service</w:t>
            </w:r>
            <w:r>
              <w:rPr>
                <w:bCs/>
                <w:lang w:val="en-US" w:eastAsia="en-GB"/>
              </w:rPr>
              <w:t xml:space="preserve"> permission level (e.g., raw data, processed data, premium resource usage standard resource usage, limited resource usage)</w:t>
            </w:r>
          </w:p>
        </w:tc>
      </w:tr>
    </w:tbl>
    <w:p w14:paraId="05A8C10A" w14:textId="77777777" w:rsidR="005F289E" w:rsidRDefault="005F289E" w:rsidP="005F289E">
      <w:pPr>
        <w:pStyle w:val="EditorsNote"/>
        <w:ind w:left="0" w:firstLine="0"/>
      </w:pPr>
    </w:p>
    <w:p w14:paraId="1833F05E" w14:textId="77777777" w:rsidR="005F289E" w:rsidRDefault="005F289E" w:rsidP="0087581E">
      <w:pPr>
        <w:pStyle w:val="NO"/>
      </w:pPr>
      <w:r>
        <w:t>NOTE: The normative phase is to further determine IE status and if some criteria are to be provided via selection policies.</w:t>
      </w:r>
    </w:p>
    <w:p w14:paraId="4C72DECD" w14:textId="418C122F" w:rsidR="0048712B" w:rsidRPr="00164449" w:rsidRDefault="0048712B" w:rsidP="0048712B">
      <w:pPr>
        <w:rPr>
          <w:b/>
          <w:lang w:val="en-US"/>
        </w:rPr>
      </w:pPr>
      <w:r w:rsidRPr="00164449">
        <w:rPr>
          <w:lang w:val="en-US"/>
        </w:rPr>
        <w:t>Table</w:t>
      </w:r>
      <w:r w:rsidR="00B311C4">
        <w:rPr>
          <w:lang w:val="en-US"/>
        </w:rPr>
        <w:t> </w:t>
      </w:r>
      <w:r w:rsidRPr="00164449">
        <w:rPr>
          <w:lang w:val="en-US"/>
        </w:rPr>
        <w:t>8.7.3-</w:t>
      </w:r>
      <w:r w:rsidR="005F289E">
        <w:rPr>
          <w:lang w:val="en-US"/>
        </w:rPr>
        <w:t>3</w:t>
      </w:r>
      <w:r w:rsidRPr="00164449">
        <w:rPr>
          <w:lang w:val="en-US"/>
        </w:rPr>
        <w:t xml:space="preserve"> shows the response sent by the AIML enablement server to the VAL server for the AIML enablement client discovery procedure.</w:t>
      </w:r>
    </w:p>
    <w:p w14:paraId="6DDA2BDF" w14:textId="35A27B47" w:rsidR="0048712B" w:rsidRPr="0048712B" w:rsidRDefault="0048712B" w:rsidP="0048712B">
      <w:pPr>
        <w:pStyle w:val="TH"/>
      </w:pPr>
      <w:r w:rsidRPr="0048712B">
        <w:lastRenderedPageBreak/>
        <w:t>Table 8.7.3-</w:t>
      </w:r>
      <w:r w:rsidR="005F289E">
        <w:t>3</w:t>
      </w:r>
      <w:r w:rsidRPr="0048712B">
        <w:t>: Response for AIML enablement client discovery procedure</w:t>
      </w:r>
    </w:p>
    <w:tbl>
      <w:tblPr>
        <w:tblW w:w="8640" w:type="dxa"/>
        <w:jc w:val="center"/>
        <w:tblLayout w:type="fixed"/>
        <w:tblLook w:val="0000" w:firstRow="0" w:lastRow="0" w:firstColumn="0" w:lastColumn="0" w:noHBand="0" w:noVBand="0"/>
      </w:tblPr>
      <w:tblGrid>
        <w:gridCol w:w="2880"/>
        <w:gridCol w:w="1440"/>
        <w:gridCol w:w="4320"/>
      </w:tblGrid>
      <w:tr w:rsidR="0048712B" w:rsidRPr="00836241" w14:paraId="01D8D0C3"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5D1FC33" w14:textId="77777777" w:rsidR="0048712B" w:rsidRPr="00836241" w:rsidRDefault="0048712B"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3C529D6" w14:textId="77777777" w:rsidR="0048712B" w:rsidRPr="00836241" w:rsidRDefault="0048712B"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E2D380" w14:textId="77777777" w:rsidR="0048712B" w:rsidRPr="00836241" w:rsidRDefault="0048712B" w:rsidP="004D3348">
            <w:pPr>
              <w:pStyle w:val="TAH"/>
            </w:pPr>
            <w:r w:rsidRPr="00836241">
              <w:t>Description</w:t>
            </w:r>
          </w:p>
        </w:tc>
      </w:tr>
      <w:tr w:rsidR="0048712B" w:rsidRPr="00836241" w14:paraId="222054A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D74AC" w14:textId="77777777" w:rsidR="0048712B" w:rsidRPr="00836241" w:rsidRDefault="0048712B"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601CE4A" w14:textId="77777777" w:rsidR="0048712B" w:rsidRPr="00836241"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53DBB3" w14:textId="77777777" w:rsidR="0048712B" w:rsidRPr="00836241" w:rsidRDefault="0048712B" w:rsidP="004D3348">
            <w:pPr>
              <w:pStyle w:val="TAL"/>
            </w:pPr>
            <w:r>
              <w:t xml:space="preserve">The status for the request: success or fail. </w:t>
            </w:r>
          </w:p>
        </w:tc>
      </w:tr>
      <w:tr w:rsidR="0048712B" w:rsidRPr="00836241" w14:paraId="480A987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D5CFAAA" w14:textId="77777777" w:rsidR="0048712B" w:rsidRDefault="0048712B" w:rsidP="004D3348">
            <w:pPr>
              <w:pStyle w:val="TAL"/>
            </w:pPr>
            <w:r>
              <w:t>List of AIML client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3091DBC" w14:textId="77777777" w:rsidR="0048712B"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C65DD6" w14:textId="77777777" w:rsidR="0048712B" w:rsidRDefault="0048712B" w:rsidP="004D3348">
            <w:pPr>
              <w:pStyle w:val="TAL"/>
            </w:pPr>
            <w:r>
              <w:t>A list of AIML client IDs that matches the AIML discovery criteria.</w:t>
            </w:r>
          </w:p>
        </w:tc>
      </w:tr>
      <w:tr w:rsidR="0048712B" w:rsidRPr="00836241" w14:paraId="53C26238"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988B14D" w14:textId="77777777" w:rsidR="0048712B" w:rsidRDefault="0048712B" w:rsidP="004D3348">
            <w:pPr>
              <w:pStyle w:val="TAL"/>
            </w:pPr>
            <w:r>
              <w:t xml:space="preserve">Number of discovered AIML clients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C06B228" w14:textId="77777777" w:rsidR="0048712B" w:rsidRDefault="0048712B" w:rsidP="004D3348">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EDAAE8" w14:textId="77777777" w:rsidR="0048712B" w:rsidRDefault="0048712B" w:rsidP="004D3348">
            <w:pPr>
              <w:pStyle w:val="TAL"/>
            </w:pPr>
            <w:r>
              <w:t>The number of AIML client profiles that was found to match the AIML discovery criteria. The number indicates the potential AIML enablement clients that could participate in AIML operations.</w:t>
            </w:r>
          </w:p>
        </w:tc>
      </w:tr>
    </w:tbl>
    <w:p w14:paraId="633ED350" w14:textId="77777777" w:rsidR="0048712B" w:rsidRPr="00AF6CF9" w:rsidRDefault="0048712B" w:rsidP="00C53156">
      <w:pPr>
        <w:rPr>
          <w:lang w:val="en-US" w:eastAsia="zh-CN"/>
        </w:rPr>
      </w:pPr>
    </w:p>
    <w:p w14:paraId="7C3D7D26" w14:textId="77777777" w:rsidR="0048712B" w:rsidRDefault="0048712B" w:rsidP="0048712B">
      <w:pPr>
        <w:pStyle w:val="Heading3"/>
      </w:pPr>
      <w:bookmarkStart w:id="392" w:name="_Toc164779191"/>
      <w:bookmarkStart w:id="393" w:name="_Toc164779445"/>
      <w:bookmarkStart w:id="394" w:name="_Toc169945359"/>
      <w:r w:rsidRPr="0048712B">
        <w:t>8.7.4</w:t>
      </w:r>
      <w:r w:rsidRPr="0048712B">
        <w:tab/>
      </w:r>
      <w:r w:rsidRPr="0048712B">
        <w:rPr>
          <w:rFonts w:hint="eastAsia"/>
        </w:rPr>
        <w:t>Solution e</w:t>
      </w:r>
      <w:r w:rsidRPr="0048712B">
        <w:t>valuation</w:t>
      </w:r>
      <w:bookmarkEnd w:id="392"/>
      <w:bookmarkEnd w:id="393"/>
      <w:bookmarkEnd w:id="394"/>
    </w:p>
    <w:p w14:paraId="6CC2C2CB" w14:textId="5FED7DBD" w:rsidR="005F289E" w:rsidRPr="005F289E" w:rsidRDefault="005F289E" w:rsidP="0087581E">
      <w:r>
        <w:rPr>
          <w:lang w:val="en-US" w:eastAsia="zh-CN"/>
        </w:rPr>
        <w:t>This solution addresses Key Issues #3 and #7 and provides a discovery mechanism for VAL applications to find AIML enablement clients capable of and with appropriate datasets for a particular AIML operation. This solution is feasible and does not introduce any dependency to the 3GPP network system.</w:t>
      </w:r>
    </w:p>
    <w:p w14:paraId="61516B56" w14:textId="08F38335" w:rsidR="00840BC8" w:rsidRPr="0071313A" w:rsidRDefault="00840BC8" w:rsidP="0071313A">
      <w:pPr>
        <w:pStyle w:val="Heading2"/>
      </w:pPr>
      <w:bookmarkStart w:id="395" w:name="_Toc164779192"/>
      <w:bookmarkStart w:id="396" w:name="_Toc164779446"/>
      <w:bookmarkStart w:id="397" w:name="_Toc169945360"/>
      <w:bookmarkEnd w:id="362"/>
      <w:r w:rsidRPr="0071313A">
        <w:rPr>
          <w:rFonts w:eastAsia="SimSun"/>
        </w:rPr>
        <w:t xml:space="preserve">8.8 </w:t>
      </w:r>
      <w:r w:rsidRPr="0071313A">
        <w:rPr>
          <w:rFonts w:eastAsia="SimSun"/>
        </w:rPr>
        <w:tab/>
      </w:r>
      <w:r w:rsidRPr="0071313A">
        <w:t>Solution</w:t>
      </w:r>
      <w:r w:rsidR="00B311C4">
        <w:t> </w:t>
      </w:r>
      <w:r w:rsidRPr="0071313A">
        <w:t>#8: AIML enablement client registration</w:t>
      </w:r>
      <w:bookmarkEnd w:id="395"/>
      <w:bookmarkEnd w:id="396"/>
      <w:bookmarkEnd w:id="397"/>
    </w:p>
    <w:p w14:paraId="0B8FB9C2" w14:textId="77777777" w:rsidR="00840BC8" w:rsidRDefault="00840BC8" w:rsidP="00840BC8">
      <w:pPr>
        <w:pStyle w:val="Heading3"/>
        <w:rPr>
          <w:rFonts w:eastAsia="SimSun"/>
          <w:lang w:val="en-US" w:eastAsia="zh-CN"/>
        </w:rPr>
      </w:pPr>
      <w:bookmarkStart w:id="398" w:name="_Toc164779193"/>
      <w:bookmarkStart w:id="399" w:name="_Toc164779447"/>
      <w:bookmarkStart w:id="400" w:name="_Toc169945361"/>
      <w:r>
        <w:rPr>
          <w:rFonts w:eastAsia="SimSun"/>
          <w:lang w:val="en-US" w:eastAsia="zh-CN"/>
        </w:rPr>
        <w:t>8.8.1</w:t>
      </w:r>
      <w:r>
        <w:rPr>
          <w:rFonts w:eastAsia="SimSun"/>
          <w:lang w:val="en-US" w:eastAsia="zh-CN"/>
        </w:rPr>
        <w:tab/>
        <w:t>Solution description</w:t>
      </w:r>
      <w:bookmarkEnd w:id="398"/>
      <w:bookmarkEnd w:id="399"/>
      <w:bookmarkEnd w:id="400"/>
    </w:p>
    <w:p w14:paraId="23D5F017" w14:textId="00FD4A32" w:rsidR="00840BC8" w:rsidRDefault="00840BC8" w:rsidP="00840BC8">
      <w:pPr>
        <w:rPr>
          <w:noProof/>
          <w:lang w:val="en-US"/>
        </w:rPr>
      </w:pPr>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 enablement client registration.</w:t>
      </w:r>
    </w:p>
    <w:p w14:paraId="7D46C04D" w14:textId="77777777" w:rsidR="00840BC8" w:rsidRPr="007579AF" w:rsidRDefault="00840BC8" w:rsidP="00840BC8">
      <w:pPr>
        <w:rPr>
          <w:lang w:eastAsia="zh-CN"/>
        </w:rPr>
      </w:pPr>
      <w:r w:rsidRPr="007579AF">
        <w:rPr>
          <w:lang w:eastAsia="zh-CN"/>
        </w:rPr>
        <w:t>Assumptions:</w:t>
      </w:r>
    </w:p>
    <w:p w14:paraId="1E4C54F8" w14:textId="77777777" w:rsidR="00840BC8" w:rsidRPr="00EA7BDE" w:rsidRDefault="00840BC8" w:rsidP="00840BC8">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71645F78" w14:textId="77777777" w:rsidR="00840BC8" w:rsidRPr="00F477AF" w:rsidRDefault="00840BC8" w:rsidP="00840BC8">
      <w:pPr>
        <w:pStyle w:val="B1"/>
      </w:pPr>
      <w:r>
        <w:rPr>
          <w:lang w:eastAsia="zh-CN"/>
        </w:rPr>
        <w:t>2.</w:t>
      </w:r>
      <w:r>
        <w:rPr>
          <w:lang w:eastAsia="zh-CN"/>
        </w:rPr>
        <w:tab/>
      </w:r>
      <w:r w:rsidRPr="00F477AF">
        <w:t xml:space="preserve">The </w:t>
      </w:r>
      <w:r w:rsidRPr="000C0EE5">
        <w:rPr>
          <w:noProof/>
          <w:lang w:val="en-US"/>
        </w:rPr>
        <w:t>AIM</w:t>
      </w:r>
      <w:r>
        <w:rPr>
          <w:noProof/>
          <w:lang w:val="en-US"/>
        </w:rPr>
        <w:t>L</w:t>
      </w:r>
      <w:r>
        <w:t xml:space="preserve"> enablement client</w:t>
      </w:r>
      <w:r w:rsidRPr="00F477AF">
        <w:t xml:space="preserve"> has been pre-configured or has discovered the address (e.g. URI) of the </w:t>
      </w:r>
      <w:r w:rsidRPr="000C0EE5">
        <w:rPr>
          <w:noProof/>
          <w:lang w:val="en-US"/>
        </w:rPr>
        <w:t>AIM</w:t>
      </w:r>
      <w:r>
        <w:rPr>
          <w:noProof/>
          <w:lang w:val="en-US"/>
        </w:rPr>
        <w:t>L</w:t>
      </w:r>
      <w:r>
        <w:t xml:space="preserve"> enablement server.</w:t>
      </w:r>
    </w:p>
    <w:p w14:paraId="32AF7355" w14:textId="65890865" w:rsidR="00840BC8" w:rsidRPr="008A00EA" w:rsidRDefault="00840BC8" w:rsidP="00840BC8">
      <w:pPr>
        <w:pStyle w:val="B1"/>
        <w:rPr>
          <w:lang w:eastAsia="zh-CN"/>
        </w:rPr>
      </w:pPr>
      <w:r>
        <w:rPr>
          <w:lang w:eastAsia="zh-CN"/>
        </w:rPr>
        <w:t>3.  The</w:t>
      </w:r>
      <w:r w:rsidRPr="002F464E">
        <w:rPr>
          <w:lang w:eastAsia="zh-CN"/>
        </w:rPr>
        <w:t xml:space="preserve"> </w:t>
      </w:r>
      <w:r w:rsidRPr="000C0EE5">
        <w:rPr>
          <w:noProof/>
          <w:lang w:val="en-US"/>
        </w:rPr>
        <w:t>AIM</w:t>
      </w:r>
      <w:r>
        <w:rPr>
          <w:noProof/>
          <w:lang w:val="en-US"/>
        </w:rPr>
        <w:t>L</w:t>
      </w:r>
      <w:r>
        <w:rPr>
          <w:lang w:eastAsia="zh-CN"/>
        </w:rPr>
        <w:t xml:space="preserve"> enablement client has been pre-configured with an AIML </w:t>
      </w:r>
      <w:r w:rsidR="00600D27">
        <w:rPr>
          <w:lang w:eastAsia="zh-CN"/>
        </w:rPr>
        <w:t>client profile</w:t>
      </w:r>
      <w:r w:rsidRPr="008A00EA">
        <w:rPr>
          <w:lang w:eastAsia="zh-CN"/>
        </w:rPr>
        <w:t>.</w:t>
      </w:r>
    </w:p>
    <w:p w14:paraId="0FE85DB9" w14:textId="77777777" w:rsidR="00840BC8" w:rsidRDefault="00840BC8" w:rsidP="00840BC8">
      <w:pPr>
        <w:rPr>
          <w:noProof/>
          <w:lang w:val="en-US"/>
        </w:rPr>
      </w:pPr>
    </w:p>
    <w:p w14:paraId="60602D84" w14:textId="77777777" w:rsidR="00840BC8" w:rsidRDefault="00840BC8" w:rsidP="00EC75FE">
      <w:pPr>
        <w:pStyle w:val="TH"/>
        <w:rPr>
          <w:noProof/>
          <w:lang w:val="en-US"/>
        </w:rPr>
      </w:pPr>
      <w:r w:rsidRPr="009D536F">
        <w:t xml:space="preserve"> </w:t>
      </w:r>
      <w:r>
        <w:object w:dxaOrig="6422" w:dyaOrig="2762" w14:anchorId="5C9528F7">
          <v:shape id="_x0000_i1047" type="#_x0000_t75" style="width:321.15pt;height:138.65pt" o:ole="">
            <v:imagedata r:id="rId53" o:title=""/>
          </v:shape>
          <o:OLEObject Type="Embed" ProgID="Visio.Drawing.15" ShapeID="_x0000_i1047" DrawAspect="Content" ObjectID="_1780558192" r:id="rId54"/>
        </w:object>
      </w:r>
    </w:p>
    <w:p w14:paraId="64BEFA57" w14:textId="10140DA6" w:rsidR="00840BC8" w:rsidRPr="00D70198" w:rsidRDefault="00840BC8" w:rsidP="00D70198">
      <w:pPr>
        <w:pStyle w:val="TF"/>
      </w:pPr>
      <w:r w:rsidRPr="00D70198">
        <w:t>Figure</w:t>
      </w:r>
      <w:r w:rsidR="00B311C4">
        <w:t> </w:t>
      </w:r>
      <w:r w:rsidRPr="00D70198">
        <w:t>8.8.1-1: AIML enablement client registration procedure</w:t>
      </w:r>
    </w:p>
    <w:p w14:paraId="0D96D033" w14:textId="7973D554" w:rsidR="00840BC8" w:rsidRDefault="00262B73" w:rsidP="00262B73">
      <w:pPr>
        <w:pStyle w:val="B1"/>
        <w:rPr>
          <w:rFonts w:cstheme="minorHAnsi"/>
          <w:bCs/>
        </w:rPr>
      </w:pPr>
      <w:r>
        <w:rPr>
          <w:lang w:eastAsia="zh-CN"/>
        </w:rPr>
        <w:t>1.</w:t>
      </w:r>
      <w:r>
        <w:rPr>
          <w:lang w:eastAsia="zh-CN"/>
        </w:rPr>
        <w:tab/>
      </w:r>
      <w:r w:rsidR="00840BC8" w:rsidRPr="002F464E">
        <w:rPr>
          <w:lang w:eastAsia="zh-CN"/>
        </w:rPr>
        <w:t xml:space="preserve">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client send</w:t>
      </w:r>
      <w:r w:rsidR="00840BC8">
        <w:rPr>
          <w:lang w:eastAsia="zh-CN"/>
        </w:rPr>
        <w:t>s</w:t>
      </w:r>
      <w:r w:rsidR="00840BC8" w:rsidRPr="002F464E">
        <w:rPr>
          <w:lang w:eastAsia="zh-CN"/>
        </w:rPr>
        <w:t xml:space="preserve"> a registration request to 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server, the registration request include</w:t>
      </w:r>
      <w:r w:rsidR="00840BC8">
        <w:rPr>
          <w:lang w:eastAsia="zh-CN"/>
        </w:rPr>
        <w:t>s</w:t>
      </w:r>
      <w:r w:rsidR="00840BC8" w:rsidRPr="002F464E">
        <w:rPr>
          <w:lang w:eastAsia="zh-CN"/>
        </w:rPr>
        <w:t xml:space="preserve"> a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 xml:space="preserve">client identifier, security credentials, </w:t>
      </w:r>
      <w:r w:rsidR="00840BC8">
        <w:rPr>
          <w:lang w:eastAsia="zh-CN"/>
        </w:rPr>
        <w:t>a</w:t>
      </w:r>
      <w:r w:rsidR="00840BC8" w:rsidRPr="00AE6618">
        <w:rPr>
          <w:lang w:eastAsia="zh-CN"/>
        </w:rPr>
        <w:t>pplication identifier</w:t>
      </w:r>
      <w:r w:rsidR="00840BC8">
        <w:rPr>
          <w:lang w:eastAsia="zh-CN"/>
        </w:rPr>
        <w:t xml:space="preserve">, and </w:t>
      </w:r>
      <w:r w:rsidR="00840BC8" w:rsidRPr="000C0EE5">
        <w:rPr>
          <w:noProof/>
          <w:lang w:val="en-US"/>
        </w:rPr>
        <w:t>AIM</w:t>
      </w:r>
      <w:r w:rsidR="00840BC8">
        <w:rPr>
          <w:noProof/>
          <w:lang w:val="en-US"/>
        </w:rPr>
        <w:t>L</w:t>
      </w:r>
      <w:r w:rsidR="00840BC8">
        <w:rPr>
          <w:lang w:eastAsia="zh-CN"/>
        </w:rPr>
        <w:t xml:space="preserve"> </w:t>
      </w:r>
      <w:r w:rsidR="00600D27">
        <w:rPr>
          <w:lang w:eastAsia="zh-CN"/>
        </w:rPr>
        <w:t>client profile</w:t>
      </w:r>
      <w:r w:rsidR="00840BC8">
        <w:rPr>
          <w:rFonts w:cstheme="minorHAnsi"/>
          <w:bCs/>
        </w:rPr>
        <w:t>.</w:t>
      </w:r>
      <w:r w:rsidR="00124740" w:rsidRPr="00124740">
        <w:rPr>
          <w:rFonts w:cstheme="minorHAnsi"/>
          <w:bCs/>
        </w:rPr>
        <w:t xml:space="preserve"> </w:t>
      </w:r>
      <w:r w:rsidR="00124740">
        <w:rPr>
          <w:rFonts w:cstheme="minorHAnsi"/>
          <w:bCs/>
        </w:rPr>
        <w:t xml:space="preserve">The </w:t>
      </w:r>
      <w:r w:rsidR="00124740" w:rsidRPr="000C0EE5">
        <w:rPr>
          <w:noProof/>
          <w:lang w:val="en-US"/>
        </w:rPr>
        <w:t>AIM</w:t>
      </w:r>
      <w:r w:rsidR="00124740">
        <w:rPr>
          <w:noProof/>
          <w:lang w:val="en-US"/>
        </w:rPr>
        <w:t>L</w:t>
      </w:r>
      <w:r w:rsidR="00124740">
        <w:rPr>
          <w:rFonts w:cstheme="minorHAnsi"/>
          <w:bCs/>
        </w:rPr>
        <w:t xml:space="preserve"> enablement client capabilities can also include AIML tasks related capabilities for performing AIML tasks. The supported task related information requirement include type of AIML tasks like model inference, </w:t>
      </w:r>
      <w:r w:rsidR="00124740">
        <w:t>model offload, transfer, model training</w:t>
      </w:r>
      <w:r w:rsidR="00124740">
        <w:rPr>
          <w:rFonts w:cstheme="minorHAnsi"/>
          <w:bCs/>
        </w:rPr>
        <w:t>.</w:t>
      </w:r>
    </w:p>
    <w:p w14:paraId="275DD85A" w14:textId="0A52BB9C" w:rsidR="00840BC8" w:rsidRDefault="00262B73" w:rsidP="00262B73">
      <w:pPr>
        <w:pStyle w:val="B1"/>
        <w:rPr>
          <w:lang w:eastAsia="zh-CN"/>
        </w:rPr>
      </w:pPr>
      <w:r>
        <w:rPr>
          <w:lang w:eastAsia="zh-CN"/>
        </w:rPr>
        <w:t>2.</w:t>
      </w:r>
      <w:r>
        <w:rPr>
          <w:lang w:eastAsia="zh-CN"/>
        </w:rPr>
        <w:tab/>
      </w:r>
      <w:r w:rsidR="00840BC8">
        <w:rPr>
          <w:lang w:eastAsia="zh-CN"/>
        </w:rPr>
        <w:t xml:space="preserve">The </w:t>
      </w:r>
      <w:r w:rsidR="00840BC8" w:rsidRPr="000C0EE5">
        <w:rPr>
          <w:noProof/>
          <w:lang w:val="en-US"/>
        </w:rPr>
        <w:t>AIM</w:t>
      </w:r>
      <w:r w:rsidR="00840BC8">
        <w:rPr>
          <w:noProof/>
          <w:lang w:val="en-US"/>
        </w:rPr>
        <w:t>L</w:t>
      </w:r>
      <w:r w:rsidR="00840BC8">
        <w:rPr>
          <w:lang w:eastAsia="zh-CN"/>
        </w:rPr>
        <w:t xml:space="preserve"> enablement server validates the registration request and verifies the security credentials. The </w:t>
      </w:r>
      <w:r w:rsidR="00840BC8" w:rsidRPr="000C0EE5">
        <w:rPr>
          <w:noProof/>
          <w:lang w:val="en-US"/>
        </w:rPr>
        <w:t>AIM</w:t>
      </w:r>
      <w:r w:rsidR="00840BC8">
        <w:rPr>
          <w:noProof/>
          <w:lang w:val="en-US"/>
        </w:rPr>
        <w:t>L</w:t>
      </w:r>
      <w:r w:rsidR="00840BC8">
        <w:rPr>
          <w:lang w:eastAsia="zh-CN"/>
        </w:rPr>
        <w:t xml:space="preserve"> enablement server further performs an authentication and authorization check to determine if the </w:t>
      </w:r>
      <w:r w:rsidR="00840BC8" w:rsidRPr="000C0EE5">
        <w:rPr>
          <w:noProof/>
          <w:lang w:val="en-US"/>
        </w:rPr>
        <w:t>AIM</w:t>
      </w:r>
      <w:r w:rsidR="00840BC8">
        <w:rPr>
          <w:noProof/>
          <w:lang w:val="en-US"/>
        </w:rPr>
        <w:t>L</w:t>
      </w:r>
      <w:r w:rsidR="00840BC8">
        <w:rPr>
          <w:lang w:eastAsia="zh-CN"/>
        </w:rPr>
        <w:t xml:space="preserve"> enablement client is permitted to register to the </w:t>
      </w:r>
      <w:r w:rsidR="00840BC8" w:rsidRPr="000C0EE5">
        <w:rPr>
          <w:noProof/>
          <w:lang w:val="en-US"/>
        </w:rPr>
        <w:t>AIM</w:t>
      </w:r>
      <w:r w:rsidR="00840BC8">
        <w:rPr>
          <w:noProof/>
          <w:lang w:val="en-US"/>
        </w:rPr>
        <w:t>L</w:t>
      </w:r>
      <w:r w:rsidR="00840BC8">
        <w:rPr>
          <w:lang w:eastAsia="zh-CN"/>
        </w:rPr>
        <w:t xml:space="preserve"> enablement server and participate in federated learning operations</w:t>
      </w:r>
      <w:r w:rsidR="00840BC8" w:rsidRPr="008A00EA">
        <w:rPr>
          <w:lang w:eastAsia="zh-CN"/>
        </w:rPr>
        <w:t>.</w:t>
      </w:r>
      <w:r w:rsidR="00840BC8">
        <w:rPr>
          <w:lang w:eastAsia="zh-CN"/>
        </w:rPr>
        <w:t xml:space="preserve"> The </w:t>
      </w:r>
      <w:r w:rsidR="00840BC8" w:rsidRPr="000C0EE5">
        <w:rPr>
          <w:noProof/>
          <w:lang w:val="en-US"/>
        </w:rPr>
        <w:t>AIM</w:t>
      </w:r>
      <w:r w:rsidR="00840BC8">
        <w:rPr>
          <w:noProof/>
          <w:lang w:val="en-US"/>
        </w:rPr>
        <w:t>L</w:t>
      </w:r>
      <w:r w:rsidR="00840BC8">
        <w:rPr>
          <w:lang w:eastAsia="zh-CN"/>
        </w:rPr>
        <w:t xml:space="preserve"> enablement server assigns an identifier for the </w:t>
      </w:r>
      <w:r w:rsidR="00840BC8" w:rsidRPr="000C0EE5">
        <w:rPr>
          <w:noProof/>
          <w:lang w:val="en-US"/>
        </w:rPr>
        <w:t>AIM</w:t>
      </w:r>
      <w:r w:rsidR="00840BC8">
        <w:rPr>
          <w:noProof/>
          <w:lang w:val="en-US"/>
        </w:rPr>
        <w:t>L</w:t>
      </w:r>
      <w:r w:rsidR="00840BC8">
        <w:rPr>
          <w:lang w:eastAsia="zh-CN"/>
        </w:rPr>
        <w:t xml:space="preserve"> enablement policy to associate it with the </w:t>
      </w:r>
      <w:r w:rsidR="00840BC8" w:rsidRPr="000C0EE5">
        <w:rPr>
          <w:noProof/>
          <w:lang w:val="en-US"/>
        </w:rPr>
        <w:t>AIM</w:t>
      </w:r>
      <w:r w:rsidR="00840BC8">
        <w:rPr>
          <w:noProof/>
          <w:lang w:val="en-US"/>
        </w:rPr>
        <w:t>L</w:t>
      </w:r>
      <w:r w:rsidR="00840BC8">
        <w:rPr>
          <w:lang w:eastAsia="zh-CN"/>
        </w:rPr>
        <w:t xml:space="preserve"> enablement client.</w:t>
      </w:r>
    </w:p>
    <w:p w14:paraId="056574F7" w14:textId="77777777" w:rsidR="005F289E" w:rsidRDefault="005F289E" w:rsidP="0087581E">
      <w:pPr>
        <w:pStyle w:val="NO"/>
      </w:pPr>
      <w:r>
        <w:lastRenderedPageBreak/>
        <w:t>NOTE: The ML repository can be used to enable this step, depending on normative specifications and deployment choices.</w:t>
      </w:r>
    </w:p>
    <w:p w14:paraId="30F1653E" w14:textId="05E38934" w:rsidR="00840BC8" w:rsidRDefault="00840BC8" w:rsidP="00840BC8">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returns an </w:t>
      </w:r>
      <w:r w:rsidRPr="000C0EE5">
        <w:rPr>
          <w:noProof/>
          <w:lang w:val="en-US"/>
        </w:rPr>
        <w:t>AIM</w:t>
      </w:r>
      <w:r>
        <w:rPr>
          <w:noProof/>
          <w:lang w:val="en-US"/>
        </w:rPr>
        <w:t>L</w:t>
      </w:r>
      <w:r>
        <w:rPr>
          <w:lang w:eastAsia="zh-CN"/>
        </w:rPr>
        <w:t xml:space="preserve"> enablement registration response to the </w:t>
      </w:r>
      <w:r w:rsidRPr="000C0EE5">
        <w:rPr>
          <w:noProof/>
          <w:lang w:val="en-US"/>
        </w:rPr>
        <w:t>AIM</w:t>
      </w:r>
      <w:r>
        <w:rPr>
          <w:noProof/>
          <w:lang w:val="en-US"/>
        </w:rPr>
        <w:t>L</w:t>
      </w:r>
      <w:r>
        <w:rPr>
          <w:lang w:eastAsia="zh-CN"/>
        </w:rPr>
        <w:t xml:space="preserve"> enablement client with the status of the registration request and the identifier associated with the </w:t>
      </w:r>
      <w:r w:rsidRPr="000C0EE5">
        <w:rPr>
          <w:noProof/>
          <w:lang w:val="en-US"/>
        </w:rPr>
        <w:t>AIM</w:t>
      </w:r>
      <w:r>
        <w:rPr>
          <w:noProof/>
          <w:lang w:val="en-US"/>
        </w:rPr>
        <w:t>L</w:t>
      </w:r>
      <w:r>
        <w:rPr>
          <w:lang w:eastAsia="zh-CN"/>
        </w:rPr>
        <w:t xml:space="preserve"> </w:t>
      </w:r>
      <w:r w:rsidR="00600D27">
        <w:rPr>
          <w:lang w:eastAsia="zh-CN"/>
        </w:rPr>
        <w:t>client profile</w:t>
      </w:r>
      <w:r w:rsidRPr="008A00EA">
        <w:rPr>
          <w:lang w:eastAsia="zh-CN"/>
        </w:rPr>
        <w:t>.</w:t>
      </w:r>
    </w:p>
    <w:p w14:paraId="1E0D1A47" w14:textId="77777777" w:rsidR="00600D27" w:rsidRPr="00D7706D" w:rsidRDefault="00600D27" w:rsidP="00600D27">
      <w:pPr>
        <w:pStyle w:val="Heading3"/>
      </w:pPr>
      <w:bookmarkStart w:id="401" w:name="_Toc164779194"/>
      <w:bookmarkStart w:id="402" w:name="_Toc164779448"/>
      <w:bookmarkStart w:id="403" w:name="_Toc169945362"/>
      <w:r>
        <w:t>8</w:t>
      </w:r>
      <w:r w:rsidRPr="00D7706D">
        <w:t>.</w:t>
      </w:r>
      <w:r>
        <w:rPr>
          <w:lang w:eastAsia="zh-CN"/>
        </w:rPr>
        <w:t>8</w:t>
      </w:r>
      <w:r w:rsidRPr="00D7706D">
        <w:t>.</w:t>
      </w:r>
      <w:r>
        <w:rPr>
          <w:rFonts w:hint="eastAsia"/>
          <w:lang w:eastAsia="zh-CN"/>
        </w:rPr>
        <w:t>2</w:t>
      </w:r>
      <w:r w:rsidRPr="00D7706D">
        <w:tab/>
      </w:r>
      <w:r>
        <w:rPr>
          <w:lang w:eastAsia="zh-CN"/>
        </w:rPr>
        <w:t>Architecture Impacts</w:t>
      </w:r>
      <w:bookmarkEnd w:id="401"/>
      <w:bookmarkEnd w:id="402"/>
      <w:bookmarkEnd w:id="403"/>
    </w:p>
    <w:p w14:paraId="0030B1EB" w14:textId="31E73E6B" w:rsidR="005F289E" w:rsidRDefault="005F289E" w:rsidP="0087581E">
      <w:pPr>
        <w:rPr>
          <w:lang w:val="en-US" w:eastAsia="zh-CN"/>
        </w:rPr>
      </w:pPr>
      <w:r>
        <w:rPr>
          <w:lang w:val="en-US"/>
        </w:rPr>
        <w:t>This solution is based on client-server architecture as described by clause 7.2.</w:t>
      </w:r>
    </w:p>
    <w:p w14:paraId="14366AE5" w14:textId="77777777" w:rsidR="00600D27" w:rsidRPr="00D7706D" w:rsidRDefault="00600D27" w:rsidP="00600D27">
      <w:pPr>
        <w:pStyle w:val="Heading3"/>
      </w:pPr>
      <w:bookmarkStart w:id="404" w:name="_Toc164779195"/>
      <w:bookmarkStart w:id="405" w:name="_Toc164779449"/>
      <w:bookmarkStart w:id="406" w:name="_Toc169945363"/>
      <w:r>
        <w:t>8</w:t>
      </w:r>
      <w:r w:rsidRPr="00D7706D">
        <w:t>.</w:t>
      </w:r>
      <w:r>
        <w:rPr>
          <w:lang w:eastAsia="zh-CN"/>
        </w:rPr>
        <w:t>8</w:t>
      </w:r>
      <w:r w:rsidRPr="00D7706D">
        <w:t>.</w:t>
      </w:r>
      <w:r>
        <w:t>3</w:t>
      </w:r>
      <w:r w:rsidRPr="00D7706D">
        <w:tab/>
      </w:r>
      <w:r>
        <w:rPr>
          <w:lang w:eastAsia="zh-CN"/>
        </w:rPr>
        <w:t>Corresponding APIs</w:t>
      </w:r>
      <w:bookmarkEnd w:id="404"/>
      <w:bookmarkEnd w:id="405"/>
      <w:bookmarkEnd w:id="406"/>
    </w:p>
    <w:p w14:paraId="06AF9EA6" w14:textId="6C5C5698" w:rsidR="00600D27" w:rsidRPr="00CA0D40" w:rsidRDefault="00600D27" w:rsidP="00600D27">
      <w:pPr>
        <w:rPr>
          <w:b/>
          <w:lang w:val="en-US"/>
        </w:rPr>
      </w:pPr>
      <w:r w:rsidRPr="00CA0D40">
        <w:rPr>
          <w:lang w:val="en-US"/>
        </w:rPr>
        <w:t>Table</w:t>
      </w:r>
      <w:r w:rsidR="00B311C4">
        <w:rPr>
          <w:lang w:val="en-US"/>
        </w:rPr>
        <w:t> </w:t>
      </w:r>
      <w:r w:rsidRPr="00CA0D40">
        <w:rPr>
          <w:lang w:val="en-US"/>
        </w:rPr>
        <w:t>8.8.3-1 shows the request sent by an AIML enablement client to an AIML enablement server for the AIML enablement client registration procedure.</w:t>
      </w:r>
    </w:p>
    <w:p w14:paraId="1A65F669" w14:textId="77777777" w:rsidR="00600D27" w:rsidRPr="00600D27" w:rsidRDefault="00600D27" w:rsidP="00600D27">
      <w:pPr>
        <w:pStyle w:val="TH"/>
      </w:pPr>
      <w:r w:rsidRPr="00600D27">
        <w:t>Table 8.8.3-1: Request for AIML enablement client registration procedure</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1440"/>
        <w:gridCol w:w="4320"/>
      </w:tblGrid>
      <w:tr w:rsidR="00600D27" w:rsidRPr="00836241" w14:paraId="67CED75F" w14:textId="77777777" w:rsidTr="0087581E">
        <w:trPr>
          <w:jc w:val="center"/>
        </w:trPr>
        <w:tc>
          <w:tcPr>
            <w:tcW w:w="2880" w:type="dxa"/>
            <w:shd w:val="clear" w:color="auto" w:fill="auto"/>
          </w:tcPr>
          <w:p w14:paraId="54AAE526" w14:textId="77777777" w:rsidR="00600D27" w:rsidRPr="00836241" w:rsidRDefault="00600D27" w:rsidP="004D3348">
            <w:pPr>
              <w:pStyle w:val="TAH"/>
            </w:pPr>
            <w:r w:rsidRPr="00836241">
              <w:t>Information element</w:t>
            </w:r>
          </w:p>
        </w:tc>
        <w:tc>
          <w:tcPr>
            <w:tcW w:w="1440" w:type="dxa"/>
            <w:shd w:val="clear" w:color="auto" w:fill="auto"/>
          </w:tcPr>
          <w:p w14:paraId="3B25B5D3" w14:textId="77777777" w:rsidR="00600D27" w:rsidRPr="00836241" w:rsidRDefault="00600D27" w:rsidP="004D3348">
            <w:pPr>
              <w:pStyle w:val="TAH"/>
            </w:pPr>
            <w:r w:rsidRPr="00836241">
              <w:t>Status</w:t>
            </w:r>
          </w:p>
        </w:tc>
        <w:tc>
          <w:tcPr>
            <w:tcW w:w="4320" w:type="dxa"/>
            <w:shd w:val="clear" w:color="auto" w:fill="auto"/>
          </w:tcPr>
          <w:p w14:paraId="30BD4362" w14:textId="77777777" w:rsidR="00600D27" w:rsidRPr="00836241" w:rsidRDefault="00600D27" w:rsidP="004D3348">
            <w:pPr>
              <w:pStyle w:val="TAH"/>
            </w:pPr>
            <w:r w:rsidRPr="00836241">
              <w:t>Description</w:t>
            </w:r>
          </w:p>
        </w:tc>
      </w:tr>
      <w:tr w:rsidR="00600D27" w:rsidRPr="00836241" w14:paraId="5921364D" w14:textId="77777777" w:rsidTr="0087581E">
        <w:trPr>
          <w:jc w:val="center"/>
        </w:trPr>
        <w:tc>
          <w:tcPr>
            <w:tcW w:w="2880" w:type="dxa"/>
            <w:shd w:val="clear" w:color="auto" w:fill="auto"/>
          </w:tcPr>
          <w:p w14:paraId="05295060" w14:textId="77777777" w:rsidR="00600D27" w:rsidRPr="00836241" w:rsidRDefault="00600D27" w:rsidP="004D3348">
            <w:pPr>
              <w:pStyle w:val="TAL"/>
            </w:pPr>
            <w:r w:rsidRPr="006605EE">
              <w:rPr>
                <w:lang w:eastAsia="zh-CN"/>
              </w:rPr>
              <w:t>AIML enablement client identifier</w:t>
            </w:r>
          </w:p>
        </w:tc>
        <w:tc>
          <w:tcPr>
            <w:tcW w:w="1440" w:type="dxa"/>
            <w:shd w:val="clear" w:color="auto" w:fill="auto"/>
          </w:tcPr>
          <w:p w14:paraId="1CFD25D4" w14:textId="77777777" w:rsidR="00600D27" w:rsidRPr="00836241" w:rsidRDefault="00600D27" w:rsidP="004D3348">
            <w:pPr>
              <w:pStyle w:val="TAC"/>
              <w:rPr>
                <w:lang w:eastAsia="zh-CN"/>
              </w:rPr>
            </w:pPr>
            <w:r w:rsidRPr="00836241">
              <w:rPr>
                <w:lang w:eastAsia="zh-CN"/>
              </w:rPr>
              <w:t>M</w:t>
            </w:r>
          </w:p>
        </w:tc>
        <w:tc>
          <w:tcPr>
            <w:tcW w:w="4320" w:type="dxa"/>
            <w:shd w:val="clear" w:color="auto" w:fill="auto"/>
          </w:tcPr>
          <w:p w14:paraId="36A0FD46" w14:textId="77777777" w:rsidR="00600D27" w:rsidRPr="00836241" w:rsidRDefault="00600D27" w:rsidP="004D3348">
            <w:pPr>
              <w:pStyle w:val="TAL"/>
            </w:pPr>
            <w:r w:rsidRPr="00836241">
              <w:rPr>
                <w:lang w:eastAsia="zh-CN"/>
              </w:rPr>
              <w:t>The identi</w:t>
            </w:r>
            <w:r>
              <w:rPr>
                <w:lang w:eastAsia="zh-CN"/>
              </w:rPr>
              <w:t>fier</w:t>
            </w:r>
            <w:r w:rsidRPr="00836241">
              <w:rPr>
                <w:lang w:eastAsia="zh-CN"/>
              </w:rPr>
              <w:t xml:space="preserve"> of the</w:t>
            </w:r>
            <w:r w:rsidRPr="00836241">
              <w:t xml:space="preserve"> AI/ML </w:t>
            </w:r>
            <w:r>
              <w:t>enabler client</w:t>
            </w:r>
            <w:r w:rsidRPr="00836241">
              <w:t>.</w:t>
            </w:r>
          </w:p>
        </w:tc>
      </w:tr>
      <w:tr w:rsidR="00600D27" w:rsidRPr="00836241" w14:paraId="76E5A5F3" w14:textId="77777777" w:rsidTr="0087581E">
        <w:trPr>
          <w:jc w:val="center"/>
        </w:trPr>
        <w:tc>
          <w:tcPr>
            <w:tcW w:w="2880" w:type="dxa"/>
            <w:shd w:val="clear" w:color="auto" w:fill="auto"/>
          </w:tcPr>
          <w:p w14:paraId="6A2D19F0" w14:textId="77777777" w:rsidR="00600D27" w:rsidRPr="00836241" w:rsidRDefault="00600D27" w:rsidP="004D3348">
            <w:pPr>
              <w:pStyle w:val="TAL"/>
              <w:rPr>
                <w:lang w:eastAsia="zh-CN"/>
              </w:rPr>
            </w:pPr>
            <w:r>
              <w:rPr>
                <w:lang w:eastAsia="zh-CN"/>
              </w:rPr>
              <w:t>S</w:t>
            </w:r>
            <w:r w:rsidRPr="002F464E">
              <w:rPr>
                <w:lang w:eastAsia="zh-CN"/>
              </w:rPr>
              <w:t>ecurity credentials</w:t>
            </w:r>
          </w:p>
        </w:tc>
        <w:tc>
          <w:tcPr>
            <w:tcW w:w="1440" w:type="dxa"/>
            <w:shd w:val="clear" w:color="auto" w:fill="auto"/>
          </w:tcPr>
          <w:p w14:paraId="5F48F097" w14:textId="77777777" w:rsidR="00600D27" w:rsidRPr="00836241" w:rsidRDefault="00600D27" w:rsidP="004D3348">
            <w:pPr>
              <w:pStyle w:val="TAC"/>
              <w:rPr>
                <w:lang w:eastAsia="zh-CN"/>
              </w:rPr>
            </w:pPr>
            <w:r w:rsidRPr="00836241">
              <w:rPr>
                <w:lang w:eastAsia="zh-CN"/>
              </w:rPr>
              <w:t>M</w:t>
            </w:r>
          </w:p>
        </w:tc>
        <w:tc>
          <w:tcPr>
            <w:tcW w:w="4320" w:type="dxa"/>
            <w:shd w:val="clear" w:color="auto" w:fill="auto"/>
          </w:tcPr>
          <w:p w14:paraId="0C42B9FC" w14:textId="77777777" w:rsidR="00600D27" w:rsidRPr="00836241" w:rsidRDefault="00600D27" w:rsidP="004D3348">
            <w:pPr>
              <w:pStyle w:val="TAL"/>
              <w:rPr>
                <w:lang w:eastAsia="zh-CN"/>
              </w:rPr>
            </w:pPr>
            <w:r>
              <w:rPr>
                <w:lang w:eastAsia="zh-CN"/>
              </w:rPr>
              <w:t>Security credentials to authenticate and authorize the AIML enabler client.</w:t>
            </w:r>
          </w:p>
        </w:tc>
      </w:tr>
      <w:tr w:rsidR="0036145D" w:rsidRPr="00836241" w14:paraId="032E6E9A" w14:textId="77777777" w:rsidTr="0087581E">
        <w:trPr>
          <w:trHeight w:val="623"/>
          <w:jc w:val="center"/>
        </w:trPr>
        <w:tc>
          <w:tcPr>
            <w:tcW w:w="2880" w:type="dxa"/>
            <w:shd w:val="clear" w:color="auto" w:fill="auto"/>
          </w:tcPr>
          <w:p w14:paraId="631C5E53" w14:textId="77777777" w:rsidR="0036145D" w:rsidRDefault="0036145D" w:rsidP="004D3348">
            <w:pPr>
              <w:pStyle w:val="TAL"/>
              <w:rPr>
                <w:lang w:eastAsia="zh-CN"/>
              </w:rPr>
            </w:pPr>
            <w:bookmarkStart w:id="407" w:name="_Hlk160124424"/>
            <w:r>
              <w:t>AIML client profile</w:t>
            </w:r>
          </w:p>
        </w:tc>
        <w:tc>
          <w:tcPr>
            <w:tcW w:w="1440" w:type="dxa"/>
            <w:shd w:val="clear" w:color="auto" w:fill="auto"/>
          </w:tcPr>
          <w:p w14:paraId="525B8A84" w14:textId="77777777" w:rsidR="0036145D" w:rsidRDefault="0036145D" w:rsidP="004D3348">
            <w:pPr>
              <w:pStyle w:val="TAC"/>
              <w:rPr>
                <w:lang w:eastAsia="zh-CN"/>
              </w:rPr>
            </w:pPr>
            <w:r>
              <w:t>M</w:t>
            </w:r>
          </w:p>
        </w:tc>
        <w:tc>
          <w:tcPr>
            <w:tcW w:w="4320" w:type="dxa"/>
            <w:shd w:val="clear" w:color="auto" w:fill="auto"/>
          </w:tcPr>
          <w:p w14:paraId="1CDDC72B" w14:textId="340CD6F4" w:rsidR="0036145D" w:rsidRDefault="0036145D" w:rsidP="004D3348">
            <w:pPr>
              <w:pStyle w:val="TAL"/>
              <w:rPr>
                <w:lang w:eastAsia="zh-CN"/>
              </w:rPr>
            </w:pPr>
            <w:r>
              <w:t>Information about the capability of the AIML enablement client to support AIML operations as detailed in table 8.8.3.-2.</w:t>
            </w:r>
          </w:p>
        </w:tc>
      </w:tr>
      <w:bookmarkEnd w:id="407"/>
      <w:tr w:rsidR="0036145D" w:rsidRPr="00836241" w14:paraId="2186155C" w14:textId="77777777" w:rsidTr="0087581E">
        <w:trPr>
          <w:jc w:val="center"/>
        </w:trPr>
        <w:tc>
          <w:tcPr>
            <w:tcW w:w="2880" w:type="dxa"/>
            <w:shd w:val="clear" w:color="auto" w:fill="auto"/>
          </w:tcPr>
          <w:p w14:paraId="6C93FE9D" w14:textId="069EC303" w:rsidR="0036145D" w:rsidRDefault="0036145D" w:rsidP="0036145D">
            <w:pPr>
              <w:pStyle w:val="TAL"/>
            </w:pPr>
            <w:r>
              <w:rPr>
                <w:lang w:eastAsia="en-GB"/>
              </w:rPr>
              <w:t>List of supported services</w:t>
            </w:r>
          </w:p>
        </w:tc>
        <w:tc>
          <w:tcPr>
            <w:tcW w:w="1440" w:type="dxa"/>
            <w:shd w:val="clear" w:color="auto" w:fill="auto"/>
          </w:tcPr>
          <w:p w14:paraId="049BB3FE" w14:textId="13AC0416" w:rsidR="0036145D" w:rsidRDefault="0036145D" w:rsidP="0036145D">
            <w:pPr>
              <w:pStyle w:val="TAC"/>
            </w:pPr>
            <w:r>
              <w:rPr>
                <w:lang w:eastAsia="en-GB"/>
              </w:rPr>
              <w:t>O</w:t>
            </w:r>
          </w:p>
        </w:tc>
        <w:tc>
          <w:tcPr>
            <w:tcW w:w="4320" w:type="dxa"/>
            <w:shd w:val="clear" w:color="auto" w:fill="auto"/>
          </w:tcPr>
          <w:p w14:paraId="6454BA90" w14:textId="1CCB73D4" w:rsidR="0036145D" w:rsidRDefault="0036145D" w:rsidP="0036145D">
            <w:pPr>
              <w:pStyle w:val="TAL"/>
            </w:pPr>
            <w:r>
              <w:rPr>
                <w:rFonts w:cstheme="minorHAnsi"/>
                <w:bCs/>
                <w:lang w:val="en-US" w:eastAsia="en-GB"/>
              </w:rPr>
              <w:t>Supported service information.</w:t>
            </w:r>
          </w:p>
        </w:tc>
      </w:tr>
      <w:tr w:rsidR="0036145D" w:rsidRPr="00836241" w14:paraId="3DDB22C2" w14:textId="77777777" w:rsidTr="0087581E">
        <w:trPr>
          <w:jc w:val="center"/>
        </w:trPr>
        <w:tc>
          <w:tcPr>
            <w:tcW w:w="2880" w:type="dxa"/>
            <w:shd w:val="clear" w:color="auto" w:fill="auto"/>
          </w:tcPr>
          <w:p w14:paraId="0FF1521A" w14:textId="4371FF71" w:rsidR="0036145D" w:rsidRDefault="0036145D" w:rsidP="0036145D">
            <w:pPr>
              <w:pStyle w:val="TAL"/>
            </w:pPr>
            <w:r>
              <w:rPr>
                <w:rFonts w:cstheme="minorHAnsi"/>
                <w:bCs/>
                <w:lang w:val="en-US" w:eastAsia="en-GB"/>
              </w:rPr>
              <w:t xml:space="preserve"> </w:t>
            </w:r>
            <w:r>
              <w:rPr>
                <w:lang w:eastAsia="en-GB"/>
              </w:rPr>
              <w:t xml:space="preserve">&gt;List of </w:t>
            </w:r>
            <w:r>
              <w:rPr>
                <w:rFonts w:cstheme="minorHAnsi"/>
                <w:bCs/>
                <w:lang w:val="en-US" w:eastAsia="en-GB"/>
              </w:rPr>
              <w:t>VAL service ID(s)</w:t>
            </w:r>
          </w:p>
        </w:tc>
        <w:tc>
          <w:tcPr>
            <w:tcW w:w="1440" w:type="dxa"/>
            <w:shd w:val="clear" w:color="auto" w:fill="auto"/>
          </w:tcPr>
          <w:p w14:paraId="37E7562F" w14:textId="0014B914" w:rsidR="0036145D" w:rsidRDefault="0036145D" w:rsidP="0036145D">
            <w:pPr>
              <w:pStyle w:val="TAC"/>
            </w:pPr>
            <w:r>
              <w:rPr>
                <w:lang w:eastAsia="en-GB"/>
              </w:rPr>
              <w:t>O</w:t>
            </w:r>
          </w:p>
        </w:tc>
        <w:tc>
          <w:tcPr>
            <w:tcW w:w="4320" w:type="dxa"/>
            <w:shd w:val="clear" w:color="auto" w:fill="auto"/>
          </w:tcPr>
          <w:p w14:paraId="40E21F64" w14:textId="360CDA2E" w:rsidR="0036145D" w:rsidRDefault="0036145D" w:rsidP="0036145D">
            <w:pPr>
              <w:pStyle w:val="TAL"/>
            </w:pPr>
            <w:r>
              <w:rPr>
                <w:rFonts w:cstheme="minorHAnsi"/>
                <w:bCs/>
                <w:lang w:val="en-US" w:eastAsia="en-GB"/>
              </w:rPr>
              <w:t>List of VAL service ID(s) that the client supports</w:t>
            </w:r>
          </w:p>
        </w:tc>
      </w:tr>
      <w:tr w:rsidR="0036145D" w:rsidRPr="00836241" w14:paraId="1FD3766D" w14:textId="77777777" w:rsidTr="0087581E">
        <w:trPr>
          <w:jc w:val="center"/>
        </w:trPr>
        <w:tc>
          <w:tcPr>
            <w:tcW w:w="2880" w:type="dxa"/>
            <w:shd w:val="clear" w:color="auto" w:fill="auto"/>
          </w:tcPr>
          <w:p w14:paraId="22C1D535" w14:textId="61973D3D" w:rsidR="0036145D" w:rsidRDefault="0036145D" w:rsidP="0036145D">
            <w:pPr>
              <w:pStyle w:val="TAL"/>
            </w:pPr>
            <w:r>
              <w:rPr>
                <w:lang w:eastAsia="en-GB"/>
              </w:rPr>
              <w:t xml:space="preserve"> &gt;Corresponding </w:t>
            </w:r>
            <w:r>
              <w:rPr>
                <w:rFonts w:cstheme="minorHAnsi"/>
                <w:bCs/>
                <w:lang w:val="en-US" w:eastAsia="en-GB"/>
              </w:rPr>
              <w:t>service permission level(s)</w:t>
            </w:r>
          </w:p>
        </w:tc>
        <w:tc>
          <w:tcPr>
            <w:tcW w:w="1440" w:type="dxa"/>
            <w:shd w:val="clear" w:color="auto" w:fill="auto"/>
          </w:tcPr>
          <w:p w14:paraId="011D1193" w14:textId="7206F67A" w:rsidR="0036145D" w:rsidRDefault="0036145D" w:rsidP="0036145D">
            <w:pPr>
              <w:pStyle w:val="TAC"/>
            </w:pPr>
            <w:r>
              <w:rPr>
                <w:lang w:eastAsia="en-GB"/>
              </w:rPr>
              <w:t>O</w:t>
            </w:r>
          </w:p>
        </w:tc>
        <w:tc>
          <w:tcPr>
            <w:tcW w:w="4320" w:type="dxa"/>
            <w:shd w:val="clear" w:color="auto" w:fill="auto"/>
          </w:tcPr>
          <w:p w14:paraId="5337D42C" w14:textId="102AA614" w:rsidR="0036145D" w:rsidRDefault="0036145D" w:rsidP="0036145D">
            <w:pPr>
              <w:pStyle w:val="TAL"/>
            </w:pPr>
            <w:r>
              <w:rPr>
                <w:rFonts w:cstheme="minorHAnsi"/>
                <w:bCs/>
                <w:lang w:val="en-US" w:eastAsia="en-GB"/>
              </w:rPr>
              <w:t>Service permission level(s) (e.g., raw data, processed data, premium resource usage standard resource usage, limited resource usage</w:t>
            </w:r>
          </w:p>
        </w:tc>
      </w:tr>
    </w:tbl>
    <w:p w14:paraId="38766FDF" w14:textId="77777777" w:rsidR="00600D27" w:rsidRDefault="00600D27" w:rsidP="00C53156">
      <w:pPr>
        <w:rPr>
          <w:lang w:val="en-US"/>
        </w:rPr>
      </w:pPr>
    </w:p>
    <w:p w14:paraId="04FC36FB" w14:textId="77777777" w:rsidR="0036145D" w:rsidRPr="0036145D" w:rsidRDefault="0036145D" w:rsidP="0036145D">
      <w:pPr>
        <w:pStyle w:val="TH"/>
      </w:pPr>
      <w:r w:rsidRPr="0036145D">
        <w:t>Table 8.8.3-2: AIML client profile</w:t>
      </w:r>
    </w:p>
    <w:tbl>
      <w:tblPr>
        <w:tblW w:w="8640" w:type="dxa"/>
        <w:jc w:val="center"/>
        <w:tblLayout w:type="fixed"/>
        <w:tblLook w:val="04A0" w:firstRow="1" w:lastRow="0" w:firstColumn="1" w:lastColumn="0" w:noHBand="0" w:noVBand="1"/>
      </w:tblPr>
      <w:tblGrid>
        <w:gridCol w:w="2880"/>
        <w:gridCol w:w="1440"/>
        <w:gridCol w:w="4320"/>
      </w:tblGrid>
      <w:tr w:rsidR="0036145D" w14:paraId="305081B2"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AD5F81A" w14:textId="77777777" w:rsidR="0036145D" w:rsidRDefault="0036145D" w:rsidP="0087581E">
            <w:pPr>
              <w:pStyle w:val="TAL"/>
              <w:jc w:val="center"/>
              <w:rPr>
                <w:lang w:eastAsia="en-GB"/>
              </w:rPr>
            </w:pPr>
            <w:r>
              <w:rPr>
                <w:lang w:eastAsia="en-GB"/>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D9BE1C3" w14:textId="77777777" w:rsidR="0036145D" w:rsidRDefault="0036145D" w:rsidP="0087581E">
            <w:pPr>
              <w:pStyle w:val="TAL"/>
              <w:jc w:val="center"/>
              <w:rPr>
                <w:lang w:eastAsia="en-GB"/>
              </w:rPr>
            </w:pPr>
            <w:r>
              <w:rPr>
                <w:lang w:eastAsia="en-GB"/>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30EF13" w14:textId="77777777" w:rsidR="0036145D" w:rsidRDefault="0036145D" w:rsidP="0087581E">
            <w:pPr>
              <w:pStyle w:val="TAL"/>
              <w:jc w:val="center"/>
              <w:rPr>
                <w:lang w:eastAsia="en-GB"/>
              </w:rPr>
            </w:pPr>
            <w:r>
              <w:rPr>
                <w:lang w:eastAsia="en-GB"/>
              </w:rPr>
              <w:t>Description</w:t>
            </w:r>
          </w:p>
        </w:tc>
      </w:tr>
      <w:tr w:rsidR="0036145D" w14:paraId="78B38309"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8C62AE" w14:textId="77777777" w:rsidR="0036145D" w:rsidRDefault="0036145D" w:rsidP="0036145D">
            <w:pPr>
              <w:pStyle w:val="TAL"/>
              <w:rPr>
                <w:lang w:eastAsia="en-GB"/>
              </w:rPr>
            </w:pPr>
            <w:r>
              <w:rPr>
                <w:lang w:eastAsia="en-GB"/>
              </w:rPr>
              <w:t>AIML client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3B27EF4" w14:textId="77777777" w:rsidR="0036145D" w:rsidRDefault="0036145D" w:rsidP="0087581E">
            <w:pPr>
              <w:pStyle w:val="TAL"/>
              <w:jc w:val="center"/>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BD5D5D" w14:textId="77777777" w:rsidR="0036145D" w:rsidRDefault="0036145D" w:rsidP="0036145D">
            <w:pPr>
              <w:pStyle w:val="TAL"/>
              <w:rPr>
                <w:lang w:eastAsia="en-GB"/>
              </w:rPr>
            </w:pPr>
            <w:r>
              <w:rPr>
                <w:lang w:eastAsia="en-GB"/>
              </w:rPr>
              <w:t>Profile identifier.</w:t>
            </w:r>
          </w:p>
        </w:tc>
      </w:tr>
      <w:tr w:rsidR="0036145D" w14:paraId="08CB3A5B"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B6F0B3" w14:textId="77777777" w:rsidR="0036145D" w:rsidRDefault="0036145D" w:rsidP="0036145D">
            <w:pPr>
              <w:pStyle w:val="TAL"/>
              <w:rPr>
                <w:lang w:eastAsia="en-GB"/>
              </w:rPr>
            </w:pPr>
            <w:r>
              <w:rPr>
                <w:lang w:eastAsia="en-GB"/>
              </w:rPr>
              <w:t>Supported ML models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A3CC365"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20AE4B" w14:textId="77777777" w:rsidR="0036145D" w:rsidRDefault="0036145D" w:rsidP="0036145D">
            <w:pPr>
              <w:pStyle w:val="TAL"/>
              <w:rPr>
                <w:lang w:eastAsia="en-GB"/>
              </w:rPr>
            </w:pPr>
            <w:r>
              <w:rPr>
                <w:lang w:eastAsia="en-GB"/>
              </w:rPr>
              <w:t>ML models supported by the AIML enablement client</w:t>
            </w:r>
          </w:p>
        </w:tc>
      </w:tr>
      <w:tr w:rsidR="0036145D" w14:paraId="5F02A547"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78A76FE" w14:textId="77777777" w:rsidR="0036145D" w:rsidRDefault="0036145D" w:rsidP="0036145D">
            <w:pPr>
              <w:pStyle w:val="TAL"/>
              <w:rPr>
                <w:lang w:eastAsia="en-GB"/>
              </w:rPr>
            </w:pPr>
            <w:r>
              <w:rPr>
                <w:lang w:eastAsia="en-GB"/>
              </w:rPr>
              <w:t>Supported AIML roles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603E87C" w14:textId="77777777" w:rsidR="0036145D" w:rsidRDefault="0036145D" w:rsidP="0087581E">
            <w:pPr>
              <w:pStyle w:val="TAL"/>
              <w:jc w:val="center"/>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FA9A6A" w14:textId="77777777" w:rsidR="0036145D" w:rsidRDefault="0036145D" w:rsidP="0036145D">
            <w:pPr>
              <w:pStyle w:val="TAL"/>
              <w:rPr>
                <w:lang w:eastAsia="en-GB"/>
              </w:rPr>
            </w:pPr>
            <w:r>
              <w:rPr>
                <w:lang w:eastAsia="en-GB"/>
              </w:rPr>
              <w:t>AIML roles supported by the AIML enablement client such as data collection, data preparation, training, or inferencing</w:t>
            </w:r>
          </w:p>
        </w:tc>
      </w:tr>
      <w:tr w:rsidR="0036145D" w14:paraId="7344A8B5"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8B8DA8" w14:textId="77777777" w:rsidR="0036145D" w:rsidRDefault="0036145D" w:rsidP="0036145D">
            <w:pPr>
              <w:pStyle w:val="TAL"/>
              <w:rPr>
                <w:lang w:eastAsia="en-GB"/>
              </w:rPr>
            </w:pPr>
            <w:r>
              <w:rPr>
                <w:lang w:eastAsia="en-GB"/>
              </w:rPr>
              <w:t>Availability schedule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BC618FC"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B942CE" w14:textId="77777777" w:rsidR="0036145D" w:rsidRDefault="0036145D" w:rsidP="0036145D">
            <w:pPr>
              <w:pStyle w:val="TAL"/>
              <w:rPr>
                <w:lang w:eastAsia="en-GB"/>
              </w:rPr>
            </w:pPr>
            <w:r>
              <w:rPr>
                <w:lang w:eastAsia="en-GB"/>
              </w:rPr>
              <w:t>Availability schedule of the the AIML enablement client</w:t>
            </w:r>
          </w:p>
        </w:tc>
      </w:tr>
      <w:tr w:rsidR="0036145D" w14:paraId="40244EC0"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C0919B9" w14:textId="77777777" w:rsidR="0036145D" w:rsidRDefault="0036145D" w:rsidP="0036145D">
            <w:pPr>
              <w:pStyle w:val="TAL"/>
              <w:rPr>
                <w:lang w:eastAsia="en-GB"/>
              </w:rPr>
            </w:pPr>
            <w:r>
              <w:rPr>
                <w:lang w:eastAsia="en-GB"/>
              </w:rPr>
              <w:t xml:space="preserve">Application layer AI/ML member capabilities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2C8C52" w14:textId="77777777" w:rsidR="0036145D" w:rsidRDefault="0036145D" w:rsidP="0087581E">
            <w:pPr>
              <w:pStyle w:val="TAL"/>
              <w:jc w:val="center"/>
              <w:rPr>
                <w:lang w:eastAsia="en-GB"/>
              </w:rPr>
            </w:pPr>
            <w:r>
              <w:rPr>
                <w:lang w:eastAsia="en-GB"/>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1015E1" w14:textId="77777777" w:rsidR="0036145D" w:rsidRDefault="0036145D" w:rsidP="0036145D">
            <w:pPr>
              <w:pStyle w:val="TAL"/>
              <w:rPr>
                <w:lang w:eastAsia="en-GB"/>
              </w:rPr>
            </w:pPr>
            <w:r>
              <w:rPr>
                <w:lang w:eastAsia="en-GB"/>
              </w:rPr>
              <w:t xml:space="preserve">Application layer AI/ML member capability information (e.g. </w:t>
            </w:r>
            <w:r>
              <w:rPr>
                <w:color w:val="FF0000"/>
                <w:lang w:eastAsia="en-GB"/>
              </w:rPr>
              <w:t>ML application type, client availability to support</w:t>
            </w:r>
            <w:r>
              <w:rPr>
                <w:rStyle w:val="apple-converted-space"/>
                <w:color w:val="FF0000"/>
                <w:lang w:eastAsia="en-GB"/>
              </w:rPr>
              <w:t> </w:t>
            </w:r>
            <w:r>
              <w:rPr>
                <w:lang w:eastAsia="en-GB"/>
              </w:rPr>
              <w:t>AIML operations</w:t>
            </w:r>
            <w:r>
              <w:rPr>
                <w:rStyle w:val="apple-converted-space"/>
                <w:lang w:eastAsia="en-GB"/>
              </w:rPr>
              <w:t> </w:t>
            </w:r>
            <w:r>
              <w:rPr>
                <w:color w:val="FF0000"/>
                <w:lang w:eastAsia="en-GB"/>
              </w:rPr>
              <w:t>at the UE</w:t>
            </w:r>
            <w:r>
              <w:rPr>
                <w:lang w:eastAsia="en-GB"/>
              </w:rPr>
              <w:t>).</w:t>
            </w:r>
          </w:p>
        </w:tc>
      </w:tr>
      <w:tr w:rsidR="0036145D" w14:paraId="4A43C879"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BEDF8E3" w14:textId="136D5053" w:rsidR="0036145D" w:rsidRDefault="0036145D" w:rsidP="0036145D">
            <w:pPr>
              <w:pStyle w:val="TAL"/>
              <w:rPr>
                <w:lang w:eastAsia="en-GB"/>
              </w:rPr>
            </w:pPr>
            <w:r>
              <w:rPr>
                <w:lang w:eastAsia="en-GB"/>
              </w:rPr>
              <w:t>Dataset availability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371EDD7"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BE0E9F" w14:textId="77777777" w:rsidR="0036145D" w:rsidRDefault="0036145D" w:rsidP="0036145D">
            <w:pPr>
              <w:pStyle w:val="TAL"/>
              <w:rPr>
                <w:lang w:eastAsia="en-GB"/>
              </w:rPr>
            </w:pPr>
            <w:r>
              <w:rPr>
                <w:lang w:eastAsia="en-GB"/>
              </w:rPr>
              <w:t>Dataset availability such as dataset size, age, list of data descriptors</w:t>
            </w:r>
          </w:p>
        </w:tc>
      </w:tr>
      <w:tr w:rsidR="0036145D" w14:paraId="6470A468" w14:textId="77777777" w:rsidTr="0036145D">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6E9437" w14:textId="77777777" w:rsidR="0036145D" w:rsidRDefault="0036145D" w:rsidP="0036145D">
            <w:pPr>
              <w:pStyle w:val="TAL"/>
              <w:rPr>
                <w:lang w:eastAsia="en-GB"/>
              </w:rPr>
            </w:pPr>
            <w:r>
              <w:rPr>
                <w:lang w:eastAsia="en-GB"/>
              </w:rPr>
              <w:t>Data capabilities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E38B5AF" w14:textId="77777777" w:rsidR="0036145D" w:rsidRDefault="0036145D" w:rsidP="0087581E">
            <w:pPr>
              <w:pStyle w:val="TAL"/>
              <w:jc w:val="center"/>
              <w:rPr>
                <w:lang w:eastAsia="en-GB"/>
              </w:rPr>
            </w:pPr>
            <w:r>
              <w:rPr>
                <w:lang w:eastAsia="en-GB"/>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EBACB" w14:textId="77777777" w:rsidR="0036145D" w:rsidRDefault="0036145D" w:rsidP="0036145D">
            <w:pPr>
              <w:pStyle w:val="TAL"/>
              <w:rPr>
                <w:lang w:eastAsia="en-GB"/>
              </w:rPr>
            </w:pPr>
            <w:r>
              <w:rPr>
                <w:lang w:eastAsia="en-GB"/>
              </w:rPr>
              <w:t>Data capabilities such as data collection and supported data processing capabilities</w:t>
            </w:r>
          </w:p>
        </w:tc>
      </w:tr>
    </w:tbl>
    <w:p w14:paraId="50601F7E" w14:textId="77777777" w:rsidR="0036145D" w:rsidRDefault="0036145D" w:rsidP="0036145D">
      <w:pPr>
        <w:rPr>
          <w:lang w:val="en-US"/>
        </w:rPr>
      </w:pPr>
    </w:p>
    <w:p w14:paraId="5047D633" w14:textId="2D7300E4" w:rsidR="00600D27" w:rsidRPr="00CA0D40" w:rsidRDefault="00600D27" w:rsidP="00600D27">
      <w:pPr>
        <w:rPr>
          <w:b/>
          <w:lang w:val="en-US"/>
        </w:rPr>
      </w:pPr>
      <w:r w:rsidRPr="00CA0D40">
        <w:rPr>
          <w:lang w:val="en-US"/>
        </w:rPr>
        <w:t>Table</w:t>
      </w:r>
      <w:r w:rsidR="00B311C4">
        <w:rPr>
          <w:lang w:val="en-US"/>
        </w:rPr>
        <w:t> </w:t>
      </w:r>
      <w:r w:rsidRPr="00CA0D40">
        <w:rPr>
          <w:lang w:val="en-US"/>
        </w:rPr>
        <w:t>8.8.3-2 shows the response sent by the AIML enablement server to the AIML enablement client for the AIML enablement client registration procedure.</w:t>
      </w:r>
    </w:p>
    <w:p w14:paraId="6EF13911" w14:textId="77777777" w:rsidR="00600D27" w:rsidRPr="00600D27" w:rsidRDefault="00600D27" w:rsidP="00600D27">
      <w:pPr>
        <w:pStyle w:val="TH"/>
      </w:pPr>
      <w:r w:rsidRPr="00600D27">
        <w:t>Table 8.8.3-2: Response for AIML enablement client registration procedure</w:t>
      </w:r>
    </w:p>
    <w:tbl>
      <w:tblPr>
        <w:tblW w:w="8640" w:type="dxa"/>
        <w:jc w:val="center"/>
        <w:tblLayout w:type="fixed"/>
        <w:tblLook w:val="0000" w:firstRow="0" w:lastRow="0" w:firstColumn="0" w:lastColumn="0" w:noHBand="0" w:noVBand="0"/>
      </w:tblPr>
      <w:tblGrid>
        <w:gridCol w:w="2880"/>
        <w:gridCol w:w="1440"/>
        <w:gridCol w:w="4320"/>
      </w:tblGrid>
      <w:tr w:rsidR="00600D27" w:rsidRPr="00836241" w14:paraId="0638392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273983" w14:textId="77777777" w:rsidR="00600D27" w:rsidRPr="00836241" w:rsidRDefault="00600D27"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6D625A3" w14:textId="77777777" w:rsidR="00600D27" w:rsidRPr="00836241" w:rsidRDefault="00600D27"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6ED042" w14:textId="77777777" w:rsidR="00600D27" w:rsidRPr="00836241" w:rsidRDefault="00600D27" w:rsidP="004D3348">
            <w:pPr>
              <w:pStyle w:val="TAH"/>
            </w:pPr>
            <w:r w:rsidRPr="00836241">
              <w:t>Description</w:t>
            </w:r>
          </w:p>
        </w:tc>
      </w:tr>
      <w:tr w:rsidR="00600D27" w:rsidRPr="00836241" w14:paraId="70D2BB7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5F4C04B" w14:textId="77777777" w:rsidR="00600D27" w:rsidRPr="00836241" w:rsidRDefault="00600D27"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81C927" w14:textId="77777777" w:rsidR="00600D27" w:rsidRPr="00836241" w:rsidRDefault="00600D27"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0E90B8" w14:textId="77777777" w:rsidR="00600D27" w:rsidRPr="00836241" w:rsidRDefault="00600D27" w:rsidP="004D3348">
            <w:pPr>
              <w:pStyle w:val="TAL"/>
            </w:pPr>
            <w:r>
              <w:t xml:space="preserve">The status for the request: success or fail. </w:t>
            </w:r>
          </w:p>
        </w:tc>
      </w:tr>
      <w:tr w:rsidR="00600D27" w:rsidRPr="00836241" w14:paraId="4E2A207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6F5950" w14:textId="77777777" w:rsidR="00600D27" w:rsidRDefault="00600D27" w:rsidP="004D3348">
            <w:pPr>
              <w:pStyle w:val="TAL"/>
            </w:pPr>
            <w:r>
              <w:t>AIML client profile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DC2472D" w14:textId="75BD6126" w:rsidR="00600D27" w:rsidRDefault="0036145D"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15F84" w14:textId="77777777" w:rsidR="00600D27" w:rsidRDefault="00600D27" w:rsidP="004D3348">
            <w:pPr>
              <w:pStyle w:val="TAL"/>
            </w:pPr>
            <w:r>
              <w:t>An identifier for the AIML client profile</w:t>
            </w:r>
          </w:p>
        </w:tc>
      </w:tr>
    </w:tbl>
    <w:p w14:paraId="412B98EB" w14:textId="77777777" w:rsidR="00600D27" w:rsidRPr="00CA0D40" w:rsidRDefault="00600D27" w:rsidP="00C53156">
      <w:pPr>
        <w:rPr>
          <w:lang w:val="en-US" w:eastAsia="zh-CN"/>
        </w:rPr>
      </w:pPr>
    </w:p>
    <w:p w14:paraId="4096519A" w14:textId="77777777" w:rsidR="00600D27" w:rsidRPr="00D7706D" w:rsidRDefault="00600D27" w:rsidP="00600D27">
      <w:pPr>
        <w:pStyle w:val="Heading3"/>
      </w:pPr>
      <w:bookmarkStart w:id="408" w:name="_Toc164779196"/>
      <w:bookmarkStart w:id="409" w:name="_Toc164779450"/>
      <w:bookmarkStart w:id="410" w:name="_Toc169945364"/>
      <w:r>
        <w:lastRenderedPageBreak/>
        <w:t>8</w:t>
      </w:r>
      <w:r w:rsidRPr="00D7706D">
        <w:t>.</w:t>
      </w:r>
      <w:r>
        <w:rPr>
          <w:lang w:eastAsia="zh-CN"/>
        </w:rPr>
        <w:t>8</w:t>
      </w:r>
      <w:r w:rsidRPr="00D7706D">
        <w:t>.</w:t>
      </w:r>
      <w:r>
        <w:rPr>
          <w:lang w:eastAsia="zh-CN"/>
        </w:rPr>
        <w:t>4</w:t>
      </w:r>
      <w:r w:rsidRPr="00D7706D">
        <w:tab/>
      </w:r>
      <w:r>
        <w:rPr>
          <w:rFonts w:hint="eastAsia"/>
          <w:lang w:eastAsia="zh-CN"/>
        </w:rPr>
        <w:t>Solution e</w:t>
      </w:r>
      <w:r w:rsidRPr="00D7706D">
        <w:t>valuation</w:t>
      </w:r>
      <w:bookmarkEnd w:id="408"/>
      <w:bookmarkEnd w:id="409"/>
      <w:bookmarkEnd w:id="410"/>
    </w:p>
    <w:p w14:paraId="2673CE4F" w14:textId="15FDDB92" w:rsidR="0036145D" w:rsidRDefault="0036145D" w:rsidP="0087581E">
      <w:pPr>
        <w:rPr>
          <w:lang w:val="en-US" w:eastAsia="zh-CN"/>
        </w:rPr>
      </w:pPr>
      <w:r>
        <w:rPr>
          <w:lang w:val="en-US" w:eastAsia="zh-CN"/>
        </w:rPr>
        <w:t xml:space="preserve">This solution addresses Key Issues #3 and #7 and provides a registration mechanism for AIML enablement clients to provide their capabilities for AIML operations. AIML enablement client registration is an important part of federated, split, and transfer learning workflows. </w:t>
      </w:r>
      <w:r>
        <w:rPr>
          <w:noProof/>
          <w:lang w:val="en-US"/>
        </w:rPr>
        <w:t>This solution is feasible and does not introduce any dependency to the 3GPP network system.</w:t>
      </w:r>
    </w:p>
    <w:p w14:paraId="2486DD78" w14:textId="2FF5E9D8" w:rsidR="00840BC8" w:rsidRPr="0064781D" w:rsidRDefault="00840BC8" w:rsidP="00840BC8">
      <w:pPr>
        <w:pStyle w:val="Heading2"/>
      </w:pPr>
      <w:bookmarkStart w:id="411" w:name="_Toc164779197"/>
      <w:bookmarkStart w:id="412" w:name="_Toc164779451"/>
      <w:bookmarkStart w:id="413" w:name="_Hlk151542140"/>
      <w:bookmarkStart w:id="414" w:name="_Toc169945365"/>
      <w:r>
        <w:rPr>
          <w:lang w:eastAsia="zh-CN"/>
        </w:rPr>
        <w:t>8</w:t>
      </w:r>
      <w:r>
        <w:t>.9</w:t>
      </w:r>
      <w:r>
        <w:tab/>
      </w:r>
      <w:r>
        <w:rPr>
          <w:lang w:val="en-US"/>
        </w:rPr>
        <w:t>Solution</w:t>
      </w:r>
      <w:r w:rsidR="00B311C4">
        <w:rPr>
          <w:lang w:val="en-US"/>
        </w:rPr>
        <w:t> </w:t>
      </w:r>
      <w:r>
        <w:rPr>
          <w:lang w:val="en-US"/>
        </w:rPr>
        <w:t xml:space="preserve">#9: </w:t>
      </w:r>
      <w:r>
        <w:rPr>
          <w:rFonts w:eastAsiaTheme="minorEastAsia"/>
          <w:lang w:val="en-US"/>
        </w:rPr>
        <w:t>Support for FL member registration</w:t>
      </w:r>
      <w:bookmarkEnd w:id="411"/>
      <w:bookmarkEnd w:id="412"/>
      <w:bookmarkEnd w:id="414"/>
    </w:p>
    <w:p w14:paraId="64EB01F5" w14:textId="77777777" w:rsidR="00840BC8" w:rsidRDefault="00840BC8" w:rsidP="00840BC8">
      <w:pPr>
        <w:pStyle w:val="Heading3"/>
      </w:pPr>
      <w:bookmarkStart w:id="415" w:name="_Toc164779198"/>
      <w:bookmarkStart w:id="416" w:name="_Toc164779452"/>
      <w:bookmarkStart w:id="417" w:name="_Toc169945366"/>
      <w:r>
        <w:rPr>
          <w:lang w:eastAsia="zh-CN"/>
        </w:rPr>
        <w:t>8</w:t>
      </w:r>
      <w:r>
        <w:t>.9.1</w:t>
      </w:r>
      <w:r>
        <w:tab/>
        <w:t>Solution description</w:t>
      </w:r>
      <w:bookmarkEnd w:id="415"/>
      <w:bookmarkEnd w:id="416"/>
      <w:bookmarkEnd w:id="417"/>
    </w:p>
    <w:p w14:paraId="26B70B24" w14:textId="0818D418" w:rsidR="00840BC8" w:rsidRPr="0035047D" w:rsidRDefault="00840BC8" w:rsidP="00840BC8">
      <w:r w:rsidRPr="0035047D">
        <w:t>This solution addresses Key Issue</w:t>
      </w:r>
      <w:r w:rsidR="00B311C4">
        <w:t> </w:t>
      </w:r>
      <w:r w:rsidRPr="0035047D">
        <w:t>#</w:t>
      </w:r>
      <w:r>
        <w:t>3</w:t>
      </w:r>
      <w:r w:rsidRPr="0035047D">
        <w:t>.</w:t>
      </w:r>
    </w:p>
    <w:p w14:paraId="57333693" w14:textId="3B8D6147" w:rsidR="00840BC8" w:rsidRDefault="00840BC8" w:rsidP="00840BC8">
      <w:r w:rsidRPr="0035047D">
        <w:t xml:space="preserve">This solution </w:t>
      </w:r>
      <w:r>
        <w:t xml:space="preserve">provides the procedures for the registration and registration update of candidate FL members in an FL Member Registry (e.g., </w:t>
      </w:r>
      <w:r w:rsidR="00CB2EC0">
        <w:t>ML repository</w:t>
      </w:r>
      <w:r>
        <w:t xml:space="preserve">). Candidate </w:t>
      </w:r>
      <w:r>
        <w:rPr>
          <w:rFonts w:eastAsiaTheme="minorEastAsia"/>
        </w:rPr>
        <w:t>FL members can be application layer entities (e.g., VAL server, EAS) at the server or VAL UE side, which can potentially be selected as FL clients or FL server, FL server/aggregator</w:t>
      </w:r>
      <w:r>
        <w:t xml:space="preserve"> for a particular ASP /vertical requirement.</w:t>
      </w:r>
    </w:p>
    <w:p w14:paraId="5C075551" w14:textId="77777777" w:rsidR="00840BC8" w:rsidRDefault="00840BC8" w:rsidP="00840BC8">
      <w:pPr>
        <w:pStyle w:val="Heading4"/>
        <w:rPr>
          <w:rFonts w:eastAsiaTheme="minorEastAsia"/>
          <w:lang w:val="en-US"/>
        </w:rPr>
      </w:pPr>
      <w:bookmarkStart w:id="418" w:name="_Toc164779199"/>
      <w:bookmarkStart w:id="419" w:name="_Toc164779453"/>
      <w:bookmarkStart w:id="420" w:name="_Toc169945367"/>
      <w:r>
        <w:rPr>
          <w:rFonts w:eastAsiaTheme="minorEastAsia"/>
          <w:lang w:val="en-US"/>
        </w:rPr>
        <w:t>8.9.1.1</w:t>
      </w:r>
      <w:r>
        <w:rPr>
          <w:rFonts w:eastAsiaTheme="minorEastAsia"/>
          <w:lang w:val="en-US"/>
        </w:rPr>
        <w:tab/>
        <w:t>Procedure for FL member registration</w:t>
      </w:r>
      <w:bookmarkEnd w:id="418"/>
      <w:bookmarkEnd w:id="419"/>
      <w:bookmarkEnd w:id="420"/>
    </w:p>
    <w:p w14:paraId="2060F665" w14:textId="77777777" w:rsidR="00840BC8" w:rsidRDefault="00840BC8" w:rsidP="00840BC8">
      <w:r w:rsidRPr="0035047D">
        <w:t>Figure </w:t>
      </w:r>
      <w:r>
        <w:t>8</w:t>
      </w:r>
      <w:r w:rsidRPr="0035047D">
        <w:t>.</w:t>
      </w:r>
      <w:r>
        <w:t>9</w:t>
      </w:r>
      <w:r w:rsidRPr="0035047D">
        <w:t>.1</w:t>
      </w:r>
      <w:r>
        <w:t>.1</w:t>
      </w:r>
      <w:r w:rsidRPr="0035047D">
        <w:t xml:space="preserve">-1 illustrates the procedure where the </w:t>
      </w:r>
      <w:r>
        <w:t>registration of a candidate FL member happens via the FL member Registry.</w:t>
      </w:r>
    </w:p>
    <w:p w14:paraId="42D93EBB" w14:textId="77777777" w:rsidR="00840BC8" w:rsidRDefault="00840BC8" w:rsidP="00840BC8">
      <w:r>
        <w:t>This procedure covers the</w:t>
      </w:r>
      <w:r w:rsidRPr="00850DB0">
        <w:t xml:space="preserve"> registration of the candidate FL member </w:t>
      </w:r>
      <w:r>
        <w:t>to a global repository /</w:t>
      </w:r>
      <w:r w:rsidRPr="00850DB0">
        <w:t xml:space="preserve"> </w:t>
      </w:r>
      <w:r>
        <w:t>r</w:t>
      </w:r>
      <w:r w:rsidRPr="00850DB0">
        <w:t>egistry</w:t>
      </w:r>
      <w:r>
        <w:t xml:space="preserve"> which is introduced for keeping the FL member registrations</w:t>
      </w:r>
      <w:r w:rsidRPr="00850DB0">
        <w:t xml:space="preserve">. Such </w:t>
      </w:r>
      <w:r>
        <w:t xml:space="preserve">candidate </w:t>
      </w:r>
      <w:r w:rsidRPr="00850DB0">
        <w:t xml:space="preserve">member </w:t>
      </w:r>
      <w:r>
        <w:t>can</w:t>
      </w:r>
      <w:r w:rsidRPr="00850DB0">
        <w:t xml:space="preserve"> be a server functionality or a </w:t>
      </w:r>
      <w:r>
        <w:t xml:space="preserve">VAL </w:t>
      </w:r>
      <w:r w:rsidRPr="00850DB0">
        <w:t xml:space="preserve">UE functionality or an enabler layer functionality which is registering to the </w:t>
      </w:r>
      <w:r>
        <w:t>FL member Registry</w:t>
      </w:r>
      <w:r w:rsidRPr="00850DB0" w:rsidDel="00EA1F65">
        <w:t xml:space="preserve"> </w:t>
      </w:r>
      <w:r w:rsidRPr="00850DB0">
        <w:t>to act as FL member for a given application event (analytics event or event triggered by a VAL layer application server or client).</w:t>
      </w:r>
    </w:p>
    <w:p w14:paraId="2348750F" w14:textId="77777777" w:rsidR="00840BC8" w:rsidRPr="00DD2A5E" w:rsidRDefault="00840BC8" w:rsidP="00840BC8">
      <w:r>
        <w:t>The following f</w:t>
      </w:r>
      <w:r w:rsidRPr="00DD2A5E">
        <w:t xml:space="preserve">igure illustrates the procedure for registering </w:t>
      </w:r>
      <w:r w:rsidRPr="00850DB0">
        <w:t>FL member</w:t>
      </w:r>
      <w:r w:rsidRPr="00DD2A5E">
        <w:t>.</w:t>
      </w:r>
    </w:p>
    <w:bookmarkStart w:id="421" w:name="_MON_1755417482"/>
    <w:bookmarkEnd w:id="421"/>
    <w:p w14:paraId="2DBF9438" w14:textId="77777777" w:rsidR="00840BC8" w:rsidRPr="00DD2A5E" w:rsidRDefault="00840BC8" w:rsidP="00840BC8">
      <w:pPr>
        <w:pStyle w:val="TH"/>
      </w:pPr>
      <w:r w:rsidRPr="00DD2A5E">
        <w:object w:dxaOrig="9720" w:dyaOrig="5176" w14:anchorId="64215576">
          <v:shape id="_x0000_i1048" type="#_x0000_t75" style="width:453.05pt;height:241.3pt" o:ole="">
            <v:imagedata r:id="rId55" o:title=""/>
          </v:shape>
          <o:OLEObject Type="Embed" ProgID="Visio.Drawing.11" ShapeID="_x0000_i1048" DrawAspect="Content" ObjectID="_1780558193" r:id="rId56"/>
        </w:object>
      </w:r>
    </w:p>
    <w:p w14:paraId="29A60508" w14:textId="77777777" w:rsidR="00840BC8" w:rsidRPr="00DD2A5E" w:rsidRDefault="00840BC8" w:rsidP="00840BC8">
      <w:pPr>
        <w:pStyle w:val="TF"/>
      </w:pPr>
      <w:r w:rsidRPr="00DD2A5E">
        <w:t>Figure </w:t>
      </w:r>
      <w:r>
        <w:t>8.9.1.1-1</w:t>
      </w:r>
      <w:r w:rsidRPr="00DD2A5E">
        <w:t xml:space="preserve"> Procedure for registration on </w:t>
      </w:r>
      <w:r>
        <w:t>FL member registry</w:t>
      </w:r>
    </w:p>
    <w:p w14:paraId="611BD1D4" w14:textId="27E0C31B" w:rsidR="00840BC8" w:rsidRDefault="00840BC8" w:rsidP="00840BC8">
      <w:pPr>
        <w:pStyle w:val="B1"/>
      </w:pPr>
      <w:r>
        <w:t>1.</w:t>
      </w:r>
      <w:r>
        <w:tab/>
        <w:t>The candidate FL member (e.g.</w:t>
      </w:r>
      <w:r w:rsidR="009539BA">
        <w:t>,</w:t>
      </w:r>
      <w:r>
        <w:t xml:space="preserve"> VAL server, VAL UE) onboards to the platform (edge or cloud), hosting the AIML Enablement Server. Such entity is used as a middle layer between the FL members and the registry and facilitates the registration process. </w:t>
      </w:r>
    </w:p>
    <w:p w14:paraId="55FBDAAB" w14:textId="2019FB73" w:rsidR="00CB2EC0" w:rsidRPr="00CB2EC0" w:rsidRDefault="00CB2EC0" w:rsidP="00CB2EC0">
      <w:pPr>
        <w:pStyle w:val="NO"/>
      </w:pPr>
      <w:r w:rsidRPr="00CB2EC0">
        <w:t xml:space="preserve">NOTE: If the candidate FL member is a VAL UE, Solution #3 </w:t>
      </w:r>
      <w:r>
        <w:t xml:space="preserve">and #8 </w:t>
      </w:r>
      <w:r w:rsidRPr="00CB2EC0">
        <w:t>can be reused for Step 1.</w:t>
      </w:r>
    </w:p>
    <w:p w14:paraId="5630E639" w14:textId="3FB5EDB8" w:rsidR="00840BC8" w:rsidRPr="00511A39" w:rsidRDefault="00840BC8" w:rsidP="00840BC8">
      <w:pPr>
        <w:pStyle w:val="B1"/>
        <w:rPr>
          <w:lang w:val="en-US"/>
        </w:rPr>
      </w:pPr>
      <w:r>
        <w:lastRenderedPageBreak/>
        <w:t>2</w:t>
      </w:r>
      <w:r w:rsidRPr="00DD2A5E">
        <w:t>.</w:t>
      </w:r>
      <w:r w:rsidRPr="00DD2A5E">
        <w:tab/>
        <w:t xml:space="preserve">For registration of </w:t>
      </w:r>
      <w:r>
        <w:t>FL members</w:t>
      </w:r>
      <w:r w:rsidRPr="00DD2A5E">
        <w:t xml:space="preserve"> on the </w:t>
      </w:r>
      <w:r>
        <w:t>FL member registry</w:t>
      </w:r>
      <w:r w:rsidRPr="00DD2A5E">
        <w:t xml:space="preserve">, the </w:t>
      </w:r>
      <w:r>
        <w:t xml:space="preserve">AIML Enablement Server </w:t>
      </w:r>
      <w:r w:rsidRPr="00DD2A5E">
        <w:t xml:space="preserve">sends a registration request to the </w:t>
      </w:r>
      <w:r>
        <w:t>FL member registry</w:t>
      </w:r>
      <w:r w:rsidRPr="00DD2A5E">
        <w:t xml:space="preserve">. The registration request contains a list of information about the </w:t>
      </w:r>
      <w:r>
        <w:t>FL member,</w:t>
      </w:r>
      <w:r w:rsidRPr="00DD2A5E">
        <w:t xml:space="preserve"> which require registration on the </w:t>
      </w:r>
      <w:r>
        <w:t>FL member registry</w:t>
      </w:r>
      <w:r w:rsidRPr="00DD2A5E">
        <w:t>.</w:t>
      </w:r>
      <w:r>
        <w:t xml:space="preserve">  Such information includes the FL member type and other information such as t</w:t>
      </w:r>
      <w:r w:rsidRPr="00392A29">
        <w:t>ime availability scheduling information, area of interest or location the member resides, interoperabili</w:t>
      </w:r>
      <w:r w:rsidR="009539BA">
        <w:t>t</w:t>
      </w:r>
      <w:r w:rsidRPr="00392A29">
        <w:t>y information, use case availability/limitations.</w:t>
      </w:r>
    </w:p>
    <w:p w14:paraId="2CFCF818" w14:textId="77777777" w:rsidR="00840BC8" w:rsidRPr="00DD2A5E" w:rsidRDefault="00840BC8" w:rsidP="00840BC8">
      <w:pPr>
        <w:pStyle w:val="B1"/>
      </w:pPr>
      <w:r>
        <w:t>3</w:t>
      </w:r>
      <w:r w:rsidRPr="00DD2A5E">
        <w:t>.</w:t>
      </w:r>
      <w:r w:rsidRPr="00DD2A5E">
        <w:tab/>
      </w:r>
      <w:r>
        <w:t>The FL member registry</w:t>
      </w:r>
      <w:r w:rsidRPr="00DD2A5E">
        <w:t xml:space="preserve"> validates the received request and generates the identity and other security related information for all the </w:t>
      </w:r>
      <w:r>
        <w:t>FL members</w:t>
      </w:r>
      <w:r w:rsidRPr="00DD2A5E">
        <w:t xml:space="preserve"> listed in the registration request.</w:t>
      </w:r>
    </w:p>
    <w:p w14:paraId="7FC683F6" w14:textId="77777777" w:rsidR="00840BC8" w:rsidRDefault="00840BC8" w:rsidP="00840BC8">
      <w:pPr>
        <w:pStyle w:val="B1"/>
      </w:pPr>
      <w:r>
        <w:t>4</w:t>
      </w:r>
      <w:r w:rsidRPr="00DD2A5E">
        <w:t>.</w:t>
      </w:r>
      <w:r w:rsidRPr="00DD2A5E">
        <w:tab/>
        <w:t xml:space="preserve">The </w:t>
      </w:r>
      <w:r>
        <w:t>FL member registry</w:t>
      </w:r>
      <w:r w:rsidRPr="00DD2A5E">
        <w:t xml:space="preserve"> sends the generated information in the registration response message to the </w:t>
      </w:r>
      <w:r>
        <w:t>AIML Enablement Server.</w:t>
      </w:r>
    </w:p>
    <w:p w14:paraId="7DC16D00" w14:textId="77777777" w:rsidR="00840BC8" w:rsidRDefault="00840BC8" w:rsidP="00840BC8">
      <w:pPr>
        <w:pStyle w:val="B1"/>
      </w:pPr>
      <w:r>
        <w:t>5.</w:t>
      </w:r>
      <w:r>
        <w:tab/>
      </w:r>
      <w:r w:rsidRPr="00DD2A5E">
        <w:t xml:space="preserve">The </w:t>
      </w:r>
      <w:r>
        <w:t>AIML Enablement Server</w:t>
      </w:r>
      <w:r w:rsidDel="00EA1F65">
        <w:t xml:space="preserve"> </w:t>
      </w:r>
      <w:r w:rsidRPr="00DD2A5E">
        <w:t xml:space="preserve">configures the received information to the individual </w:t>
      </w:r>
      <w:r>
        <w:t>candidate FL members</w:t>
      </w:r>
      <w:r w:rsidRPr="00DD2A5E">
        <w:t>.</w:t>
      </w:r>
    </w:p>
    <w:p w14:paraId="007F83ED" w14:textId="77777777" w:rsidR="00840BC8" w:rsidRDefault="00840BC8" w:rsidP="00840BC8">
      <w:pPr>
        <w:pStyle w:val="Heading4"/>
        <w:rPr>
          <w:rFonts w:eastAsiaTheme="minorEastAsia"/>
          <w:lang w:val="en-US"/>
        </w:rPr>
      </w:pPr>
      <w:bookmarkStart w:id="422" w:name="_Toc164779200"/>
      <w:bookmarkStart w:id="423" w:name="_Toc164779454"/>
      <w:bookmarkStart w:id="424" w:name="_Toc169945368"/>
      <w:r>
        <w:rPr>
          <w:rFonts w:eastAsiaTheme="minorEastAsia"/>
          <w:lang w:val="en-US"/>
        </w:rPr>
        <w:t>8.9.1.2</w:t>
      </w:r>
      <w:r>
        <w:rPr>
          <w:rFonts w:eastAsiaTheme="minorEastAsia"/>
          <w:lang w:val="en-US"/>
        </w:rPr>
        <w:tab/>
        <w:t>Procedure for FL member registration update</w:t>
      </w:r>
      <w:bookmarkEnd w:id="422"/>
      <w:bookmarkEnd w:id="423"/>
      <w:bookmarkEnd w:id="424"/>
    </w:p>
    <w:p w14:paraId="36F4D65E" w14:textId="77777777" w:rsidR="00840BC8" w:rsidRPr="00DD2A5E" w:rsidRDefault="00840BC8" w:rsidP="00840BC8">
      <w:r w:rsidRPr="0035047D">
        <w:t>Figure </w:t>
      </w:r>
      <w:r>
        <w:t>8</w:t>
      </w:r>
      <w:r w:rsidRPr="0035047D">
        <w:t>.</w:t>
      </w:r>
      <w:r>
        <w:t>9</w:t>
      </w:r>
      <w:r w:rsidRPr="0035047D">
        <w:t>.1</w:t>
      </w:r>
      <w:r>
        <w:t>.2</w:t>
      </w:r>
      <w:r w:rsidRPr="0035047D">
        <w:t xml:space="preserve">-1 illustrates the procedure where the </w:t>
      </w:r>
      <w:r>
        <w:t>registration update of a candidate FL member happens via the FL member Registry.</w:t>
      </w:r>
    </w:p>
    <w:p w14:paraId="69D0A1A0" w14:textId="77777777" w:rsidR="00840BC8" w:rsidRPr="00DD2A5E" w:rsidRDefault="00840BC8" w:rsidP="00840BC8">
      <w:pPr>
        <w:pStyle w:val="TH"/>
      </w:pPr>
      <w:r w:rsidRPr="00DD2A5E">
        <w:object w:dxaOrig="9720" w:dyaOrig="5176" w14:anchorId="6DD8782A">
          <v:shape id="_x0000_i1049" type="#_x0000_t75" style="width:453.05pt;height:241.3pt" o:ole="">
            <v:imagedata r:id="rId57" o:title=""/>
          </v:shape>
          <o:OLEObject Type="Embed" ProgID="Visio.Drawing.11" ShapeID="_x0000_i1049" DrawAspect="Content" ObjectID="_1780558194" r:id="rId58"/>
        </w:object>
      </w:r>
    </w:p>
    <w:p w14:paraId="03D55564" w14:textId="77777777" w:rsidR="00840BC8" w:rsidRPr="00DD2A5E" w:rsidRDefault="00840BC8" w:rsidP="00840BC8">
      <w:pPr>
        <w:pStyle w:val="TF"/>
      </w:pPr>
      <w:r w:rsidRPr="00DD2A5E">
        <w:t>Figure </w:t>
      </w:r>
      <w:r>
        <w:t>8.9.1.2-1</w:t>
      </w:r>
      <w:r w:rsidRPr="00DD2A5E">
        <w:t xml:space="preserve">: Procedure for registration </w:t>
      </w:r>
      <w:r>
        <w:t xml:space="preserve">update </w:t>
      </w:r>
    </w:p>
    <w:p w14:paraId="2A397DC6" w14:textId="77777777" w:rsidR="00840BC8" w:rsidRDefault="00840BC8" w:rsidP="00840BC8">
      <w:pPr>
        <w:pStyle w:val="B1"/>
      </w:pPr>
      <w:bookmarkStart w:id="425" w:name="_Hlk150183468"/>
      <w:r w:rsidRPr="00430573">
        <w:t>1.</w:t>
      </w:r>
      <w:r w:rsidRPr="00430573">
        <w:tab/>
        <w:t>The candidate FL member</w:t>
      </w:r>
      <w:r>
        <w:t xml:space="preserve"> (e.g. VAL server, VAL UE) </w:t>
      </w:r>
      <w:r w:rsidRPr="00430573">
        <w:t xml:space="preserve">either decides to offboard or optionally change the capabilities or a trigger is initiated based on the condition changes (e.g. </w:t>
      </w:r>
      <w:r>
        <w:t xml:space="preserve">VAL </w:t>
      </w:r>
      <w:r w:rsidRPr="00430573">
        <w:t xml:space="preserve">UE moves to an area with limited coverage) and provides this information to the </w:t>
      </w:r>
      <w:r>
        <w:t>AIML Enablement Server</w:t>
      </w:r>
      <w:r w:rsidRPr="00430573">
        <w:t>. Such update can be also update of the location of the FL member in different DN/EDN, or the temporary unavailability of the FL member which requires to update the registration.</w:t>
      </w:r>
    </w:p>
    <w:p w14:paraId="35A472FB" w14:textId="23B6A4D7" w:rsidR="00D73545" w:rsidRPr="00D73545" w:rsidRDefault="00D73545" w:rsidP="00D73545">
      <w:pPr>
        <w:pStyle w:val="NO"/>
      </w:pPr>
      <w:r w:rsidRPr="00D73545">
        <w:t>NOTE: If the candidate FL member is a VAL UE, Solution</w:t>
      </w:r>
      <w:r w:rsidR="009539BA">
        <w:t> </w:t>
      </w:r>
      <w:r w:rsidRPr="00D73545">
        <w:t>#3 and</w:t>
      </w:r>
      <w:r w:rsidR="009539BA">
        <w:t> </w:t>
      </w:r>
      <w:r w:rsidRPr="00D73545">
        <w:t>#8 can be reused for Step 1.</w:t>
      </w:r>
    </w:p>
    <w:p w14:paraId="22C44464" w14:textId="77777777" w:rsidR="00840BC8" w:rsidRDefault="00840BC8" w:rsidP="00840BC8">
      <w:pPr>
        <w:pStyle w:val="B1"/>
      </w:pPr>
      <w:r>
        <w:t>2</w:t>
      </w:r>
      <w:r w:rsidRPr="00DD2A5E">
        <w:t>.</w:t>
      </w:r>
      <w:r w:rsidRPr="00DD2A5E">
        <w:tab/>
        <w:t>For registration</w:t>
      </w:r>
      <w:r>
        <w:t xml:space="preserve"> update</w:t>
      </w:r>
      <w:r w:rsidRPr="00DD2A5E">
        <w:t xml:space="preserve"> of </w:t>
      </w:r>
      <w:r>
        <w:t>FL members</w:t>
      </w:r>
      <w:r w:rsidRPr="00DD2A5E">
        <w:t xml:space="preserve"> on the </w:t>
      </w:r>
      <w:r>
        <w:t>FL member registry</w:t>
      </w:r>
      <w:r w:rsidRPr="00DD2A5E">
        <w:t xml:space="preserve">, the </w:t>
      </w:r>
      <w:r>
        <w:t>AIML Enablement Server</w:t>
      </w:r>
      <w:r w:rsidDel="00EA1F65">
        <w:t xml:space="preserve"> </w:t>
      </w:r>
      <w:r w:rsidRPr="00DD2A5E">
        <w:t xml:space="preserve">sends a registration </w:t>
      </w:r>
      <w:r>
        <w:t xml:space="preserve">update </w:t>
      </w:r>
      <w:r w:rsidRPr="00DD2A5E">
        <w:t xml:space="preserve">request to the </w:t>
      </w:r>
      <w:r>
        <w:t>FL member registry</w:t>
      </w:r>
      <w:r w:rsidRPr="00DD2A5E">
        <w:t xml:space="preserve">. The registration </w:t>
      </w:r>
      <w:r>
        <w:t xml:space="preserve">update </w:t>
      </w:r>
      <w:r w:rsidRPr="00DD2A5E">
        <w:t xml:space="preserve">request contains a list of information about the </w:t>
      </w:r>
      <w:r>
        <w:t>FL member (what is changed or the change of availability status),</w:t>
      </w:r>
      <w:r w:rsidRPr="00DD2A5E">
        <w:t xml:space="preserve"> which require registration </w:t>
      </w:r>
      <w:r>
        <w:t xml:space="preserve">update </w:t>
      </w:r>
      <w:r w:rsidRPr="00DD2A5E">
        <w:t xml:space="preserve">on the </w:t>
      </w:r>
      <w:r>
        <w:t>FL member registry</w:t>
      </w:r>
      <w:r w:rsidRPr="00DD2A5E">
        <w:t>.</w:t>
      </w:r>
      <w:bookmarkEnd w:id="425"/>
    </w:p>
    <w:p w14:paraId="5E806C32" w14:textId="77777777" w:rsidR="00840BC8" w:rsidRPr="00DD2A5E" w:rsidRDefault="00840BC8" w:rsidP="00840BC8">
      <w:pPr>
        <w:pStyle w:val="B1"/>
      </w:pPr>
      <w:r>
        <w:t>3</w:t>
      </w:r>
      <w:r w:rsidRPr="00DD2A5E">
        <w:t>.</w:t>
      </w:r>
      <w:r w:rsidRPr="00DD2A5E">
        <w:tab/>
      </w:r>
      <w:r>
        <w:t>The FL member registry</w:t>
      </w:r>
      <w:r w:rsidRPr="00DD2A5E">
        <w:t xml:space="preserve"> validates the received </w:t>
      </w:r>
      <w:r>
        <w:t xml:space="preserve">update </w:t>
      </w:r>
      <w:r w:rsidRPr="00DD2A5E">
        <w:t xml:space="preserve">request and generates the identity and other security related information for all the </w:t>
      </w:r>
      <w:r>
        <w:t>FL members</w:t>
      </w:r>
      <w:r w:rsidRPr="00DD2A5E">
        <w:t xml:space="preserve"> listed in the registration </w:t>
      </w:r>
      <w:r>
        <w:t xml:space="preserve">update </w:t>
      </w:r>
      <w:r w:rsidRPr="00DD2A5E">
        <w:t>request.</w:t>
      </w:r>
    </w:p>
    <w:p w14:paraId="0DD25360" w14:textId="79BA224A" w:rsidR="00840BC8" w:rsidRPr="00392A29" w:rsidRDefault="00840BC8" w:rsidP="009539BA">
      <w:pPr>
        <w:pStyle w:val="B1"/>
        <w:rPr>
          <w:lang w:eastAsia="zh-CN"/>
        </w:rPr>
      </w:pPr>
      <w:r>
        <w:t>4</w:t>
      </w:r>
      <w:r w:rsidRPr="00DD2A5E">
        <w:t>.</w:t>
      </w:r>
      <w:r w:rsidRPr="00DD2A5E">
        <w:tab/>
        <w:t xml:space="preserve">The </w:t>
      </w:r>
      <w:r>
        <w:t>FL member Registry</w:t>
      </w:r>
      <w:r w:rsidDel="00EA1F65">
        <w:t xml:space="preserve"> </w:t>
      </w:r>
      <w:r w:rsidRPr="00DD2A5E">
        <w:t xml:space="preserve">sends the generated information in the registration </w:t>
      </w:r>
      <w:r>
        <w:t xml:space="preserve">update </w:t>
      </w:r>
      <w:r w:rsidRPr="00DD2A5E">
        <w:t xml:space="preserve">response message to the </w:t>
      </w:r>
      <w:r>
        <w:t>AIML Enablement Server or to the candidate FL member</w:t>
      </w:r>
      <w:r w:rsidRPr="00DD2A5E">
        <w:t>.</w:t>
      </w:r>
    </w:p>
    <w:p w14:paraId="58D53568" w14:textId="77777777" w:rsidR="00840BC8" w:rsidRDefault="00840BC8" w:rsidP="00840BC8">
      <w:pPr>
        <w:pStyle w:val="Heading3"/>
        <w:rPr>
          <w:lang w:eastAsia="zh-CN"/>
        </w:rPr>
      </w:pPr>
      <w:bookmarkStart w:id="426" w:name="_Toc164779201"/>
      <w:bookmarkStart w:id="427" w:name="_Toc164779455"/>
      <w:bookmarkStart w:id="428" w:name="_Toc169945369"/>
      <w:r>
        <w:lastRenderedPageBreak/>
        <w:t>8</w:t>
      </w:r>
      <w:r w:rsidRPr="00D7706D">
        <w:t>.</w:t>
      </w:r>
      <w:r>
        <w:rPr>
          <w:lang w:eastAsia="zh-CN"/>
        </w:rPr>
        <w:t>9</w:t>
      </w:r>
      <w:r w:rsidRPr="00D7706D">
        <w:t>.</w:t>
      </w:r>
      <w:r>
        <w:rPr>
          <w:rFonts w:hint="eastAsia"/>
          <w:lang w:eastAsia="zh-CN"/>
        </w:rPr>
        <w:t>2</w:t>
      </w:r>
      <w:r w:rsidRPr="00D7706D">
        <w:tab/>
      </w:r>
      <w:r>
        <w:rPr>
          <w:lang w:eastAsia="zh-CN"/>
        </w:rPr>
        <w:t>Architecture Impacts</w:t>
      </w:r>
      <w:bookmarkEnd w:id="426"/>
      <w:bookmarkEnd w:id="427"/>
      <w:bookmarkEnd w:id="428"/>
    </w:p>
    <w:p w14:paraId="066EC514" w14:textId="77777777" w:rsidR="00840BC8" w:rsidRDefault="00840BC8" w:rsidP="00840BC8">
      <w:pPr>
        <w:rPr>
          <w:lang w:eastAsia="zh-CN"/>
        </w:rPr>
      </w:pPr>
      <w:r>
        <w:rPr>
          <w:lang w:eastAsia="zh-CN"/>
        </w:rPr>
        <w:t>The application enabler layer architecture impacts are the following:</w:t>
      </w:r>
    </w:p>
    <w:p w14:paraId="0A3599A1" w14:textId="74C268D7" w:rsidR="00D73545" w:rsidRDefault="00262B73" w:rsidP="00D73545">
      <w:pPr>
        <w:pStyle w:val="B1"/>
        <w:rPr>
          <w:lang w:eastAsia="zh-CN"/>
        </w:rPr>
      </w:pPr>
      <w:r>
        <w:rPr>
          <w:lang w:eastAsia="zh-CN"/>
        </w:rPr>
        <w:t>-</w:t>
      </w:r>
      <w:r>
        <w:rPr>
          <w:lang w:eastAsia="zh-CN"/>
        </w:rPr>
        <w:tab/>
      </w:r>
      <w:r w:rsidR="00840BC8">
        <w:rPr>
          <w:lang w:eastAsia="zh-CN"/>
        </w:rPr>
        <w:t xml:space="preserve">An FL member Registry is introduced for enabling the registration of candidate FL members. </w:t>
      </w:r>
      <w:r w:rsidR="00D73545">
        <w:rPr>
          <w:lang w:eastAsia="zh-CN"/>
        </w:rPr>
        <w:t>Such FL member registry may be part of the ML member repository as described in clause</w:t>
      </w:r>
      <w:r w:rsidR="009539BA">
        <w:rPr>
          <w:lang w:eastAsia="zh-CN"/>
        </w:rPr>
        <w:t> </w:t>
      </w:r>
      <w:r w:rsidR="00D73545">
        <w:rPr>
          <w:lang w:eastAsia="zh-CN"/>
        </w:rPr>
        <w:t>7.2.3.</w:t>
      </w:r>
    </w:p>
    <w:p w14:paraId="628B5220" w14:textId="613CF8F7" w:rsidR="00840BC8" w:rsidRDefault="00D73545" w:rsidP="00D73545">
      <w:pPr>
        <w:pStyle w:val="B1"/>
        <w:rPr>
          <w:lang w:eastAsia="zh-CN"/>
        </w:rPr>
      </w:pPr>
      <w:r>
        <w:rPr>
          <w:lang w:val="en-US"/>
        </w:rPr>
        <w:t>NOTE: Whether FL member registry will be part of the ML repository will be confirmed based on the agreed AIMLAPP architecture in clause</w:t>
      </w:r>
      <w:r w:rsidR="009539BA">
        <w:rPr>
          <w:lang w:val="en-US"/>
        </w:rPr>
        <w:t> </w:t>
      </w:r>
      <w:r>
        <w:rPr>
          <w:lang w:val="en-US"/>
        </w:rPr>
        <w:t>7.</w:t>
      </w:r>
    </w:p>
    <w:p w14:paraId="7BC16E0F" w14:textId="77777777" w:rsidR="00840BC8" w:rsidRDefault="00840BC8" w:rsidP="00840BC8">
      <w:pPr>
        <w:pStyle w:val="Heading3"/>
        <w:rPr>
          <w:lang w:eastAsia="zh-CN"/>
        </w:rPr>
      </w:pPr>
      <w:bookmarkStart w:id="429" w:name="_Toc164779202"/>
      <w:bookmarkStart w:id="430" w:name="_Toc164779456"/>
      <w:bookmarkStart w:id="431" w:name="_Toc169945370"/>
      <w:r>
        <w:t>8</w:t>
      </w:r>
      <w:r w:rsidRPr="00D7706D">
        <w:t>.</w:t>
      </w:r>
      <w:r>
        <w:rPr>
          <w:lang w:eastAsia="zh-CN"/>
        </w:rPr>
        <w:t>9</w:t>
      </w:r>
      <w:r w:rsidRPr="00D7706D">
        <w:t>.</w:t>
      </w:r>
      <w:r>
        <w:t>3</w:t>
      </w:r>
      <w:r w:rsidRPr="00D7706D">
        <w:tab/>
      </w:r>
      <w:r>
        <w:rPr>
          <w:lang w:eastAsia="zh-CN"/>
        </w:rPr>
        <w:t>Corresponding APIs</w:t>
      </w:r>
      <w:bookmarkEnd w:id="429"/>
      <w:bookmarkEnd w:id="430"/>
      <w:bookmarkEnd w:id="431"/>
    </w:p>
    <w:p w14:paraId="32FE85CC" w14:textId="433C7CAE" w:rsidR="00D73545" w:rsidRDefault="00D73545" w:rsidP="00D73545">
      <w:pPr>
        <w:rPr>
          <w:lang w:val="en-US"/>
        </w:rPr>
      </w:pPr>
      <w:r>
        <w:rPr>
          <w:lang w:val="en-US"/>
        </w:rPr>
        <w:t>This subclause provides a summary on the corresponding API for solution</w:t>
      </w:r>
      <w:r w:rsidR="009539BA">
        <w:rPr>
          <w:lang w:val="en-US"/>
        </w:rPr>
        <w:t> </w:t>
      </w:r>
      <w:r>
        <w:rPr>
          <w:lang w:val="en-US"/>
        </w:rPr>
        <w:t>#9.</w:t>
      </w:r>
    </w:p>
    <w:p w14:paraId="695FBAA0" w14:textId="349E2294" w:rsidR="00D73545" w:rsidRDefault="00D73545" w:rsidP="00D73545">
      <w:pPr>
        <w:pStyle w:val="B1"/>
        <w:rPr>
          <w:lang w:val="en-US"/>
        </w:rPr>
      </w:pPr>
      <w:r>
        <w:rPr>
          <w:lang w:val="en-US"/>
        </w:rPr>
        <w:t>-</w:t>
      </w:r>
      <w:r>
        <w:rPr>
          <w:lang w:val="en-US"/>
        </w:rPr>
        <w:tab/>
        <w:t>FL member Register API (request / response model; API provider: FL member registry; known consumer: AIML enablement server; corresponding to step</w:t>
      </w:r>
      <w:r w:rsidR="009539BA">
        <w:rPr>
          <w:lang w:val="en-US"/>
        </w:rPr>
        <w:t> </w:t>
      </w:r>
      <w:r>
        <w:rPr>
          <w:lang w:val="en-US"/>
        </w:rPr>
        <w:t>2 and</w:t>
      </w:r>
      <w:r w:rsidR="009539BA">
        <w:rPr>
          <w:lang w:val="en-US"/>
        </w:rPr>
        <w:t> </w:t>
      </w:r>
      <w:r>
        <w:rPr>
          <w:lang w:val="en-US"/>
        </w:rPr>
        <w:t xml:space="preserve">4 of </w:t>
      </w:r>
      <w:r w:rsidR="009539BA">
        <w:rPr>
          <w:lang w:val="en-US"/>
        </w:rPr>
        <w:t>clause</w:t>
      </w:r>
      <w:r w:rsidR="009539BA" w:rsidRPr="00485FEB">
        <w:rPr>
          <w:lang w:val="en-US"/>
        </w:rPr>
        <w:t> </w:t>
      </w:r>
      <w:r>
        <w:rPr>
          <w:lang w:val="en-US"/>
        </w:rPr>
        <w:t>8.9.1.1).</w:t>
      </w:r>
    </w:p>
    <w:p w14:paraId="22E70B84" w14:textId="14F41977" w:rsidR="00D73545" w:rsidRDefault="00D73545" w:rsidP="00485FEB">
      <w:pPr>
        <w:pStyle w:val="B1"/>
        <w:rPr>
          <w:lang w:val="en-US"/>
        </w:rPr>
      </w:pPr>
      <w:r>
        <w:rPr>
          <w:lang w:val="en-US"/>
        </w:rPr>
        <w:t>-</w:t>
      </w:r>
      <w:r>
        <w:rPr>
          <w:lang w:val="en-US"/>
        </w:rPr>
        <w:tab/>
        <w:t>FL member Register Update API (request / response model; API provider: FL member registry; known consumer: AIML enablement server; corresponding to step</w:t>
      </w:r>
      <w:r w:rsidR="009539BA">
        <w:rPr>
          <w:lang w:val="en-US"/>
        </w:rPr>
        <w:t> </w:t>
      </w:r>
      <w:r>
        <w:rPr>
          <w:lang w:val="en-US"/>
        </w:rPr>
        <w:t>2 and</w:t>
      </w:r>
      <w:r w:rsidR="009539BA">
        <w:rPr>
          <w:lang w:val="en-US"/>
        </w:rPr>
        <w:t> </w:t>
      </w:r>
      <w:r>
        <w:rPr>
          <w:lang w:val="en-US"/>
        </w:rPr>
        <w:t xml:space="preserve">4 of </w:t>
      </w:r>
      <w:r w:rsidR="009539BA">
        <w:rPr>
          <w:lang w:val="en-US"/>
        </w:rPr>
        <w:t>clause </w:t>
      </w:r>
      <w:r>
        <w:rPr>
          <w:lang w:val="en-US"/>
        </w:rPr>
        <w:t>8.9.1.1).</w:t>
      </w:r>
    </w:p>
    <w:p w14:paraId="3BA995AA" w14:textId="77777777" w:rsidR="00840BC8" w:rsidRPr="00D7706D" w:rsidRDefault="00840BC8" w:rsidP="00840BC8">
      <w:pPr>
        <w:pStyle w:val="Heading3"/>
      </w:pPr>
      <w:bookmarkStart w:id="432" w:name="_Toc164779203"/>
      <w:bookmarkStart w:id="433" w:name="_Toc164779457"/>
      <w:bookmarkStart w:id="434" w:name="_Toc169945371"/>
      <w:r>
        <w:t>8</w:t>
      </w:r>
      <w:r w:rsidRPr="00D7706D">
        <w:t>.</w:t>
      </w:r>
      <w:r>
        <w:rPr>
          <w:lang w:eastAsia="zh-CN"/>
        </w:rPr>
        <w:t>9</w:t>
      </w:r>
      <w:r w:rsidRPr="00D7706D">
        <w:t>.</w:t>
      </w:r>
      <w:r>
        <w:rPr>
          <w:lang w:eastAsia="zh-CN"/>
        </w:rPr>
        <w:t>4</w:t>
      </w:r>
      <w:r w:rsidRPr="00D7706D">
        <w:tab/>
      </w:r>
      <w:r>
        <w:rPr>
          <w:rFonts w:hint="eastAsia"/>
          <w:lang w:eastAsia="zh-CN"/>
        </w:rPr>
        <w:t>Solution e</w:t>
      </w:r>
      <w:r w:rsidRPr="00D7706D">
        <w:t>valuation</w:t>
      </w:r>
      <w:bookmarkEnd w:id="432"/>
      <w:bookmarkEnd w:id="433"/>
      <w:bookmarkEnd w:id="434"/>
    </w:p>
    <w:p w14:paraId="1D65FF5F" w14:textId="55A1B229" w:rsidR="00D73545" w:rsidRDefault="00D73545" w:rsidP="00D73545">
      <w:r>
        <w:t>This solution addresses Key Issue</w:t>
      </w:r>
      <w:r w:rsidR="009539BA">
        <w:t> </w:t>
      </w:r>
      <w:r>
        <w:t xml:space="preserve">#3 and introduces the capability to support registration of an FL member (or a group of FL members) and registration update to a FL member registry (based on changes). Such FL members can be VAL UEs or VAL servers which are candidate to be used in ML operations. This solution is important for scenarios where the availability of candidate FL members changes (e.g., due to VAL UE mobility or energy status). </w:t>
      </w:r>
    </w:p>
    <w:p w14:paraId="6D02A8B7" w14:textId="77777777" w:rsidR="00D73545" w:rsidRDefault="00D73545" w:rsidP="00D73545">
      <w:pPr>
        <w:pStyle w:val="NO"/>
      </w:pPr>
      <w:r>
        <w:t>NOTE: The role of FL member registry and whether this is deployed as part of ML repository will be confirmed based on the AIMLAPP architecture selection.</w:t>
      </w:r>
    </w:p>
    <w:p w14:paraId="562E4B55" w14:textId="77777777" w:rsidR="00D73545" w:rsidRDefault="00D73545" w:rsidP="00485FEB">
      <w:pPr>
        <w:rPr>
          <w:noProof/>
        </w:rPr>
      </w:pPr>
      <w:r>
        <w:rPr>
          <w:noProof/>
        </w:rPr>
        <w:t>This solution is feasible and doesn't introduce any dependency to 3GPP network systems.</w:t>
      </w:r>
    </w:p>
    <w:p w14:paraId="5AF85B4C" w14:textId="77777777" w:rsidR="00F433C9" w:rsidRPr="00836241" w:rsidRDefault="00F433C9" w:rsidP="00F433C9">
      <w:pPr>
        <w:pStyle w:val="Heading2"/>
        <w:rPr>
          <w:lang w:eastAsia="zh-CN"/>
        </w:rPr>
      </w:pPr>
      <w:bookmarkStart w:id="435" w:name="_Toc164779204"/>
      <w:bookmarkStart w:id="436" w:name="_Toc164779458"/>
      <w:bookmarkStart w:id="437" w:name="_Toc169945372"/>
      <w:bookmarkEnd w:id="413"/>
      <w:r w:rsidRPr="00836241">
        <w:rPr>
          <w:lang w:eastAsia="zh-CN"/>
        </w:rPr>
        <w:t>8.</w:t>
      </w:r>
      <w:r>
        <w:rPr>
          <w:lang w:eastAsia="zh-CN"/>
        </w:rPr>
        <w:t>10</w:t>
      </w:r>
      <w:r w:rsidRPr="00836241">
        <w:rPr>
          <w:lang w:eastAsia="zh-CN"/>
        </w:rPr>
        <w:tab/>
        <w:t>Solution #</w:t>
      </w:r>
      <w:r>
        <w:rPr>
          <w:lang w:eastAsia="zh-CN"/>
        </w:rPr>
        <w:t>10</w:t>
      </w:r>
      <w:r w:rsidRPr="00836241">
        <w:rPr>
          <w:lang w:eastAsia="zh-CN"/>
        </w:rPr>
        <w:t xml:space="preserve">: AI/ML member participation </w:t>
      </w:r>
      <w:r>
        <w:rPr>
          <w:lang w:eastAsia="zh-CN"/>
        </w:rPr>
        <w:t>configurations</w:t>
      </w:r>
      <w:r w:rsidRPr="00836241">
        <w:rPr>
          <w:lang w:eastAsia="zh-CN"/>
        </w:rPr>
        <w:t xml:space="preserve"> provisioning and management</w:t>
      </w:r>
      <w:bookmarkEnd w:id="435"/>
      <w:bookmarkEnd w:id="436"/>
      <w:bookmarkEnd w:id="437"/>
    </w:p>
    <w:p w14:paraId="04D34AF4" w14:textId="77777777" w:rsidR="00F433C9" w:rsidRPr="00836241" w:rsidRDefault="00F433C9" w:rsidP="00F433C9">
      <w:pPr>
        <w:pStyle w:val="Heading3"/>
        <w:rPr>
          <w:lang w:val="en-US" w:eastAsia="zh-CN"/>
        </w:rPr>
      </w:pPr>
      <w:bookmarkStart w:id="438" w:name="_Toc164779205"/>
      <w:bookmarkStart w:id="439" w:name="_Toc164779459"/>
      <w:bookmarkStart w:id="440" w:name="_Toc169945373"/>
      <w:r w:rsidRPr="00836241">
        <w:rPr>
          <w:lang w:val="en-US" w:eastAsia="zh-CN"/>
        </w:rPr>
        <w:t>8.</w:t>
      </w:r>
      <w:r>
        <w:rPr>
          <w:lang w:val="en-US" w:eastAsia="zh-CN"/>
        </w:rPr>
        <w:t>10</w:t>
      </w:r>
      <w:r w:rsidRPr="00836241">
        <w:rPr>
          <w:lang w:val="en-US" w:eastAsia="zh-CN"/>
        </w:rPr>
        <w:t>.1</w:t>
      </w:r>
      <w:r w:rsidRPr="00836241">
        <w:rPr>
          <w:lang w:val="en-US" w:eastAsia="zh-CN"/>
        </w:rPr>
        <w:tab/>
        <w:t>General</w:t>
      </w:r>
      <w:bookmarkEnd w:id="438"/>
      <w:bookmarkEnd w:id="439"/>
      <w:bookmarkEnd w:id="440"/>
    </w:p>
    <w:p w14:paraId="38EF2C09" w14:textId="50F1CA5D" w:rsidR="00F433C9" w:rsidRDefault="00F433C9" w:rsidP="00F433C9">
      <w:pPr>
        <w:rPr>
          <w:lang w:eastAsia="zh-CN"/>
        </w:rPr>
      </w:pPr>
      <w:r w:rsidRPr="00836241">
        <w:rPr>
          <w:lang w:eastAsia="zh-CN"/>
        </w:rPr>
        <w:t>The following clauses specify procedures, information flows and APIs for Key issue</w:t>
      </w:r>
      <w:r w:rsidR="009539BA">
        <w:rPr>
          <w:lang w:eastAsia="zh-CN"/>
        </w:rPr>
        <w:t> </w:t>
      </w:r>
      <w:r w:rsidRPr="00836241">
        <w:rPr>
          <w:lang w:eastAsia="zh-CN"/>
        </w:rPr>
        <w:t>#</w:t>
      </w:r>
      <w:r w:rsidR="009539BA">
        <w:rPr>
          <w:lang w:eastAsia="zh-CN"/>
        </w:rPr>
        <w:t>7</w:t>
      </w:r>
      <w:r w:rsidR="009539BA" w:rsidRPr="00836241">
        <w:rPr>
          <w:lang w:eastAsia="zh-CN"/>
        </w:rPr>
        <w:t xml:space="preserve"> </w:t>
      </w:r>
      <w:r w:rsidRPr="00836241">
        <w:rPr>
          <w:lang w:eastAsia="zh-CN"/>
        </w:rPr>
        <w:t xml:space="preserve">to provision the AI/ML member participation </w:t>
      </w:r>
      <w:r w:rsidRPr="000679E2">
        <w:rPr>
          <w:lang w:eastAsia="zh-CN"/>
        </w:rPr>
        <w:t>configurations</w:t>
      </w:r>
      <w:r w:rsidRPr="000679E2" w:rsidDel="000679E2">
        <w:rPr>
          <w:lang w:eastAsia="zh-CN"/>
        </w:rPr>
        <w:t xml:space="preserve"> </w:t>
      </w:r>
      <w:r w:rsidRPr="00836241">
        <w:rPr>
          <w:lang w:eastAsia="zh-CN"/>
        </w:rPr>
        <w:t>for the AI/ML Enabler services.</w:t>
      </w:r>
    </w:p>
    <w:p w14:paraId="26DA4DCB" w14:textId="77777777" w:rsidR="00F433C9" w:rsidRPr="00836241" w:rsidRDefault="00F433C9" w:rsidP="00F433C9">
      <w:pPr>
        <w:rPr>
          <w:lang w:eastAsia="zh-CN"/>
        </w:rPr>
      </w:pPr>
      <w:r w:rsidRPr="00836241">
        <w:rPr>
          <w:lang w:eastAsia="zh-CN"/>
        </w:rPr>
        <w:t>Assumptions:</w:t>
      </w:r>
    </w:p>
    <w:p w14:paraId="3577A4AF" w14:textId="6DB21D2F" w:rsidR="00F433C9" w:rsidRDefault="00F433C9" w:rsidP="00F433C9">
      <w:pPr>
        <w:pStyle w:val="B1"/>
        <w:rPr>
          <w:lang w:eastAsia="zh-CN"/>
        </w:rPr>
      </w:pPr>
      <w:r w:rsidRPr="00836241">
        <w:rPr>
          <w:lang w:eastAsia="zh-CN"/>
        </w:rPr>
        <w:t>-</w:t>
      </w:r>
      <w:r w:rsidRPr="00836241">
        <w:rPr>
          <w:lang w:eastAsia="zh-CN"/>
        </w:rPr>
        <w:tab/>
      </w:r>
      <w:r w:rsidRPr="00836241">
        <w:t>AI/ML member (e.g.</w:t>
      </w:r>
      <w:r>
        <w:t>,</w:t>
      </w:r>
      <w:r w:rsidRPr="00836241">
        <w:t xml:space="preserve"> AI/ML Enabler Client) is registered on the AI/ML Enabler Server to participate in the </w:t>
      </w:r>
      <w:r w:rsidRPr="00836241">
        <w:rPr>
          <w:lang w:eastAsia="zh-CN"/>
        </w:rPr>
        <w:t>AI/ML operations (e.g., ML model training).</w:t>
      </w:r>
    </w:p>
    <w:p w14:paraId="1D0E5745" w14:textId="77777777" w:rsidR="00F433C9" w:rsidRPr="00836241" w:rsidRDefault="00F433C9" w:rsidP="00F433C9">
      <w:pPr>
        <w:pStyle w:val="NO"/>
        <w:overflowPunct w:val="0"/>
        <w:autoSpaceDE w:val="0"/>
        <w:autoSpaceDN w:val="0"/>
        <w:adjustRightInd w:val="0"/>
        <w:textAlignment w:val="baseline"/>
        <w:rPr>
          <w:lang w:eastAsia="en-GB"/>
        </w:rPr>
      </w:pPr>
      <w:r w:rsidRPr="00836241">
        <w:rPr>
          <w:lang w:eastAsia="en-GB"/>
        </w:rPr>
        <w:t>NOTE:</w:t>
      </w:r>
      <w:r w:rsidRPr="00836241">
        <w:rPr>
          <w:lang w:eastAsia="en-GB"/>
        </w:rPr>
        <w:tab/>
        <w:t xml:space="preserve">The AI/ML member </w:t>
      </w:r>
      <w:r w:rsidRPr="000679E2">
        <w:rPr>
          <w:lang w:eastAsia="en-GB"/>
        </w:rPr>
        <w:t>configurations</w:t>
      </w:r>
      <w:r w:rsidRPr="000679E2" w:rsidDel="000679E2">
        <w:rPr>
          <w:lang w:eastAsia="en-GB"/>
        </w:rPr>
        <w:t xml:space="preserve"> </w:t>
      </w:r>
      <w:r w:rsidRPr="00836241">
        <w:rPr>
          <w:lang w:eastAsia="en-GB"/>
        </w:rPr>
        <w:t>provisioning service operation can be a part of the ML client config provisioning procedure defined in clause 8.3.2.</w:t>
      </w:r>
    </w:p>
    <w:p w14:paraId="0560C332" w14:textId="77777777" w:rsidR="000E68E8" w:rsidRDefault="000E68E8" w:rsidP="000E68E8">
      <w:pPr>
        <w:pStyle w:val="Heading3"/>
      </w:pPr>
      <w:bookmarkStart w:id="441" w:name="_Toc164779206"/>
      <w:bookmarkStart w:id="442" w:name="_Toc164779460"/>
      <w:bookmarkStart w:id="443" w:name="_Toc169945374"/>
      <w:r>
        <w:lastRenderedPageBreak/>
        <w:t>8.10.2</w:t>
      </w:r>
      <w:r>
        <w:tab/>
        <w:t>Procedures</w:t>
      </w:r>
      <w:bookmarkEnd w:id="441"/>
      <w:bookmarkEnd w:id="442"/>
      <w:bookmarkEnd w:id="443"/>
    </w:p>
    <w:p w14:paraId="6C2D0D5C" w14:textId="77777777" w:rsidR="000E68E8" w:rsidRDefault="000E68E8" w:rsidP="000E68E8">
      <w:pPr>
        <w:pStyle w:val="Heading4"/>
      </w:pPr>
      <w:bookmarkStart w:id="444" w:name="_Toc164779207"/>
      <w:bookmarkStart w:id="445" w:name="_Toc164779461"/>
      <w:bookmarkStart w:id="446" w:name="_Toc169945375"/>
      <w:r>
        <w:t>8.10.2.1</w:t>
      </w:r>
      <w:r>
        <w:tab/>
        <w:t>AI/ML member participation configurations provisioning and management</w:t>
      </w:r>
      <w:bookmarkEnd w:id="444"/>
      <w:bookmarkEnd w:id="445"/>
      <w:bookmarkEnd w:id="446"/>
    </w:p>
    <w:p w14:paraId="1766651B" w14:textId="05134A90" w:rsidR="000E68E8" w:rsidRDefault="000E68E8" w:rsidP="000E68E8">
      <w:pPr>
        <w:pStyle w:val="TH"/>
        <w:rPr>
          <w:noProof/>
        </w:rPr>
      </w:pPr>
    </w:p>
    <w:bookmarkStart w:id="447" w:name="_MON_1775573873"/>
    <w:bookmarkEnd w:id="447"/>
    <w:p w14:paraId="4E4178D3" w14:textId="136F929C" w:rsidR="000E68E8" w:rsidRDefault="00E45437" w:rsidP="000E68E8">
      <w:pPr>
        <w:pStyle w:val="TH"/>
        <w:rPr>
          <w:noProof/>
        </w:rPr>
      </w:pPr>
      <w:r>
        <w:rPr>
          <w:noProof/>
        </w:rPr>
        <w:object w:dxaOrig="9026" w:dyaOrig="3991" w14:anchorId="7F982BC7">
          <v:shape id="_x0000_i1050" type="#_x0000_t75" style="width:451.25pt;height:199.6pt" o:ole="">
            <v:imagedata r:id="rId59" o:title=""/>
          </v:shape>
          <o:OLEObject Type="Embed" ProgID="Word.Document.12" ShapeID="_x0000_i1050" DrawAspect="Content" ObjectID="_1780558195" r:id="rId60">
            <o:FieldCodes>\s</o:FieldCodes>
          </o:OLEObject>
        </w:object>
      </w:r>
    </w:p>
    <w:p w14:paraId="40C52373" w14:textId="66ED355D" w:rsidR="000E68E8" w:rsidRDefault="000E68E8" w:rsidP="000E68E8">
      <w:pPr>
        <w:pStyle w:val="TF"/>
      </w:pPr>
      <w:r>
        <w:t>Figure</w:t>
      </w:r>
      <w:r w:rsidR="009539BA">
        <w:t> </w:t>
      </w:r>
      <w:r>
        <w:t>8.10.2.1-1: AI/ML member participation configurations provisioning and management procedure</w:t>
      </w:r>
    </w:p>
    <w:p w14:paraId="65EDC2B9" w14:textId="77777777" w:rsidR="000E68E8" w:rsidRDefault="000E68E8" w:rsidP="000E68E8">
      <w:pPr>
        <w:pStyle w:val="B1"/>
      </w:pPr>
      <w:r>
        <w:t>1.</w:t>
      </w:r>
      <w:r>
        <w:tab/>
        <w:t>The AI/ML member (e.g. AI/ML Client) sends an AI/ML member participation configurations provisioning and management request as defined in clause 8.10.3.1.</w:t>
      </w:r>
    </w:p>
    <w:p w14:paraId="6D542C24" w14:textId="3A83FD72" w:rsidR="000E68E8" w:rsidRDefault="000E68E8" w:rsidP="000E68E8">
      <w:pPr>
        <w:pStyle w:val="B1"/>
      </w:pPr>
      <w:r>
        <w:t>2.</w:t>
      </w:r>
      <w:r>
        <w:tab/>
        <w:t xml:space="preserve">Upon receiving the request, the </w:t>
      </w:r>
      <w:r w:rsidR="00747A92">
        <w:rPr>
          <w:lang w:val="en-US" w:eastAsia="zh-CN"/>
        </w:rPr>
        <w:t>AIML Enablement</w:t>
      </w:r>
      <w:r>
        <w:t>server performs an authorization check of the AI/ML member.</w:t>
      </w:r>
    </w:p>
    <w:p w14:paraId="512E415C" w14:textId="749ED554" w:rsidR="000E68E8" w:rsidRDefault="000E68E8" w:rsidP="000E68E8">
      <w:pPr>
        <w:pStyle w:val="B1"/>
      </w:pPr>
      <w:r>
        <w:t>3.</w:t>
      </w:r>
      <w:r>
        <w:tab/>
        <w:t xml:space="preserve">If the AI/ML member is authorised, the </w:t>
      </w:r>
      <w:r w:rsidR="00747A92">
        <w:rPr>
          <w:lang w:val="en-US" w:eastAsia="zh-CN"/>
        </w:rPr>
        <w:t>AIML Enablement</w:t>
      </w:r>
      <w:r>
        <w:t xml:space="preserve">Server stores the AI/ML member configurations </w:t>
      </w:r>
      <w:r w:rsidR="0036145D">
        <w:t xml:space="preserve">in the ML repository </w:t>
      </w:r>
      <w:r>
        <w:t xml:space="preserve">and applies the provisioned configurations to ongoing and further the </w:t>
      </w:r>
      <w:r>
        <w:rPr>
          <w:lang w:eastAsia="zh-CN"/>
        </w:rPr>
        <w:t>AI/ML operations (e.g., ML model training).</w:t>
      </w:r>
    </w:p>
    <w:p w14:paraId="768E4FFE" w14:textId="0C6AEC55" w:rsidR="000E68E8" w:rsidRDefault="000E68E8" w:rsidP="000E68E8">
      <w:pPr>
        <w:pStyle w:val="B1"/>
      </w:pPr>
      <w:r>
        <w:t>4.</w:t>
      </w:r>
      <w:r>
        <w:tab/>
      </w:r>
      <w:r w:rsidR="00747A92">
        <w:rPr>
          <w:lang w:val="en-US" w:eastAsia="zh-CN"/>
        </w:rPr>
        <w:t>AIML Enablement</w:t>
      </w:r>
      <w:r>
        <w:t>Server provides the response to the AI/ML member with a status via AI/ML member participation configurations provisioning and management response defined in clause 8.10.3.2.</w:t>
      </w:r>
    </w:p>
    <w:p w14:paraId="4C9FC0DA" w14:textId="77777777" w:rsidR="000E68E8" w:rsidRDefault="000E68E8" w:rsidP="000E68E8">
      <w:pPr>
        <w:pStyle w:val="NO"/>
        <w:overflowPunct w:val="0"/>
        <w:autoSpaceDE w:val="0"/>
        <w:autoSpaceDN w:val="0"/>
        <w:adjustRightInd w:val="0"/>
        <w:textAlignment w:val="baseline"/>
        <w:rPr>
          <w:lang w:eastAsia="en-GB"/>
        </w:rPr>
      </w:pPr>
      <w:r>
        <w:rPr>
          <w:lang w:eastAsia="en-GB"/>
        </w:rPr>
        <w:t>NOTE:</w:t>
      </w:r>
      <w:r>
        <w:rPr>
          <w:lang w:eastAsia="en-GB"/>
        </w:rPr>
        <w:tab/>
        <w:t xml:space="preserve">The service operation defined in clause 8.10.2.1 can be utilized for AI/ML member </w:t>
      </w:r>
      <w:r>
        <w:t xml:space="preserve">participation </w:t>
      </w:r>
      <w:r>
        <w:rPr>
          <w:lang w:eastAsia="en-GB"/>
        </w:rPr>
        <w:t>configurations management (i.e., update/delete) functionality.</w:t>
      </w:r>
    </w:p>
    <w:p w14:paraId="1935A22E" w14:textId="77777777" w:rsidR="00F433C9" w:rsidRPr="00836241" w:rsidRDefault="00F433C9" w:rsidP="00F433C9">
      <w:pPr>
        <w:pStyle w:val="Heading3"/>
      </w:pPr>
      <w:bookmarkStart w:id="448" w:name="_Toc164779208"/>
      <w:bookmarkStart w:id="449" w:name="_Toc164779462"/>
      <w:bookmarkStart w:id="450" w:name="_Toc169945376"/>
      <w:r w:rsidRPr="00836241">
        <w:t>8.</w:t>
      </w:r>
      <w:r>
        <w:t>10</w:t>
      </w:r>
      <w:r w:rsidRPr="00836241">
        <w:t>.3</w:t>
      </w:r>
      <w:r w:rsidRPr="00836241">
        <w:tab/>
        <w:t>Information flows</w:t>
      </w:r>
      <w:bookmarkEnd w:id="448"/>
      <w:bookmarkEnd w:id="449"/>
      <w:bookmarkEnd w:id="450"/>
    </w:p>
    <w:p w14:paraId="399B8F8F" w14:textId="77777777" w:rsidR="00F433C9" w:rsidRPr="00836241" w:rsidRDefault="00F433C9" w:rsidP="00F433C9">
      <w:pPr>
        <w:pStyle w:val="Heading4"/>
      </w:pPr>
      <w:bookmarkStart w:id="451" w:name="_Toc138284767"/>
      <w:bookmarkStart w:id="452" w:name="_Toc164779209"/>
      <w:bookmarkStart w:id="453" w:name="_Toc164779463"/>
      <w:bookmarkStart w:id="454" w:name="_Toc169945377"/>
      <w:r w:rsidRPr="00836241">
        <w:t>8.</w:t>
      </w:r>
      <w:r>
        <w:t>10</w:t>
      </w:r>
      <w:r w:rsidRPr="00836241">
        <w:t>.3.1</w:t>
      </w:r>
      <w:r w:rsidRPr="00836241">
        <w:tab/>
      </w:r>
      <w:bookmarkEnd w:id="451"/>
      <w:r w:rsidRPr="00836241">
        <w:t xml:space="preserve">AI/ML member participation </w:t>
      </w:r>
      <w:r w:rsidRPr="00CA2125">
        <w:t>configurations</w:t>
      </w:r>
      <w:r w:rsidRPr="00CA2125" w:rsidDel="00CA2125">
        <w:t xml:space="preserve"> </w:t>
      </w:r>
      <w:r w:rsidRPr="00836241">
        <w:t>provisioning and management request</w:t>
      </w:r>
      <w:bookmarkEnd w:id="452"/>
      <w:bookmarkEnd w:id="453"/>
      <w:bookmarkEnd w:id="454"/>
    </w:p>
    <w:p w14:paraId="1FDF3A6A" w14:textId="77777777" w:rsidR="00F433C9" w:rsidRPr="00836241" w:rsidRDefault="00F433C9" w:rsidP="00F433C9">
      <w:r w:rsidRPr="00836241">
        <w:t>Table 8.</w:t>
      </w:r>
      <w:r>
        <w:t>10</w:t>
      </w:r>
      <w:r w:rsidRPr="00836241">
        <w:t>.3.1</w:t>
      </w:r>
      <w:r w:rsidRPr="00836241">
        <w:rPr>
          <w:lang w:eastAsia="zh-CN"/>
        </w:rPr>
        <w:t>-1</w:t>
      </w:r>
      <w:r w:rsidRPr="00836241">
        <w:t xml:space="preserve"> describes the information flow from the AI/ML member to the AI/ML Enabler server as a request for the AI/ML member participation </w:t>
      </w:r>
      <w:r w:rsidRPr="00CA2125">
        <w:t>configurations</w:t>
      </w:r>
      <w:r w:rsidRPr="00CA2125" w:rsidDel="00CA2125">
        <w:t xml:space="preserve"> </w:t>
      </w:r>
      <w:r w:rsidRPr="00836241">
        <w:t>provisioning and management.</w:t>
      </w:r>
    </w:p>
    <w:p w14:paraId="51D0C9B3" w14:textId="77777777" w:rsidR="00F433C9" w:rsidRPr="00836241" w:rsidRDefault="00F433C9" w:rsidP="00776E9D">
      <w:pPr>
        <w:pStyle w:val="TH"/>
      </w:pPr>
      <w:r w:rsidRPr="00836241">
        <w:lastRenderedPageBreak/>
        <w:t>Table 8.</w:t>
      </w:r>
      <w:r>
        <w:t>10</w:t>
      </w:r>
      <w:r w:rsidRPr="00836241">
        <w:t>.3.1</w:t>
      </w:r>
      <w:r w:rsidRPr="00836241">
        <w:rPr>
          <w:lang w:eastAsia="zh-CN"/>
        </w:rPr>
        <w:t>-1</w:t>
      </w:r>
      <w:r w:rsidRPr="00836241">
        <w:t xml:space="preserve">: AI/ML member participation </w:t>
      </w:r>
      <w:r w:rsidRPr="00CA2125">
        <w:t>configurations</w:t>
      </w:r>
      <w:r w:rsidRPr="00CA2125" w:rsidDel="00CA2125">
        <w:t xml:space="preserve"> </w:t>
      </w:r>
      <w:r w:rsidRPr="00836241">
        <w:t xml:space="preserve">provisioning </w:t>
      </w:r>
      <w:r w:rsidRPr="00776E9D">
        <w:t>and</w:t>
      </w:r>
      <w:r w:rsidRPr="00836241">
        <w:t xml:space="preserve"> management request</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237E6B7B"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D6C605" w14:textId="77777777" w:rsidR="00F433C9" w:rsidRPr="00836241" w:rsidRDefault="00F433C9" w:rsidP="00A12DCA">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77A088" w14:textId="77777777" w:rsidR="00F433C9" w:rsidRPr="00836241" w:rsidRDefault="00F433C9" w:rsidP="00A12DCA">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565EC5" w14:textId="77777777" w:rsidR="00F433C9" w:rsidRPr="00836241" w:rsidRDefault="00F433C9" w:rsidP="00A12DCA">
            <w:pPr>
              <w:pStyle w:val="TAH"/>
            </w:pPr>
            <w:r w:rsidRPr="00836241">
              <w:t>Description</w:t>
            </w:r>
          </w:p>
        </w:tc>
      </w:tr>
      <w:tr w:rsidR="00F433C9" w:rsidRPr="00836241" w14:paraId="5DEF68A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3EE2533" w14:textId="77777777" w:rsidR="00F433C9" w:rsidRPr="00836241" w:rsidRDefault="00F433C9" w:rsidP="00A12DCA">
            <w:pPr>
              <w:pStyle w:val="TAL"/>
            </w:pPr>
            <w:r w:rsidRPr="00836241">
              <w:rPr>
                <w:lang w:eastAsia="zh-CN"/>
              </w:rPr>
              <w:t>Requester Identity</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15F55D" w14:textId="77777777" w:rsidR="00F433C9" w:rsidRPr="00836241" w:rsidRDefault="00F433C9" w:rsidP="00A12DCA">
            <w:pPr>
              <w:pStyle w:val="TAC"/>
              <w:rPr>
                <w:lang w:eastAsia="zh-CN"/>
              </w:rPr>
            </w:pPr>
            <w:r w:rsidRPr="00836241">
              <w:rPr>
                <w:lang w:eastAsia="zh-CN"/>
              </w:rPr>
              <w:t>M</w:t>
            </w:r>
          </w:p>
          <w:p w14:paraId="3F72B079" w14:textId="77777777" w:rsidR="00F433C9" w:rsidRPr="00836241" w:rsidRDefault="00F433C9" w:rsidP="00A12DCA">
            <w:pPr>
              <w:pStyle w:val="TAC"/>
            </w:pPr>
            <w:r w:rsidRPr="00836241">
              <w:rPr>
                <w:lang w:eastAsia="zh-CN"/>
              </w:rPr>
              <w:t>(NOTE)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E8FAEF" w14:textId="77777777" w:rsidR="00F433C9" w:rsidRPr="00836241" w:rsidRDefault="00F433C9" w:rsidP="00A12DCA">
            <w:pPr>
              <w:pStyle w:val="TAL"/>
            </w:pPr>
            <w:r w:rsidRPr="00836241">
              <w:rPr>
                <w:lang w:eastAsia="zh-CN"/>
              </w:rPr>
              <w:t>The identity of the</w:t>
            </w:r>
            <w:r w:rsidRPr="00836241">
              <w:t xml:space="preserve"> AI/ML member performing the request.</w:t>
            </w:r>
          </w:p>
        </w:tc>
      </w:tr>
      <w:tr w:rsidR="00F433C9" w:rsidRPr="00836241" w14:paraId="1C80DBF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48ED9F6" w14:textId="77777777" w:rsidR="00F433C9" w:rsidRPr="00836241" w:rsidRDefault="00F433C9" w:rsidP="00A12DCA">
            <w:pPr>
              <w:pStyle w:val="TAL"/>
              <w:rPr>
                <w:lang w:eastAsia="zh-CN"/>
              </w:rPr>
            </w:pPr>
            <w:r w:rsidRPr="00836241">
              <w:rPr>
                <w:lang w:eastAsia="zh-CN"/>
              </w:rPr>
              <w:t xml:space="preserve">List of </w:t>
            </w:r>
            <w:r w:rsidRPr="00226DF8">
              <w:rPr>
                <w:lang w:eastAsia="zh-CN"/>
              </w:rPr>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4C7F8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C5D4C9" w14:textId="77777777" w:rsidR="00F433C9" w:rsidRPr="00836241" w:rsidRDefault="00F433C9" w:rsidP="00A12DCA">
            <w:pPr>
              <w:pStyle w:val="TAL"/>
              <w:rPr>
                <w:lang w:eastAsia="zh-CN"/>
              </w:rPr>
            </w:pPr>
            <w:r w:rsidRPr="00836241">
              <w:rPr>
                <w:lang w:eastAsia="zh-CN"/>
              </w:rPr>
              <w:t xml:space="preserve">Identify the list of </w:t>
            </w:r>
            <w:r w:rsidRPr="00CA2125">
              <w:t>configurations</w:t>
            </w:r>
            <w:r w:rsidRPr="00836241">
              <w:rPr>
                <w:lang w:eastAsia="zh-CN"/>
              </w:rPr>
              <w:t>.</w:t>
            </w:r>
          </w:p>
        </w:tc>
      </w:tr>
      <w:tr w:rsidR="00F433C9" w:rsidRPr="00836241" w14:paraId="170DEF52"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6836E5F" w14:textId="77777777" w:rsidR="00F433C9" w:rsidRPr="00836241" w:rsidRDefault="00F433C9" w:rsidP="00A12DCA">
            <w:pPr>
              <w:pStyle w:val="TAL"/>
              <w:rPr>
                <w:lang w:eastAsia="zh-CN"/>
              </w:rPr>
            </w:pPr>
            <w:r w:rsidRPr="00836241">
              <w:rPr>
                <w:lang w:eastAsia="zh-CN"/>
              </w:rPr>
              <w:t>&gt; List of VAL service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B2DEB9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B482E2" w14:textId="77777777" w:rsidR="00F433C9" w:rsidRPr="00836241" w:rsidRDefault="00F433C9" w:rsidP="00A12DCA">
            <w:pPr>
              <w:pStyle w:val="TAL"/>
              <w:rPr>
                <w:lang w:eastAsia="zh-CN"/>
              </w:rPr>
            </w:pPr>
            <w:r w:rsidRPr="00836241">
              <w:rPr>
                <w:lang w:eastAsia="zh-CN"/>
              </w:rPr>
              <w:t xml:space="preserve">Identify the list of VAL service IDs for which the </w:t>
            </w:r>
            <w:r w:rsidRPr="00CA2125">
              <w:t>configurations</w:t>
            </w:r>
            <w:r w:rsidRPr="00836241" w:rsidDel="00226DF8">
              <w:rPr>
                <w:lang w:eastAsia="zh-CN"/>
              </w:rPr>
              <w:t xml:space="preserve"> </w:t>
            </w:r>
            <w:r w:rsidRPr="00836241">
              <w:rPr>
                <w:lang w:eastAsia="zh-CN"/>
              </w:rPr>
              <w:t>are applicable.</w:t>
            </w:r>
          </w:p>
        </w:tc>
      </w:tr>
      <w:tr w:rsidR="00F433C9" w:rsidRPr="00836241" w14:paraId="75B15989"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A2E0C1" w14:textId="77777777" w:rsidR="00F433C9" w:rsidRPr="00836241" w:rsidRDefault="00F433C9" w:rsidP="00A12DCA">
            <w:pPr>
              <w:pStyle w:val="TAL"/>
            </w:pPr>
            <w:r w:rsidRPr="00836241">
              <w:t xml:space="preserve">&gt; List of </w:t>
            </w:r>
            <w:r w:rsidRPr="006E06CE">
              <w:rPr>
                <w:noProof/>
              </w:rPr>
              <w:t>time-schedule 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94F5EC"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AB4635" w14:textId="77777777" w:rsidR="00F433C9" w:rsidRPr="00836241" w:rsidRDefault="00F433C9" w:rsidP="00A12DCA">
            <w:pPr>
              <w:pStyle w:val="TAL"/>
            </w:pPr>
            <w:r w:rsidRPr="00836241">
              <w:t xml:space="preserve">Provides the list of </w:t>
            </w:r>
            <w:r w:rsidRPr="006E06CE">
              <w:rPr>
                <w:noProof/>
              </w:rPr>
              <w:t xml:space="preserve">time-schedule </w:t>
            </w:r>
            <w:r w:rsidRPr="00CA2125">
              <w:t>configurations</w:t>
            </w:r>
            <w:r w:rsidRPr="00836241">
              <w:rPr>
                <w:lang w:eastAsia="zh-CN"/>
              </w:rPr>
              <w:t xml:space="preserve">, e.g., the </w:t>
            </w:r>
            <w:r w:rsidRPr="00836241">
              <w:t xml:space="preserve">AI/ML member is (not) available to participate in the </w:t>
            </w:r>
            <w:r w:rsidRPr="00836241">
              <w:rPr>
                <w:lang w:eastAsia="zh-CN"/>
              </w:rPr>
              <w:t>AI/ML operations in the given time slot(s) and/or day(s) of the week.</w:t>
            </w:r>
          </w:p>
        </w:tc>
      </w:tr>
      <w:tr w:rsidR="00F433C9" w:rsidRPr="00836241" w14:paraId="174F43F6"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C4C765" w14:textId="77777777" w:rsidR="00F433C9" w:rsidRPr="00836241" w:rsidRDefault="00F433C9" w:rsidP="00A12DCA">
            <w:pPr>
              <w:pStyle w:val="TAL"/>
            </w:pPr>
            <w:r w:rsidRPr="00836241">
              <w:t xml:space="preserve">&gt; List of location-based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B223374"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1CA0BC" w14:textId="77777777" w:rsidR="00F433C9" w:rsidRPr="00836241" w:rsidRDefault="00F433C9" w:rsidP="00A12DCA">
            <w:pPr>
              <w:pStyle w:val="TAL"/>
            </w:pPr>
            <w:r w:rsidRPr="00836241">
              <w:t xml:space="preserve">Provides the list of location-based </w:t>
            </w:r>
            <w:r w:rsidRPr="00CA2125">
              <w:t>configurations</w:t>
            </w:r>
            <w:r w:rsidRPr="00836241">
              <w:t xml:space="preserve">, </w:t>
            </w:r>
            <w:r w:rsidRPr="00836241">
              <w:rPr>
                <w:lang w:eastAsia="zh-CN"/>
              </w:rPr>
              <w:t xml:space="preserve">e.g., the </w:t>
            </w:r>
            <w:r w:rsidRPr="00836241">
              <w:t xml:space="preserve">AI/ML member is (not) available to participate in the </w:t>
            </w:r>
            <w:r w:rsidRPr="00836241">
              <w:rPr>
                <w:lang w:eastAsia="zh-CN"/>
              </w:rPr>
              <w:t xml:space="preserve">AI/ML operations in the given locations represented by </w:t>
            </w:r>
            <w:r w:rsidRPr="00836241">
              <w:t>coordinates, civic addresses, network areas, or VAL service area ID.</w:t>
            </w:r>
          </w:p>
        </w:tc>
      </w:tr>
      <w:tr w:rsidR="00F433C9" w:rsidRPr="00836241" w14:paraId="3E9A6BD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F69FC2B" w14:textId="77777777" w:rsidR="00F433C9" w:rsidRPr="00836241" w:rsidRDefault="00F433C9" w:rsidP="00A12DCA">
            <w:pPr>
              <w:pStyle w:val="TAL"/>
            </w:pPr>
            <w:r w:rsidRPr="00836241">
              <w:t>&gt; Mode of member participation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FFBEF23"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11F2C0" w14:textId="77777777" w:rsidR="00F433C9" w:rsidRPr="00836241" w:rsidRDefault="00F433C9" w:rsidP="00A12DCA">
            <w:pPr>
              <w:pStyle w:val="TAL"/>
            </w:pPr>
            <w:r w:rsidRPr="00836241">
              <w:t>Indicates the AI/ML member availability for the participation based on the modes like training (e.g., FL, DML, ML, and/or Split Learning), aggregator, coordinator and/or inference.</w:t>
            </w:r>
          </w:p>
        </w:tc>
      </w:tr>
      <w:tr w:rsidR="0089682A" w14:paraId="46DA71C7" w14:textId="77777777" w:rsidTr="0089682A">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1D4DDE7" w14:textId="77777777" w:rsidR="0089682A" w:rsidRDefault="0089682A">
            <w:pPr>
              <w:pStyle w:val="TAL"/>
              <w:rPr>
                <w:lang w:eastAsia="en-GB"/>
              </w:rPr>
            </w:pPr>
            <w:r>
              <w:rPr>
                <w:lang w:eastAsia="en-GB"/>
              </w:rPr>
              <w:t>&gt; Service exposure level</w:t>
            </w:r>
          </w:p>
        </w:tc>
        <w:tc>
          <w:tcPr>
            <w:tcW w:w="1440" w:type="dxa"/>
            <w:tcBorders>
              <w:top w:val="single" w:sz="4" w:space="0" w:color="000000"/>
              <w:left w:val="single" w:sz="4" w:space="0" w:color="000000"/>
              <w:bottom w:val="single" w:sz="4" w:space="0" w:color="000000"/>
              <w:right w:val="nil"/>
            </w:tcBorders>
            <w:hideMark/>
          </w:tcPr>
          <w:p w14:paraId="0E51CB53" w14:textId="77777777" w:rsidR="0089682A" w:rsidRDefault="0089682A">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2F1F1E9" w14:textId="352519FC" w:rsidR="0089682A" w:rsidRDefault="0089682A">
            <w:pPr>
              <w:pStyle w:val="TAL"/>
              <w:rPr>
                <w:lang w:eastAsia="en-GB"/>
              </w:rPr>
            </w:pPr>
            <w:r>
              <w:rPr>
                <w:lang w:eastAsia="en-GB"/>
              </w:rPr>
              <w:t>Indicates level of service exposed by the AI/ML member for the corresponding VAL service ID e.g., premium resource usage, limited resource usage, raw data, processed data.</w:t>
            </w:r>
          </w:p>
        </w:tc>
      </w:tr>
      <w:tr w:rsidR="00F433C9" w:rsidRPr="00836241" w14:paraId="2C35D8D7" w14:textId="77777777" w:rsidTr="00A12DCA">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280ADF" w14:textId="77777777" w:rsidR="00F433C9" w:rsidRPr="00836241" w:rsidRDefault="00F433C9" w:rsidP="00A12DCA">
            <w:pPr>
              <w:pStyle w:val="TAN"/>
            </w:pPr>
            <w:r w:rsidRPr="00836241">
              <w:rPr>
                <w:rFonts w:cs="Arial"/>
              </w:rPr>
              <w:t>NOTE:</w:t>
            </w:r>
            <w:r w:rsidRPr="00836241">
              <w:rPr>
                <w:rFonts w:cs="Arial"/>
              </w:rPr>
              <w:tab/>
              <w:t xml:space="preserve">This information element shall not be updated in the </w:t>
            </w:r>
            <w:r w:rsidRPr="00836241">
              <w:t xml:space="preserve">AI/ML member participation </w:t>
            </w:r>
            <w:r w:rsidRPr="00063B61">
              <w:t>configurations</w:t>
            </w:r>
            <w:r w:rsidRPr="00063B61" w:rsidDel="00063B61">
              <w:t xml:space="preserve"> </w:t>
            </w:r>
            <w:r w:rsidRPr="00836241">
              <w:t>management request.</w:t>
            </w:r>
          </w:p>
        </w:tc>
      </w:tr>
    </w:tbl>
    <w:p w14:paraId="28CC830E" w14:textId="77777777" w:rsidR="00F433C9" w:rsidRPr="00836241" w:rsidRDefault="00F433C9" w:rsidP="00F433C9"/>
    <w:p w14:paraId="48CC667C" w14:textId="5CD1C2E4" w:rsidR="00F433C9" w:rsidRDefault="00F433C9" w:rsidP="00F433C9">
      <w:pPr>
        <w:pStyle w:val="NO"/>
        <w:spacing w:after="0"/>
        <w:jc w:val="both"/>
        <w:rPr>
          <w:lang w:eastAsia="zh-CN"/>
        </w:rPr>
      </w:pPr>
      <w:r w:rsidRPr="00347407">
        <w:rPr>
          <w:kern w:val="2"/>
          <w:lang w:eastAsia="zh-CN"/>
        </w:rPr>
        <w:t>NOTE</w:t>
      </w:r>
      <w:r w:rsidR="0036145D">
        <w:rPr>
          <w:kern w:val="2"/>
          <w:lang w:eastAsia="zh-CN"/>
        </w:rPr>
        <w:t> 1</w:t>
      </w:r>
      <w:r w:rsidRPr="00347407">
        <w:rPr>
          <w:kern w:val="2"/>
          <w:lang w:eastAsia="zh-CN"/>
        </w:rPr>
        <w:t>:</w:t>
      </w:r>
      <w:r w:rsidRPr="00347407">
        <w:rPr>
          <w:kern w:val="2"/>
          <w:lang w:eastAsia="zh-CN"/>
        </w:rPr>
        <w:tab/>
      </w:r>
      <w:r>
        <w:rPr>
          <w:kern w:val="2"/>
          <w:lang w:eastAsia="zh-CN"/>
        </w:rPr>
        <w:t xml:space="preserve">In </w:t>
      </w:r>
      <w:r w:rsidR="00776E9D">
        <w:rPr>
          <w:kern w:val="2"/>
          <w:lang w:eastAsia="zh-CN"/>
        </w:rPr>
        <w:t>T</w:t>
      </w:r>
      <w:r>
        <w:rPr>
          <w:kern w:val="2"/>
          <w:lang w:eastAsia="zh-CN"/>
        </w:rPr>
        <w:t>able</w:t>
      </w:r>
      <w:r w:rsidR="009539BA">
        <w:rPr>
          <w:kern w:val="2"/>
          <w:lang w:eastAsia="zh-CN"/>
        </w:rPr>
        <w:t> </w:t>
      </w:r>
      <w:r w:rsidRPr="00836241">
        <w:t>8.</w:t>
      </w:r>
      <w:r>
        <w:t>10</w:t>
      </w:r>
      <w:r w:rsidRPr="00836241">
        <w:t>.3.1</w:t>
      </w:r>
      <w:r w:rsidRPr="00836241">
        <w:rPr>
          <w:lang w:eastAsia="zh-CN"/>
        </w:rPr>
        <w:t>-1</w:t>
      </w:r>
      <w:r>
        <w:rPr>
          <w:lang w:eastAsia="zh-CN"/>
        </w:rPr>
        <w:t xml:space="preserve">, the </w:t>
      </w:r>
      <w:r w:rsidRPr="00063B61">
        <w:rPr>
          <w:lang w:eastAsia="zh-CN"/>
        </w:rPr>
        <w:t>configurations</w:t>
      </w:r>
      <w:r w:rsidRPr="00063B61" w:rsidDel="00063B61">
        <w:rPr>
          <w:lang w:eastAsia="zh-CN"/>
        </w:rPr>
        <w:t xml:space="preserve"> </w:t>
      </w:r>
      <w:r>
        <w:rPr>
          <w:lang w:eastAsia="zh-CN"/>
        </w:rPr>
        <w:t xml:space="preserve">identify the conditions </w:t>
      </w:r>
      <w:r>
        <w:rPr>
          <w:kern w:val="2"/>
          <w:lang w:eastAsia="zh-CN"/>
        </w:rPr>
        <w:t>and criteria</w:t>
      </w:r>
      <w:r>
        <w:rPr>
          <w:lang w:eastAsia="zh-CN"/>
        </w:rPr>
        <w:t>, when satisfied the AI/ML member can participate in the AI/ML operations initiated by VAL service(s).</w:t>
      </w:r>
    </w:p>
    <w:p w14:paraId="46A01D38" w14:textId="42F10322" w:rsidR="0036145D" w:rsidRDefault="0036145D" w:rsidP="0036145D">
      <w:pPr>
        <w:pStyle w:val="NO"/>
        <w:spacing w:after="0"/>
        <w:jc w:val="both"/>
        <w:rPr>
          <w:lang w:eastAsia="zh-CN"/>
        </w:rPr>
      </w:pPr>
      <w:r>
        <w:rPr>
          <w:lang w:eastAsia="zh-CN"/>
        </w:rPr>
        <w:t>NOTE 2:</w:t>
      </w:r>
      <w:r>
        <w:rPr>
          <w:lang w:eastAsia="zh-CN"/>
        </w:rPr>
        <w:tab/>
        <w:t xml:space="preserve">The additional </w:t>
      </w:r>
      <w:r>
        <w:t>AI/ML member participation configurations are to be specified in the normative phase if needed.</w:t>
      </w:r>
    </w:p>
    <w:p w14:paraId="07C156A8" w14:textId="77777777" w:rsidR="00F433C9" w:rsidRPr="00836241" w:rsidRDefault="00F433C9" w:rsidP="00F433C9">
      <w:pPr>
        <w:pStyle w:val="Heading4"/>
      </w:pPr>
      <w:bookmarkStart w:id="455" w:name="_Toc138284768"/>
      <w:bookmarkStart w:id="456" w:name="_Toc164779210"/>
      <w:bookmarkStart w:id="457" w:name="_Toc164779464"/>
      <w:bookmarkStart w:id="458" w:name="_Toc169945378"/>
      <w:r>
        <w:t>8.10</w:t>
      </w:r>
      <w:r w:rsidRPr="00836241">
        <w:t>.3.2</w:t>
      </w:r>
      <w:r w:rsidRPr="00836241">
        <w:tab/>
      </w:r>
      <w:bookmarkEnd w:id="455"/>
      <w:r w:rsidRPr="00836241">
        <w:t xml:space="preserve">AI/ML member participation </w:t>
      </w:r>
      <w:r w:rsidRPr="00063B61">
        <w:t>configurations</w:t>
      </w:r>
      <w:r w:rsidRPr="00063B61" w:rsidDel="00063B61">
        <w:t xml:space="preserve"> </w:t>
      </w:r>
      <w:r w:rsidRPr="00836241">
        <w:t>provisioning and management response</w:t>
      </w:r>
      <w:bookmarkEnd w:id="456"/>
      <w:bookmarkEnd w:id="457"/>
      <w:bookmarkEnd w:id="458"/>
    </w:p>
    <w:p w14:paraId="1F2612AC" w14:textId="77777777" w:rsidR="00F433C9" w:rsidRPr="00836241" w:rsidRDefault="00F433C9" w:rsidP="00F433C9">
      <w:r w:rsidRPr="00836241">
        <w:t>Table </w:t>
      </w:r>
      <w:r>
        <w:t>8.10</w:t>
      </w:r>
      <w:r w:rsidRPr="00836241">
        <w:t>.3.2</w:t>
      </w:r>
      <w:r w:rsidRPr="00836241">
        <w:rPr>
          <w:lang w:eastAsia="zh-CN"/>
        </w:rPr>
        <w:t>-1</w:t>
      </w:r>
      <w:r w:rsidRPr="00836241">
        <w:t xml:space="preserve"> describes the information flow from the AI/ML Enabler server to the AI/ML member as a response for the AI/ML member participation </w:t>
      </w:r>
      <w:r w:rsidRPr="00063B61">
        <w:t>configurations</w:t>
      </w:r>
      <w:r w:rsidRPr="00063B61" w:rsidDel="00063B61">
        <w:t xml:space="preserve"> </w:t>
      </w:r>
      <w:r w:rsidRPr="00836241">
        <w:t>provisioning and management.</w:t>
      </w:r>
    </w:p>
    <w:p w14:paraId="12A70756" w14:textId="77777777" w:rsidR="00F433C9" w:rsidRPr="00836241" w:rsidRDefault="00F433C9" w:rsidP="00776E9D">
      <w:pPr>
        <w:pStyle w:val="TH"/>
      </w:pPr>
      <w:r w:rsidRPr="00836241">
        <w:t>Table </w:t>
      </w:r>
      <w:r>
        <w:t>8.10.3.2-1</w:t>
      </w:r>
      <w:r w:rsidRPr="00836241">
        <w:t xml:space="preserve">: AI/ML member participation </w:t>
      </w:r>
      <w:r w:rsidRPr="00063B61">
        <w:t>configurations</w:t>
      </w:r>
      <w:r w:rsidRPr="00063B61" w:rsidDel="00063B61">
        <w:t xml:space="preserve"> </w:t>
      </w:r>
      <w:r w:rsidRPr="00836241">
        <w:t xml:space="preserve">provisioning and </w:t>
      </w:r>
      <w:r w:rsidRPr="00776E9D">
        <w:t>management</w:t>
      </w:r>
      <w:r w:rsidRPr="00836241">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414C6037"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CD12039" w14:textId="77777777" w:rsidR="00F433C9" w:rsidRPr="00836241" w:rsidRDefault="00F433C9" w:rsidP="00A12DCA">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6DCDE41A" w14:textId="77777777" w:rsidR="00F433C9" w:rsidRPr="00836241" w:rsidRDefault="00F433C9" w:rsidP="00A12DCA">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49888" w14:textId="77777777" w:rsidR="00F433C9" w:rsidRPr="00836241" w:rsidRDefault="00F433C9" w:rsidP="00A12DCA">
            <w:pPr>
              <w:pStyle w:val="TAH"/>
            </w:pPr>
            <w:r w:rsidRPr="00836241">
              <w:t>Description</w:t>
            </w:r>
          </w:p>
        </w:tc>
      </w:tr>
      <w:tr w:rsidR="00F433C9" w:rsidRPr="00836241" w14:paraId="0DE70E69"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A13EA69" w14:textId="77777777" w:rsidR="00F433C9" w:rsidRPr="00836241" w:rsidRDefault="00F433C9" w:rsidP="00A12DCA">
            <w:pPr>
              <w:pStyle w:val="TAL"/>
            </w:pPr>
            <w:r w:rsidRPr="00836241">
              <w:t>Result</w:t>
            </w:r>
          </w:p>
        </w:tc>
        <w:tc>
          <w:tcPr>
            <w:tcW w:w="1440" w:type="dxa"/>
            <w:tcBorders>
              <w:top w:val="single" w:sz="4" w:space="0" w:color="000000"/>
              <w:left w:val="single" w:sz="4" w:space="0" w:color="000000"/>
              <w:bottom w:val="single" w:sz="4" w:space="0" w:color="000000"/>
            </w:tcBorders>
            <w:shd w:val="clear" w:color="auto" w:fill="auto"/>
          </w:tcPr>
          <w:p w14:paraId="59147C1C" w14:textId="77777777" w:rsidR="00F433C9" w:rsidRPr="00836241" w:rsidRDefault="00F433C9" w:rsidP="00A12DCA">
            <w:pPr>
              <w:pStyle w:val="TAC"/>
            </w:pPr>
            <w:r w:rsidRPr="0083624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A2055" w14:textId="77777777" w:rsidR="00F433C9" w:rsidRPr="00836241" w:rsidRDefault="00F433C9" w:rsidP="00A12DCA">
            <w:pPr>
              <w:pStyle w:val="TAL"/>
            </w:pPr>
            <w:r w:rsidRPr="00836241">
              <w:t>Indicates success or failure of the request</w:t>
            </w:r>
            <w:r>
              <w:t>.</w:t>
            </w:r>
          </w:p>
        </w:tc>
      </w:tr>
    </w:tbl>
    <w:p w14:paraId="20285BC8" w14:textId="77777777" w:rsidR="00B76C92" w:rsidRDefault="00B76C92" w:rsidP="00B76C92">
      <w:pPr>
        <w:rPr>
          <w:rFonts w:eastAsia="SimSun"/>
        </w:rPr>
      </w:pPr>
    </w:p>
    <w:p w14:paraId="64D373B7" w14:textId="292589E8" w:rsidR="0036145D" w:rsidRDefault="0036145D" w:rsidP="0036145D">
      <w:pPr>
        <w:pStyle w:val="Heading3"/>
        <w:rPr>
          <w:rFonts w:eastAsia="SimSun"/>
          <w:lang w:eastAsia="zh-CN"/>
        </w:rPr>
      </w:pPr>
      <w:bookmarkStart w:id="459" w:name="_Toc169945379"/>
      <w:r>
        <w:rPr>
          <w:rFonts w:eastAsia="SimSun"/>
        </w:rPr>
        <w:t>8.</w:t>
      </w:r>
      <w:r>
        <w:rPr>
          <w:rFonts w:eastAsia="SimSun"/>
          <w:lang w:eastAsia="zh-CN"/>
        </w:rPr>
        <w:t>10</w:t>
      </w:r>
      <w:r>
        <w:rPr>
          <w:rFonts w:eastAsia="SimSun"/>
        </w:rPr>
        <w:t>.</w:t>
      </w:r>
      <w:r>
        <w:rPr>
          <w:rFonts w:eastAsia="SimSun"/>
          <w:lang w:eastAsia="zh-CN"/>
        </w:rPr>
        <w:t>4</w:t>
      </w:r>
      <w:r>
        <w:rPr>
          <w:rFonts w:eastAsia="SimSun"/>
        </w:rPr>
        <w:tab/>
      </w:r>
      <w:r>
        <w:rPr>
          <w:rFonts w:eastAsia="SimSun"/>
          <w:lang w:eastAsia="zh-CN"/>
        </w:rPr>
        <w:t>Architecture Impacts</w:t>
      </w:r>
      <w:bookmarkEnd w:id="459"/>
    </w:p>
    <w:p w14:paraId="1F0B20F4" w14:textId="56FC4711" w:rsidR="0036145D" w:rsidRDefault="0036145D" w:rsidP="0036145D">
      <w:pPr>
        <w:rPr>
          <w:rFonts w:eastAsia="SimSun"/>
          <w:lang w:eastAsia="zh-CN"/>
        </w:rPr>
      </w:pPr>
      <w:r>
        <w:rPr>
          <w:lang w:eastAsia="zh-CN"/>
        </w:rPr>
        <w:t xml:space="preserve">This solution is based on the architecture in clause 7 with added functionality for the </w:t>
      </w:r>
      <w:r>
        <w:rPr>
          <w:lang w:val="en-US"/>
        </w:rPr>
        <w:t>AIML Enablement Client Configuration Provisioning and Management</w:t>
      </w:r>
      <w:r>
        <w:rPr>
          <w:lang w:eastAsia="zh-CN"/>
        </w:rPr>
        <w:t>.</w:t>
      </w:r>
    </w:p>
    <w:p w14:paraId="08FBF295" w14:textId="77777777" w:rsidR="0036145D" w:rsidRDefault="0036145D" w:rsidP="0036145D">
      <w:pPr>
        <w:pStyle w:val="Heading3"/>
        <w:rPr>
          <w:rFonts w:eastAsia="SimSun"/>
          <w:lang w:eastAsia="zh-CN"/>
        </w:rPr>
      </w:pPr>
      <w:bookmarkStart w:id="460" w:name="_Toc169945380"/>
      <w:r>
        <w:rPr>
          <w:rFonts w:eastAsia="SimSun"/>
        </w:rPr>
        <w:t>8.</w:t>
      </w:r>
      <w:r>
        <w:rPr>
          <w:rFonts w:eastAsia="SimSun"/>
          <w:lang w:eastAsia="zh-CN"/>
        </w:rPr>
        <w:t>10</w:t>
      </w:r>
      <w:r>
        <w:rPr>
          <w:rFonts w:eastAsia="SimSun"/>
        </w:rPr>
        <w:t>.5</w:t>
      </w:r>
      <w:r>
        <w:rPr>
          <w:rFonts w:eastAsia="SimSun"/>
        </w:rPr>
        <w:tab/>
      </w:r>
      <w:r>
        <w:rPr>
          <w:rFonts w:eastAsia="SimSun"/>
          <w:lang w:eastAsia="zh-CN"/>
        </w:rPr>
        <w:t>Corresponding APIs</w:t>
      </w:r>
      <w:bookmarkEnd w:id="460"/>
    </w:p>
    <w:p w14:paraId="4495EB9C" w14:textId="77777777" w:rsidR="0036145D" w:rsidRDefault="0036145D" w:rsidP="0036145D">
      <w:pPr>
        <w:rPr>
          <w:rFonts w:eastAsia="SimSun"/>
          <w:lang w:val="en-US"/>
        </w:rPr>
      </w:pPr>
      <w:r>
        <w:rPr>
          <w:lang w:val="en-US"/>
        </w:rPr>
        <w:t>This clause provides a summary on the corresponding API for solution #10.</w:t>
      </w:r>
    </w:p>
    <w:p w14:paraId="467CA354" w14:textId="77777777" w:rsidR="0036145D" w:rsidRDefault="0036145D" w:rsidP="0036145D">
      <w:pPr>
        <w:pStyle w:val="B1"/>
        <w:rPr>
          <w:lang w:val="en-US"/>
        </w:rPr>
      </w:pPr>
      <w:r>
        <w:rPr>
          <w:lang w:val="en-US"/>
        </w:rPr>
        <w:t>-</w:t>
      </w:r>
      <w:r>
        <w:rPr>
          <w:lang w:val="en-US"/>
        </w:rPr>
        <w:tab/>
        <w:t>AIML Enablement Client Configuration Provisioning and Management service operations are a part of AIMLE Client Registration API (request/response model; API provider: AIMLE server; known consumer: AIMLE Client).</w:t>
      </w:r>
    </w:p>
    <w:p w14:paraId="36929752" w14:textId="77777777" w:rsidR="0036145D" w:rsidRDefault="0036145D" w:rsidP="0036145D">
      <w:pPr>
        <w:pStyle w:val="Heading3"/>
        <w:rPr>
          <w:rFonts w:eastAsia="SimSun"/>
        </w:rPr>
      </w:pPr>
      <w:bookmarkStart w:id="461" w:name="_Toc169945381"/>
      <w:r>
        <w:rPr>
          <w:rFonts w:eastAsia="SimSun"/>
        </w:rPr>
        <w:t>8.</w:t>
      </w:r>
      <w:r>
        <w:rPr>
          <w:rFonts w:eastAsia="SimSun"/>
          <w:lang w:eastAsia="zh-CN"/>
        </w:rPr>
        <w:t>10</w:t>
      </w:r>
      <w:r>
        <w:rPr>
          <w:rFonts w:eastAsia="SimSun"/>
        </w:rPr>
        <w:t>.</w:t>
      </w:r>
      <w:r>
        <w:rPr>
          <w:rFonts w:eastAsia="SimSun"/>
          <w:lang w:eastAsia="zh-CN"/>
        </w:rPr>
        <w:t>6</w:t>
      </w:r>
      <w:r>
        <w:rPr>
          <w:rFonts w:eastAsia="SimSun"/>
        </w:rPr>
        <w:tab/>
      </w:r>
      <w:r>
        <w:rPr>
          <w:rFonts w:eastAsia="SimSun"/>
          <w:lang w:eastAsia="zh-CN"/>
        </w:rPr>
        <w:t>Solution e</w:t>
      </w:r>
      <w:r>
        <w:rPr>
          <w:rFonts w:eastAsia="SimSun"/>
        </w:rPr>
        <w:t>valuation</w:t>
      </w:r>
      <w:bookmarkEnd w:id="461"/>
    </w:p>
    <w:p w14:paraId="30C3FB68" w14:textId="6B41DC23" w:rsidR="0036145D" w:rsidRDefault="0036145D" w:rsidP="0036145D">
      <w:pPr>
        <w:rPr>
          <w:rFonts w:eastAsia="SimSun"/>
        </w:rPr>
      </w:pPr>
      <w:r>
        <w:t xml:space="preserve">This solution addresses Key Issue #7 and introduces the capability for the AIMLE Client to provision the participation configurations that include time and spatial conditions, supported ML modes and roles, etc. This solution is ML mode </w:t>
      </w:r>
      <w:r>
        <w:lastRenderedPageBreak/>
        <w:t>agnostic (i.e., applicable for registration and configuration provisioning for FL, DML, ML, Transfer and/or Split Learnings) and important for scenarios (e.g., Solution #6) where the availability of AIMLE Clients changes (e.g., due to VAL UE mobility, network conditions).</w:t>
      </w:r>
    </w:p>
    <w:p w14:paraId="69909DB8" w14:textId="544B4672" w:rsidR="0036145D" w:rsidRDefault="0036145D" w:rsidP="0036145D">
      <w:r>
        <w:rPr>
          <w:lang w:eastAsia="zh-CN"/>
        </w:rPr>
        <w:t xml:space="preserve">This solution addresses </w:t>
      </w:r>
      <w:r>
        <w:rPr>
          <w:noProof/>
        </w:rPr>
        <w:t>KI #3 for the FL member participation configurations provisioning and management.</w:t>
      </w:r>
    </w:p>
    <w:p w14:paraId="74208818" w14:textId="2C84D024" w:rsidR="00F433C9" w:rsidRPr="00836241" w:rsidRDefault="0036145D" w:rsidP="00F433C9">
      <w:pPr>
        <w:rPr>
          <w:noProof/>
        </w:rPr>
      </w:pPr>
      <w:r>
        <w:rPr>
          <w:noProof/>
        </w:rPr>
        <w:t>This solution can be considered as a candidate for normative work and doesn't introduce any dependency to existing 3GPP network functionality.</w:t>
      </w:r>
    </w:p>
    <w:p w14:paraId="0F6570D9" w14:textId="4484D016" w:rsidR="00A420E9" w:rsidRPr="00DA7E77" w:rsidRDefault="00A420E9" w:rsidP="00A420E9">
      <w:pPr>
        <w:pStyle w:val="Heading2"/>
      </w:pPr>
      <w:bookmarkStart w:id="462" w:name="_Toc148629432"/>
      <w:bookmarkStart w:id="463" w:name="_Toc164779211"/>
      <w:bookmarkStart w:id="464" w:name="_Toc164779465"/>
      <w:bookmarkStart w:id="465" w:name="_Toc169945382"/>
      <w:r w:rsidRPr="00DA7E77">
        <w:t>8.11</w:t>
      </w:r>
      <w:r w:rsidRPr="00A420E9">
        <w:tab/>
      </w:r>
      <w:r w:rsidRPr="00DA7E77">
        <w:t>Solution</w:t>
      </w:r>
      <w:r w:rsidR="009539BA">
        <w:t> </w:t>
      </w:r>
      <w:r w:rsidRPr="00DA7E77">
        <w:t>#11:</w:t>
      </w:r>
      <w:bookmarkEnd w:id="462"/>
      <w:r w:rsidRPr="00A420E9">
        <w:t xml:space="preserve"> </w:t>
      </w:r>
      <w:r w:rsidRPr="00DA7E77">
        <w:t xml:space="preserve">AIML service lifecycle management </w:t>
      </w:r>
      <w:r w:rsidRPr="00A420E9">
        <w:t>procedure</w:t>
      </w:r>
      <w:bookmarkEnd w:id="463"/>
      <w:bookmarkEnd w:id="464"/>
      <w:bookmarkEnd w:id="465"/>
    </w:p>
    <w:p w14:paraId="41A6E8FB" w14:textId="0A19663B" w:rsidR="00A420E9" w:rsidRPr="00DA7E77" w:rsidRDefault="00A420E9" w:rsidP="00A420E9">
      <w:pPr>
        <w:pStyle w:val="Heading3"/>
      </w:pPr>
      <w:bookmarkStart w:id="466" w:name="_Toc148629433"/>
      <w:bookmarkStart w:id="467" w:name="_Toc164779212"/>
      <w:bookmarkStart w:id="468" w:name="_Toc164779466"/>
      <w:bookmarkStart w:id="469" w:name="_Toc169945383"/>
      <w:r w:rsidRPr="00DA7E77">
        <w:t>8.11.1</w:t>
      </w:r>
      <w:r w:rsidRPr="00DA7E77">
        <w:tab/>
        <w:t>General</w:t>
      </w:r>
      <w:bookmarkEnd w:id="466"/>
      <w:bookmarkEnd w:id="467"/>
      <w:bookmarkEnd w:id="468"/>
      <w:bookmarkEnd w:id="469"/>
    </w:p>
    <w:p w14:paraId="3B44CF35" w14:textId="362FAA71" w:rsidR="00A420E9" w:rsidRPr="007F33EB" w:rsidRDefault="00A420E9" w:rsidP="00A420E9">
      <w:r>
        <w:rPr>
          <w:lang w:eastAsia="zh-CN"/>
        </w:rPr>
        <w:t>The following clauses specify procedures, information flows and APIs for Key issue</w:t>
      </w:r>
      <w:r w:rsidR="009539BA">
        <w:rPr>
          <w:lang w:eastAsia="zh-CN"/>
        </w:rPr>
        <w:t> </w:t>
      </w:r>
      <w:r w:rsidR="009539BA">
        <w:rPr>
          <w:lang w:val="en-US" w:eastAsia="zh-CN"/>
        </w:rPr>
        <w:t>#</w:t>
      </w:r>
      <w:r>
        <w:rPr>
          <w:lang w:eastAsia="zh-CN"/>
        </w:rPr>
        <w:t xml:space="preserve">1 to enable the </w:t>
      </w:r>
      <w:r w:rsidRPr="007F33EB">
        <w:t>AIML service lifecycle management procedure.</w:t>
      </w:r>
    </w:p>
    <w:p w14:paraId="59CDFEEA" w14:textId="46B56A5A" w:rsidR="00A420E9" w:rsidRPr="007F33EB" w:rsidRDefault="00A420E9" w:rsidP="00A420E9">
      <w:r w:rsidRPr="007F33EB">
        <w:t xml:space="preserve">The AIML service opeation is a interaction between VAL server (e.g., AIML server) and AIML client for the AIML service. The VAL server uses the AIML enabler layer to support the AIML service lifecycle management for the AIML service like FL, TL, SL. </w:t>
      </w:r>
    </w:p>
    <w:p w14:paraId="4EB94EF8" w14:textId="77777777" w:rsidR="00A420E9" w:rsidRDefault="00A420E9" w:rsidP="00A420E9">
      <w:pPr>
        <w:rPr>
          <w:lang w:val="en-US" w:eastAsia="zh-CN"/>
        </w:rPr>
      </w:pPr>
      <w:r>
        <w:rPr>
          <w:lang w:val="en-US" w:eastAsia="zh-CN"/>
        </w:rPr>
        <w:t>Pre-conditions:</w:t>
      </w:r>
    </w:p>
    <w:p w14:paraId="37C5644D" w14:textId="27470FE7" w:rsidR="00A420E9" w:rsidRDefault="00A420E9" w:rsidP="00DA7E77">
      <w:pPr>
        <w:ind w:firstLine="284"/>
      </w:pPr>
      <w:r w:rsidRPr="00DA7E77">
        <w:rPr>
          <w:rStyle w:val="B1Char"/>
        </w:rPr>
        <w:t>1</w:t>
      </w:r>
      <w:r w:rsidRPr="0F1E2D47">
        <w:rPr>
          <w:rStyle w:val="B1Char"/>
        </w:rPr>
        <w:t>.</w:t>
      </w:r>
      <w:r>
        <w:tab/>
        <w:t xml:space="preserve">The AI/ML Enablement client send the AI/ML Enablement client registration request to </w:t>
      </w:r>
      <w:r>
        <w:rPr>
          <w:rStyle w:val="B1Char"/>
        </w:rPr>
        <w:t>t</w:t>
      </w:r>
      <w:r w:rsidRPr="0F1E2D47">
        <w:rPr>
          <w:rStyle w:val="B1Char"/>
        </w:rPr>
        <w:t>he AIML Enablement server.</w:t>
      </w:r>
    </w:p>
    <w:p w14:paraId="2AA5A95A" w14:textId="2E6A5331" w:rsidR="00A420E9" w:rsidRDefault="00A420E9" w:rsidP="00A420E9">
      <w:pPr>
        <w:pStyle w:val="Heading3"/>
      </w:pPr>
      <w:bookmarkStart w:id="470" w:name="_Toc164779213"/>
      <w:bookmarkStart w:id="471" w:name="_Toc164779467"/>
      <w:bookmarkStart w:id="472" w:name="_Toc169945384"/>
      <w:r w:rsidRPr="00E05201">
        <w:t>8.</w:t>
      </w:r>
      <w:r>
        <w:t>11</w:t>
      </w:r>
      <w:r w:rsidRPr="00E05201">
        <w:t>.2</w:t>
      </w:r>
      <w:r w:rsidRPr="00E05201">
        <w:tab/>
      </w:r>
      <w:r w:rsidRPr="00C12169">
        <w:t>AIML service lifecycle management procedure</w:t>
      </w:r>
      <w:bookmarkEnd w:id="470"/>
      <w:bookmarkEnd w:id="471"/>
      <w:bookmarkEnd w:id="472"/>
    </w:p>
    <w:p w14:paraId="305EB132" w14:textId="77777777" w:rsidR="00A420E9" w:rsidRPr="00915B31" w:rsidRDefault="00A420E9" w:rsidP="00DA7E77"/>
    <w:p w14:paraId="3BC09A4A" w14:textId="0EAA35CD" w:rsidR="00A420E9" w:rsidRDefault="00A420E9" w:rsidP="007F33EB">
      <w:pPr>
        <w:pStyle w:val="TH"/>
        <w:rPr>
          <w:noProof/>
        </w:rPr>
      </w:pPr>
      <w:r>
        <w:rPr>
          <w:noProof/>
        </w:rPr>
        <w:object w:dxaOrig="11766" w:dyaOrig="6210" w14:anchorId="135A6F1D">
          <v:shape id="_x0000_i1051" type="#_x0000_t75" alt="" style="width:481.2pt;height:254.85pt" o:ole="">
            <v:imagedata r:id="rId61" o:title=""/>
          </v:shape>
          <o:OLEObject Type="Embed" ProgID="Visio.Drawing.15" ShapeID="_x0000_i1051" DrawAspect="Content" ObjectID="_1780558196" r:id="rId62"/>
        </w:object>
      </w:r>
    </w:p>
    <w:p w14:paraId="66EBDB87" w14:textId="5DAA91B5" w:rsidR="00A420E9" w:rsidRPr="007F33EB" w:rsidRDefault="00A420E9" w:rsidP="007F33EB">
      <w:pPr>
        <w:pStyle w:val="TF"/>
      </w:pPr>
      <w:r w:rsidRPr="007F33EB">
        <w:t>Figure</w:t>
      </w:r>
      <w:r w:rsidR="009539BA">
        <w:t> </w:t>
      </w:r>
      <w:r w:rsidRPr="007F33EB">
        <w:t>8.11.2-1: AIML service lifecycle management procedure</w:t>
      </w:r>
    </w:p>
    <w:p w14:paraId="0151B14C" w14:textId="5BE5AB3D" w:rsidR="00A420E9" w:rsidRDefault="00C12169" w:rsidP="00C12169">
      <w:pPr>
        <w:pStyle w:val="B1"/>
      </w:pPr>
      <w:r>
        <w:t>1.</w:t>
      </w:r>
      <w:r>
        <w:tab/>
      </w:r>
      <w:r w:rsidR="00A420E9">
        <w:t xml:space="preserve">The VAL server sends </w:t>
      </w:r>
      <w:r w:rsidR="00A420E9" w:rsidRPr="007F33EB">
        <w:t xml:space="preserve">AIML service lifecycle management </w:t>
      </w:r>
      <w:r w:rsidR="00A420E9">
        <w:t>request to the AIML Enablement server. The request contains AIML service operation ID, AIML client ID, AIML clients group ID, AIML service operation mode like start, pause, continue, and finish.</w:t>
      </w:r>
      <w:r w:rsidR="00656FD1" w:rsidRPr="00656FD1">
        <w:t xml:space="preserve"> </w:t>
      </w:r>
      <w:r w:rsidR="002B472F">
        <w:t>AIML service operation ID can represent both the process ID and service operation (e.g. model training) to identify the AIML service.</w:t>
      </w:r>
    </w:p>
    <w:p w14:paraId="360B6FA0" w14:textId="23EE2D5A" w:rsidR="00A420E9" w:rsidRDefault="00C12169" w:rsidP="00C12169">
      <w:pPr>
        <w:pStyle w:val="B1"/>
      </w:pPr>
      <w:r>
        <w:lastRenderedPageBreak/>
        <w:t>2.</w:t>
      </w:r>
      <w:r>
        <w:tab/>
      </w:r>
      <w:r w:rsidR="00A420E9">
        <w:t>The AIML Enablement server sends the AIML Enablement client service operation request to the AIML Enablement client(s). The request contains AIML client ID AIML service operation mode.</w:t>
      </w:r>
      <w:r w:rsidR="00656FD1" w:rsidRPr="00656FD1">
        <w:t xml:space="preserve"> </w:t>
      </w:r>
      <w:r w:rsidR="002B472F">
        <w:t>The service operation mode start/continue indicates the trigger to initiate the AIML service operation (e.g. model training). The AIML service operation mode pause and finish indicates the stop and end of the AIML service (e.g. model training) respectively.</w:t>
      </w:r>
    </w:p>
    <w:p w14:paraId="4E596B78" w14:textId="37ED57DE" w:rsidR="00A420E9" w:rsidRDefault="00C12169" w:rsidP="00C12169">
      <w:pPr>
        <w:pStyle w:val="B1"/>
      </w:pPr>
      <w:r>
        <w:t>3.</w:t>
      </w:r>
      <w:r>
        <w:tab/>
      </w:r>
      <w:r w:rsidR="00A420E9">
        <w:t>The AIML Enablement client sends a response indicating the success or failure of the AIML Enablement client service operation response.</w:t>
      </w:r>
    </w:p>
    <w:p w14:paraId="05328C2F" w14:textId="77777777" w:rsidR="002B472F" w:rsidRPr="00656FD1" w:rsidRDefault="002B472F" w:rsidP="0087581E">
      <w:pPr>
        <w:pStyle w:val="NO"/>
      </w:pPr>
      <w:r w:rsidRPr="00656FD1">
        <w:t>NOTE: The step 2, and 3 can reuse procedures from solution #17 and solution #22</w:t>
      </w:r>
    </w:p>
    <w:p w14:paraId="577CB6C1" w14:textId="30303D58" w:rsidR="00A420E9" w:rsidRDefault="00C12169" w:rsidP="00C12169">
      <w:pPr>
        <w:pStyle w:val="B1"/>
      </w:pPr>
      <w:r>
        <w:t>4.</w:t>
      </w:r>
      <w:r>
        <w:tab/>
      </w:r>
      <w:r w:rsidR="00A420E9">
        <w:t xml:space="preserve">The AIML Enablement server provides the </w:t>
      </w:r>
      <w:r w:rsidR="00A420E9" w:rsidRPr="007F33EB">
        <w:t xml:space="preserve">AIML service lifecycle management </w:t>
      </w:r>
      <w:r w:rsidR="00A420E9">
        <w:t>response to the VAL server. The message includes AIML service operation ID and the status of the AIML service operation.</w:t>
      </w:r>
    </w:p>
    <w:p w14:paraId="667BF3FC" w14:textId="652DE12F" w:rsidR="00A420E9" w:rsidRDefault="00C12169" w:rsidP="00C12169">
      <w:pPr>
        <w:pStyle w:val="B1"/>
      </w:pPr>
      <w:r>
        <w:t>5.</w:t>
      </w:r>
      <w:r>
        <w:tab/>
      </w:r>
      <w:r w:rsidR="00A420E9">
        <w:t xml:space="preserve">The VAL server sends AIML service lifecycle </w:t>
      </w:r>
      <w:r w:rsidR="00A420E9" w:rsidRPr="007F33EB">
        <w:t>management</w:t>
      </w:r>
      <w:r w:rsidR="00A420E9">
        <w:t xml:space="preserve"> update request to the AIML Enablement server with the AIML service operation ID and update information.</w:t>
      </w:r>
    </w:p>
    <w:p w14:paraId="3C4BFDA3" w14:textId="653DFEF9" w:rsidR="00A420E9" w:rsidRDefault="00C12169" w:rsidP="00C12169">
      <w:pPr>
        <w:pStyle w:val="B1"/>
      </w:pPr>
      <w:r>
        <w:t>6.</w:t>
      </w:r>
      <w:r>
        <w:tab/>
      </w:r>
      <w:r w:rsidR="00A420E9">
        <w:t>The</w:t>
      </w:r>
      <w:r w:rsidR="00A420E9" w:rsidRPr="007745CB">
        <w:t xml:space="preserve"> </w:t>
      </w:r>
      <w:r w:rsidR="00A420E9">
        <w:t xml:space="preserve">AIML Enablement server receives the request and performs steps 2 and step 3 The AIML Enablement server provides the AIML service lifecycle </w:t>
      </w:r>
      <w:r w:rsidR="00A420E9" w:rsidRPr="007F33EB">
        <w:t>management</w:t>
      </w:r>
      <w:r w:rsidR="00A420E9">
        <w:t xml:space="preserve"> update response to the VAL server. The message includes the result of the update and the AIML service operation ID.</w:t>
      </w:r>
    </w:p>
    <w:p w14:paraId="7B8523E4" w14:textId="77777777" w:rsidR="002B472F" w:rsidRDefault="002B472F" w:rsidP="002B472F">
      <w:pPr>
        <w:pStyle w:val="Heading3"/>
        <w:rPr>
          <w:lang w:eastAsia="zh-CN"/>
        </w:rPr>
      </w:pPr>
      <w:bookmarkStart w:id="473" w:name="_Toc164779214"/>
      <w:bookmarkStart w:id="474" w:name="_Toc164779468"/>
      <w:bookmarkStart w:id="475" w:name="_Toc169945385"/>
      <w:r>
        <w:t>8.11.</w:t>
      </w:r>
      <w:r>
        <w:rPr>
          <w:lang w:eastAsia="zh-CN"/>
        </w:rPr>
        <w:t>3</w:t>
      </w:r>
      <w:r>
        <w:tab/>
        <w:t>Architecture</w:t>
      </w:r>
      <w:r>
        <w:rPr>
          <w:lang w:eastAsia="zh-CN"/>
        </w:rPr>
        <w:t xml:space="preserve"> Impacts</w:t>
      </w:r>
      <w:bookmarkEnd w:id="475"/>
    </w:p>
    <w:p w14:paraId="3DBECED9" w14:textId="77777777" w:rsidR="002B472F" w:rsidRDefault="002B472F" w:rsidP="002B472F">
      <w:pPr>
        <w:rPr>
          <w:lang w:eastAsia="zh-CN"/>
        </w:rPr>
      </w:pPr>
      <w:r>
        <w:rPr>
          <w:lang w:eastAsia="zh-CN"/>
        </w:rPr>
        <w:t>The solution is based on the functional architecture described in clause 7 and it has no architecture impacts.</w:t>
      </w:r>
    </w:p>
    <w:p w14:paraId="5C123FC2" w14:textId="77777777" w:rsidR="002B472F" w:rsidRDefault="002B472F" w:rsidP="002B472F">
      <w:pPr>
        <w:pStyle w:val="Heading3"/>
      </w:pPr>
      <w:bookmarkStart w:id="476" w:name="_Toc169945386"/>
      <w:r>
        <w:t>8.</w:t>
      </w:r>
      <w:r>
        <w:rPr>
          <w:lang w:eastAsia="zh-CN"/>
        </w:rPr>
        <w:t>11</w:t>
      </w:r>
      <w:r>
        <w:t>.4</w:t>
      </w:r>
      <w:r>
        <w:tab/>
        <w:t>Corresponding</w:t>
      </w:r>
      <w:r>
        <w:rPr>
          <w:lang w:eastAsia="zh-CN"/>
        </w:rPr>
        <w:t xml:space="preserve"> APIs</w:t>
      </w:r>
      <w:bookmarkEnd w:id="476"/>
    </w:p>
    <w:p w14:paraId="4324E904" w14:textId="77777777" w:rsidR="002B472F" w:rsidRDefault="002B472F" w:rsidP="002B472F">
      <w:pPr>
        <w:rPr>
          <w:lang w:val="en-US"/>
        </w:rPr>
      </w:pPr>
      <w:r>
        <w:rPr>
          <w:lang w:val="en-US"/>
        </w:rPr>
        <w:t>This subclause provides a summary on the corresponding API for solution #11.</w:t>
      </w:r>
    </w:p>
    <w:p w14:paraId="7A0C1BBC" w14:textId="77777777" w:rsidR="002B472F" w:rsidRDefault="002B472F" w:rsidP="002B472F">
      <w:pPr>
        <w:pStyle w:val="B1"/>
        <w:rPr>
          <w:lang w:val="en-US"/>
        </w:rPr>
      </w:pPr>
      <w:r>
        <w:rPr>
          <w:lang w:val="en-US"/>
        </w:rPr>
        <w:t>-</w:t>
      </w:r>
      <w:r>
        <w:rPr>
          <w:lang w:val="en-US"/>
        </w:rPr>
        <w:tab/>
      </w:r>
      <w:r>
        <w:t xml:space="preserve">AIML service lifecycle management request </w:t>
      </w:r>
      <w:r>
        <w:rPr>
          <w:lang w:val="en-US"/>
        </w:rPr>
        <w:t>API (request/response model; API provider: AIMLE server; known consumer: AIML consumer (like VAL server); corresponding to step 1 and step 4 of clause 8.11.2).</w:t>
      </w:r>
    </w:p>
    <w:p w14:paraId="3D9100F8" w14:textId="77777777" w:rsidR="002B472F" w:rsidRDefault="002B472F" w:rsidP="002B472F">
      <w:pPr>
        <w:pStyle w:val="B1"/>
        <w:rPr>
          <w:lang w:val="en-US"/>
        </w:rPr>
      </w:pPr>
      <w:r>
        <w:rPr>
          <w:lang w:val="en-US"/>
        </w:rPr>
        <w:t>-</w:t>
      </w:r>
      <w:r>
        <w:rPr>
          <w:lang w:val="en-US"/>
        </w:rPr>
        <w:tab/>
      </w:r>
      <w:r>
        <w:t xml:space="preserve">AIML Enablement client service operation request </w:t>
      </w:r>
      <w:r>
        <w:rPr>
          <w:lang w:val="en-US"/>
        </w:rPr>
        <w:t>API (request/response model; API provider: AIMLE server; known consumer: AIML consumer (like AIML client); corresponding to step 2 and step 3 of clause 8.11.2).</w:t>
      </w:r>
    </w:p>
    <w:p w14:paraId="7EDF05BA" w14:textId="77777777" w:rsidR="002B472F" w:rsidRDefault="002B472F" w:rsidP="002B472F">
      <w:pPr>
        <w:pStyle w:val="B1"/>
        <w:rPr>
          <w:lang w:val="en-US"/>
        </w:rPr>
      </w:pPr>
      <w:r>
        <w:rPr>
          <w:lang w:val="en-US"/>
        </w:rPr>
        <w:t>-</w:t>
      </w:r>
      <w:r>
        <w:rPr>
          <w:lang w:val="en-US"/>
        </w:rPr>
        <w:tab/>
      </w:r>
      <w:r>
        <w:t xml:space="preserve">AIML service lifecycle management update request </w:t>
      </w:r>
      <w:r>
        <w:rPr>
          <w:lang w:val="en-US"/>
        </w:rPr>
        <w:t>API (request/response model; API provider: AIMLE server; known consumer: AIML consumer (like VAL server); corresponding to step 5 and step 6 of clause 8.11.2).</w:t>
      </w:r>
    </w:p>
    <w:p w14:paraId="4CEBB664" w14:textId="77777777" w:rsidR="002B472F" w:rsidRDefault="002B472F" w:rsidP="002B472F">
      <w:pPr>
        <w:pStyle w:val="Heading3"/>
      </w:pPr>
      <w:bookmarkStart w:id="477" w:name="_Toc169945387"/>
      <w:r>
        <w:t>8.11.</w:t>
      </w:r>
      <w:r>
        <w:rPr>
          <w:lang w:eastAsia="zh-CN"/>
        </w:rPr>
        <w:t>5</w:t>
      </w:r>
      <w:r>
        <w:tab/>
        <w:t>Solution</w:t>
      </w:r>
      <w:r>
        <w:rPr>
          <w:lang w:eastAsia="zh-CN"/>
        </w:rPr>
        <w:t xml:space="preserve"> e</w:t>
      </w:r>
      <w:r>
        <w:t>valuation</w:t>
      </w:r>
      <w:bookmarkEnd w:id="477"/>
    </w:p>
    <w:p w14:paraId="09C1040E" w14:textId="77777777" w:rsidR="002B472F" w:rsidRDefault="002B472F" w:rsidP="002B472F">
      <w:pPr>
        <w:rPr>
          <w:noProof/>
        </w:rPr>
      </w:pPr>
      <w:r>
        <w:t xml:space="preserve">This solution addresses Key Issue #1(bullet #2 - Whether and how the above architecture enhancement and related functions supporting the management/execution of AI/ML lifecycle operations, bullet #3 - Whether and how the architecture enhancement and related functions leveraging the existing 5GC capabilities and assistance for the application layer AI/ML services) to support the AIML services lifecycle capability. </w:t>
      </w:r>
      <w:r>
        <w:rPr>
          <w:noProof/>
        </w:rPr>
        <w:t xml:space="preserve">This solution is feasible and doesn't introduce any dependency to 3GPP network systems. </w:t>
      </w:r>
    </w:p>
    <w:p w14:paraId="4CC54BE0" w14:textId="77777777" w:rsidR="002B472F" w:rsidRDefault="002B472F" w:rsidP="0087581E">
      <w:r>
        <w:rPr>
          <w:noProof/>
        </w:rPr>
        <w:t>This solution provides the capability for the VAL server to enable lifecycle management for the underlying services like model training (like solution #22 for model training). For example, if the VAL server wants to pause the model training then it can use this solution to pause the model training via the service operation mode - pause. Similarly, if VAL server wants to resume the model training again, the VAL server can use the service operation mode – continue. Another example is that large models take huge amount of time for model training(e.g. in days) and this may lead to the failure in model training due to various factors like UE is not available. In order to handle such cases, the VAL server may want to pause/stop the training and can perform (re)selection. Based on the AIML service status(like whether the service is paused or finished), the VAL server can manage the AIML service via the AIML enabler server. Such AIML service operation mode exposure brings flexibility for the VAL server to manage its AIML service lifecycle based on its requirements and application logic.</w:t>
      </w:r>
    </w:p>
    <w:p w14:paraId="42C25FF4" w14:textId="73A4B2BA" w:rsidR="00A420E9" w:rsidRDefault="00A420E9" w:rsidP="00A420E9">
      <w:pPr>
        <w:pStyle w:val="Heading2"/>
        <w:rPr>
          <w:rFonts w:eastAsia="SimSun"/>
          <w:lang w:eastAsia="zh-CN"/>
        </w:rPr>
      </w:pPr>
      <w:bookmarkStart w:id="478" w:name="_Toc169945388"/>
      <w:r>
        <w:rPr>
          <w:rFonts w:eastAsia="SimSun"/>
          <w:lang w:eastAsia="zh-CN"/>
        </w:rPr>
        <w:lastRenderedPageBreak/>
        <w:t>8.12</w:t>
      </w:r>
      <w:r>
        <w:rPr>
          <w:rFonts w:eastAsia="SimSun"/>
          <w:lang w:eastAsia="zh-CN"/>
        </w:rPr>
        <w:tab/>
        <w:t>Solution</w:t>
      </w:r>
      <w:r w:rsidR="009539BA">
        <w:rPr>
          <w:rFonts w:eastAsia="SimSun"/>
          <w:lang w:eastAsia="zh-CN"/>
        </w:rPr>
        <w:t> </w:t>
      </w:r>
      <w:r>
        <w:rPr>
          <w:rFonts w:eastAsia="SimSun"/>
          <w:lang w:eastAsia="zh-CN"/>
        </w:rPr>
        <w:t>#12: AI/ML model lifecycle management</w:t>
      </w:r>
      <w:bookmarkEnd w:id="473"/>
      <w:bookmarkEnd w:id="474"/>
      <w:bookmarkEnd w:id="478"/>
    </w:p>
    <w:p w14:paraId="35E7DE45" w14:textId="106991F1" w:rsidR="00A420E9" w:rsidRDefault="00A420E9" w:rsidP="00A420E9">
      <w:pPr>
        <w:pStyle w:val="Heading3"/>
        <w:rPr>
          <w:rFonts w:eastAsia="SimSun"/>
          <w:lang w:val="en-US" w:eastAsia="zh-CN"/>
        </w:rPr>
      </w:pPr>
      <w:bookmarkStart w:id="479" w:name="_Toc164779215"/>
      <w:bookmarkStart w:id="480" w:name="_Toc164779469"/>
      <w:bookmarkStart w:id="481" w:name="_Toc169945389"/>
      <w:r>
        <w:rPr>
          <w:rFonts w:eastAsia="SimSun"/>
          <w:lang w:val="en-US" w:eastAsia="zh-CN"/>
        </w:rPr>
        <w:t>8.12.1</w:t>
      </w:r>
      <w:r>
        <w:rPr>
          <w:rFonts w:eastAsia="SimSun"/>
          <w:lang w:val="en-US" w:eastAsia="zh-CN"/>
        </w:rPr>
        <w:tab/>
        <w:t xml:space="preserve">Solution </w:t>
      </w:r>
      <w:r w:rsidR="00337786">
        <w:rPr>
          <w:lang w:val="en-US" w:eastAsia="zh-CN"/>
        </w:rPr>
        <w:t>Description on AI/ML Model Lifecycle Management</w:t>
      </w:r>
      <w:bookmarkEnd w:id="479"/>
      <w:bookmarkEnd w:id="480"/>
      <w:bookmarkEnd w:id="481"/>
    </w:p>
    <w:p w14:paraId="1B46D39C" w14:textId="401DFD6B" w:rsidR="00A420E9" w:rsidRDefault="00A420E9" w:rsidP="00A420E9">
      <w:pPr>
        <w:rPr>
          <w:lang w:eastAsia="zh-CN"/>
        </w:rPr>
      </w:pPr>
      <w:r>
        <w:rPr>
          <w:lang w:eastAsia="zh-CN"/>
        </w:rPr>
        <w:t>This solution addresses Key Issues</w:t>
      </w:r>
      <w:r w:rsidR="009539BA">
        <w:rPr>
          <w:lang w:eastAsia="zh-CN"/>
        </w:rPr>
        <w:t> </w:t>
      </w:r>
      <w:r>
        <w:rPr>
          <w:lang w:eastAsia="zh-CN"/>
        </w:rPr>
        <w:t>#1 and</w:t>
      </w:r>
      <w:r w:rsidR="009539BA">
        <w:rPr>
          <w:lang w:eastAsia="zh-CN"/>
        </w:rPr>
        <w:t> </w:t>
      </w:r>
      <w:r>
        <w:rPr>
          <w:lang w:eastAsia="zh-CN"/>
        </w:rPr>
        <w:t>#6. The solution provides a procedure to support AI/ML model lifecycle management for ML model re-training and update when model performance degradation is observed by AI/ML Enablement. The solution also supports using an existing model to re-train the model using Transfer Learning. Additionally, if the degraded model is related to other models due to e.g., Transfer Learning, the AI/ML Enablement may trigger the update of those related models as well.</w:t>
      </w:r>
    </w:p>
    <w:p w14:paraId="0730D9A6" w14:textId="598FC291" w:rsidR="00A420E9" w:rsidRDefault="00A420E9" w:rsidP="00A420E9">
      <w:pPr>
        <w:rPr>
          <w:noProof/>
        </w:rPr>
      </w:pPr>
      <w:r>
        <w:rPr>
          <w:lang w:eastAsia="zh-CN"/>
        </w:rPr>
        <w:t>Figure</w:t>
      </w:r>
      <w:r w:rsidR="009539BA">
        <w:rPr>
          <w:lang w:eastAsia="zh-CN"/>
        </w:rPr>
        <w:t> </w:t>
      </w:r>
      <w:r>
        <w:rPr>
          <w:lang w:eastAsia="zh-CN"/>
        </w:rPr>
        <w:t xml:space="preserve">8.12.1-1 depicts the procedure </w:t>
      </w:r>
      <w:r>
        <w:rPr>
          <w:noProof/>
        </w:rPr>
        <w:t>where the AI/ML Enablement capability can trigger model update upon detecting model performance degradation.</w:t>
      </w:r>
    </w:p>
    <w:p w14:paraId="781A5DD6" w14:textId="77777777" w:rsidR="00A420E9" w:rsidRDefault="00A420E9" w:rsidP="00A420E9">
      <w:pPr>
        <w:rPr>
          <w:noProof/>
        </w:rPr>
      </w:pPr>
      <w:r>
        <w:rPr>
          <w:noProof/>
        </w:rPr>
        <w:t>Pre-conditions:</w:t>
      </w:r>
    </w:p>
    <w:p w14:paraId="268EE536" w14:textId="3AB71AF0" w:rsidR="00A420E9" w:rsidRDefault="00C12169" w:rsidP="00C12169">
      <w:pPr>
        <w:pStyle w:val="B1"/>
        <w:rPr>
          <w:noProof/>
        </w:rPr>
      </w:pPr>
      <w:r>
        <w:rPr>
          <w:noProof/>
        </w:rPr>
        <w:t>1.</w:t>
      </w:r>
      <w:r>
        <w:rPr>
          <w:noProof/>
        </w:rPr>
        <w:tab/>
      </w:r>
      <w:r w:rsidR="00A420E9">
        <w:rPr>
          <w:noProof/>
        </w:rPr>
        <w:t>The AI/ML Enablement Server has provided a ML model to the AI/ML Enablement Consumer.</w:t>
      </w:r>
    </w:p>
    <w:p w14:paraId="59D64861" w14:textId="33F00C81" w:rsidR="00337786" w:rsidRPr="00485FEB" w:rsidRDefault="00337786" w:rsidP="00485FEB">
      <w:pPr>
        <w:pStyle w:val="B1"/>
        <w:ind w:left="284"/>
      </w:pPr>
      <w:r w:rsidRPr="00485FEB">
        <w:rPr>
          <w:rFonts w:eastAsia="DengXian"/>
        </w:rPr>
        <w:t>2.</w:t>
      </w:r>
      <w:r w:rsidRPr="00485FEB">
        <w:rPr>
          <w:rFonts w:eastAsia="DengXian"/>
        </w:rPr>
        <w:tab/>
        <w:t>The AI/ML consumer may indicate to the AI/ML Enablement Server that the performance degradation will be detected by the consumer based on its local configuration.</w:t>
      </w:r>
    </w:p>
    <w:p w14:paraId="63BE36D3" w14:textId="77777777" w:rsidR="00337786" w:rsidRDefault="00337786" w:rsidP="00C12169">
      <w:pPr>
        <w:pStyle w:val="B1"/>
        <w:rPr>
          <w:noProof/>
        </w:rPr>
      </w:pPr>
    </w:p>
    <w:p w14:paraId="52FC15DE" w14:textId="77777777" w:rsidR="00A420E9" w:rsidRPr="00BC2515" w:rsidRDefault="00A420E9" w:rsidP="00A420E9">
      <w:pPr>
        <w:pStyle w:val="TH"/>
        <w:rPr>
          <w:lang w:val="en-US"/>
        </w:rPr>
      </w:pPr>
    </w:p>
    <w:p w14:paraId="2BDFC9E7" w14:textId="7B282690" w:rsidR="00A420E9" w:rsidRDefault="00FB60F9" w:rsidP="007F33EB">
      <w:pPr>
        <w:pStyle w:val="TH"/>
        <w:rPr>
          <w:rFonts w:eastAsiaTheme="minorEastAsia"/>
          <w:lang w:val="en-US"/>
        </w:rPr>
      </w:pPr>
      <w:r>
        <w:rPr>
          <w:rFonts w:ascii="Times New Roman" w:hAnsi="Times New Roman"/>
        </w:rPr>
        <w:object w:dxaOrig="9060" w:dyaOrig="5595" w14:anchorId="49E55C0E">
          <v:shape id="_x0000_i1052" type="#_x0000_t75" style="width:453.05pt;height:280.15pt" o:ole="">
            <v:imagedata r:id="rId63" o:title=""/>
          </v:shape>
          <o:OLEObject Type="Embed" ProgID="Visio.Drawing.15" ShapeID="_x0000_i1052" DrawAspect="Content" ObjectID="_1780558197" r:id="rId64"/>
        </w:object>
      </w:r>
    </w:p>
    <w:p w14:paraId="43517E1B" w14:textId="62AE3523" w:rsidR="00A420E9" w:rsidRDefault="00A420E9" w:rsidP="00A420E9">
      <w:pPr>
        <w:pStyle w:val="TF"/>
        <w:rPr>
          <w:rFonts w:eastAsiaTheme="minorEastAsia"/>
          <w:lang w:val="en-US"/>
        </w:rPr>
      </w:pPr>
      <w:r w:rsidRPr="00B6156C">
        <w:rPr>
          <w:rFonts w:eastAsiaTheme="minorEastAsia"/>
          <w:lang w:val="en-US"/>
        </w:rPr>
        <w:t>Figure </w:t>
      </w:r>
      <w:r>
        <w:rPr>
          <w:rFonts w:eastAsiaTheme="minorEastAsia"/>
          <w:lang w:val="en-US"/>
        </w:rPr>
        <w:t>8</w:t>
      </w:r>
      <w:r w:rsidRPr="003B639A">
        <w:rPr>
          <w:rFonts w:eastAsiaTheme="minorEastAsia"/>
          <w:lang w:val="en-US"/>
        </w:rPr>
        <w:t>.</w:t>
      </w:r>
      <w:r>
        <w:rPr>
          <w:rFonts w:eastAsiaTheme="minorEastAsia"/>
          <w:lang w:val="en-US"/>
        </w:rPr>
        <w:t>12</w:t>
      </w:r>
      <w:r w:rsidRPr="003B639A">
        <w:rPr>
          <w:rFonts w:eastAsiaTheme="minorEastAsia"/>
          <w:lang w:val="en-US"/>
        </w:rPr>
        <w:t>.1</w:t>
      </w:r>
      <w:r w:rsidRPr="00B6156C">
        <w:rPr>
          <w:rFonts w:eastAsiaTheme="minorEastAsia"/>
          <w:lang w:val="en-US"/>
        </w:rPr>
        <w:t>-1:</w:t>
      </w:r>
      <w:r>
        <w:rPr>
          <w:rFonts w:eastAsiaTheme="minorEastAsia"/>
          <w:lang w:val="en-US"/>
        </w:rPr>
        <w:t xml:space="preserve"> Support for AI/ML model lifecycle management</w:t>
      </w:r>
    </w:p>
    <w:p w14:paraId="285FADD3" w14:textId="4E5C661C" w:rsidR="00A420E9" w:rsidRPr="00971E21" w:rsidRDefault="00C12169" w:rsidP="00C12169">
      <w:pPr>
        <w:pStyle w:val="B1"/>
        <w:rPr>
          <w:rFonts w:eastAsiaTheme="minorEastAsia"/>
          <w:lang w:val="en-US"/>
        </w:rPr>
      </w:pPr>
      <w:r>
        <w:rPr>
          <w:rFonts w:eastAsiaTheme="minorEastAsia"/>
          <w:lang w:val="en-US"/>
        </w:rPr>
        <w:t>0.</w:t>
      </w:r>
      <w:r>
        <w:rPr>
          <w:rFonts w:eastAsiaTheme="minorEastAsia"/>
          <w:lang w:val="en-US"/>
        </w:rPr>
        <w:tab/>
      </w:r>
      <w:r w:rsidR="00A420E9" w:rsidRPr="00971E21">
        <w:rPr>
          <w:rFonts w:eastAsiaTheme="minorEastAsia"/>
          <w:lang w:val="en-US"/>
        </w:rPr>
        <w:t>The AI/ML Enablement Consumer detects a performance degradation of the AI/ML model.</w:t>
      </w:r>
    </w:p>
    <w:p w14:paraId="27D36553" w14:textId="15D2DC3D" w:rsidR="00337786" w:rsidRPr="00485FEB" w:rsidRDefault="00337786" w:rsidP="00337786">
      <w:pPr>
        <w:pStyle w:val="B1"/>
      </w:pPr>
      <w:r>
        <w:t>1.  The AI/ML Enablement Consumer sends an AI/ML model update request to the AI/ML Enablement Server that includes the ID of the model</w:t>
      </w:r>
    </w:p>
    <w:p w14:paraId="7F9C5BDE" w14:textId="23445BF4" w:rsidR="00A420E9" w:rsidRPr="00971E21" w:rsidRDefault="00337786" w:rsidP="00C12169">
      <w:pPr>
        <w:pStyle w:val="B1"/>
        <w:rPr>
          <w:rFonts w:eastAsiaTheme="minorEastAsia"/>
          <w:lang w:val="en-US"/>
        </w:rPr>
      </w:pPr>
      <w:r>
        <w:rPr>
          <w:rFonts w:eastAsiaTheme="minorEastAsia"/>
          <w:lang w:val="en-US"/>
        </w:rPr>
        <w:t>2</w:t>
      </w:r>
      <w:r w:rsidR="00C12169">
        <w:rPr>
          <w:rFonts w:eastAsiaTheme="minorEastAsia"/>
          <w:lang w:val="en-US"/>
        </w:rPr>
        <w:t>.</w:t>
      </w:r>
      <w:r w:rsidR="00C12169">
        <w:rPr>
          <w:rFonts w:eastAsiaTheme="minorEastAsia"/>
          <w:lang w:val="en-US"/>
        </w:rPr>
        <w:tab/>
      </w:r>
      <w:r w:rsidR="00A420E9" w:rsidRPr="00971E21">
        <w:rPr>
          <w:rFonts w:eastAsiaTheme="minorEastAsia"/>
          <w:lang w:val="en-US"/>
        </w:rPr>
        <w:t xml:space="preserve">The AI/ML Enablement Server determines </w:t>
      </w:r>
      <w:r>
        <w:rPr>
          <w:rFonts w:eastAsiaTheme="minorEastAsia"/>
          <w:lang w:val="en-US"/>
        </w:rPr>
        <w:t>whether</w:t>
      </w:r>
      <w:r w:rsidRPr="00971E21">
        <w:rPr>
          <w:rFonts w:eastAsiaTheme="minorEastAsia"/>
          <w:lang w:val="en-US"/>
        </w:rPr>
        <w:t xml:space="preserve"> </w:t>
      </w:r>
      <w:r w:rsidR="00A420E9" w:rsidRPr="00971E21">
        <w:rPr>
          <w:rFonts w:eastAsiaTheme="minorEastAsia"/>
          <w:lang w:val="en-US"/>
        </w:rPr>
        <w:t xml:space="preserve">an update of the AI/ML model is required. </w:t>
      </w:r>
    </w:p>
    <w:p w14:paraId="2C7D60BD" w14:textId="1088531F" w:rsidR="00A420E9" w:rsidRDefault="00337786" w:rsidP="00C12169">
      <w:pPr>
        <w:pStyle w:val="B1"/>
        <w:rPr>
          <w:lang w:val="en-US"/>
        </w:rPr>
      </w:pPr>
      <w:r>
        <w:rPr>
          <w:lang w:val="en-US"/>
        </w:rPr>
        <w:t>3</w:t>
      </w:r>
      <w:r w:rsidR="00C12169">
        <w:rPr>
          <w:lang w:val="en-US"/>
        </w:rPr>
        <w:t>.</w:t>
      </w:r>
      <w:r w:rsidR="00C12169">
        <w:rPr>
          <w:lang w:val="en-US"/>
        </w:rPr>
        <w:tab/>
      </w:r>
      <w:r w:rsidR="00A420E9">
        <w:rPr>
          <w:lang w:val="en-US"/>
        </w:rPr>
        <w:t>The AI/ML Enablement Server fetches the ML model information from the ML Model and Data Repository</w:t>
      </w:r>
      <w:r w:rsidR="00A420E9" w:rsidRPr="003B639A">
        <w:rPr>
          <w:lang w:val="en-US"/>
        </w:rPr>
        <w:t>.</w:t>
      </w:r>
      <w:r w:rsidR="00C12169">
        <w:rPr>
          <w:lang w:val="en-US"/>
        </w:rPr>
        <w:t xml:space="preserve"> </w:t>
      </w:r>
      <w:r w:rsidR="00A420E9">
        <w:rPr>
          <w:lang w:val="en-US"/>
        </w:rPr>
        <w:t xml:space="preserve">The AI/ML Enablement </w:t>
      </w:r>
      <w:r w:rsidR="00A420E9" w:rsidRPr="00971E21">
        <w:rPr>
          <w:lang w:val="en-US"/>
        </w:rPr>
        <w:t>Server may also perform</w:t>
      </w:r>
      <w:r w:rsidR="00A420E9">
        <w:rPr>
          <w:lang w:val="en-US"/>
        </w:rPr>
        <w:t xml:space="preserve"> ML model discovery to determine whether an existing ML model stored by the ML Model and Data Repository can be used to train the new model (e.g., using Transfer Learning).</w:t>
      </w:r>
    </w:p>
    <w:p w14:paraId="0FBCBFF0" w14:textId="1E8B2F6D" w:rsidR="00C12169" w:rsidRDefault="00A420E9" w:rsidP="00C12169">
      <w:pPr>
        <w:pStyle w:val="B1"/>
        <w:ind w:firstLine="0"/>
        <w:rPr>
          <w:lang w:val="en-US"/>
        </w:rPr>
      </w:pPr>
      <w:r>
        <w:rPr>
          <w:lang w:val="en-US"/>
        </w:rPr>
        <w:lastRenderedPageBreak/>
        <w:t>The AI/ML Enablement Server can also discover models that are related due to Transfer Learning or the use of the same training data, to identify additional models that may require an update.</w:t>
      </w:r>
    </w:p>
    <w:p w14:paraId="341B5A1B" w14:textId="0F9CF56F" w:rsidR="00A420E9" w:rsidRPr="00971E21" w:rsidRDefault="00337786" w:rsidP="00C12169">
      <w:pPr>
        <w:pStyle w:val="B1"/>
        <w:rPr>
          <w:lang w:val="en-US"/>
        </w:rPr>
      </w:pPr>
      <w:r>
        <w:rPr>
          <w:lang w:val="en-US"/>
        </w:rPr>
        <w:t>4</w:t>
      </w:r>
      <w:r w:rsidR="00C12169">
        <w:rPr>
          <w:lang w:val="en-US"/>
        </w:rPr>
        <w:t>.</w:t>
      </w:r>
      <w:r w:rsidR="00C12169">
        <w:rPr>
          <w:lang w:val="en-US"/>
        </w:rPr>
        <w:tab/>
      </w:r>
      <w:r w:rsidR="00A420E9" w:rsidRPr="00971E21">
        <w:rPr>
          <w:lang w:val="en-US"/>
        </w:rPr>
        <w:t>The AI/ML Enablement Server performs ML model re-training, which corresponds to the ML model training procedure as described in other solutions in th</w:t>
      </w:r>
      <w:r w:rsidR="009539BA">
        <w:rPr>
          <w:lang w:val="en-US"/>
        </w:rPr>
        <w:t>is</w:t>
      </w:r>
      <w:r w:rsidR="00A420E9" w:rsidRPr="00971E21">
        <w:rPr>
          <w:lang w:val="en-US"/>
        </w:rPr>
        <w:t xml:space="preserve"> TR.</w:t>
      </w:r>
    </w:p>
    <w:p w14:paraId="185C7BA1" w14:textId="3A080083" w:rsidR="00A420E9" w:rsidRPr="007E3AC7" w:rsidRDefault="00A420E9" w:rsidP="00C12169">
      <w:pPr>
        <w:pStyle w:val="B1"/>
        <w:ind w:firstLine="0"/>
        <w:rPr>
          <w:lang w:val="en-US"/>
        </w:rPr>
      </w:pPr>
      <w:r>
        <w:rPr>
          <w:lang w:val="en-US"/>
        </w:rPr>
        <w:t>If the degraded model is linked to other models (e.g., due to Transfer Learning, or the same training data has been used), the AI/ML Enablement Server may trigger the re-training and update of those related models as well.</w:t>
      </w:r>
    </w:p>
    <w:p w14:paraId="2EFF7D59" w14:textId="13804B30" w:rsidR="00A420E9" w:rsidRDefault="00337786" w:rsidP="00C12169">
      <w:pPr>
        <w:pStyle w:val="B1"/>
        <w:rPr>
          <w:lang w:val="en-US"/>
        </w:rPr>
      </w:pPr>
      <w:r>
        <w:rPr>
          <w:lang w:val="en-US"/>
        </w:rPr>
        <w:t>5</w:t>
      </w:r>
      <w:r w:rsidR="00C12169">
        <w:rPr>
          <w:lang w:val="en-US"/>
        </w:rPr>
        <w:t>.</w:t>
      </w:r>
      <w:r w:rsidR="00C12169">
        <w:rPr>
          <w:lang w:val="en-US"/>
        </w:rPr>
        <w:tab/>
      </w:r>
      <w:r w:rsidR="00A420E9">
        <w:rPr>
          <w:lang w:val="en-US"/>
        </w:rPr>
        <w:t>The AI/ML Enablement Server provides the updated ML model to the AI/ML Enablement Consumer either by sending it directly, or by providing information to retrieve it from the ML Model and Data Repository.</w:t>
      </w:r>
    </w:p>
    <w:p w14:paraId="5C6050DB" w14:textId="77777777" w:rsidR="00337786" w:rsidRPr="00485FEB" w:rsidRDefault="00337786" w:rsidP="00337786">
      <w:pPr>
        <w:pStyle w:val="Heading3"/>
        <w:rPr>
          <w:rFonts w:eastAsia="SimSun"/>
        </w:rPr>
      </w:pPr>
      <w:bookmarkStart w:id="482" w:name="_Toc164779216"/>
      <w:bookmarkStart w:id="483" w:name="_Toc164779470"/>
      <w:bookmarkStart w:id="484" w:name="_Toc169945390"/>
      <w:r w:rsidRPr="00485FEB">
        <w:rPr>
          <w:rFonts w:eastAsia="SimSun"/>
        </w:rPr>
        <w:t>8.12.2</w:t>
      </w:r>
      <w:r w:rsidRPr="00485FEB">
        <w:rPr>
          <w:rFonts w:eastAsia="SimSun"/>
        </w:rPr>
        <w:tab/>
        <w:t>Consumer-based ML Model Performance Degradation Detection</w:t>
      </w:r>
      <w:bookmarkEnd w:id="482"/>
      <w:bookmarkEnd w:id="483"/>
      <w:bookmarkEnd w:id="484"/>
    </w:p>
    <w:p w14:paraId="760AC9A2" w14:textId="77777777" w:rsidR="00337786" w:rsidRDefault="00337786" w:rsidP="00337786">
      <w:pPr>
        <w:pStyle w:val="TH"/>
        <w:rPr>
          <w:rFonts w:eastAsia="SimSun"/>
        </w:rPr>
      </w:pPr>
      <w:r>
        <w:rPr>
          <w:rFonts w:eastAsia="SimSun"/>
        </w:rPr>
        <w:object w:dxaOrig="7425" w:dyaOrig="5685" w14:anchorId="0B1FC1F3">
          <v:shape id="_x0000_i1053" type="#_x0000_t75" style="width:371.75pt;height:284.45pt" o:ole="">
            <v:imagedata r:id="rId65" o:title=""/>
          </v:shape>
          <o:OLEObject Type="Embed" ProgID="Visio.Drawing.15" ShapeID="_x0000_i1053" DrawAspect="Content" ObjectID="_1780558198" r:id="rId66"/>
        </w:object>
      </w:r>
    </w:p>
    <w:p w14:paraId="16E63128" w14:textId="77777777" w:rsidR="00337786" w:rsidRPr="00485FEB" w:rsidRDefault="00337786" w:rsidP="00337786">
      <w:pPr>
        <w:pStyle w:val="TF"/>
        <w:rPr>
          <w:rFonts w:eastAsia="DengXian"/>
        </w:rPr>
      </w:pPr>
      <w:r w:rsidRPr="00485FEB">
        <w:rPr>
          <w:rFonts w:eastAsia="DengXian"/>
        </w:rPr>
        <w:t xml:space="preserve">Figure 8.12.2-1: </w:t>
      </w:r>
      <w:r w:rsidRPr="00485FEB">
        <w:t>Consumer-based ML Model Performance Degradation Detection</w:t>
      </w:r>
    </w:p>
    <w:p w14:paraId="17F89530" w14:textId="3BD13C31" w:rsidR="00337786" w:rsidRDefault="00337786" w:rsidP="00337786">
      <w:pPr>
        <w:pStyle w:val="B1"/>
        <w:rPr>
          <w:rFonts w:eastAsia="DengXian"/>
          <w:lang w:val="en-US"/>
        </w:rPr>
      </w:pPr>
      <w:r>
        <w:rPr>
          <w:rFonts w:eastAsia="DengXian"/>
          <w:lang w:val="en-US"/>
        </w:rPr>
        <w:t>This procedure corresponds to the step</w:t>
      </w:r>
      <w:r w:rsidR="009539BA">
        <w:rPr>
          <w:rFonts w:eastAsia="DengXian"/>
          <w:lang w:val="en-US"/>
        </w:rPr>
        <w:t> </w:t>
      </w:r>
      <w:r>
        <w:rPr>
          <w:rFonts w:eastAsia="DengXian"/>
          <w:lang w:val="en-US"/>
        </w:rPr>
        <w:t>0b in clause 8.12.1.</w:t>
      </w:r>
    </w:p>
    <w:p w14:paraId="36801B1E" w14:textId="1561C2A7" w:rsidR="00337786" w:rsidRDefault="006021A4" w:rsidP="006021A4">
      <w:pPr>
        <w:pStyle w:val="B1"/>
        <w:rPr>
          <w:rFonts w:eastAsia="DengXian"/>
          <w:lang w:val="en-US"/>
        </w:rPr>
      </w:pPr>
      <w:r>
        <w:rPr>
          <w:rFonts w:eastAsia="DengXian"/>
          <w:lang w:val="en-US"/>
        </w:rPr>
        <w:t>0.</w:t>
      </w:r>
      <w:r>
        <w:rPr>
          <w:rFonts w:eastAsia="DengXian"/>
          <w:lang w:val="en-US"/>
        </w:rPr>
        <w:tab/>
      </w:r>
      <w:r w:rsidR="00337786">
        <w:rPr>
          <w:rFonts w:eastAsia="DengXian"/>
          <w:lang w:val="en-US"/>
        </w:rPr>
        <w:t>An ADAE Server, as an AI/ML Enablement Consumer, receives trained ML model (or ML model information) from the AI/ML Enablement Server.</w:t>
      </w:r>
    </w:p>
    <w:p w14:paraId="6B9D2F14" w14:textId="439CF726" w:rsidR="00337786" w:rsidRDefault="006021A4" w:rsidP="006021A4">
      <w:pPr>
        <w:pStyle w:val="B1"/>
        <w:rPr>
          <w:rFonts w:eastAsia="DengXian"/>
          <w:lang w:val="en-US"/>
        </w:rPr>
      </w:pPr>
      <w:r>
        <w:rPr>
          <w:rFonts w:eastAsia="DengXian"/>
          <w:lang w:val="en-US"/>
        </w:rPr>
        <w:t>1.</w:t>
      </w:r>
      <w:r>
        <w:rPr>
          <w:rFonts w:eastAsia="DengXian"/>
          <w:lang w:val="en-US"/>
        </w:rPr>
        <w:tab/>
      </w:r>
      <w:r w:rsidR="00337786">
        <w:rPr>
          <w:rFonts w:eastAsia="DengXian"/>
          <w:lang w:val="en-US"/>
        </w:rPr>
        <w:t xml:space="preserve">The ADAE Server receives request from consumer for analytics, generates analytics by using the ML model provided by AI/ML Enablement Server, and responses/notifies to the consumer with the required analytics. </w:t>
      </w:r>
    </w:p>
    <w:p w14:paraId="082402A9" w14:textId="44FFEC03" w:rsidR="00337786" w:rsidRDefault="006021A4" w:rsidP="006021A4">
      <w:pPr>
        <w:pStyle w:val="B1"/>
        <w:rPr>
          <w:rFonts w:eastAsia="DengXian"/>
          <w:lang w:val="en-US"/>
        </w:rPr>
      </w:pPr>
      <w:r>
        <w:rPr>
          <w:rFonts w:eastAsia="DengXian"/>
          <w:lang w:val="en-US"/>
        </w:rPr>
        <w:t>2.</w:t>
      </w:r>
      <w:r>
        <w:rPr>
          <w:rFonts w:eastAsia="DengXian"/>
          <w:lang w:val="en-US"/>
        </w:rPr>
        <w:tab/>
      </w:r>
      <w:r w:rsidR="00337786">
        <w:rPr>
          <w:rFonts w:eastAsia="DengXian"/>
          <w:lang w:val="en-US"/>
        </w:rPr>
        <w:t>The ADAE Server requests the consumer to feedback usage result of the analytics.</w:t>
      </w:r>
    </w:p>
    <w:p w14:paraId="6886D28D" w14:textId="4C6772FC" w:rsidR="00337786" w:rsidRDefault="006021A4" w:rsidP="006021A4">
      <w:pPr>
        <w:pStyle w:val="B1"/>
        <w:rPr>
          <w:rFonts w:eastAsia="DengXian"/>
          <w:lang w:val="en-US"/>
        </w:rPr>
      </w:pPr>
      <w:r>
        <w:rPr>
          <w:rFonts w:eastAsia="DengXian"/>
          <w:lang w:val="en-US"/>
        </w:rPr>
        <w:t>3.</w:t>
      </w:r>
      <w:r>
        <w:rPr>
          <w:rFonts w:eastAsia="DengXian"/>
          <w:lang w:val="en-US"/>
        </w:rPr>
        <w:tab/>
      </w:r>
      <w:r w:rsidR="00337786">
        <w:rPr>
          <w:rFonts w:eastAsia="DengXian"/>
          <w:lang w:val="en-US"/>
        </w:rPr>
        <w:t>The consumer uses the analytics for its operations and collects operation results. Performance degradation may be found from the operation results. The performance degradation may cause by e.g.</w:t>
      </w:r>
      <w:r w:rsidR="009539BA">
        <w:rPr>
          <w:rFonts w:eastAsia="DengXian"/>
          <w:lang w:val="en-US"/>
        </w:rPr>
        <w:t>,</w:t>
      </w:r>
      <w:r w:rsidR="00337786">
        <w:rPr>
          <w:rFonts w:eastAsia="DengXian"/>
          <w:lang w:val="en-US"/>
        </w:rPr>
        <w:t xml:space="preserve"> insufficient analytics accuracy, or the current analytics cannot fulfill the changed conditions at the consumer.</w:t>
      </w:r>
    </w:p>
    <w:p w14:paraId="17485E2A" w14:textId="30E22742" w:rsidR="00337786" w:rsidRDefault="006021A4" w:rsidP="006021A4">
      <w:pPr>
        <w:pStyle w:val="B1"/>
        <w:rPr>
          <w:rFonts w:eastAsia="DengXian"/>
          <w:lang w:val="en-US"/>
        </w:rPr>
      </w:pPr>
      <w:r>
        <w:rPr>
          <w:rFonts w:eastAsia="DengXian"/>
          <w:lang w:val="en-US"/>
        </w:rPr>
        <w:t>4.</w:t>
      </w:r>
      <w:r>
        <w:rPr>
          <w:rFonts w:eastAsia="DengXian"/>
          <w:lang w:val="en-US"/>
        </w:rPr>
        <w:tab/>
      </w:r>
      <w:r w:rsidR="00337786">
        <w:rPr>
          <w:rFonts w:eastAsia="DengXian"/>
          <w:lang w:val="en-US"/>
        </w:rPr>
        <w:t>The consumer feedbacks the usage result of the analytics to the ADAE Server.</w:t>
      </w:r>
    </w:p>
    <w:p w14:paraId="4E513D29" w14:textId="29A61F99" w:rsidR="00337786" w:rsidRDefault="006021A4" w:rsidP="006021A4">
      <w:pPr>
        <w:pStyle w:val="B1"/>
        <w:rPr>
          <w:rFonts w:eastAsia="DengXian"/>
          <w:lang w:val="en-US"/>
        </w:rPr>
      </w:pPr>
      <w:r>
        <w:rPr>
          <w:rFonts w:eastAsia="DengXian"/>
          <w:lang w:val="en-US"/>
        </w:rPr>
        <w:t>5.</w:t>
      </w:r>
      <w:r>
        <w:rPr>
          <w:rFonts w:eastAsia="DengXian"/>
          <w:lang w:val="en-US"/>
        </w:rPr>
        <w:tab/>
      </w:r>
      <w:r w:rsidR="00337786">
        <w:rPr>
          <w:rFonts w:eastAsia="DengXian"/>
          <w:lang w:val="en-US"/>
        </w:rPr>
        <w:t>The ADAE Server updates the analytics accuracy based on feedback information from the consumer, and checks the performance of the ML model, which is used to generate the analytics, e.g.</w:t>
      </w:r>
      <w:r w:rsidR="00F90310">
        <w:rPr>
          <w:rFonts w:eastAsia="DengXian"/>
          <w:lang w:val="en-US"/>
        </w:rPr>
        <w:t>,</w:t>
      </w:r>
      <w:r w:rsidR="00337786">
        <w:rPr>
          <w:rFonts w:eastAsia="DengXian"/>
          <w:lang w:val="en-US"/>
        </w:rPr>
        <w:t xml:space="preserve"> performance degradation of the ML model.</w:t>
      </w:r>
    </w:p>
    <w:p w14:paraId="1DA427D0" w14:textId="77777777" w:rsidR="00337786" w:rsidRDefault="00337786" w:rsidP="00337786">
      <w:pPr>
        <w:pStyle w:val="EditorsNote"/>
        <w:rPr>
          <w:rFonts w:eastAsia="SimSun"/>
          <w:lang w:val="en-US"/>
        </w:rPr>
      </w:pPr>
      <w:r>
        <w:rPr>
          <w:lang w:val="en-US"/>
        </w:rPr>
        <w:lastRenderedPageBreak/>
        <w:t>Editor’s Note: Whether and how ADAE is a functional entity capable of detecting model performance degradation is FFS.</w:t>
      </w:r>
    </w:p>
    <w:p w14:paraId="525A613C" w14:textId="53BE1BBD" w:rsidR="00337786" w:rsidRPr="003B639A" w:rsidRDefault="00337786" w:rsidP="00337786">
      <w:pPr>
        <w:pStyle w:val="B1"/>
        <w:rPr>
          <w:lang w:val="en-US"/>
        </w:rPr>
      </w:pPr>
      <w:r>
        <w:rPr>
          <w:rFonts w:eastAsia="DengXian"/>
          <w:lang w:val="en-US"/>
        </w:rPr>
        <w:t>If the AI/ML Enablement Consumer is e.g.</w:t>
      </w:r>
      <w:r w:rsidR="00F90310">
        <w:rPr>
          <w:rFonts w:eastAsia="DengXian"/>
          <w:lang w:val="en-US"/>
        </w:rPr>
        <w:t xml:space="preserve"> </w:t>
      </w:r>
      <w:r>
        <w:rPr>
          <w:rFonts w:eastAsia="DengXian"/>
          <w:lang w:val="en-US"/>
        </w:rPr>
        <w:t>VAL Server, similar procedure as shown in Figure 8.12.2-1 be performed for detecting of ML Model performance, by replacing "analytics" with e.g.</w:t>
      </w:r>
      <w:r w:rsidR="00F90310">
        <w:rPr>
          <w:rFonts w:eastAsia="DengXian"/>
          <w:lang w:val="en-US"/>
        </w:rPr>
        <w:t>,</w:t>
      </w:r>
      <w:r>
        <w:rPr>
          <w:rFonts w:eastAsia="DengXian"/>
          <w:lang w:val="en-US"/>
        </w:rPr>
        <w:t xml:space="preserve"> "operation instructions".</w:t>
      </w:r>
    </w:p>
    <w:p w14:paraId="1A78791B" w14:textId="6E2EBA27" w:rsidR="00A420E9" w:rsidRDefault="00A420E9" w:rsidP="00A420E9">
      <w:pPr>
        <w:pStyle w:val="Heading3"/>
        <w:rPr>
          <w:lang w:eastAsia="zh-CN"/>
        </w:rPr>
      </w:pPr>
      <w:bookmarkStart w:id="485" w:name="_Toc164779217"/>
      <w:bookmarkStart w:id="486" w:name="_Toc164779471"/>
      <w:bookmarkStart w:id="487" w:name="_Toc169945391"/>
      <w:r>
        <w:t>8</w:t>
      </w:r>
      <w:r w:rsidRPr="00D7706D">
        <w:t>.</w:t>
      </w:r>
      <w:r>
        <w:t>12</w:t>
      </w:r>
      <w:r w:rsidRPr="00D7706D">
        <w:t>.</w:t>
      </w:r>
      <w:r>
        <w:rPr>
          <w:rFonts w:hint="eastAsia"/>
          <w:lang w:eastAsia="zh-CN"/>
        </w:rPr>
        <w:t>2</w:t>
      </w:r>
      <w:r w:rsidRPr="00D7706D">
        <w:tab/>
      </w:r>
      <w:r>
        <w:rPr>
          <w:lang w:eastAsia="zh-CN"/>
        </w:rPr>
        <w:t>Architecture Impacts</w:t>
      </w:r>
      <w:bookmarkEnd w:id="485"/>
      <w:bookmarkEnd w:id="486"/>
      <w:bookmarkEnd w:id="487"/>
    </w:p>
    <w:p w14:paraId="1ACAB603" w14:textId="77777777" w:rsidR="00A420E9" w:rsidRPr="003B639A" w:rsidRDefault="00A420E9" w:rsidP="00A420E9">
      <w:pPr>
        <w:rPr>
          <w:sz w:val="22"/>
          <w:szCs w:val="22"/>
          <w:lang w:eastAsia="zh-CN"/>
        </w:rPr>
      </w:pPr>
      <w:r w:rsidRPr="003B639A">
        <w:rPr>
          <w:sz w:val="22"/>
          <w:szCs w:val="22"/>
          <w:lang w:eastAsia="zh-CN"/>
        </w:rPr>
        <w:t>The application enabler layer architecture impacts are the following:</w:t>
      </w:r>
    </w:p>
    <w:p w14:paraId="6DB54337"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 xml:space="preserve">erver is introduced to support </w:t>
      </w:r>
      <w:r>
        <w:rPr>
          <w:lang w:val="en-US" w:eastAsia="zh-CN"/>
        </w:rPr>
        <w:t>AI/ML model</w:t>
      </w:r>
      <w:r w:rsidRPr="003B639A">
        <w:rPr>
          <w:lang w:val="en-US" w:eastAsia="zh-CN"/>
        </w:rPr>
        <w:t xml:space="preserve"> </w:t>
      </w:r>
      <w:r>
        <w:rPr>
          <w:lang w:val="en-US" w:eastAsia="zh-CN"/>
        </w:rPr>
        <w:t>lifecycle management</w:t>
      </w:r>
      <w:r w:rsidRPr="003B639A">
        <w:rPr>
          <w:lang w:val="en-US" w:eastAsia="zh-CN"/>
        </w:rPr>
        <w:t>.</w:t>
      </w:r>
    </w:p>
    <w:p w14:paraId="5DE082AD"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nablement</w:t>
      </w:r>
      <w:r>
        <w:rPr>
          <w:lang w:val="en-US" w:eastAsia="zh-CN"/>
        </w:rPr>
        <w:t xml:space="preserve"> Consumer </w:t>
      </w:r>
      <w:r w:rsidRPr="003B639A">
        <w:rPr>
          <w:lang w:val="en-US" w:eastAsia="zh-CN"/>
        </w:rPr>
        <w:t>is introduced to</w:t>
      </w:r>
      <w:r>
        <w:rPr>
          <w:lang w:val="en-US" w:eastAsia="zh-CN"/>
        </w:rPr>
        <w:t xml:space="preserve"> consume </w:t>
      </w:r>
      <w:r w:rsidRPr="003B639A">
        <w:rPr>
          <w:lang w:val="en-US" w:eastAsia="zh-CN"/>
        </w:rPr>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erver</w:t>
      </w:r>
      <w:r>
        <w:rPr>
          <w:lang w:val="en-US" w:eastAsia="zh-CN"/>
        </w:rPr>
        <w:t xml:space="preserve"> services.</w:t>
      </w:r>
    </w:p>
    <w:p w14:paraId="3C849B99" w14:textId="6292F21E" w:rsidR="00337786" w:rsidRDefault="00337786" w:rsidP="00337786">
      <w:pPr>
        <w:pStyle w:val="B1"/>
        <w:rPr>
          <w:lang w:val="en-US" w:eastAsia="zh-CN"/>
        </w:rPr>
      </w:pPr>
      <w:r>
        <w:rPr>
          <w:lang w:val="en-US" w:eastAsia="zh-CN"/>
        </w:rPr>
        <w:t>-</w:t>
      </w:r>
      <w:r>
        <w:rPr>
          <w:lang w:val="en-US" w:eastAsia="zh-CN"/>
        </w:rPr>
        <w:tab/>
        <w:t xml:space="preserve">AI/ML Enablement Consumer is introduced to detect ML model performance </w:t>
      </w:r>
      <w:r>
        <w:rPr>
          <w:lang w:val="en-US"/>
        </w:rPr>
        <w:t>degradation</w:t>
      </w:r>
      <w:r>
        <w:rPr>
          <w:lang w:val="en-US" w:eastAsia="zh-CN"/>
        </w:rPr>
        <w:t>.</w:t>
      </w:r>
    </w:p>
    <w:p w14:paraId="0901FDB1" w14:textId="77777777" w:rsidR="00A420E9" w:rsidRPr="003B639A" w:rsidRDefault="00A420E9" w:rsidP="00A420E9">
      <w:pPr>
        <w:pStyle w:val="B1"/>
        <w:rPr>
          <w:lang w:val="en-US" w:eastAsia="zh-CN"/>
        </w:rPr>
      </w:pPr>
      <w:r w:rsidRPr="003B639A">
        <w:rPr>
          <w:lang w:val="en-US" w:eastAsia="zh-CN"/>
        </w:rPr>
        <w:t>-</w:t>
      </w:r>
      <w:r w:rsidRPr="003B639A">
        <w:rPr>
          <w:lang w:val="en-US" w:eastAsia="zh-CN"/>
        </w:rPr>
        <w:tab/>
      </w:r>
      <w:r>
        <w:rPr>
          <w:lang w:val="en-US" w:eastAsia="zh-CN"/>
        </w:rPr>
        <w:t>The</w:t>
      </w:r>
      <w:r>
        <w:rPr>
          <w:lang w:val="en-US"/>
        </w:rPr>
        <w:t xml:space="preserve"> ML Model and Data Repository is introduced to store the ML models and training data.</w:t>
      </w:r>
    </w:p>
    <w:p w14:paraId="2C6E36C9" w14:textId="2E963F99" w:rsidR="00A420E9" w:rsidRDefault="00A420E9" w:rsidP="00A420E9">
      <w:pPr>
        <w:pStyle w:val="Heading3"/>
        <w:rPr>
          <w:lang w:eastAsia="zh-CN"/>
        </w:rPr>
      </w:pPr>
      <w:bookmarkStart w:id="488" w:name="_Toc164779218"/>
      <w:bookmarkStart w:id="489" w:name="_Toc164779472"/>
      <w:bookmarkStart w:id="490" w:name="_Toc169945392"/>
      <w:r>
        <w:t>8</w:t>
      </w:r>
      <w:r w:rsidRPr="00D7706D">
        <w:t>.</w:t>
      </w:r>
      <w:r>
        <w:rPr>
          <w:lang w:eastAsia="zh-CN"/>
        </w:rPr>
        <w:t>12</w:t>
      </w:r>
      <w:r w:rsidRPr="00D7706D">
        <w:t>.</w:t>
      </w:r>
      <w:r>
        <w:t>3</w:t>
      </w:r>
      <w:r w:rsidRPr="00D7706D">
        <w:tab/>
      </w:r>
      <w:r>
        <w:rPr>
          <w:lang w:eastAsia="zh-CN"/>
        </w:rPr>
        <w:t>Corresponding APIs</w:t>
      </w:r>
      <w:bookmarkEnd w:id="488"/>
      <w:bookmarkEnd w:id="489"/>
      <w:bookmarkEnd w:id="490"/>
    </w:p>
    <w:p w14:paraId="321F3A9C" w14:textId="64FEEFC7" w:rsidR="00337786" w:rsidRDefault="00337786" w:rsidP="00337786">
      <w:pPr>
        <w:rPr>
          <w:lang w:val="en-US"/>
        </w:rPr>
      </w:pPr>
      <w:r>
        <w:rPr>
          <w:lang w:val="en-US"/>
        </w:rPr>
        <w:t>Table</w:t>
      </w:r>
      <w:r w:rsidR="006F39F9">
        <w:rPr>
          <w:lang w:val="en-US"/>
        </w:rPr>
        <w:t> </w:t>
      </w:r>
      <w:r>
        <w:rPr>
          <w:lang w:val="en-US"/>
        </w:rPr>
        <w:t>8.12.3-1 details the ML model performance degradation notification IEs.</w:t>
      </w:r>
    </w:p>
    <w:p w14:paraId="731831AF" w14:textId="2341862D" w:rsidR="00337786" w:rsidRDefault="00337786" w:rsidP="00485FEB">
      <w:pPr>
        <w:pStyle w:val="TH"/>
        <w:rPr>
          <w:lang w:val="en-US"/>
        </w:rPr>
      </w:pPr>
      <w:r>
        <w:rPr>
          <w:lang w:val="en-US"/>
        </w:rPr>
        <w:t>Table</w:t>
      </w:r>
      <w:r w:rsidR="006F39F9">
        <w:rPr>
          <w:lang w:val="en-US"/>
        </w:rPr>
        <w:t> </w:t>
      </w:r>
      <w:r>
        <w:rPr>
          <w:lang w:val="en-US"/>
        </w:rPr>
        <w:t>8.12.3-1: AI/ML model update request</w:t>
      </w:r>
    </w:p>
    <w:tbl>
      <w:tblPr>
        <w:tblW w:w="8640" w:type="dxa"/>
        <w:jc w:val="center"/>
        <w:tblLayout w:type="fixed"/>
        <w:tblLook w:val="04A0" w:firstRow="1" w:lastRow="0" w:firstColumn="1" w:lastColumn="0" w:noHBand="0" w:noVBand="1"/>
      </w:tblPr>
      <w:tblGrid>
        <w:gridCol w:w="2880"/>
        <w:gridCol w:w="1440"/>
        <w:gridCol w:w="4320"/>
      </w:tblGrid>
      <w:tr w:rsidR="00337786" w14:paraId="32E6638D"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0236FD90" w14:textId="77777777" w:rsidR="00337786" w:rsidRDefault="00337786">
            <w:pPr>
              <w:pStyle w:val="TAH"/>
              <w:spacing w:line="256" w:lineRule="auto"/>
            </w:pPr>
            <w:r>
              <w:t>Information element</w:t>
            </w:r>
          </w:p>
        </w:tc>
        <w:tc>
          <w:tcPr>
            <w:tcW w:w="1440" w:type="dxa"/>
            <w:tcBorders>
              <w:top w:val="single" w:sz="4" w:space="0" w:color="000000"/>
              <w:left w:val="single" w:sz="4" w:space="0" w:color="000000"/>
              <w:bottom w:val="single" w:sz="4" w:space="0" w:color="000000"/>
              <w:right w:val="nil"/>
            </w:tcBorders>
            <w:hideMark/>
          </w:tcPr>
          <w:p w14:paraId="12AA41E0" w14:textId="77777777" w:rsidR="00337786" w:rsidRDefault="00337786">
            <w:pPr>
              <w:pStyle w:val="TAH"/>
              <w:spacing w:line="256" w:lineRule="auto"/>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ADE993" w14:textId="77777777" w:rsidR="00337786" w:rsidRDefault="00337786">
            <w:pPr>
              <w:pStyle w:val="TAH"/>
              <w:spacing w:line="256" w:lineRule="auto"/>
            </w:pPr>
            <w:r>
              <w:t>Description</w:t>
            </w:r>
          </w:p>
        </w:tc>
      </w:tr>
      <w:tr w:rsidR="00337786" w14:paraId="528FA297"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4B85E613" w14:textId="77777777" w:rsidR="00337786" w:rsidRDefault="00337786">
            <w:pPr>
              <w:pStyle w:val="TAL"/>
              <w:spacing w:line="256" w:lineRule="auto"/>
            </w:pPr>
            <w:r>
              <w:rPr>
                <w:lang w:eastAsia="zh-CN"/>
              </w:rPr>
              <w:t xml:space="preserve">AI/ML Enablement Consumer Identity </w:t>
            </w:r>
          </w:p>
        </w:tc>
        <w:tc>
          <w:tcPr>
            <w:tcW w:w="1440" w:type="dxa"/>
            <w:tcBorders>
              <w:top w:val="single" w:sz="4" w:space="0" w:color="000000"/>
              <w:left w:val="single" w:sz="4" w:space="0" w:color="000000"/>
              <w:bottom w:val="single" w:sz="4" w:space="0" w:color="000000"/>
              <w:right w:val="nil"/>
            </w:tcBorders>
          </w:tcPr>
          <w:p w14:paraId="6AD8362D" w14:textId="77777777" w:rsidR="00337786" w:rsidRDefault="00337786">
            <w:pPr>
              <w:pStyle w:val="TAC"/>
              <w:spacing w:line="256" w:lineRule="auto"/>
              <w:rPr>
                <w:lang w:eastAsia="zh-CN"/>
              </w:rPr>
            </w:pPr>
            <w:r>
              <w:rPr>
                <w:lang w:eastAsia="zh-CN"/>
              </w:rPr>
              <w:t>M</w:t>
            </w:r>
          </w:p>
          <w:p w14:paraId="03A33CEF" w14:textId="77777777" w:rsidR="00337786" w:rsidRDefault="00337786">
            <w:pPr>
              <w:pStyle w:val="TAC"/>
              <w:spacing w:line="256" w:lineRule="auto"/>
            </w:pPr>
          </w:p>
        </w:tc>
        <w:tc>
          <w:tcPr>
            <w:tcW w:w="4320" w:type="dxa"/>
            <w:tcBorders>
              <w:top w:val="single" w:sz="4" w:space="0" w:color="000000"/>
              <w:left w:val="single" w:sz="4" w:space="0" w:color="000000"/>
              <w:bottom w:val="single" w:sz="4" w:space="0" w:color="000000"/>
              <w:right w:val="single" w:sz="4" w:space="0" w:color="000000"/>
            </w:tcBorders>
            <w:hideMark/>
          </w:tcPr>
          <w:p w14:paraId="2865558C" w14:textId="77777777" w:rsidR="00337786" w:rsidRDefault="00337786">
            <w:pPr>
              <w:pStyle w:val="TAL"/>
              <w:spacing w:line="256" w:lineRule="auto"/>
            </w:pPr>
            <w:r>
              <w:rPr>
                <w:lang w:eastAsia="zh-CN"/>
              </w:rPr>
              <w:t>The identity of the</w:t>
            </w:r>
            <w:r>
              <w:t xml:space="preserve"> </w:t>
            </w:r>
            <w:r>
              <w:rPr>
                <w:lang w:eastAsia="zh-CN"/>
              </w:rPr>
              <w:t>AI/ML Enablement Consumer sending the notification</w:t>
            </w:r>
            <w:r>
              <w:t>.</w:t>
            </w:r>
          </w:p>
        </w:tc>
      </w:tr>
      <w:tr w:rsidR="00337786" w14:paraId="0733AE3C"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B5D66AD" w14:textId="77777777" w:rsidR="00337786" w:rsidRDefault="00337786">
            <w:pPr>
              <w:pStyle w:val="TAL"/>
              <w:spacing w:line="256" w:lineRule="auto"/>
              <w:rPr>
                <w:lang w:eastAsia="zh-CN"/>
              </w:rPr>
            </w:pPr>
            <w:r>
              <w:rPr>
                <w:lang w:eastAsia="zh-CN"/>
              </w:rPr>
              <w:t>AI/ML model ID</w:t>
            </w:r>
          </w:p>
        </w:tc>
        <w:tc>
          <w:tcPr>
            <w:tcW w:w="1440" w:type="dxa"/>
            <w:tcBorders>
              <w:top w:val="single" w:sz="4" w:space="0" w:color="000000"/>
              <w:left w:val="single" w:sz="4" w:space="0" w:color="000000"/>
              <w:bottom w:val="single" w:sz="4" w:space="0" w:color="000000"/>
              <w:right w:val="nil"/>
            </w:tcBorders>
          </w:tcPr>
          <w:p w14:paraId="7938E34B" w14:textId="77777777" w:rsidR="00337786" w:rsidRDefault="00337786">
            <w:pPr>
              <w:pStyle w:val="TAC"/>
              <w:spacing w:line="256" w:lineRule="auto"/>
              <w:rPr>
                <w:lang w:eastAsia="zh-CN"/>
              </w:rPr>
            </w:pPr>
            <w:r>
              <w:rPr>
                <w:lang w:eastAsia="zh-CN"/>
              </w:rPr>
              <w:t>M</w:t>
            </w:r>
          </w:p>
          <w:p w14:paraId="1674BC8B"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771E38F" w14:textId="77777777" w:rsidR="00337786" w:rsidRDefault="00337786">
            <w:pPr>
              <w:pStyle w:val="TAL"/>
              <w:spacing w:line="256" w:lineRule="auto"/>
              <w:rPr>
                <w:lang w:eastAsia="zh-CN"/>
              </w:rPr>
            </w:pPr>
            <w:r>
              <w:rPr>
                <w:lang w:eastAsia="zh-CN"/>
              </w:rPr>
              <w:t>Provides the ID of AI/ML model for which the performance degradation has been detected.</w:t>
            </w:r>
          </w:p>
        </w:tc>
      </w:tr>
      <w:tr w:rsidR="00337786" w14:paraId="7F642BAF"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4AFD9A2" w14:textId="77777777" w:rsidR="00337786" w:rsidRDefault="00337786">
            <w:pPr>
              <w:pStyle w:val="TAL"/>
              <w:spacing w:line="256" w:lineRule="auto"/>
              <w:rPr>
                <w:lang w:eastAsia="zh-CN"/>
              </w:rPr>
            </w:pPr>
            <w:r>
              <w:rPr>
                <w:lang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493D11A3" w14:textId="77777777" w:rsidR="00337786" w:rsidRDefault="00337786">
            <w:pPr>
              <w:pStyle w:val="TAC"/>
              <w:spacing w:line="256" w:lineRule="auto"/>
              <w:rPr>
                <w:lang w:eastAsia="zh-CN"/>
              </w:rPr>
            </w:pPr>
            <w:r>
              <w:rPr>
                <w:lang w:eastAsia="zh-CN"/>
              </w:rPr>
              <w:t>O</w:t>
            </w:r>
          </w:p>
          <w:p w14:paraId="46DA88BC"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8BC6B10" w14:textId="77777777" w:rsidR="00337786" w:rsidRDefault="00337786">
            <w:pPr>
              <w:pStyle w:val="TAL"/>
              <w:spacing w:line="256" w:lineRule="auto"/>
              <w:rPr>
                <w:lang w:eastAsia="zh-CN"/>
              </w:rPr>
            </w:pPr>
            <w:r>
              <w:rPr>
                <w:lang w:eastAsia="zh-CN"/>
              </w:rPr>
              <w:t>Provides details about the detected performance degradation, such as the time, instances, or information on the degraded metrics (e.g.  accuracy, recall, F1score)</w:t>
            </w:r>
            <w:r>
              <w:t>.</w:t>
            </w:r>
          </w:p>
        </w:tc>
      </w:tr>
      <w:tr w:rsidR="00337786" w14:paraId="3B18E83E"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40ECE7D6" w14:textId="77777777" w:rsidR="00337786" w:rsidRDefault="00337786">
            <w:pPr>
              <w:pStyle w:val="TAL"/>
              <w:spacing w:line="256" w:lineRule="auto"/>
              <w:rPr>
                <w:lang w:eastAsia="zh-CN"/>
              </w:rPr>
            </w:pPr>
            <w:r>
              <w:rPr>
                <w:lang w:eastAsia="zh-CN"/>
              </w:rPr>
              <w:t>AI/ML model information</w:t>
            </w:r>
          </w:p>
        </w:tc>
        <w:tc>
          <w:tcPr>
            <w:tcW w:w="1440" w:type="dxa"/>
            <w:tcBorders>
              <w:top w:val="single" w:sz="4" w:space="0" w:color="000000"/>
              <w:left w:val="single" w:sz="4" w:space="0" w:color="000000"/>
              <w:bottom w:val="single" w:sz="4" w:space="0" w:color="000000"/>
              <w:right w:val="nil"/>
            </w:tcBorders>
            <w:hideMark/>
          </w:tcPr>
          <w:p w14:paraId="5B86E1F8" w14:textId="77777777" w:rsidR="00337786" w:rsidRDefault="00337786">
            <w:pPr>
              <w:pStyle w:val="TAC"/>
              <w:spacing w:line="256"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97D024" w14:textId="77777777" w:rsidR="00337786" w:rsidRDefault="00337786">
            <w:pPr>
              <w:pStyle w:val="TAL"/>
              <w:spacing w:line="256" w:lineRule="auto"/>
              <w:rPr>
                <w:lang w:eastAsia="zh-CN"/>
              </w:rPr>
            </w:pPr>
            <w:r>
              <w:rPr>
                <w:lang w:eastAsia="zh-CN"/>
              </w:rPr>
              <w:t>Information on where the AI/ML is stored, such as the repository endpoint or ID.</w:t>
            </w:r>
          </w:p>
        </w:tc>
      </w:tr>
    </w:tbl>
    <w:p w14:paraId="45927355" w14:textId="77777777" w:rsidR="00337786" w:rsidRDefault="00337786" w:rsidP="00337786">
      <w:pPr>
        <w:jc w:val="center"/>
        <w:rPr>
          <w:b/>
          <w:bCs/>
          <w:sz w:val="22"/>
          <w:szCs w:val="22"/>
        </w:rPr>
      </w:pPr>
    </w:p>
    <w:p w14:paraId="1E5F516F" w14:textId="77777777" w:rsidR="00337786" w:rsidRDefault="00337786" w:rsidP="00337786">
      <w:pPr>
        <w:rPr>
          <w:lang w:val="en-US"/>
        </w:rPr>
      </w:pPr>
      <w:r>
        <w:rPr>
          <w:lang w:val="en-US"/>
        </w:rPr>
        <w:t>The ML model information retrieval process is similar to the one described in solution 5, where the model ID is provided in the request.</w:t>
      </w:r>
    </w:p>
    <w:p w14:paraId="49C3C2BA" w14:textId="23C540DE" w:rsidR="00337786" w:rsidRDefault="00337786" w:rsidP="00337786">
      <w:pPr>
        <w:rPr>
          <w:lang w:val="en-US"/>
        </w:rPr>
      </w:pPr>
      <w:r>
        <w:rPr>
          <w:lang w:val="en-US"/>
        </w:rPr>
        <w:t>Table</w:t>
      </w:r>
      <w:r w:rsidR="006F39F9">
        <w:rPr>
          <w:lang w:val="en-US"/>
        </w:rPr>
        <w:t> </w:t>
      </w:r>
      <w:r>
        <w:rPr>
          <w:lang w:val="en-US"/>
        </w:rPr>
        <w:t>8.12.3-2 details the ML model update IEs.</w:t>
      </w:r>
    </w:p>
    <w:p w14:paraId="76122445" w14:textId="61565A4A" w:rsidR="00337786" w:rsidRDefault="00337786" w:rsidP="00485FEB">
      <w:pPr>
        <w:pStyle w:val="TH"/>
        <w:rPr>
          <w:lang w:val="en-US"/>
        </w:rPr>
      </w:pPr>
      <w:r>
        <w:rPr>
          <w:lang w:val="en-US"/>
        </w:rPr>
        <w:t>Table</w:t>
      </w:r>
      <w:r w:rsidR="006F39F9">
        <w:rPr>
          <w:lang w:val="en-US"/>
        </w:rPr>
        <w:t> </w:t>
      </w:r>
      <w:r>
        <w:rPr>
          <w:lang w:val="en-US"/>
        </w:rPr>
        <w:t>8.12.3-2: AI/ML model update response</w:t>
      </w:r>
    </w:p>
    <w:tbl>
      <w:tblPr>
        <w:tblW w:w="8640" w:type="dxa"/>
        <w:jc w:val="center"/>
        <w:tblLayout w:type="fixed"/>
        <w:tblLook w:val="04A0" w:firstRow="1" w:lastRow="0" w:firstColumn="1" w:lastColumn="0" w:noHBand="0" w:noVBand="1"/>
      </w:tblPr>
      <w:tblGrid>
        <w:gridCol w:w="2880"/>
        <w:gridCol w:w="1440"/>
        <w:gridCol w:w="4320"/>
      </w:tblGrid>
      <w:tr w:rsidR="00337786" w14:paraId="169595E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31066EF1" w14:textId="77777777" w:rsidR="00337786" w:rsidRDefault="00337786">
            <w:pPr>
              <w:pStyle w:val="TAH"/>
              <w:spacing w:line="256" w:lineRule="auto"/>
            </w:pPr>
            <w:r>
              <w:t>Information element</w:t>
            </w:r>
          </w:p>
        </w:tc>
        <w:tc>
          <w:tcPr>
            <w:tcW w:w="1440" w:type="dxa"/>
            <w:tcBorders>
              <w:top w:val="single" w:sz="4" w:space="0" w:color="000000"/>
              <w:left w:val="single" w:sz="4" w:space="0" w:color="000000"/>
              <w:bottom w:val="single" w:sz="4" w:space="0" w:color="000000"/>
              <w:right w:val="nil"/>
            </w:tcBorders>
            <w:hideMark/>
          </w:tcPr>
          <w:p w14:paraId="5EDAE166" w14:textId="77777777" w:rsidR="00337786" w:rsidRDefault="00337786">
            <w:pPr>
              <w:pStyle w:val="TAH"/>
              <w:spacing w:line="256" w:lineRule="auto"/>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05FBB2" w14:textId="77777777" w:rsidR="00337786" w:rsidRDefault="00337786">
            <w:pPr>
              <w:pStyle w:val="TAH"/>
              <w:spacing w:line="256" w:lineRule="auto"/>
            </w:pPr>
            <w:r>
              <w:t>Description</w:t>
            </w:r>
          </w:p>
        </w:tc>
      </w:tr>
      <w:tr w:rsidR="00337786" w14:paraId="68115E4C"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03A3DE1D" w14:textId="77777777" w:rsidR="00337786" w:rsidRDefault="00337786">
            <w:pPr>
              <w:pStyle w:val="TAL"/>
              <w:spacing w:line="256" w:lineRule="auto"/>
              <w:rPr>
                <w:lang w:eastAsia="zh-CN"/>
              </w:rPr>
            </w:pPr>
            <w:r>
              <w:rPr>
                <w:lang w:eastAsia="zh-CN"/>
              </w:rPr>
              <w:t>Model update indication</w:t>
            </w:r>
          </w:p>
        </w:tc>
        <w:tc>
          <w:tcPr>
            <w:tcW w:w="1440" w:type="dxa"/>
            <w:tcBorders>
              <w:top w:val="single" w:sz="4" w:space="0" w:color="000000"/>
              <w:left w:val="single" w:sz="4" w:space="0" w:color="000000"/>
              <w:bottom w:val="single" w:sz="4" w:space="0" w:color="000000"/>
              <w:right w:val="nil"/>
            </w:tcBorders>
            <w:hideMark/>
          </w:tcPr>
          <w:p w14:paraId="408CBE4D" w14:textId="77777777" w:rsidR="00337786" w:rsidRDefault="00337786">
            <w:pPr>
              <w:pStyle w:val="TAC"/>
              <w:spacing w:line="256"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6D598D" w14:textId="77777777" w:rsidR="00337786" w:rsidRDefault="00337786">
            <w:pPr>
              <w:pStyle w:val="TAL"/>
              <w:spacing w:line="256" w:lineRule="auto"/>
              <w:rPr>
                <w:lang w:eastAsia="zh-CN"/>
              </w:rPr>
            </w:pPr>
            <w:r>
              <w:rPr>
                <w:lang w:eastAsia="zh-CN"/>
              </w:rPr>
              <w:t>Indicates whether the model has been updated</w:t>
            </w:r>
          </w:p>
        </w:tc>
      </w:tr>
      <w:tr w:rsidR="00337786" w14:paraId="2995536A"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7D5B6EFC" w14:textId="77777777" w:rsidR="00337786" w:rsidRDefault="00337786">
            <w:pPr>
              <w:pStyle w:val="TAL"/>
              <w:spacing w:line="256" w:lineRule="auto"/>
              <w:rPr>
                <w:lang w:eastAsia="zh-CN"/>
              </w:rPr>
            </w:pPr>
            <w:r>
              <w:rPr>
                <w:lang w:eastAsia="zh-CN"/>
              </w:rPr>
              <w:t>AI/ML model ID</w:t>
            </w:r>
          </w:p>
        </w:tc>
        <w:tc>
          <w:tcPr>
            <w:tcW w:w="1440" w:type="dxa"/>
            <w:tcBorders>
              <w:top w:val="single" w:sz="4" w:space="0" w:color="000000"/>
              <w:left w:val="single" w:sz="4" w:space="0" w:color="000000"/>
              <w:bottom w:val="single" w:sz="4" w:space="0" w:color="000000"/>
              <w:right w:val="nil"/>
            </w:tcBorders>
          </w:tcPr>
          <w:p w14:paraId="37BDB089" w14:textId="77777777" w:rsidR="00337786" w:rsidRDefault="00337786">
            <w:pPr>
              <w:pStyle w:val="TAC"/>
              <w:spacing w:line="256" w:lineRule="auto"/>
              <w:rPr>
                <w:lang w:eastAsia="zh-CN"/>
              </w:rPr>
            </w:pPr>
            <w:r>
              <w:rPr>
                <w:lang w:eastAsia="zh-CN"/>
              </w:rPr>
              <w:t>M</w:t>
            </w:r>
          </w:p>
          <w:p w14:paraId="032A3C55"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6594413" w14:textId="77777777" w:rsidR="00337786" w:rsidRDefault="00337786">
            <w:pPr>
              <w:pStyle w:val="TAL"/>
              <w:spacing w:line="256" w:lineRule="auto"/>
              <w:rPr>
                <w:lang w:eastAsia="zh-CN"/>
              </w:rPr>
            </w:pPr>
            <w:r>
              <w:rPr>
                <w:lang w:eastAsia="zh-CN"/>
              </w:rPr>
              <w:t xml:space="preserve">Provides the ID of the updated AI/ML model </w:t>
            </w:r>
          </w:p>
        </w:tc>
      </w:tr>
      <w:tr w:rsidR="00337786" w14:paraId="28C07FE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0ADD10E" w14:textId="77777777" w:rsidR="00337786" w:rsidRDefault="00337786">
            <w:pPr>
              <w:pStyle w:val="TAL"/>
              <w:spacing w:line="256" w:lineRule="auto"/>
              <w:rPr>
                <w:lang w:eastAsia="zh-CN"/>
              </w:rPr>
            </w:pPr>
            <w:r>
              <w:rPr>
                <w:lang w:eastAsia="zh-CN"/>
              </w:rPr>
              <w:t>AI/ML model</w:t>
            </w:r>
          </w:p>
        </w:tc>
        <w:tc>
          <w:tcPr>
            <w:tcW w:w="1440" w:type="dxa"/>
            <w:tcBorders>
              <w:top w:val="single" w:sz="4" w:space="0" w:color="000000"/>
              <w:left w:val="single" w:sz="4" w:space="0" w:color="000000"/>
              <w:bottom w:val="single" w:sz="4" w:space="0" w:color="000000"/>
              <w:right w:val="nil"/>
            </w:tcBorders>
          </w:tcPr>
          <w:p w14:paraId="0739E297" w14:textId="77777777" w:rsidR="00337786" w:rsidRDefault="00337786">
            <w:pPr>
              <w:pStyle w:val="TAC"/>
              <w:spacing w:line="256" w:lineRule="auto"/>
              <w:rPr>
                <w:lang w:eastAsia="zh-CN"/>
              </w:rPr>
            </w:pPr>
            <w:r>
              <w:rPr>
                <w:lang w:eastAsia="zh-CN"/>
              </w:rPr>
              <w:t>O</w:t>
            </w:r>
          </w:p>
          <w:p w14:paraId="52B66437" w14:textId="1FD286B5" w:rsidR="00337786" w:rsidRDefault="00337786">
            <w:pPr>
              <w:pStyle w:val="TAC"/>
              <w:spacing w:line="256" w:lineRule="auto"/>
              <w:rPr>
                <w:lang w:eastAsia="zh-CN"/>
              </w:rPr>
            </w:pPr>
            <w:r>
              <w:rPr>
                <w:lang w:eastAsia="zh-CN"/>
              </w:rPr>
              <w:t>(NOTE)</w:t>
            </w:r>
          </w:p>
          <w:p w14:paraId="3A2F7603"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9CF175F" w14:textId="77777777" w:rsidR="00337786" w:rsidRDefault="00337786">
            <w:pPr>
              <w:pStyle w:val="TAL"/>
              <w:spacing w:line="256" w:lineRule="auto"/>
              <w:rPr>
                <w:lang w:eastAsia="zh-CN"/>
              </w:rPr>
            </w:pPr>
            <w:r>
              <w:rPr>
                <w:lang w:eastAsia="zh-CN"/>
              </w:rPr>
              <w:t>Provides the updated AI/ML model</w:t>
            </w:r>
          </w:p>
        </w:tc>
      </w:tr>
      <w:tr w:rsidR="00337786" w14:paraId="677F283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7BF70246" w14:textId="77777777" w:rsidR="00337786" w:rsidRDefault="00337786">
            <w:pPr>
              <w:pStyle w:val="TAL"/>
              <w:spacing w:line="256" w:lineRule="auto"/>
              <w:rPr>
                <w:lang w:eastAsia="zh-CN"/>
              </w:rPr>
            </w:pPr>
            <w:r>
              <w:rPr>
                <w:lang w:eastAsia="zh-CN"/>
              </w:rPr>
              <w:t>AI/ML model information</w:t>
            </w:r>
          </w:p>
        </w:tc>
        <w:tc>
          <w:tcPr>
            <w:tcW w:w="1440" w:type="dxa"/>
            <w:tcBorders>
              <w:top w:val="single" w:sz="4" w:space="0" w:color="000000"/>
              <w:left w:val="single" w:sz="4" w:space="0" w:color="000000"/>
              <w:bottom w:val="single" w:sz="4" w:space="0" w:color="000000"/>
              <w:right w:val="nil"/>
            </w:tcBorders>
          </w:tcPr>
          <w:p w14:paraId="4E1F3D53" w14:textId="77777777" w:rsidR="00337786" w:rsidRDefault="00337786">
            <w:pPr>
              <w:pStyle w:val="TAC"/>
              <w:spacing w:line="256" w:lineRule="auto"/>
              <w:rPr>
                <w:lang w:eastAsia="zh-CN"/>
              </w:rPr>
            </w:pPr>
            <w:r>
              <w:rPr>
                <w:lang w:eastAsia="zh-CN"/>
              </w:rPr>
              <w:t>O</w:t>
            </w:r>
          </w:p>
          <w:p w14:paraId="1F8089C6" w14:textId="43A38116" w:rsidR="00337786" w:rsidRDefault="00337786">
            <w:pPr>
              <w:pStyle w:val="TAC"/>
              <w:spacing w:line="256" w:lineRule="auto"/>
              <w:rPr>
                <w:lang w:eastAsia="zh-CN"/>
              </w:rPr>
            </w:pPr>
            <w:r>
              <w:rPr>
                <w:lang w:eastAsia="zh-CN"/>
              </w:rPr>
              <w:t>(NOTE)</w:t>
            </w:r>
          </w:p>
          <w:p w14:paraId="213224A2"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BB41B11" w14:textId="77777777" w:rsidR="00337786" w:rsidRDefault="00337786">
            <w:pPr>
              <w:pStyle w:val="TAL"/>
              <w:spacing w:line="256" w:lineRule="auto"/>
              <w:rPr>
                <w:lang w:eastAsia="zh-CN"/>
              </w:rPr>
            </w:pPr>
            <w:r>
              <w:rPr>
                <w:lang w:eastAsia="zh-CN"/>
              </w:rPr>
              <w:t>Provides the information of the ML model and data repository, from which the AI/ML model can be retrieved, such as the repository endpoint or ID.</w:t>
            </w:r>
          </w:p>
        </w:tc>
      </w:tr>
      <w:tr w:rsidR="00337786" w14:paraId="7BCC65B5" w14:textId="77777777" w:rsidTr="0033778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36223E" w14:textId="6F43543D" w:rsidR="00337786" w:rsidRDefault="00337786">
            <w:pPr>
              <w:pStyle w:val="TAL"/>
              <w:tabs>
                <w:tab w:val="left" w:pos="2910"/>
                <w:tab w:val="left" w:pos="5310"/>
              </w:tabs>
              <w:spacing w:line="256" w:lineRule="auto"/>
              <w:rPr>
                <w:lang w:eastAsia="zh-CN"/>
              </w:rPr>
            </w:pPr>
            <w:r>
              <w:rPr>
                <w:rFonts w:cs="Arial"/>
              </w:rPr>
              <w:t>NOTE: At least one of these information elements shall be provided.</w:t>
            </w:r>
          </w:p>
        </w:tc>
      </w:tr>
    </w:tbl>
    <w:p w14:paraId="6B66D201" w14:textId="77777777" w:rsidR="00337786" w:rsidRDefault="00337786" w:rsidP="00337786">
      <w:pPr>
        <w:rPr>
          <w:sz w:val="22"/>
          <w:szCs w:val="22"/>
          <w:lang w:val="en-US"/>
        </w:rPr>
      </w:pPr>
    </w:p>
    <w:p w14:paraId="39EA7154" w14:textId="2ACCA116" w:rsidR="00337786" w:rsidRDefault="00337786" w:rsidP="00337786">
      <w:pPr>
        <w:rPr>
          <w:lang w:val="en-US"/>
        </w:rPr>
      </w:pPr>
      <w:r>
        <w:rPr>
          <w:lang w:val="en-US"/>
        </w:rPr>
        <w:t>This subclause also provides a summary on the corresponding API for solution</w:t>
      </w:r>
      <w:r w:rsidR="006F39F9">
        <w:rPr>
          <w:lang w:val="en-US"/>
        </w:rPr>
        <w:t> </w:t>
      </w:r>
      <w:r>
        <w:rPr>
          <w:lang w:val="en-US"/>
        </w:rPr>
        <w:t>#12.</w:t>
      </w:r>
    </w:p>
    <w:p w14:paraId="720A6753" w14:textId="074C97F8" w:rsidR="00337786" w:rsidRDefault="00337786" w:rsidP="00337786">
      <w:pPr>
        <w:pStyle w:val="B1"/>
        <w:rPr>
          <w:lang w:val="en-US"/>
        </w:rPr>
      </w:pPr>
      <w:r>
        <w:rPr>
          <w:lang w:val="en-US"/>
        </w:rPr>
        <w:t>-</w:t>
      </w:r>
      <w:r>
        <w:rPr>
          <w:lang w:val="en-US"/>
        </w:rPr>
        <w:tab/>
        <w:t xml:space="preserve">Feedback usage result of analytics API (request-response or subscribe-notify model; API provider: Analytics Consumer; known consumers: </w:t>
      </w:r>
      <w:r>
        <w:rPr>
          <w:rFonts w:eastAsia="DengXian"/>
          <w:lang w:val="en-US"/>
        </w:rPr>
        <w:t>VAL Server, ADAE Server</w:t>
      </w:r>
      <w:r>
        <w:rPr>
          <w:lang w:val="en-US"/>
        </w:rPr>
        <w:t>; corresponding to steps</w:t>
      </w:r>
      <w:r>
        <w:rPr>
          <w:rFonts w:eastAsia="DengXian"/>
          <w:lang w:val="en-US"/>
        </w:rPr>
        <w:t> </w:t>
      </w:r>
      <w:r>
        <w:rPr>
          <w:lang w:val="en-US"/>
        </w:rPr>
        <w:t>2 and</w:t>
      </w:r>
      <w:r w:rsidR="006F39F9">
        <w:rPr>
          <w:lang w:val="en-US"/>
        </w:rPr>
        <w:t> </w:t>
      </w:r>
      <w:r>
        <w:rPr>
          <w:lang w:val="en-US"/>
        </w:rPr>
        <w:t>4 in clause</w:t>
      </w:r>
      <w:r>
        <w:rPr>
          <w:rFonts w:eastAsia="DengXian"/>
          <w:lang w:val="en-US"/>
        </w:rPr>
        <w:t> </w:t>
      </w:r>
      <w:r>
        <w:rPr>
          <w:lang w:val="en-US"/>
        </w:rPr>
        <w:t>8.12.2).</w:t>
      </w:r>
    </w:p>
    <w:p w14:paraId="5A067B0A" w14:textId="77777777" w:rsidR="00337786" w:rsidRPr="003B639A" w:rsidRDefault="00337786" w:rsidP="00A420E9">
      <w:pPr>
        <w:pStyle w:val="EditorsNote"/>
        <w:rPr>
          <w:lang w:val="en-US" w:eastAsia="zh-CN"/>
        </w:rPr>
      </w:pPr>
    </w:p>
    <w:p w14:paraId="60E436ED" w14:textId="18D9D316" w:rsidR="00A420E9" w:rsidRPr="00D7706D" w:rsidRDefault="00A420E9" w:rsidP="00A420E9">
      <w:pPr>
        <w:pStyle w:val="Heading3"/>
      </w:pPr>
      <w:bookmarkStart w:id="491" w:name="_Toc164779219"/>
      <w:bookmarkStart w:id="492" w:name="_Toc164779473"/>
      <w:bookmarkStart w:id="493" w:name="_Toc169945393"/>
      <w:r>
        <w:lastRenderedPageBreak/>
        <w:t>8</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491"/>
      <w:bookmarkEnd w:id="492"/>
      <w:bookmarkEnd w:id="493"/>
    </w:p>
    <w:p w14:paraId="3AAA0874" w14:textId="5540ACF7" w:rsidR="00337786" w:rsidRDefault="00337786" w:rsidP="00337786">
      <w:pPr>
        <w:rPr>
          <w:noProof/>
          <w:lang w:val="en-US"/>
        </w:rPr>
      </w:pPr>
      <w:r>
        <w:rPr>
          <w:noProof/>
          <w:lang w:val="en-US"/>
        </w:rPr>
        <w:t>This solution addresses Key Issues</w:t>
      </w:r>
      <w:r w:rsidR="006F39F9">
        <w:rPr>
          <w:noProof/>
          <w:lang w:val="en-US"/>
        </w:rPr>
        <w:t> </w:t>
      </w:r>
      <w:r>
        <w:rPr>
          <w:noProof/>
          <w:lang w:val="en-US"/>
        </w:rPr>
        <w:t>#1 and</w:t>
      </w:r>
      <w:r w:rsidR="006F39F9">
        <w:rPr>
          <w:noProof/>
          <w:lang w:val="en-US"/>
        </w:rPr>
        <w:t> </w:t>
      </w:r>
      <w:r>
        <w:rPr>
          <w:noProof/>
          <w:lang w:val="en-US"/>
        </w:rPr>
        <w:t>#6, and details the procedures for AI/ML model lifecycle management to detect performance degradation and trigger AI/ML model update. The solution also supports scenarios of Transfer Learning, by triggering proactive updates to related models if needed. This solution is feasible and doesn’t introduce any dependency to the 3GPP network systems.</w:t>
      </w:r>
    </w:p>
    <w:p w14:paraId="3A6C4981" w14:textId="1CC2885D" w:rsidR="00A420E9" w:rsidRPr="00DA7E77" w:rsidRDefault="00A420E9" w:rsidP="00A420E9">
      <w:pPr>
        <w:pStyle w:val="Heading2"/>
      </w:pPr>
      <w:bookmarkStart w:id="494" w:name="_Toc164779220"/>
      <w:bookmarkStart w:id="495" w:name="_Toc164779474"/>
      <w:bookmarkStart w:id="496" w:name="_Toc169945394"/>
      <w:r w:rsidRPr="00DA7E77">
        <w:t>8.13</w:t>
      </w:r>
      <w:r w:rsidRPr="00DA7E77">
        <w:tab/>
        <w:t xml:space="preserve">Solution #13: </w:t>
      </w:r>
      <w:bookmarkStart w:id="497" w:name="_Hlk155887612"/>
      <w:r w:rsidRPr="00DA7E77">
        <w:t>Analytics and Assistance Information Collection for Supporting FL Member (Re)Selection</w:t>
      </w:r>
      <w:bookmarkEnd w:id="497"/>
      <w:r w:rsidRPr="00DA7E77">
        <w:t xml:space="preserve"> with the ADAES </w:t>
      </w:r>
      <w:bookmarkEnd w:id="494"/>
      <w:bookmarkEnd w:id="495"/>
      <w:r w:rsidR="00E45437" w:rsidRPr="00DA7E77">
        <w:t>capabilities</w:t>
      </w:r>
      <w:bookmarkEnd w:id="496"/>
    </w:p>
    <w:p w14:paraId="674CB559" w14:textId="5BF25776" w:rsidR="00A420E9" w:rsidRPr="00DA7E77" w:rsidRDefault="00A420E9" w:rsidP="00A420E9">
      <w:pPr>
        <w:pStyle w:val="Heading3"/>
      </w:pPr>
      <w:bookmarkStart w:id="498" w:name="_Toc164779221"/>
      <w:bookmarkStart w:id="499" w:name="_Toc164779475"/>
      <w:bookmarkStart w:id="500" w:name="_Toc169945395"/>
      <w:r w:rsidRPr="00DA7E77">
        <w:t>8.13.1</w:t>
      </w:r>
      <w:r w:rsidRPr="00DA7E77">
        <w:tab/>
        <w:t>General</w:t>
      </w:r>
      <w:bookmarkEnd w:id="498"/>
      <w:bookmarkEnd w:id="499"/>
      <w:bookmarkEnd w:id="500"/>
    </w:p>
    <w:p w14:paraId="04D60F39" w14:textId="448428A6" w:rsidR="00A420E9" w:rsidRDefault="00A420E9" w:rsidP="00A420E9">
      <w:pPr>
        <w:rPr>
          <w:lang w:eastAsia="zh-CN"/>
        </w:rPr>
      </w:pPr>
      <w:r>
        <w:rPr>
          <w:lang w:eastAsia="zh-CN"/>
        </w:rPr>
        <w:t>The following clauses specify procedures, information flows and APIs for Key Issues</w:t>
      </w:r>
      <w:r w:rsidR="006F39F9">
        <w:rPr>
          <w:lang w:eastAsia="zh-CN"/>
        </w:rPr>
        <w:t> #</w:t>
      </w:r>
      <w:r>
        <w:rPr>
          <w:lang w:eastAsia="zh-CN"/>
        </w:rPr>
        <w:t>1 and</w:t>
      </w:r>
      <w:r w:rsidR="006F39F9">
        <w:rPr>
          <w:lang w:eastAsia="zh-CN"/>
        </w:rPr>
        <w:t> #</w:t>
      </w:r>
      <w:r>
        <w:rPr>
          <w:lang w:eastAsia="zh-CN"/>
        </w:rPr>
        <w:t xml:space="preserve">3 to support AI/ML </w:t>
      </w:r>
      <w:r w:rsidRPr="007F33EB">
        <w:rPr>
          <w:noProof/>
        </w:rPr>
        <w:t xml:space="preserve">Enablement </w:t>
      </w:r>
      <w:r>
        <w:rPr>
          <w:lang w:eastAsia="zh-CN"/>
        </w:rPr>
        <w:t>Server interact with ADAES and NEF for analytics and assistance information to support FL member (re)selection in the VAL server driven and the AI/ML Enablement server driven FL members (re)selection scenarios.</w:t>
      </w:r>
    </w:p>
    <w:p w14:paraId="2312A2CC" w14:textId="77777777" w:rsidR="00A420E9" w:rsidRDefault="00A420E9" w:rsidP="00A420E9">
      <w:pPr>
        <w:rPr>
          <w:lang w:eastAsia="zh-CN"/>
        </w:rPr>
      </w:pPr>
      <w:r>
        <w:rPr>
          <w:lang w:eastAsia="zh-CN"/>
        </w:rPr>
        <w:t>Pre-conditions:</w:t>
      </w:r>
    </w:p>
    <w:p w14:paraId="1CFC4294" w14:textId="6A6827D4" w:rsidR="00A420E9" w:rsidRDefault="00A420E9" w:rsidP="00A420E9">
      <w:pPr>
        <w:pStyle w:val="B1"/>
        <w:rPr>
          <w:lang w:eastAsia="zh-CN"/>
        </w:rPr>
      </w:pPr>
      <w:r>
        <w:rPr>
          <w:lang w:eastAsia="zh-CN"/>
        </w:rPr>
        <w:t>-</w:t>
      </w:r>
      <w:r>
        <w:rPr>
          <w:lang w:eastAsia="zh-CN"/>
        </w:rPr>
        <w:tab/>
      </w:r>
      <w:r>
        <w:t xml:space="preserve">FL member (e.g., AI/ML </w:t>
      </w:r>
      <w:r w:rsidRPr="007F33EB">
        <w:rPr>
          <w:noProof/>
        </w:rPr>
        <w:t xml:space="preserve">Enablement </w:t>
      </w:r>
      <w:r>
        <w:t xml:space="preserve">Client) is registered on the AI/ML </w:t>
      </w:r>
      <w:r w:rsidRPr="007F33EB">
        <w:rPr>
          <w:noProof/>
        </w:rPr>
        <w:t xml:space="preserve">Enablement </w:t>
      </w:r>
      <w:r>
        <w:t xml:space="preserve">Server to participate in the </w:t>
      </w:r>
      <w:r>
        <w:rPr>
          <w:lang w:eastAsia="zh-CN"/>
        </w:rPr>
        <w:t xml:space="preserve">AI/ML </w:t>
      </w:r>
      <w:r w:rsidRPr="007F33EB">
        <w:rPr>
          <w:noProof/>
        </w:rPr>
        <w:t xml:space="preserve">Enablement </w:t>
      </w:r>
      <w:r>
        <w:rPr>
          <w:lang w:eastAsia="zh-CN"/>
        </w:rPr>
        <w:t>operations (e.g., ML model training).</w:t>
      </w:r>
    </w:p>
    <w:p w14:paraId="1492F2C6" w14:textId="0BB8875C" w:rsidR="00A420E9" w:rsidRPr="00A420E9" w:rsidRDefault="00A420E9" w:rsidP="00A420E9">
      <w:pPr>
        <w:pStyle w:val="Heading3"/>
      </w:pPr>
      <w:bookmarkStart w:id="501" w:name="_Toc164779222"/>
      <w:bookmarkStart w:id="502" w:name="_Toc164779476"/>
      <w:bookmarkStart w:id="503" w:name="_Toc169945396"/>
      <w:r w:rsidRPr="00A420E9">
        <w:t>8.13.2</w:t>
      </w:r>
      <w:r w:rsidRPr="00A420E9">
        <w:tab/>
        <w:t>Procedure on Analytics/Assistance Information Collection for FL member (re)selection with the ADAES capabilities</w:t>
      </w:r>
      <w:bookmarkEnd w:id="501"/>
      <w:bookmarkEnd w:id="502"/>
      <w:bookmarkEnd w:id="503"/>
    </w:p>
    <w:p w14:paraId="64784296" w14:textId="6B15579E" w:rsidR="00A420E9" w:rsidRDefault="00A420E9" w:rsidP="00A420E9">
      <w:pPr>
        <w:pStyle w:val="TH"/>
      </w:pPr>
      <w:r>
        <w:object w:dxaOrig="13521" w:dyaOrig="6951" w14:anchorId="2A9BE9FD">
          <v:shape id="_x0000_i1054" type="#_x0000_t75" style="width:482.6pt;height:244.15pt" o:ole="">
            <v:imagedata r:id="rId67" o:title=""/>
          </v:shape>
          <o:OLEObject Type="Embed" ProgID="Visio.Drawing.15" ShapeID="_x0000_i1054" DrawAspect="Content" ObjectID="_1780558199" r:id="rId68"/>
        </w:object>
      </w:r>
    </w:p>
    <w:p w14:paraId="749F5838" w14:textId="1D185208" w:rsidR="00A420E9" w:rsidRPr="0081007A" w:rsidRDefault="00A420E9" w:rsidP="00A420E9">
      <w:pPr>
        <w:pStyle w:val="TF"/>
      </w:pPr>
      <w:r w:rsidRPr="0081007A">
        <w:t>Figure</w:t>
      </w:r>
      <w:r w:rsidR="006F39F9">
        <w:t> </w:t>
      </w:r>
      <w:r>
        <w:t>8</w:t>
      </w:r>
      <w:r w:rsidRPr="0081007A">
        <w:t>.</w:t>
      </w:r>
      <w:r>
        <w:t>13</w:t>
      </w:r>
      <w:r w:rsidRPr="0081007A">
        <w:t>.2</w:t>
      </w:r>
      <w:r>
        <w:t>-</w:t>
      </w:r>
      <w:r w:rsidRPr="0081007A">
        <w:t xml:space="preserve">1: </w:t>
      </w:r>
      <w:r>
        <w:t>Analytics/Assistance information collection procedure for FL member (re)selection</w:t>
      </w:r>
    </w:p>
    <w:p w14:paraId="2008537B" w14:textId="6EFAC340" w:rsidR="00A420E9" w:rsidRDefault="00C12169" w:rsidP="00C12169">
      <w:pPr>
        <w:pStyle w:val="B1"/>
      </w:pPr>
      <w:r>
        <w:rPr>
          <w:lang w:eastAsia="zh-CN"/>
        </w:rPr>
        <w:t>0.</w:t>
      </w:r>
      <w:r>
        <w:rPr>
          <w:lang w:eastAsia="zh-CN"/>
        </w:rPr>
        <w:tab/>
      </w:r>
      <w:r w:rsidR="00A420E9">
        <w:rPr>
          <w:lang w:eastAsia="zh-CN"/>
        </w:rPr>
        <w:t xml:space="preserve"> The consumer (e.g. VAL server) may request AI/ML </w:t>
      </w:r>
      <w:r w:rsidR="00A420E9" w:rsidRPr="007F33EB">
        <w:rPr>
          <w:noProof/>
        </w:rPr>
        <w:t xml:space="preserve">Enablement </w:t>
      </w:r>
      <w:r w:rsidR="00A420E9">
        <w:rPr>
          <w:lang w:eastAsia="zh-CN"/>
        </w:rPr>
        <w:t xml:space="preserve">Server to start assisting the VAL server for the FL member (re)selection or request the AI/ML </w:t>
      </w:r>
      <w:r w:rsidR="00A420E9" w:rsidRPr="007F33EB">
        <w:rPr>
          <w:noProof/>
        </w:rPr>
        <w:t xml:space="preserve">Enablement </w:t>
      </w:r>
      <w:r w:rsidR="00A420E9">
        <w:rPr>
          <w:lang w:eastAsia="zh-CN"/>
        </w:rPr>
        <w:t xml:space="preserve">Server to coordinate the AI/ML operations for member (re)selection in a FL process. The AI/ML </w:t>
      </w:r>
      <w:r w:rsidR="00A420E9" w:rsidRPr="007F33EB">
        <w:rPr>
          <w:noProof/>
        </w:rPr>
        <w:t xml:space="preserve">Enablement </w:t>
      </w:r>
      <w:r w:rsidR="00A420E9">
        <w:rPr>
          <w:lang w:eastAsia="zh-CN"/>
        </w:rPr>
        <w:t>Server may decide that analytics for analytics is needed.</w:t>
      </w:r>
    </w:p>
    <w:p w14:paraId="7A776854" w14:textId="6478D117" w:rsidR="00A420E9" w:rsidRPr="007322A4" w:rsidRDefault="00C12169" w:rsidP="00C12169">
      <w:pPr>
        <w:pStyle w:val="B1"/>
      </w:pPr>
      <w:r>
        <w:t>1.</w:t>
      </w:r>
      <w:r>
        <w:tab/>
      </w:r>
      <w:r w:rsidR="00A420E9" w:rsidRPr="007322A4">
        <w:t xml:space="preserve">The AI/ML </w:t>
      </w:r>
      <w:r w:rsidR="00A420E9" w:rsidRPr="007F33EB">
        <w:rPr>
          <w:noProof/>
        </w:rPr>
        <w:t xml:space="preserve">Enablement </w:t>
      </w:r>
      <w:r w:rsidR="00A420E9" w:rsidRPr="007322A4">
        <w:t>Server may retrieve information from ADAES, by sending analytics (update) request to ADAE server (e.g.</w:t>
      </w:r>
      <w:r w:rsidR="00A420E9">
        <w:t>,</w:t>
      </w:r>
      <w:r w:rsidR="00A420E9" w:rsidRPr="007322A4">
        <w:t xml:space="preserve"> UE-to-UE application performance analytics).</w:t>
      </w:r>
    </w:p>
    <w:p w14:paraId="5FA504D5" w14:textId="58997EA5" w:rsidR="002B472F" w:rsidRPr="002B472F" w:rsidRDefault="002B472F" w:rsidP="0087581E">
      <w:pPr>
        <w:pStyle w:val="NO"/>
      </w:pPr>
      <w:r w:rsidRPr="0087581E">
        <w:t>NOTE:</w:t>
      </w:r>
      <w:r w:rsidRPr="0087581E">
        <w:tab/>
        <w:t>Detail analytics from ADAES needed will be discussed during the normative phase.</w:t>
      </w:r>
    </w:p>
    <w:p w14:paraId="238355BC" w14:textId="5F3139F7" w:rsidR="00A420E9" w:rsidRPr="007322A4" w:rsidRDefault="00C12169" w:rsidP="00C12169">
      <w:pPr>
        <w:pStyle w:val="B1"/>
      </w:pPr>
      <w:r>
        <w:lastRenderedPageBreak/>
        <w:t>2.</w:t>
      </w:r>
      <w:r>
        <w:tab/>
      </w:r>
      <w:r w:rsidR="00A420E9" w:rsidRPr="007322A4">
        <w:t>The ADAES performs analytics relevant operations to generate the analytics</w:t>
      </w:r>
      <w:r w:rsidR="00A420E9" w:rsidRPr="007322A4">
        <w:rPr>
          <w:bCs/>
        </w:rPr>
        <w:t>.</w:t>
      </w:r>
    </w:p>
    <w:p w14:paraId="007CC57F" w14:textId="523009CB" w:rsidR="00A420E9" w:rsidRPr="00776FA4" w:rsidRDefault="00C12169" w:rsidP="00C12169">
      <w:pPr>
        <w:pStyle w:val="B1"/>
      </w:pPr>
      <w:r>
        <w:t>3.</w:t>
      </w:r>
      <w:r>
        <w:tab/>
      </w:r>
      <w:r w:rsidR="00A420E9" w:rsidRPr="00776FA4">
        <w:t xml:space="preserve">The ADAES provides response/notifications to the AI/ML </w:t>
      </w:r>
      <w:r w:rsidR="00A420E9" w:rsidRPr="007F33EB">
        <w:rPr>
          <w:noProof/>
        </w:rPr>
        <w:t xml:space="preserve">Enablement </w:t>
      </w:r>
      <w:r w:rsidR="00A420E9" w:rsidRPr="00776FA4">
        <w:t>Server with the required analytics.</w:t>
      </w:r>
    </w:p>
    <w:p w14:paraId="4DB15574" w14:textId="490FBBB2" w:rsidR="00A420E9" w:rsidRPr="00776FA4" w:rsidRDefault="00C12169" w:rsidP="00C12169">
      <w:pPr>
        <w:pStyle w:val="B1"/>
      </w:pPr>
      <w:r>
        <w:t>4.</w:t>
      </w:r>
      <w:r>
        <w:tab/>
      </w:r>
      <w:r w:rsidR="00A420E9" w:rsidRPr="00776FA4">
        <w:t xml:space="preserve">The AI/ML </w:t>
      </w:r>
      <w:r w:rsidR="00A420E9" w:rsidRPr="007F33EB">
        <w:rPr>
          <w:noProof/>
        </w:rPr>
        <w:t xml:space="preserve">Enablement </w:t>
      </w:r>
      <w:r w:rsidR="00A420E9" w:rsidRPr="00776FA4">
        <w:t>Server may retrieve assistance information on FL member (re)selection from NEF, by invoking the Nnef_MemberUESelectionAssistance_Subscribe service operation as defined in clause 5.2.6.32.2 of 3GPP TS 23.502</w:t>
      </w:r>
      <w:r w:rsidR="006F39F9">
        <w:t> </w:t>
      </w:r>
      <w:r w:rsidR="00A420E9" w:rsidRPr="00776FA4">
        <w:t xml:space="preserve">[6]. The subscription request may contain Member UE filtering criteria and a (update) UE list (which are registered as AI/ML </w:t>
      </w:r>
      <w:r w:rsidR="00A420E9" w:rsidRPr="007F33EB">
        <w:rPr>
          <w:noProof/>
        </w:rPr>
        <w:t xml:space="preserve">Enablement </w:t>
      </w:r>
      <w:r w:rsidR="00A420E9" w:rsidRPr="00776FA4">
        <w:t xml:space="preserve">Clients on the AI/ML </w:t>
      </w:r>
      <w:r w:rsidR="00A420E9" w:rsidRPr="007F33EB">
        <w:rPr>
          <w:noProof/>
        </w:rPr>
        <w:t xml:space="preserve">Enablement </w:t>
      </w:r>
      <w:r w:rsidR="00A420E9" w:rsidRPr="00776FA4">
        <w:t xml:space="preserve">Server). </w:t>
      </w:r>
    </w:p>
    <w:p w14:paraId="27282573" w14:textId="7BA07DBE" w:rsidR="00A420E9" w:rsidRDefault="00A420E9" w:rsidP="00C12169">
      <w:pPr>
        <w:pStyle w:val="B1"/>
        <w:ind w:firstLine="0"/>
      </w:pPr>
      <w:r>
        <w:t xml:space="preserve">After deriving (updating) list </w:t>
      </w:r>
      <w:r w:rsidRPr="00DA4B74">
        <w:t>of candidate UE(s)</w:t>
      </w:r>
      <w:r>
        <w:t xml:space="preserve">, the NEF notifies the AI/ML </w:t>
      </w:r>
      <w:r w:rsidRPr="007F33EB">
        <w:rPr>
          <w:noProof/>
        </w:rPr>
        <w:t xml:space="preserve">Enablement </w:t>
      </w:r>
      <w:r>
        <w:t xml:space="preserve">Server with the (derived/updated) list </w:t>
      </w:r>
      <w:r w:rsidRPr="00DA4B74">
        <w:t>of candidate UE(s)</w:t>
      </w:r>
      <w:r>
        <w:t xml:space="preserve"> by invoking the Nnef_MemberUESelectionAssistance_Notify service operation as defined in clause 5.2.6.32.4 of 3GPP TS 23.502</w:t>
      </w:r>
      <w:r w:rsidR="006F39F9">
        <w:t> </w:t>
      </w:r>
      <w:r>
        <w:t>[6].</w:t>
      </w:r>
    </w:p>
    <w:p w14:paraId="4A3177B5" w14:textId="58677910" w:rsidR="00A420E9" w:rsidRDefault="00C12169" w:rsidP="00C12169">
      <w:pPr>
        <w:pStyle w:val="B1"/>
      </w:pPr>
      <w:r>
        <w:t>5.</w:t>
      </w:r>
      <w:r>
        <w:tab/>
      </w:r>
      <w:r w:rsidR="00A420E9">
        <w:t xml:space="preserve">The AI/ML </w:t>
      </w:r>
      <w:r w:rsidR="00A420E9" w:rsidRPr="007F33EB">
        <w:rPr>
          <w:noProof/>
        </w:rPr>
        <w:t xml:space="preserve">Enablement </w:t>
      </w:r>
      <w:r w:rsidR="00A420E9">
        <w:t xml:space="preserve">Server decides/updates the FL member list for the FL process based on the collected analytics and/or assistance </w:t>
      </w:r>
      <w:r w:rsidR="00FA268A">
        <w:t>information</w:t>
      </w:r>
      <w:r w:rsidR="00A420E9">
        <w:t xml:space="preserve"> and may also according to the AI/ML member selection policies</w:t>
      </w:r>
      <w:r w:rsidR="002B472F" w:rsidRPr="002B472F">
        <w:rPr>
          <w:lang w:val="en-US"/>
        </w:rPr>
        <w:t xml:space="preserve"> </w:t>
      </w:r>
      <w:r w:rsidR="002B472F">
        <w:rPr>
          <w:lang w:val="en-US"/>
        </w:rPr>
        <w:t>introduced in clause</w:t>
      </w:r>
      <w:r w:rsidR="002B472F">
        <w:t> </w:t>
      </w:r>
      <w:r w:rsidR="002B472F">
        <w:rPr>
          <w:lang w:val="en-US"/>
        </w:rPr>
        <w:t>8.14</w:t>
      </w:r>
      <w:r w:rsidR="00A420E9">
        <w:t>.</w:t>
      </w:r>
    </w:p>
    <w:p w14:paraId="743F94AF" w14:textId="5704D94F" w:rsidR="00A420E9" w:rsidRDefault="00C12169" w:rsidP="00C12169">
      <w:pPr>
        <w:pStyle w:val="B1"/>
      </w:pPr>
      <w:r>
        <w:t>6.</w:t>
      </w:r>
      <w:r>
        <w:tab/>
      </w:r>
      <w:r w:rsidR="00A420E9">
        <w:t>If request in step</w:t>
      </w:r>
      <w:r w:rsidR="006F39F9">
        <w:t> </w:t>
      </w:r>
      <w:r w:rsidR="00A420E9">
        <w:t xml:space="preserve">0, the AI/ML </w:t>
      </w:r>
      <w:r w:rsidR="00A420E9" w:rsidRPr="007F33EB">
        <w:rPr>
          <w:noProof/>
        </w:rPr>
        <w:t xml:space="preserve">Enablement </w:t>
      </w:r>
      <w:r w:rsidR="00A420E9">
        <w:t>Server responses to the consumer with the FL member(s) information.</w:t>
      </w:r>
    </w:p>
    <w:p w14:paraId="4637F456" w14:textId="61D7F8F4" w:rsidR="00A420E9" w:rsidRDefault="00A420E9" w:rsidP="00A420E9">
      <w:pPr>
        <w:pStyle w:val="B1"/>
        <w:ind w:left="284" w:firstLine="0"/>
      </w:pPr>
      <w:r>
        <w:t>The steps</w:t>
      </w:r>
      <w:r w:rsidR="006F39F9">
        <w:t> </w:t>
      </w:r>
      <w:r>
        <w:t>1-3 and</w:t>
      </w:r>
      <w:r w:rsidR="006F39F9">
        <w:t> </w:t>
      </w:r>
      <w:r>
        <w:t xml:space="preserve">4 </w:t>
      </w:r>
      <w:r>
        <w:rPr>
          <w:rFonts w:hint="eastAsia"/>
          <w:lang w:eastAsia="zh-CN"/>
        </w:rPr>
        <w:t>can</w:t>
      </w:r>
      <w:r>
        <w:t xml:space="preserve"> </w:t>
      </w:r>
      <w:r w:rsidRPr="00732503">
        <w:t xml:space="preserve">be performed simultaneously, sequentially, or alternately. </w:t>
      </w:r>
      <w:r>
        <w:t xml:space="preserve">For example, if new analytics keeps generated at </w:t>
      </w:r>
      <w:r w:rsidRPr="00B74D09">
        <w:t xml:space="preserve">the </w:t>
      </w:r>
      <w:r>
        <w:t>ADAES</w:t>
      </w:r>
      <w:r w:rsidRPr="00B74D09">
        <w:t xml:space="preserve"> during</w:t>
      </w:r>
      <w:r>
        <w:t xml:space="preserve"> the FL process, the steps</w:t>
      </w:r>
      <w:r w:rsidR="006F39F9">
        <w:t> </w:t>
      </w:r>
      <w:r>
        <w:t xml:space="preserve">2-5 may repeat until the end of the FL process. If the analytics request from the AI/ML </w:t>
      </w:r>
      <w:r w:rsidRPr="007F33EB">
        <w:rPr>
          <w:noProof/>
        </w:rPr>
        <w:t xml:space="preserve">Enablement </w:t>
      </w:r>
      <w:r>
        <w:t>Server update dynamically during the FL process, the steps</w:t>
      </w:r>
      <w:r w:rsidR="006F39F9">
        <w:t> </w:t>
      </w:r>
      <w:r>
        <w:t>1-5 may repeat until the end of the FL process.</w:t>
      </w:r>
    </w:p>
    <w:p w14:paraId="3DF49A7F" w14:textId="77777777" w:rsidR="002B472F" w:rsidRDefault="002B472F" w:rsidP="002B472F">
      <w:pPr>
        <w:pStyle w:val="Heading3"/>
        <w:rPr>
          <w:rFonts w:eastAsia="SimSun"/>
          <w:lang w:eastAsia="zh-CN"/>
        </w:rPr>
      </w:pPr>
      <w:bookmarkStart w:id="504" w:name="_Toc169945397"/>
      <w:r>
        <w:rPr>
          <w:rFonts w:eastAsia="SimSun"/>
        </w:rPr>
        <w:t>8.13.</w:t>
      </w:r>
      <w:r>
        <w:rPr>
          <w:rFonts w:eastAsia="SimSun"/>
          <w:lang w:eastAsia="zh-CN"/>
        </w:rPr>
        <w:t>3</w:t>
      </w:r>
      <w:r>
        <w:rPr>
          <w:rFonts w:eastAsia="SimSun"/>
        </w:rPr>
        <w:tab/>
      </w:r>
      <w:r>
        <w:rPr>
          <w:rFonts w:eastAsia="SimSun"/>
          <w:lang w:eastAsia="zh-CN"/>
        </w:rPr>
        <w:t>Architecture Impacts</w:t>
      </w:r>
      <w:bookmarkEnd w:id="504"/>
    </w:p>
    <w:p w14:paraId="6BD7E043" w14:textId="77777777" w:rsidR="002B472F" w:rsidRDefault="002B472F" w:rsidP="002B472F">
      <w:pPr>
        <w:rPr>
          <w:rFonts w:eastAsia="SimSun"/>
          <w:lang w:eastAsia="zh-CN"/>
        </w:rPr>
      </w:pPr>
      <w:r>
        <w:rPr>
          <w:lang w:eastAsia="zh-CN"/>
        </w:rPr>
        <w:t>This solution is based on the architecture described in clause 7. The application enabler layer architecture impacts are the following:</w:t>
      </w:r>
    </w:p>
    <w:p w14:paraId="53C35A48" w14:textId="77777777" w:rsidR="002B472F" w:rsidRDefault="002B472F" w:rsidP="002B472F">
      <w:pPr>
        <w:pStyle w:val="B1"/>
        <w:rPr>
          <w:rFonts w:eastAsia="Malgun Gothic"/>
          <w:lang w:val="en-US" w:eastAsia="zh-CN"/>
        </w:rPr>
      </w:pPr>
      <w:r>
        <w:rPr>
          <w:lang w:val="en-US" w:eastAsia="zh-CN"/>
        </w:rPr>
        <w:t>-</w:t>
      </w:r>
      <w:r>
        <w:rPr>
          <w:lang w:val="en-US" w:eastAsia="zh-CN"/>
        </w:rPr>
        <w:tab/>
        <w:t>Interactions between AI/ML Enablement Server and ADAES are introduced to support AI/ML Enablement Server requests/subscribes analytics from ADAES.</w:t>
      </w:r>
    </w:p>
    <w:p w14:paraId="086B6463" w14:textId="77777777" w:rsidR="002B472F" w:rsidRDefault="002B472F" w:rsidP="002B472F">
      <w:pPr>
        <w:pStyle w:val="B1"/>
        <w:rPr>
          <w:lang w:val="en-US" w:eastAsia="zh-CN"/>
        </w:rPr>
      </w:pPr>
      <w:r>
        <w:rPr>
          <w:lang w:val="en-US" w:eastAsia="zh-CN"/>
        </w:rPr>
        <w:t>-</w:t>
      </w:r>
      <w:r>
        <w:rPr>
          <w:lang w:val="en-US" w:eastAsia="zh-CN"/>
        </w:rPr>
        <w:tab/>
        <w:t xml:space="preserve">Interactions between AI/ML Enablement Server and NEF are introduced to support AI/ML Enablement Server requests </w:t>
      </w:r>
      <w:r>
        <w:t>assistance information on FL member (re)selection from NEF</w:t>
      </w:r>
      <w:r>
        <w:rPr>
          <w:lang w:val="en-US" w:eastAsia="zh-CN"/>
        </w:rPr>
        <w:t>.</w:t>
      </w:r>
    </w:p>
    <w:p w14:paraId="1AF6D07B" w14:textId="77777777" w:rsidR="002B472F" w:rsidRDefault="002B472F" w:rsidP="002B472F">
      <w:pPr>
        <w:pStyle w:val="B1"/>
        <w:rPr>
          <w:lang w:val="en-US" w:eastAsia="zh-CN"/>
        </w:rPr>
      </w:pPr>
      <w:r>
        <w:rPr>
          <w:lang w:val="en-US" w:eastAsia="zh-CN"/>
        </w:rPr>
        <w:t>-</w:t>
      </w:r>
      <w:r>
        <w:rPr>
          <w:lang w:val="en-US" w:eastAsia="zh-CN"/>
        </w:rPr>
        <w:tab/>
        <w:t>AI/ML Enablement Server service is introduced to support decides/updates FL member list.</w:t>
      </w:r>
    </w:p>
    <w:p w14:paraId="09A8C01A" w14:textId="77777777" w:rsidR="002B472F" w:rsidRDefault="002B472F" w:rsidP="002B472F">
      <w:pPr>
        <w:pStyle w:val="Heading3"/>
        <w:rPr>
          <w:rFonts w:eastAsia="SimSun"/>
          <w:lang w:eastAsia="zh-CN"/>
        </w:rPr>
      </w:pPr>
      <w:bookmarkStart w:id="505" w:name="_Toc169945398"/>
      <w:r>
        <w:rPr>
          <w:rFonts w:eastAsia="SimSun"/>
        </w:rPr>
        <w:t>8.</w:t>
      </w:r>
      <w:r>
        <w:rPr>
          <w:rFonts w:eastAsia="SimSun"/>
          <w:lang w:eastAsia="zh-CN"/>
        </w:rPr>
        <w:t>13</w:t>
      </w:r>
      <w:r>
        <w:rPr>
          <w:rFonts w:eastAsia="SimSun"/>
        </w:rPr>
        <w:t>.4</w:t>
      </w:r>
      <w:r>
        <w:rPr>
          <w:rFonts w:eastAsia="SimSun"/>
        </w:rPr>
        <w:tab/>
      </w:r>
      <w:r>
        <w:rPr>
          <w:rFonts w:eastAsia="SimSun"/>
          <w:lang w:eastAsia="zh-CN"/>
        </w:rPr>
        <w:t>Corresponding APIs</w:t>
      </w:r>
      <w:bookmarkEnd w:id="505"/>
    </w:p>
    <w:p w14:paraId="29DE4883" w14:textId="77777777" w:rsidR="002B472F" w:rsidRDefault="002B472F" w:rsidP="002B472F">
      <w:pPr>
        <w:rPr>
          <w:rFonts w:eastAsia="Malgun Gothic"/>
          <w:lang w:val="en-US"/>
        </w:rPr>
      </w:pPr>
      <w:r>
        <w:rPr>
          <w:lang w:val="en-US"/>
        </w:rPr>
        <w:t>None.</w:t>
      </w:r>
    </w:p>
    <w:p w14:paraId="4F90A3BA" w14:textId="77777777" w:rsidR="002B472F" w:rsidRDefault="002B472F" w:rsidP="002B472F">
      <w:pPr>
        <w:pStyle w:val="Heading3"/>
        <w:rPr>
          <w:rFonts w:eastAsia="SimSun"/>
        </w:rPr>
      </w:pPr>
      <w:bookmarkStart w:id="506" w:name="_Toc169945399"/>
      <w:r>
        <w:rPr>
          <w:rFonts w:eastAsia="SimSun"/>
        </w:rPr>
        <w:t>8.</w:t>
      </w:r>
      <w:r>
        <w:rPr>
          <w:rFonts w:eastAsia="SimSun"/>
          <w:lang w:eastAsia="zh-CN"/>
        </w:rPr>
        <w:t>13</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506"/>
    </w:p>
    <w:p w14:paraId="77A74287" w14:textId="5820F7AA" w:rsidR="002B472F" w:rsidRPr="003C3D7E" w:rsidRDefault="002B472F" w:rsidP="002B472F">
      <w:pPr>
        <w:pStyle w:val="B1"/>
        <w:ind w:left="284" w:firstLine="0"/>
      </w:pPr>
      <w:r>
        <w:t>This solution addresses Key Issue</w:t>
      </w:r>
      <w:r>
        <w:rPr>
          <w:lang w:val="en-US"/>
        </w:rPr>
        <w:t>s</w:t>
      </w:r>
      <w:r>
        <w:t> #</w:t>
      </w:r>
      <w:r>
        <w:rPr>
          <w:lang w:val="en-US"/>
        </w:rPr>
        <w:t>1 (open issue 3), #2 (open issues 2 and 4), and #3 (</w:t>
      </w:r>
      <w:r>
        <w:rPr>
          <w:lang w:eastAsia="zh-CN"/>
        </w:rPr>
        <w:t>open issue 1</w:t>
      </w:r>
      <w:r>
        <w:rPr>
          <w:lang w:val="en-US"/>
        </w:rPr>
        <w:t>),</w:t>
      </w:r>
      <w:r>
        <w:t xml:space="preserve"> and introduces the interactions between </w:t>
      </w:r>
      <w:r>
        <w:rPr>
          <w:lang w:eastAsia="zh-CN"/>
        </w:rPr>
        <w:t xml:space="preserve">AI/ML </w:t>
      </w:r>
      <w:r>
        <w:rPr>
          <w:noProof/>
        </w:rPr>
        <w:t xml:space="preserve">Enablement </w:t>
      </w:r>
      <w:r>
        <w:rPr>
          <w:lang w:eastAsia="zh-CN"/>
        </w:rPr>
        <w:t>Server with ADAES for analytics and with NEF for assistance information</w:t>
      </w:r>
      <w:r>
        <w:t>. This solution provides architecture enhancement for leveraging the existing ADAE services and 5GC capabilities for the application layer AI/ML services, for example the procedure for analytics and assistance information collection can be used to</w:t>
      </w:r>
      <w:r>
        <w:rPr>
          <w:lang w:val="en-US"/>
        </w:rPr>
        <w:t xml:space="preserve"> support ML model training and inference (e.g., </w:t>
      </w:r>
      <w:r>
        <w:t>FL member (re)selection</w:t>
      </w:r>
      <w:r>
        <w:rPr>
          <w:lang w:val="en-US"/>
        </w:rPr>
        <w:t>).</w:t>
      </w:r>
    </w:p>
    <w:p w14:paraId="13BF98A5" w14:textId="75102A39" w:rsidR="00BD4644" w:rsidRPr="00CA33DA" w:rsidRDefault="00BD4644" w:rsidP="00BD4644">
      <w:pPr>
        <w:pStyle w:val="Heading2"/>
        <w:rPr>
          <w:lang w:eastAsia="zh-CN"/>
        </w:rPr>
      </w:pPr>
      <w:bookmarkStart w:id="507" w:name="_Toc164779223"/>
      <w:bookmarkStart w:id="508" w:name="_Toc164779477"/>
      <w:bookmarkStart w:id="509" w:name="_Toc169945400"/>
      <w:r w:rsidRPr="00CA33DA">
        <w:rPr>
          <w:lang w:eastAsia="zh-CN"/>
        </w:rPr>
        <w:t>8.</w:t>
      </w:r>
      <w:r>
        <w:rPr>
          <w:lang w:eastAsia="zh-CN"/>
        </w:rPr>
        <w:t>14</w:t>
      </w:r>
      <w:r w:rsidRPr="00CA33DA">
        <w:rPr>
          <w:lang w:eastAsia="zh-CN"/>
        </w:rPr>
        <w:tab/>
        <w:t>Solution #</w:t>
      </w:r>
      <w:r>
        <w:rPr>
          <w:lang w:eastAsia="zh-CN"/>
        </w:rPr>
        <w:t>14</w:t>
      </w:r>
      <w:r w:rsidRPr="00CA33DA">
        <w:rPr>
          <w:lang w:eastAsia="zh-CN"/>
        </w:rPr>
        <w:t>: AI/ML policies provisioning and management</w:t>
      </w:r>
      <w:bookmarkEnd w:id="507"/>
      <w:bookmarkEnd w:id="508"/>
      <w:bookmarkEnd w:id="509"/>
    </w:p>
    <w:p w14:paraId="384F9BAD" w14:textId="1AF9726B" w:rsidR="00BD4644" w:rsidRPr="00CA33DA" w:rsidRDefault="00BD4644" w:rsidP="00BD4644">
      <w:pPr>
        <w:pStyle w:val="Heading3"/>
        <w:rPr>
          <w:lang w:val="en-US" w:eastAsia="zh-CN"/>
        </w:rPr>
      </w:pPr>
      <w:bookmarkStart w:id="510" w:name="_Toc148629436"/>
      <w:bookmarkStart w:id="511" w:name="_Toc164779224"/>
      <w:bookmarkStart w:id="512" w:name="_Toc164779478"/>
      <w:bookmarkStart w:id="513" w:name="_Toc169945401"/>
      <w:r w:rsidRPr="00CA33DA">
        <w:rPr>
          <w:lang w:val="en-US" w:eastAsia="zh-CN"/>
        </w:rPr>
        <w:t>8.</w:t>
      </w:r>
      <w:r>
        <w:rPr>
          <w:lang w:val="en-US" w:eastAsia="zh-CN"/>
        </w:rPr>
        <w:t>14</w:t>
      </w:r>
      <w:r w:rsidRPr="00CA33DA">
        <w:rPr>
          <w:lang w:val="en-US" w:eastAsia="zh-CN"/>
        </w:rPr>
        <w:t>.1</w:t>
      </w:r>
      <w:r w:rsidRPr="00CA33DA">
        <w:rPr>
          <w:lang w:val="en-US" w:eastAsia="zh-CN"/>
        </w:rPr>
        <w:tab/>
        <w:t>General</w:t>
      </w:r>
      <w:bookmarkEnd w:id="510"/>
      <w:bookmarkEnd w:id="511"/>
      <w:bookmarkEnd w:id="512"/>
      <w:bookmarkEnd w:id="513"/>
    </w:p>
    <w:p w14:paraId="61141C5B" w14:textId="77777777" w:rsidR="00BD4644" w:rsidRDefault="00BD4644" w:rsidP="00BD4644">
      <w:pPr>
        <w:rPr>
          <w:lang w:eastAsia="zh-CN"/>
        </w:rPr>
      </w:pPr>
      <w:r w:rsidRPr="00CA33DA">
        <w:rPr>
          <w:lang w:eastAsia="zh-CN"/>
        </w:rPr>
        <w:t>The following clauses specify procedures, information flows and APIs for Key issue#</w:t>
      </w:r>
      <w:r>
        <w:rPr>
          <w:lang w:eastAsia="zh-CN"/>
        </w:rPr>
        <w:t>7</w:t>
      </w:r>
      <w:r w:rsidRPr="00CA33DA">
        <w:rPr>
          <w:lang w:eastAsia="zh-CN"/>
        </w:rPr>
        <w:t xml:space="preserve"> to provision and manage the </w:t>
      </w:r>
      <w:r w:rsidRPr="007F33EB">
        <w:rPr>
          <w:noProof/>
        </w:rPr>
        <w:t>AI/ML policies</w:t>
      </w:r>
      <w:r w:rsidRPr="00CA33DA">
        <w:rPr>
          <w:lang w:eastAsia="zh-CN"/>
        </w:rPr>
        <w:t xml:space="preserve"> for the AI/ML </w:t>
      </w:r>
      <w:r w:rsidRPr="00266309">
        <w:rPr>
          <w:lang w:eastAsia="zh-CN"/>
        </w:rPr>
        <w:t>Enablement</w:t>
      </w:r>
      <w:r w:rsidRPr="00266309" w:rsidDel="00266309">
        <w:rPr>
          <w:lang w:eastAsia="zh-CN"/>
        </w:rPr>
        <w:t xml:space="preserve"> </w:t>
      </w:r>
      <w:r w:rsidRPr="00CA33DA">
        <w:rPr>
          <w:lang w:eastAsia="zh-CN"/>
        </w:rPr>
        <w:t>services.</w:t>
      </w:r>
    </w:p>
    <w:p w14:paraId="1F5C25D9" w14:textId="77777777" w:rsidR="00881AA6" w:rsidRDefault="00881AA6" w:rsidP="00881AA6">
      <w:pPr>
        <w:rPr>
          <w:lang w:eastAsia="zh-CN"/>
        </w:rPr>
      </w:pPr>
      <w:r>
        <w:rPr>
          <w:lang w:eastAsia="zh-CN"/>
        </w:rPr>
        <w:t xml:space="preserve">The AI/ML data transfer policies allow the VAL server to provide requirements for the AI/ML data (e.g., the current status of the trained ML model) from the de-selected to the selected client. The VAL server may have a network QoS requirements for AI/ML data transfer to use Background Data Transfer to save cost for the AI/ML data transfer. </w:t>
      </w:r>
    </w:p>
    <w:p w14:paraId="2D24AE7B" w14:textId="77777777" w:rsidR="00881AA6" w:rsidRDefault="00881AA6" w:rsidP="00881AA6">
      <w:pPr>
        <w:rPr>
          <w:lang w:val="en-US"/>
        </w:rPr>
      </w:pPr>
      <w:r>
        <w:rPr>
          <w:lang w:eastAsia="zh-CN"/>
        </w:rPr>
        <w:lastRenderedPageBreak/>
        <w:t xml:space="preserve">The AI/ML data transfer policies </w:t>
      </w:r>
      <w:r>
        <w:rPr>
          <w:lang w:val="en-US"/>
        </w:rPr>
        <w:t>can be used for both time-sensitive and non-time-sensitive AI/ML data transfer. For example:</w:t>
      </w:r>
    </w:p>
    <w:p w14:paraId="0599460E" w14:textId="76229D8E" w:rsidR="00881AA6" w:rsidRDefault="006021A4" w:rsidP="006021A4">
      <w:pPr>
        <w:pStyle w:val="B1"/>
        <w:rPr>
          <w:lang w:val="en-US"/>
        </w:rPr>
      </w:pPr>
      <w:r>
        <w:rPr>
          <w:lang w:val="en-US"/>
        </w:rPr>
        <w:t>-</w:t>
      </w:r>
      <w:r>
        <w:rPr>
          <w:lang w:val="en-US"/>
        </w:rPr>
        <w:tab/>
      </w:r>
      <w:r w:rsidR="00881AA6">
        <w:rPr>
          <w:lang w:val="en-US"/>
        </w:rPr>
        <w:t>VAL server performs the time-sensitive learning that should be completed as soon as possible. The VAL server can request the AI/ML Enablement server to configure a temporary AI/ML data transfer session with QoS during AI/ML member re-selection procedure, in order to transfer the current trained data within the minimal time.</w:t>
      </w:r>
    </w:p>
    <w:p w14:paraId="0901D4CA" w14:textId="1E64FA76" w:rsidR="00881AA6" w:rsidRPr="00485FEB" w:rsidRDefault="006021A4" w:rsidP="006021A4">
      <w:pPr>
        <w:pStyle w:val="B1"/>
        <w:rPr>
          <w:lang w:val="en-US"/>
        </w:rPr>
      </w:pPr>
      <w:r>
        <w:rPr>
          <w:lang w:val="en-US"/>
        </w:rPr>
        <w:t>-</w:t>
      </w:r>
      <w:r>
        <w:rPr>
          <w:lang w:val="en-US"/>
        </w:rPr>
        <w:tab/>
      </w:r>
      <w:r w:rsidR="00881AA6" w:rsidRPr="00881AA6">
        <w:rPr>
          <w:lang w:val="en-US"/>
        </w:rPr>
        <w:t>The VAL server performs the non-time-sensitive learning and would like to reduce the cost of the AI/ML operation. The VAL server can request the AI/ML Enablement server to use background data transfer with lowest costs as BDT policy guidance.</w:t>
      </w:r>
    </w:p>
    <w:p w14:paraId="5B90A719" w14:textId="5BD0092C" w:rsidR="00BD4644" w:rsidRPr="00CA33DA" w:rsidRDefault="00BD4644" w:rsidP="00BD4644">
      <w:pPr>
        <w:pStyle w:val="Heading3"/>
      </w:pPr>
      <w:bookmarkStart w:id="514" w:name="_Toc148629437"/>
      <w:bookmarkStart w:id="515" w:name="_Toc164779225"/>
      <w:bookmarkStart w:id="516" w:name="_Toc164779479"/>
      <w:bookmarkStart w:id="517" w:name="_Toc169945402"/>
      <w:r w:rsidRPr="00CA33DA">
        <w:t>8.</w:t>
      </w:r>
      <w:r>
        <w:t>14</w:t>
      </w:r>
      <w:r w:rsidRPr="00CA33DA">
        <w:t>.2</w:t>
      </w:r>
      <w:r w:rsidRPr="00CA33DA">
        <w:tab/>
        <w:t>Procedures</w:t>
      </w:r>
      <w:bookmarkEnd w:id="514"/>
      <w:bookmarkEnd w:id="515"/>
      <w:bookmarkEnd w:id="516"/>
      <w:bookmarkEnd w:id="517"/>
    </w:p>
    <w:p w14:paraId="57675454" w14:textId="1E2A1BD3" w:rsidR="00BD4644" w:rsidRPr="00BD4644" w:rsidRDefault="00BD4644" w:rsidP="00BD4644">
      <w:pPr>
        <w:pStyle w:val="Heading4"/>
      </w:pPr>
      <w:bookmarkStart w:id="518" w:name="_Toc164779226"/>
      <w:bookmarkStart w:id="519" w:name="_Toc164779480"/>
      <w:bookmarkStart w:id="520" w:name="_Toc169945403"/>
      <w:r w:rsidRPr="00BD4644">
        <w:t>8.14.2.1</w:t>
      </w:r>
      <w:r w:rsidRPr="00BD4644">
        <w:tab/>
        <w:t>AI/ML policies provisioning and management</w:t>
      </w:r>
      <w:bookmarkEnd w:id="518"/>
      <w:bookmarkEnd w:id="519"/>
      <w:bookmarkEnd w:id="520"/>
    </w:p>
    <w:p w14:paraId="321B0A16" w14:textId="2CC6E337" w:rsidR="00BD4644" w:rsidRPr="00CA33DA" w:rsidRDefault="00BD4644" w:rsidP="00BD4644">
      <w:pPr>
        <w:pStyle w:val="TH"/>
        <w:rPr>
          <w:noProof/>
        </w:rPr>
      </w:pPr>
      <w:r w:rsidRPr="00CA33DA">
        <w:object w:dxaOrig="5389" w:dyaOrig="2713" w14:anchorId="1883CF97">
          <v:shape id="_x0000_i1055" type="#_x0000_t75" style="width:269.8pt;height:137.6pt" o:ole="">
            <v:imagedata r:id="rId69" o:title=""/>
          </v:shape>
          <o:OLEObject Type="Embed" ProgID="Visio.Drawing.15" ShapeID="_x0000_i1055" DrawAspect="Content" ObjectID="_1780558200" r:id="rId70"/>
        </w:object>
      </w:r>
    </w:p>
    <w:p w14:paraId="525EB33A" w14:textId="35769690" w:rsidR="00BD4644" w:rsidRPr="00BD4644" w:rsidRDefault="00BD4644" w:rsidP="00BD4644">
      <w:pPr>
        <w:pStyle w:val="TF"/>
      </w:pPr>
      <w:r w:rsidRPr="00BD4644">
        <w:t>Figure</w:t>
      </w:r>
      <w:r w:rsidR="006F39F9">
        <w:t> </w:t>
      </w:r>
      <w:r w:rsidRPr="00BD4644">
        <w:t>8.14.2-1: AI/ML policies provisioning and management procedure</w:t>
      </w:r>
    </w:p>
    <w:p w14:paraId="160E8B9E" w14:textId="77777777" w:rsidR="00BD4644" w:rsidRPr="00CA33DA" w:rsidRDefault="00BD4644" w:rsidP="00BD4644">
      <w:pPr>
        <w:pStyle w:val="B1"/>
      </w:pPr>
      <w:r w:rsidRPr="00CA33DA">
        <w:t>1.</w:t>
      </w:r>
      <w:r w:rsidRPr="00CA33DA">
        <w:tab/>
        <w:t xml:space="preserve">The VAL server sends an </w:t>
      </w:r>
      <w:r w:rsidRPr="006F270E">
        <w:t>AI/ML service request with policies provisioning and management information</w:t>
      </w:r>
      <w:r w:rsidRPr="00CA33DA" w:rsidDel="00B844E5">
        <w:t xml:space="preserve"> </w:t>
      </w:r>
      <w:r w:rsidRPr="00CA33DA">
        <w:t>as defined in clause 8.A.3.1.</w:t>
      </w:r>
    </w:p>
    <w:p w14:paraId="470EF42E" w14:textId="77777777" w:rsidR="00BD4644" w:rsidRPr="00CA33DA" w:rsidRDefault="00BD4644" w:rsidP="00BD4644">
      <w:pPr>
        <w:pStyle w:val="B1"/>
      </w:pPr>
      <w:r w:rsidRPr="00CA33DA">
        <w:t>2.</w:t>
      </w:r>
      <w:r w:rsidRPr="00CA33DA">
        <w:tab/>
        <w:t xml:space="preserve">Upon receiving the request, the AI/ML </w:t>
      </w:r>
      <w:r w:rsidRPr="00332D81">
        <w:t>Enablement</w:t>
      </w:r>
      <w:r w:rsidRPr="00332D81" w:rsidDel="00332D81">
        <w:t xml:space="preserve"> </w:t>
      </w:r>
      <w:r>
        <w:t>S</w:t>
      </w:r>
      <w:r w:rsidRPr="00CA33DA">
        <w:t>erver performs an authorization check of the VAL server.</w:t>
      </w:r>
    </w:p>
    <w:p w14:paraId="23BA6300" w14:textId="1527F38B" w:rsidR="00BD4644" w:rsidRPr="00CA33DA" w:rsidRDefault="00BD4644" w:rsidP="00BD4644">
      <w:pPr>
        <w:pStyle w:val="B1"/>
      </w:pPr>
      <w:r w:rsidRPr="00CA33DA">
        <w:t>3.</w:t>
      </w:r>
      <w:r w:rsidRPr="00CA33DA">
        <w:tab/>
        <w:t xml:space="preserve">If the VAL server is authorised, the AI/ML </w:t>
      </w:r>
      <w:r w:rsidRPr="00332D81">
        <w:t>Enablement</w:t>
      </w:r>
      <w:r w:rsidRPr="00332D81" w:rsidDel="00332D81">
        <w:t xml:space="preserve"> </w:t>
      </w:r>
      <w:r w:rsidRPr="00CA33DA">
        <w:t xml:space="preserve">Server stores the AI/ML policies and applies the provisioned policies to ongoing and further the </w:t>
      </w:r>
      <w:r w:rsidRPr="00CA33DA">
        <w:rPr>
          <w:lang w:eastAsia="zh-CN"/>
        </w:rPr>
        <w:t>AI/ML operations (e.g., ML model training).</w:t>
      </w:r>
      <w:r w:rsidR="00D771C2">
        <w:rPr>
          <w:lang w:eastAsia="zh-CN"/>
        </w:rPr>
        <w:t xml:space="preserve"> The </w:t>
      </w:r>
      <w:r w:rsidR="00D771C2">
        <w:t xml:space="preserve">AI/ML application QoS adjustment policies </w:t>
      </w:r>
      <w:r w:rsidR="00D771C2">
        <w:rPr>
          <w:lang w:eastAsia="zh-CN"/>
        </w:rPr>
        <w:t>are applied for the selected AI/ML members as per the member selection and re-selection policy after obtaining the identifiers of the AI/ML members that are selected as a result of the enforcement of the policy. The AI/ML Enablement server can use the SEALDD or the NEF services (AFSessionWithQoS) to configure the QoS. When the AI/ML members are de-selected, the QoS adjustment is reversed as they no longer participate in the AI/ML operation.</w:t>
      </w:r>
    </w:p>
    <w:p w14:paraId="4074CC1E" w14:textId="54667B75" w:rsidR="00BD4644" w:rsidRPr="00CA33DA" w:rsidRDefault="00BD4644" w:rsidP="00BD4644">
      <w:pPr>
        <w:pStyle w:val="B1"/>
      </w:pPr>
      <w:r w:rsidRPr="00CA33DA">
        <w:t>4.</w:t>
      </w:r>
      <w:r w:rsidRPr="00CA33DA">
        <w:tab/>
        <w:t xml:space="preserve">AI/ML </w:t>
      </w:r>
      <w:r w:rsidRPr="00332D81">
        <w:t>Enablement</w:t>
      </w:r>
      <w:r w:rsidRPr="00332D81" w:rsidDel="00332D81">
        <w:t xml:space="preserve"> </w:t>
      </w:r>
      <w:r w:rsidRPr="00CA33DA">
        <w:t>Server provides the response to the VAL server with a status via AI/ML member selection policies provisioning and management response defined in clause 8.</w:t>
      </w:r>
      <w:r>
        <w:t>14</w:t>
      </w:r>
      <w:r w:rsidRPr="00CA33DA">
        <w:t>.3.2.</w:t>
      </w:r>
    </w:p>
    <w:p w14:paraId="5BC781EC" w14:textId="217AD7B3" w:rsidR="00BD4644" w:rsidRDefault="00BD4644" w:rsidP="00BD4644">
      <w:pPr>
        <w:pStyle w:val="NO"/>
        <w:overflowPunct w:val="0"/>
        <w:autoSpaceDE w:val="0"/>
        <w:autoSpaceDN w:val="0"/>
        <w:adjustRightInd w:val="0"/>
        <w:textAlignment w:val="baseline"/>
        <w:rPr>
          <w:lang w:eastAsia="en-GB"/>
        </w:rPr>
      </w:pPr>
      <w:r w:rsidRPr="00CA33DA">
        <w:rPr>
          <w:lang w:eastAsia="en-GB"/>
        </w:rPr>
        <w:t>NOTE:</w:t>
      </w:r>
      <w:r w:rsidRPr="00CA33DA">
        <w:rPr>
          <w:lang w:eastAsia="en-GB"/>
        </w:rPr>
        <w:tab/>
        <w:t>The service operation defined in clause 8.</w:t>
      </w:r>
      <w:r w:rsidR="006F39F9">
        <w:rPr>
          <w:lang w:eastAsia="en-GB"/>
        </w:rPr>
        <w:t>14</w:t>
      </w:r>
      <w:r w:rsidRPr="00CA33DA">
        <w:rPr>
          <w:lang w:eastAsia="en-GB"/>
        </w:rPr>
        <w:t xml:space="preserve">.2.1 can be utilized for </w:t>
      </w:r>
      <w:r w:rsidRPr="00CA33DA">
        <w:t>AI/ML member selection policies</w:t>
      </w:r>
      <w:r w:rsidRPr="00CA33DA">
        <w:rPr>
          <w:lang w:eastAsia="en-GB"/>
        </w:rPr>
        <w:t xml:space="preserve"> management (i.e., update/delete) functionality.</w:t>
      </w:r>
    </w:p>
    <w:p w14:paraId="410A8B06" w14:textId="4D3B0B2E" w:rsidR="00BD4644" w:rsidRPr="00CA33DA" w:rsidRDefault="00BD4644" w:rsidP="00BD4644">
      <w:pPr>
        <w:pStyle w:val="Heading3"/>
      </w:pPr>
      <w:bookmarkStart w:id="521" w:name="_Toc164779227"/>
      <w:bookmarkStart w:id="522" w:name="_Toc164779481"/>
      <w:bookmarkStart w:id="523" w:name="_Toc169945404"/>
      <w:r w:rsidRPr="00CA33DA">
        <w:t>8.</w:t>
      </w:r>
      <w:r>
        <w:t>14</w:t>
      </w:r>
      <w:r w:rsidRPr="00CA33DA">
        <w:t>.3</w:t>
      </w:r>
      <w:r w:rsidRPr="00CA33DA">
        <w:tab/>
        <w:t>Information flows</w:t>
      </w:r>
      <w:bookmarkEnd w:id="521"/>
      <w:bookmarkEnd w:id="522"/>
      <w:bookmarkEnd w:id="523"/>
    </w:p>
    <w:p w14:paraId="4C844EFA" w14:textId="4BC8E0DE" w:rsidR="00BD4644" w:rsidRPr="00CA33DA" w:rsidRDefault="00BD4644" w:rsidP="00BD4644">
      <w:pPr>
        <w:pStyle w:val="Heading4"/>
      </w:pPr>
      <w:bookmarkStart w:id="524" w:name="_Toc164779228"/>
      <w:bookmarkStart w:id="525" w:name="_Toc164779482"/>
      <w:bookmarkStart w:id="526" w:name="_Toc169945405"/>
      <w:r w:rsidRPr="00CA33DA">
        <w:t>8.</w:t>
      </w:r>
      <w:r>
        <w:t>14</w:t>
      </w:r>
      <w:r w:rsidRPr="00CA33DA">
        <w:t>.3.1</w:t>
      </w:r>
      <w:r w:rsidRPr="00CA33DA">
        <w:tab/>
      </w:r>
      <w:r w:rsidRPr="006F270E">
        <w:t>AI/ML service request with policies provisioning and management information</w:t>
      </w:r>
      <w:bookmarkEnd w:id="524"/>
      <w:bookmarkEnd w:id="525"/>
      <w:bookmarkEnd w:id="526"/>
    </w:p>
    <w:p w14:paraId="0AD6B8F2" w14:textId="14158E65" w:rsidR="00BD4644" w:rsidRPr="00CA33DA" w:rsidRDefault="00BD4644" w:rsidP="00BD4644">
      <w:r w:rsidRPr="00CA33DA">
        <w:t>Table 8.</w:t>
      </w:r>
      <w:r>
        <w:t>14</w:t>
      </w:r>
      <w:r w:rsidRPr="00CA33DA">
        <w:t>.3.1</w:t>
      </w:r>
      <w:r w:rsidRPr="00CA33DA">
        <w:rPr>
          <w:lang w:eastAsia="zh-CN"/>
        </w:rPr>
        <w:t>-1</w:t>
      </w:r>
      <w:r w:rsidRPr="00CA33DA">
        <w:t xml:space="preserve"> describes the information flow from the VAL server to the AI/ML </w:t>
      </w:r>
      <w:r w:rsidRPr="00B573ED">
        <w:t>Enablement</w:t>
      </w:r>
      <w:r w:rsidRPr="00B573ED" w:rsidDel="00B573ED">
        <w:t xml:space="preserve"> </w:t>
      </w:r>
      <w:r>
        <w:t>S</w:t>
      </w:r>
      <w:r w:rsidRPr="00CA33DA">
        <w:t>erver as a request</w:t>
      </w:r>
      <w:r>
        <w:t xml:space="preserve"> that contains </w:t>
      </w:r>
      <w:r w:rsidRPr="00CA33DA">
        <w:t>the AI/ML policies provisioning and management</w:t>
      </w:r>
      <w:r>
        <w:t xml:space="preserve"> information</w:t>
      </w:r>
      <w:r w:rsidRPr="00CA33DA">
        <w:t>.</w:t>
      </w:r>
    </w:p>
    <w:p w14:paraId="6A81D382" w14:textId="51776092" w:rsidR="00BD4644" w:rsidRPr="00CA33DA" w:rsidRDefault="00BD4644" w:rsidP="00BD4644">
      <w:pPr>
        <w:pStyle w:val="TH"/>
      </w:pPr>
      <w:r w:rsidRPr="00CA33DA">
        <w:lastRenderedPageBreak/>
        <w:t>Table 8.</w:t>
      </w:r>
      <w:r>
        <w:t>14</w:t>
      </w:r>
      <w:r w:rsidRPr="00CA33DA">
        <w:t>.3.1</w:t>
      </w:r>
      <w:r w:rsidRPr="00CA33DA">
        <w:rPr>
          <w:lang w:eastAsia="zh-CN"/>
        </w:rPr>
        <w:t>-1</w:t>
      </w:r>
      <w:r w:rsidRPr="00CA33DA">
        <w:t>: AI/ML policies provisioning and management request</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39CE20A2"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19C19E4"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2C99F661"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DA3B5" w14:textId="77777777" w:rsidR="00BD4644" w:rsidRPr="00CA33DA" w:rsidRDefault="00BD4644" w:rsidP="004D3348">
            <w:pPr>
              <w:pStyle w:val="TAH"/>
            </w:pPr>
            <w:r w:rsidRPr="00CA33DA">
              <w:t>Description</w:t>
            </w:r>
          </w:p>
        </w:tc>
      </w:tr>
      <w:tr w:rsidR="00BD4644" w:rsidRPr="00CA33DA" w14:paraId="2F2BC6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6C470" w14:textId="77777777" w:rsidR="00BD4644" w:rsidRPr="00CA33DA" w:rsidRDefault="00BD4644" w:rsidP="004D3348">
            <w:pPr>
              <w:pStyle w:val="TAL"/>
            </w:pPr>
            <w:r w:rsidRPr="00CA33DA">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B6AD181" w14:textId="77777777" w:rsidR="00BD4644" w:rsidRPr="00CA33DA" w:rsidRDefault="00BD4644" w:rsidP="004D3348">
            <w:pPr>
              <w:pStyle w:val="TAC"/>
              <w:rPr>
                <w:lang w:eastAsia="zh-CN"/>
              </w:rPr>
            </w:pPr>
            <w:r w:rsidRPr="00CA33DA">
              <w:rPr>
                <w:lang w:eastAsia="zh-CN"/>
              </w:rPr>
              <w:t>M</w:t>
            </w:r>
          </w:p>
          <w:p w14:paraId="7BF43360" w14:textId="79D5C901" w:rsidR="00BD4644" w:rsidRPr="00CA33DA" w:rsidRDefault="00BD4644" w:rsidP="004D3348">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3F145" w14:textId="77777777" w:rsidR="00BD4644" w:rsidRPr="00CA33DA" w:rsidRDefault="00BD4644" w:rsidP="004D3348">
            <w:pPr>
              <w:pStyle w:val="TAL"/>
            </w:pPr>
            <w:r w:rsidRPr="00CA33DA">
              <w:rPr>
                <w:lang w:eastAsia="zh-CN"/>
              </w:rPr>
              <w:t>The identity of the</w:t>
            </w:r>
            <w:r w:rsidRPr="00CA33DA">
              <w:t xml:space="preserve"> VAL server performing the request.</w:t>
            </w:r>
          </w:p>
        </w:tc>
      </w:tr>
      <w:tr w:rsidR="00BD4644" w:rsidRPr="00CA33DA" w14:paraId="2E5447E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D6EAFF4" w14:textId="77777777" w:rsidR="00BD4644" w:rsidRPr="00CA33DA" w:rsidRDefault="00BD4644" w:rsidP="004D3348">
            <w:pPr>
              <w:pStyle w:val="TAL"/>
              <w:rPr>
                <w:lang w:eastAsia="zh-CN"/>
              </w:rPr>
            </w:pPr>
            <w:r w:rsidRPr="00CA33DA">
              <w:rPr>
                <w:lang w:eastAsia="zh-CN"/>
              </w:rPr>
              <w:t>VAL service ID</w:t>
            </w:r>
          </w:p>
        </w:tc>
        <w:tc>
          <w:tcPr>
            <w:tcW w:w="1440" w:type="dxa"/>
            <w:tcBorders>
              <w:top w:val="single" w:sz="4" w:space="0" w:color="000000"/>
              <w:left w:val="single" w:sz="4" w:space="0" w:color="000000"/>
              <w:bottom w:val="single" w:sz="4" w:space="0" w:color="000000"/>
            </w:tcBorders>
            <w:shd w:val="clear" w:color="auto" w:fill="auto"/>
          </w:tcPr>
          <w:p w14:paraId="5A60EB59"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88A7" w14:textId="77777777" w:rsidR="00BD4644" w:rsidRPr="00CA33DA" w:rsidRDefault="00BD4644" w:rsidP="004D3348">
            <w:pPr>
              <w:pStyle w:val="TAL"/>
              <w:rPr>
                <w:lang w:eastAsia="zh-CN"/>
              </w:rPr>
            </w:pPr>
            <w:r w:rsidRPr="00CA33DA">
              <w:rPr>
                <w:lang w:eastAsia="zh-CN"/>
              </w:rPr>
              <w:t>Identify the VAL service ID.</w:t>
            </w:r>
          </w:p>
        </w:tc>
      </w:tr>
      <w:tr w:rsidR="00BD4644" w:rsidRPr="00CA33DA" w14:paraId="1C12DFF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5775EE" w14:textId="77777777" w:rsidR="00BD4644" w:rsidRPr="00CA33DA" w:rsidRDefault="00BD4644" w:rsidP="004D3348">
            <w:pPr>
              <w:pStyle w:val="TAL"/>
            </w:pPr>
            <w:r>
              <w:t>List of member selection and re-selection polices</w:t>
            </w:r>
          </w:p>
        </w:tc>
        <w:tc>
          <w:tcPr>
            <w:tcW w:w="1440" w:type="dxa"/>
            <w:tcBorders>
              <w:top w:val="single" w:sz="4" w:space="0" w:color="000000"/>
              <w:left w:val="single" w:sz="4" w:space="0" w:color="000000"/>
              <w:bottom w:val="single" w:sz="4" w:space="0" w:color="000000"/>
            </w:tcBorders>
            <w:shd w:val="clear" w:color="auto" w:fill="auto"/>
          </w:tcPr>
          <w:p w14:paraId="205425D2" w14:textId="77777777" w:rsidR="00BD4644" w:rsidRDefault="00BD4644" w:rsidP="004D3348">
            <w:pPr>
              <w:pStyle w:val="TAC"/>
            </w:pPr>
            <w:r>
              <w:t>O</w:t>
            </w:r>
          </w:p>
          <w:p w14:paraId="573BB497" w14:textId="212FE56B" w:rsidR="00BD4644" w:rsidRPr="00CA33DA"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BF3C0" w14:textId="198D2B45" w:rsidR="00BD4644" w:rsidRPr="00CA33DA" w:rsidRDefault="00BD4644" w:rsidP="004D3348">
            <w:pPr>
              <w:pStyle w:val="TAL"/>
            </w:pPr>
            <w:r>
              <w:t xml:space="preserve">Identifies the list of member selection and re-selection policies, e.g., the AI/ML member shall be re-selected when the PLR is above the given value or leaves the certain area. See details in </w:t>
            </w:r>
            <w:r w:rsidR="006F39F9">
              <w:t>T</w:t>
            </w:r>
            <w:r>
              <w:t>able </w:t>
            </w:r>
            <w:r w:rsidRPr="00CA33DA">
              <w:t>8.</w:t>
            </w:r>
            <w:r>
              <w:t>14</w:t>
            </w:r>
            <w:r w:rsidRPr="00CA33DA">
              <w:t>.3.1</w:t>
            </w:r>
            <w:r w:rsidRPr="00CA33DA">
              <w:rPr>
                <w:lang w:eastAsia="zh-CN"/>
              </w:rPr>
              <w:t>-</w:t>
            </w:r>
            <w:r>
              <w:rPr>
                <w:lang w:eastAsia="zh-CN"/>
              </w:rPr>
              <w:t>2.</w:t>
            </w:r>
          </w:p>
        </w:tc>
      </w:tr>
      <w:tr w:rsidR="00BD4644" w:rsidRPr="00CA33DA" w14:paraId="6AAD530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B280BE9" w14:textId="77777777" w:rsidR="00BD4644" w:rsidRDefault="00BD4644" w:rsidP="004D3348">
            <w:pPr>
              <w:pStyle w:val="TAL"/>
            </w:pPr>
            <w:r>
              <w:t>List of AI/ML traffic QoS adjustment policies</w:t>
            </w:r>
          </w:p>
        </w:tc>
        <w:tc>
          <w:tcPr>
            <w:tcW w:w="1440" w:type="dxa"/>
            <w:tcBorders>
              <w:top w:val="single" w:sz="4" w:space="0" w:color="000000"/>
              <w:left w:val="single" w:sz="4" w:space="0" w:color="000000"/>
              <w:bottom w:val="single" w:sz="4" w:space="0" w:color="000000"/>
            </w:tcBorders>
            <w:shd w:val="clear" w:color="auto" w:fill="auto"/>
          </w:tcPr>
          <w:p w14:paraId="6A5DAE0D" w14:textId="77777777" w:rsidR="00BD4644" w:rsidRDefault="00BD4644" w:rsidP="004D3348">
            <w:pPr>
              <w:pStyle w:val="TAC"/>
            </w:pPr>
            <w:r>
              <w:t>O</w:t>
            </w:r>
          </w:p>
          <w:p w14:paraId="26EB22B5" w14:textId="35955FD8" w:rsidR="00BD4644"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F4881" w14:textId="57C1ABF0" w:rsidR="00BD4644" w:rsidRDefault="00BD4644" w:rsidP="004D3348">
            <w:pPr>
              <w:pStyle w:val="TAL"/>
            </w:pPr>
            <w:r>
              <w:t xml:space="preserve">Identifies the list of QoS adjustment policies, e.g., the AI/ML traffic QoS shall be adjusted when the conditions are met. See details in </w:t>
            </w:r>
            <w:r w:rsidR="006F39F9">
              <w:t>T</w:t>
            </w:r>
            <w:r>
              <w:t>able </w:t>
            </w:r>
            <w:r w:rsidRPr="00CA33DA">
              <w:t>8.</w:t>
            </w:r>
            <w:r>
              <w:t>14</w:t>
            </w:r>
            <w:r w:rsidRPr="00CA33DA">
              <w:t>.3.1</w:t>
            </w:r>
            <w:r w:rsidRPr="00CA33DA">
              <w:rPr>
                <w:lang w:eastAsia="zh-CN"/>
              </w:rPr>
              <w:t>-</w:t>
            </w:r>
            <w:r>
              <w:rPr>
                <w:lang w:eastAsia="zh-CN"/>
              </w:rPr>
              <w:t>3.</w:t>
            </w:r>
          </w:p>
        </w:tc>
      </w:tr>
      <w:tr w:rsidR="00881AA6" w14:paraId="2D1F406C" w14:textId="77777777" w:rsidTr="00881AA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45525867" w14:textId="77777777" w:rsidR="00881AA6" w:rsidRDefault="00881AA6">
            <w:pPr>
              <w:pStyle w:val="TAL"/>
            </w:pPr>
            <w:r>
              <w:t>AI/ML data transfer policy for AI/ML member re-selection</w:t>
            </w:r>
          </w:p>
        </w:tc>
        <w:tc>
          <w:tcPr>
            <w:tcW w:w="1440" w:type="dxa"/>
            <w:tcBorders>
              <w:top w:val="single" w:sz="4" w:space="0" w:color="000000"/>
              <w:left w:val="single" w:sz="4" w:space="0" w:color="000000"/>
              <w:bottom w:val="single" w:sz="4" w:space="0" w:color="000000"/>
              <w:right w:val="nil"/>
            </w:tcBorders>
            <w:hideMark/>
          </w:tcPr>
          <w:p w14:paraId="03164FDF" w14:textId="77777777" w:rsidR="00881AA6" w:rsidRDefault="00881AA6">
            <w:pPr>
              <w:pStyle w:val="TAC"/>
            </w:pPr>
            <w:r>
              <w:t>O</w:t>
            </w:r>
          </w:p>
          <w:p w14:paraId="0A02D96F" w14:textId="5F0982F2" w:rsidR="00881AA6" w:rsidRDefault="00881AA6">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A5C2C61" w14:textId="3BEE0708" w:rsidR="00881AA6" w:rsidRDefault="00881AA6">
            <w:pPr>
              <w:pStyle w:val="TAL"/>
            </w:pPr>
            <w:r>
              <w:t xml:space="preserve">Identifies the AI/ML data transfer policy that shall be applied for the AI/ML data transfer from de-selected to the selected AI/ML member during the re-selection procedure. See details in </w:t>
            </w:r>
            <w:r w:rsidR="006F39F9">
              <w:t>T</w:t>
            </w:r>
            <w:r>
              <w:t>able 8.14.3.1</w:t>
            </w:r>
            <w:r>
              <w:rPr>
                <w:lang w:eastAsia="zh-CN"/>
              </w:rPr>
              <w:t>-4.</w:t>
            </w:r>
          </w:p>
        </w:tc>
      </w:tr>
      <w:tr w:rsidR="00BD4644" w:rsidRPr="00CA33DA" w14:paraId="29C23F90"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572F67" w14:textId="77777777" w:rsidR="00BD4644" w:rsidRPr="00CA33DA" w:rsidRDefault="00BD4644" w:rsidP="004D3348">
            <w:pPr>
              <w:pStyle w:val="TAN"/>
            </w:pPr>
            <w:r w:rsidRPr="00CA33DA">
              <w:rPr>
                <w:rFonts w:cs="Arial"/>
              </w:rPr>
              <w:t>NOTE</w:t>
            </w:r>
            <w:r>
              <w:t>:</w:t>
            </w:r>
            <w:r>
              <w:tab/>
              <w:t>At least one of these IEs shall be provided.</w:t>
            </w:r>
          </w:p>
        </w:tc>
      </w:tr>
    </w:tbl>
    <w:p w14:paraId="1C0D332F" w14:textId="77777777" w:rsidR="00BD4644" w:rsidRDefault="00BD4644" w:rsidP="00BD4644"/>
    <w:p w14:paraId="75079DE9" w14:textId="77777777" w:rsidR="008F79B7" w:rsidRPr="00C944D9" w:rsidRDefault="008F79B7" w:rsidP="008F79B7">
      <w:pPr>
        <w:pStyle w:val="NO"/>
      </w:pPr>
      <w:r w:rsidRPr="00C944D9">
        <w:t>NOTE:</w:t>
      </w:r>
      <w:r w:rsidRPr="00C944D9">
        <w:tab/>
        <w:t>The additional AI/ML policies can be specified in the normative phase.</w:t>
      </w:r>
    </w:p>
    <w:p w14:paraId="32469B3B" w14:textId="6AEFC766" w:rsidR="00BD4644" w:rsidRPr="00CA33DA" w:rsidRDefault="00BD4644" w:rsidP="00BD4644">
      <w:pPr>
        <w:pStyle w:val="TH"/>
      </w:pPr>
      <w:r w:rsidRPr="00CA33DA">
        <w:t>Table 8.</w:t>
      </w:r>
      <w:r>
        <w:t>14</w:t>
      </w:r>
      <w:r w:rsidRPr="00CA33DA">
        <w:t>.3.1</w:t>
      </w:r>
      <w:r w:rsidRPr="00CA33DA">
        <w:rPr>
          <w:lang w:eastAsia="zh-CN"/>
        </w:rPr>
        <w:t>-</w:t>
      </w:r>
      <w:r>
        <w:rPr>
          <w:lang w:eastAsia="zh-CN"/>
        </w:rPr>
        <w:t>2</w:t>
      </w:r>
      <w:r w:rsidRPr="00CA33DA">
        <w:t xml:space="preserve">: </w:t>
      </w:r>
      <w:r>
        <w:t>Member selection and re-selection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7E66746"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9BDF841"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7E9BCF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22F8A" w14:textId="77777777" w:rsidR="00BD4644" w:rsidRPr="00CA33DA" w:rsidRDefault="00BD4644" w:rsidP="004D3348">
            <w:pPr>
              <w:pStyle w:val="TAH"/>
            </w:pPr>
            <w:r w:rsidRPr="00CA33DA">
              <w:t>Description</w:t>
            </w:r>
          </w:p>
        </w:tc>
      </w:tr>
      <w:tr w:rsidR="00BD4644" w:rsidRPr="00CA33DA" w14:paraId="520E866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D14AD5D"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2D4BA6D2"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B9E8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7601F28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245F415"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0B18FFD"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DA5E4" w14:textId="77777777" w:rsidR="00BD4644" w:rsidRPr="00CA33DA" w:rsidRDefault="00BD4644" w:rsidP="004D3348">
            <w:pPr>
              <w:pStyle w:val="TAL"/>
              <w:rPr>
                <w:lang w:eastAsia="zh-CN"/>
              </w:rPr>
            </w:pPr>
            <w:r>
              <w:rPr>
                <w:lang w:eastAsia="zh-CN"/>
              </w:rPr>
              <w:t>Represents the policy action, e.g., select member, not select member, or re-select member.</w:t>
            </w:r>
          </w:p>
        </w:tc>
      </w:tr>
      <w:tr w:rsidR="00BD4644" w:rsidRPr="00CA33DA" w14:paraId="120EBDF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3C1B83A"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79C54FB9" w14:textId="77777777" w:rsidR="00BD4644" w:rsidRDefault="00BD4644" w:rsidP="004D3348">
            <w:pPr>
              <w:pStyle w:val="TAC"/>
            </w:pPr>
            <w:r>
              <w:t>O</w:t>
            </w:r>
          </w:p>
          <w:p w14:paraId="2190776D" w14:textId="1654C69B" w:rsidR="00BD4644" w:rsidRPr="00CA33DA"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256F5"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r w:rsidR="00BD4644" w:rsidRPr="00CA33DA" w14:paraId="41E745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A9B433D" w14:textId="77777777" w:rsidR="00BD4644" w:rsidRPr="00CA33DA" w:rsidRDefault="00BD4644" w:rsidP="004D3348">
            <w:pPr>
              <w:pStyle w:val="TAL"/>
            </w:pPr>
            <w:r w:rsidRPr="00CA33DA">
              <w:t xml:space="preserve">List of AI/ML member mobility </w:t>
            </w:r>
            <w:r>
              <w:t>conditions</w:t>
            </w:r>
          </w:p>
        </w:tc>
        <w:tc>
          <w:tcPr>
            <w:tcW w:w="1440" w:type="dxa"/>
            <w:tcBorders>
              <w:top w:val="single" w:sz="4" w:space="0" w:color="000000"/>
              <w:left w:val="single" w:sz="4" w:space="0" w:color="000000"/>
              <w:bottom w:val="single" w:sz="4" w:space="0" w:color="000000"/>
            </w:tcBorders>
            <w:shd w:val="clear" w:color="auto" w:fill="auto"/>
          </w:tcPr>
          <w:p w14:paraId="116F5B12" w14:textId="77777777" w:rsidR="00BD4644" w:rsidRDefault="00BD4644" w:rsidP="004D3348">
            <w:pPr>
              <w:pStyle w:val="TAC"/>
            </w:pPr>
            <w:r w:rsidRPr="00CA33DA">
              <w:t>O</w:t>
            </w:r>
          </w:p>
          <w:p w14:paraId="78058831" w14:textId="748582DA" w:rsidR="00BD4644"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6CB05" w14:textId="77777777" w:rsidR="00BD4644" w:rsidRPr="00CA33DA" w:rsidRDefault="00BD4644" w:rsidP="004D3348">
            <w:pPr>
              <w:pStyle w:val="TAL"/>
            </w:pPr>
            <w:r w:rsidRPr="00CA33DA">
              <w:t xml:space="preserve">Provides the list of mobility </w:t>
            </w:r>
            <w:r>
              <w:t>conditions</w:t>
            </w:r>
            <w:r w:rsidRPr="00CA33DA">
              <w:t xml:space="preserve"> for the AI/ML member</w:t>
            </w:r>
            <w:r>
              <w:t xml:space="preserve"> associated with the Action</w:t>
            </w:r>
            <w:r w:rsidRPr="00CA33DA">
              <w:t>, e.g., low mobility, high mobility</w:t>
            </w:r>
            <w:r>
              <w:t>, stationary</w:t>
            </w:r>
            <w:r w:rsidRPr="00CA33DA">
              <w:t>.</w:t>
            </w:r>
          </w:p>
        </w:tc>
      </w:tr>
      <w:tr w:rsidR="00BD4644" w:rsidRPr="00CA33DA" w14:paraId="27F874F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0559853" w14:textId="063A513A" w:rsidR="00BD4644" w:rsidRPr="00CA33DA" w:rsidRDefault="00BD4644" w:rsidP="004D3348">
            <w:pPr>
              <w:pStyle w:val="TAL"/>
            </w:pPr>
            <w:r w:rsidRPr="00CA33DA">
              <w:t xml:space="preserve">List of AI/ML member participation </w:t>
            </w:r>
            <w:r w:rsidR="00D771C2">
              <w:t>conditions</w:t>
            </w:r>
          </w:p>
        </w:tc>
        <w:tc>
          <w:tcPr>
            <w:tcW w:w="1440" w:type="dxa"/>
            <w:tcBorders>
              <w:top w:val="single" w:sz="4" w:space="0" w:color="000000"/>
              <w:left w:val="single" w:sz="4" w:space="0" w:color="000000"/>
              <w:bottom w:val="single" w:sz="4" w:space="0" w:color="000000"/>
            </w:tcBorders>
            <w:shd w:val="clear" w:color="auto" w:fill="auto"/>
          </w:tcPr>
          <w:p w14:paraId="4EC1A535" w14:textId="77777777" w:rsidR="00BD4644" w:rsidRDefault="00BD4644" w:rsidP="004D3348">
            <w:pPr>
              <w:pStyle w:val="TAC"/>
            </w:pPr>
            <w:r w:rsidRPr="00CA33DA">
              <w:t>O</w:t>
            </w:r>
          </w:p>
          <w:p w14:paraId="75EBC229" w14:textId="4DF92FD8" w:rsidR="00BD4644" w:rsidRPr="00CA33DA" w:rsidRDefault="00BD4644" w:rsidP="004D334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48BEA" w14:textId="2E48CF34" w:rsidR="00BD4644" w:rsidRPr="00517E14" w:rsidRDefault="00BD4644" w:rsidP="00517E14">
            <w:pPr>
              <w:pStyle w:val="TAL"/>
            </w:pPr>
            <w:r w:rsidRPr="00517E14">
              <w:t xml:space="preserve">Provides the list of the AI/ML member participation </w:t>
            </w:r>
            <w:r w:rsidR="00D771C2" w:rsidRPr="00517E14">
              <w:t>conditions</w:t>
            </w:r>
            <w:r w:rsidRPr="00517E14">
              <w:t xml:space="preserve"> associated with the Action</w:t>
            </w:r>
            <w:r w:rsidR="00D771C2" w:rsidRPr="00517E14">
              <w:t>. The AI/ML member participation configurations provided by the AI/ML members</w:t>
            </w:r>
            <w:r w:rsidR="003149BA" w:rsidRPr="00517E14">
              <w:t>,</w:t>
            </w:r>
            <w:r w:rsidR="00D771C2" w:rsidRPr="00517E14">
              <w:t xml:space="preserve"> as</w:t>
            </w:r>
            <w:r w:rsidRPr="00517E14">
              <w:t xml:space="preserve"> in </w:t>
            </w:r>
            <w:r w:rsidR="001A5CF7" w:rsidRPr="00517E14">
              <w:t>T</w:t>
            </w:r>
            <w:r w:rsidRPr="00517E14">
              <w:t>able 8.10.3.1</w:t>
            </w:r>
            <w:r w:rsidRPr="0087581E">
              <w:t>-1</w:t>
            </w:r>
            <w:r w:rsidR="003149BA" w:rsidRPr="0087581E">
              <w:t>,</w:t>
            </w:r>
            <w:r w:rsidR="00D771C2" w:rsidRPr="0087581E">
              <w:t xml:space="preserve"> are matched with the provided conditions </w:t>
            </w:r>
            <w:r w:rsidR="00517E14" w:rsidRPr="0087581E">
              <w:t xml:space="preserve">detailed in Table 8.14.3.1-5 </w:t>
            </w:r>
            <w:r w:rsidR="00D771C2" w:rsidRPr="0087581E">
              <w:t>for member selection and re-selection</w:t>
            </w:r>
            <w:r w:rsidRPr="0087581E">
              <w:t>.</w:t>
            </w:r>
          </w:p>
        </w:tc>
      </w:tr>
      <w:tr w:rsidR="00BD4644" w:rsidRPr="00CA33DA" w14:paraId="3A6A241F"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ABE483" w14:textId="77777777" w:rsidR="00BD4644" w:rsidRPr="00CA33DA" w:rsidRDefault="00BD4644" w:rsidP="004D3348">
            <w:pPr>
              <w:pStyle w:val="TAN"/>
            </w:pPr>
            <w:r>
              <w:t>NOTE:</w:t>
            </w:r>
            <w:r>
              <w:tab/>
              <w:t>At least one of these IEs shall be provided.</w:t>
            </w:r>
          </w:p>
        </w:tc>
      </w:tr>
    </w:tbl>
    <w:p w14:paraId="14F88B63" w14:textId="77777777" w:rsidR="00BD4644" w:rsidRDefault="00BD4644" w:rsidP="00BD4644"/>
    <w:p w14:paraId="391E1BD9" w14:textId="67FA1B5C" w:rsidR="00BD4644" w:rsidRPr="00CA33DA" w:rsidRDefault="00BD4644" w:rsidP="00BD4644">
      <w:pPr>
        <w:pStyle w:val="TH"/>
      </w:pPr>
      <w:r w:rsidRPr="00CA33DA">
        <w:lastRenderedPageBreak/>
        <w:t>Table 8.</w:t>
      </w:r>
      <w:r>
        <w:t>14</w:t>
      </w:r>
      <w:r w:rsidRPr="00CA33DA">
        <w:t>.3.1</w:t>
      </w:r>
      <w:r w:rsidRPr="00CA33DA">
        <w:rPr>
          <w:lang w:eastAsia="zh-CN"/>
        </w:rPr>
        <w:t>-</w:t>
      </w:r>
      <w:r>
        <w:rPr>
          <w:lang w:eastAsia="zh-CN"/>
        </w:rPr>
        <w:t>3</w:t>
      </w:r>
      <w:r w:rsidRPr="00CA33DA">
        <w:t xml:space="preserve">: </w:t>
      </w:r>
      <w:r>
        <w:t>AI/ML traffic QoS adjustment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169724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31F22A8"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C81642A"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C96FE" w14:textId="77777777" w:rsidR="00BD4644" w:rsidRPr="00CA33DA" w:rsidRDefault="00BD4644" w:rsidP="004D3348">
            <w:pPr>
              <w:pStyle w:val="TAH"/>
            </w:pPr>
            <w:r w:rsidRPr="00CA33DA">
              <w:t>Description</w:t>
            </w:r>
          </w:p>
        </w:tc>
      </w:tr>
      <w:tr w:rsidR="00BD4644" w:rsidRPr="00CA33DA" w14:paraId="1FD8638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552E09E"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377FF5C6"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487B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079CCB2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B702F21"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9CCD816"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A8854" w14:textId="77777777" w:rsidR="00BD4644" w:rsidRPr="00CA33DA" w:rsidRDefault="00BD4644" w:rsidP="004D3348">
            <w:pPr>
              <w:pStyle w:val="TAL"/>
              <w:rPr>
                <w:lang w:eastAsia="zh-CN"/>
              </w:rPr>
            </w:pPr>
            <w:r>
              <w:rPr>
                <w:lang w:eastAsia="zh-CN"/>
              </w:rPr>
              <w:t>Represents the policy action, e.g., adjust AIML traffic QoS.</w:t>
            </w:r>
          </w:p>
        </w:tc>
      </w:tr>
      <w:tr w:rsidR="00BD4644" w:rsidRPr="00CA33DA" w14:paraId="24B97D0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52B037E" w14:textId="77777777" w:rsidR="00BD4644" w:rsidRDefault="00BD4644" w:rsidP="004D3348">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tcBorders>
            <w:shd w:val="clear" w:color="auto" w:fill="auto"/>
          </w:tcPr>
          <w:p w14:paraId="7E31CE90" w14:textId="77777777" w:rsidR="00BD4644" w:rsidRPr="00CA33DA" w:rsidRDefault="00BD4644"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E69B1" w14:textId="77777777" w:rsidR="00BD4644" w:rsidRDefault="00BD4644" w:rsidP="004D3348">
            <w:pPr>
              <w:pStyle w:val="TAL"/>
              <w:rPr>
                <w:lang w:eastAsia="zh-CN"/>
              </w:rPr>
            </w:pPr>
            <w:r>
              <w:rPr>
                <w:lang w:eastAsia="zh-CN"/>
              </w:rPr>
              <w:t>Represents the required QoS values that shall be fulfilled when the conditions are met.</w:t>
            </w:r>
          </w:p>
        </w:tc>
      </w:tr>
      <w:tr w:rsidR="00BD4644" w:rsidRPr="00CA33DA" w14:paraId="0B03811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AFF15B7"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26F0FDF3" w14:textId="77777777" w:rsidR="00BD4644" w:rsidRPr="00CA33DA" w:rsidRDefault="00BD4644" w:rsidP="004D334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1F7C"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bl>
    <w:p w14:paraId="5D277EF6" w14:textId="77777777" w:rsidR="00881AA6" w:rsidRDefault="00881AA6" w:rsidP="00881AA6">
      <w:pPr>
        <w:pStyle w:val="TH"/>
      </w:pPr>
    </w:p>
    <w:p w14:paraId="646080E2" w14:textId="38CAF50B" w:rsidR="00881AA6" w:rsidRDefault="00881AA6" w:rsidP="00881AA6">
      <w:pPr>
        <w:pStyle w:val="TH"/>
      </w:pPr>
      <w:r>
        <w:t>Table 8.14.3.1</w:t>
      </w:r>
      <w:r>
        <w:rPr>
          <w:lang w:eastAsia="zh-CN"/>
        </w:rPr>
        <w:t>-4</w:t>
      </w:r>
      <w:r>
        <w:t>: AI/ML data transfer policy</w:t>
      </w:r>
    </w:p>
    <w:tbl>
      <w:tblPr>
        <w:tblW w:w="8640" w:type="dxa"/>
        <w:jc w:val="center"/>
        <w:tblLayout w:type="fixed"/>
        <w:tblLook w:val="04A0" w:firstRow="1" w:lastRow="0" w:firstColumn="1" w:lastColumn="0" w:noHBand="0" w:noVBand="1"/>
      </w:tblPr>
      <w:tblGrid>
        <w:gridCol w:w="2880"/>
        <w:gridCol w:w="1440"/>
        <w:gridCol w:w="4320"/>
      </w:tblGrid>
      <w:tr w:rsidR="00881AA6" w14:paraId="3AF83560"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653D4D5E" w14:textId="77777777" w:rsidR="00881AA6" w:rsidRDefault="00881AA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CE053B" w14:textId="77777777" w:rsidR="00881AA6" w:rsidRDefault="00881AA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BB2D4" w14:textId="77777777" w:rsidR="00881AA6" w:rsidRDefault="00881AA6">
            <w:pPr>
              <w:pStyle w:val="TAH"/>
            </w:pPr>
            <w:r>
              <w:t>Description</w:t>
            </w:r>
          </w:p>
        </w:tc>
      </w:tr>
      <w:tr w:rsidR="00881AA6" w14:paraId="7FDD2A8C"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5F246CDB" w14:textId="77777777" w:rsidR="00881AA6" w:rsidRDefault="00881AA6">
            <w:pPr>
              <w:pStyle w:val="TAL"/>
            </w:pPr>
            <w:r>
              <w:rPr>
                <w:lang w:eastAsia="zh-CN"/>
              </w:rPr>
              <w:t>Policy ID</w:t>
            </w:r>
          </w:p>
        </w:tc>
        <w:tc>
          <w:tcPr>
            <w:tcW w:w="1440" w:type="dxa"/>
            <w:tcBorders>
              <w:top w:val="single" w:sz="4" w:space="0" w:color="000000"/>
              <w:left w:val="single" w:sz="4" w:space="0" w:color="000000"/>
              <w:bottom w:val="single" w:sz="4" w:space="0" w:color="000000"/>
              <w:right w:val="nil"/>
            </w:tcBorders>
            <w:hideMark/>
          </w:tcPr>
          <w:p w14:paraId="1370E441" w14:textId="77777777" w:rsidR="00881AA6" w:rsidRDefault="00881AA6">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F14B28" w14:textId="77777777" w:rsidR="00881AA6" w:rsidRDefault="00881AA6">
            <w:pPr>
              <w:pStyle w:val="TAL"/>
            </w:pPr>
            <w:r>
              <w:rPr>
                <w:lang w:eastAsia="zh-CN"/>
              </w:rPr>
              <w:t>The identity of the policy.</w:t>
            </w:r>
          </w:p>
        </w:tc>
      </w:tr>
      <w:tr w:rsidR="00881AA6" w14:paraId="0E05B4D1"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62B64826" w14:textId="77777777" w:rsidR="00881AA6" w:rsidRDefault="00881AA6">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right w:val="nil"/>
            </w:tcBorders>
            <w:hideMark/>
          </w:tcPr>
          <w:p w14:paraId="05FACD6C" w14:textId="77777777" w:rsidR="00881AA6" w:rsidRDefault="00881AA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A76621" w14:textId="77777777" w:rsidR="00881AA6" w:rsidRDefault="00881AA6">
            <w:pPr>
              <w:pStyle w:val="TAL"/>
              <w:rPr>
                <w:lang w:eastAsia="zh-CN"/>
              </w:rPr>
            </w:pPr>
            <w:r>
              <w:rPr>
                <w:lang w:eastAsia="zh-CN"/>
              </w:rPr>
              <w:t>Represents the policy action, e.g., initiate background AI/ML data transfer or configure a temporary AI/ML data transfer with QoS during AI/ML member re-selection procedure.</w:t>
            </w:r>
          </w:p>
        </w:tc>
      </w:tr>
      <w:tr w:rsidR="00881AA6" w14:paraId="0BC349A7"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0BF66B94" w14:textId="77777777" w:rsidR="00881AA6" w:rsidRDefault="00881AA6">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right w:val="nil"/>
            </w:tcBorders>
            <w:hideMark/>
          </w:tcPr>
          <w:p w14:paraId="0789CDD8" w14:textId="77777777" w:rsidR="00881AA6" w:rsidRDefault="00881AA6">
            <w:pPr>
              <w:pStyle w:val="TAC"/>
            </w:pPr>
            <w:r>
              <w:rPr>
                <w:lang w:eastAsia="zh-CN"/>
              </w:rPr>
              <w:t>O</w:t>
            </w:r>
          </w:p>
          <w:p w14:paraId="4CAA94B9" w14:textId="3089D44B" w:rsidR="00881AA6" w:rsidRDefault="00881AA6">
            <w:pPr>
              <w:pStyle w:val="TAC"/>
              <w:rPr>
                <w:lang w:eastAsia="zh-CN"/>
              </w:rPr>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471856B5" w14:textId="77777777" w:rsidR="00881AA6" w:rsidRDefault="00881AA6">
            <w:pPr>
              <w:pStyle w:val="TAL"/>
              <w:rPr>
                <w:lang w:eastAsia="zh-CN"/>
              </w:rPr>
            </w:pPr>
            <w:r>
              <w:rPr>
                <w:lang w:eastAsia="zh-CN"/>
              </w:rPr>
              <w:t>Represents the required network QoS values that shall be enforced for the AI/ML data transfer with QoS. This IE is applicable for the "configure a temporary AI/ML data transfer with QoS".</w:t>
            </w:r>
          </w:p>
        </w:tc>
      </w:tr>
      <w:tr w:rsidR="00881AA6" w14:paraId="2781E90C"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5DED54B9" w14:textId="77777777" w:rsidR="00881AA6" w:rsidRDefault="00881AA6">
            <w:pPr>
              <w:pStyle w:val="TAL"/>
            </w:pPr>
            <w:r>
              <w:t>Background data transmission details and policy guidance</w:t>
            </w:r>
          </w:p>
        </w:tc>
        <w:tc>
          <w:tcPr>
            <w:tcW w:w="1440" w:type="dxa"/>
            <w:tcBorders>
              <w:top w:val="single" w:sz="4" w:space="0" w:color="000000"/>
              <w:left w:val="single" w:sz="4" w:space="0" w:color="000000"/>
              <w:bottom w:val="single" w:sz="4" w:space="0" w:color="000000"/>
              <w:right w:val="nil"/>
            </w:tcBorders>
            <w:hideMark/>
          </w:tcPr>
          <w:p w14:paraId="74D81ADD" w14:textId="77777777" w:rsidR="00881AA6" w:rsidRDefault="00881AA6">
            <w:pPr>
              <w:pStyle w:val="TAC"/>
            </w:pPr>
            <w:r>
              <w:t>O</w:t>
            </w:r>
          </w:p>
          <w:p w14:paraId="218B9270" w14:textId="2ED0D21B" w:rsidR="00881AA6" w:rsidRDefault="00881AA6">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027D99CC" w14:textId="77777777" w:rsidR="00881AA6" w:rsidRDefault="00881AA6">
            <w:pPr>
              <w:pStyle w:val="TAL"/>
            </w:pPr>
            <w:r>
              <w:t>Provides the background data transmission details and policy guidance as described in clause 14.3.2.58 of 3GPP TS 23.434 [7]. This IE is applicable for the "</w:t>
            </w:r>
            <w:r>
              <w:rPr>
                <w:lang w:eastAsia="zh-CN"/>
              </w:rPr>
              <w:t>initiate background AI/ML data transfer" action.</w:t>
            </w:r>
          </w:p>
        </w:tc>
      </w:tr>
      <w:tr w:rsidR="00881AA6" w14:paraId="6029D68C" w14:textId="77777777" w:rsidTr="00881A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D64535" w14:textId="77777777" w:rsidR="00881AA6" w:rsidRDefault="00881AA6">
            <w:pPr>
              <w:pStyle w:val="TAN"/>
            </w:pPr>
            <w:r>
              <w:t>NOTE:</w:t>
            </w:r>
            <w:r>
              <w:tab/>
              <w:t>Only one of these information elements shall be provided.</w:t>
            </w:r>
          </w:p>
        </w:tc>
      </w:tr>
    </w:tbl>
    <w:p w14:paraId="40189FF6" w14:textId="77777777" w:rsidR="00881AA6" w:rsidRDefault="00881AA6" w:rsidP="00881AA6"/>
    <w:p w14:paraId="207CD754" w14:textId="49A1BF97" w:rsidR="00BD4644" w:rsidRDefault="00881AA6" w:rsidP="00485FEB">
      <w:pPr>
        <w:pStyle w:val="NO"/>
      </w:pPr>
      <w:r>
        <w:t>NOTE:</w:t>
      </w:r>
      <w:r>
        <w:tab/>
        <w:t xml:space="preserve">The </w:t>
      </w:r>
      <w:r>
        <w:rPr>
          <w:lang w:eastAsia="zh-CN"/>
        </w:rPr>
        <w:t>AI/ML data transfer policies can be used for e.g.</w:t>
      </w:r>
      <w:r w:rsidR="006F39F9">
        <w:rPr>
          <w:lang w:eastAsia="zh-CN"/>
        </w:rPr>
        <w:t>,</w:t>
      </w:r>
      <w:r>
        <w:rPr>
          <w:lang w:eastAsia="zh-CN"/>
        </w:rPr>
        <w:t xml:space="preserve"> </w:t>
      </w:r>
      <w:r>
        <w:t>AI/ML model distribution and transfer. In detail, for example,</w:t>
      </w:r>
      <w:r>
        <w:rPr>
          <w:lang w:eastAsia="zh-CN"/>
        </w:rPr>
        <w:t xml:space="preserve"> the </w:t>
      </w:r>
      <w:r>
        <w:t xml:space="preserve">model transfer process mentioned in </w:t>
      </w:r>
      <w:r>
        <w:rPr>
          <w:lang w:eastAsia="zh-CN"/>
        </w:rPr>
        <w:t xml:space="preserve">step 2 of Solution #5 </w:t>
      </w:r>
      <w:r>
        <w:t xml:space="preserve">can consider using </w:t>
      </w:r>
      <w:r>
        <w:rPr>
          <w:lang w:eastAsia="zh-CN"/>
        </w:rPr>
        <w:t>AI/ML data transfer policies. The AI/ML data transfer policies can also be used by the solutions for KI</w:t>
      </w:r>
      <w:r w:rsidR="006F39F9">
        <w:rPr>
          <w:lang w:eastAsia="zh-CN"/>
        </w:rPr>
        <w:t> </w:t>
      </w:r>
      <w:r>
        <w:rPr>
          <w:lang w:eastAsia="zh-CN"/>
        </w:rPr>
        <w:t xml:space="preserve">#5 on </w:t>
      </w:r>
      <w:r>
        <w:t>in-time transfer of AI/ML models.</w:t>
      </w:r>
    </w:p>
    <w:p w14:paraId="45798A37" w14:textId="77777777" w:rsidR="00517E14" w:rsidRDefault="00517E14" w:rsidP="0087581E">
      <w:pPr>
        <w:pStyle w:val="TH"/>
      </w:pPr>
      <w:r>
        <w:lastRenderedPageBreak/>
        <w:t>Table 8.14.3.1</w:t>
      </w:r>
      <w:r>
        <w:rPr>
          <w:lang w:eastAsia="zh-CN"/>
        </w:rPr>
        <w:t>-5</w:t>
      </w:r>
      <w:r>
        <w:t>: List of AI/ML member participation conditions</w:t>
      </w:r>
    </w:p>
    <w:tbl>
      <w:tblPr>
        <w:tblW w:w="8640" w:type="dxa"/>
        <w:jc w:val="center"/>
        <w:tblLayout w:type="fixed"/>
        <w:tblLook w:val="04A0" w:firstRow="1" w:lastRow="0" w:firstColumn="1" w:lastColumn="0" w:noHBand="0" w:noVBand="1"/>
      </w:tblPr>
      <w:tblGrid>
        <w:gridCol w:w="2880"/>
        <w:gridCol w:w="1440"/>
        <w:gridCol w:w="4320"/>
      </w:tblGrid>
      <w:tr w:rsidR="00517E14" w14:paraId="21564C43"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62B82DD4" w14:textId="77777777" w:rsidR="00517E14" w:rsidRDefault="00517E14">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C313A7" w14:textId="77777777" w:rsidR="00517E14" w:rsidRDefault="00517E14">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D5CE41" w14:textId="77777777" w:rsidR="00517E14" w:rsidRDefault="00517E14">
            <w:pPr>
              <w:keepNext/>
              <w:keepLines/>
              <w:spacing w:after="0"/>
              <w:jc w:val="center"/>
              <w:rPr>
                <w:rFonts w:ascii="Arial" w:hAnsi="Arial"/>
                <w:b/>
                <w:sz w:val="18"/>
              </w:rPr>
            </w:pPr>
            <w:r>
              <w:rPr>
                <w:rFonts w:ascii="Arial" w:hAnsi="Arial"/>
                <w:b/>
                <w:sz w:val="18"/>
              </w:rPr>
              <w:t>Description</w:t>
            </w:r>
          </w:p>
        </w:tc>
      </w:tr>
      <w:tr w:rsidR="00517E14" w14:paraId="6E18A602"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06B8661C" w14:textId="77777777" w:rsidR="00517E14" w:rsidRDefault="00517E14">
            <w:pPr>
              <w:keepNext/>
              <w:keepLines/>
              <w:spacing w:after="0"/>
              <w:rPr>
                <w:rFonts w:ascii="Arial" w:hAnsi="Arial"/>
                <w:sz w:val="18"/>
                <w:lang w:eastAsia="zh-CN"/>
              </w:rPr>
            </w:pPr>
            <w:r>
              <w:rPr>
                <w:rFonts w:ascii="Arial" w:hAnsi="Arial"/>
                <w:sz w:val="18"/>
                <w:lang w:eastAsia="zh-CN"/>
              </w:rPr>
              <w:t>List of conditions</w:t>
            </w:r>
          </w:p>
        </w:tc>
        <w:tc>
          <w:tcPr>
            <w:tcW w:w="1440" w:type="dxa"/>
            <w:tcBorders>
              <w:top w:val="single" w:sz="4" w:space="0" w:color="000000"/>
              <w:left w:val="single" w:sz="4" w:space="0" w:color="000000"/>
              <w:bottom w:val="single" w:sz="4" w:space="0" w:color="000000"/>
              <w:right w:val="nil"/>
            </w:tcBorders>
            <w:hideMark/>
          </w:tcPr>
          <w:p w14:paraId="6B31E363" w14:textId="77777777" w:rsidR="00517E14" w:rsidRDefault="00517E14">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ED350A" w14:textId="36F3B6C8" w:rsidR="00517E14" w:rsidRDefault="00517E14">
            <w:pPr>
              <w:keepNext/>
              <w:keepLines/>
              <w:spacing w:after="0"/>
              <w:rPr>
                <w:rFonts w:ascii="Arial" w:hAnsi="Arial"/>
                <w:sz w:val="18"/>
                <w:lang w:eastAsia="zh-CN"/>
              </w:rPr>
            </w:pPr>
            <w:r>
              <w:rPr>
                <w:rFonts w:ascii="Arial" w:hAnsi="Arial"/>
                <w:sz w:val="18"/>
                <w:lang w:eastAsia="zh-CN"/>
              </w:rPr>
              <w:t xml:space="preserve">List of </w:t>
            </w:r>
            <w:r>
              <w:rPr>
                <w:rFonts w:ascii="Arial" w:hAnsi="Arial"/>
                <w:sz w:val="18"/>
              </w:rPr>
              <w:t>conditions for AI/ML member selection and re-selection</w:t>
            </w:r>
            <w:r>
              <w:rPr>
                <w:rFonts w:ascii="Arial" w:hAnsi="Arial"/>
                <w:sz w:val="18"/>
                <w:lang w:eastAsia="zh-CN"/>
              </w:rPr>
              <w:t>.</w:t>
            </w:r>
          </w:p>
        </w:tc>
      </w:tr>
      <w:tr w:rsidR="00517E14" w14:paraId="3A856367"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42A591CA" w14:textId="5D2D490A" w:rsidR="00517E14" w:rsidRDefault="00517E14">
            <w:pPr>
              <w:keepNext/>
              <w:keepLines/>
              <w:spacing w:after="0"/>
              <w:rPr>
                <w:rFonts w:ascii="Arial" w:hAnsi="Arial"/>
                <w:sz w:val="18"/>
                <w:lang w:eastAsia="zh-CN"/>
              </w:rPr>
            </w:pPr>
            <w:r>
              <w:rPr>
                <w:rFonts w:ascii="Arial" w:hAnsi="Arial"/>
                <w:sz w:val="18"/>
                <w:lang w:eastAsia="zh-CN"/>
              </w:rPr>
              <w:t xml:space="preserve"> &gt;VAL service ID</w:t>
            </w:r>
          </w:p>
        </w:tc>
        <w:tc>
          <w:tcPr>
            <w:tcW w:w="1440" w:type="dxa"/>
            <w:tcBorders>
              <w:top w:val="single" w:sz="4" w:space="0" w:color="000000"/>
              <w:left w:val="single" w:sz="4" w:space="0" w:color="000000"/>
              <w:bottom w:val="single" w:sz="4" w:space="0" w:color="000000"/>
              <w:right w:val="nil"/>
            </w:tcBorders>
            <w:hideMark/>
          </w:tcPr>
          <w:p w14:paraId="64D6BDFC" w14:textId="77777777" w:rsidR="00517E14" w:rsidRDefault="00517E1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4350F4" w14:textId="77777777" w:rsidR="00517E14" w:rsidRDefault="00517E14">
            <w:pPr>
              <w:keepNext/>
              <w:keepLines/>
              <w:spacing w:after="0"/>
              <w:rPr>
                <w:rFonts w:ascii="Arial" w:hAnsi="Arial"/>
                <w:sz w:val="18"/>
                <w:lang w:eastAsia="zh-CN"/>
              </w:rPr>
            </w:pPr>
            <w:r>
              <w:rPr>
                <w:rFonts w:ascii="Arial" w:hAnsi="Arial"/>
                <w:sz w:val="18"/>
                <w:lang w:eastAsia="zh-CN"/>
              </w:rPr>
              <w:t xml:space="preserve">The VAL service ID required to be supported by the AI/ML member. </w:t>
            </w:r>
          </w:p>
        </w:tc>
      </w:tr>
      <w:tr w:rsidR="00517E14" w14:paraId="36F1AC77"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2A433A30" w14:textId="341612ED" w:rsidR="00517E14" w:rsidRDefault="00517E14">
            <w:pPr>
              <w:keepNext/>
              <w:keepLines/>
              <w:spacing w:after="0"/>
              <w:rPr>
                <w:rFonts w:ascii="Arial" w:hAnsi="Arial"/>
                <w:sz w:val="18"/>
              </w:rPr>
            </w:pPr>
            <w:r>
              <w:rPr>
                <w:rFonts w:ascii="Arial" w:hAnsi="Arial"/>
                <w:sz w:val="18"/>
              </w:rPr>
              <w:t xml:space="preserve"> &gt;List of </w:t>
            </w:r>
            <w:r>
              <w:rPr>
                <w:rFonts w:ascii="Arial" w:hAnsi="Arial"/>
                <w:noProof/>
                <w:sz w:val="18"/>
              </w:rPr>
              <w:t>time-schedule conditions</w:t>
            </w:r>
          </w:p>
        </w:tc>
        <w:tc>
          <w:tcPr>
            <w:tcW w:w="1440" w:type="dxa"/>
            <w:tcBorders>
              <w:top w:val="single" w:sz="4" w:space="0" w:color="000000"/>
              <w:left w:val="single" w:sz="4" w:space="0" w:color="000000"/>
              <w:bottom w:val="single" w:sz="4" w:space="0" w:color="000000"/>
              <w:right w:val="nil"/>
            </w:tcBorders>
            <w:hideMark/>
          </w:tcPr>
          <w:p w14:paraId="701C201F" w14:textId="77777777" w:rsidR="00517E14" w:rsidRDefault="00517E14">
            <w:pPr>
              <w:keepNext/>
              <w:keepLines/>
              <w:spacing w:after="0"/>
              <w:jc w:val="center"/>
              <w:rPr>
                <w:rFonts w:ascii="Arial" w:hAnsi="Arial"/>
                <w:sz w:val="18"/>
              </w:rPr>
            </w:pPr>
            <w:r>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09398E" w14:textId="77777777" w:rsidR="00517E14" w:rsidRDefault="00517E14">
            <w:pPr>
              <w:keepNext/>
              <w:keepLines/>
              <w:spacing w:after="0"/>
              <w:rPr>
                <w:rFonts w:ascii="Arial" w:hAnsi="Arial"/>
                <w:sz w:val="18"/>
              </w:rPr>
            </w:pPr>
            <w:r>
              <w:rPr>
                <w:rFonts w:ascii="Arial" w:hAnsi="Arial"/>
                <w:sz w:val="18"/>
              </w:rPr>
              <w:t xml:space="preserve">Provides the required list of </w:t>
            </w:r>
            <w:r>
              <w:rPr>
                <w:rFonts w:ascii="Arial" w:hAnsi="Arial"/>
                <w:noProof/>
                <w:sz w:val="18"/>
              </w:rPr>
              <w:t xml:space="preserve">time-schedule </w:t>
            </w:r>
            <w:r>
              <w:rPr>
                <w:rFonts w:ascii="Arial" w:hAnsi="Arial"/>
                <w:sz w:val="18"/>
              </w:rPr>
              <w:t>conditions</w:t>
            </w:r>
            <w:r>
              <w:rPr>
                <w:rFonts w:ascii="Arial" w:hAnsi="Arial"/>
                <w:sz w:val="18"/>
                <w:lang w:eastAsia="zh-CN"/>
              </w:rPr>
              <w:t xml:space="preserve">, e.g., the </w:t>
            </w:r>
            <w:r>
              <w:rPr>
                <w:rFonts w:ascii="Arial" w:hAnsi="Arial"/>
                <w:sz w:val="18"/>
              </w:rPr>
              <w:t xml:space="preserve">AI/ML member is required to be available to participate in the </w:t>
            </w:r>
            <w:r>
              <w:rPr>
                <w:rFonts w:ascii="Arial" w:hAnsi="Arial"/>
                <w:sz w:val="18"/>
                <w:lang w:eastAsia="zh-CN"/>
              </w:rPr>
              <w:t>AI/ML operations in the given time slot(s) and/or day(s) of the week.</w:t>
            </w:r>
          </w:p>
        </w:tc>
      </w:tr>
      <w:tr w:rsidR="00517E14" w14:paraId="43C4167B"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70722DB1" w14:textId="4BE1D530" w:rsidR="00517E14" w:rsidRDefault="00517E14">
            <w:pPr>
              <w:keepNext/>
              <w:keepLines/>
              <w:spacing w:after="0"/>
              <w:rPr>
                <w:rFonts w:ascii="Arial" w:hAnsi="Arial"/>
                <w:sz w:val="18"/>
              </w:rPr>
            </w:pPr>
            <w:r>
              <w:rPr>
                <w:rFonts w:ascii="Arial" w:hAnsi="Arial"/>
                <w:sz w:val="18"/>
              </w:rPr>
              <w:t xml:space="preserve"> &gt;List of location-based conditions</w:t>
            </w:r>
          </w:p>
        </w:tc>
        <w:tc>
          <w:tcPr>
            <w:tcW w:w="1440" w:type="dxa"/>
            <w:tcBorders>
              <w:top w:val="single" w:sz="4" w:space="0" w:color="000000"/>
              <w:left w:val="single" w:sz="4" w:space="0" w:color="000000"/>
              <w:bottom w:val="single" w:sz="4" w:space="0" w:color="000000"/>
              <w:right w:val="nil"/>
            </w:tcBorders>
            <w:hideMark/>
          </w:tcPr>
          <w:p w14:paraId="674FD5AF" w14:textId="77777777" w:rsidR="00517E14" w:rsidRDefault="00517E14">
            <w:pPr>
              <w:keepNext/>
              <w:keepLines/>
              <w:spacing w:after="0"/>
              <w:jc w:val="center"/>
              <w:rPr>
                <w:rFonts w:ascii="Arial" w:hAnsi="Arial"/>
                <w:sz w:val="18"/>
              </w:rPr>
            </w:pPr>
            <w:r>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CC59A79" w14:textId="77777777" w:rsidR="00517E14" w:rsidRDefault="00517E14">
            <w:pPr>
              <w:keepNext/>
              <w:keepLines/>
              <w:spacing w:after="0"/>
              <w:rPr>
                <w:rFonts w:ascii="Arial" w:hAnsi="Arial"/>
                <w:sz w:val="18"/>
              </w:rPr>
            </w:pPr>
            <w:r>
              <w:rPr>
                <w:rFonts w:ascii="Arial" w:hAnsi="Arial"/>
                <w:sz w:val="18"/>
              </w:rPr>
              <w:t xml:space="preserve">Provides the required list of location-based conditions, </w:t>
            </w:r>
            <w:r>
              <w:rPr>
                <w:rFonts w:ascii="Arial" w:hAnsi="Arial"/>
                <w:sz w:val="18"/>
                <w:lang w:eastAsia="zh-CN"/>
              </w:rPr>
              <w:t xml:space="preserve">e.g., the </w:t>
            </w:r>
            <w:r>
              <w:rPr>
                <w:rFonts w:ascii="Arial" w:hAnsi="Arial"/>
                <w:sz w:val="18"/>
              </w:rPr>
              <w:t xml:space="preserve">AI/ML member is required to be available to participate in the </w:t>
            </w:r>
            <w:r>
              <w:rPr>
                <w:rFonts w:ascii="Arial" w:hAnsi="Arial"/>
                <w:sz w:val="18"/>
                <w:lang w:eastAsia="zh-CN"/>
              </w:rPr>
              <w:t xml:space="preserve">AI/ML operations in the given locations represented by </w:t>
            </w:r>
            <w:r>
              <w:rPr>
                <w:rFonts w:ascii="Arial" w:hAnsi="Arial"/>
                <w:sz w:val="18"/>
              </w:rPr>
              <w:t>coordinates, civic addresses, network areas, or VAL service area ID.</w:t>
            </w:r>
          </w:p>
        </w:tc>
      </w:tr>
      <w:tr w:rsidR="00517E14" w14:paraId="1D37F818"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549F56B5" w14:textId="33646734" w:rsidR="00517E14" w:rsidRDefault="00517E14">
            <w:pPr>
              <w:keepNext/>
              <w:keepLines/>
              <w:spacing w:after="0"/>
              <w:rPr>
                <w:rFonts w:ascii="Arial" w:hAnsi="Arial"/>
                <w:sz w:val="18"/>
              </w:rPr>
            </w:pPr>
            <w:r>
              <w:rPr>
                <w:rFonts w:ascii="Arial" w:hAnsi="Arial"/>
                <w:sz w:val="18"/>
              </w:rPr>
              <w:t xml:space="preserve"> &gt;Mode of member participation</w:t>
            </w:r>
          </w:p>
        </w:tc>
        <w:tc>
          <w:tcPr>
            <w:tcW w:w="1440" w:type="dxa"/>
            <w:tcBorders>
              <w:top w:val="single" w:sz="4" w:space="0" w:color="000000"/>
              <w:left w:val="single" w:sz="4" w:space="0" w:color="000000"/>
              <w:bottom w:val="single" w:sz="4" w:space="0" w:color="000000"/>
              <w:right w:val="nil"/>
            </w:tcBorders>
            <w:hideMark/>
          </w:tcPr>
          <w:p w14:paraId="7FCE386A" w14:textId="77777777" w:rsidR="00517E14" w:rsidRDefault="00517E14">
            <w:pPr>
              <w:keepNext/>
              <w:keepLines/>
              <w:spacing w:after="0"/>
              <w:jc w:val="center"/>
              <w:rPr>
                <w:rFonts w:ascii="Arial" w:hAnsi="Arial"/>
                <w:sz w:val="18"/>
              </w:rPr>
            </w:pPr>
            <w:r>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5573278" w14:textId="77777777" w:rsidR="00517E14" w:rsidRDefault="00517E14">
            <w:pPr>
              <w:keepNext/>
              <w:keepLines/>
              <w:spacing w:after="0"/>
              <w:rPr>
                <w:rFonts w:ascii="Arial" w:hAnsi="Arial"/>
                <w:sz w:val="18"/>
              </w:rPr>
            </w:pPr>
            <w:r>
              <w:rPr>
                <w:rFonts w:ascii="Arial" w:hAnsi="Arial"/>
                <w:sz w:val="18"/>
              </w:rPr>
              <w:t>Indicates the required AI/ML member availability for the participation based on the modes like training (e.g., FL, DML, ML, and/or Split Learning), aggregator, coordinator and/or inference.</w:t>
            </w:r>
          </w:p>
        </w:tc>
      </w:tr>
      <w:tr w:rsidR="00517E14" w14:paraId="069F0F29" w14:textId="77777777" w:rsidTr="00517E14">
        <w:trPr>
          <w:jc w:val="center"/>
        </w:trPr>
        <w:tc>
          <w:tcPr>
            <w:tcW w:w="2880" w:type="dxa"/>
            <w:tcBorders>
              <w:top w:val="single" w:sz="4" w:space="0" w:color="000000"/>
              <w:left w:val="single" w:sz="4" w:space="0" w:color="000000"/>
              <w:bottom w:val="single" w:sz="4" w:space="0" w:color="000000"/>
              <w:right w:val="nil"/>
            </w:tcBorders>
            <w:hideMark/>
          </w:tcPr>
          <w:p w14:paraId="073563AC" w14:textId="2AA0E7FB" w:rsidR="00517E14" w:rsidRDefault="00517E14">
            <w:pPr>
              <w:keepNext/>
              <w:keepLines/>
              <w:spacing w:after="0"/>
              <w:rPr>
                <w:rFonts w:ascii="Arial" w:hAnsi="Arial"/>
                <w:sz w:val="18"/>
                <w:lang w:eastAsia="en-GB"/>
              </w:rPr>
            </w:pPr>
            <w:r>
              <w:rPr>
                <w:rFonts w:ascii="Arial" w:hAnsi="Arial"/>
                <w:sz w:val="18"/>
                <w:lang w:eastAsia="en-GB"/>
              </w:rPr>
              <w:t xml:space="preserve"> &gt;Service exposure level</w:t>
            </w:r>
          </w:p>
        </w:tc>
        <w:tc>
          <w:tcPr>
            <w:tcW w:w="1440" w:type="dxa"/>
            <w:tcBorders>
              <w:top w:val="single" w:sz="4" w:space="0" w:color="000000"/>
              <w:left w:val="single" w:sz="4" w:space="0" w:color="000000"/>
              <w:bottom w:val="single" w:sz="4" w:space="0" w:color="000000"/>
              <w:right w:val="nil"/>
            </w:tcBorders>
            <w:hideMark/>
          </w:tcPr>
          <w:p w14:paraId="263D84BE" w14:textId="77777777" w:rsidR="00517E14" w:rsidRDefault="00517E14">
            <w:pPr>
              <w:keepNext/>
              <w:keepLines/>
              <w:spacing w:after="0"/>
              <w:jc w:val="center"/>
              <w:rPr>
                <w:rFonts w:ascii="Arial" w:hAnsi="Arial"/>
                <w:sz w:val="18"/>
                <w:lang w:eastAsia="en-GB"/>
              </w:rPr>
            </w:pPr>
            <w:r>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11A3CE6" w14:textId="77777777" w:rsidR="00517E14" w:rsidRDefault="00517E14">
            <w:pPr>
              <w:keepNext/>
              <w:keepLines/>
              <w:spacing w:after="0"/>
              <w:rPr>
                <w:rFonts w:ascii="Arial" w:hAnsi="Arial"/>
                <w:sz w:val="18"/>
                <w:lang w:eastAsia="en-GB"/>
              </w:rPr>
            </w:pPr>
            <w:r>
              <w:rPr>
                <w:rFonts w:ascii="Arial" w:hAnsi="Arial"/>
                <w:sz w:val="18"/>
                <w:lang w:eastAsia="en-GB"/>
              </w:rPr>
              <w:t>Indicates required level of service exposed by the AI/ML member for the corresponding VAL service ID e.g., premium resource usage, limited resource usage, raw data, processed data.</w:t>
            </w:r>
          </w:p>
        </w:tc>
      </w:tr>
    </w:tbl>
    <w:p w14:paraId="0654DF24" w14:textId="77777777" w:rsidR="00517E14" w:rsidRPr="0087581E" w:rsidRDefault="00517E14" w:rsidP="0087581E">
      <w:pPr>
        <w:pStyle w:val="NO"/>
        <w:ind w:left="0" w:firstLine="0"/>
        <w:rPr>
          <w:lang w:val="en-US"/>
        </w:rPr>
      </w:pPr>
    </w:p>
    <w:p w14:paraId="705D8848" w14:textId="7E5FBE06" w:rsidR="00BD4644" w:rsidRPr="00CA33DA" w:rsidRDefault="00BD4644" w:rsidP="00BD4644">
      <w:pPr>
        <w:pStyle w:val="Heading4"/>
      </w:pPr>
      <w:bookmarkStart w:id="527" w:name="_Toc164779229"/>
      <w:bookmarkStart w:id="528" w:name="_Toc164779483"/>
      <w:bookmarkStart w:id="529" w:name="_Toc169945406"/>
      <w:r w:rsidRPr="00CA33DA">
        <w:t>8.</w:t>
      </w:r>
      <w:r>
        <w:t>14</w:t>
      </w:r>
      <w:r w:rsidRPr="00CA33DA">
        <w:t>.3.2</w:t>
      </w:r>
      <w:r w:rsidRPr="00CA33DA">
        <w:tab/>
      </w:r>
      <w:r w:rsidRPr="006F270E">
        <w:t xml:space="preserve">AI/ML service </w:t>
      </w:r>
      <w:r>
        <w:t>response</w:t>
      </w:r>
      <w:r w:rsidRPr="006F270E">
        <w:t xml:space="preserve"> with policies provisioning and management information</w:t>
      </w:r>
      <w:bookmarkEnd w:id="527"/>
      <w:bookmarkEnd w:id="528"/>
      <w:bookmarkEnd w:id="529"/>
    </w:p>
    <w:p w14:paraId="4F421908" w14:textId="1ED3F749" w:rsidR="00BD4644" w:rsidRPr="00CA33DA" w:rsidRDefault="00BD4644" w:rsidP="00BD4644">
      <w:r w:rsidRPr="00CA33DA">
        <w:t>Table 8.</w:t>
      </w:r>
      <w:r>
        <w:t>14</w:t>
      </w:r>
      <w:r w:rsidRPr="00CA33DA">
        <w:t>.3.2</w:t>
      </w:r>
      <w:r w:rsidRPr="00CA33DA">
        <w:rPr>
          <w:lang w:eastAsia="zh-CN"/>
        </w:rPr>
        <w:t>-1</w:t>
      </w:r>
      <w:r w:rsidRPr="00CA33DA">
        <w:t xml:space="preserve"> describes the information flow from the AI/ML </w:t>
      </w:r>
      <w:r w:rsidRPr="0075304D">
        <w:t>Enablement</w:t>
      </w:r>
      <w:r w:rsidRPr="0075304D" w:rsidDel="0075304D">
        <w:t xml:space="preserve"> </w:t>
      </w:r>
      <w:r>
        <w:t>S</w:t>
      </w:r>
      <w:r w:rsidRPr="00CA33DA">
        <w:t xml:space="preserve">erver to the VAL server as a response </w:t>
      </w:r>
      <w:r>
        <w:t xml:space="preserve">that contains </w:t>
      </w:r>
      <w:r w:rsidRPr="00CA33DA">
        <w:t>the AI/ML policies provisioning and management</w:t>
      </w:r>
      <w:r>
        <w:t xml:space="preserve"> result</w:t>
      </w:r>
      <w:r w:rsidRPr="00CA33DA">
        <w:t>.</w:t>
      </w:r>
    </w:p>
    <w:p w14:paraId="35C730E2" w14:textId="6FA152FB" w:rsidR="00BD4644" w:rsidRPr="00CA33DA" w:rsidRDefault="00BD4644" w:rsidP="00BD4644">
      <w:pPr>
        <w:pStyle w:val="TH"/>
      </w:pPr>
      <w:r w:rsidRPr="00CA33DA">
        <w:t>Table 8.</w:t>
      </w:r>
      <w:r>
        <w:t>14</w:t>
      </w:r>
      <w:r w:rsidRPr="00CA33DA">
        <w:t>.3.2-1: AI/ML member selection policies provisioning and management response</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60C4A55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5AB13F0"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7F289CC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2654A" w14:textId="77777777" w:rsidR="00BD4644" w:rsidRPr="00CA33DA" w:rsidRDefault="00BD4644" w:rsidP="004D3348">
            <w:pPr>
              <w:pStyle w:val="TAH"/>
            </w:pPr>
            <w:r w:rsidRPr="00CA33DA">
              <w:t>Description</w:t>
            </w:r>
          </w:p>
        </w:tc>
      </w:tr>
      <w:tr w:rsidR="00BD4644" w:rsidRPr="00CA33DA" w14:paraId="67B90763"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30701AB" w14:textId="77777777" w:rsidR="00BD4644" w:rsidRPr="00CA33DA" w:rsidRDefault="00BD4644" w:rsidP="004D3348">
            <w:pPr>
              <w:pStyle w:val="TAL"/>
            </w:pPr>
            <w:r w:rsidRPr="00CA33DA">
              <w:t>Result</w:t>
            </w:r>
          </w:p>
        </w:tc>
        <w:tc>
          <w:tcPr>
            <w:tcW w:w="1440" w:type="dxa"/>
            <w:tcBorders>
              <w:top w:val="single" w:sz="4" w:space="0" w:color="000000"/>
              <w:left w:val="single" w:sz="4" w:space="0" w:color="000000"/>
              <w:bottom w:val="single" w:sz="4" w:space="0" w:color="000000"/>
            </w:tcBorders>
            <w:shd w:val="clear" w:color="auto" w:fill="auto"/>
          </w:tcPr>
          <w:p w14:paraId="6ED7F6E1" w14:textId="77777777" w:rsidR="00BD4644" w:rsidRPr="00CA33DA" w:rsidRDefault="00BD4644" w:rsidP="004D3348">
            <w:pPr>
              <w:pStyle w:val="TAC"/>
            </w:pPr>
            <w:r w:rsidRPr="00CA33D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26F605" w14:textId="77777777" w:rsidR="00BD4644" w:rsidRPr="00CA33DA" w:rsidRDefault="00BD4644" w:rsidP="004D3348">
            <w:pPr>
              <w:pStyle w:val="TAL"/>
            </w:pPr>
            <w:r w:rsidRPr="00CA33DA">
              <w:t>Indicates success or failure of the request</w:t>
            </w:r>
          </w:p>
        </w:tc>
      </w:tr>
    </w:tbl>
    <w:p w14:paraId="0F4A8A9A" w14:textId="77777777" w:rsidR="00B76C92" w:rsidRDefault="00B76C92" w:rsidP="00B76C92">
      <w:pPr>
        <w:rPr>
          <w:rFonts w:eastAsia="SimSun"/>
        </w:rPr>
      </w:pPr>
    </w:p>
    <w:p w14:paraId="7751A0B8" w14:textId="387583B5" w:rsidR="00C944D9" w:rsidRDefault="00C944D9" w:rsidP="0087581E">
      <w:pPr>
        <w:pStyle w:val="Heading3"/>
        <w:spacing w:before="240"/>
        <w:rPr>
          <w:rFonts w:eastAsia="SimSun"/>
          <w:lang w:eastAsia="zh-CN"/>
        </w:rPr>
      </w:pPr>
      <w:bookmarkStart w:id="530" w:name="_Toc169945407"/>
      <w:r>
        <w:rPr>
          <w:rFonts w:eastAsia="SimSun"/>
        </w:rPr>
        <w:t>8.</w:t>
      </w:r>
      <w:r>
        <w:rPr>
          <w:rFonts w:eastAsia="SimSun"/>
          <w:lang w:eastAsia="zh-CN"/>
        </w:rPr>
        <w:t>14</w:t>
      </w:r>
      <w:r>
        <w:rPr>
          <w:rFonts w:eastAsia="SimSun"/>
        </w:rPr>
        <w:t>.</w:t>
      </w:r>
      <w:r>
        <w:rPr>
          <w:rFonts w:eastAsia="SimSun"/>
          <w:lang w:eastAsia="zh-CN"/>
        </w:rPr>
        <w:t>4</w:t>
      </w:r>
      <w:r>
        <w:rPr>
          <w:rFonts w:eastAsia="SimSun"/>
        </w:rPr>
        <w:tab/>
      </w:r>
      <w:r>
        <w:rPr>
          <w:rFonts w:eastAsia="SimSun"/>
          <w:lang w:eastAsia="zh-CN"/>
        </w:rPr>
        <w:t>Architecture Impacts</w:t>
      </w:r>
      <w:bookmarkEnd w:id="530"/>
    </w:p>
    <w:p w14:paraId="118F9AFF" w14:textId="2F4129CE" w:rsidR="00C944D9" w:rsidRDefault="00C944D9" w:rsidP="00C944D9">
      <w:pPr>
        <w:rPr>
          <w:rFonts w:eastAsia="SimSun"/>
          <w:lang w:eastAsia="zh-CN"/>
        </w:rPr>
      </w:pPr>
      <w:r>
        <w:rPr>
          <w:lang w:eastAsia="zh-CN"/>
        </w:rPr>
        <w:t xml:space="preserve">This solution is based on the architecture in clause 7 with added functionality for the </w:t>
      </w:r>
      <w:r>
        <w:rPr>
          <w:lang w:val="en-US"/>
        </w:rPr>
        <w:t>AIML Policy Provisioning and Management</w:t>
      </w:r>
      <w:r>
        <w:rPr>
          <w:lang w:eastAsia="zh-CN"/>
        </w:rPr>
        <w:t>.</w:t>
      </w:r>
    </w:p>
    <w:p w14:paraId="4D39EEB2" w14:textId="77777777" w:rsidR="00C944D9" w:rsidRDefault="00C944D9" w:rsidP="00C944D9">
      <w:pPr>
        <w:pStyle w:val="Heading3"/>
        <w:rPr>
          <w:rFonts w:eastAsia="SimSun"/>
          <w:lang w:eastAsia="zh-CN"/>
        </w:rPr>
      </w:pPr>
      <w:bookmarkStart w:id="531" w:name="_Toc169945408"/>
      <w:r>
        <w:rPr>
          <w:rFonts w:eastAsia="SimSun"/>
        </w:rPr>
        <w:t>8.</w:t>
      </w:r>
      <w:r>
        <w:rPr>
          <w:rFonts w:eastAsia="SimSun"/>
          <w:lang w:eastAsia="zh-CN"/>
        </w:rPr>
        <w:t>14</w:t>
      </w:r>
      <w:r>
        <w:rPr>
          <w:rFonts w:eastAsia="SimSun"/>
        </w:rPr>
        <w:t>.5</w:t>
      </w:r>
      <w:r>
        <w:rPr>
          <w:rFonts w:eastAsia="SimSun"/>
        </w:rPr>
        <w:tab/>
      </w:r>
      <w:r>
        <w:rPr>
          <w:rFonts w:eastAsia="SimSun"/>
          <w:lang w:eastAsia="zh-CN"/>
        </w:rPr>
        <w:t>Corresponding APIs</w:t>
      </w:r>
      <w:bookmarkEnd w:id="531"/>
    </w:p>
    <w:p w14:paraId="4286F622" w14:textId="77777777" w:rsidR="00C944D9" w:rsidRDefault="00C944D9" w:rsidP="00C944D9">
      <w:pPr>
        <w:rPr>
          <w:rFonts w:eastAsia="SimSun"/>
          <w:lang w:val="en-US"/>
        </w:rPr>
      </w:pPr>
      <w:r>
        <w:rPr>
          <w:lang w:val="en-US"/>
        </w:rPr>
        <w:t>This clause provides a summary on the corresponding API for solution #14.</w:t>
      </w:r>
    </w:p>
    <w:p w14:paraId="4E9D5D87" w14:textId="77777777" w:rsidR="00C944D9" w:rsidRDefault="00C944D9" w:rsidP="00C944D9">
      <w:pPr>
        <w:pStyle w:val="B1"/>
        <w:rPr>
          <w:lang w:val="en-US"/>
        </w:rPr>
      </w:pPr>
      <w:r>
        <w:rPr>
          <w:lang w:val="en-US"/>
        </w:rPr>
        <w:t>-</w:t>
      </w:r>
      <w:r>
        <w:rPr>
          <w:lang w:val="en-US"/>
        </w:rPr>
        <w:tab/>
        <w:t>AIML Policies Provisioning and Management service operations can be a part of AIMLE Client Discovery and Selection API (request/response model; API provider: AIMLE server; known consumer: VAL server and/or AIMLE Client).</w:t>
      </w:r>
    </w:p>
    <w:p w14:paraId="0619E275" w14:textId="77777777" w:rsidR="00C944D9" w:rsidRDefault="00C944D9" w:rsidP="00C944D9">
      <w:pPr>
        <w:pStyle w:val="Heading3"/>
        <w:rPr>
          <w:rFonts w:eastAsia="SimSun"/>
        </w:rPr>
      </w:pPr>
      <w:bookmarkStart w:id="532" w:name="_Toc169945409"/>
      <w:r>
        <w:rPr>
          <w:rFonts w:eastAsia="SimSun"/>
        </w:rPr>
        <w:t>8.</w:t>
      </w:r>
      <w:r>
        <w:rPr>
          <w:rFonts w:eastAsia="SimSun"/>
          <w:lang w:eastAsia="zh-CN"/>
        </w:rPr>
        <w:t>14</w:t>
      </w:r>
      <w:r>
        <w:rPr>
          <w:rFonts w:eastAsia="SimSun"/>
        </w:rPr>
        <w:t>.</w:t>
      </w:r>
      <w:r>
        <w:rPr>
          <w:rFonts w:eastAsia="SimSun"/>
          <w:lang w:eastAsia="zh-CN"/>
        </w:rPr>
        <w:t>6</w:t>
      </w:r>
      <w:r>
        <w:rPr>
          <w:rFonts w:eastAsia="SimSun"/>
        </w:rPr>
        <w:tab/>
      </w:r>
      <w:r>
        <w:rPr>
          <w:rFonts w:eastAsia="SimSun"/>
          <w:lang w:eastAsia="zh-CN"/>
        </w:rPr>
        <w:t>Solution e</w:t>
      </w:r>
      <w:r>
        <w:rPr>
          <w:rFonts w:eastAsia="SimSun"/>
        </w:rPr>
        <w:t>valuation</w:t>
      </w:r>
      <w:bookmarkEnd w:id="532"/>
    </w:p>
    <w:p w14:paraId="2A1150E3" w14:textId="169CCCEC" w:rsidR="00C944D9" w:rsidRDefault="00C944D9" w:rsidP="00C944D9">
      <w:pPr>
        <w:rPr>
          <w:rFonts w:eastAsia="SimSun"/>
        </w:rPr>
      </w:pPr>
      <w:r>
        <w:t>This solution addresses Key Issue #7 and introduces the capability for the VAL server and/or AIMLE Client to provision and manage the AI/ML policies for AIMLE Client selection and re-selection, data transfer. This solution is ML mode agnostic (i.e., applicable for FL, DML, ML, Transfer and/or Split Learnings) and important for scenarios where the availability of AIMLE Clients changes (e.g., due to VAL UE mobility, network QoS).</w:t>
      </w:r>
    </w:p>
    <w:p w14:paraId="405D5E9F" w14:textId="7558D8A6" w:rsidR="00BD4644" w:rsidRPr="00CA33DA" w:rsidRDefault="00C944D9" w:rsidP="00C944D9">
      <w:r>
        <w:rPr>
          <w:noProof/>
        </w:rPr>
        <w:t>This solution can be considered as a candidate for normative work and doesn't introduce any dependency to exisiting 3GPP network functionality</w:t>
      </w:r>
    </w:p>
    <w:p w14:paraId="422279D7" w14:textId="3A9A9859" w:rsidR="00DB61B6" w:rsidRDefault="00DB61B6" w:rsidP="00DB61B6">
      <w:pPr>
        <w:pStyle w:val="Heading2"/>
      </w:pPr>
      <w:bookmarkStart w:id="533" w:name="_Toc164779230"/>
      <w:bookmarkStart w:id="534" w:name="_Toc164779484"/>
      <w:bookmarkStart w:id="535" w:name="_Toc169945410"/>
      <w:r>
        <w:rPr>
          <w:lang w:eastAsia="zh-CN"/>
        </w:rPr>
        <w:lastRenderedPageBreak/>
        <w:t>8</w:t>
      </w:r>
      <w:r>
        <w:t>.15</w:t>
      </w:r>
      <w:r>
        <w:tab/>
      </w:r>
      <w:r>
        <w:rPr>
          <w:lang w:val="en-US"/>
        </w:rPr>
        <w:t>Solution</w:t>
      </w:r>
      <w:r w:rsidR="006F39F9">
        <w:rPr>
          <w:lang w:val="en-US"/>
        </w:rPr>
        <w:t> </w:t>
      </w:r>
      <w:r>
        <w:rPr>
          <w:lang w:val="en-US"/>
        </w:rPr>
        <w:t xml:space="preserve">#15: </w:t>
      </w:r>
      <w:r>
        <w:t>ADAES support for AI-enabled DN Energy Analytics</w:t>
      </w:r>
      <w:bookmarkEnd w:id="533"/>
      <w:bookmarkEnd w:id="534"/>
      <w:bookmarkEnd w:id="535"/>
    </w:p>
    <w:p w14:paraId="3FA90333" w14:textId="2CA247D2" w:rsidR="00DB61B6" w:rsidRDefault="00DB61B6" w:rsidP="00DB61B6">
      <w:pPr>
        <w:pStyle w:val="Heading3"/>
      </w:pPr>
      <w:bookmarkStart w:id="536" w:name="_Toc164779231"/>
      <w:bookmarkStart w:id="537" w:name="_Toc164779485"/>
      <w:bookmarkStart w:id="538" w:name="_Toc169945411"/>
      <w:r>
        <w:rPr>
          <w:lang w:eastAsia="zh-CN"/>
        </w:rPr>
        <w:t>8</w:t>
      </w:r>
      <w:r>
        <w:t>.15.1</w:t>
      </w:r>
      <w:r>
        <w:tab/>
        <w:t>Solution description</w:t>
      </w:r>
      <w:bookmarkEnd w:id="536"/>
      <w:bookmarkEnd w:id="537"/>
      <w:bookmarkEnd w:id="538"/>
    </w:p>
    <w:p w14:paraId="51EC8A0D" w14:textId="77777777" w:rsidR="00DB61B6" w:rsidRPr="00594029" w:rsidRDefault="00DB61B6" w:rsidP="00DB61B6">
      <w:pPr>
        <w:jc w:val="both"/>
      </w:pPr>
      <w:r w:rsidRPr="00594029">
        <w:t xml:space="preserve">In </w:t>
      </w:r>
      <w:r>
        <w:t>the edge</w:t>
      </w:r>
      <w:r w:rsidRPr="00594029">
        <w:t xml:space="preserve"> scenario</w:t>
      </w:r>
      <w:r>
        <w:t>s</w:t>
      </w:r>
      <w:r w:rsidRPr="00594029">
        <w:t xml:space="preserve">, the energy consumption for EDN can be due to the EES/EAS vCPU usage, the API invocations (for edges services produced or consumed by the EDGE platform) and other energy consumptions (e.g HW/NFVI layer). Some of this part can be fixed; however, lots of the processing is analogous to the application services which require edge computing services for the communication of application traffic over 5GS. So, by knowing the predicted/expected application service consumption and impact to the edge platform for a given area and time would be useful for triggering actions to maintain energy consumption low while not sacrificing the agreed application service performance (based on the SLAs). </w:t>
      </w:r>
    </w:p>
    <w:p w14:paraId="7A78FC58" w14:textId="77777777" w:rsidR="00DB61B6" w:rsidRDefault="00DB61B6" w:rsidP="00DB61B6">
      <w:pPr>
        <w:jc w:val="both"/>
        <w:rPr>
          <w:szCs w:val="18"/>
        </w:rPr>
      </w:pPr>
      <w:r w:rsidRPr="00594029">
        <w:t xml:space="preserve">This solution introduces a logical functionality at the </w:t>
      </w:r>
      <w:r>
        <w:t>ADAES</w:t>
      </w:r>
      <w:r w:rsidRPr="00594029">
        <w:t xml:space="preserve"> to provide analytics on the DN energy consumption /efficiency</w:t>
      </w:r>
      <w:r>
        <w:t>. T</w:t>
      </w:r>
      <w:r w:rsidRPr="00594029">
        <w:rPr>
          <w:szCs w:val="18"/>
        </w:rPr>
        <w:t xml:space="preserve">he DN energy analytics </w:t>
      </w:r>
      <w:r>
        <w:rPr>
          <w:szCs w:val="18"/>
        </w:rPr>
        <w:t xml:space="preserve">is </w:t>
      </w:r>
      <w:r w:rsidRPr="00594029">
        <w:rPr>
          <w:szCs w:val="18"/>
        </w:rPr>
        <w:t xml:space="preserve">performed per </w:t>
      </w:r>
      <w:r>
        <w:rPr>
          <w:szCs w:val="18"/>
        </w:rPr>
        <w:t xml:space="preserve">DNN/ </w:t>
      </w:r>
      <w:r w:rsidRPr="00594029">
        <w:rPr>
          <w:szCs w:val="18"/>
        </w:rPr>
        <w:t>DNAI and may be used to trigger the application server migration to different cloud. The analytics are based on NWDAF analytics</w:t>
      </w:r>
      <w:r>
        <w:rPr>
          <w:szCs w:val="18"/>
        </w:rPr>
        <w:t xml:space="preserve"> and UPF/DN measurements</w:t>
      </w:r>
      <w:r w:rsidRPr="00594029">
        <w:rPr>
          <w:szCs w:val="18"/>
        </w:rPr>
        <w:t xml:space="preserve"> on user plane load as well as edge/app side measurements on the energy consumption.</w:t>
      </w:r>
    </w:p>
    <w:p w14:paraId="15BE7051" w14:textId="77777777" w:rsidR="009E00EC" w:rsidRPr="009E00EC" w:rsidRDefault="009E00EC" w:rsidP="009E00EC">
      <w:pPr>
        <w:pStyle w:val="NO"/>
      </w:pPr>
      <w:r w:rsidRPr="009E00EC">
        <w:t>NOTE 1: When applicable, the solution reuses existing capabilities related to Energy Efficiency by SA2 and SA5.</w:t>
      </w:r>
    </w:p>
    <w:p w14:paraId="7479C976" w14:textId="7F41DDC3" w:rsidR="00DB61B6" w:rsidRDefault="00DB61B6" w:rsidP="00DB61B6">
      <w:pPr>
        <w:jc w:val="both"/>
        <w:rPr>
          <w:szCs w:val="18"/>
        </w:rPr>
      </w:pPr>
      <w:r>
        <w:rPr>
          <w:szCs w:val="18"/>
        </w:rPr>
        <w:t>Figure</w:t>
      </w:r>
      <w:r w:rsidR="006F39F9">
        <w:rPr>
          <w:szCs w:val="18"/>
        </w:rPr>
        <w:t> </w:t>
      </w:r>
      <w:r>
        <w:rPr>
          <w:szCs w:val="18"/>
        </w:rPr>
        <w:t>8.15.1-1 illustrates the high-level procedure for this solution.</w:t>
      </w:r>
    </w:p>
    <w:p w14:paraId="7F32A1EF" w14:textId="77777777" w:rsidR="00DB61B6" w:rsidRDefault="00DB61B6" w:rsidP="007F33EB">
      <w:pPr>
        <w:pStyle w:val="TH"/>
      </w:pPr>
      <w:r w:rsidRPr="00594029">
        <w:object w:dxaOrig="15541" w:dyaOrig="6360" w14:anchorId="4D7CA714">
          <v:shape id="_x0000_i1056" type="#_x0000_t75" style="width:480.85pt;height:196.05pt" o:ole="">
            <v:imagedata r:id="rId71" o:title=""/>
          </v:shape>
          <o:OLEObject Type="Embed" ProgID="Visio.Drawing.15" ShapeID="_x0000_i1056" DrawAspect="Content" ObjectID="_1780558201" r:id="rId72"/>
        </w:object>
      </w:r>
    </w:p>
    <w:p w14:paraId="547B4795" w14:textId="1CE56FFD" w:rsidR="00DB61B6" w:rsidRDefault="00DB61B6" w:rsidP="00DB61B6">
      <w:pPr>
        <w:pStyle w:val="TF"/>
        <w:rPr>
          <w:szCs w:val="18"/>
        </w:rPr>
      </w:pPr>
      <w:r>
        <w:t>Figure</w:t>
      </w:r>
      <w:r w:rsidR="006F39F9">
        <w:t> </w:t>
      </w:r>
      <w:r>
        <w:t>8.15.1-1</w:t>
      </w:r>
      <w:r w:rsidR="007F33EB">
        <w:t>:</w:t>
      </w:r>
      <w:r>
        <w:t xml:space="preserve"> Procedure for DN Energy Analytics</w:t>
      </w:r>
    </w:p>
    <w:p w14:paraId="01D448A6" w14:textId="23DA8814" w:rsidR="00DB61B6" w:rsidRDefault="0054615B" w:rsidP="0054615B">
      <w:pPr>
        <w:pStyle w:val="B1"/>
      </w:pPr>
      <w:r>
        <w:t>1.</w:t>
      </w:r>
      <w:r>
        <w:tab/>
      </w:r>
      <w:r w:rsidR="00DB61B6">
        <w:t xml:space="preserve">The </w:t>
      </w:r>
      <w:r w:rsidR="00DB61B6" w:rsidRPr="00594029">
        <w:t>Consumer (e.g.</w:t>
      </w:r>
      <w:r w:rsidR="00DB61B6">
        <w:t>,</w:t>
      </w:r>
      <w:r w:rsidR="00DB61B6" w:rsidRPr="00594029">
        <w:t xml:space="preserve"> </w:t>
      </w:r>
      <w:r w:rsidR="00DB61B6">
        <w:t>VAL server, EAS</w:t>
      </w:r>
      <w:r w:rsidR="00DB61B6" w:rsidRPr="00594029">
        <w:t>) requests ADAES to perform analytics on the DN Energy Consumption/Efficiency for one or more DNs/EDNs, Event ID= “DN energy analytics”, for a given DN service area (or subarea) and a given time window</w:t>
      </w:r>
      <w:r w:rsidR="00DB61B6">
        <w:t>.</w:t>
      </w:r>
    </w:p>
    <w:p w14:paraId="47F3B230" w14:textId="75C006DA" w:rsidR="00DB61B6" w:rsidRPr="006A2608" w:rsidRDefault="0054615B" w:rsidP="0054615B">
      <w:pPr>
        <w:pStyle w:val="B1"/>
      </w:pPr>
      <w:r>
        <w:t>2.</w:t>
      </w:r>
      <w:r>
        <w:tab/>
      </w:r>
      <w:r w:rsidR="00DB61B6" w:rsidRPr="006A2608">
        <w:t xml:space="preserve">ADAES authorizes the request and initiates the collection of network usage data from the underlying 3GPP network; and in particular for the corresponding UPFs/DNAIs. </w:t>
      </w:r>
    </w:p>
    <w:p w14:paraId="24D8C9E8" w14:textId="6D0F35AB" w:rsidR="00DB61B6" w:rsidRPr="00207A13" w:rsidRDefault="0054615B" w:rsidP="0054615B">
      <w:pPr>
        <w:pStyle w:val="B1"/>
      </w:pPr>
      <w:r>
        <w:t>3.</w:t>
      </w:r>
      <w:r>
        <w:tab/>
      </w:r>
      <w:r w:rsidR="00DB61B6" w:rsidRPr="00207A13">
        <w:t>ADAES may also request from the EAS /VAL servers hosted at the target DN, expected application service load and traffic schedules for the ongoing or future sessions within the area.</w:t>
      </w:r>
    </w:p>
    <w:p w14:paraId="79E3622E" w14:textId="2905F0FD" w:rsidR="00DB61B6" w:rsidRPr="00207A13" w:rsidRDefault="0054615B" w:rsidP="009E00EC">
      <w:pPr>
        <w:pStyle w:val="B1"/>
      </w:pPr>
      <w:r>
        <w:t>4.</w:t>
      </w:r>
      <w:r>
        <w:tab/>
      </w:r>
      <w:r w:rsidR="00DB61B6" w:rsidRPr="00207A13">
        <w:t xml:space="preserve">ADAES receives from the EAS /VAL servers hosted at the target DN, expected application service load and traffic schedules as requested. Such data include traffic schedule report for </w:t>
      </w:r>
      <w:r w:rsidR="00DB61B6">
        <w:t>the VAL</w:t>
      </w:r>
      <w:r w:rsidR="00DB61B6" w:rsidRPr="00207A13">
        <w:t xml:space="preserve"> Server</w:t>
      </w:r>
      <w:r w:rsidR="00DB61B6">
        <w:t>.</w:t>
      </w:r>
    </w:p>
    <w:p w14:paraId="233A6763" w14:textId="47D0EEDB" w:rsidR="00DB61B6" w:rsidRDefault="0054615B" w:rsidP="0054615B">
      <w:pPr>
        <w:pStyle w:val="B1"/>
      </w:pPr>
      <w:r>
        <w:t>5.</w:t>
      </w:r>
      <w:r>
        <w:tab/>
      </w:r>
      <w:r w:rsidR="00DB61B6" w:rsidRPr="00207A13">
        <w:t>ADAES may also obtain edge load/usage data which are internal to the edge platform (e.g.</w:t>
      </w:r>
      <w:r w:rsidR="00DB61B6">
        <w:t>,</w:t>
      </w:r>
      <w:r w:rsidR="00DB61B6" w:rsidRPr="00207A13">
        <w:t xml:space="preserve"> present at an edge database). </w:t>
      </w:r>
    </w:p>
    <w:p w14:paraId="777832A3" w14:textId="77777777" w:rsidR="009E00EC" w:rsidRDefault="009E00EC" w:rsidP="009E00EC">
      <w:pPr>
        <w:pStyle w:val="NO"/>
      </w:pPr>
      <w:r>
        <w:t xml:space="preserve">NOTE 2: How the collected data are used to calculate energy efficiency metric is up to implementation. </w:t>
      </w:r>
    </w:p>
    <w:p w14:paraId="2EAFF2CE" w14:textId="0651AD31" w:rsidR="00DB61B6" w:rsidRDefault="0054615B" w:rsidP="0054615B">
      <w:pPr>
        <w:pStyle w:val="B1"/>
      </w:pPr>
      <w:r>
        <w:lastRenderedPageBreak/>
        <w:t>6.</w:t>
      </w:r>
      <w:r>
        <w:tab/>
      </w:r>
      <w:r w:rsidR="00DB61B6" w:rsidRPr="00207A13">
        <w:t xml:space="preserve">ADAES </w:t>
      </w:r>
      <w:r w:rsidR="00DB61B6">
        <w:t>obtains</w:t>
      </w:r>
      <w:r w:rsidR="00DB61B6" w:rsidRPr="00207A13">
        <w:t xml:space="preserve"> the corresponding trained ML model </w:t>
      </w:r>
      <w:r w:rsidR="00DB61B6">
        <w:t xml:space="preserve">(or uses MTME functionality to get trained model output) </w:t>
      </w:r>
      <w:r w:rsidR="00DB61B6" w:rsidRPr="00207A13">
        <w:t xml:space="preserve">and performs analytics to derive the predicted energy consumption at the target area and time horizon. The analytics outputs can be the </w:t>
      </w:r>
      <w:r w:rsidR="00DB61B6">
        <w:t>predicted energy consumption / efficiency for the given DNN/DNAI.</w:t>
      </w:r>
    </w:p>
    <w:p w14:paraId="100C945B" w14:textId="7DE04BE8" w:rsidR="009E00EC" w:rsidRDefault="009E00EC" w:rsidP="009E00EC">
      <w:pPr>
        <w:pStyle w:val="NO"/>
      </w:pPr>
      <w:r>
        <w:t>NOTE 3: The interaction between ADAES and AIML Enablement Server for the ML model training re-uses Solution</w:t>
      </w:r>
      <w:r w:rsidR="006F39F9">
        <w:t> </w:t>
      </w:r>
      <w:r>
        <w:t>#4.</w:t>
      </w:r>
    </w:p>
    <w:p w14:paraId="55F61262" w14:textId="675D418E" w:rsidR="00DB61B6" w:rsidRDefault="0054615B" w:rsidP="0054615B">
      <w:pPr>
        <w:pStyle w:val="B1"/>
      </w:pPr>
      <w:r>
        <w:t>7.</w:t>
      </w:r>
      <w:r>
        <w:tab/>
      </w:r>
      <w:r w:rsidR="00DB61B6" w:rsidRPr="00207A13">
        <w:t xml:space="preserve">ADAES sends the </w:t>
      </w:r>
      <w:r w:rsidR="00DB61B6">
        <w:t xml:space="preserve">analytics output </w:t>
      </w:r>
      <w:r w:rsidR="00DB61B6" w:rsidRPr="00207A13">
        <w:t>data to the consumer.</w:t>
      </w:r>
    </w:p>
    <w:p w14:paraId="1C9AA07E" w14:textId="551D0D47" w:rsidR="00DB61B6" w:rsidRPr="00DB61B6" w:rsidRDefault="009E00EC" w:rsidP="00485FEB">
      <w:pPr>
        <w:pStyle w:val="NO"/>
      </w:pPr>
      <w:r>
        <w:t>NOTE 4</w:t>
      </w:r>
      <w:r w:rsidR="00DB61B6" w:rsidRPr="00DB61B6">
        <w:t xml:space="preserve">: How Energy analytics is exposed to VAL server </w:t>
      </w:r>
      <w:r>
        <w:t>will be explored in normative phase</w:t>
      </w:r>
      <w:r w:rsidR="00DB61B6" w:rsidRPr="00DB61B6">
        <w:t>.</w:t>
      </w:r>
    </w:p>
    <w:p w14:paraId="4F61D5FE" w14:textId="569332CF" w:rsidR="00DB61B6" w:rsidRPr="00207A13" w:rsidRDefault="00DB61B6" w:rsidP="00DB61B6">
      <w:pPr>
        <w:jc w:val="both"/>
        <w:rPr>
          <w:szCs w:val="18"/>
        </w:rPr>
      </w:pPr>
      <w:r>
        <w:rPr>
          <w:szCs w:val="18"/>
        </w:rPr>
        <w:t>Following step</w:t>
      </w:r>
      <w:r w:rsidR="006F39F9">
        <w:rPr>
          <w:szCs w:val="18"/>
        </w:rPr>
        <w:t> </w:t>
      </w:r>
      <w:r>
        <w:rPr>
          <w:szCs w:val="18"/>
        </w:rPr>
        <w:t>7, th</w:t>
      </w:r>
      <w:r w:rsidRPr="00207A13">
        <w:rPr>
          <w:szCs w:val="18"/>
        </w:rPr>
        <w:t xml:space="preserve">e consumer </w:t>
      </w:r>
      <w:r>
        <w:rPr>
          <w:szCs w:val="18"/>
        </w:rPr>
        <w:t xml:space="preserve">can </w:t>
      </w:r>
      <w:r w:rsidRPr="00207A13">
        <w:rPr>
          <w:szCs w:val="18"/>
        </w:rPr>
        <w:t>use these analytics as input to trigger pro-actively</w:t>
      </w:r>
      <w:r>
        <w:rPr>
          <w:szCs w:val="18"/>
        </w:rPr>
        <w:t>, for example:</w:t>
      </w:r>
    </w:p>
    <w:p w14:paraId="775B5573" w14:textId="2F3D92F9" w:rsidR="00DB61B6" w:rsidRPr="00207A13" w:rsidRDefault="0054615B" w:rsidP="0054615B">
      <w:pPr>
        <w:pStyle w:val="B1"/>
      </w:pPr>
      <w:r>
        <w:t>-</w:t>
      </w:r>
      <w:r>
        <w:tab/>
      </w:r>
      <w:r w:rsidR="00DB61B6" w:rsidRPr="00207A13">
        <w:t>an application server migration to a different edge cloud or to a centralized cloud as a way of reducing the energy consumption for the edge (if consumption is expected to be very high (</w:t>
      </w:r>
      <w:r w:rsidR="00DB61B6">
        <w:t>e.g. higher</w:t>
      </w:r>
      <w:r w:rsidR="00DB61B6" w:rsidRPr="00207A13">
        <w:t xml:space="preserve"> than a </w:t>
      </w:r>
      <w:r w:rsidR="00DB61B6">
        <w:t xml:space="preserve">pre-configured </w:t>
      </w:r>
      <w:r w:rsidR="00DB61B6" w:rsidRPr="00207A13">
        <w:t>threshold))</w:t>
      </w:r>
      <w:r w:rsidR="00DB61B6">
        <w:t>.</w:t>
      </w:r>
    </w:p>
    <w:p w14:paraId="05EA175D" w14:textId="4657814D" w:rsidR="00DB61B6" w:rsidRPr="00207A13" w:rsidRDefault="0054615B" w:rsidP="0054615B">
      <w:pPr>
        <w:pStyle w:val="B1"/>
      </w:pPr>
      <w:r>
        <w:t>-</w:t>
      </w:r>
      <w:r>
        <w:tab/>
      </w:r>
      <w:r w:rsidR="00DB61B6" w:rsidRPr="00207A13">
        <w:t>an application server offboarding and the instantiation of a new server at the target edge/centralized cloud to minimize energy consumption of the edge platform (taking into account the system wide energy efficiency)</w:t>
      </w:r>
      <w:r w:rsidR="00DB61B6">
        <w:t>.</w:t>
      </w:r>
    </w:p>
    <w:p w14:paraId="008F048F" w14:textId="6F11DF95" w:rsidR="00DB61B6" w:rsidRDefault="00DB61B6" w:rsidP="00DB61B6">
      <w:pPr>
        <w:pStyle w:val="Heading3"/>
        <w:rPr>
          <w:lang w:eastAsia="zh-CN"/>
        </w:rPr>
      </w:pPr>
      <w:bookmarkStart w:id="539" w:name="_Toc164779232"/>
      <w:bookmarkStart w:id="540" w:name="_Toc164779486"/>
      <w:bookmarkStart w:id="541" w:name="_Toc169945412"/>
      <w:r>
        <w:t>8.</w:t>
      </w:r>
      <w:r>
        <w:rPr>
          <w:lang w:eastAsia="zh-CN"/>
        </w:rPr>
        <w:t>15</w:t>
      </w:r>
      <w:r>
        <w:t>.</w:t>
      </w:r>
      <w:r>
        <w:rPr>
          <w:lang w:eastAsia="zh-CN"/>
        </w:rPr>
        <w:t>2</w:t>
      </w:r>
      <w:r>
        <w:tab/>
      </w:r>
      <w:r>
        <w:rPr>
          <w:lang w:eastAsia="zh-CN"/>
        </w:rPr>
        <w:t>Architecture Impacts</w:t>
      </w:r>
      <w:bookmarkEnd w:id="539"/>
      <w:bookmarkEnd w:id="540"/>
      <w:bookmarkEnd w:id="541"/>
    </w:p>
    <w:p w14:paraId="09AE9727" w14:textId="77777777" w:rsidR="00DB61B6" w:rsidRPr="00207A13" w:rsidRDefault="00DB61B6" w:rsidP="00DB61B6">
      <w:pPr>
        <w:rPr>
          <w:lang w:eastAsia="zh-CN"/>
        </w:rPr>
      </w:pPr>
      <w:r>
        <w:rPr>
          <w:lang w:eastAsia="zh-CN"/>
        </w:rPr>
        <w:t>The architecture impacts are mainly the enhancement of ADAES to support an additional analytics service for DN energy analytics.</w:t>
      </w:r>
    </w:p>
    <w:p w14:paraId="09E9654D" w14:textId="49A49A98" w:rsidR="00DB61B6" w:rsidRDefault="00DB61B6" w:rsidP="00DB61B6">
      <w:pPr>
        <w:pStyle w:val="Heading3"/>
      </w:pPr>
      <w:bookmarkStart w:id="542" w:name="_Toc164779233"/>
      <w:bookmarkStart w:id="543" w:name="_Toc164779487"/>
      <w:bookmarkStart w:id="544" w:name="_Toc169945413"/>
      <w:r>
        <w:t>8.</w:t>
      </w:r>
      <w:r>
        <w:rPr>
          <w:lang w:eastAsia="zh-CN"/>
        </w:rPr>
        <w:t>15</w:t>
      </w:r>
      <w:r>
        <w:t>.3</w:t>
      </w:r>
      <w:r>
        <w:tab/>
      </w:r>
      <w:r>
        <w:rPr>
          <w:lang w:eastAsia="zh-CN"/>
        </w:rPr>
        <w:t>Corresponding APIs</w:t>
      </w:r>
      <w:bookmarkEnd w:id="542"/>
      <w:bookmarkEnd w:id="543"/>
      <w:bookmarkEnd w:id="544"/>
    </w:p>
    <w:p w14:paraId="0C2D306C" w14:textId="68111D1E" w:rsidR="009E00EC" w:rsidRDefault="009E00EC" w:rsidP="009E00EC">
      <w:pPr>
        <w:rPr>
          <w:lang w:val="en-US"/>
        </w:rPr>
      </w:pPr>
      <w:r>
        <w:rPr>
          <w:lang w:val="en-US"/>
        </w:rPr>
        <w:t>This subclause provides a summary on the corresponding API for solution</w:t>
      </w:r>
      <w:r w:rsidR="006F39F9">
        <w:rPr>
          <w:lang w:val="en-US"/>
        </w:rPr>
        <w:t> </w:t>
      </w:r>
      <w:r>
        <w:rPr>
          <w:lang w:val="en-US"/>
        </w:rPr>
        <w:t>#15.</w:t>
      </w:r>
    </w:p>
    <w:p w14:paraId="3CA74CCB" w14:textId="010DE26D" w:rsidR="009E00EC" w:rsidRDefault="009E00EC" w:rsidP="009E00EC">
      <w:pPr>
        <w:pStyle w:val="B1"/>
        <w:rPr>
          <w:lang w:val="en-US"/>
        </w:rPr>
      </w:pPr>
      <w:r>
        <w:rPr>
          <w:lang w:val="en-US"/>
        </w:rPr>
        <w:t>-</w:t>
      </w:r>
      <w:r>
        <w:rPr>
          <w:lang w:val="en-US"/>
        </w:rPr>
        <w:tab/>
        <w:t>DN Energy Analytics API (request-response or subscribe-notify model; API provider: ADAES; known consumers: VAL server, EES; corresponding to step</w:t>
      </w:r>
      <w:r w:rsidR="006F39F9">
        <w:rPr>
          <w:lang w:val="en-US"/>
        </w:rPr>
        <w:t> </w:t>
      </w:r>
      <w:r>
        <w:rPr>
          <w:lang w:val="en-US"/>
        </w:rPr>
        <w:t>1 and</w:t>
      </w:r>
      <w:r w:rsidR="006F39F9">
        <w:rPr>
          <w:lang w:val="en-US"/>
        </w:rPr>
        <w:t> </w:t>
      </w:r>
      <w:r>
        <w:rPr>
          <w:lang w:val="en-US"/>
        </w:rPr>
        <w:t>7)</w:t>
      </w:r>
    </w:p>
    <w:p w14:paraId="7939CC01" w14:textId="77777777" w:rsidR="009E00EC" w:rsidRDefault="009E00EC" w:rsidP="009E00EC">
      <w:pPr>
        <w:pStyle w:val="B1"/>
        <w:rPr>
          <w:lang w:val="en-US"/>
        </w:rPr>
      </w:pPr>
      <w:r>
        <w:rPr>
          <w:lang w:val="en-US"/>
        </w:rPr>
        <w:t>-</w:t>
      </w:r>
      <w:r>
        <w:rPr>
          <w:lang w:val="en-US"/>
        </w:rPr>
        <w:tab/>
        <w:t>Energy-related Data Collection APIs:</w:t>
      </w:r>
    </w:p>
    <w:p w14:paraId="39542E69" w14:textId="0CB42F37" w:rsidR="009E00EC" w:rsidRDefault="009E00EC" w:rsidP="009E00EC">
      <w:pPr>
        <w:pStyle w:val="B1"/>
        <w:rPr>
          <w:lang w:val="en-US"/>
        </w:rPr>
      </w:pPr>
      <w:r>
        <w:rPr>
          <w:lang w:val="en-US"/>
        </w:rPr>
        <w:tab/>
        <w:t>- Load / Usage data API (request-response or subscribe-notify model; API provider: UPF, known consumer: ADAES; corresponding to step</w:t>
      </w:r>
      <w:r w:rsidR="006F39F9">
        <w:rPr>
          <w:lang w:val="en-US"/>
        </w:rPr>
        <w:t> </w:t>
      </w:r>
      <w:r>
        <w:rPr>
          <w:lang w:val="en-US"/>
        </w:rPr>
        <w:t>2)</w:t>
      </w:r>
    </w:p>
    <w:p w14:paraId="6D854949" w14:textId="77840C9F" w:rsidR="009E00EC" w:rsidRDefault="009E00EC" w:rsidP="009E00EC">
      <w:pPr>
        <w:pStyle w:val="B1"/>
        <w:ind w:firstLine="0"/>
        <w:rPr>
          <w:lang w:val="en-US"/>
        </w:rPr>
      </w:pPr>
      <w:r>
        <w:rPr>
          <w:lang w:val="en-US"/>
        </w:rPr>
        <w:t>- Load / Usage analytics API (request-response or subscribe-notify model; API provider: NWDAF; known consumer: ADAES; corresponding to step</w:t>
      </w:r>
      <w:r w:rsidR="006F39F9">
        <w:rPr>
          <w:lang w:val="en-US"/>
        </w:rPr>
        <w:t> </w:t>
      </w:r>
      <w:r>
        <w:rPr>
          <w:lang w:val="en-US"/>
        </w:rPr>
        <w:t>2)</w:t>
      </w:r>
    </w:p>
    <w:p w14:paraId="2D5958E0" w14:textId="1FE52B95" w:rsidR="009E00EC" w:rsidRDefault="009E00EC" w:rsidP="009E00EC">
      <w:pPr>
        <w:pStyle w:val="B1"/>
        <w:ind w:firstLine="0"/>
        <w:rPr>
          <w:lang w:val="en-US"/>
        </w:rPr>
      </w:pPr>
      <w:r>
        <w:rPr>
          <w:lang w:val="en-US"/>
        </w:rPr>
        <w:t>- Edge Load Data API (request-response model; API provider: EDN/EAS; known consumer: ADAES; corresponding to step</w:t>
      </w:r>
      <w:r w:rsidR="006F39F9">
        <w:rPr>
          <w:lang w:val="en-US"/>
        </w:rPr>
        <w:t> </w:t>
      </w:r>
      <w:r>
        <w:rPr>
          <w:lang w:val="en-US"/>
        </w:rPr>
        <w:t>5)</w:t>
      </w:r>
    </w:p>
    <w:p w14:paraId="57B35DD1" w14:textId="7E66AE02" w:rsidR="009E00EC" w:rsidRPr="00485FEB" w:rsidRDefault="009E00EC" w:rsidP="009E00EC">
      <w:pPr>
        <w:pStyle w:val="NO"/>
      </w:pPr>
      <w:r w:rsidRPr="00485FEB">
        <w:t>NOTE: Further elaboration on the corresponding APIs for this solution will be provided at the normative phase in 3GPP</w:t>
      </w:r>
      <w:r w:rsidR="006F39F9">
        <w:t> </w:t>
      </w:r>
      <w:r w:rsidRPr="00485FEB">
        <w:t>TS</w:t>
      </w:r>
      <w:r w:rsidR="006F39F9">
        <w:t> </w:t>
      </w:r>
      <w:r w:rsidRPr="00485FEB">
        <w:t>23.436</w:t>
      </w:r>
      <w:r w:rsidR="006F39F9">
        <w:t> [4]</w:t>
      </w:r>
      <w:r w:rsidRPr="00485FEB">
        <w:t>.</w:t>
      </w:r>
    </w:p>
    <w:p w14:paraId="7DBEBF8A" w14:textId="3608A542" w:rsidR="00DB61B6" w:rsidRDefault="00DB61B6" w:rsidP="00DB61B6">
      <w:pPr>
        <w:pStyle w:val="Heading3"/>
      </w:pPr>
      <w:bookmarkStart w:id="545" w:name="_Toc164779234"/>
      <w:bookmarkStart w:id="546" w:name="_Toc164779488"/>
      <w:bookmarkStart w:id="547" w:name="_Toc169945414"/>
      <w:r>
        <w:t>8.</w:t>
      </w:r>
      <w:r>
        <w:rPr>
          <w:lang w:eastAsia="zh-CN"/>
        </w:rPr>
        <w:t>15</w:t>
      </w:r>
      <w:r>
        <w:t>.</w:t>
      </w:r>
      <w:r>
        <w:rPr>
          <w:lang w:eastAsia="zh-CN"/>
        </w:rPr>
        <w:t>4</w:t>
      </w:r>
      <w:r>
        <w:tab/>
      </w:r>
      <w:r>
        <w:rPr>
          <w:lang w:eastAsia="zh-CN"/>
        </w:rPr>
        <w:t>Solution e</w:t>
      </w:r>
      <w:r>
        <w:t>valuation</w:t>
      </w:r>
      <w:bookmarkEnd w:id="545"/>
      <w:bookmarkEnd w:id="546"/>
      <w:bookmarkEnd w:id="547"/>
    </w:p>
    <w:p w14:paraId="45E8E122" w14:textId="10E0C21B" w:rsidR="009E00EC" w:rsidRDefault="009E00EC" w:rsidP="009E00EC">
      <w:pPr>
        <w:rPr>
          <w:noProof/>
        </w:rPr>
      </w:pPr>
      <w:r>
        <w:t>This solution addresses Key Issue</w:t>
      </w:r>
      <w:r w:rsidR="006F39F9">
        <w:t> </w:t>
      </w:r>
      <w:r>
        <w:t>#2 and introduces a new ML-enabled analytics capability to support ML-enabled DN energy analytics. This solution is re-using Solution</w:t>
      </w:r>
      <w:r w:rsidR="006F39F9">
        <w:t> </w:t>
      </w:r>
      <w:r>
        <w:t>#2 for the interaction with AIML enablement server, and mainly enhances ADAES.</w:t>
      </w:r>
      <w:r>
        <w:rPr>
          <w:noProof/>
        </w:rPr>
        <w:t xml:space="preserve"> This solution is feasible and doesn't introduce any dependency to 3GPP network systems.  </w:t>
      </w:r>
    </w:p>
    <w:p w14:paraId="2E9260FF" w14:textId="77777777" w:rsidR="009E00EC" w:rsidRDefault="009E00EC" w:rsidP="00485FEB">
      <w:pPr>
        <w:pStyle w:val="NO"/>
      </w:pPr>
      <w:r>
        <w:t>NOTE: Alignment with SA2 may be needed on the energy efficiency metric calculation based on the outcomes of EnergyServ study.</w:t>
      </w:r>
    </w:p>
    <w:p w14:paraId="7E4B59C7" w14:textId="17EABC13" w:rsidR="00DB61B6" w:rsidRPr="002E09BA" w:rsidRDefault="00DB61B6" w:rsidP="00DB61B6">
      <w:pPr>
        <w:pStyle w:val="Heading2"/>
      </w:pPr>
      <w:bookmarkStart w:id="548" w:name="_Toc164779235"/>
      <w:bookmarkStart w:id="549" w:name="_Toc164779489"/>
      <w:bookmarkStart w:id="550" w:name="_Toc169945415"/>
      <w:r w:rsidRPr="002E09BA">
        <w:rPr>
          <w:lang w:eastAsia="zh-CN"/>
        </w:rPr>
        <w:lastRenderedPageBreak/>
        <w:t>8</w:t>
      </w:r>
      <w:r w:rsidRPr="002E09BA">
        <w:t>.</w:t>
      </w:r>
      <w:r>
        <w:t>16</w:t>
      </w:r>
      <w:r w:rsidRPr="002E09BA">
        <w:tab/>
      </w:r>
      <w:r w:rsidRPr="002E09BA">
        <w:rPr>
          <w:lang w:val="en-US"/>
        </w:rPr>
        <w:t>Solution</w:t>
      </w:r>
      <w:r w:rsidR="006F39F9">
        <w:rPr>
          <w:lang w:val="en-US"/>
        </w:rPr>
        <w:t> </w:t>
      </w:r>
      <w:r w:rsidRPr="002E09BA">
        <w:rPr>
          <w:lang w:val="en-US"/>
        </w:rPr>
        <w:t>#</w:t>
      </w:r>
      <w:r>
        <w:rPr>
          <w:lang w:val="en-US"/>
        </w:rPr>
        <w:t>16</w:t>
      </w:r>
      <w:r w:rsidRPr="002E09BA">
        <w:rPr>
          <w:lang w:val="en-US"/>
        </w:rPr>
        <w:t xml:space="preserve">: </w:t>
      </w:r>
      <w:r>
        <w:t>Support for FL event notifications</w:t>
      </w:r>
      <w:bookmarkEnd w:id="548"/>
      <w:bookmarkEnd w:id="549"/>
      <w:bookmarkEnd w:id="550"/>
    </w:p>
    <w:p w14:paraId="2BC033DC" w14:textId="7A1EC68C" w:rsidR="00DB61B6" w:rsidRPr="002E09BA" w:rsidRDefault="00DB61B6" w:rsidP="00DB61B6">
      <w:pPr>
        <w:pStyle w:val="Heading3"/>
      </w:pPr>
      <w:bookmarkStart w:id="551" w:name="_Toc164779236"/>
      <w:bookmarkStart w:id="552" w:name="_Toc164779490"/>
      <w:bookmarkStart w:id="553" w:name="_Toc169945416"/>
      <w:r w:rsidRPr="002E09BA">
        <w:rPr>
          <w:lang w:eastAsia="zh-CN"/>
        </w:rPr>
        <w:t>8</w:t>
      </w:r>
      <w:r w:rsidRPr="002E09BA">
        <w:t>.</w:t>
      </w:r>
      <w:r>
        <w:t>16</w:t>
      </w:r>
      <w:r w:rsidRPr="002E09BA">
        <w:t>.1</w:t>
      </w:r>
      <w:r w:rsidRPr="002E09BA">
        <w:tab/>
        <w:t>Solution description</w:t>
      </w:r>
      <w:bookmarkEnd w:id="551"/>
      <w:bookmarkEnd w:id="552"/>
      <w:bookmarkEnd w:id="553"/>
    </w:p>
    <w:p w14:paraId="07924F79" w14:textId="77777777" w:rsidR="00DB61B6" w:rsidRDefault="00DB61B6" w:rsidP="00DB61B6">
      <w:r>
        <w:t>This solution enables a subscriber/consumer (who can be the coordinator FL server or API invoker entity) for subscribing for AI/ML model related events and getting notified on changes on the availability of the FL members which are to be used for ML model training.</w:t>
      </w:r>
    </w:p>
    <w:p w14:paraId="12FF928D" w14:textId="1A3D8966" w:rsidR="00DB61B6" w:rsidRDefault="00DB61B6" w:rsidP="00DB61B6">
      <w:r>
        <w:t xml:space="preserve">This solution consists of the following procedures 1) the subscription for the FL related events in </w:t>
      </w:r>
      <w:r w:rsidR="0072545B">
        <w:t>clause</w:t>
      </w:r>
      <w:r w:rsidR="006F39F9">
        <w:t> </w:t>
      </w:r>
      <w:r>
        <w:t>8.16.1.1 and 2) the event notification procedure</w:t>
      </w:r>
      <w:r w:rsidRPr="00BE4622">
        <w:t xml:space="preserve"> </w:t>
      </w:r>
      <w:r>
        <w:t xml:space="preserve">in </w:t>
      </w:r>
      <w:r w:rsidR="0072545B">
        <w:t>clause</w:t>
      </w:r>
      <w:r w:rsidR="006F39F9">
        <w:t> </w:t>
      </w:r>
      <w:r>
        <w:t xml:space="preserve">8.16.1.2. Also, </w:t>
      </w:r>
      <w:r w:rsidR="0072545B">
        <w:t xml:space="preserve">clause </w:t>
      </w:r>
      <w:r>
        <w:t>8.16.1.3 describes a list of the events.</w:t>
      </w:r>
    </w:p>
    <w:p w14:paraId="71A5EA89" w14:textId="77777777" w:rsidR="00DB61B6" w:rsidRDefault="00DB61B6" w:rsidP="00DB61B6">
      <w:r>
        <w:t>This solution enables a FL member registry (e.g., A-ADRF) to support the subscription for events related to FL members by a subscriber and its notification in case of changes. This solution assumes that such FL members have previously registered to this registry their availability and capabilities.</w:t>
      </w:r>
    </w:p>
    <w:p w14:paraId="05237645" w14:textId="5DC2155A" w:rsidR="00DB61B6" w:rsidRDefault="00DB61B6" w:rsidP="00DB61B6">
      <w:pPr>
        <w:pStyle w:val="NO"/>
      </w:pPr>
      <w:r>
        <w:t>NOTE:</w:t>
      </w:r>
      <w:r w:rsidR="00D51C61">
        <w:tab/>
      </w:r>
      <w:r>
        <w:t>The subscribing entity in this solution can be the VAL server or any other enabler server with MTME capability (e.g., AIML enablement server) which requires to be notified on the FL related events.</w:t>
      </w:r>
    </w:p>
    <w:p w14:paraId="3C7CE924" w14:textId="5B98F3D0" w:rsidR="00DB61B6" w:rsidRPr="002E09BA" w:rsidRDefault="00DB61B6" w:rsidP="00DB61B6">
      <w:pPr>
        <w:pStyle w:val="Heading4"/>
      </w:pPr>
      <w:bookmarkStart w:id="554" w:name="_Toc164779237"/>
      <w:bookmarkStart w:id="555" w:name="_Toc164779491"/>
      <w:bookmarkStart w:id="556" w:name="_Toc169945417"/>
      <w:r w:rsidRPr="002E09BA">
        <w:t>8.</w:t>
      </w:r>
      <w:r>
        <w:t>16</w:t>
      </w:r>
      <w:r w:rsidRPr="002E09BA">
        <w:t>.1.1</w:t>
      </w:r>
      <w:r w:rsidR="009C3680">
        <w:tab/>
      </w:r>
      <w:r w:rsidRPr="002E09BA">
        <w:t>Procedure on subscription for FL related events</w:t>
      </w:r>
      <w:bookmarkEnd w:id="554"/>
      <w:bookmarkEnd w:id="555"/>
      <w:bookmarkEnd w:id="556"/>
    </w:p>
    <w:p w14:paraId="1F08ED23" w14:textId="77777777" w:rsidR="00DB61B6" w:rsidRPr="002E09BA" w:rsidRDefault="00DB61B6" w:rsidP="00DB61B6">
      <w:r w:rsidRPr="002E09BA">
        <w:t xml:space="preserve">This procedure describes the subscription for events related to FL member availability. </w:t>
      </w:r>
    </w:p>
    <w:p w14:paraId="347E1023" w14:textId="77777777" w:rsidR="00DB61B6" w:rsidRPr="002E09BA" w:rsidRDefault="00DB61B6" w:rsidP="00DB61B6">
      <w:r w:rsidRPr="002E09BA">
        <w:t>Pre-conditions:</w:t>
      </w:r>
    </w:p>
    <w:p w14:paraId="347168F1" w14:textId="47363E85" w:rsidR="00DB61B6" w:rsidRPr="002E09BA" w:rsidRDefault="00DB61B6" w:rsidP="00466334">
      <w:pPr>
        <w:pStyle w:val="B1"/>
      </w:pPr>
      <w:r w:rsidRPr="002E09BA">
        <w:t>1.</w:t>
      </w:r>
      <w:r w:rsidRPr="002E09BA">
        <w:tab/>
        <w:t>The subscribing entity has the authorization to subscribe for the FL-related events.</w:t>
      </w:r>
    </w:p>
    <w:p w14:paraId="7DD3AF0D" w14:textId="77777777" w:rsidR="00DB61B6" w:rsidRPr="002E09BA" w:rsidRDefault="00DB61B6" w:rsidP="00DB61B6">
      <w:pPr>
        <w:pStyle w:val="TH"/>
      </w:pPr>
      <w:r w:rsidRPr="002E09BA">
        <w:object w:dxaOrig="6495" w:dyaOrig="3795" w14:anchorId="490D8D73">
          <v:shape id="_x0000_i1057" type="#_x0000_t75" style="width:325.05pt;height:190pt" o:ole="">
            <v:imagedata r:id="rId73" o:title=""/>
          </v:shape>
          <o:OLEObject Type="Embed" ProgID="Visio.Drawing.15" ShapeID="_x0000_i1057" DrawAspect="Content" ObjectID="_1780558202" r:id="rId74"/>
        </w:object>
      </w:r>
    </w:p>
    <w:p w14:paraId="3CEF8D32" w14:textId="4279D09B" w:rsidR="00DB61B6" w:rsidRPr="002E09BA" w:rsidRDefault="00DB61B6" w:rsidP="00DB61B6">
      <w:pPr>
        <w:pStyle w:val="TF"/>
      </w:pPr>
      <w:r w:rsidRPr="002E09BA">
        <w:t>Figure 8.</w:t>
      </w:r>
      <w:r>
        <w:t>16</w:t>
      </w:r>
      <w:r w:rsidRPr="002E09BA">
        <w:t>.1.1-1: Procedure for FL-related event subscription</w:t>
      </w:r>
    </w:p>
    <w:p w14:paraId="4D087A39" w14:textId="77777777" w:rsidR="00DB61B6" w:rsidRPr="002E09BA" w:rsidRDefault="00DB61B6" w:rsidP="00DB61B6">
      <w:pPr>
        <w:pStyle w:val="B1"/>
      </w:pPr>
      <w:r w:rsidRPr="002E09BA">
        <w:t>1.</w:t>
      </w:r>
      <w:r w:rsidRPr="002E09BA">
        <w:tab/>
        <w:t xml:space="preserve">The </w:t>
      </w:r>
      <w:r w:rsidRPr="002E09BA">
        <w:rPr>
          <w:lang w:val="en-US"/>
        </w:rPr>
        <w:t xml:space="preserve">subscribing entity </w:t>
      </w:r>
      <w:r w:rsidRPr="002E09BA">
        <w:t xml:space="preserve">sends an event subscription request to the </w:t>
      </w:r>
      <w:r>
        <w:t>FL member registry</w:t>
      </w:r>
      <w:r w:rsidRPr="002E09BA">
        <w:t xml:space="preserve"> in order to receive notification of events related to the AI/ML model </w:t>
      </w:r>
      <w:r>
        <w:t>lifecycle</w:t>
      </w:r>
      <w:r w:rsidRPr="002E09BA">
        <w:t xml:space="preserve"> changes and in particular the availability of FL member for a target service or area or UEs. </w:t>
      </w:r>
    </w:p>
    <w:p w14:paraId="5945CC59" w14:textId="77777777" w:rsidR="00DB61B6" w:rsidRPr="002E09BA" w:rsidRDefault="00DB61B6" w:rsidP="00C53156">
      <w:pPr>
        <w:pStyle w:val="B1"/>
      </w:pPr>
      <w:r w:rsidRPr="002E09BA">
        <w:t>2.</w:t>
      </w:r>
      <w:r w:rsidRPr="002E09BA">
        <w:tab/>
        <w:t>Upon receiving the event subscription request from the</w:t>
      </w:r>
      <w:r w:rsidRPr="002E09BA">
        <w:rPr>
          <w:lang w:val="en-US"/>
        </w:rPr>
        <w:t xml:space="preserve"> </w:t>
      </w:r>
      <w:r w:rsidRPr="002E09BA">
        <w:t xml:space="preserve">subscribing entity, the </w:t>
      </w:r>
      <w:r>
        <w:t>FL member</w:t>
      </w:r>
      <w:r w:rsidRPr="002E09BA">
        <w:t xml:space="preserve"> Registry checks for the relevant authorization for the event subscription. </w:t>
      </w:r>
    </w:p>
    <w:p w14:paraId="65BD64E5" w14:textId="77777777" w:rsidR="00DB61B6" w:rsidRPr="002E09BA" w:rsidRDefault="00DB61B6" w:rsidP="00DB61B6">
      <w:pPr>
        <w:pStyle w:val="B1"/>
      </w:pPr>
      <w:r w:rsidRPr="002E09BA">
        <w:t>3.</w:t>
      </w:r>
      <w:r w:rsidRPr="002E09BA">
        <w:tab/>
        <w:t xml:space="preserve">If the authorization is successful, the </w:t>
      </w:r>
      <w:r>
        <w:t>FL member</w:t>
      </w:r>
      <w:r w:rsidRPr="002E09BA">
        <w:t xml:space="preserve"> Registry stores the subscription information.</w:t>
      </w:r>
    </w:p>
    <w:p w14:paraId="2DD49AFB" w14:textId="77777777" w:rsidR="00DB61B6" w:rsidRPr="002E09BA" w:rsidRDefault="00DB61B6" w:rsidP="00DB61B6">
      <w:pPr>
        <w:pStyle w:val="B1"/>
      </w:pPr>
      <w:r w:rsidRPr="002E09BA">
        <w:t>4.</w:t>
      </w:r>
      <w:r w:rsidRPr="002E09BA">
        <w:tab/>
        <w:t xml:space="preserve">The </w:t>
      </w:r>
      <w:r>
        <w:t xml:space="preserve">FL member </w:t>
      </w:r>
      <w:r w:rsidRPr="002E09BA">
        <w:t xml:space="preserve">Registry sends an event subscription response indicating successful operation. </w:t>
      </w:r>
    </w:p>
    <w:p w14:paraId="504A5757" w14:textId="0A563EB8" w:rsidR="00DB61B6" w:rsidRPr="002E09BA" w:rsidRDefault="00DB61B6" w:rsidP="00DB61B6">
      <w:pPr>
        <w:pStyle w:val="Heading4"/>
      </w:pPr>
      <w:bookmarkStart w:id="557" w:name="_Toc164779238"/>
      <w:bookmarkStart w:id="558" w:name="_Toc164779492"/>
      <w:bookmarkStart w:id="559" w:name="_Toc169945418"/>
      <w:r w:rsidRPr="002E09BA">
        <w:t>8.</w:t>
      </w:r>
      <w:r>
        <w:t>16</w:t>
      </w:r>
      <w:r w:rsidRPr="002E09BA">
        <w:t>.1.2</w:t>
      </w:r>
      <w:r w:rsidR="009C3680">
        <w:tab/>
      </w:r>
      <w:r w:rsidRPr="002E09BA">
        <w:t>Procedure on FL related event notification</w:t>
      </w:r>
      <w:bookmarkEnd w:id="557"/>
      <w:bookmarkEnd w:id="558"/>
      <w:bookmarkEnd w:id="559"/>
    </w:p>
    <w:p w14:paraId="4F057B5F" w14:textId="77777777" w:rsidR="00DB61B6" w:rsidRPr="002E09BA" w:rsidRDefault="00DB61B6" w:rsidP="00DB61B6">
      <w:r w:rsidRPr="002E09BA">
        <w:t>This procedure describes the event</w:t>
      </w:r>
      <w:r>
        <w:t xml:space="preserve"> notification procedure for the</w:t>
      </w:r>
      <w:r w:rsidRPr="002E09BA">
        <w:t xml:space="preserve"> FL member availability. This </w:t>
      </w:r>
      <w:r>
        <w:t>can be triggered based on a change at the availability / capabilities of the candidate or selected FL members.</w:t>
      </w:r>
    </w:p>
    <w:p w14:paraId="205AD264" w14:textId="77777777" w:rsidR="00DB61B6" w:rsidRPr="002E09BA" w:rsidRDefault="00DB61B6" w:rsidP="00DB61B6">
      <w:r w:rsidRPr="002E09BA">
        <w:t>Pre-conditions:</w:t>
      </w:r>
    </w:p>
    <w:p w14:paraId="574608DD" w14:textId="77777777" w:rsidR="00DB61B6" w:rsidRDefault="00DB61B6" w:rsidP="00DB61B6">
      <w:pPr>
        <w:pStyle w:val="B1"/>
      </w:pPr>
      <w:r w:rsidRPr="002E09BA">
        <w:lastRenderedPageBreak/>
        <w:t>1.</w:t>
      </w:r>
      <w:r w:rsidRPr="002E09BA">
        <w:tab/>
        <w:t>The subscription procedure is performed by the subscribing entity.</w:t>
      </w:r>
    </w:p>
    <w:p w14:paraId="34CEEB84" w14:textId="77777777" w:rsidR="00DB61B6" w:rsidRPr="002E09BA" w:rsidRDefault="00DB61B6" w:rsidP="00DB61B6">
      <w:pPr>
        <w:pStyle w:val="B1"/>
      </w:pPr>
      <w:r>
        <w:t>2.</w:t>
      </w:r>
      <w:r>
        <w:tab/>
        <w:t>The candidate/selected or new FL member has registered to the FL member registry based on Solution #9.</w:t>
      </w:r>
    </w:p>
    <w:p w14:paraId="012DE9A5" w14:textId="77777777" w:rsidR="00DB61B6" w:rsidRPr="002E09BA" w:rsidRDefault="00DB61B6" w:rsidP="00DB61B6">
      <w:pPr>
        <w:pStyle w:val="TH"/>
      </w:pPr>
      <w:r w:rsidRPr="002E09BA">
        <w:object w:dxaOrig="8371" w:dyaOrig="3586" w14:anchorId="27F85E6E">
          <v:shape id="_x0000_i1058" type="#_x0000_t75" style="width:418.45pt;height:179.65pt" o:ole="">
            <v:imagedata r:id="rId75" o:title=""/>
          </v:shape>
          <o:OLEObject Type="Embed" ProgID="Visio.Drawing.11" ShapeID="_x0000_i1058" DrawAspect="Content" ObjectID="_1780558203" r:id="rId76"/>
        </w:object>
      </w:r>
    </w:p>
    <w:p w14:paraId="59690561" w14:textId="45CCD4F0" w:rsidR="00DB61B6" w:rsidRPr="002E09BA" w:rsidRDefault="00DB61B6" w:rsidP="00DB61B6">
      <w:pPr>
        <w:pStyle w:val="TF"/>
      </w:pPr>
      <w:r w:rsidRPr="002E09BA">
        <w:t>Figure</w:t>
      </w:r>
      <w:r w:rsidR="006F39F9">
        <w:t> </w:t>
      </w:r>
      <w:r>
        <w:t>8.16.1.2-1</w:t>
      </w:r>
      <w:r w:rsidRPr="002E09BA">
        <w:t>: Procedure for FL-related event notifications</w:t>
      </w:r>
    </w:p>
    <w:p w14:paraId="2D003B0C" w14:textId="5E11CE95" w:rsidR="00DB61B6" w:rsidRPr="002E09BA" w:rsidRDefault="00DB61B6" w:rsidP="00DB61B6">
      <w:pPr>
        <w:pStyle w:val="B1"/>
      </w:pPr>
      <w:r w:rsidRPr="002E09BA">
        <w:t>1.</w:t>
      </w:r>
      <w:r w:rsidRPr="002E09BA">
        <w:tab/>
        <w:t xml:space="preserve">The </w:t>
      </w:r>
      <w:r>
        <w:t>FL member Registry detects a change related to</w:t>
      </w:r>
      <w:r w:rsidRPr="002E09BA">
        <w:t xml:space="preserve"> </w:t>
      </w:r>
      <w:r>
        <w:t xml:space="preserve">the availability of </w:t>
      </w:r>
      <w:r w:rsidRPr="002E09BA">
        <w:t>a Candidate or Selected FL member, who has already registered</w:t>
      </w:r>
      <w:r>
        <w:t xml:space="preserve"> at the FL member registry</w:t>
      </w:r>
      <w:r w:rsidRPr="002E09BA">
        <w:t xml:space="preserve">. This </w:t>
      </w:r>
      <w:r>
        <w:t xml:space="preserve">detection can be in form of a </w:t>
      </w:r>
      <w:r w:rsidRPr="002E09BA">
        <w:t xml:space="preserve">trigger </w:t>
      </w:r>
      <w:r>
        <w:t>from the candidate /selected FL member or a new registration of a new FL member at the registry as discussed in Solution</w:t>
      </w:r>
      <w:r w:rsidR="006F39F9">
        <w:t> </w:t>
      </w:r>
      <w:r>
        <w:t>#9.</w:t>
      </w:r>
      <w:r w:rsidRPr="002E09BA">
        <w:t xml:space="preserve"> </w:t>
      </w:r>
    </w:p>
    <w:p w14:paraId="7CE6145F" w14:textId="6C2F0A56" w:rsidR="00DB61B6" w:rsidRPr="002E09BA" w:rsidRDefault="00DB61B6" w:rsidP="00DB61B6">
      <w:pPr>
        <w:pStyle w:val="B1"/>
      </w:pPr>
      <w:r w:rsidRPr="002E09BA">
        <w:t>2.</w:t>
      </w:r>
      <w:r w:rsidRPr="002E09BA">
        <w:tab/>
        <w:t xml:space="preserve">The </w:t>
      </w:r>
      <w:r>
        <w:t>FL member Registry</w:t>
      </w:r>
      <w:r w:rsidRPr="002E09BA">
        <w:t xml:space="preserve"> generates events to be consumed by the subscribing entity(s), based on the trigger notification, or based on </w:t>
      </w:r>
      <w:r>
        <w:t>a</w:t>
      </w:r>
      <w:r w:rsidRPr="002E09BA">
        <w:t xml:space="preserve"> received registration from a new FL member</w:t>
      </w:r>
      <w:r>
        <w:t xml:space="preserve"> (based on Solution</w:t>
      </w:r>
      <w:r w:rsidR="006F39F9">
        <w:t> </w:t>
      </w:r>
      <w:r>
        <w:t>#9)</w:t>
      </w:r>
      <w:r w:rsidRPr="002E09BA">
        <w:t>.</w:t>
      </w:r>
    </w:p>
    <w:p w14:paraId="57284C31" w14:textId="07095B46" w:rsidR="00DB61B6" w:rsidRDefault="00DB61B6" w:rsidP="00DB61B6">
      <w:pPr>
        <w:pStyle w:val="B1"/>
      </w:pPr>
      <w:r w:rsidRPr="002E09BA">
        <w:t>3.</w:t>
      </w:r>
      <w:r w:rsidRPr="002E09BA">
        <w:tab/>
        <w:t xml:space="preserve">For the generated event, the </w:t>
      </w:r>
      <w:r>
        <w:t>FL member Registry</w:t>
      </w:r>
      <w:r w:rsidRPr="002E09BA">
        <w:t xml:space="preserve"> retrieves the list of corresponding subscriptions.4.</w:t>
      </w:r>
      <w:r w:rsidRPr="002E09BA">
        <w:tab/>
        <w:t xml:space="preserve">The </w:t>
      </w:r>
      <w:r>
        <w:t>FL member Registry</w:t>
      </w:r>
      <w:r w:rsidRPr="002E09BA">
        <w:t xml:space="preserve"> sends FL-related event notification</w:t>
      </w:r>
      <w:r w:rsidRPr="002E09BA">
        <w:rPr>
          <w:lang w:val="en-US"/>
        </w:rPr>
        <w:t>s</w:t>
      </w:r>
      <w:r w:rsidRPr="002E09BA">
        <w:t xml:space="preserve"> to all the subscribing entity(s) that have subscribed for the event matching the criteria. If a notification reception information is available as part of the subscribing entity</w:t>
      </w:r>
      <w:r w:rsidRPr="002E09BA">
        <w:rPr>
          <w:lang w:val="en-US"/>
        </w:rPr>
        <w:t xml:space="preserve"> </w:t>
      </w:r>
      <w:r w:rsidRPr="002E09BA">
        <w:t xml:space="preserve">event subscription, then the notification reception information is used by the </w:t>
      </w:r>
      <w:r>
        <w:t>FL member Registry</w:t>
      </w:r>
      <w:r w:rsidRPr="002E09BA">
        <w:t xml:space="preserve"> to send event notification</w:t>
      </w:r>
      <w:r w:rsidRPr="002E09BA">
        <w:rPr>
          <w:lang w:val="en-US"/>
        </w:rPr>
        <w:t>s</w:t>
      </w:r>
      <w:r w:rsidRPr="002E09BA">
        <w:t xml:space="preserve"> to the</w:t>
      </w:r>
      <w:r w:rsidRPr="002E09BA">
        <w:rPr>
          <w:lang w:val="en-US"/>
        </w:rPr>
        <w:t xml:space="preserve"> </w:t>
      </w:r>
      <w:r w:rsidRPr="002E09BA">
        <w:t xml:space="preserve">subscribing entity. </w:t>
      </w:r>
    </w:p>
    <w:p w14:paraId="3FFFEB3D" w14:textId="21D0532E" w:rsidR="00DB61B6" w:rsidRPr="002E09BA" w:rsidRDefault="00DB61B6" w:rsidP="00DB61B6">
      <w:pPr>
        <w:pStyle w:val="Heading4"/>
      </w:pPr>
      <w:bookmarkStart w:id="560" w:name="_Toc164779239"/>
      <w:bookmarkStart w:id="561" w:name="_Toc164779493"/>
      <w:bookmarkStart w:id="562" w:name="_Toc169945419"/>
      <w:r w:rsidRPr="002E09BA">
        <w:t>8.</w:t>
      </w:r>
      <w:r>
        <w:t>16</w:t>
      </w:r>
      <w:r w:rsidRPr="002E09BA">
        <w:t>.1.3</w:t>
      </w:r>
      <w:r w:rsidR="009C3680">
        <w:tab/>
      </w:r>
      <w:r w:rsidRPr="002E09BA">
        <w:t>List of FL-related Events</w:t>
      </w:r>
      <w:bookmarkEnd w:id="560"/>
      <w:bookmarkEnd w:id="561"/>
      <w:bookmarkEnd w:id="562"/>
    </w:p>
    <w:p w14:paraId="57F04B2A" w14:textId="63AC67C5" w:rsidR="00DB61B6" w:rsidRPr="002E09BA" w:rsidRDefault="00DB61B6" w:rsidP="00DB61B6">
      <w:r>
        <w:t xml:space="preserve">A </w:t>
      </w:r>
      <w:r w:rsidRPr="002E09BA">
        <w:t>list</w:t>
      </w:r>
      <w:r>
        <w:t xml:space="preserve"> (not exhaustive)</w:t>
      </w:r>
      <w:r w:rsidRPr="002E09BA">
        <w:t xml:space="preserve"> of the FL related events is provided in Table</w:t>
      </w:r>
      <w:r w:rsidR="006F39F9">
        <w:t> </w:t>
      </w:r>
      <w:r w:rsidRPr="002E09BA">
        <w:t>8.</w:t>
      </w:r>
      <w:r>
        <w:t>16</w:t>
      </w:r>
      <w:r w:rsidRPr="002E09BA">
        <w:t>.1.3-1.</w:t>
      </w:r>
    </w:p>
    <w:p w14:paraId="38807974" w14:textId="6815EB5F" w:rsidR="00DB61B6" w:rsidRPr="002E09BA" w:rsidRDefault="00DB61B6" w:rsidP="00DB61B6">
      <w:pPr>
        <w:pStyle w:val="TH"/>
        <w:rPr>
          <w:lang w:val="en-US"/>
        </w:rPr>
      </w:pPr>
      <w:r w:rsidRPr="002E09BA">
        <w:lastRenderedPageBreak/>
        <w:t>Table</w:t>
      </w:r>
      <w:r w:rsidR="006F39F9">
        <w:t> </w:t>
      </w:r>
      <w:r w:rsidRPr="002E09BA">
        <w:t>8.</w:t>
      </w:r>
      <w:r>
        <w:t>16</w:t>
      </w:r>
      <w:r w:rsidRPr="002E09BA">
        <w:t xml:space="preserve">.1.3-1: </w:t>
      </w:r>
      <w:r w:rsidRPr="002E09BA">
        <w:rPr>
          <w:lang w:val="en-US"/>
        </w:rPr>
        <w:t>List of FL related events</w:t>
      </w:r>
    </w:p>
    <w:tbl>
      <w:tblPr>
        <w:tblW w:w="7200" w:type="dxa"/>
        <w:jc w:val="center"/>
        <w:tblLayout w:type="fixed"/>
        <w:tblLook w:val="0000" w:firstRow="0" w:lastRow="0" w:firstColumn="0" w:lastColumn="0" w:noHBand="0" w:noVBand="0"/>
      </w:tblPr>
      <w:tblGrid>
        <w:gridCol w:w="2880"/>
        <w:gridCol w:w="4320"/>
      </w:tblGrid>
      <w:tr w:rsidR="00DB61B6" w:rsidRPr="002E09BA" w14:paraId="177301E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01FE6" w14:textId="77777777" w:rsidR="00DB61B6" w:rsidRPr="002E09BA" w:rsidRDefault="00DB61B6" w:rsidP="004D3348">
            <w:pPr>
              <w:pStyle w:val="TAH"/>
            </w:pPr>
            <w:r w:rsidRPr="002E09BA">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47C57" w14:textId="77777777" w:rsidR="00DB61B6" w:rsidRPr="002E09BA" w:rsidRDefault="00DB61B6" w:rsidP="004D3348">
            <w:pPr>
              <w:pStyle w:val="TAH"/>
            </w:pPr>
            <w:r w:rsidRPr="002E09BA">
              <w:t>Events Description</w:t>
            </w:r>
          </w:p>
        </w:tc>
      </w:tr>
      <w:tr w:rsidR="00DB61B6" w:rsidRPr="002E09BA" w14:paraId="630E74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21BDA59" w14:textId="77777777" w:rsidR="00DB61B6" w:rsidRPr="002E09BA" w:rsidRDefault="00DB61B6" w:rsidP="004D3348">
            <w:pPr>
              <w:pStyle w:val="TAL"/>
            </w:pPr>
            <w:r w:rsidRPr="002E09BA">
              <w:t>Availability/Unavailability of candidate FL member(s)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4585A" w14:textId="77777777" w:rsidR="00DB61B6" w:rsidRPr="002E09BA" w:rsidRDefault="00DB61B6" w:rsidP="004D3348">
            <w:pPr>
              <w:pStyle w:val="TAL"/>
            </w:pPr>
            <w:r w:rsidRPr="002E09BA">
              <w:t xml:space="preserve">The event type relates to the availability or unavailability indication of a candidate FL member or a set of members, which can be a registered entity as a candidate FL server or FL client. Such availability can be for a given service area, or </w:t>
            </w:r>
            <w:r>
              <w:t xml:space="preserve">VAL </w:t>
            </w:r>
            <w:r w:rsidRPr="002E09BA">
              <w:t>UE, or for a given ML model ID/profile.</w:t>
            </w:r>
          </w:p>
        </w:tc>
      </w:tr>
      <w:tr w:rsidR="00DB61B6" w:rsidRPr="002E09BA" w14:paraId="13705D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C9BEDD2" w14:textId="77777777" w:rsidR="00DB61B6" w:rsidRPr="002E09BA" w:rsidRDefault="00DB61B6" w:rsidP="004D3348">
            <w:pPr>
              <w:pStyle w:val="TAL"/>
            </w:pPr>
            <w:r w:rsidRPr="002E09BA">
              <w:t>Availability changes of selected FL member</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5BC5" w14:textId="77777777" w:rsidR="00DB61B6" w:rsidRPr="002E09BA" w:rsidRDefault="00DB61B6" w:rsidP="004D3348">
            <w:pPr>
              <w:pStyle w:val="TAL"/>
            </w:pPr>
            <w:r w:rsidRPr="002E09BA">
              <w:t xml:space="preserve">The event type relates to the availability change of a selected FL member, which can be a selected entity as a FL server or FL client. Such availability change can be for a given service area, or </w:t>
            </w:r>
            <w:r>
              <w:t xml:space="preserve">VAL </w:t>
            </w:r>
            <w:r w:rsidRPr="002E09BA">
              <w:t>U</w:t>
            </w:r>
            <w:r>
              <w:t>E</w:t>
            </w:r>
            <w:r w:rsidRPr="002E09BA">
              <w:t>, or for a given ML model ID/profile.</w:t>
            </w:r>
          </w:p>
        </w:tc>
      </w:tr>
      <w:tr w:rsidR="00DB61B6" w:rsidRPr="002E09BA" w14:paraId="76C894F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8B33B32" w14:textId="77777777" w:rsidR="00DB61B6" w:rsidRPr="002E09BA" w:rsidRDefault="00DB61B6" w:rsidP="004D3348">
            <w:pPr>
              <w:pStyle w:val="TAL"/>
            </w:pPr>
            <w:r w:rsidRPr="002E09BA">
              <w:t xml:space="preserve">FL service API update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2E1AD" w14:textId="77777777" w:rsidR="00DB61B6" w:rsidRPr="002E09BA" w:rsidRDefault="00DB61B6" w:rsidP="004D3348">
            <w:pPr>
              <w:pStyle w:val="TAL"/>
            </w:pPr>
            <w:r w:rsidRPr="002E09BA">
              <w:t>The event relates to the API update related to the FL service. This can be due to the relocation of an FL member to a different DN/EDN, and the need to provide the updated northbound API.</w:t>
            </w:r>
          </w:p>
        </w:tc>
      </w:tr>
      <w:tr w:rsidR="00DB61B6" w:rsidRPr="002E09BA" w14:paraId="6F75608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808CAE3" w14:textId="77777777" w:rsidR="00DB61B6" w:rsidRPr="002E09BA" w:rsidRDefault="00DB61B6" w:rsidP="004D3348">
            <w:pPr>
              <w:pStyle w:val="TAL"/>
            </w:pPr>
            <w:r w:rsidRPr="002E09BA">
              <w:t>Monitoring FL member load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C2E9F" w14:textId="77777777" w:rsidR="00DB61B6" w:rsidRPr="002E09BA" w:rsidRDefault="00DB61B6" w:rsidP="004D3348">
            <w:pPr>
              <w:pStyle w:val="TAL"/>
            </w:pPr>
            <w:r w:rsidRPr="002E09BA">
              <w:t xml:space="preserve">This event relates to the monitoring of the computational load for the requested FL member. Such load can be the estimated (based on measurements) or expected/predicted. </w:t>
            </w:r>
          </w:p>
        </w:tc>
      </w:tr>
      <w:tr w:rsidR="00DB61B6" w:rsidRPr="002E09BA" w14:paraId="0200852B"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50501EC" w14:textId="77777777" w:rsidR="00DB61B6" w:rsidRPr="002E09BA" w:rsidRDefault="00DB61B6" w:rsidP="004D3348">
            <w:pPr>
              <w:pStyle w:val="TAL"/>
            </w:pPr>
            <w:r w:rsidRPr="002E09BA">
              <w:t xml:space="preserve">Monitoring FL member energy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77D59" w14:textId="77777777" w:rsidR="00DB61B6" w:rsidRPr="002E09BA" w:rsidRDefault="00DB61B6" w:rsidP="004D3348">
            <w:pPr>
              <w:pStyle w:val="TAL"/>
            </w:pPr>
            <w:r w:rsidRPr="002E09BA">
              <w:t xml:space="preserve">This event relates to the monitoring of the energy consumption for the requested FL member. Such energy consumption can be the estimated (based on measurements) or expected/predicted. </w:t>
            </w:r>
          </w:p>
        </w:tc>
      </w:tr>
      <w:tr w:rsidR="00DB61B6" w:rsidRPr="002E09BA" w14:paraId="75A3E86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901812F" w14:textId="77777777" w:rsidR="00DB61B6" w:rsidRPr="002E09BA" w:rsidRDefault="00DB61B6" w:rsidP="004D3348">
            <w:pPr>
              <w:pStyle w:val="TAL"/>
            </w:pPr>
            <w:r w:rsidRPr="002E09BA">
              <w:t>FL model monitoring info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5DB9D" w14:textId="77777777" w:rsidR="00DB61B6" w:rsidRPr="002E09BA" w:rsidRDefault="00DB61B6" w:rsidP="004D3348">
            <w:pPr>
              <w:pStyle w:val="TAL"/>
            </w:pPr>
            <w:r w:rsidRPr="002E09BA">
              <w:t xml:space="preserve">Time schedule and latency for the FL training. Latency considering the target latency, i.e., when the FL model training shall be completed. </w:t>
            </w:r>
          </w:p>
          <w:p w14:paraId="36870A53" w14:textId="77777777" w:rsidR="00DB61B6" w:rsidRPr="002E09BA" w:rsidRDefault="00DB61B6" w:rsidP="004D3348">
            <w:pPr>
              <w:pStyle w:val="TAL"/>
            </w:pPr>
          </w:p>
        </w:tc>
      </w:tr>
      <w:tr w:rsidR="00DB61B6" w:rsidRPr="002E09BA" w14:paraId="7ECFFD9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C174728" w14:textId="77777777" w:rsidR="00DB61B6" w:rsidRPr="002E09BA" w:rsidRDefault="00DB61B6" w:rsidP="004D3348">
            <w:pPr>
              <w:pStyle w:val="TAL"/>
            </w:pPr>
            <w:r w:rsidRPr="002E09BA">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182B4" w14:textId="77777777" w:rsidR="00DB61B6" w:rsidRPr="002E09BA" w:rsidRDefault="00DB61B6" w:rsidP="004D3348">
            <w:pPr>
              <w:pStyle w:val="TAL"/>
            </w:pPr>
            <w:r w:rsidRPr="002E09BA">
              <w:t>Alarm events providing fault information for the FL service</w:t>
            </w:r>
            <w:r>
              <w:t>.</w:t>
            </w:r>
          </w:p>
        </w:tc>
      </w:tr>
      <w:tr w:rsidR="00DB61B6" w:rsidRPr="002E09BA" w14:paraId="54E9FB3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C3F9D23" w14:textId="77777777" w:rsidR="00DB61B6" w:rsidRPr="002E09BA" w:rsidRDefault="00DB61B6" w:rsidP="004D3348">
            <w:pPr>
              <w:pStyle w:val="TAL"/>
            </w:pPr>
            <w:r w:rsidRPr="002E09BA">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C0C1F" w14:textId="77777777" w:rsidR="00DB61B6" w:rsidRPr="002E09BA" w:rsidRDefault="00DB61B6" w:rsidP="004D3348">
            <w:pPr>
              <w:pStyle w:val="TAL"/>
            </w:pPr>
            <w:r w:rsidRPr="002E09BA">
              <w:t>Events related to system load conditions</w:t>
            </w:r>
            <w:r>
              <w:t>.</w:t>
            </w:r>
          </w:p>
        </w:tc>
      </w:tr>
    </w:tbl>
    <w:p w14:paraId="08AA6A71" w14:textId="77777777" w:rsidR="007F33EB" w:rsidRDefault="007F33EB" w:rsidP="007F33EB"/>
    <w:p w14:paraId="6E993961" w14:textId="7BD72B70" w:rsidR="00DB61B6" w:rsidRPr="002E09BA" w:rsidRDefault="00DB61B6" w:rsidP="00DB61B6">
      <w:pPr>
        <w:pStyle w:val="Heading3"/>
        <w:rPr>
          <w:lang w:eastAsia="zh-CN"/>
        </w:rPr>
      </w:pPr>
      <w:bookmarkStart w:id="563" w:name="_Toc164779240"/>
      <w:bookmarkStart w:id="564" w:name="_Toc164779494"/>
      <w:bookmarkStart w:id="565" w:name="_Toc169945420"/>
      <w:r w:rsidRPr="002E09BA">
        <w:t>8.</w:t>
      </w:r>
      <w:r>
        <w:rPr>
          <w:lang w:eastAsia="zh-CN"/>
        </w:rPr>
        <w:t>16</w:t>
      </w:r>
      <w:r w:rsidRPr="002E09BA">
        <w:t>.</w:t>
      </w:r>
      <w:r w:rsidRPr="002E09BA">
        <w:rPr>
          <w:lang w:eastAsia="zh-CN"/>
        </w:rPr>
        <w:t>2</w:t>
      </w:r>
      <w:r w:rsidRPr="002E09BA">
        <w:tab/>
      </w:r>
      <w:r w:rsidRPr="002E09BA">
        <w:rPr>
          <w:lang w:eastAsia="zh-CN"/>
        </w:rPr>
        <w:t>Architecture Impacts</w:t>
      </w:r>
      <w:bookmarkEnd w:id="563"/>
      <w:bookmarkEnd w:id="564"/>
      <w:bookmarkEnd w:id="565"/>
    </w:p>
    <w:p w14:paraId="2D328A2B" w14:textId="77777777" w:rsidR="0072545B" w:rsidRDefault="0072545B" w:rsidP="0072545B">
      <w:pPr>
        <w:rPr>
          <w:lang w:eastAsia="zh-CN"/>
        </w:rPr>
      </w:pPr>
      <w:r>
        <w:rPr>
          <w:lang w:eastAsia="zh-CN"/>
        </w:rPr>
        <w:t>The application enabler layer architecture impacts are the following:</w:t>
      </w:r>
    </w:p>
    <w:p w14:paraId="06EB5C4E" w14:textId="77777777" w:rsidR="0072545B" w:rsidRDefault="0072545B" w:rsidP="0072545B">
      <w:pPr>
        <w:pStyle w:val="B1"/>
        <w:rPr>
          <w:lang w:eastAsia="zh-CN"/>
        </w:rPr>
      </w:pPr>
      <w:r>
        <w:rPr>
          <w:lang w:eastAsia="zh-CN"/>
        </w:rPr>
        <w:t>-</w:t>
      </w:r>
      <w:r>
        <w:rPr>
          <w:lang w:eastAsia="zh-CN"/>
        </w:rPr>
        <w:tab/>
        <w:t xml:space="preserve">An FL member Registry is introduced for enabling the registration of candidate FL members. </w:t>
      </w:r>
    </w:p>
    <w:p w14:paraId="0E40D728" w14:textId="2BF3908D" w:rsidR="0072545B" w:rsidRDefault="0072545B" w:rsidP="0072545B">
      <w:pPr>
        <w:pStyle w:val="NO"/>
      </w:pPr>
      <w:r>
        <w:t>NOTE</w:t>
      </w:r>
      <w:r w:rsidR="006F39F9">
        <w:t> </w:t>
      </w:r>
      <w:r>
        <w:t>1: FL member Registry can be within A-ADRF in scenarios where AIML enablement co-exists with ADAES.</w:t>
      </w:r>
    </w:p>
    <w:p w14:paraId="688AE38F" w14:textId="39FD406C" w:rsidR="0072545B" w:rsidRDefault="0072545B" w:rsidP="0072545B">
      <w:pPr>
        <w:pStyle w:val="NO"/>
      </w:pPr>
      <w:r>
        <w:t>NOTE</w:t>
      </w:r>
      <w:r w:rsidR="006F39F9">
        <w:t> </w:t>
      </w:r>
      <w:r>
        <w:t xml:space="preserve">2: FL member Registry and the ML model repository can be co-located based on the deployment. </w:t>
      </w:r>
    </w:p>
    <w:p w14:paraId="06308E4D" w14:textId="10FC2EB5" w:rsidR="00DB61B6" w:rsidRPr="002E09BA" w:rsidRDefault="00DB61B6" w:rsidP="00DB61B6">
      <w:pPr>
        <w:pStyle w:val="Heading3"/>
      </w:pPr>
      <w:bookmarkStart w:id="566" w:name="_Toc164779241"/>
      <w:bookmarkStart w:id="567" w:name="_Toc164779495"/>
      <w:bookmarkStart w:id="568" w:name="_Toc169945421"/>
      <w:r w:rsidRPr="002E09BA">
        <w:t>8.</w:t>
      </w:r>
      <w:r>
        <w:rPr>
          <w:lang w:eastAsia="zh-CN"/>
        </w:rPr>
        <w:t>16</w:t>
      </w:r>
      <w:r w:rsidRPr="002E09BA">
        <w:t>.3</w:t>
      </w:r>
      <w:r w:rsidRPr="002E09BA">
        <w:tab/>
      </w:r>
      <w:r w:rsidRPr="002E09BA">
        <w:rPr>
          <w:lang w:eastAsia="zh-CN"/>
        </w:rPr>
        <w:t>Corresponding APIs</w:t>
      </w:r>
      <w:bookmarkEnd w:id="566"/>
      <w:bookmarkEnd w:id="567"/>
      <w:bookmarkEnd w:id="568"/>
    </w:p>
    <w:p w14:paraId="32816C45" w14:textId="1E1A905E" w:rsidR="0072545B" w:rsidRDefault="0072545B" w:rsidP="0072545B">
      <w:pPr>
        <w:rPr>
          <w:lang w:val="en-US"/>
        </w:rPr>
      </w:pPr>
      <w:r>
        <w:rPr>
          <w:lang w:val="en-US"/>
        </w:rPr>
        <w:t>This subclause provides a summary on the corresponding API for solution</w:t>
      </w:r>
      <w:r w:rsidR="006F39F9">
        <w:rPr>
          <w:lang w:val="en-US"/>
        </w:rPr>
        <w:t> </w:t>
      </w:r>
      <w:r>
        <w:rPr>
          <w:lang w:val="en-US"/>
        </w:rPr>
        <w:t>#16.</w:t>
      </w:r>
    </w:p>
    <w:p w14:paraId="0BFDC8C0" w14:textId="74FB133C" w:rsidR="0072545B" w:rsidRDefault="0072545B" w:rsidP="0072545B">
      <w:pPr>
        <w:pStyle w:val="B1"/>
        <w:rPr>
          <w:lang w:val="en-US"/>
        </w:rPr>
      </w:pPr>
      <w:r>
        <w:rPr>
          <w:lang w:val="en-US"/>
        </w:rPr>
        <w:t>-</w:t>
      </w:r>
      <w:r>
        <w:rPr>
          <w:lang w:val="en-US"/>
        </w:rPr>
        <w:tab/>
        <w:t xml:space="preserve">FL event Subscription API (request-response model; API provider: FL member registry; known consumers: VAL server, AIML enablement server, API invoker; corresponding to </w:t>
      </w:r>
      <w:r w:rsidR="006F39F9">
        <w:rPr>
          <w:lang w:val="en-US"/>
        </w:rPr>
        <w:t>clause </w:t>
      </w:r>
      <w:r>
        <w:rPr>
          <w:lang w:val="en-US"/>
        </w:rPr>
        <w:t>8.16.1.1).</w:t>
      </w:r>
    </w:p>
    <w:p w14:paraId="66DCF296" w14:textId="736468B1" w:rsidR="0072545B" w:rsidRDefault="0072545B" w:rsidP="00485FEB">
      <w:pPr>
        <w:pStyle w:val="B1"/>
        <w:rPr>
          <w:lang w:val="en-US"/>
        </w:rPr>
      </w:pPr>
      <w:r>
        <w:rPr>
          <w:lang w:val="en-US"/>
        </w:rPr>
        <w:t>-</w:t>
      </w:r>
      <w:r>
        <w:rPr>
          <w:lang w:val="en-US"/>
        </w:rPr>
        <w:tab/>
        <w:t xml:space="preserve">FL event Notify API (subscribe-notify model; API provider: FL member registry; known consumers: VAL server, AIML enablement server, API invoker; corresponding to </w:t>
      </w:r>
      <w:r w:rsidR="006F39F9">
        <w:rPr>
          <w:lang w:val="en-US"/>
        </w:rPr>
        <w:t>clause </w:t>
      </w:r>
      <w:r>
        <w:rPr>
          <w:lang w:val="en-US"/>
        </w:rPr>
        <w:t>8.16.1.2).</w:t>
      </w:r>
    </w:p>
    <w:p w14:paraId="353CF9F0" w14:textId="691809F9" w:rsidR="00DB61B6" w:rsidRPr="002E09BA" w:rsidRDefault="00DB61B6" w:rsidP="00DB61B6">
      <w:pPr>
        <w:pStyle w:val="Heading3"/>
      </w:pPr>
      <w:bookmarkStart w:id="569" w:name="_Toc164779242"/>
      <w:bookmarkStart w:id="570" w:name="_Toc164779496"/>
      <w:bookmarkStart w:id="571" w:name="_Toc169945422"/>
      <w:r w:rsidRPr="002E09BA">
        <w:t>8.</w:t>
      </w:r>
      <w:r>
        <w:rPr>
          <w:lang w:eastAsia="zh-CN"/>
        </w:rPr>
        <w:t>16</w:t>
      </w:r>
      <w:r w:rsidRPr="002E09BA">
        <w:t>.</w:t>
      </w:r>
      <w:r w:rsidRPr="002E09BA">
        <w:rPr>
          <w:lang w:eastAsia="zh-CN"/>
        </w:rPr>
        <w:t>4</w:t>
      </w:r>
      <w:r w:rsidRPr="002E09BA">
        <w:tab/>
      </w:r>
      <w:r w:rsidRPr="002E09BA">
        <w:rPr>
          <w:lang w:eastAsia="zh-CN"/>
        </w:rPr>
        <w:t>Solution e</w:t>
      </w:r>
      <w:r w:rsidRPr="002E09BA">
        <w:t>valuation</w:t>
      </w:r>
      <w:bookmarkEnd w:id="569"/>
      <w:bookmarkEnd w:id="570"/>
      <w:bookmarkEnd w:id="571"/>
    </w:p>
    <w:p w14:paraId="6B9A6033" w14:textId="1C59C6E1" w:rsidR="0072545B" w:rsidRDefault="0072545B" w:rsidP="0072545B">
      <w:r>
        <w:t>This solution addresses Key Issue</w:t>
      </w:r>
      <w:r w:rsidR="006F39F9">
        <w:t> </w:t>
      </w:r>
      <w:r>
        <w:t>#3 and introduces the capability to support FL event notifications for FL members (or a group of FL members).  Such FL members can be VAL UEs or VAL servers which are candidate to be used in ML operations. This solution is important for scenarios where the availability of candidate FL members changes (e.g. due to VAL UE mobility or energy status).</w:t>
      </w:r>
    </w:p>
    <w:p w14:paraId="1C6973E0" w14:textId="22B7E211" w:rsidR="0072545B" w:rsidRDefault="0072545B" w:rsidP="0072545B">
      <w:pPr>
        <w:rPr>
          <w:noProof/>
        </w:rPr>
      </w:pPr>
      <w:r>
        <w:lastRenderedPageBreak/>
        <w:t>This solution is closely coupled to Solution</w:t>
      </w:r>
      <w:r w:rsidR="006F39F9">
        <w:t> </w:t>
      </w:r>
      <w:r>
        <w:t>#9 and requires that the FL member has previously registered to the FL member repository based on solution</w:t>
      </w:r>
      <w:r w:rsidR="006F39F9">
        <w:t> </w:t>
      </w:r>
      <w:r>
        <w:t xml:space="preserve">#9. </w:t>
      </w:r>
      <w:r>
        <w:rPr>
          <w:noProof/>
        </w:rPr>
        <w:t xml:space="preserve">This solution is feasible and doesn't introduce any dependency to 3GPP network systems. </w:t>
      </w:r>
    </w:p>
    <w:p w14:paraId="148F08DB" w14:textId="6DD218FA" w:rsidR="0072545B" w:rsidRDefault="0072545B" w:rsidP="0072545B">
      <w:pPr>
        <w:pStyle w:val="NO"/>
      </w:pPr>
      <w:r>
        <w:t>NOTE: For the detection of a change in a FL member as in step</w:t>
      </w:r>
      <w:r w:rsidR="006F39F9">
        <w:t> </w:t>
      </w:r>
      <w:r>
        <w:t>1 of clause</w:t>
      </w:r>
      <w:r w:rsidR="006F39F9">
        <w:t> </w:t>
      </w:r>
      <w:r>
        <w:t>8.16.1.2, the FL member may indicate it indirectly via utilizing AIMLE server (based on Solution</w:t>
      </w:r>
      <w:r w:rsidR="006F39F9">
        <w:t> </w:t>
      </w:r>
      <w:r>
        <w:t>#9 in-direct registration of the FL members). Such in-direct detection will be further explored in normative phase.</w:t>
      </w:r>
    </w:p>
    <w:p w14:paraId="6672F72D" w14:textId="1919BA20" w:rsidR="00967A02" w:rsidRPr="0064781D" w:rsidRDefault="00967A02" w:rsidP="00967A02">
      <w:pPr>
        <w:pStyle w:val="Heading2"/>
      </w:pPr>
      <w:bookmarkStart w:id="572" w:name="_Toc164779243"/>
      <w:bookmarkStart w:id="573" w:name="_Toc164779497"/>
      <w:bookmarkStart w:id="574" w:name="_Toc510696599"/>
      <w:bookmarkStart w:id="575" w:name="_Toc35971391"/>
      <w:bookmarkStart w:id="576" w:name="_Toc128732967"/>
      <w:bookmarkStart w:id="577" w:name="_Toc169945423"/>
      <w:r>
        <w:rPr>
          <w:lang w:eastAsia="zh-CN"/>
        </w:rPr>
        <w:t>8</w:t>
      </w:r>
      <w:r>
        <w:t>.17</w:t>
      </w:r>
      <w:r>
        <w:tab/>
      </w:r>
      <w:r>
        <w:rPr>
          <w:lang w:val="en-US"/>
        </w:rPr>
        <w:t>Solution</w:t>
      </w:r>
      <w:r w:rsidR="006F39F9">
        <w:rPr>
          <w:lang w:val="en-US"/>
        </w:rPr>
        <w:t> </w:t>
      </w:r>
      <w:r>
        <w:rPr>
          <w:lang w:val="en-US"/>
        </w:rPr>
        <w:t xml:space="preserve">#17: </w:t>
      </w:r>
      <w:r>
        <w:t>AIML operational management</w:t>
      </w:r>
      <w:bookmarkEnd w:id="572"/>
      <w:bookmarkEnd w:id="573"/>
      <w:bookmarkEnd w:id="577"/>
    </w:p>
    <w:p w14:paraId="638175CD" w14:textId="04A11D17" w:rsidR="00967A02" w:rsidRDefault="00967A02" w:rsidP="00967A02">
      <w:pPr>
        <w:pStyle w:val="Heading3"/>
      </w:pPr>
      <w:bookmarkStart w:id="578" w:name="_Toc164779244"/>
      <w:bookmarkStart w:id="579" w:name="_Toc164779498"/>
      <w:bookmarkStart w:id="580" w:name="_Toc169945424"/>
      <w:r>
        <w:rPr>
          <w:lang w:eastAsia="zh-CN"/>
        </w:rPr>
        <w:t>8</w:t>
      </w:r>
      <w:r>
        <w:t>.17.1</w:t>
      </w:r>
      <w:r>
        <w:tab/>
        <w:t>Solution description</w:t>
      </w:r>
      <w:bookmarkEnd w:id="578"/>
      <w:bookmarkEnd w:id="579"/>
      <w:bookmarkEnd w:id="580"/>
    </w:p>
    <w:p w14:paraId="78912E5C" w14:textId="0B060FC1" w:rsidR="00967A02" w:rsidRDefault="00967A02" w:rsidP="00967A02">
      <w:pPr>
        <w:rPr>
          <w:noProof/>
          <w:lang w:val="en-US"/>
        </w:rPr>
      </w:pPr>
      <w:r>
        <w:rPr>
          <w:noProof/>
          <w:lang w:val="en-US"/>
        </w:rPr>
        <w:t>The following clauses specify procedures, information flows, and APIs for Key Issue</w:t>
      </w:r>
      <w:r w:rsidR="006F39F9">
        <w:rPr>
          <w:noProof/>
          <w:lang w:val="en-US"/>
        </w:rPr>
        <w:t> </w:t>
      </w:r>
      <w:r>
        <w:rPr>
          <w:noProof/>
          <w:lang w:val="en-US"/>
        </w:rPr>
        <w:t>#3 to support AIML operational management.</w:t>
      </w:r>
    </w:p>
    <w:p w14:paraId="3DC0B4D2" w14:textId="77777777" w:rsidR="00427C31" w:rsidRDefault="00427C31" w:rsidP="00427C31">
      <w:pPr>
        <w:pStyle w:val="Heading4"/>
        <w:rPr>
          <w:rFonts w:eastAsia="SimSun"/>
          <w:lang w:val="en-US"/>
        </w:rPr>
      </w:pPr>
      <w:bookmarkStart w:id="581" w:name="_Toc164779245"/>
      <w:bookmarkStart w:id="582" w:name="_Toc164779499"/>
      <w:bookmarkStart w:id="583" w:name="_Toc169945425"/>
      <w:r>
        <w:rPr>
          <w:rFonts w:eastAsia="SimSun"/>
          <w:lang w:val="en-US"/>
        </w:rPr>
        <w:t>8.17.1.1</w:t>
      </w:r>
      <w:r>
        <w:rPr>
          <w:rFonts w:eastAsia="SimSun"/>
          <w:lang w:val="en-US"/>
        </w:rPr>
        <w:tab/>
        <w:t>AIML operational management procedure</w:t>
      </w:r>
      <w:bookmarkEnd w:id="581"/>
      <w:bookmarkEnd w:id="582"/>
      <w:bookmarkEnd w:id="583"/>
    </w:p>
    <w:p w14:paraId="1604F7AD" w14:textId="25B17B8A" w:rsidR="00427C31" w:rsidRDefault="00427C31" w:rsidP="00427C31">
      <w:pPr>
        <w:rPr>
          <w:noProof/>
          <w:lang w:val="en-US"/>
        </w:rPr>
      </w:pPr>
      <w:r>
        <w:rPr>
          <w:lang w:val="en-US" w:eastAsia="zh-CN"/>
        </w:rPr>
        <w:t>This clause describes the overall AIML operational management procedure which can be used by VAL Servers to offload single or multi-step processing to the AIML enablement layer, e.g.</w:t>
      </w:r>
      <w:r w:rsidR="006F39F9">
        <w:rPr>
          <w:lang w:val="en-US" w:eastAsia="zh-CN"/>
        </w:rPr>
        <w:t>,</w:t>
      </w:r>
      <w:r>
        <w:rPr>
          <w:lang w:val="en-US" w:eastAsia="zh-CN"/>
        </w:rPr>
        <w:t xml:space="preserve"> single request resulting in AIML Enablement server performing FL client selection followed by UE local data collection monitoring and providing notification only at completion. The procedure also allows VAL Servers to indicate specific optimization goals and targets for the overall processing. While greatest offloading gains can be obtained for FL tasks, other (non-FL) AIML operations can be initiated by the AIML Enablement Server as part of this procedure.</w:t>
      </w:r>
    </w:p>
    <w:p w14:paraId="74AC670B" w14:textId="77777777" w:rsidR="00967A02" w:rsidRPr="007579AF" w:rsidRDefault="00967A02" w:rsidP="00967A02">
      <w:pPr>
        <w:rPr>
          <w:lang w:eastAsia="zh-CN"/>
        </w:rPr>
      </w:pPr>
      <w:r w:rsidRPr="007579AF">
        <w:rPr>
          <w:lang w:eastAsia="zh-CN"/>
        </w:rPr>
        <w:t>Assumptions:</w:t>
      </w:r>
    </w:p>
    <w:p w14:paraId="14FA194B" w14:textId="77777777" w:rsidR="00967A02" w:rsidRPr="00EA7BDE" w:rsidRDefault="00967A02" w:rsidP="00967A02">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AIML operations</w:t>
      </w:r>
      <w:r w:rsidRPr="008A00EA">
        <w:rPr>
          <w:lang w:eastAsia="zh-CN"/>
        </w:rPr>
        <w:t>.</w:t>
      </w:r>
    </w:p>
    <w:p w14:paraId="0000A964" w14:textId="02972673" w:rsidR="00967A02" w:rsidRDefault="00427C31" w:rsidP="00967A02">
      <w:pPr>
        <w:pStyle w:val="TH"/>
        <w:rPr>
          <w:noProof/>
          <w:lang w:val="en-US"/>
        </w:rPr>
      </w:pPr>
      <w:r>
        <w:rPr>
          <w:lang w:val="en-US"/>
        </w:rPr>
        <w:object w:dxaOrig="10455" w:dyaOrig="7995" w14:anchorId="3B439AF1">
          <v:shape id="_x0000_i1059" type="#_x0000_t75" style="width:522.9pt;height:400.65pt" o:ole="">
            <v:imagedata r:id="rId77" o:title=""/>
          </v:shape>
          <o:OLEObject Type="Embed" ProgID="Visio.Drawing.15" ShapeID="_x0000_i1059" DrawAspect="Content" ObjectID="_1780558204" r:id="rId78"/>
        </w:object>
      </w:r>
    </w:p>
    <w:p w14:paraId="346F0A64" w14:textId="7BAABA41" w:rsidR="00967A02" w:rsidRPr="0081007A" w:rsidRDefault="00967A02" w:rsidP="00967A02">
      <w:pPr>
        <w:pStyle w:val="TF"/>
      </w:pPr>
      <w:r w:rsidRPr="0081007A">
        <w:t>Figure</w:t>
      </w:r>
      <w:r w:rsidR="006F39F9">
        <w:t> </w:t>
      </w:r>
      <w:r>
        <w:t>8</w:t>
      </w:r>
      <w:r w:rsidRPr="0081007A">
        <w:t>.</w:t>
      </w:r>
      <w:r>
        <w:t>17.1</w:t>
      </w:r>
      <w:r w:rsidRPr="0081007A">
        <w:t xml:space="preserve">-1: </w:t>
      </w:r>
      <w:r>
        <w:t>AIML operational management</w:t>
      </w:r>
      <w:r w:rsidRPr="0081007A">
        <w:t xml:space="preserve"> procedure</w:t>
      </w:r>
    </w:p>
    <w:p w14:paraId="22EE667D" w14:textId="5FB83D75" w:rsidR="00967A02" w:rsidRDefault="00967A02" w:rsidP="00967A02">
      <w:pPr>
        <w:pStyle w:val="B1"/>
        <w:rPr>
          <w:bCs/>
        </w:rPr>
      </w:pPr>
      <w:r>
        <w:rPr>
          <w:lang w:eastAsia="zh-CN"/>
        </w:rPr>
        <w:t>1.</w:t>
      </w:r>
      <w:r>
        <w:rPr>
          <w:lang w:eastAsia="zh-CN"/>
        </w:rPr>
        <w:tab/>
        <w:t xml:space="preserve">A VAL server sends an AIML operational management subscription request to an AIML enabler server to schedule AIML </w:t>
      </w:r>
      <w:r w:rsidR="005F5F20">
        <w:rPr>
          <w:lang w:eastAsia="zh-CN"/>
        </w:rPr>
        <w:t xml:space="preserve">enablement </w:t>
      </w:r>
      <w:r>
        <w:rPr>
          <w:lang w:eastAsia="zh-CN"/>
        </w:rPr>
        <w:t>operations. AIML operations can consist of data collection, data preparation, exploratory data analysis (EDA), AIML training, and AIML inference</w:t>
      </w:r>
      <w:r>
        <w:rPr>
          <w:rFonts w:cstheme="minorHAnsi"/>
          <w:bCs/>
        </w:rPr>
        <w:t xml:space="preserve">. AIML operations can also consist of participation in split AIML or transfer learning operations. The request includes the parameters listed in </w:t>
      </w:r>
      <w:r w:rsidRPr="006F3B02">
        <w:rPr>
          <w:bCs/>
        </w:rPr>
        <w:t>Table</w:t>
      </w:r>
      <w:r w:rsidR="006F39F9">
        <w:rPr>
          <w:bCs/>
        </w:rPr>
        <w:t> </w:t>
      </w:r>
      <w:r w:rsidRPr="006F3B02">
        <w:rPr>
          <w:bCs/>
        </w:rPr>
        <w:t>8.</w:t>
      </w:r>
      <w:r>
        <w:rPr>
          <w:bCs/>
        </w:rPr>
        <w:t>17</w:t>
      </w:r>
      <w:r w:rsidRPr="006F3B02">
        <w:rPr>
          <w:bCs/>
        </w:rPr>
        <w:t>.3-1</w:t>
      </w:r>
      <w:r>
        <w:rPr>
          <w:bCs/>
        </w:rPr>
        <w:t>.</w:t>
      </w:r>
    </w:p>
    <w:p w14:paraId="2A04EFA5" w14:textId="77777777" w:rsidR="00967A02" w:rsidRDefault="00967A02" w:rsidP="00967A02">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operational management subscription request and verifies the security credentials provided in the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schedule AIML operations. If authorized, the </w:t>
      </w:r>
      <w:r w:rsidRPr="000C0EE5">
        <w:rPr>
          <w:noProof/>
          <w:lang w:val="en-US"/>
        </w:rPr>
        <w:t>AIM</w:t>
      </w:r>
      <w:r>
        <w:rPr>
          <w:noProof/>
          <w:lang w:val="en-US"/>
        </w:rPr>
        <w:t>L</w:t>
      </w:r>
      <w:r>
        <w:rPr>
          <w:lang w:eastAsia="zh-CN"/>
        </w:rPr>
        <w:t xml:space="preserve"> enablement server creates an </w:t>
      </w:r>
      <w:r w:rsidRPr="000C0EE5">
        <w:rPr>
          <w:noProof/>
          <w:lang w:val="en-US"/>
        </w:rPr>
        <w:t>AIM</w:t>
      </w:r>
      <w:r>
        <w:rPr>
          <w:noProof/>
          <w:lang w:val="en-US"/>
        </w:rPr>
        <w:t>L</w:t>
      </w:r>
      <w:r>
        <w:rPr>
          <w:lang w:eastAsia="zh-CN"/>
        </w:rPr>
        <w:t xml:space="preserve"> operational management context with the provided information in the request and assigns an </w:t>
      </w:r>
      <w:r w:rsidRPr="000C0EE5">
        <w:rPr>
          <w:noProof/>
          <w:lang w:val="en-US"/>
        </w:rPr>
        <w:t>AIM</w:t>
      </w:r>
      <w:r>
        <w:rPr>
          <w:noProof/>
          <w:lang w:val="en-US"/>
        </w:rPr>
        <w:t>L</w:t>
      </w:r>
      <w:r>
        <w:rPr>
          <w:lang w:eastAsia="zh-CN"/>
        </w:rPr>
        <w:t xml:space="preserve"> operational management identifier.</w:t>
      </w:r>
    </w:p>
    <w:p w14:paraId="1A6A5879" w14:textId="77777777" w:rsidR="00967A02" w:rsidRPr="00EA7BDE" w:rsidRDefault="00967A02" w:rsidP="00967A02">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operational management subscription response that includes the status to the operational management request and the assigned </w:t>
      </w:r>
      <w:r w:rsidRPr="000C0EE5">
        <w:rPr>
          <w:noProof/>
          <w:lang w:val="en-US"/>
        </w:rPr>
        <w:t>AIM</w:t>
      </w:r>
      <w:r>
        <w:rPr>
          <w:noProof/>
          <w:lang w:val="en-US"/>
        </w:rPr>
        <w:t>L</w:t>
      </w:r>
      <w:r>
        <w:rPr>
          <w:lang w:eastAsia="zh-CN"/>
        </w:rPr>
        <w:t xml:space="preserve"> operational management identifier</w:t>
      </w:r>
      <w:r w:rsidRPr="008A00EA">
        <w:rPr>
          <w:lang w:eastAsia="zh-CN"/>
        </w:rPr>
        <w:t>.</w:t>
      </w:r>
    </w:p>
    <w:p w14:paraId="7CD0D107" w14:textId="564E6B11" w:rsidR="00967A02" w:rsidRDefault="00967A02" w:rsidP="00967A02">
      <w:pPr>
        <w:pStyle w:val="B1"/>
        <w:rPr>
          <w:lang w:eastAsia="zh-CN"/>
        </w:rPr>
      </w:pPr>
      <w:r>
        <w:rPr>
          <w:lang w:eastAsia="zh-CN"/>
        </w:rPr>
        <w:t>4.</w:t>
      </w:r>
      <w:r>
        <w:rPr>
          <w:lang w:eastAsia="zh-CN"/>
        </w:rPr>
        <w:tab/>
        <w:t>The AIML enablement server uses the information in the AIML operational management profile and other information provided in step</w:t>
      </w:r>
      <w:r w:rsidR="006F39F9">
        <w:rPr>
          <w:lang w:eastAsia="zh-CN"/>
        </w:rPr>
        <w:t> </w:t>
      </w:r>
      <w:r>
        <w:rPr>
          <w:lang w:eastAsia="zh-CN"/>
        </w:rPr>
        <w:t xml:space="preserve">1 to determine the set of AIML operations (which it needs to perform itself) and of AIML tasks (e.g., for AIML </w:t>
      </w:r>
      <w:r w:rsidRPr="008D48B4">
        <w:rPr>
          <w:lang w:eastAsia="zh-CN"/>
        </w:rPr>
        <w:t>enabler client</w:t>
      </w:r>
      <w:r>
        <w:rPr>
          <w:lang w:eastAsia="zh-CN"/>
        </w:rPr>
        <w:t xml:space="preserve">s).  </w:t>
      </w:r>
    </w:p>
    <w:p w14:paraId="71EFE6C9" w14:textId="3526E9F7" w:rsidR="00967A02" w:rsidRDefault="00967A02" w:rsidP="00967A02">
      <w:pPr>
        <w:pStyle w:val="NO"/>
        <w:ind w:left="1420"/>
        <w:rPr>
          <w:lang w:eastAsia="zh-CN"/>
        </w:rPr>
      </w:pPr>
      <w:r>
        <w:rPr>
          <w:lang w:eastAsia="zh-CN"/>
        </w:rPr>
        <w:t>NOTE</w:t>
      </w:r>
      <w:r w:rsidR="006F39F9">
        <w:rPr>
          <w:lang w:eastAsia="zh-CN"/>
        </w:rPr>
        <w:t> </w:t>
      </w:r>
      <w:r>
        <w:rPr>
          <w:lang w:eastAsia="zh-CN"/>
        </w:rPr>
        <w:t>1:</w:t>
      </w:r>
      <w:r w:rsidR="00E21645">
        <w:rPr>
          <w:lang w:eastAsia="zh-CN"/>
        </w:rPr>
        <w:tab/>
      </w:r>
      <w:r>
        <w:rPr>
          <w:lang w:eastAsia="zh-CN"/>
        </w:rPr>
        <w:t>The set of AIML operations to be performed at the AIML enabler server, together with the set of AIML operations and AIML tasks determined based on the step</w:t>
      </w:r>
      <w:r w:rsidR="006F39F9">
        <w:rPr>
          <w:lang w:eastAsia="zh-CN"/>
        </w:rPr>
        <w:t> </w:t>
      </w:r>
      <w:r>
        <w:rPr>
          <w:lang w:eastAsia="zh-CN"/>
        </w:rPr>
        <w:t>1 request is termed “AIML operational schedule” for ease of description. How the “AIML operational schedule” is implemented by the AIML enabler is up to implementation.</w:t>
      </w:r>
    </w:p>
    <w:p w14:paraId="1B75A6EE" w14:textId="30EA6EB7" w:rsidR="00967A02" w:rsidRDefault="00967A02" w:rsidP="00967A02">
      <w:pPr>
        <w:pStyle w:val="NO"/>
        <w:ind w:left="1420"/>
        <w:rPr>
          <w:lang w:eastAsia="zh-CN"/>
        </w:rPr>
      </w:pPr>
      <w:r>
        <w:rPr>
          <w:lang w:eastAsia="zh-CN"/>
        </w:rPr>
        <w:lastRenderedPageBreak/>
        <w:t>NOTE</w:t>
      </w:r>
      <w:r w:rsidR="006F39F9">
        <w:rPr>
          <w:lang w:eastAsia="zh-CN"/>
        </w:rPr>
        <w:t> </w:t>
      </w:r>
      <w:r>
        <w:rPr>
          <w:lang w:eastAsia="zh-CN"/>
        </w:rPr>
        <w:t>2:</w:t>
      </w:r>
      <w:r w:rsidR="00E21645">
        <w:rPr>
          <w:lang w:eastAsia="zh-CN"/>
        </w:rPr>
        <w:tab/>
      </w:r>
      <w:r>
        <w:rPr>
          <w:lang w:eastAsia="zh-CN"/>
        </w:rPr>
        <w:t xml:space="preserve">“AIML task” is a generic term for AIML processing performed based on AIML enabler server requests </w:t>
      </w:r>
      <w:r w:rsidRPr="00CC0952">
        <w:rPr>
          <w:lang w:eastAsia="zh-CN"/>
        </w:rPr>
        <w:t xml:space="preserve">(e.g. </w:t>
      </w:r>
      <w:r>
        <w:rPr>
          <w:lang w:eastAsia="zh-CN"/>
        </w:rPr>
        <w:t xml:space="preserve">by </w:t>
      </w:r>
      <w:r w:rsidRPr="00CC0952">
        <w:rPr>
          <w:lang w:eastAsia="zh-CN"/>
        </w:rPr>
        <w:t>AIML enabler clients)</w:t>
      </w:r>
      <w:r>
        <w:rPr>
          <w:lang w:eastAsia="zh-CN"/>
        </w:rPr>
        <w:t>. Examples of “AIML task” include triggering AIML enabler client to download an ML model and/or model parameters, triggering</w:t>
      </w:r>
      <w:r w:rsidRPr="00A03386">
        <w:rPr>
          <w:lang w:eastAsia="zh-CN"/>
        </w:rPr>
        <w:t xml:space="preserve"> data collect</w:t>
      </w:r>
      <w:r>
        <w:rPr>
          <w:lang w:eastAsia="zh-CN"/>
        </w:rPr>
        <w:t xml:space="preserve">ion, etc. </w:t>
      </w:r>
    </w:p>
    <w:p w14:paraId="0B91C052" w14:textId="10BCBBDC" w:rsidR="00967A02" w:rsidRDefault="00967A02" w:rsidP="00967A02">
      <w:pPr>
        <w:pStyle w:val="B1"/>
        <w:rPr>
          <w:rFonts w:cstheme="minorHAnsi"/>
          <w:bCs/>
        </w:rPr>
      </w:pPr>
      <w:r>
        <w:rPr>
          <w:lang w:eastAsia="zh-CN"/>
        </w:rPr>
        <w:t>5.</w:t>
      </w:r>
      <w:r w:rsidR="00E21645">
        <w:rPr>
          <w:lang w:eastAsia="zh-CN"/>
        </w:rPr>
        <w:tab/>
      </w:r>
      <w:r>
        <w:rPr>
          <w:lang w:eastAsia="zh-CN"/>
        </w:rPr>
        <w:t xml:space="preserve">Based on the AIML operational schedule, </w:t>
      </w:r>
      <w:r>
        <w:rPr>
          <w:rFonts w:cstheme="minorHAnsi"/>
          <w:bCs/>
        </w:rPr>
        <w:t>the AIML enablement server performs necessary operations. For example, it may perform AIML enablement client selection, AIML model management, etc. This step reuses procedures described in other solutions for each corresponding AIML operation.</w:t>
      </w:r>
      <w:r w:rsidR="005F5F20" w:rsidRPr="005F5F20">
        <w:rPr>
          <w:rFonts w:cstheme="minorHAnsi"/>
          <w:bCs/>
          <w:lang w:val="en-US"/>
        </w:rPr>
        <w:t xml:space="preserve"> </w:t>
      </w:r>
      <w:r w:rsidR="005F5F20">
        <w:rPr>
          <w:rFonts w:cstheme="minorHAnsi"/>
          <w:bCs/>
          <w:lang w:val="en-US"/>
        </w:rPr>
        <w:t>As part of this step, the AIML enablement server can also subscribe to analytics related to UE mobility, QoS, communication session information, from the 5GS NEF, NWDAF, SEAL services for monitoring.</w:t>
      </w:r>
    </w:p>
    <w:p w14:paraId="718BC4AE" w14:textId="2CA62EFC" w:rsidR="00967A02" w:rsidRDefault="00967A02" w:rsidP="00967A02">
      <w:pPr>
        <w:pStyle w:val="B1"/>
        <w:rPr>
          <w:lang w:val="en-US" w:eastAsia="zh-CN"/>
        </w:rPr>
      </w:pPr>
      <w:r>
        <w:rPr>
          <w:lang w:eastAsia="zh-CN"/>
        </w:rPr>
        <w:t>6.</w:t>
      </w:r>
      <w:r>
        <w:rPr>
          <w:lang w:eastAsia="zh-CN"/>
        </w:rPr>
        <w:tab/>
        <w:t>The AIML enablement server sends requests to the determined AIML enablement clients and is notified of task completion.</w:t>
      </w:r>
      <w:r w:rsidR="005F5F20" w:rsidRPr="005F5F20">
        <w:rPr>
          <w:lang w:val="en-US" w:eastAsia="zh-CN"/>
        </w:rPr>
        <w:t xml:space="preserve"> </w:t>
      </w:r>
      <w:r w:rsidR="005F5F20">
        <w:rPr>
          <w:lang w:val="en-US" w:eastAsia="zh-CN"/>
        </w:rPr>
        <w:t>This step is further detailed in clause</w:t>
      </w:r>
      <w:r w:rsidR="006F39F9">
        <w:rPr>
          <w:lang w:val="en-US" w:eastAsia="zh-CN"/>
        </w:rPr>
        <w:t> </w:t>
      </w:r>
      <w:r w:rsidR="005F5F20">
        <w:rPr>
          <w:lang w:val="en-US" w:eastAsia="zh-CN"/>
        </w:rPr>
        <w:t>8.17.1.2.</w:t>
      </w:r>
    </w:p>
    <w:p w14:paraId="3210330A" w14:textId="36E1F01A" w:rsidR="005F5F20" w:rsidRPr="00485FEB" w:rsidRDefault="005F5F20" w:rsidP="00485FEB">
      <w:pPr>
        <w:ind w:left="568"/>
        <w:rPr>
          <w:lang w:val="en-US" w:eastAsia="zh-CN"/>
        </w:rPr>
      </w:pPr>
      <w:r>
        <w:rPr>
          <w:lang w:val="en-US" w:eastAsia="zh-CN"/>
        </w:rPr>
        <w:t>If operational optimization assistance information has been included in the step</w:t>
      </w:r>
      <w:r w:rsidR="006F39F9">
        <w:rPr>
          <w:lang w:val="en-US" w:eastAsia="zh-CN"/>
        </w:rPr>
        <w:t> </w:t>
      </w:r>
      <w:r>
        <w:rPr>
          <w:lang w:val="en-US" w:eastAsia="zh-CN"/>
        </w:rPr>
        <w:t xml:space="preserve">1 request, the AIML enablement server can use 5GS support to provide optimizations, e.g.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14.3.12 for network parameters configuration,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14.3.10 for setup of QoS session,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14.3.3.3 for resource management,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14.3.5.3.2 for QoS provisioning and management, use </w:t>
      </w:r>
      <w:r w:rsidR="006F39F9">
        <w:rPr>
          <w:lang w:val="en-US" w:eastAsia="zh-CN"/>
        </w:rPr>
        <w:t>3GPP </w:t>
      </w:r>
      <w:r>
        <w:rPr>
          <w:lang w:val="en-US" w:eastAsia="zh-CN"/>
        </w:rPr>
        <w:t>TS</w:t>
      </w:r>
      <w:r w:rsidR="006F39F9">
        <w:rPr>
          <w:lang w:val="en-US" w:eastAsia="zh-CN"/>
        </w:rPr>
        <w:t> </w:t>
      </w:r>
      <w:r>
        <w:rPr>
          <w:lang w:val="en-US" w:eastAsia="zh-CN"/>
        </w:rPr>
        <w:t>23.502 clause</w:t>
      </w:r>
      <w:r w:rsidR="006F39F9">
        <w:rPr>
          <w:lang w:val="en-US" w:eastAsia="zh-CN"/>
        </w:rPr>
        <w:t> </w:t>
      </w:r>
      <w:r>
        <w:rPr>
          <w:lang w:val="en-US" w:eastAsia="zh-CN"/>
        </w:rPr>
        <w:t>4</w:t>
      </w:r>
      <w:r w:rsidR="00D6431B">
        <w:rPr>
          <w:lang w:val="en-US" w:eastAsia="zh-CN"/>
        </w:rPr>
        <w:t>.</w:t>
      </w:r>
      <w:r>
        <w:rPr>
          <w:lang w:val="en-US" w:eastAsia="zh-CN"/>
        </w:rPr>
        <w:t>15.6.3 to configure the expected UE behavior parameters required for the optimization mode.</w:t>
      </w:r>
    </w:p>
    <w:p w14:paraId="563E4E84" w14:textId="050F5275" w:rsidR="00967A02" w:rsidRDefault="00967A02" w:rsidP="00967A02">
      <w:pPr>
        <w:pStyle w:val="B1"/>
        <w:rPr>
          <w:lang w:eastAsia="zh-CN"/>
        </w:rPr>
      </w:pPr>
      <w:r>
        <w:rPr>
          <w:lang w:eastAsia="zh-CN"/>
        </w:rPr>
        <w:t>7.</w:t>
      </w:r>
      <w:r w:rsidR="00D51C61">
        <w:rPr>
          <w:lang w:eastAsia="zh-CN"/>
        </w:rPr>
        <w:tab/>
      </w:r>
      <w:r w:rsidRPr="0035456C">
        <w:rPr>
          <w:lang w:eastAsia="zh-CN"/>
        </w:rPr>
        <w:t xml:space="preserve">For AIML operational management requests that resulted in multiple AIML operations and/or requests sent to the AIML enabler clients, the AIML enablement server may update the operational schedule </w:t>
      </w:r>
      <w:r w:rsidRPr="000A7FD1">
        <w:rPr>
          <w:lang w:eastAsia="zh-CN"/>
        </w:rPr>
        <w:t xml:space="preserve">based on the </w:t>
      </w:r>
      <w:r>
        <w:rPr>
          <w:lang w:eastAsia="zh-CN"/>
        </w:rPr>
        <w:t xml:space="preserve">received notifications, </w:t>
      </w:r>
      <w:r w:rsidRPr="000A7FD1">
        <w:rPr>
          <w:lang w:eastAsia="zh-CN"/>
        </w:rPr>
        <w:t xml:space="preserve">operational schedule and local policies. </w:t>
      </w:r>
      <w:r>
        <w:rPr>
          <w:lang w:eastAsia="zh-CN"/>
        </w:rPr>
        <w:t>For incomplete// disrupted AIML tasks, the AIML enabler server may determine to perform actions such as changing the selected AIML enablement client, modifying AIML task parameters, etc.</w:t>
      </w:r>
    </w:p>
    <w:p w14:paraId="2F56F1E0" w14:textId="0933852F" w:rsidR="00967A02" w:rsidRDefault="00967A02" w:rsidP="00967A02">
      <w:pPr>
        <w:pStyle w:val="B1"/>
        <w:rPr>
          <w:lang w:eastAsia="zh-CN"/>
        </w:rPr>
      </w:pPr>
      <w:r>
        <w:rPr>
          <w:lang w:eastAsia="zh-CN"/>
        </w:rPr>
        <w:t>8.</w:t>
      </w:r>
      <w:r>
        <w:rPr>
          <w:lang w:eastAsia="zh-CN"/>
        </w:rPr>
        <w:tab/>
        <w:t xml:space="preserve">The AIML enablement server sends an AIML operational management notification to the VAL server as listed in </w:t>
      </w:r>
      <w:r w:rsidRPr="00836241">
        <w:t>Table 8.</w:t>
      </w:r>
      <w:r>
        <w:t>17</w:t>
      </w:r>
      <w:r w:rsidRPr="00836241">
        <w:t>.3</w:t>
      </w:r>
      <w:r w:rsidRPr="00836241">
        <w:rPr>
          <w:lang w:eastAsia="zh-CN"/>
        </w:rPr>
        <w:t>-</w:t>
      </w:r>
      <w:r>
        <w:rPr>
          <w:lang w:eastAsia="zh-CN"/>
        </w:rPr>
        <w:t>3</w:t>
      </w:r>
      <w:r w:rsidRPr="008A00EA">
        <w:rPr>
          <w:lang w:eastAsia="zh-CN"/>
        </w:rPr>
        <w:t>.</w:t>
      </w:r>
    </w:p>
    <w:p w14:paraId="57288F5A" w14:textId="77777777" w:rsidR="005F5F20" w:rsidRDefault="005F5F20" w:rsidP="005F5F20">
      <w:pPr>
        <w:pStyle w:val="Heading4"/>
        <w:rPr>
          <w:rFonts w:eastAsia="SimSun"/>
          <w:lang w:val="en-US"/>
        </w:rPr>
      </w:pPr>
      <w:bookmarkStart w:id="584" w:name="_Toc164779246"/>
      <w:bookmarkStart w:id="585" w:name="_Toc164779500"/>
      <w:bookmarkStart w:id="586" w:name="_Toc169945426"/>
      <w:r>
        <w:rPr>
          <w:rFonts w:eastAsia="SimSun"/>
          <w:lang w:val="en-US"/>
        </w:rPr>
        <w:t>8.17.1.2</w:t>
      </w:r>
      <w:r>
        <w:rPr>
          <w:rFonts w:eastAsia="SimSun"/>
          <w:lang w:val="en-US"/>
        </w:rPr>
        <w:tab/>
        <w:t>AIML enablement client task triggering</w:t>
      </w:r>
      <w:bookmarkEnd w:id="584"/>
      <w:bookmarkEnd w:id="585"/>
      <w:bookmarkEnd w:id="586"/>
      <w:r>
        <w:rPr>
          <w:rFonts w:eastAsia="SimSun"/>
          <w:lang w:val="en-US"/>
        </w:rPr>
        <w:t xml:space="preserve"> </w:t>
      </w:r>
    </w:p>
    <w:p w14:paraId="6D576C30" w14:textId="65B4C242" w:rsidR="005F5F20" w:rsidRDefault="005F5F20" w:rsidP="005F5F20">
      <w:pPr>
        <w:rPr>
          <w:lang w:val="en-US" w:eastAsia="zh-CN"/>
        </w:rPr>
      </w:pPr>
      <w:r>
        <w:rPr>
          <w:lang w:val="en-US" w:eastAsia="zh-CN"/>
        </w:rPr>
        <w:t>This clause describes how several different procedures can be used iteratively in the AIML Enablement layer to perform AIML operational management, as described in clause</w:t>
      </w:r>
      <w:r w:rsidR="00D6431B">
        <w:rPr>
          <w:lang w:val="en-US" w:eastAsia="zh-CN"/>
        </w:rPr>
        <w:t> </w:t>
      </w:r>
      <w:r>
        <w:rPr>
          <w:lang w:val="en-US" w:eastAsia="zh-CN"/>
        </w:rPr>
        <w:t>8.17.1 step</w:t>
      </w:r>
      <w:r w:rsidR="00D6431B">
        <w:rPr>
          <w:lang w:val="en-US" w:eastAsia="zh-CN"/>
        </w:rPr>
        <w:t> </w:t>
      </w:r>
      <w:r>
        <w:rPr>
          <w:lang w:val="en-US" w:eastAsia="zh-CN"/>
        </w:rPr>
        <w:t xml:space="preserve">6. </w:t>
      </w:r>
    </w:p>
    <w:p w14:paraId="4A1043D7" w14:textId="45551D72" w:rsidR="005F5F20" w:rsidRDefault="005F5F20" w:rsidP="005F5F20">
      <w:pPr>
        <w:rPr>
          <w:lang w:val="en-US" w:eastAsia="zh-CN"/>
        </w:rPr>
      </w:pPr>
      <w:r>
        <w:rPr>
          <w:lang w:val="en-US" w:eastAsia="zh-CN"/>
        </w:rPr>
        <w:t>AIML enablement clients may be triggered by the AIML Enablement Server to perform AIML enablement operations as follows:</w:t>
      </w:r>
    </w:p>
    <w:p w14:paraId="6D076845" w14:textId="77777777" w:rsidR="005F5F20" w:rsidRDefault="005F5F20" w:rsidP="005F5F20">
      <w:pPr>
        <w:numPr>
          <w:ilvl w:val="0"/>
          <w:numId w:val="51"/>
        </w:numPr>
        <w:rPr>
          <w:lang w:val="en-US" w:eastAsia="zh-CN"/>
        </w:rPr>
      </w:pPr>
      <w:r>
        <w:rPr>
          <w:lang w:val="en-US" w:eastAsia="zh-CN"/>
        </w:rPr>
        <w:t>Monitor data operations:</w:t>
      </w:r>
    </w:p>
    <w:p w14:paraId="5037FEC0" w14:textId="1E7E8429" w:rsidR="005F5F20" w:rsidRDefault="005F5F20" w:rsidP="005F5F20">
      <w:pPr>
        <w:numPr>
          <w:ilvl w:val="1"/>
          <w:numId w:val="51"/>
        </w:numPr>
        <w:rPr>
          <w:lang w:val="en-US" w:eastAsia="zh-CN"/>
        </w:rPr>
      </w:pPr>
      <w:r>
        <w:rPr>
          <w:lang w:val="en-US" w:eastAsia="zh-CN"/>
        </w:rPr>
        <w:t>See solution</w:t>
      </w:r>
      <w:r w:rsidR="00D6431B">
        <w:rPr>
          <w:lang w:val="en-US" w:eastAsia="zh-CN"/>
        </w:rPr>
        <w:t> </w:t>
      </w:r>
      <w:r>
        <w:rPr>
          <w:lang w:val="en-US" w:eastAsia="zh-CN"/>
        </w:rPr>
        <w:t>#</w:t>
      </w:r>
      <w:r w:rsidR="00D6431B">
        <w:rPr>
          <w:lang w:val="en-US" w:eastAsia="zh-CN"/>
        </w:rPr>
        <w:t>21</w:t>
      </w:r>
      <w:r>
        <w:rPr>
          <w:lang w:val="en-US" w:eastAsia="zh-CN"/>
        </w:rPr>
        <w:t>: AIML data management procedure, steps</w:t>
      </w:r>
      <w:r w:rsidR="00D6431B">
        <w:rPr>
          <w:lang w:val="en-US" w:eastAsia="zh-CN"/>
        </w:rPr>
        <w:t> </w:t>
      </w:r>
      <w:r>
        <w:rPr>
          <w:lang w:val="en-US" w:eastAsia="zh-CN"/>
        </w:rPr>
        <w:t>4-8.</w:t>
      </w:r>
    </w:p>
    <w:p w14:paraId="0F34E3F2" w14:textId="77777777" w:rsidR="005F5F20" w:rsidRDefault="005F5F20" w:rsidP="005F5F20">
      <w:pPr>
        <w:numPr>
          <w:ilvl w:val="0"/>
          <w:numId w:val="51"/>
        </w:numPr>
        <w:rPr>
          <w:lang w:val="en-US" w:eastAsia="zh-CN"/>
        </w:rPr>
      </w:pPr>
      <w:r>
        <w:rPr>
          <w:lang w:val="en-US" w:eastAsia="zh-CN"/>
        </w:rPr>
        <w:t>Download ML model and/or ML model parameters:</w:t>
      </w:r>
    </w:p>
    <w:p w14:paraId="7B19665F" w14:textId="4258823B" w:rsidR="005F5F20" w:rsidRDefault="005F5F20" w:rsidP="005F5F20">
      <w:pPr>
        <w:numPr>
          <w:ilvl w:val="1"/>
          <w:numId w:val="51"/>
        </w:numPr>
        <w:rPr>
          <w:lang w:val="en-US" w:eastAsia="zh-CN"/>
        </w:rPr>
      </w:pPr>
      <w:r>
        <w:rPr>
          <w:lang w:val="en-US" w:eastAsia="zh-CN"/>
        </w:rPr>
        <w:t>See push model information request/ response in clause</w:t>
      </w:r>
      <w:r w:rsidR="00D6431B">
        <w:rPr>
          <w:lang w:val="en-US" w:eastAsia="zh-CN"/>
        </w:rPr>
        <w:t> </w:t>
      </w:r>
      <w:r>
        <w:rPr>
          <w:lang w:val="en-US" w:eastAsia="zh-CN"/>
        </w:rPr>
        <w:t>8.17.4. The AIML Enablement Server uses creates the request in Table</w:t>
      </w:r>
      <w:r w:rsidR="00D6431B">
        <w:rPr>
          <w:lang w:val="en-US" w:eastAsia="zh-CN"/>
        </w:rPr>
        <w:t> </w:t>
      </w:r>
      <w:r>
        <w:rPr>
          <w:lang w:val="en-US" w:eastAsia="zh-CN"/>
        </w:rPr>
        <w:t>8.17.4-4 including the AIML model to be pushed and the necessary identifiers and sends it to the AIML client. The AIML client provides the response in Table</w:t>
      </w:r>
      <w:r w:rsidR="00D6431B">
        <w:rPr>
          <w:lang w:val="en-US" w:eastAsia="zh-CN"/>
        </w:rPr>
        <w:t> </w:t>
      </w:r>
      <w:r>
        <w:rPr>
          <w:lang w:val="en-US" w:eastAsia="zh-CN"/>
        </w:rPr>
        <w:t>8.17.4-5.</w:t>
      </w:r>
    </w:p>
    <w:p w14:paraId="187931D7" w14:textId="77777777" w:rsidR="005F5F20" w:rsidRDefault="005F5F20" w:rsidP="005F5F20">
      <w:pPr>
        <w:numPr>
          <w:ilvl w:val="0"/>
          <w:numId w:val="51"/>
        </w:numPr>
        <w:rPr>
          <w:lang w:val="en-US" w:eastAsia="zh-CN"/>
        </w:rPr>
      </w:pPr>
      <w:r>
        <w:rPr>
          <w:lang w:val="en-US" w:eastAsia="zh-CN"/>
        </w:rPr>
        <w:t xml:space="preserve">Provide ML model training capability evaluation. </w:t>
      </w:r>
    </w:p>
    <w:p w14:paraId="7C79CB29" w14:textId="16078181" w:rsidR="005F5F20" w:rsidRDefault="005F5F20" w:rsidP="005F5F20">
      <w:pPr>
        <w:numPr>
          <w:ilvl w:val="1"/>
          <w:numId w:val="51"/>
        </w:numPr>
        <w:rPr>
          <w:lang w:val="en-US" w:eastAsia="zh-CN"/>
        </w:rPr>
      </w:pPr>
      <w:r>
        <w:rPr>
          <w:lang w:val="en-US" w:eastAsia="zh-CN"/>
        </w:rPr>
        <w:t>See clause</w:t>
      </w:r>
      <w:r w:rsidR="00D6431B">
        <w:rPr>
          <w:lang w:val="en-US" w:eastAsia="zh-CN"/>
        </w:rPr>
        <w:t> </w:t>
      </w:r>
      <w:r>
        <w:rPr>
          <w:lang w:val="en-US" w:eastAsia="zh-CN"/>
        </w:rPr>
        <w:t>8.18.2 steps</w:t>
      </w:r>
      <w:r w:rsidR="00D6431B">
        <w:rPr>
          <w:lang w:val="en-US" w:eastAsia="zh-CN"/>
        </w:rPr>
        <w:t> </w:t>
      </w:r>
      <w:r>
        <w:rPr>
          <w:lang w:val="en-US" w:eastAsia="zh-CN"/>
        </w:rPr>
        <w:t>3-5.</w:t>
      </w:r>
    </w:p>
    <w:p w14:paraId="6773DDBA" w14:textId="77777777" w:rsidR="005F5F20" w:rsidRDefault="005F5F20" w:rsidP="005F5F20">
      <w:pPr>
        <w:numPr>
          <w:ilvl w:val="0"/>
          <w:numId w:val="51"/>
        </w:numPr>
        <w:rPr>
          <w:lang w:val="en-US" w:eastAsia="zh-CN"/>
        </w:rPr>
      </w:pPr>
      <w:r>
        <w:rPr>
          <w:lang w:val="en-US" w:eastAsia="zh-CN"/>
        </w:rPr>
        <w:t>Perform model training.</w:t>
      </w:r>
    </w:p>
    <w:p w14:paraId="630E0FE5" w14:textId="38475B7F" w:rsidR="005F5F20" w:rsidRDefault="005F5F20" w:rsidP="005F5F20">
      <w:pPr>
        <w:numPr>
          <w:ilvl w:val="1"/>
          <w:numId w:val="51"/>
        </w:numPr>
        <w:rPr>
          <w:lang w:val="en-US" w:eastAsia="zh-CN"/>
        </w:rPr>
      </w:pPr>
      <w:r>
        <w:rPr>
          <w:lang w:val="en-US" w:eastAsia="zh-CN"/>
        </w:rPr>
        <w:t>See solution</w:t>
      </w:r>
      <w:r w:rsidR="00D6431B">
        <w:rPr>
          <w:lang w:val="en-US" w:eastAsia="zh-CN"/>
        </w:rPr>
        <w:t> </w:t>
      </w:r>
      <w:r>
        <w:rPr>
          <w:lang w:val="en-US" w:eastAsia="zh-CN"/>
        </w:rPr>
        <w:t>#</w:t>
      </w:r>
      <w:r w:rsidR="00D6431B">
        <w:rPr>
          <w:lang w:val="en-US" w:eastAsia="zh-CN"/>
        </w:rPr>
        <w:t>22</w:t>
      </w:r>
      <w:r>
        <w:rPr>
          <w:lang w:val="en-US" w:eastAsia="zh-CN"/>
        </w:rPr>
        <w:t>: HFL training, steps</w:t>
      </w:r>
      <w:r w:rsidR="00D6431B">
        <w:rPr>
          <w:lang w:val="en-US" w:eastAsia="zh-CN"/>
        </w:rPr>
        <w:t> </w:t>
      </w:r>
      <w:r>
        <w:rPr>
          <w:lang w:val="en-US" w:eastAsia="zh-CN"/>
        </w:rPr>
        <w:t xml:space="preserve">4-7 </w:t>
      </w:r>
    </w:p>
    <w:p w14:paraId="56756AA2" w14:textId="75904AE9" w:rsidR="005F5F20" w:rsidRPr="005F5F20" w:rsidRDefault="005F5F20" w:rsidP="00485FEB">
      <w:pPr>
        <w:numPr>
          <w:ilvl w:val="1"/>
          <w:numId w:val="51"/>
        </w:numPr>
        <w:rPr>
          <w:lang w:val="en-US" w:eastAsia="zh-CN"/>
        </w:rPr>
      </w:pPr>
      <w:r>
        <w:rPr>
          <w:lang w:val="en-US" w:eastAsia="zh-CN"/>
        </w:rPr>
        <w:t>See solution</w:t>
      </w:r>
      <w:r w:rsidR="00D6431B">
        <w:rPr>
          <w:lang w:val="en-US" w:eastAsia="zh-CN"/>
        </w:rPr>
        <w:t> #</w:t>
      </w:r>
      <w:r>
        <w:rPr>
          <w:lang w:val="en-US" w:eastAsia="zh-CN"/>
        </w:rPr>
        <w:t>18: Supporting VFL, steps</w:t>
      </w:r>
      <w:r w:rsidR="00D6431B">
        <w:rPr>
          <w:lang w:val="en-US" w:eastAsia="zh-CN"/>
        </w:rPr>
        <w:t> </w:t>
      </w:r>
      <w:r>
        <w:rPr>
          <w:lang w:val="en-US" w:eastAsia="zh-CN"/>
        </w:rPr>
        <w:t>6-7</w:t>
      </w:r>
    </w:p>
    <w:p w14:paraId="7188B425" w14:textId="77777777" w:rsidR="005F5F20" w:rsidRDefault="005F5F20" w:rsidP="005F5F20">
      <w:pPr>
        <w:numPr>
          <w:ilvl w:val="0"/>
          <w:numId w:val="51"/>
        </w:numPr>
        <w:rPr>
          <w:lang w:val="en-US" w:eastAsia="zh-CN"/>
        </w:rPr>
      </w:pPr>
      <w:r>
        <w:rPr>
          <w:lang w:val="en-US" w:eastAsia="zh-CN"/>
        </w:rPr>
        <w:t>Monitor training round.</w:t>
      </w:r>
    </w:p>
    <w:p w14:paraId="3252B472" w14:textId="219125ED" w:rsidR="005F5F20" w:rsidRPr="00EA7BDE" w:rsidRDefault="005F5F20" w:rsidP="00485FEB">
      <w:pPr>
        <w:pStyle w:val="B1"/>
        <w:ind w:left="0" w:firstLine="0"/>
        <w:rPr>
          <w:lang w:eastAsia="zh-CN"/>
        </w:rPr>
      </w:pPr>
      <w:r>
        <w:rPr>
          <w:lang w:val="en-US" w:eastAsia="zh-CN"/>
        </w:rPr>
        <w:t>See training monitoring request/ response in clause</w:t>
      </w:r>
      <w:r w:rsidR="00D6431B">
        <w:rPr>
          <w:lang w:val="en-US" w:eastAsia="zh-CN"/>
        </w:rPr>
        <w:t> </w:t>
      </w:r>
      <w:r>
        <w:rPr>
          <w:lang w:val="en-US" w:eastAsia="zh-CN"/>
        </w:rPr>
        <w:t>8.17.4. The AIML Enablement Server uses creates the request in Table</w:t>
      </w:r>
      <w:r w:rsidR="00D6431B">
        <w:rPr>
          <w:lang w:val="en-US" w:eastAsia="zh-CN"/>
        </w:rPr>
        <w:t> </w:t>
      </w:r>
      <w:r>
        <w:rPr>
          <w:lang w:val="en-US" w:eastAsia="zh-CN"/>
        </w:rPr>
        <w:t>8.17.4-6 to request the AIML Enablement client to monitor training rounds and provide training monitoring notifications.</w:t>
      </w:r>
    </w:p>
    <w:p w14:paraId="3589E2A3" w14:textId="5C6E176B" w:rsidR="00967A02" w:rsidRPr="00D7706D" w:rsidRDefault="00967A02" w:rsidP="00967A02">
      <w:pPr>
        <w:pStyle w:val="Heading3"/>
      </w:pPr>
      <w:bookmarkStart w:id="587" w:name="_Toc164779247"/>
      <w:bookmarkStart w:id="588" w:name="_Toc164779501"/>
      <w:bookmarkStart w:id="589" w:name="_Toc169945427"/>
      <w:r>
        <w:lastRenderedPageBreak/>
        <w:t>8</w:t>
      </w:r>
      <w:r w:rsidRPr="00D7706D">
        <w:t>.</w:t>
      </w:r>
      <w:r>
        <w:rPr>
          <w:lang w:eastAsia="zh-CN"/>
        </w:rPr>
        <w:t>17</w:t>
      </w:r>
      <w:r w:rsidRPr="00D7706D">
        <w:t>.</w:t>
      </w:r>
      <w:r>
        <w:rPr>
          <w:rFonts w:hint="eastAsia"/>
          <w:lang w:eastAsia="zh-CN"/>
        </w:rPr>
        <w:t>2</w:t>
      </w:r>
      <w:r w:rsidRPr="00D7706D">
        <w:tab/>
      </w:r>
      <w:r>
        <w:rPr>
          <w:lang w:eastAsia="zh-CN"/>
        </w:rPr>
        <w:t>Architecture Impacts</w:t>
      </w:r>
      <w:bookmarkEnd w:id="587"/>
      <w:bookmarkEnd w:id="588"/>
      <w:bookmarkEnd w:id="589"/>
    </w:p>
    <w:p w14:paraId="14A44CF0" w14:textId="77777777" w:rsidR="00223D50" w:rsidRDefault="00223D50" w:rsidP="00223D50">
      <w:pPr>
        <w:rPr>
          <w:lang w:eastAsia="zh-CN"/>
        </w:rPr>
      </w:pPr>
      <w:r>
        <w:rPr>
          <w:lang w:eastAsia="zh-CN"/>
        </w:rPr>
        <w:t>This solution assumes an architecture as detailed in clauses 7.2.1 or 7.2.3. There are no further impacts to the architecture based on this solution.</w:t>
      </w:r>
    </w:p>
    <w:p w14:paraId="1F44D248" w14:textId="72D9AF76" w:rsidR="00967A02" w:rsidRDefault="00C47BC3" w:rsidP="00DA7E77">
      <w:pPr>
        <w:pStyle w:val="Heading3"/>
        <w:rPr>
          <w:lang w:eastAsia="zh-CN"/>
        </w:rPr>
      </w:pPr>
      <w:bookmarkStart w:id="590" w:name="_Toc164779248"/>
      <w:bookmarkStart w:id="591" w:name="_Toc164779502"/>
      <w:bookmarkStart w:id="592" w:name="_Toc169945428"/>
      <w:r w:rsidRPr="00C47BC3">
        <w:t>8.</w:t>
      </w:r>
      <w:r w:rsidRPr="00C84F3E">
        <w:t>17</w:t>
      </w:r>
      <w:r w:rsidRPr="00C47BC3">
        <w:t>.3</w:t>
      </w:r>
      <w:r w:rsidRPr="00C47BC3">
        <w:tab/>
      </w:r>
      <w:r w:rsidRPr="00C84F3E">
        <w:t xml:space="preserve">Corresponding </w:t>
      </w:r>
      <w:r w:rsidR="005F5F20">
        <w:t xml:space="preserve">AIML-S </w:t>
      </w:r>
      <w:r w:rsidRPr="00C84F3E">
        <w:t>APIs</w:t>
      </w:r>
      <w:bookmarkEnd w:id="590"/>
      <w:bookmarkEnd w:id="591"/>
      <w:bookmarkEnd w:id="592"/>
    </w:p>
    <w:p w14:paraId="2E43CA55" w14:textId="5868B649" w:rsidR="00967A02" w:rsidRPr="006F3B02" w:rsidRDefault="00C47BC3" w:rsidP="00DA7E77">
      <w:r w:rsidRPr="006F3B02">
        <w:t>Table</w:t>
      </w:r>
      <w:r w:rsidR="00D6431B">
        <w:t> </w:t>
      </w:r>
      <w:r w:rsidRPr="006F3B02">
        <w:t>8.</w:t>
      </w:r>
      <w:r w:rsidRPr="00485FEB">
        <w:rPr>
          <w:bCs/>
        </w:rPr>
        <w:t>1</w:t>
      </w:r>
      <w:r>
        <w:rPr>
          <w:b/>
        </w:rPr>
        <w:t>7</w:t>
      </w:r>
      <w:r w:rsidR="00967A02" w:rsidRPr="006F3B02">
        <w:t xml:space="preserve">.3-1 </w:t>
      </w:r>
      <w:r w:rsidR="00967A02">
        <w:t>shows</w:t>
      </w:r>
      <w:r w:rsidR="00967A02" w:rsidRPr="006F3B02">
        <w:t xml:space="preserve"> </w:t>
      </w:r>
      <w:r w:rsidR="00967A02">
        <w:t xml:space="preserve">the request for the AIML </w:t>
      </w:r>
      <w:r w:rsidR="00967A02" w:rsidRPr="002E1527">
        <w:t xml:space="preserve">operational management </w:t>
      </w:r>
      <w:r w:rsidR="00967A02">
        <w:t>procedure</w:t>
      </w:r>
      <w:r w:rsidR="005F5F20" w:rsidRPr="005F5F20">
        <w:rPr>
          <w:lang w:val="en-US"/>
        </w:rPr>
        <w:t xml:space="preserve"> </w:t>
      </w:r>
      <w:r w:rsidR="005F5F20">
        <w:rPr>
          <w:lang w:val="en-US"/>
        </w:rPr>
        <w:t>from VAL Server to the AIML Enablement Server</w:t>
      </w:r>
      <w:r w:rsidR="00967A02">
        <w:t>.</w:t>
      </w:r>
    </w:p>
    <w:p w14:paraId="79B5DEDD" w14:textId="7365AE28" w:rsidR="00967A02" w:rsidRPr="00836241" w:rsidRDefault="00967A02" w:rsidP="00967A02">
      <w:pPr>
        <w:pStyle w:val="TH"/>
      </w:pPr>
      <w:r w:rsidRPr="00836241">
        <w:t>Table 8.</w:t>
      </w:r>
      <w:r>
        <w:t>17</w:t>
      </w:r>
      <w:r w:rsidRPr="00836241">
        <w:t>.3</w:t>
      </w:r>
      <w:r w:rsidRPr="00836241">
        <w:rPr>
          <w:lang w:eastAsia="zh-CN"/>
        </w:rPr>
        <w:t>-1</w:t>
      </w:r>
      <w:r w:rsidRPr="00836241">
        <w:t xml:space="preserve">: </w:t>
      </w:r>
      <w:r>
        <w:t>Request for AIML operational management</w:t>
      </w:r>
      <w:r w:rsidRPr="0081007A">
        <w:t xml:space="preserve"> </w:t>
      </w:r>
      <w:r>
        <w:t>procedure</w:t>
      </w:r>
    </w:p>
    <w:tbl>
      <w:tblPr>
        <w:tblW w:w="8583" w:type="dxa"/>
        <w:jc w:val="center"/>
        <w:tblLayout w:type="fixed"/>
        <w:tblLook w:val="0000" w:firstRow="0" w:lastRow="0" w:firstColumn="0" w:lastColumn="0" w:noHBand="0" w:noVBand="0"/>
      </w:tblPr>
      <w:tblGrid>
        <w:gridCol w:w="2823"/>
        <w:gridCol w:w="1165"/>
        <w:gridCol w:w="4595"/>
      </w:tblGrid>
      <w:tr w:rsidR="00967A02" w:rsidRPr="00836241" w14:paraId="677A9080"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33C922" w14:textId="77777777" w:rsidR="00967A02" w:rsidRPr="00836241" w:rsidRDefault="00967A02" w:rsidP="004D3348">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B7F923" w14:textId="77777777" w:rsidR="00967A02" w:rsidRPr="00836241" w:rsidRDefault="00967A02"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DDA11D" w14:textId="77777777" w:rsidR="00967A02" w:rsidRPr="00836241" w:rsidRDefault="00967A02" w:rsidP="004D3348">
            <w:pPr>
              <w:pStyle w:val="TAH"/>
            </w:pPr>
            <w:r w:rsidRPr="00836241">
              <w:t>Description</w:t>
            </w:r>
          </w:p>
        </w:tc>
      </w:tr>
      <w:tr w:rsidR="00967A02" w:rsidRPr="00836241" w14:paraId="6932800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4067CD4" w14:textId="77777777" w:rsidR="00967A02" w:rsidRPr="00836241" w:rsidRDefault="00967A02" w:rsidP="004D3348">
            <w:pPr>
              <w:pStyle w:val="TAL"/>
            </w:pPr>
            <w:r>
              <w:rPr>
                <w:lang w:eastAsia="zh-CN"/>
              </w:rPr>
              <w:t>Requestor</w:t>
            </w:r>
            <w:r w:rsidRPr="006605EE">
              <w:rPr>
                <w:lang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7EFB44B"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E494EF" w14:textId="77777777" w:rsidR="00967A02" w:rsidRPr="00836241" w:rsidRDefault="00967A02"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requestor</w:t>
            </w:r>
            <w:r w:rsidRPr="00836241">
              <w:t>.</w:t>
            </w:r>
          </w:p>
        </w:tc>
      </w:tr>
      <w:tr w:rsidR="00967A02" w:rsidRPr="00836241" w14:paraId="6C568B5F"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672380" w14:textId="77777777" w:rsidR="00967A02" w:rsidRPr="00836241" w:rsidRDefault="00967A02" w:rsidP="004D3348">
            <w:pPr>
              <w:pStyle w:val="TAL"/>
              <w:rPr>
                <w:lang w:eastAsia="zh-CN"/>
              </w:rPr>
            </w:pPr>
            <w:r>
              <w:rPr>
                <w:lang w:eastAsia="zh-CN"/>
              </w:rPr>
              <w:t>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C9C8DA"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42B4DDA" w14:textId="77777777" w:rsidR="00967A02" w:rsidRPr="00836241" w:rsidRDefault="00967A02" w:rsidP="004D3348">
            <w:pPr>
              <w:pStyle w:val="TAL"/>
              <w:rPr>
                <w:lang w:eastAsia="zh-CN"/>
              </w:rPr>
            </w:pPr>
            <w:r>
              <w:rPr>
                <w:lang w:eastAsia="zh-CN"/>
              </w:rPr>
              <w:t>Security credentials to authenticate and authorize the requestor.</w:t>
            </w:r>
          </w:p>
        </w:tc>
      </w:tr>
      <w:tr w:rsidR="00967A02" w:rsidRPr="00836241" w14:paraId="191C92B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F2D99EC" w14:textId="77777777" w:rsidR="00967A02" w:rsidRPr="00836241" w:rsidRDefault="00967A02" w:rsidP="004D3348">
            <w:pPr>
              <w:pStyle w:val="TAL"/>
              <w:rPr>
                <w:lang w:eastAsia="zh-CN"/>
              </w:rPr>
            </w:pPr>
            <w:r>
              <w:rPr>
                <w:lang w:eastAsia="zh-CN"/>
              </w:rPr>
              <w:t>A</w:t>
            </w:r>
            <w:r w:rsidRPr="00AE6618">
              <w:rPr>
                <w:lang w:eastAsia="zh-CN"/>
              </w:rPr>
              <w:t>pplication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376C77B" w14:textId="77777777" w:rsidR="00967A02" w:rsidRPr="00836241" w:rsidRDefault="00967A02"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CF7DDF" w14:textId="77777777" w:rsidR="00967A02" w:rsidRPr="00836241" w:rsidRDefault="00967A02" w:rsidP="004D3348">
            <w:pPr>
              <w:pStyle w:val="TAL"/>
              <w:rPr>
                <w:lang w:eastAsia="zh-CN"/>
              </w:rPr>
            </w:pPr>
            <w:r>
              <w:rPr>
                <w:lang w:eastAsia="zh-CN"/>
              </w:rPr>
              <w:t>An identifier for the AIML application</w:t>
            </w:r>
          </w:p>
        </w:tc>
      </w:tr>
      <w:tr w:rsidR="00967A02" w:rsidRPr="00836241" w14:paraId="638347F7"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835C4AE" w14:textId="77777777" w:rsidR="00967A02" w:rsidRDefault="00967A02" w:rsidP="004D3348">
            <w:pPr>
              <w:pStyle w:val="TAL"/>
              <w:rPr>
                <w:lang w:eastAsia="zh-CN"/>
              </w:rPr>
            </w:pPr>
            <w:r>
              <w:rPr>
                <w:lang w:eastAsia="zh-CN"/>
              </w:rPr>
              <w:t>AIML operational management description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7429E"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538789" w14:textId="77777777" w:rsidR="00967A02" w:rsidRDefault="00967A02" w:rsidP="004D3348">
            <w:pPr>
              <w:pStyle w:val="TAL"/>
              <w:rPr>
                <w:lang w:eastAsia="zh-CN"/>
              </w:rPr>
            </w:pPr>
            <w:r>
              <w:rPr>
                <w:lang w:eastAsia="zh-CN"/>
              </w:rPr>
              <w:t xml:space="preserve">Information used to determine the AIML enabler operations to be performed. The parameter may provide a discrete list of AIML operations being requested to be managed by the AIML enablement server. AIML operations can be data collection, data preparation, exploratory data analysis (EDA), AIML training, AIML inference, and </w:t>
            </w:r>
            <w:r>
              <w:rPr>
                <w:rFonts w:cstheme="minorHAnsi"/>
                <w:bCs/>
              </w:rPr>
              <w:t>participation in split AIML or transfer learning operations.</w:t>
            </w:r>
          </w:p>
        </w:tc>
      </w:tr>
      <w:tr w:rsidR="00967A02" w:rsidRPr="00836241" w14:paraId="17975AB2"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E6CCD96" w14:textId="603FC233" w:rsidR="00967A02" w:rsidRDefault="00967A02" w:rsidP="004D3348">
            <w:pPr>
              <w:pStyle w:val="TAL"/>
              <w:rPr>
                <w:lang w:eastAsia="zh-CN"/>
              </w:rPr>
            </w:pPr>
            <w:r w:rsidRPr="00044291">
              <w:rPr>
                <w:lang w:eastAsia="zh-CN"/>
              </w:rPr>
              <w:t>AIML operational management profile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17BAD2" w14:textId="77777777" w:rsidR="00967A02" w:rsidRDefault="00967A02" w:rsidP="004D3348">
            <w:pPr>
              <w:pStyle w:val="TAC"/>
              <w:rPr>
                <w:lang w:eastAsia="zh-CN"/>
              </w:rPr>
            </w:pPr>
            <w:r w:rsidRPr="0004429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67077E" w14:textId="607E2951" w:rsidR="00967A02" w:rsidRDefault="00967A02" w:rsidP="004D3348">
            <w:pPr>
              <w:pStyle w:val="TAL"/>
              <w:rPr>
                <w:lang w:eastAsia="zh-CN"/>
              </w:rPr>
            </w:pPr>
            <w:r w:rsidRPr="00044291">
              <w:rPr>
                <w:lang w:eastAsia="zh-CN"/>
              </w:rPr>
              <w:t>Information provided to the AIML enablement server to manage the AIML operational management request, e.g.:</w:t>
            </w:r>
            <w:r>
              <w:rPr>
                <w:lang w:eastAsia="zh-CN"/>
              </w:rPr>
              <w:t xml:space="preserve"> </w:t>
            </w:r>
            <w:r w:rsidRPr="00044291">
              <w:rPr>
                <w:lang w:eastAsia="zh-CN"/>
              </w:rPr>
              <w:t>ML model parameters</w:t>
            </w:r>
            <w:r>
              <w:rPr>
                <w:lang w:eastAsia="zh-CN"/>
              </w:rPr>
              <w:t xml:space="preserve">, </w:t>
            </w:r>
            <w:r w:rsidRPr="00044291">
              <w:rPr>
                <w:lang w:eastAsia="zh-CN"/>
              </w:rPr>
              <w:t>Training requirements</w:t>
            </w:r>
            <w:r>
              <w:rPr>
                <w:lang w:eastAsia="zh-CN"/>
              </w:rPr>
              <w:t xml:space="preserve">, </w:t>
            </w:r>
            <w:r w:rsidRPr="00044291">
              <w:rPr>
                <w:lang w:eastAsia="zh-CN"/>
              </w:rPr>
              <w:t xml:space="preserve"> Dataset requirements</w:t>
            </w:r>
          </w:p>
        </w:tc>
      </w:tr>
      <w:tr w:rsidR="00967A02" w:rsidRPr="00836241" w14:paraId="79A882A5"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7F2420" w14:textId="77777777" w:rsidR="00967A02" w:rsidRDefault="00967A02" w:rsidP="004D3348">
            <w:pPr>
              <w:pStyle w:val="TAL"/>
            </w:pPr>
            <w:r>
              <w:t>AIML client selection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3C99A1B6" w14:textId="77777777" w:rsidR="00967A02" w:rsidRDefault="00967A02" w:rsidP="004D3348">
            <w:pPr>
              <w:pStyle w:val="TAC"/>
            </w:pPr>
            <w: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DDA4E5" w14:textId="77777777" w:rsidR="00967A02" w:rsidRDefault="00967A02" w:rsidP="004D3348">
            <w:pPr>
              <w:pStyle w:val="TAL"/>
            </w:pPr>
            <w:r>
              <w:t>Criteria use to select AIML clients that may be selected for AIML tasks, including location, connectivity schedule, etc. The AIML server can also use the selection criteria to maintain a AIML client pool to assist with performing the AIML task, e.g. due to inability to complete the AIML task as a result of disruptions in the UE or the network.</w:t>
            </w:r>
          </w:p>
          <w:p w14:paraId="0E0BE6F8" w14:textId="77777777" w:rsidR="00967A02" w:rsidRDefault="00967A02" w:rsidP="004D3348">
            <w:pPr>
              <w:pStyle w:val="TAL"/>
            </w:pPr>
            <w:r>
              <w:t xml:space="preserve">The selection criteria may be used to specify an AIML client list pre-selected by the requestor. </w:t>
            </w:r>
          </w:p>
        </w:tc>
      </w:tr>
      <w:tr w:rsidR="00967A02" w:rsidRPr="00836241" w14:paraId="776BD079"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A8E9E1" w14:textId="77777777" w:rsidR="00967A02" w:rsidRDefault="00967A02" w:rsidP="004D3348">
            <w:pPr>
              <w:pStyle w:val="TAL"/>
              <w:rPr>
                <w:lang w:eastAsia="zh-CN"/>
              </w:rPr>
            </w:pPr>
            <w:r>
              <w:rPr>
                <w:lang w:eastAsia="zh-CN"/>
              </w:rPr>
              <w:t>Minimum number of AIML clients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B2132FA"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ADA3A5" w14:textId="77777777" w:rsidR="00967A02" w:rsidRDefault="00967A02" w:rsidP="004D3348">
            <w:pPr>
              <w:pStyle w:val="TAL"/>
              <w:rPr>
                <w:lang w:eastAsia="zh-CN"/>
              </w:rPr>
            </w:pPr>
            <w:r>
              <w:rPr>
                <w:lang w:eastAsia="zh-CN"/>
              </w:rPr>
              <w:t xml:space="preserve">A minimum number of AIML enablement clients required to participate in the AIML operation. </w:t>
            </w:r>
          </w:p>
        </w:tc>
      </w:tr>
      <w:tr w:rsidR="005F5F20" w14:paraId="285CF11D" w14:textId="77777777" w:rsidTr="00485FEB">
        <w:trPr>
          <w:jc w:val="center"/>
        </w:trPr>
        <w:tc>
          <w:tcPr>
            <w:tcW w:w="2823" w:type="dxa"/>
            <w:tcBorders>
              <w:top w:val="single" w:sz="4" w:space="0" w:color="000000" w:themeColor="text1"/>
              <w:left w:val="single" w:sz="4" w:space="0" w:color="000000" w:themeColor="text1"/>
              <w:bottom w:val="single" w:sz="4" w:space="0" w:color="000000" w:themeColor="text1"/>
              <w:right w:val="nil"/>
            </w:tcBorders>
            <w:hideMark/>
          </w:tcPr>
          <w:p w14:paraId="22398E96"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Operational requirement information</w:t>
            </w:r>
          </w:p>
        </w:tc>
        <w:tc>
          <w:tcPr>
            <w:tcW w:w="1165" w:type="dxa"/>
            <w:tcBorders>
              <w:top w:val="single" w:sz="4" w:space="0" w:color="000000" w:themeColor="text1"/>
              <w:left w:val="single" w:sz="4" w:space="0" w:color="000000" w:themeColor="text1"/>
              <w:bottom w:val="single" w:sz="4" w:space="0" w:color="000000" w:themeColor="text1"/>
              <w:right w:val="nil"/>
            </w:tcBorders>
            <w:hideMark/>
          </w:tcPr>
          <w:p w14:paraId="151FCBD7"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BA52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Provides AIML service optimization assistance information. This includes an operational goal e.g. max convergence time.</w:t>
            </w:r>
          </w:p>
        </w:tc>
      </w:tr>
      <w:tr w:rsidR="00967A02" w:rsidRPr="00836241" w14:paraId="4F3AF7AD"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E29A27F" w14:textId="77777777" w:rsidR="00967A02" w:rsidRDefault="00967A02" w:rsidP="004D3348">
            <w:pPr>
              <w:pStyle w:val="TAL"/>
            </w:pPr>
            <w:r>
              <w:t>Scheduling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1E4BDBBF"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A00BB" w14:textId="77777777" w:rsidR="00967A02" w:rsidRDefault="00967A02" w:rsidP="004D3348">
            <w:pPr>
              <w:pStyle w:val="TAL"/>
            </w:pPr>
            <w:r>
              <w:t>Criteria to determine the AIML operational schedule. For example, data collection may require that AIML enablement clients collect data during certain times. An expiration time of the management request may be included</w:t>
            </w:r>
          </w:p>
        </w:tc>
      </w:tr>
      <w:tr w:rsidR="00967A02" w:rsidRPr="00836241" w14:paraId="2D9A080F" w14:textId="77777777" w:rsidTr="005F5F2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3C7759" w14:textId="77777777" w:rsidR="00967A02" w:rsidRDefault="00967A02" w:rsidP="004D3348">
            <w:pPr>
              <w:pStyle w:val="TAL"/>
            </w:pPr>
            <w:r>
              <w:t>Notification criteria</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3EBB6075"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703B27" w14:textId="77777777" w:rsidR="00967A02" w:rsidRDefault="00967A02" w:rsidP="004D3348">
            <w:pPr>
              <w:pStyle w:val="TAL"/>
            </w:pPr>
            <w:r>
              <w:t>A configuration for the frequency of notifications to the requestor and may be time-based and/or event based. Events may consist of AIML task completion, AIML task percentage completion, error conditions, and other events that may occur during AIML operation.</w:t>
            </w:r>
          </w:p>
        </w:tc>
      </w:tr>
    </w:tbl>
    <w:p w14:paraId="0933E678" w14:textId="77777777" w:rsidR="00967A02" w:rsidRDefault="00967A02" w:rsidP="00E21645">
      <w:pPr>
        <w:rPr>
          <w:lang w:eastAsia="zh-CN"/>
        </w:rPr>
      </w:pPr>
    </w:p>
    <w:p w14:paraId="2A8B8A98" w14:textId="77777777" w:rsidR="005F5F20" w:rsidRPr="00485FEB" w:rsidRDefault="005F5F20" w:rsidP="00485FEB">
      <w:pPr>
        <w:pStyle w:val="NO"/>
      </w:pPr>
      <w:r w:rsidRPr="00485FEB">
        <w:t>NOTE: The AIML operation management API is to be restricted from duplicating any other single AIML-S API available, e.g. restricted from triggering only a FL/ML training operation.</w:t>
      </w:r>
    </w:p>
    <w:p w14:paraId="271D33DB" w14:textId="4425E968" w:rsidR="00967A02" w:rsidRPr="006F3B02" w:rsidRDefault="00967A02" w:rsidP="00DA7E77">
      <w:r w:rsidRPr="006F3B02">
        <w:t>Table</w:t>
      </w:r>
      <w:r w:rsidR="00D6431B">
        <w:t> </w:t>
      </w:r>
      <w:r w:rsidRPr="006F3B02">
        <w:t>8.</w:t>
      </w:r>
      <w:r>
        <w:t>17</w:t>
      </w:r>
      <w:r w:rsidRPr="006F3B02">
        <w:t>.3-</w:t>
      </w:r>
      <w:r>
        <w:t>2</w:t>
      </w:r>
      <w:r w:rsidRPr="006F3B02">
        <w:t xml:space="preserve"> </w:t>
      </w:r>
      <w:r>
        <w:t>shows</w:t>
      </w:r>
      <w:r w:rsidRPr="006F3B02">
        <w:t xml:space="preserve"> </w:t>
      </w:r>
      <w:r>
        <w:t>the response</w:t>
      </w:r>
      <w:r w:rsidRPr="00F37BC9">
        <w:t xml:space="preserve"> </w:t>
      </w:r>
      <w:r>
        <w:t xml:space="preserve">for the AIML </w:t>
      </w:r>
      <w:r w:rsidRPr="002E1527">
        <w:t xml:space="preserve">operational management </w:t>
      </w:r>
      <w:r>
        <w:t>procedure.</w:t>
      </w:r>
      <w:r w:rsidR="005F5F20" w:rsidRPr="005F5F20">
        <w:rPr>
          <w:lang w:val="en-US"/>
        </w:rPr>
        <w:t xml:space="preserve"> </w:t>
      </w:r>
      <w:r w:rsidR="005F5F20">
        <w:rPr>
          <w:lang w:val="en-US"/>
        </w:rPr>
        <w:t>The response is sent by the AIML Enablement Server to the VAL Server.</w:t>
      </w:r>
    </w:p>
    <w:p w14:paraId="265B1D1F" w14:textId="011927B1" w:rsidR="00967A02" w:rsidRPr="00836241" w:rsidRDefault="00967A02" w:rsidP="00967A02">
      <w:pPr>
        <w:pStyle w:val="TH"/>
      </w:pPr>
      <w:r w:rsidRPr="00836241">
        <w:lastRenderedPageBreak/>
        <w:t>Table 8.</w:t>
      </w:r>
      <w:r>
        <w:t>17</w:t>
      </w:r>
      <w:r w:rsidRPr="00836241">
        <w:t>.3</w:t>
      </w:r>
      <w:r w:rsidRPr="00836241">
        <w:rPr>
          <w:lang w:eastAsia="zh-CN"/>
        </w:rPr>
        <w:t>-</w:t>
      </w:r>
      <w:r>
        <w:rPr>
          <w:lang w:eastAsia="zh-CN"/>
        </w:rPr>
        <w:t>2</w:t>
      </w:r>
      <w:r w:rsidRPr="00836241">
        <w:t xml:space="preserve">: </w:t>
      </w:r>
      <w:r>
        <w:t>Response for AIML operational management</w:t>
      </w:r>
      <w:r w:rsidRPr="0081007A">
        <w:t xml:space="preserve"> </w:t>
      </w:r>
      <w:r>
        <w:t>procedure</w:t>
      </w:r>
    </w:p>
    <w:tbl>
      <w:tblPr>
        <w:tblW w:w="8640" w:type="dxa"/>
        <w:jc w:val="center"/>
        <w:tblLayout w:type="fixed"/>
        <w:tblLook w:val="0000" w:firstRow="0" w:lastRow="0" w:firstColumn="0" w:lastColumn="0" w:noHBand="0" w:noVBand="0"/>
      </w:tblPr>
      <w:tblGrid>
        <w:gridCol w:w="2880"/>
        <w:gridCol w:w="1440"/>
        <w:gridCol w:w="4320"/>
      </w:tblGrid>
      <w:tr w:rsidR="00967A02" w:rsidRPr="00836241" w14:paraId="5760912D"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78E975" w14:textId="77777777" w:rsidR="00967A02" w:rsidRPr="00836241" w:rsidRDefault="00967A02"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A0F404" w14:textId="77777777" w:rsidR="00967A02" w:rsidRPr="00836241" w:rsidRDefault="00967A02"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BDEE01" w14:textId="77777777" w:rsidR="00967A02" w:rsidRPr="00836241" w:rsidRDefault="00967A02" w:rsidP="004D3348">
            <w:pPr>
              <w:pStyle w:val="TAH"/>
            </w:pPr>
            <w:r w:rsidRPr="00836241">
              <w:t>Description</w:t>
            </w:r>
          </w:p>
        </w:tc>
      </w:tr>
      <w:tr w:rsidR="00967A02" w:rsidRPr="00836241" w14:paraId="5B9EE84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EAE4C15" w14:textId="77777777" w:rsidR="00967A02" w:rsidRPr="00836241" w:rsidRDefault="00967A02"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FA98835" w14:textId="77777777" w:rsidR="00967A02" w:rsidRPr="00836241"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DB5D80" w14:textId="77777777" w:rsidR="00967A02" w:rsidRPr="00836241" w:rsidRDefault="00967A02" w:rsidP="004D3348">
            <w:pPr>
              <w:pStyle w:val="TAL"/>
            </w:pPr>
            <w:r>
              <w:t xml:space="preserve">The status for the request: success or fail. </w:t>
            </w:r>
          </w:p>
        </w:tc>
      </w:tr>
      <w:tr w:rsidR="00967A02" w:rsidRPr="00836241" w14:paraId="3DDB868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A4160B3" w14:textId="77777777" w:rsidR="00967A02" w:rsidRDefault="00967A02" w:rsidP="004D3348">
            <w:pPr>
              <w:pStyle w:val="TAL"/>
            </w:pPr>
            <w:r>
              <w:t>Request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927B7BA" w14:textId="77777777" w:rsidR="00967A02"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C0286C" w14:textId="77777777" w:rsidR="00967A02" w:rsidRDefault="00967A02" w:rsidP="004D3348">
            <w:pPr>
              <w:pStyle w:val="TAL"/>
            </w:pPr>
            <w:r>
              <w:t>An identifier to associate with the management request and notifications.</w:t>
            </w:r>
          </w:p>
        </w:tc>
      </w:tr>
    </w:tbl>
    <w:p w14:paraId="60B92935" w14:textId="77777777" w:rsidR="00967A02" w:rsidRDefault="00967A02" w:rsidP="00E21645">
      <w:pPr>
        <w:rPr>
          <w:lang w:eastAsia="zh-CN"/>
        </w:rPr>
      </w:pPr>
    </w:p>
    <w:p w14:paraId="3A6EBC62" w14:textId="7D782148" w:rsidR="00967A02" w:rsidRPr="006F3B02" w:rsidRDefault="00967A02" w:rsidP="00DA7E77">
      <w:r w:rsidRPr="006F3B02">
        <w:t>Table</w:t>
      </w:r>
      <w:r w:rsidR="00D6431B">
        <w:t> </w:t>
      </w:r>
      <w:r w:rsidRPr="006F3B02">
        <w:t>8.</w:t>
      </w:r>
      <w:r w:rsidRPr="00485FEB">
        <w:t>17</w:t>
      </w:r>
      <w:r w:rsidRPr="006F3B02">
        <w:t>.3-</w:t>
      </w:r>
      <w:r>
        <w:t>3</w:t>
      </w:r>
      <w:r w:rsidRPr="006F3B02">
        <w:t xml:space="preserve"> </w:t>
      </w:r>
      <w:r>
        <w:t>shows</w:t>
      </w:r>
      <w:r w:rsidRPr="006F3B02">
        <w:t xml:space="preserve"> </w:t>
      </w:r>
      <w:r>
        <w:t>the notification</w:t>
      </w:r>
      <w:r w:rsidRPr="00F37BC9">
        <w:t xml:space="preserve"> </w:t>
      </w:r>
      <w:r>
        <w:t xml:space="preserve">for the AIML </w:t>
      </w:r>
      <w:r w:rsidRPr="002E1527">
        <w:t xml:space="preserve">operational management </w:t>
      </w:r>
      <w:r>
        <w:t>procedure.</w:t>
      </w:r>
      <w:r w:rsidR="005F5F20" w:rsidRPr="005F5F20">
        <w:rPr>
          <w:lang w:val="en-US"/>
        </w:rPr>
        <w:t xml:space="preserve"> </w:t>
      </w:r>
      <w:r w:rsidR="005F5F20">
        <w:rPr>
          <w:lang w:val="en-US"/>
        </w:rPr>
        <w:t>The notification is sent by the AIML Enablement Server to the VAL Server.</w:t>
      </w:r>
    </w:p>
    <w:p w14:paraId="453DC52E" w14:textId="6DD28AF1" w:rsidR="00967A02" w:rsidRPr="00836241" w:rsidRDefault="00967A02" w:rsidP="00967A02">
      <w:pPr>
        <w:pStyle w:val="TH"/>
      </w:pPr>
      <w:r w:rsidRPr="00836241">
        <w:t>Table 8.</w:t>
      </w:r>
      <w:r>
        <w:t>17</w:t>
      </w:r>
      <w:r w:rsidRPr="00836241">
        <w:t>.3</w:t>
      </w:r>
      <w:r w:rsidRPr="00836241">
        <w:rPr>
          <w:lang w:eastAsia="zh-CN"/>
        </w:rPr>
        <w:t>-</w:t>
      </w:r>
      <w:r>
        <w:rPr>
          <w:lang w:eastAsia="zh-CN"/>
        </w:rPr>
        <w:t>3</w:t>
      </w:r>
      <w:r w:rsidRPr="00836241">
        <w:t xml:space="preserve">: </w:t>
      </w:r>
      <w:r>
        <w:t>Notification for AIML operational management</w:t>
      </w:r>
      <w:r w:rsidRPr="0081007A">
        <w:t xml:space="preserve"> </w:t>
      </w:r>
      <w:r>
        <w:t>procedure</w:t>
      </w:r>
    </w:p>
    <w:tbl>
      <w:tblPr>
        <w:tblW w:w="8640" w:type="dxa"/>
        <w:jc w:val="center"/>
        <w:tblBorders>
          <w:top w:val="single" w:sz="4" w:space="0" w:color="000000" w:themeColor="text1"/>
          <w:left w:val="single" w:sz="4" w:space="0" w:color="000000" w:themeColor="text1"/>
          <w:bottom w:val="single" w:sz="4" w:space="0" w:color="auto"/>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2880"/>
        <w:gridCol w:w="1165"/>
        <w:gridCol w:w="4595"/>
      </w:tblGrid>
      <w:tr w:rsidR="00967A02" w:rsidRPr="00836241" w14:paraId="68F977E1" w14:textId="77777777" w:rsidTr="004D3348">
        <w:trPr>
          <w:jc w:val="center"/>
        </w:trPr>
        <w:tc>
          <w:tcPr>
            <w:tcW w:w="2880" w:type="dxa"/>
            <w:shd w:val="clear" w:color="auto" w:fill="auto"/>
          </w:tcPr>
          <w:p w14:paraId="6DC25DC9" w14:textId="77777777" w:rsidR="00967A02" w:rsidRPr="00836241" w:rsidRDefault="00967A02" w:rsidP="004D3348">
            <w:pPr>
              <w:pStyle w:val="TAH"/>
            </w:pPr>
            <w:r w:rsidRPr="00836241">
              <w:t>Information element</w:t>
            </w:r>
          </w:p>
        </w:tc>
        <w:tc>
          <w:tcPr>
            <w:tcW w:w="1165" w:type="dxa"/>
            <w:shd w:val="clear" w:color="auto" w:fill="auto"/>
          </w:tcPr>
          <w:p w14:paraId="5494CD52" w14:textId="77777777" w:rsidR="00967A02" w:rsidRPr="00836241" w:rsidRDefault="00967A02" w:rsidP="004D3348">
            <w:pPr>
              <w:pStyle w:val="TAH"/>
            </w:pPr>
            <w:r w:rsidRPr="00836241">
              <w:t>Status</w:t>
            </w:r>
          </w:p>
        </w:tc>
        <w:tc>
          <w:tcPr>
            <w:tcW w:w="4595" w:type="dxa"/>
            <w:shd w:val="clear" w:color="auto" w:fill="auto"/>
          </w:tcPr>
          <w:p w14:paraId="6B95B2CE" w14:textId="77777777" w:rsidR="00967A02" w:rsidRPr="00836241" w:rsidRDefault="00967A02" w:rsidP="004D3348">
            <w:pPr>
              <w:pStyle w:val="TAH"/>
            </w:pPr>
            <w:r w:rsidRPr="00836241">
              <w:t>Description</w:t>
            </w:r>
          </w:p>
        </w:tc>
      </w:tr>
      <w:tr w:rsidR="00967A02" w:rsidRPr="00836241" w14:paraId="69282EC4" w14:textId="77777777" w:rsidTr="004D3348">
        <w:trPr>
          <w:jc w:val="center"/>
        </w:trPr>
        <w:tc>
          <w:tcPr>
            <w:tcW w:w="2880" w:type="dxa"/>
            <w:shd w:val="clear" w:color="auto" w:fill="auto"/>
          </w:tcPr>
          <w:p w14:paraId="4578D412" w14:textId="77777777" w:rsidR="00967A02" w:rsidRPr="00836241" w:rsidRDefault="00967A02" w:rsidP="004D3348">
            <w:pPr>
              <w:pStyle w:val="TAL"/>
            </w:pPr>
            <w:r>
              <w:rPr>
                <w:lang w:eastAsia="zh-CN"/>
              </w:rPr>
              <w:t>Request identifier</w:t>
            </w:r>
          </w:p>
        </w:tc>
        <w:tc>
          <w:tcPr>
            <w:tcW w:w="1165" w:type="dxa"/>
            <w:shd w:val="clear" w:color="auto" w:fill="auto"/>
          </w:tcPr>
          <w:p w14:paraId="476C8E81" w14:textId="77777777" w:rsidR="00967A02" w:rsidRPr="00836241" w:rsidRDefault="00967A02" w:rsidP="004D3348">
            <w:pPr>
              <w:pStyle w:val="TAC"/>
              <w:rPr>
                <w:lang w:eastAsia="zh-CN"/>
              </w:rPr>
            </w:pPr>
            <w:r w:rsidRPr="00836241">
              <w:rPr>
                <w:lang w:eastAsia="zh-CN"/>
              </w:rPr>
              <w:t>M</w:t>
            </w:r>
          </w:p>
        </w:tc>
        <w:tc>
          <w:tcPr>
            <w:tcW w:w="4595" w:type="dxa"/>
            <w:shd w:val="clear" w:color="auto" w:fill="auto"/>
          </w:tcPr>
          <w:p w14:paraId="2AA3CE25" w14:textId="77777777" w:rsidR="00967A02" w:rsidRPr="00836241" w:rsidRDefault="00967A02" w:rsidP="004D3348">
            <w:pPr>
              <w:pStyle w:val="TAL"/>
            </w:pPr>
            <w:r>
              <w:rPr>
                <w:lang w:eastAsia="zh-CN"/>
              </w:rPr>
              <w:t>Identifier of the corresponding management request.</w:t>
            </w:r>
          </w:p>
        </w:tc>
      </w:tr>
      <w:tr w:rsidR="00967A02" w:rsidRPr="00836241" w14:paraId="241A2DDC" w14:textId="77777777" w:rsidTr="004D3348">
        <w:trPr>
          <w:jc w:val="center"/>
        </w:trPr>
        <w:tc>
          <w:tcPr>
            <w:tcW w:w="2880" w:type="dxa"/>
            <w:shd w:val="clear" w:color="auto" w:fill="auto"/>
          </w:tcPr>
          <w:p w14:paraId="4597006D" w14:textId="77777777" w:rsidR="00967A02" w:rsidRPr="00836241" w:rsidRDefault="00967A02" w:rsidP="004D3348">
            <w:pPr>
              <w:pStyle w:val="TAL"/>
              <w:rPr>
                <w:lang w:eastAsia="zh-CN"/>
              </w:rPr>
            </w:pPr>
            <w:r>
              <w:rPr>
                <w:lang w:eastAsia="zh-CN"/>
              </w:rPr>
              <w:t>Completion status</w:t>
            </w:r>
          </w:p>
        </w:tc>
        <w:tc>
          <w:tcPr>
            <w:tcW w:w="1165" w:type="dxa"/>
            <w:shd w:val="clear" w:color="auto" w:fill="auto"/>
          </w:tcPr>
          <w:p w14:paraId="4CF82CAA" w14:textId="77777777" w:rsidR="00967A02" w:rsidRPr="00836241" w:rsidRDefault="00967A02" w:rsidP="004D3348">
            <w:pPr>
              <w:pStyle w:val="TAC"/>
              <w:rPr>
                <w:lang w:eastAsia="zh-CN"/>
              </w:rPr>
            </w:pPr>
            <w:r>
              <w:rPr>
                <w:lang w:eastAsia="zh-CN"/>
              </w:rPr>
              <w:t>M</w:t>
            </w:r>
          </w:p>
        </w:tc>
        <w:tc>
          <w:tcPr>
            <w:tcW w:w="4595" w:type="dxa"/>
            <w:shd w:val="clear" w:color="auto" w:fill="auto"/>
          </w:tcPr>
          <w:p w14:paraId="67D65224" w14:textId="77777777" w:rsidR="00967A02" w:rsidRPr="00836241" w:rsidRDefault="00967A02" w:rsidP="004D3348">
            <w:pPr>
              <w:pStyle w:val="TAL"/>
              <w:rPr>
                <w:lang w:eastAsia="zh-CN"/>
              </w:rPr>
            </w:pPr>
            <w:r>
              <w:rPr>
                <w:lang w:eastAsia="zh-CN"/>
              </w:rPr>
              <w:t>Completion percentage of the management request.</w:t>
            </w:r>
          </w:p>
        </w:tc>
      </w:tr>
      <w:tr w:rsidR="00967A02" w:rsidRPr="00836241" w14:paraId="71CAE478" w14:textId="77777777" w:rsidTr="004D3348">
        <w:trPr>
          <w:jc w:val="center"/>
        </w:trPr>
        <w:tc>
          <w:tcPr>
            <w:tcW w:w="2880" w:type="dxa"/>
            <w:shd w:val="clear" w:color="auto" w:fill="auto"/>
          </w:tcPr>
          <w:p w14:paraId="1B5E114A" w14:textId="77777777" w:rsidR="00967A02" w:rsidRDefault="00967A02" w:rsidP="004D3348">
            <w:pPr>
              <w:pStyle w:val="TAL"/>
              <w:rPr>
                <w:lang w:eastAsia="zh-CN"/>
              </w:rPr>
            </w:pPr>
            <w:r>
              <w:rPr>
                <w:lang w:eastAsia="zh-CN"/>
              </w:rPr>
              <w:t>Result</w:t>
            </w:r>
          </w:p>
        </w:tc>
        <w:tc>
          <w:tcPr>
            <w:tcW w:w="1165" w:type="dxa"/>
            <w:shd w:val="clear" w:color="auto" w:fill="auto"/>
          </w:tcPr>
          <w:p w14:paraId="02C9F87D" w14:textId="77777777" w:rsidR="00967A02" w:rsidRDefault="00967A02" w:rsidP="004D3348">
            <w:pPr>
              <w:pStyle w:val="TAC"/>
              <w:rPr>
                <w:lang w:eastAsia="zh-CN"/>
              </w:rPr>
            </w:pPr>
            <w:r>
              <w:rPr>
                <w:lang w:eastAsia="zh-CN"/>
              </w:rPr>
              <w:t>M</w:t>
            </w:r>
          </w:p>
        </w:tc>
        <w:tc>
          <w:tcPr>
            <w:tcW w:w="4595" w:type="dxa"/>
            <w:shd w:val="clear" w:color="auto" w:fill="auto"/>
          </w:tcPr>
          <w:p w14:paraId="194E7428" w14:textId="77777777" w:rsidR="00967A02" w:rsidRPr="00836241" w:rsidRDefault="00967A02" w:rsidP="004D3348">
            <w:pPr>
              <w:pStyle w:val="TAL"/>
              <w:rPr>
                <w:lang w:eastAsia="zh-CN"/>
              </w:rPr>
            </w:pPr>
            <w:r>
              <w:rPr>
                <w:lang w:eastAsia="zh-CN"/>
              </w:rPr>
              <w:t>The result of the current AIML task: success or failure.</w:t>
            </w:r>
          </w:p>
        </w:tc>
      </w:tr>
      <w:tr w:rsidR="00967A02" w:rsidRPr="00836241" w14:paraId="649B3493" w14:textId="77777777" w:rsidTr="004D3348">
        <w:trPr>
          <w:jc w:val="center"/>
        </w:trPr>
        <w:tc>
          <w:tcPr>
            <w:tcW w:w="2880" w:type="dxa"/>
            <w:shd w:val="clear" w:color="auto" w:fill="auto"/>
          </w:tcPr>
          <w:p w14:paraId="0FABBA72" w14:textId="77777777" w:rsidR="00967A02" w:rsidRDefault="00967A02" w:rsidP="004D3348">
            <w:pPr>
              <w:pStyle w:val="TAL"/>
              <w:rPr>
                <w:lang w:eastAsia="zh-CN"/>
              </w:rPr>
            </w:pPr>
            <w:r>
              <w:rPr>
                <w:lang w:eastAsia="zh-CN"/>
              </w:rPr>
              <w:t>AIML management request status</w:t>
            </w:r>
          </w:p>
        </w:tc>
        <w:tc>
          <w:tcPr>
            <w:tcW w:w="1165" w:type="dxa"/>
            <w:shd w:val="clear" w:color="auto" w:fill="auto"/>
          </w:tcPr>
          <w:p w14:paraId="4A1C5BCA" w14:textId="77777777" w:rsidR="00967A02" w:rsidRDefault="00967A02" w:rsidP="004D3348">
            <w:pPr>
              <w:pStyle w:val="TAC"/>
              <w:rPr>
                <w:lang w:eastAsia="zh-CN"/>
              </w:rPr>
            </w:pPr>
            <w:r>
              <w:t>O</w:t>
            </w:r>
          </w:p>
        </w:tc>
        <w:tc>
          <w:tcPr>
            <w:tcW w:w="4595" w:type="dxa"/>
            <w:shd w:val="clear" w:color="auto" w:fill="auto"/>
          </w:tcPr>
          <w:p w14:paraId="3CFA2CF3" w14:textId="77777777" w:rsidR="00967A02" w:rsidRDefault="00967A02" w:rsidP="004D3348">
            <w:pPr>
              <w:pStyle w:val="TAL"/>
              <w:rPr>
                <w:lang w:eastAsia="zh-CN"/>
              </w:rPr>
            </w:pPr>
            <w:r>
              <w:t>Information related to the status of the management request completion, e.g. statistics, list of AIML enabler clients, etc.</w:t>
            </w:r>
          </w:p>
        </w:tc>
      </w:tr>
      <w:tr w:rsidR="005F5F20" w14:paraId="04686B63" w14:textId="77777777" w:rsidTr="005F5F20">
        <w:tblPrEx>
          <w:tblBorders>
            <w:bottom w:val="single" w:sz="4" w:space="0" w:color="000000" w:themeColor="text1"/>
          </w:tblBorders>
          <w:tblLook w:val="04A0" w:firstRow="1" w:lastRow="0" w:firstColumn="1" w:lastColumn="0" w:noHBand="0" w:noVBand="1"/>
        </w:tblPrEx>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AC3A4B"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Operational result</w:t>
            </w:r>
          </w:p>
        </w:tc>
        <w:tc>
          <w:tcPr>
            <w:tcW w:w="11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452E68"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2197B"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Provides indication of goals achieved, if the request included “Operational assistance information”</w:t>
            </w:r>
          </w:p>
        </w:tc>
      </w:tr>
    </w:tbl>
    <w:p w14:paraId="313CE47D" w14:textId="77777777" w:rsidR="00967A02" w:rsidRDefault="00967A02" w:rsidP="007F33EB">
      <w:pPr>
        <w:rPr>
          <w:lang w:eastAsia="zh-CN"/>
        </w:rPr>
      </w:pPr>
    </w:p>
    <w:p w14:paraId="708F7CD9" w14:textId="77777777" w:rsidR="005F5F20" w:rsidRDefault="005F5F20" w:rsidP="005F5F20">
      <w:pPr>
        <w:keepNext/>
        <w:keepLines/>
        <w:spacing w:before="120"/>
        <w:ind w:left="1134" w:hanging="1134"/>
        <w:outlineLvl w:val="2"/>
        <w:rPr>
          <w:rFonts w:ascii="Arial" w:hAnsi="Arial"/>
          <w:sz w:val="28"/>
          <w:lang w:val="en-US" w:eastAsia="zh-CN"/>
        </w:rPr>
      </w:pPr>
      <w:bookmarkStart w:id="593" w:name="_Hlk162355896"/>
      <w:r>
        <w:rPr>
          <w:rFonts w:ascii="Arial" w:hAnsi="Arial"/>
          <w:sz w:val="28"/>
          <w:lang w:val="en-US"/>
        </w:rPr>
        <w:t>8.17.4</w:t>
      </w:r>
      <w:r>
        <w:rPr>
          <w:rFonts w:ascii="Arial" w:hAnsi="Arial"/>
          <w:sz w:val="28"/>
          <w:lang w:val="en-US"/>
        </w:rPr>
        <w:tab/>
        <w:t>Corresponding AIML-UU APIs</w:t>
      </w:r>
    </w:p>
    <w:p w14:paraId="4BB57D41" w14:textId="4A73084F" w:rsidR="005F5F20" w:rsidRPr="00485FEB" w:rsidRDefault="005F5F20" w:rsidP="005F5F20">
      <w:pPr>
        <w:pStyle w:val="NO"/>
        <w:rPr>
          <w:rFonts w:eastAsia="SimSun"/>
        </w:rPr>
      </w:pPr>
      <w:r w:rsidRPr="00485FEB">
        <w:t>NOTE</w:t>
      </w:r>
      <w:r w:rsidR="00D6431B">
        <w:t> </w:t>
      </w:r>
      <w:r w:rsidRPr="00485FEB">
        <w:t>1:</w:t>
      </w:r>
      <w:r w:rsidR="00D6431B">
        <w:t xml:space="preserve"> </w:t>
      </w:r>
      <w:r w:rsidRPr="00485FEB">
        <w:t>For all the APIs in this clause, additional IEs are to be specified in the normative phase.</w:t>
      </w:r>
    </w:p>
    <w:p w14:paraId="4833E887" w14:textId="77777777" w:rsidR="00223D50" w:rsidRDefault="005F5F20" w:rsidP="005F5F20">
      <w:pPr>
        <w:rPr>
          <w:bCs/>
          <w:lang w:val="en-US"/>
        </w:rPr>
      </w:pPr>
      <w:r>
        <w:rPr>
          <w:lang w:val="en-US" w:eastAsia="zh-CN"/>
        </w:rPr>
        <w:t>Table</w:t>
      </w:r>
      <w:r w:rsidR="00D6431B">
        <w:rPr>
          <w:lang w:val="en-US" w:eastAsia="zh-CN"/>
        </w:rPr>
        <w:t> </w:t>
      </w:r>
      <w:r>
        <w:rPr>
          <w:lang w:val="en-US" w:eastAsia="zh-CN"/>
        </w:rPr>
        <w:t>8.</w:t>
      </w:r>
      <w:r>
        <w:rPr>
          <w:bCs/>
          <w:lang w:val="en-US" w:eastAsia="zh-CN"/>
        </w:rPr>
        <w:t>17</w:t>
      </w:r>
      <w:r>
        <w:rPr>
          <w:lang w:val="en-US" w:eastAsia="zh-CN"/>
        </w:rPr>
        <w:t xml:space="preserve">.4-1 describes information elements for UE local </w:t>
      </w:r>
      <w:r>
        <w:rPr>
          <w:bCs/>
          <w:lang w:val="en-US"/>
        </w:rPr>
        <w:t>data collection monitor request.</w:t>
      </w:r>
    </w:p>
    <w:p w14:paraId="2359DE2A" w14:textId="77777777" w:rsidR="00223D50" w:rsidRDefault="00223D50" w:rsidP="00B76C92">
      <w:pPr>
        <w:pStyle w:val="TH"/>
        <w:rPr>
          <w:lang w:val="en-US"/>
        </w:rPr>
      </w:pPr>
      <w:r>
        <w:rPr>
          <w:lang w:val="en-US"/>
        </w:rPr>
        <w:t>Table 8.</w:t>
      </w:r>
      <w:r>
        <w:rPr>
          <w:lang w:val="en-US" w:eastAsia="zh-CN"/>
        </w:rPr>
        <w:t>17.4</w:t>
      </w:r>
      <w:r>
        <w:rPr>
          <w:lang w:val="en-US"/>
        </w:rPr>
        <w:t>-1: UE local data collection monitor request</w:t>
      </w:r>
    </w:p>
    <w:tbl>
      <w:tblPr>
        <w:tblW w:w="8640" w:type="dxa"/>
        <w:jc w:val="center"/>
        <w:tblLayout w:type="fixed"/>
        <w:tblLook w:val="04A0" w:firstRow="1" w:lastRow="0" w:firstColumn="1" w:lastColumn="0" w:noHBand="0" w:noVBand="1"/>
      </w:tblPr>
      <w:tblGrid>
        <w:gridCol w:w="2880"/>
        <w:gridCol w:w="1440"/>
        <w:gridCol w:w="4320"/>
      </w:tblGrid>
      <w:tr w:rsidR="00223D50" w14:paraId="488D4321"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49ACB66B" w14:textId="77777777" w:rsidR="00223D50" w:rsidRDefault="00223D5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1DEF374" w14:textId="77777777" w:rsidR="00223D50" w:rsidRDefault="00223D5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2E4EAE" w14:textId="77777777" w:rsidR="00223D50" w:rsidRDefault="00223D5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223D50" w14:paraId="4CEA2CCD"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6E551244" w14:textId="77777777" w:rsidR="00223D50" w:rsidRDefault="00223D50">
            <w:pPr>
              <w:keepNext/>
              <w:keepLines/>
              <w:spacing w:after="0"/>
              <w:rPr>
                <w:rFonts w:ascii="Arial" w:hAnsi="Arial"/>
                <w:sz w:val="18"/>
                <w:lang w:val="en-US" w:eastAsia="zh-CN"/>
              </w:rPr>
            </w:pPr>
            <w:r>
              <w:rPr>
                <w:rFonts w:ascii="Arial" w:hAnsi="Arial"/>
                <w:sz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50AAAD45" w14:textId="77777777" w:rsidR="00223D50" w:rsidRDefault="00223D50">
            <w:pPr>
              <w:keepNext/>
              <w:keepLines/>
              <w:spacing w:after="0"/>
              <w:jc w:val="center"/>
              <w:rPr>
                <w:rFonts w:ascii="Arial" w:hAnsi="Arial"/>
                <w:sz w:val="18"/>
                <w:lang w:val="en-US" w:eastAsia="zh-CN"/>
              </w:rPr>
            </w:pPr>
            <w:r>
              <w:rPr>
                <w:rFonts w:ascii="Arial" w:hAnsi="Arial"/>
                <w:sz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3EC5FF91" w14:textId="77777777" w:rsidR="00223D50" w:rsidRDefault="00223D50">
            <w:pPr>
              <w:keepNext/>
              <w:keepLines/>
              <w:spacing w:after="0"/>
              <w:rPr>
                <w:rFonts w:ascii="Arial" w:hAnsi="Arial"/>
                <w:sz w:val="18"/>
                <w:lang w:val="en-US" w:eastAsia="zh-CN"/>
              </w:rPr>
            </w:pPr>
            <w:r>
              <w:rPr>
                <w:rFonts w:ascii="Arial" w:hAnsi="Arial"/>
                <w:sz w:val="18"/>
                <w:lang w:val="en-US" w:eastAsia="zh-CN"/>
              </w:rPr>
              <w:t>Identity of the VAL service for which data collection at the UE is being triggered</w:t>
            </w:r>
          </w:p>
        </w:tc>
      </w:tr>
      <w:tr w:rsidR="00223D50" w14:paraId="06896FB3"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4EC5871E" w14:textId="77777777" w:rsidR="00223D50" w:rsidRDefault="00223D50">
            <w:pPr>
              <w:keepNext/>
              <w:keepLines/>
              <w:spacing w:after="0"/>
              <w:rPr>
                <w:rFonts w:ascii="Arial" w:hAnsi="Arial"/>
                <w:sz w:val="18"/>
                <w:lang w:val="en-US" w:eastAsia="zh-CN"/>
              </w:rPr>
            </w:pPr>
            <w:r>
              <w:rPr>
                <w:rFonts w:ascii="Arial" w:hAnsi="Arial"/>
                <w:sz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0ADD7127" w14:textId="77777777" w:rsidR="00223D50" w:rsidRDefault="00223D5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4AA42E" w14:textId="77777777" w:rsidR="00223D50" w:rsidRDefault="00223D50">
            <w:pPr>
              <w:keepNext/>
              <w:keepLines/>
              <w:spacing w:after="0"/>
              <w:rPr>
                <w:rFonts w:ascii="Arial" w:hAnsi="Arial"/>
                <w:sz w:val="18"/>
                <w:lang w:val="en-US" w:eastAsia="zh-CN"/>
              </w:rPr>
            </w:pPr>
            <w:r>
              <w:rPr>
                <w:rFonts w:ascii="Arial" w:hAnsi="Arial"/>
                <w:sz w:val="18"/>
                <w:lang w:val="en-US" w:eastAsia="zh-CN"/>
              </w:rPr>
              <w:t>Identify the VAL server for which the data collection applies</w:t>
            </w:r>
          </w:p>
        </w:tc>
      </w:tr>
      <w:tr w:rsidR="00223D50" w14:paraId="192EB15A" w14:textId="77777777" w:rsidTr="00223D50">
        <w:trPr>
          <w:jc w:val="center"/>
        </w:trPr>
        <w:tc>
          <w:tcPr>
            <w:tcW w:w="2880" w:type="dxa"/>
            <w:tcBorders>
              <w:top w:val="single" w:sz="4" w:space="0" w:color="000000"/>
              <w:left w:val="single" w:sz="4" w:space="0" w:color="000000"/>
              <w:bottom w:val="single" w:sz="4" w:space="0" w:color="000000"/>
              <w:right w:val="nil"/>
            </w:tcBorders>
            <w:hideMark/>
          </w:tcPr>
          <w:p w14:paraId="618EEA96" w14:textId="77777777" w:rsidR="00223D50" w:rsidRDefault="00223D50">
            <w:pPr>
              <w:keepNext/>
              <w:keepLines/>
              <w:spacing w:after="0"/>
              <w:rPr>
                <w:rFonts w:ascii="Arial" w:hAnsi="Arial"/>
                <w:sz w:val="18"/>
                <w:lang w:val="en-US" w:eastAsia="zh-CN"/>
              </w:rPr>
            </w:pPr>
            <w:r>
              <w:rPr>
                <w:rFonts w:ascii="Arial" w:hAnsi="Arial"/>
                <w:sz w:val="18"/>
                <w:lang w:val="en-US" w:eastAsia="zh-CN"/>
              </w:rPr>
              <w:t>Data collection requirement information</w:t>
            </w:r>
          </w:p>
        </w:tc>
        <w:tc>
          <w:tcPr>
            <w:tcW w:w="1440" w:type="dxa"/>
            <w:tcBorders>
              <w:top w:val="single" w:sz="4" w:space="0" w:color="000000"/>
              <w:left w:val="single" w:sz="4" w:space="0" w:color="000000"/>
              <w:bottom w:val="single" w:sz="4" w:space="0" w:color="000000"/>
              <w:right w:val="nil"/>
            </w:tcBorders>
            <w:hideMark/>
          </w:tcPr>
          <w:p w14:paraId="42CA5E0D" w14:textId="77777777" w:rsidR="00223D50" w:rsidRDefault="00223D5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886DF3A" w14:textId="77777777" w:rsidR="00223D50" w:rsidRDefault="00223D50">
            <w:pPr>
              <w:keepNext/>
              <w:keepLines/>
              <w:spacing w:after="0"/>
              <w:rPr>
                <w:rFonts w:ascii="Arial" w:hAnsi="Arial"/>
                <w:sz w:val="18"/>
                <w:lang w:val="en-US" w:eastAsia="zh-CN"/>
              </w:rPr>
            </w:pPr>
            <w:r>
              <w:rPr>
                <w:rFonts w:ascii="Arial" w:hAnsi="Arial"/>
                <w:sz w:val="18"/>
                <w:lang w:val="en-US" w:eastAsia="zh-CN"/>
              </w:rPr>
              <w:t>Provides information about the data collection requirements</w:t>
            </w:r>
          </w:p>
        </w:tc>
      </w:tr>
    </w:tbl>
    <w:p w14:paraId="2F569826" w14:textId="77777777" w:rsidR="00223D50" w:rsidRDefault="00223D50" w:rsidP="00223D50">
      <w:pPr>
        <w:rPr>
          <w:lang w:val="en-US"/>
        </w:rPr>
      </w:pPr>
    </w:p>
    <w:p w14:paraId="0C92FA29" w14:textId="25F06E9F" w:rsidR="005F5F20" w:rsidRDefault="00223D50" w:rsidP="00223D50">
      <w:pPr>
        <w:rPr>
          <w:lang w:val="en-US"/>
        </w:rPr>
      </w:pPr>
      <w:r>
        <w:rPr>
          <w:lang w:val="en-US"/>
        </w:rPr>
        <w:t>Table 8.</w:t>
      </w:r>
      <w:r>
        <w:rPr>
          <w:lang w:val="en-US" w:eastAsia="zh-CN"/>
        </w:rPr>
        <w:t>17.4</w:t>
      </w:r>
      <w:r>
        <w:rPr>
          <w:lang w:val="en-US"/>
        </w:rPr>
        <w:t xml:space="preserve">-2 describes information elements for </w:t>
      </w:r>
      <w:r w:rsidR="005F5F20">
        <w:rPr>
          <w:lang w:val="en-US"/>
        </w:rPr>
        <w:t xml:space="preserve">local </w:t>
      </w:r>
      <w:r w:rsidR="005F5F20">
        <w:rPr>
          <w:bCs/>
          <w:lang w:val="en-US"/>
        </w:rPr>
        <w:t>data collection monitor response.</w:t>
      </w:r>
    </w:p>
    <w:p w14:paraId="7D93BEAC" w14:textId="0E47C3FA" w:rsidR="005F5F20" w:rsidRDefault="005F5F20" w:rsidP="00485FEB">
      <w:pPr>
        <w:pStyle w:val="TH"/>
        <w:rPr>
          <w:lang w:val="en-US"/>
        </w:rPr>
      </w:pPr>
      <w:r>
        <w:rPr>
          <w:lang w:val="en-US"/>
        </w:rPr>
        <w:t>Table 8.</w:t>
      </w:r>
      <w:r>
        <w:rPr>
          <w:lang w:val="en-US" w:eastAsia="zh-CN"/>
        </w:rPr>
        <w:t>17.4</w:t>
      </w:r>
      <w:r>
        <w:rPr>
          <w:lang w:val="en-US"/>
        </w:rPr>
        <w:t>-2: UE local data collection monitor response</w:t>
      </w:r>
    </w:p>
    <w:tbl>
      <w:tblPr>
        <w:tblW w:w="8640" w:type="dxa"/>
        <w:jc w:val="center"/>
        <w:tblLayout w:type="fixed"/>
        <w:tblLook w:val="04A0" w:firstRow="1" w:lastRow="0" w:firstColumn="1" w:lastColumn="0" w:noHBand="0" w:noVBand="1"/>
      </w:tblPr>
      <w:tblGrid>
        <w:gridCol w:w="2880"/>
        <w:gridCol w:w="1440"/>
        <w:gridCol w:w="4320"/>
      </w:tblGrid>
      <w:tr w:rsidR="005F5F20" w14:paraId="65590625"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806CD23"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7F88CE9" w14:textId="77777777" w:rsidR="005F5F20" w:rsidRDefault="005F5F20">
            <w:pPr>
              <w:spacing w:after="200" w:line="276" w:lineRule="auto"/>
              <w:jc w:val="center"/>
              <w:rPr>
                <w:rFonts w:ascii="Arial" w:eastAsia="Calibri" w:hAnsi="Arial" w:cs="Arial"/>
                <w:b/>
                <w:sz w:val="18"/>
                <w:szCs w:val="18"/>
                <w:lang w:val="en-US" w:eastAsia="zh-CN"/>
              </w:rPr>
            </w:pPr>
            <w:r>
              <w:rPr>
                <w:rFonts w:ascii="Arial" w:eastAsia="Calibri"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428E48"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Description</w:t>
            </w:r>
          </w:p>
        </w:tc>
      </w:tr>
      <w:tr w:rsidR="005F5F20" w14:paraId="011C158A"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4D96CE"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729F1CBF" w14:textId="77777777" w:rsidR="005F5F20" w:rsidRDefault="005F5F20">
            <w:pPr>
              <w:spacing w:after="200" w:line="276" w:lineRule="auto"/>
              <w:jc w:val="center"/>
              <w:rPr>
                <w:rFonts w:ascii="Arial" w:eastAsia="Calibri" w:hAnsi="Arial" w:cs="Arial"/>
                <w:sz w:val="18"/>
                <w:szCs w:val="18"/>
                <w:lang w:val="en-US" w:eastAsia="zh-CN"/>
              </w:rPr>
            </w:pPr>
            <w:r>
              <w:rPr>
                <w:rFonts w:ascii="Arial" w:eastAsia="Calibri"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1EC944"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Indicates success or failure of the request.</w:t>
            </w:r>
          </w:p>
        </w:tc>
      </w:tr>
    </w:tbl>
    <w:p w14:paraId="2D730ED3" w14:textId="77777777" w:rsidR="005F5F20" w:rsidRDefault="005F5F20" w:rsidP="005F5F20">
      <w:pPr>
        <w:spacing w:after="200" w:line="276" w:lineRule="auto"/>
        <w:rPr>
          <w:rFonts w:ascii="Calibri" w:eastAsia="Calibri" w:hAnsi="Calibri"/>
          <w:lang w:val="en-US"/>
        </w:rPr>
      </w:pPr>
    </w:p>
    <w:p w14:paraId="320C7744" w14:textId="797DB4C1" w:rsidR="005F5F20" w:rsidRDefault="005F5F20" w:rsidP="005F5F20">
      <w:pPr>
        <w:rPr>
          <w:rFonts w:eastAsia="SimSun"/>
          <w:lang w:val="en-US" w:eastAsia="zh-CN"/>
        </w:rPr>
      </w:pPr>
      <w:r>
        <w:rPr>
          <w:lang w:val="en-US" w:eastAsia="zh-CN"/>
        </w:rPr>
        <w:t>Table</w:t>
      </w:r>
      <w:r w:rsidR="004A6B56">
        <w:rPr>
          <w:lang w:val="en-US" w:eastAsia="zh-CN"/>
        </w:rPr>
        <w:t> </w:t>
      </w:r>
      <w:r>
        <w:rPr>
          <w:lang w:val="en-US" w:eastAsia="zh-CN"/>
        </w:rPr>
        <w:t>8.17.4-3 describes information elements for UE local data collection monitor notification.</w:t>
      </w:r>
    </w:p>
    <w:p w14:paraId="23483D0A" w14:textId="77777777" w:rsidR="005F5F20" w:rsidRDefault="005F5F20" w:rsidP="00485FEB">
      <w:pPr>
        <w:pStyle w:val="TH"/>
        <w:rPr>
          <w:lang w:val="en-US" w:eastAsia="zh-CN"/>
        </w:rPr>
      </w:pPr>
      <w:r>
        <w:rPr>
          <w:lang w:val="en-US" w:eastAsia="zh-CN"/>
        </w:rPr>
        <w:t>Table 8.17.4-3: UE local data collection monitor notification</w:t>
      </w:r>
    </w:p>
    <w:tbl>
      <w:tblPr>
        <w:tblW w:w="8640" w:type="dxa"/>
        <w:jc w:val="center"/>
        <w:tblLayout w:type="fixed"/>
        <w:tblLook w:val="04A0" w:firstRow="1" w:lastRow="0" w:firstColumn="1" w:lastColumn="0" w:noHBand="0" w:noVBand="1"/>
      </w:tblPr>
      <w:tblGrid>
        <w:gridCol w:w="2880"/>
        <w:gridCol w:w="1440"/>
        <w:gridCol w:w="4320"/>
      </w:tblGrid>
      <w:tr w:rsidR="005F5F20" w14:paraId="10E085C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55A75D9" w14:textId="77777777" w:rsidR="005F5F20" w:rsidRDefault="005F5F20">
            <w:pPr>
              <w:keepLines/>
              <w:rPr>
                <w:rFonts w:ascii="Arial" w:hAnsi="Arial" w:cs="Arial"/>
                <w:b/>
                <w:sz w:val="18"/>
                <w:szCs w:val="18"/>
                <w:lang w:val="en-US" w:eastAsia="zh-CN"/>
              </w:rPr>
            </w:pPr>
            <w:r>
              <w:rPr>
                <w:rFonts w:ascii="Arial"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A67D36C" w14:textId="77777777" w:rsidR="005F5F20" w:rsidRDefault="005F5F20">
            <w:pPr>
              <w:keepLines/>
              <w:ind w:left="1418" w:hanging="1134"/>
              <w:jc w:val="center"/>
              <w:rPr>
                <w:rFonts w:ascii="Arial" w:hAnsi="Arial" w:cs="Arial"/>
                <w:b/>
                <w:sz w:val="18"/>
                <w:szCs w:val="18"/>
                <w:lang w:val="en-US" w:eastAsia="zh-CN"/>
              </w:rPr>
            </w:pPr>
            <w:r>
              <w:rPr>
                <w:rFonts w:ascii="Arial"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6A04E" w14:textId="77777777" w:rsidR="005F5F20" w:rsidRDefault="005F5F20">
            <w:pPr>
              <w:keepLines/>
              <w:ind w:left="1418" w:hanging="1134"/>
              <w:rPr>
                <w:rFonts w:ascii="Arial" w:hAnsi="Arial" w:cs="Arial"/>
                <w:b/>
                <w:sz w:val="18"/>
                <w:szCs w:val="18"/>
                <w:lang w:val="en-US" w:eastAsia="zh-CN"/>
              </w:rPr>
            </w:pPr>
            <w:r>
              <w:rPr>
                <w:rFonts w:ascii="Arial" w:hAnsi="Arial" w:cs="Arial"/>
                <w:b/>
                <w:sz w:val="18"/>
                <w:szCs w:val="18"/>
                <w:lang w:val="en-US" w:eastAsia="zh-CN"/>
              </w:rPr>
              <w:t>Description</w:t>
            </w:r>
          </w:p>
        </w:tc>
      </w:tr>
      <w:tr w:rsidR="005F5F20" w14:paraId="4E4EE6CA"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079C0CF" w14:textId="77777777" w:rsidR="005F5F20" w:rsidRDefault="005F5F20">
            <w:pPr>
              <w:keepLines/>
              <w:rPr>
                <w:rFonts w:ascii="Arial" w:hAnsi="Arial" w:cs="Arial"/>
                <w:sz w:val="18"/>
                <w:szCs w:val="18"/>
                <w:lang w:val="en-US" w:eastAsia="zh-CN"/>
              </w:rPr>
            </w:pPr>
            <w:r>
              <w:rPr>
                <w:rFonts w:ascii="Arial"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29E6914A" w14:textId="77777777" w:rsidR="005F5F20" w:rsidRDefault="005F5F20">
            <w:pPr>
              <w:keepLines/>
              <w:ind w:left="1418" w:hanging="1134"/>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609C0A"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Indicates end of data collection processing and success or failure of the procedure.</w:t>
            </w:r>
          </w:p>
        </w:tc>
      </w:tr>
    </w:tbl>
    <w:p w14:paraId="43F8A997" w14:textId="77777777" w:rsidR="005F5F20" w:rsidRDefault="005F5F20" w:rsidP="005F5F20">
      <w:pPr>
        <w:pStyle w:val="NO"/>
        <w:ind w:left="1420"/>
        <w:rPr>
          <w:rFonts w:eastAsia="SimSun"/>
          <w:lang w:val="en-US"/>
        </w:rPr>
      </w:pPr>
    </w:p>
    <w:p w14:paraId="358ECBB1" w14:textId="2F3CED3F" w:rsidR="005F5F20" w:rsidRPr="00485FEB" w:rsidRDefault="005F5F20" w:rsidP="00485FEB">
      <w:pPr>
        <w:pStyle w:val="NO"/>
      </w:pPr>
      <w:r w:rsidRPr="00485FEB">
        <w:t>NOTE</w:t>
      </w:r>
      <w:r w:rsidR="004A6B56">
        <w:t> </w:t>
      </w:r>
      <w:r w:rsidRPr="00485FEB">
        <w:t>2: The UE local data collection monitor notification can be a step 1 event for the clause</w:t>
      </w:r>
      <w:r w:rsidR="004A6B56">
        <w:t> </w:t>
      </w:r>
      <w:r w:rsidRPr="00485FEB">
        <w:t>8.16.1.2 procedure for FL-related event notifications.</w:t>
      </w:r>
    </w:p>
    <w:p w14:paraId="422903DE" w14:textId="4F665A5C" w:rsidR="005F5F20" w:rsidRDefault="005F5F20" w:rsidP="005F5F20">
      <w:pPr>
        <w:rPr>
          <w:color w:val="FF0000"/>
          <w:lang w:val="en-US" w:eastAsia="zh-CN"/>
        </w:rPr>
      </w:pPr>
      <w:r>
        <w:rPr>
          <w:lang w:val="en-US"/>
        </w:rPr>
        <w:lastRenderedPageBreak/>
        <w:t>Table</w:t>
      </w:r>
      <w:r w:rsidR="004A6B56">
        <w:rPr>
          <w:lang w:val="en-US"/>
        </w:rPr>
        <w:t> </w:t>
      </w:r>
      <w:r>
        <w:rPr>
          <w:lang w:val="en-US"/>
        </w:rPr>
        <w:t>8.</w:t>
      </w:r>
      <w:r>
        <w:rPr>
          <w:bCs/>
          <w:lang w:val="en-US"/>
        </w:rPr>
        <w:t>17</w:t>
      </w:r>
      <w:r>
        <w:rPr>
          <w:lang w:val="en-US"/>
        </w:rPr>
        <w:t>.4-4 describes information elements for the Push model information request from the AIML Enablement Server to the AIML Enablement Client.</w:t>
      </w:r>
    </w:p>
    <w:p w14:paraId="3A8628D3" w14:textId="77777777" w:rsidR="005F5F20" w:rsidRDefault="005F5F20" w:rsidP="00485FEB">
      <w:pPr>
        <w:pStyle w:val="TH"/>
        <w:rPr>
          <w:lang w:val="en-US"/>
        </w:rPr>
      </w:pPr>
      <w:bookmarkStart w:id="594" w:name="_Hlk162355273"/>
      <w:r>
        <w:rPr>
          <w:lang w:val="en-US"/>
        </w:rPr>
        <w:t>Table 8.</w:t>
      </w:r>
      <w:r>
        <w:rPr>
          <w:lang w:val="en-US" w:eastAsia="zh-CN"/>
        </w:rPr>
        <w:t>17.4</w:t>
      </w:r>
      <w:r>
        <w:rPr>
          <w:lang w:val="en-US"/>
        </w:rPr>
        <w:t>-4: Push model information request</w:t>
      </w:r>
    </w:p>
    <w:tbl>
      <w:tblPr>
        <w:tblW w:w="8640" w:type="dxa"/>
        <w:jc w:val="center"/>
        <w:tblLayout w:type="fixed"/>
        <w:tblLook w:val="04A0" w:firstRow="1" w:lastRow="0" w:firstColumn="1" w:lastColumn="0" w:noHBand="0" w:noVBand="1"/>
      </w:tblPr>
      <w:tblGrid>
        <w:gridCol w:w="2880"/>
        <w:gridCol w:w="1440"/>
        <w:gridCol w:w="4320"/>
      </w:tblGrid>
      <w:tr w:rsidR="005F5F20" w14:paraId="2D5D177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7D903F0"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B78ED7E"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3BFCC7"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26560394"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759FA68" w14:textId="77777777" w:rsidR="005F5F20" w:rsidRDefault="005F5F20">
            <w:pPr>
              <w:keepNext/>
              <w:keepLines/>
              <w:spacing w:after="0"/>
              <w:rPr>
                <w:rFonts w:ascii="Arial" w:hAnsi="Arial"/>
                <w:sz w:val="18"/>
                <w:lang w:val="en-US" w:eastAsia="zh-CN"/>
              </w:rPr>
            </w:pPr>
            <w:r>
              <w:rPr>
                <w:rFonts w:ascii="Arial" w:hAnsi="Arial"/>
                <w:sz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01E8613E"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4AE74BDC" w14:textId="77777777" w:rsidR="005F5F20" w:rsidRDefault="005F5F20">
            <w:pPr>
              <w:keepNext/>
              <w:keepLines/>
              <w:spacing w:after="0"/>
              <w:rPr>
                <w:rFonts w:ascii="Arial" w:hAnsi="Arial"/>
                <w:sz w:val="18"/>
                <w:lang w:val="en-US" w:eastAsia="zh-CN"/>
              </w:rPr>
            </w:pPr>
            <w:r>
              <w:rPr>
                <w:rFonts w:ascii="Arial" w:hAnsi="Arial"/>
                <w:sz w:val="18"/>
                <w:lang w:val="en-US" w:eastAsia="zh-CN"/>
              </w:rPr>
              <w:t>Identity of the VAL service for which the model applies</w:t>
            </w:r>
          </w:p>
        </w:tc>
      </w:tr>
      <w:tr w:rsidR="005F5F20" w14:paraId="3526904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CD40847" w14:textId="77777777" w:rsidR="005F5F20" w:rsidRDefault="005F5F20">
            <w:pPr>
              <w:keepNext/>
              <w:keepLines/>
              <w:spacing w:after="0"/>
              <w:rPr>
                <w:rFonts w:ascii="Arial" w:hAnsi="Arial"/>
                <w:sz w:val="18"/>
                <w:lang w:val="en-US" w:eastAsia="zh-CN"/>
              </w:rPr>
            </w:pPr>
            <w:r>
              <w:rPr>
                <w:rFonts w:ascii="Arial" w:hAnsi="Arial"/>
                <w:sz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7D4E5884"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A6C028" w14:textId="77777777" w:rsidR="005F5F20" w:rsidRDefault="005F5F20">
            <w:pPr>
              <w:keepNext/>
              <w:keepLines/>
              <w:spacing w:after="0"/>
              <w:rPr>
                <w:rFonts w:ascii="Arial" w:hAnsi="Arial"/>
                <w:sz w:val="18"/>
                <w:lang w:val="en-US" w:eastAsia="zh-CN"/>
              </w:rPr>
            </w:pPr>
            <w:r>
              <w:rPr>
                <w:rFonts w:ascii="Arial" w:hAnsi="Arial"/>
                <w:sz w:val="18"/>
                <w:lang w:val="en-US" w:eastAsia="zh-CN"/>
              </w:rPr>
              <w:t>Identify the VAL server for which the model applies</w:t>
            </w:r>
          </w:p>
        </w:tc>
      </w:tr>
      <w:tr w:rsidR="005F5F20" w14:paraId="63AA116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79D427" w14:textId="77777777" w:rsidR="005F5F20" w:rsidRDefault="005F5F20">
            <w:pPr>
              <w:keepNext/>
              <w:keepLines/>
              <w:spacing w:after="0"/>
              <w:rPr>
                <w:rFonts w:ascii="Arial" w:hAnsi="Arial"/>
                <w:sz w:val="18"/>
                <w:lang w:val="en-US" w:eastAsia="zh-CN"/>
              </w:rPr>
            </w:pPr>
            <w:r>
              <w:rPr>
                <w:rFonts w:ascii="Arial" w:hAnsi="Arial"/>
                <w:sz w:val="18"/>
                <w:lang w:val="en-US" w:eastAsia="zh-CN"/>
              </w:rPr>
              <w:t>AIML model information</w:t>
            </w:r>
          </w:p>
        </w:tc>
        <w:tc>
          <w:tcPr>
            <w:tcW w:w="1440" w:type="dxa"/>
            <w:tcBorders>
              <w:top w:val="single" w:sz="4" w:space="0" w:color="000000"/>
              <w:left w:val="single" w:sz="4" w:space="0" w:color="000000"/>
              <w:bottom w:val="single" w:sz="4" w:space="0" w:color="000000"/>
              <w:right w:val="nil"/>
            </w:tcBorders>
            <w:hideMark/>
          </w:tcPr>
          <w:p w14:paraId="13CCA646"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13978F" w14:textId="77777777" w:rsidR="005F5F20" w:rsidRDefault="005F5F20">
            <w:pPr>
              <w:keepNext/>
              <w:keepLines/>
              <w:spacing w:after="0"/>
              <w:rPr>
                <w:rFonts w:ascii="Arial" w:hAnsi="Arial"/>
                <w:sz w:val="18"/>
                <w:lang w:val="en-US" w:eastAsia="zh-CN"/>
              </w:rPr>
            </w:pPr>
            <w:r>
              <w:rPr>
                <w:rFonts w:ascii="Arial" w:hAnsi="Arial"/>
                <w:sz w:val="18"/>
                <w:lang w:val="en-US" w:eastAsia="zh-CN"/>
              </w:rPr>
              <w:t xml:space="preserve">Information related to the AIML model and model parameters. It can include an URI of where the model can be downloaded from, the model software module, the AIML model profile, etc. </w:t>
            </w:r>
          </w:p>
        </w:tc>
      </w:tr>
    </w:tbl>
    <w:p w14:paraId="0E6A8F10" w14:textId="77777777" w:rsidR="005F5F20" w:rsidRDefault="005F5F20" w:rsidP="005F5F20">
      <w:pPr>
        <w:rPr>
          <w:lang w:val="en-US"/>
        </w:rPr>
      </w:pPr>
    </w:p>
    <w:p w14:paraId="28FF08D8" w14:textId="24A55869" w:rsidR="005F5F20" w:rsidRDefault="005F5F20" w:rsidP="005F5F20">
      <w:pPr>
        <w:rPr>
          <w:lang w:val="en-US"/>
        </w:rPr>
      </w:pPr>
      <w:r>
        <w:rPr>
          <w:lang w:val="en-US"/>
        </w:rPr>
        <w:t>Table</w:t>
      </w:r>
      <w:r w:rsidR="004A6B56">
        <w:rPr>
          <w:lang w:val="en-US"/>
        </w:rPr>
        <w:t> </w:t>
      </w:r>
      <w:r>
        <w:rPr>
          <w:lang w:val="en-US"/>
        </w:rPr>
        <w:t>8.</w:t>
      </w:r>
      <w:r>
        <w:rPr>
          <w:lang w:val="en-US" w:eastAsia="zh-CN"/>
        </w:rPr>
        <w:t>17.4</w:t>
      </w:r>
      <w:r>
        <w:rPr>
          <w:lang w:val="en-US"/>
        </w:rPr>
        <w:t>-5 describes information elements for the Push model information response from the AIML Enablement Client to the AIML Enablement Server.</w:t>
      </w:r>
    </w:p>
    <w:p w14:paraId="5B030A81" w14:textId="77777777" w:rsidR="005F5F20" w:rsidRDefault="005F5F20" w:rsidP="00485FEB">
      <w:pPr>
        <w:pStyle w:val="TH"/>
        <w:rPr>
          <w:lang w:val="en-US"/>
        </w:rPr>
      </w:pPr>
      <w:r>
        <w:rPr>
          <w:lang w:val="en-US"/>
        </w:rPr>
        <w:t>Table 8.</w:t>
      </w:r>
      <w:r>
        <w:rPr>
          <w:lang w:val="en-US" w:eastAsia="zh-CN"/>
        </w:rPr>
        <w:t>17.4</w:t>
      </w:r>
      <w:r>
        <w:rPr>
          <w:lang w:val="en-US"/>
        </w:rPr>
        <w:t>-5: Push model information response</w:t>
      </w:r>
    </w:p>
    <w:tbl>
      <w:tblPr>
        <w:tblW w:w="8640" w:type="dxa"/>
        <w:jc w:val="center"/>
        <w:tblLayout w:type="fixed"/>
        <w:tblLook w:val="04A0" w:firstRow="1" w:lastRow="0" w:firstColumn="1" w:lastColumn="0" w:noHBand="0" w:noVBand="1"/>
      </w:tblPr>
      <w:tblGrid>
        <w:gridCol w:w="2880"/>
        <w:gridCol w:w="1440"/>
        <w:gridCol w:w="4320"/>
      </w:tblGrid>
      <w:tr w:rsidR="005F5F20" w14:paraId="406CA7D1" w14:textId="77777777" w:rsidTr="005F5F20">
        <w:trPr>
          <w:jc w:val="center"/>
        </w:trPr>
        <w:tc>
          <w:tcPr>
            <w:tcW w:w="2880" w:type="dxa"/>
            <w:tcBorders>
              <w:top w:val="single" w:sz="4" w:space="0" w:color="000000"/>
              <w:left w:val="single" w:sz="4" w:space="0" w:color="000000"/>
              <w:bottom w:val="single" w:sz="4" w:space="0" w:color="000000"/>
              <w:right w:val="nil"/>
            </w:tcBorders>
            <w:hideMark/>
          </w:tcPr>
          <w:bookmarkEnd w:id="594"/>
          <w:p w14:paraId="1EB6CE02"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609DFB7"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D86A24"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69228703"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6ED45F" w14:textId="77777777" w:rsidR="005F5F20" w:rsidRDefault="005F5F20">
            <w:pPr>
              <w:keepNext/>
              <w:keepLines/>
              <w:spacing w:after="0"/>
              <w:rPr>
                <w:rFonts w:ascii="Arial" w:hAnsi="Arial"/>
                <w:sz w:val="18"/>
                <w:lang w:val="en-US" w:eastAsia="zh-CN"/>
              </w:rPr>
            </w:pPr>
            <w:r>
              <w:rPr>
                <w:rFonts w:ascii="Arial" w:hAnsi="Arial"/>
                <w:sz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6DD5F303"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D8A443" w14:textId="77777777" w:rsidR="005F5F20" w:rsidRDefault="005F5F20">
            <w:pPr>
              <w:keepNext/>
              <w:keepLines/>
              <w:spacing w:after="0"/>
              <w:rPr>
                <w:rFonts w:ascii="Arial" w:hAnsi="Arial"/>
                <w:sz w:val="18"/>
                <w:lang w:val="en-US" w:eastAsia="zh-CN"/>
              </w:rPr>
            </w:pPr>
            <w:r>
              <w:rPr>
                <w:rFonts w:ascii="Arial" w:hAnsi="Arial"/>
                <w:sz w:val="18"/>
                <w:lang w:val="en-US" w:eastAsia="zh-CN"/>
              </w:rPr>
              <w:t>Indicates success or failure of the request.</w:t>
            </w:r>
          </w:p>
        </w:tc>
      </w:tr>
    </w:tbl>
    <w:p w14:paraId="6CA274C6" w14:textId="77777777" w:rsidR="005F5F20" w:rsidRDefault="005F5F20" w:rsidP="005F5F20">
      <w:pPr>
        <w:keepLines/>
        <w:ind w:left="1418" w:hanging="1134"/>
        <w:rPr>
          <w:color w:val="FF0000"/>
          <w:lang w:val="en-US" w:eastAsia="zh-CN"/>
        </w:rPr>
      </w:pPr>
    </w:p>
    <w:p w14:paraId="2F66C558" w14:textId="763D7794" w:rsidR="005F5F20" w:rsidRDefault="005F5F20" w:rsidP="005F5F20">
      <w:pPr>
        <w:keepLines/>
        <w:rPr>
          <w:lang w:val="en-US" w:eastAsia="zh-CN"/>
        </w:rPr>
      </w:pPr>
      <w:r>
        <w:rPr>
          <w:lang w:val="en-US" w:eastAsia="zh-CN"/>
        </w:rPr>
        <w:t>Table</w:t>
      </w:r>
      <w:r w:rsidR="004A6B56">
        <w:rPr>
          <w:lang w:val="en-US" w:eastAsia="zh-CN"/>
        </w:rPr>
        <w:t> </w:t>
      </w:r>
      <w:r>
        <w:rPr>
          <w:lang w:val="en-US" w:eastAsia="zh-CN"/>
        </w:rPr>
        <w:t>8.</w:t>
      </w:r>
      <w:r>
        <w:rPr>
          <w:bCs/>
          <w:lang w:val="en-US" w:eastAsia="zh-CN"/>
        </w:rPr>
        <w:t>17</w:t>
      </w:r>
      <w:r>
        <w:rPr>
          <w:lang w:val="en-US" w:eastAsia="zh-CN"/>
        </w:rPr>
        <w:t>.4-6 describes information elements for training monitoring request.</w:t>
      </w:r>
    </w:p>
    <w:p w14:paraId="14AD8CB9" w14:textId="77777777" w:rsidR="005F5F20" w:rsidRDefault="005F5F20" w:rsidP="00485FEB">
      <w:pPr>
        <w:pStyle w:val="TH"/>
        <w:rPr>
          <w:lang w:val="en-US"/>
        </w:rPr>
      </w:pPr>
      <w:r>
        <w:rPr>
          <w:lang w:val="en-US"/>
        </w:rPr>
        <w:t>Table 8.</w:t>
      </w:r>
      <w:r>
        <w:rPr>
          <w:lang w:val="en-US" w:eastAsia="zh-CN"/>
        </w:rPr>
        <w:t>17.4</w:t>
      </w:r>
      <w:r>
        <w:rPr>
          <w:lang w:val="en-US"/>
        </w:rPr>
        <w:t>-6: Training monitoring request</w:t>
      </w:r>
    </w:p>
    <w:tbl>
      <w:tblPr>
        <w:tblW w:w="8640" w:type="dxa"/>
        <w:jc w:val="center"/>
        <w:tblLayout w:type="fixed"/>
        <w:tblLook w:val="04A0" w:firstRow="1" w:lastRow="0" w:firstColumn="1" w:lastColumn="0" w:noHBand="0" w:noVBand="1"/>
      </w:tblPr>
      <w:tblGrid>
        <w:gridCol w:w="2880"/>
        <w:gridCol w:w="1440"/>
        <w:gridCol w:w="4320"/>
      </w:tblGrid>
      <w:tr w:rsidR="005F5F20" w14:paraId="269AD153"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0FC612F"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D2928F5"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51386"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6896069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C5D283C"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3CDD396C"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DF0C3D9"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Identity of the VAL service for which data collection at the UE is being triggered</w:t>
            </w:r>
          </w:p>
        </w:tc>
      </w:tr>
      <w:tr w:rsidR="005F5F20" w14:paraId="5B7E0064"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5E88AA5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3BFCE996"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99E89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Identify the VAL server for which the model applies</w:t>
            </w:r>
          </w:p>
        </w:tc>
      </w:tr>
      <w:tr w:rsidR="005F5F20" w14:paraId="2E003CD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0BE1D413"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 xml:space="preserve">ML model </w:t>
            </w:r>
          </w:p>
        </w:tc>
        <w:tc>
          <w:tcPr>
            <w:tcW w:w="1440" w:type="dxa"/>
            <w:tcBorders>
              <w:top w:val="single" w:sz="4" w:space="0" w:color="000000"/>
              <w:left w:val="single" w:sz="4" w:space="0" w:color="000000"/>
              <w:bottom w:val="single" w:sz="4" w:space="0" w:color="000000"/>
              <w:right w:val="nil"/>
            </w:tcBorders>
            <w:hideMark/>
          </w:tcPr>
          <w:p w14:paraId="719184E9"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4DEB2"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information about the ML model to be training to be monitored, e.g. model identifier</w:t>
            </w:r>
          </w:p>
        </w:tc>
      </w:tr>
      <w:tr w:rsidR="005F5F20" w14:paraId="514441A8"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5A2AC66A"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Training data requirements</w:t>
            </w:r>
          </w:p>
        </w:tc>
        <w:tc>
          <w:tcPr>
            <w:tcW w:w="1440" w:type="dxa"/>
            <w:tcBorders>
              <w:top w:val="single" w:sz="4" w:space="0" w:color="000000"/>
              <w:left w:val="single" w:sz="4" w:space="0" w:color="000000"/>
              <w:bottom w:val="single" w:sz="4" w:space="0" w:color="000000"/>
              <w:right w:val="nil"/>
            </w:tcBorders>
            <w:hideMark/>
          </w:tcPr>
          <w:p w14:paraId="360AC732"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889836"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requirements for the training data to be used, e.g. min number of data samples.</w:t>
            </w:r>
          </w:p>
        </w:tc>
      </w:tr>
      <w:tr w:rsidR="005F5F20" w14:paraId="23B7F668"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297B567"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Training entity requirements.</w:t>
            </w:r>
          </w:p>
        </w:tc>
        <w:tc>
          <w:tcPr>
            <w:tcW w:w="1440" w:type="dxa"/>
            <w:tcBorders>
              <w:top w:val="single" w:sz="4" w:space="0" w:color="000000"/>
              <w:left w:val="single" w:sz="4" w:space="0" w:color="000000"/>
              <w:bottom w:val="single" w:sz="4" w:space="0" w:color="000000"/>
              <w:right w:val="nil"/>
            </w:tcBorders>
            <w:hideMark/>
          </w:tcPr>
          <w:p w14:paraId="5117156C"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9DA460"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requirements for determining the training entity to be used, e.g. list of FL members</w:t>
            </w:r>
          </w:p>
        </w:tc>
      </w:tr>
    </w:tbl>
    <w:p w14:paraId="6374AD40" w14:textId="77777777" w:rsidR="005F5F20" w:rsidRDefault="005F5F20" w:rsidP="005F5F20">
      <w:pPr>
        <w:rPr>
          <w:lang w:val="en-US"/>
        </w:rPr>
      </w:pPr>
    </w:p>
    <w:p w14:paraId="0E27564E" w14:textId="2F2154E3" w:rsidR="005F5F20" w:rsidRDefault="005F5F20" w:rsidP="005F5F20">
      <w:pPr>
        <w:keepLines/>
        <w:rPr>
          <w:lang w:val="en-US" w:eastAsia="zh-CN"/>
        </w:rPr>
      </w:pPr>
      <w:r>
        <w:rPr>
          <w:lang w:val="en-US"/>
        </w:rPr>
        <w:t>Table</w:t>
      </w:r>
      <w:r w:rsidR="004A6B56">
        <w:rPr>
          <w:lang w:val="en-US"/>
        </w:rPr>
        <w:t> </w:t>
      </w:r>
      <w:r>
        <w:rPr>
          <w:lang w:val="en-US"/>
        </w:rPr>
        <w:t>8.</w:t>
      </w:r>
      <w:r>
        <w:rPr>
          <w:lang w:val="en-US" w:eastAsia="zh-CN"/>
        </w:rPr>
        <w:t>17.4</w:t>
      </w:r>
      <w:r>
        <w:rPr>
          <w:lang w:val="en-US"/>
        </w:rPr>
        <w:t xml:space="preserve">-7 describes information elements for </w:t>
      </w:r>
      <w:r>
        <w:rPr>
          <w:lang w:val="en-US" w:eastAsia="zh-CN"/>
        </w:rPr>
        <w:t>training monitoring response.</w:t>
      </w:r>
    </w:p>
    <w:p w14:paraId="1626B0F3" w14:textId="77777777" w:rsidR="005F5F20" w:rsidRDefault="005F5F20" w:rsidP="00485FEB">
      <w:pPr>
        <w:pStyle w:val="TH"/>
        <w:rPr>
          <w:lang w:val="en-US"/>
        </w:rPr>
      </w:pPr>
      <w:r>
        <w:rPr>
          <w:lang w:val="en-US"/>
        </w:rPr>
        <w:t>Table 8.</w:t>
      </w:r>
      <w:r>
        <w:rPr>
          <w:lang w:val="en-US" w:eastAsia="zh-CN"/>
        </w:rPr>
        <w:t>17.4</w:t>
      </w:r>
      <w:r>
        <w:rPr>
          <w:lang w:val="en-US"/>
        </w:rPr>
        <w:t>-7:  Training monitoring response</w:t>
      </w:r>
    </w:p>
    <w:tbl>
      <w:tblPr>
        <w:tblW w:w="8640" w:type="dxa"/>
        <w:jc w:val="center"/>
        <w:tblLayout w:type="fixed"/>
        <w:tblLook w:val="04A0" w:firstRow="1" w:lastRow="0" w:firstColumn="1" w:lastColumn="0" w:noHBand="0" w:noVBand="1"/>
      </w:tblPr>
      <w:tblGrid>
        <w:gridCol w:w="2880"/>
        <w:gridCol w:w="1440"/>
        <w:gridCol w:w="4320"/>
      </w:tblGrid>
      <w:tr w:rsidR="005F5F20" w14:paraId="1DE30A0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55F201C"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5FB71B" w14:textId="77777777" w:rsidR="005F5F20" w:rsidRDefault="005F5F20">
            <w:pPr>
              <w:spacing w:after="200" w:line="276" w:lineRule="auto"/>
              <w:jc w:val="center"/>
              <w:rPr>
                <w:rFonts w:ascii="Arial" w:eastAsia="Calibri" w:hAnsi="Arial" w:cs="Arial"/>
                <w:b/>
                <w:sz w:val="18"/>
                <w:szCs w:val="18"/>
                <w:lang w:val="en-US" w:eastAsia="zh-CN"/>
              </w:rPr>
            </w:pPr>
            <w:r>
              <w:rPr>
                <w:rFonts w:ascii="Arial" w:eastAsia="Calibri"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002D9F"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Description</w:t>
            </w:r>
          </w:p>
        </w:tc>
      </w:tr>
      <w:tr w:rsidR="005F5F20" w14:paraId="1F7B5B6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A054DAB"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288174C3" w14:textId="77777777" w:rsidR="005F5F20" w:rsidRDefault="005F5F20">
            <w:pPr>
              <w:spacing w:after="200" w:line="276" w:lineRule="auto"/>
              <w:jc w:val="center"/>
              <w:rPr>
                <w:rFonts w:ascii="Arial" w:eastAsia="Calibri" w:hAnsi="Arial" w:cs="Arial"/>
                <w:sz w:val="18"/>
                <w:szCs w:val="18"/>
                <w:lang w:val="en-US" w:eastAsia="zh-CN"/>
              </w:rPr>
            </w:pPr>
            <w:r>
              <w:rPr>
                <w:rFonts w:ascii="Arial" w:eastAsia="Calibri"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96915F0"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Indicates success or failure of the request.</w:t>
            </w:r>
          </w:p>
        </w:tc>
      </w:tr>
    </w:tbl>
    <w:p w14:paraId="5A6E2F45" w14:textId="77777777" w:rsidR="005F5F20" w:rsidRDefault="005F5F20" w:rsidP="005F5F20">
      <w:pPr>
        <w:spacing w:after="200" w:line="276" w:lineRule="auto"/>
        <w:rPr>
          <w:rFonts w:ascii="Calibri" w:eastAsia="Calibri" w:hAnsi="Calibri"/>
          <w:lang w:val="en-US"/>
        </w:rPr>
      </w:pPr>
    </w:p>
    <w:bookmarkEnd w:id="593"/>
    <w:p w14:paraId="50185464" w14:textId="2CC26680" w:rsidR="005F5F20" w:rsidRDefault="005F5F20" w:rsidP="005F5F20">
      <w:pPr>
        <w:rPr>
          <w:rFonts w:eastAsia="SimSun"/>
          <w:lang w:val="en-US" w:eastAsia="zh-CN"/>
        </w:rPr>
      </w:pPr>
      <w:r>
        <w:rPr>
          <w:lang w:val="en-US" w:eastAsia="zh-CN"/>
        </w:rPr>
        <w:t>Table</w:t>
      </w:r>
      <w:r w:rsidR="004A6B56">
        <w:rPr>
          <w:lang w:val="en-US" w:eastAsia="zh-CN"/>
        </w:rPr>
        <w:t> </w:t>
      </w:r>
      <w:r>
        <w:rPr>
          <w:lang w:val="en-US" w:eastAsia="zh-CN"/>
        </w:rPr>
        <w:t>8.17.4-8 describes information elements for training monitoring notification.</w:t>
      </w:r>
    </w:p>
    <w:p w14:paraId="506A5080" w14:textId="77777777" w:rsidR="005F5F20" w:rsidRDefault="005F5F20" w:rsidP="00485FEB">
      <w:pPr>
        <w:pStyle w:val="TH"/>
        <w:rPr>
          <w:lang w:val="en-US" w:eastAsia="zh-CN"/>
        </w:rPr>
      </w:pPr>
      <w:r>
        <w:rPr>
          <w:lang w:val="en-US" w:eastAsia="zh-CN"/>
        </w:rPr>
        <w:t>Table 8.17.4-8: Training monitoring notification</w:t>
      </w:r>
    </w:p>
    <w:tbl>
      <w:tblPr>
        <w:tblW w:w="8640" w:type="dxa"/>
        <w:jc w:val="center"/>
        <w:tblLayout w:type="fixed"/>
        <w:tblLook w:val="04A0" w:firstRow="1" w:lastRow="0" w:firstColumn="1" w:lastColumn="0" w:noHBand="0" w:noVBand="1"/>
      </w:tblPr>
      <w:tblGrid>
        <w:gridCol w:w="2880"/>
        <w:gridCol w:w="1440"/>
        <w:gridCol w:w="4320"/>
      </w:tblGrid>
      <w:tr w:rsidR="005F5F20" w14:paraId="1D42B235"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99F25FB" w14:textId="77777777" w:rsidR="005F5F20" w:rsidRDefault="005F5F20">
            <w:pPr>
              <w:keepLines/>
              <w:rPr>
                <w:rFonts w:ascii="Arial" w:hAnsi="Arial" w:cs="Arial"/>
                <w:b/>
                <w:sz w:val="18"/>
                <w:szCs w:val="18"/>
                <w:lang w:val="en-US" w:eastAsia="zh-CN"/>
              </w:rPr>
            </w:pPr>
            <w:r>
              <w:rPr>
                <w:rFonts w:ascii="Arial"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980BBBE" w14:textId="77777777" w:rsidR="005F5F20" w:rsidRDefault="005F5F20">
            <w:pPr>
              <w:keepLines/>
              <w:ind w:left="1418" w:hanging="1134"/>
              <w:jc w:val="center"/>
              <w:rPr>
                <w:rFonts w:ascii="Arial" w:hAnsi="Arial" w:cs="Arial"/>
                <w:b/>
                <w:sz w:val="18"/>
                <w:szCs w:val="18"/>
                <w:lang w:val="en-US" w:eastAsia="zh-CN"/>
              </w:rPr>
            </w:pPr>
            <w:r>
              <w:rPr>
                <w:rFonts w:ascii="Arial"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AF2C49" w14:textId="77777777" w:rsidR="005F5F20" w:rsidRDefault="005F5F20">
            <w:pPr>
              <w:keepLines/>
              <w:ind w:left="1418" w:hanging="1134"/>
              <w:rPr>
                <w:rFonts w:ascii="Arial" w:hAnsi="Arial" w:cs="Arial"/>
                <w:b/>
                <w:sz w:val="18"/>
                <w:szCs w:val="18"/>
                <w:lang w:val="en-US" w:eastAsia="zh-CN"/>
              </w:rPr>
            </w:pPr>
            <w:r>
              <w:rPr>
                <w:rFonts w:ascii="Arial" w:hAnsi="Arial" w:cs="Arial"/>
                <w:b/>
                <w:sz w:val="18"/>
                <w:szCs w:val="18"/>
                <w:lang w:val="en-US" w:eastAsia="zh-CN"/>
              </w:rPr>
              <w:t>Description</w:t>
            </w:r>
          </w:p>
        </w:tc>
      </w:tr>
      <w:tr w:rsidR="005F5F20" w14:paraId="0424F58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2BB4BE2" w14:textId="77777777" w:rsidR="005F5F20" w:rsidRDefault="005F5F20">
            <w:pPr>
              <w:keepLines/>
              <w:rPr>
                <w:rFonts w:ascii="Arial" w:hAnsi="Arial" w:cs="Arial"/>
                <w:sz w:val="18"/>
                <w:szCs w:val="18"/>
                <w:lang w:val="en-US" w:eastAsia="zh-CN"/>
              </w:rPr>
            </w:pPr>
            <w:r>
              <w:rPr>
                <w:rFonts w:ascii="Arial"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065AF286" w14:textId="77777777" w:rsidR="005F5F20" w:rsidRDefault="005F5F20">
            <w:pPr>
              <w:keepLines/>
              <w:ind w:left="1418" w:hanging="1134"/>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A16B4DA"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Indicates end of training round and success or failure of the procedure.</w:t>
            </w:r>
          </w:p>
        </w:tc>
      </w:tr>
      <w:tr w:rsidR="005F5F20" w14:paraId="2CC5ACAB"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8ECDA59" w14:textId="77777777" w:rsidR="005F5F20" w:rsidRDefault="005F5F20">
            <w:pPr>
              <w:keepLines/>
              <w:rPr>
                <w:rFonts w:ascii="Arial" w:hAnsi="Arial" w:cs="Arial"/>
                <w:sz w:val="18"/>
                <w:szCs w:val="18"/>
                <w:lang w:val="en-US" w:eastAsia="zh-CN"/>
              </w:rPr>
            </w:pPr>
            <w:r>
              <w:rPr>
                <w:rFonts w:ascii="Arial" w:eastAsia="Calibri" w:hAnsi="Arial" w:cs="Arial"/>
                <w:sz w:val="18"/>
                <w:szCs w:val="18"/>
                <w:lang w:val="en-US" w:eastAsia="zh-CN"/>
              </w:rPr>
              <w:t xml:space="preserve">Completion status information </w:t>
            </w:r>
          </w:p>
        </w:tc>
        <w:tc>
          <w:tcPr>
            <w:tcW w:w="1440" w:type="dxa"/>
            <w:tcBorders>
              <w:top w:val="single" w:sz="4" w:space="0" w:color="000000"/>
              <w:left w:val="single" w:sz="4" w:space="0" w:color="000000"/>
              <w:bottom w:val="single" w:sz="4" w:space="0" w:color="000000"/>
              <w:right w:val="nil"/>
            </w:tcBorders>
            <w:hideMark/>
          </w:tcPr>
          <w:p w14:paraId="51813DAE" w14:textId="77777777" w:rsidR="005F5F20" w:rsidRDefault="005F5F20">
            <w:pPr>
              <w:keepLines/>
              <w:ind w:left="1418" w:hanging="1134"/>
              <w:jc w:val="center"/>
              <w:rPr>
                <w:rFonts w:ascii="Arial" w:hAnsi="Arial" w:cs="Arial"/>
                <w:sz w:val="18"/>
                <w:szCs w:val="18"/>
                <w:lang w:val="en-US" w:eastAsia="zh-CN"/>
              </w:rPr>
            </w:pPr>
            <w:r>
              <w:rPr>
                <w:rFonts w:ascii="Arial" w:eastAsia="Calibri"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2822A3"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Provides information about the status of the training task, e.g. completion percentage.</w:t>
            </w:r>
          </w:p>
        </w:tc>
      </w:tr>
    </w:tbl>
    <w:p w14:paraId="030A1D81" w14:textId="77777777" w:rsidR="005F5F20" w:rsidRDefault="005F5F20" w:rsidP="005F5F20">
      <w:pPr>
        <w:pStyle w:val="NO"/>
        <w:rPr>
          <w:lang w:val="en-US" w:eastAsia="zh-CN"/>
        </w:rPr>
      </w:pPr>
    </w:p>
    <w:p w14:paraId="08165745" w14:textId="79C1A27A" w:rsidR="00967A02" w:rsidRPr="00485FEB" w:rsidRDefault="005F5F20" w:rsidP="00485FEB">
      <w:pPr>
        <w:pStyle w:val="NO"/>
      </w:pPr>
      <w:r w:rsidRPr="00485FEB">
        <w:t>NOTE</w:t>
      </w:r>
      <w:r w:rsidR="004A6B56">
        <w:t> </w:t>
      </w:r>
      <w:r w:rsidRPr="00485FEB">
        <w:t>3: The training monitor notification can be a step</w:t>
      </w:r>
      <w:r w:rsidR="004A6B56">
        <w:t> </w:t>
      </w:r>
      <w:r w:rsidRPr="00485FEB">
        <w:t>1 event for the clause</w:t>
      </w:r>
      <w:r w:rsidR="004A6B56">
        <w:t> </w:t>
      </w:r>
      <w:r w:rsidRPr="00485FEB">
        <w:t>8.16.1.2 procedure for FL-related event notifications.</w:t>
      </w:r>
    </w:p>
    <w:p w14:paraId="5C1EACF5" w14:textId="14830F0B" w:rsidR="00967A02" w:rsidRPr="00D7706D" w:rsidRDefault="00967A02" w:rsidP="00967A02">
      <w:pPr>
        <w:pStyle w:val="Heading3"/>
      </w:pPr>
      <w:bookmarkStart w:id="595" w:name="_Toc164779249"/>
      <w:bookmarkStart w:id="596" w:name="_Toc164779503"/>
      <w:bookmarkStart w:id="597" w:name="_Toc169945429"/>
      <w:r>
        <w:lastRenderedPageBreak/>
        <w:t>8</w:t>
      </w:r>
      <w:r w:rsidRPr="00D7706D">
        <w:t>.</w:t>
      </w:r>
      <w:r>
        <w:rPr>
          <w:lang w:eastAsia="zh-CN"/>
        </w:rPr>
        <w:t>17</w:t>
      </w:r>
      <w:r w:rsidRPr="00D7706D">
        <w:t>.</w:t>
      </w:r>
      <w:r w:rsidR="005F5F20">
        <w:rPr>
          <w:lang w:eastAsia="zh-CN"/>
        </w:rPr>
        <w:t>5</w:t>
      </w:r>
      <w:r w:rsidRPr="00D7706D">
        <w:tab/>
      </w:r>
      <w:r>
        <w:rPr>
          <w:rFonts w:hint="eastAsia"/>
          <w:lang w:eastAsia="zh-CN"/>
        </w:rPr>
        <w:t>Solution e</w:t>
      </w:r>
      <w:r w:rsidRPr="00D7706D">
        <w:t>valuation</w:t>
      </w:r>
      <w:bookmarkEnd w:id="595"/>
      <w:bookmarkEnd w:id="596"/>
      <w:bookmarkEnd w:id="597"/>
    </w:p>
    <w:p w14:paraId="1EF4C0B5" w14:textId="77777777" w:rsidR="005F5F20" w:rsidRDefault="005F5F20" w:rsidP="005F5F20">
      <w:pPr>
        <w:rPr>
          <w:lang w:val="en-US"/>
        </w:rPr>
      </w:pPr>
      <w:r>
        <w:rPr>
          <w:lang w:val="en-US"/>
        </w:rPr>
        <w:t>The solution for operational management provides a mechanism for the VAL layer to offload processing and/or monitoring of AIML operations to the AIML layer. This solution allows AIML enablement layer to provide significant value to VAL applications which require support with overall optimization of the AIML workflow and/or offload of associated monitoring, scheduling, etc. of individual operations,</w:t>
      </w:r>
    </w:p>
    <w:p w14:paraId="2E91A716" w14:textId="00EC8D65" w:rsidR="005F5F20" w:rsidRDefault="005F5F20" w:rsidP="005F5F20">
      <w:pPr>
        <w:rPr>
          <w:rStyle w:val="NOZchn"/>
          <w:lang w:eastAsia="zh-CN"/>
        </w:rPr>
      </w:pPr>
      <w:r>
        <w:rPr>
          <w:lang w:val="en-US"/>
        </w:rPr>
        <w:t>The overall functionality of the AIML operational management procedure can be also triggered using multiple individual APIs (e.g., VFL training in solution</w:t>
      </w:r>
      <w:r w:rsidR="004A6B56">
        <w:rPr>
          <w:lang w:val="en-US"/>
        </w:rPr>
        <w:t> </w:t>
      </w:r>
      <w:r>
        <w:rPr>
          <w:lang w:val="en-US"/>
        </w:rPr>
        <w:t>#18, data management in solution</w:t>
      </w:r>
      <w:r w:rsidR="004A6B56">
        <w:rPr>
          <w:lang w:val="en-US"/>
        </w:rPr>
        <w:t> </w:t>
      </w:r>
      <w:r>
        <w:rPr>
          <w:lang w:val="en-US"/>
        </w:rPr>
        <w:t>#</w:t>
      </w:r>
      <w:r w:rsidR="004A6B56">
        <w:rPr>
          <w:lang w:val="en-US"/>
        </w:rPr>
        <w:t>21</w:t>
      </w:r>
      <w:r>
        <w:rPr>
          <w:lang w:val="en-US"/>
        </w:rPr>
        <w:t>) if the VAL layer performs the AIML management on its own</w:t>
      </w:r>
      <w:r>
        <w:rPr>
          <w:rStyle w:val="NOZchn"/>
          <w:lang w:val="en-US" w:eastAsia="zh-CN"/>
        </w:rPr>
        <w:t>.</w:t>
      </w:r>
    </w:p>
    <w:p w14:paraId="290C1930" w14:textId="27F0B40E" w:rsidR="00967A02" w:rsidRDefault="005F5F20" w:rsidP="00485FEB">
      <w:pPr>
        <w:pStyle w:val="NO"/>
        <w:rPr>
          <w:lang w:val="en-US"/>
        </w:rPr>
      </w:pPr>
      <w:r w:rsidRPr="005F5F20">
        <w:rPr>
          <w:lang w:val="en-US" w:eastAsia="zh-CN"/>
        </w:rPr>
        <w:t>NO</w:t>
      </w:r>
      <w:r w:rsidRPr="005F5F20">
        <w:rPr>
          <w:rStyle w:val="NOZchn"/>
          <w:lang w:val="en-US" w:eastAsia="zh-CN"/>
        </w:rPr>
        <w:t>TE: The AIML operation management API is to be restricted from duplicating any other single AIML-S</w:t>
      </w:r>
      <w:r w:rsidR="004A6B56">
        <w:rPr>
          <w:rStyle w:val="NOZchn"/>
          <w:lang w:val="en-US" w:eastAsia="zh-CN"/>
        </w:rPr>
        <w:t> </w:t>
      </w:r>
      <w:r w:rsidRPr="005F5F20">
        <w:rPr>
          <w:rStyle w:val="NOZchn"/>
          <w:lang w:val="en-US" w:eastAsia="zh-CN"/>
        </w:rPr>
        <w:t>API available, e.g., restricted from triggering only a FL/ML training operation.</w:t>
      </w:r>
    </w:p>
    <w:p w14:paraId="03AB0C64" w14:textId="4B8EA771" w:rsidR="00C47BC3" w:rsidRDefault="00C47BC3" w:rsidP="00C47BC3">
      <w:pPr>
        <w:pStyle w:val="Heading2"/>
        <w:rPr>
          <w:lang w:eastAsia="zh-CN"/>
        </w:rPr>
      </w:pPr>
      <w:bookmarkStart w:id="598" w:name="_Toc164779250"/>
      <w:bookmarkStart w:id="599" w:name="_Toc164779504"/>
      <w:bookmarkStart w:id="600" w:name="_Toc169945430"/>
      <w:bookmarkEnd w:id="574"/>
      <w:bookmarkEnd w:id="575"/>
      <w:bookmarkEnd w:id="576"/>
      <w:r>
        <w:rPr>
          <w:lang w:eastAsia="zh-CN"/>
        </w:rPr>
        <w:t>8.18</w:t>
      </w:r>
      <w:r>
        <w:rPr>
          <w:lang w:eastAsia="zh-CN"/>
        </w:rPr>
        <w:tab/>
        <w:t xml:space="preserve">Solution #18: </w:t>
      </w:r>
      <w:r w:rsidRPr="00206A76">
        <w:rPr>
          <w:lang w:eastAsia="zh-CN"/>
        </w:rPr>
        <w:t xml:space="preserve">Supporting VFL in </w:t>
      </w:r>
      <w:r>
        <w:rPr>
          <w:lang w:eastAsia="zh-CN"/>
        </w:rPr>
        <w:t>E</w:t>
      </w:r>
      <w:r w:rsidRPr="00664D9E">
        <w:rPr>
          <w:lang w:eastAsia="zh-CN"/>
        </w:rPr>
        <w:t xml:space="preserve">nablement </w:t>
      </w:r>
      <w:r>
        <w:rPr>
          <w:lang w:eastAsia="zh-CN"/>
        </w:rPr>
        <w:t>L</w:t>
      </w:r>
      <w:r w:rsidRPr="002878E9">
        <w:rPr>
          <w:lang w:eastAsia="zh-CN"/>
        </w:rPr>
        <w:t>ayer</w:t>
      </w:r>
      <w:bookmarkEnd w:id="598"/>
      <w:bookmarkEnd w:id="599"/>
      <w:bookmarkEnd w:id="600"/>
      <w:r w:rsidRPr="002878E9">
        <w:rPr>
          <w:lang w:eastAsia="zh-CN"/>
        </w:rPr>
        <w:t xml:space="preserve">  </w:t>
      </w:r>
    </w:p>
    <w:p w14:paraId="5406FACB" w14:textId="583834C2" w:rsidR="00C47BC3" w:rsidRDefault="00C47BC3" w:rsidP="00C47BC3">
      <w:pPr>
        <w:pStyle w:val="Heading3"/>
        <w:rPr>
          <w:lang w:val="en-US" w:eastAsia="zh-CN"/>
        </w:rPr>
      </w:pPr>
      <w:bookmarkStart w:id="601" w:name="_Toc164779251"/>
      <w:bookmarkStart w:id="602" w:name="_Toc164779505"/>
      <w:bookmarkStart w:id="603" w:name="_Toc169945431"/>
      <w:r>
        <w:rPr>
          <w:lang w:val="en-US" w:eastAsia="zh-CN"/>
        </w:rPr>
        <w:t>8.18.1</w:t>
      </w:r>
      <w:r>
        <w:rPr>
          <w:lang w:val="en-US" w:eastAsia="zh-CN"/>
        </w:rPr>
        <w:tab/>
      </w:r>
      <w:r w:rsidR="00A95587">
        <w:rPr>
          <w:lang w:val="en-US" w:eastAsia="zh-CN"/>
        </w:rPr>
        <w:t>Solution description</w:t>
      </w:r>
      <w:bookmarkEnd w:id="601"/>
      <w:bookmarkEnd w:id="602"/>
      <w:bookmarkEnd w:id="603"/>
    </w:p>
    <w:p w14:paraId="2AD02CDE" w14:textId="6C062B39" w:rsidR="00C47BC3" w:rsidRPr="00990C78" w:rsidRDefault="00C47BC3" w:rsidP="00C47BC3">
      <w:pPr>
        <w:rPr>
          <w:lang w:eastAsia="zh-CN"/>
        </w:rPr>
      </w:pPr>
      <w:r>
        <w:rPr>
          <w:lang w:eastAsia="zh-CN"/>
        </w:rPr>
        <w:t>The following clauses specify procedures, information flows and APIs for KI</w:t>
      </w:r>
      <w:r w:rsidR="004A6B56">
        <w:rPr>
          <w:lang w:eastAsia="zh-CN"/>
        </w:rPr>
        <w:t> </w:t>
      </w:r>
      <w:r>
        <w:rPr>
          <w:lang w:eastAsia="zh-CN"/>
        </w:rPr>
        <w:t>#4 to support</w:t>
      </w:r>
      <w:r w:rsidRPr="003D3295">
        <w:rPr>
          <w:lang w:eastAsia="zh-CN"/>
        </w:rPr>
        <w:t xml:space="preserve"> VFL among Application Layer </w:t>
      </w:r>
      <w:r>
        <w:rPr>
          <w:lang w:eastAsia="zh-CN"/>
        </w:rPr>
        <w:t>m</w:t>
      </w:r>
      <w:r w:rsidRPr="003D3295">
        <w:rPr>
          <w:lang w:eastAsia="zh-CN"/>
        </w:rPr>
        <w:t>ultiple UEs</w:t>
      </w:r>
      <w:r>
        <w:rPr>
          <w:lang w:eastAsia="zh-CN"/>
        </w:rPr>
        <w:t>.</w:t>
      </w:r>
    </w:p>
    <w:p w14:paraId="0F560270" w14:textId="77777777" w:rsidR="00C47BC3" w:rsidRDefault="00C47BC3" w:rsidP="00C47BC3">
      <w:pPr>
        <w:rPr>
          <w:lang w:eastAsia="zh-CN"/>
        </w:rPr>
      </w:pPr>
      <w:r>
        <w:rPr>
          <w:lang w:eastAsia="zh-CN"/>
        </w:rPr>
        <w:t>Pre-conditions:</w:t>
      </w:r>
    </w:p>
    <w:p w14:paraId="71A84898" w14:textId="6BF4324E" w:rsidR="00C47BC3" w:rsidRDefault="00C47BC3" w:rsidP="00C47BC3">
      <w:pPr>
        <w:pStyle w:val="B1"/>
        <w:rPr>
          <w:lang w:eastAsia="zh-CN"/>
        </w:rPr>
      </w:pPr>
      <w:r>
        <w:rPr>
          <w:lang w:eastAsia="zh-CN"/>
        </w:rPr>
        <w:t>-</w:t>
      </w:r>
      <w:r>
        <w:rPr>
          <w:lang w:eastAsia="zh-CN"/>
        </w:rPr>
        <w:tab/>
        <w:t>V</w:t>
      </w:r>
      <w:r>
        <w:t>FL member (e.g.</w:t>
      </w:r>
      <w:r w:rsidR="004A6B56">
        <w:t>,</w:t>
      </w:r>
      <w:r>
        <w:t xml:space="preserve"> AI/ML </w:t>
      </w:r>
      <w:r w:rsidRPr="007F33EB">
        <w:rPr>
          <w:noProof/>
        </w:rPr>
        <w:t xml:space="preserve">Enablement </w:t>
      </w:r>
      <w:r>
        <w:t>Client which is deployed to an UE) has dataset or can access to data sources or is able to collect data from data producers for the AI/ML operations</w:t>
      </w:r>
      <w:r>
        <w:rPr>
          <w:lang w:eastAsia="zh-CN"/>
        </w:rPr>
        <w:t>.</w:t>
      </w:r>
    </w:p>
    <w:p w14:paraId="75E3D6F3" w14:textId="238FB6F8" w:rsidR="00C47BC3" w:rsidRPr="00EF03F1" w:rsidRDefault="00C47BC3" w:rsidP="007F33EB">
      <w:pPr>
        <w:pStyle w:val="TH"/>
        <w:rPr>
          <w:lang w:val="en-IN"/>
        </w:rPr>
      </w:pPr>
      <w:r w:rsidRPr="003C5BDA">
        <w:lastRenderedPageBreak/>
        <w:t xml:space="preserve"> </w:t>
      </w:r>
      <w:r w:rsidRPr="00496AF3">
        <w:t xml:space="preserve"> </w:t>
      </w:r>
      <w:r w:rsidR="00A95587">
        <w:object w:dxaOrig="11746" w:dyaOrig="9300" w14:anchorId="56F36AA6">
          <v:shape id="_x0000_i1060" type="#_x0000_t75" style="width:481.55pt;height:380.65pt" o:ole="">
            <v:imagedata r:id="rId79" o:title=""/>
          </v:shape>
          <o:OLEObject Type="Embed" ProgID="Visio.Drawing.15" ShapeID="_x0000_i1060" DrawAspect="Content" ObjectID="_1780558205" r:id="rId80"/>
        </w:object>
      </w:r>
    </w:p>
    <w:p w14:paraId="40BA2C4D" w14:textId="37974448" w:rsidR="00C47BC3" w:rsidRPr="0081007A" w:rsidRDefault="00C47BC3" w:rsidP="00C47BC3">
      <w:pPr>
        <w:pStyle w:val="TF"/>
      </w:pPr>
      <w:r w:rsidRPr="00FA5BF8">
        <w:t>Figure</w:t>
      </w:r>
      <w:r w:rsidR="004A6B56">
        <w:t> </w:t>
      </w:r>
      <w:r w:rsidRPr="00FA5BF8">
        <w:t>8.</w:t>
      </w:r>
      <w:r>
        <w:t>18</w:t>
      </w:r>
      <w:r w:rsidRPr="00FA5BF8">
        <w:t>.</w:t>
      </w:r>
      <w:r w:rsidR="00A95587">
        <w:t>1</w:t>
      </w:r>
      <w:r w:rsidRPr="00FA5BF8">
        <w:t>-1:</w:t>
      </w:r>
      <w:r w:rsidRPr="0081007A">
        <w:t xml:space="preserve"> </w:t>
      </w:r>
      <w:r>
        <w:t xml:space="preserve">Procedure for </w:t>
      </w:r>
      <w:bookmarkStart w:id="604" w:name="_Hlk158648746"/>
      <w:r>
        <w:t xml:space="preserve">supporting </w:t>
      </w:r>
      <w:r w:rsidRPr="003C00AB">
        <w:t xml:space="preserve">VFL in </w:t>
      </w:r>
      <w:r>
        <w:t>E</w:t>
      </w:r>
      <w:r w:rsidRPr="00664D9E">
        <w:t xml:space="preserve">nablement </w:t>
      </w:r>
      <w:r>
        <w:t>L</w:t>
      </w:r>
      <w:r w:rsidRPr="003C00AB">
        <w:t>ayer</w:t>
      </w:r>
    </w:p>
    <w:bookmarkEnd w:id="604"/>
    <w:p w14:paraId="414261E9" w14:textId="5D7FD248" w:rsidR="00C47BC3" w:rsidRDefault="00D51C61" w:rsidP="00D51C61">
      <w:pPr>
        <w:pStyle w:val="B1"/>
      </w:pPr>
      <w:r>
        <w:rPr>
          <w:lang w:eastAsia="zh-CN"/>
        </w:rPr>
        <w:t>0.</w:t>
      </w:r>
      <w:r>
        <w:rPr>
          <w:lang w:eastAsia="zh-CN"/>
        </w:rPr>
        <w:tab/>
      </w:r>
      <w:r w:rsidR="00C47BC3">
        <w:rPr>
          <w:lang w:eastAsia="zh-CN"/>
        </w:rPr>
        <w:t>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registered their VFL profile to the AI/ML Enablement Server (or A-ADRF). The VFL members may update their status or </w:t>
      </w:r>
      <w:r w:rsidR="00EC2BF2">
        <w:rPr>
          <w:lang w:eastAsia="zh-CN"/>
        </w:rPr>
        <w:t>information</w:t>
      </w:r>
      <w:r w:rsidR="00C47BC3">
        <w:rPr>
          <w:lang w:eastAsia="zh-CN"/>
        </w:rPr>
        <w:t xml:space="preserve"> in their VFL profile to the AI/ML Enablement Server (or A-ADRF).</w:t>
      </w:r>
    </w:p>
    <w:p w14:paraId="2AB2FC9D" w14:textId="3D1807CB" w:rsidR="00C47BC3" w:rsidRDefault="00D51C61" w:rsidP="00D51C61">
      <w:pPr>
        <w:pStyle w:val="B1"/>
      </w:pPr>
      <w:r>
        <w:t>1.</w:t>
      </w:r>
      <w:r>
        <w:tab/>
      </w:r>
      <w:r w:rsidR="00C47BC3">
        <w:t xml:space="preserve">Consumer (e.g. VAL Server) sends request to the AI/ML Enablement </w:t>
      </w:r>
      <w:r w:rsidR="00C47BC3" w:rsidRPr="00CD37FE">
        <w:t xml:space="preserve">Server for train ML model. </w:t>
      </w:r>
      <w:r w:rsidR="00A95587">
        <w:t>The consumer includes an indication for vertical federated learning and other VFL requirements such as ML models, required VFL operation features, data samples requirements, VFL members requirements.</w:t>
      </w:r>
    </w:p>
    <w:p w14:paraId="2F91EC20" w14:textId="7938810C" w:rsidR="00C47BC3" w:rsidRDefault="00D51C61" w:rsidP="00D51C61">
      <w:pPr>
        <w:pStyle w:val="B1"/>
      </w:pPr>
      <w:r>
        <w:t>2.</w:t>
      </w:r>
      <w:r>
        <w:tab/>
      </w:r>
      <w:r w:rsidR="00C47BC3">
        <w:t xml:space="preserve">After receiving the request from the consumer, the AI/ML Enablement Server </w:t>
      </w:r>
      <w:r w:rsidR="00C47BC3" w:rsidRPr="009D3876">
        <w:t>determine</w:t>
      </w:r>
      <w:r w:rsidR="00C47BC3">
        <w:t>s</w:t>
      </w:r>
      <w:r w:rsidR="00C47BC3" w:rsidRPr="009D3876">
        <w:t xml:space="preserve"> that VFL training between domains is needed </w:t>
      </w:r>
      <w:r w:rsidR="00C47BC3">
        <w:t>based</w:t>
      </w:r>
      <w:r w:rsidR="00C47BC3" w:rsidRPr="009D3876">
        <w:t xml:space="preserve"> on </w:t>
      </w:r>
      <w:r w:rsidR="00C47BC3">
        <w:t xml:space="preserve">request from the consumer (if the request on VFL been provided in step 1) </w:t>
      </w:r>
      <w:r w:rsidR="00C47BC3" w:rsidRPr="009D3876">
        <w:t>or local configuration</w:t>
      </w:r>
      <w:r w:rsidR="00C47BC3">
        <w:t xml:space="preserve"> (according to the </w:t>
      </w:r>
      <w:r w:rsidR="00C47BC3" w:rsidRPr="009D3876">
        <w:t>requirement</w:t>
      </w:r>
      <w:r w:rsidR="00C47BC3">
        <w:t>s</w:t>
      </w:r>
      <w:r w:rsidR="00C47BC3" w:rsidRPr="009D3876">
        <w:t xml:space="preserve"> from the consumer</w:t>
      </w:r>
      <w:r w:rsidR="00C47BC3">
        <w:t xml:space="preserve"> on the AI/ML operations)</w:t>
      </w:r>
      <w:r w:rsidR="00C47BC3" w:rsidRPr="009D3876">
        <w:t>.</w:t>
      </w:r>
    </w:p>
    <w:p w14:paraId="0C1C6058" w14:textId="41235692" w:rsidR="00C47BC3" w:rsidRDefault="00D51C61" w:rsidP="00D51C61">
      <w:pPr>
        <w:pStyle w:val="B1"/>
        <w:rPr>
          <w:lang w:eastAsia="zh-CN"/>
        </w:rPr>
      </w:pPr>
      <w:r>
        <w:t>3.</w:t>
      </w:r>
      <w:r>
        <w:tab/>
      </w:r>
      <w:r w:rsidR="00C47BC3">
        <w:t>T</w:t>
      </w:r>
      <w:r w:rsidR="00C47BC3" w:rsidRPr="00CD37FE">
        <w:t xml:space="preserve">he AI/ML </w:t>
      </w:r>
      <w:r w:rsidR="00C47BC3" w:rsidRPr="00CD37FE">
        <w:rPr>
          <w:lang w:eastAsia="zh-CN"/>
        </w:rPr>
        <w:t>Enablement Server</w:t>
      </w:r>
      <w:r w:rsidR="00C47BC3">
        <w:rPr>
          <w:lang w:eastAsia="zh-CN"/>
        </w:rPr>
        <w:t xml:space="preserve"> gets VFL members information and</w:t>
      </w:r>
      <w:r w:rsidR="00C47BC3" w:rsidRPr="00CD37FE">
        <w:rPr>
          <w:lang w:eastAsia="zh-CN"/>
        </w:rPr>
        <w:t xml:space="preserve"> sends ML model training capability evaluation request to the VFL members</w:t>
      </w:r>
      <w:r w:rsidR="00C47BC3">
        <w:rPr>
          <w:lang w:eastAsia="zh-CN"/>
        </w:rPr>
        <w:t xml:space="preserve">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The request message may include e.g. test task, requirements on available time for support VFL operations, </w:t>
      </w:r>
      <w:r w:rsidR="00A95587">
        <w:rPr>
          <w:lang w:eastAsia="zh-CN"/>
        </w:rPr>
        <w:t xml:space="preserve">ML model, required </w:t>
      </w:r>
      <w:r w:rsidR="00C47BC3">
        <w:rPr>
          <w:lang w:eastAsia="zh-CN"/>
        </w:rPr>
        <w:t xml:space="preserve">features of the dataset from the UE, available data sources, domains of the datasets at the UE. </w:t>
      </w:r>
    </w:p>
    <w:p w14:paraId="37A8C5D8" w14:textId="4B272FE3" w:rsidR="00C47BC3" w:rsidRPr="00B3035A" w:rsidRDefault="00D51C61" w:rsidP="00D51C61">
      <w:pPr>
        <w:pStyle w:val="B1"/>
      </w:pPr>
      <w:r>
        <w:rPr>
          <w:lang w:eastAsia="zh-CN"/>
        </w:rPr>
        <w:t>4.</w:t>
      </w:r>
      <w:r>
        <w:rPr>
          <w:lang w:eastAsia="zh-CN"/>
        </w:rPr>
        <w:tab/>
      </w:r>
      <w:r w:rsidR="00C47BC3" w:rsidRPr="00B3035A">
        <w:rPr>
          <w:lang w:eastAsia="zh-CN"/>
        </w:rPr>
        <w:t>The VFL members evaluate their capability and availability to join the VFL training process. The VFL members (AI/ML Enablement Clients which are deployed on UEs) run the test task contained in the request in step 5a and judge whether it will join the VFL process.</w:t>
      </w:r>
      <w:r w:rsidR="00A95587" w:rsidRPr="00A95587">
        <w:rPr>
          <w:lang w:eastAsia="zh-CN"/>
        </w:rPr>
        <w:t xml:space="preserve"> </w:t>
      </w:r>
      <w:r w:rsidR="00A95587" w:rsidRPr="00C72240">
        <w:rPr>
          <w:lang w:eastAsia="zh-CN"/>
        </w:rPr>
        <w:t>As part of the test task, data alignment between the datasets of the different domains are determined. The VAL server may also provide data labels for the data alignment.</w:t>
      </w:r>
    </w:p>
    <w:p w14:paraId="60BAB9F2" w14:textId="79A5F1C6" w:rsidR="00C47BC3" w:rsidRPr="00033C8D" w:rsidRDefault="00C47BC3" w:rsidP="00C47BC3">
      <w:pPr>
        <w:pStyle w:val="NO"/>
      </w:pPr>
      <w:r w:rsidRPr="00033C8D">
        <w:t>NOTE</w:t>
      </w:r>
      <w:r w:rsidR="00444252">
        <w:t> 1</w:t>
      </w:r>
      <w:r w:rsidRPr="00033C8D">
        <w:t>:</w:t>
      </w:r>
      <w:r w:rsidRPr="00033C8D">
        <w:tab/>
        <w:t xml:space="preserve">The procedures for data collection </w:t>
      </w:r>
      <w:r>
        <w:t>from UE</w:t>
      </w:r>
      <w:r w:rsidRPr="00033C8D">
        <w:t xml:space="preserve"> need to take user consent into account.</w:t>
      </w:r>
    </w:p>
    <w:p w14:paraId="767C67E1" w14:textId="5E8A6346" w:rsidR="00C47BC3" w:rsidRDefault="00D51C61" w:rsidP="00D51C61">
      <w:pPr>
        <w:pStyle w:val="B1"/>
        <w:rPr>
          <w:lang w:eastAsia="zh-CN"/>
        </w:rPr>
      </w:pPr>
      <w:r>
        <w:rPr>
          <w:lang w:eastAsia="zh-CN"/>
        </w:rPr>
        <w:lastRenderedPageBreak/>
        <w:t>5.</w:t>
      </w:r>
      <w:r>
        <w:rPr>
          <w:lang w:eastAsia="zh-CN"/>
        </w:rPr>
        <w:tab/>
      </w:r>
      <w:r w:rsidR="00C47BC3">
        <w:rPr>
          <w:lang w:eastAsia="zh-CN"/>
        </w:rPr>
        <w:t>The 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send response to the </w:t>
      </w:r>
      <w:r w:rsidR="00C47BC3">
        <w:t xml:space="preserve">AI/ML </w:t>
      </w:r>
      <w:r w:rsidR="00C47BC3">
        <w:rPr>
          <w:lang w:eastAsia="zh-CN"/>
        </w:rPr>
        <w:t>Enablement Server. The response message includes the decision on whether to join the VFL training process or not, with the reason if not join or with test result if join.</w:t>
      </w:r>
    </w:p>
    <w:p w14:paraId="2319A894" w14:textId="1839A9CC" w:rsidR="00C47BC3" w:rsidRDefault="00D51C61" w:rsidP="00D51C61">
      <w:pPr>
        <w:pStyle w:val="B1"/>
      </w:pPr>
      <w:r>
        <w:rPr>
          <w:lang w:eastAsia="zh-CN"/>
        </w:rPr>
        <w:t>6.</w:t>
      </w:r>
      <w:r>
        <w:rPr>
          <w:lang w:eastAsia="zh-CN"/>
        </w:rPr>
        <w:tab/>
      </w:r>
      <w:r w:rsidR="00C47BC3">
        <w:rPr>
          <w:lang w:eastAsia="zh-CN"/>
        </w:rPr>
        <w:t xml:space="preserve">The </w:t>
      </w:r>
      <w:r w:rsidR="00C47BC3">
        <w:t xml:space="preserve">AI/ML </w:t>
      </w:r>
      <w:r w:rsidR="00C47BC3">
        <w:rPr>
          <w:lang w:eastAsia="zh-CN"/>
        </w:rPr>
        <w:t>Enablement Server determines the VFL members for this VFL training process based on the information received in step 5</w:t>
      </w:r>
      <w:r w:rsidR="00A95587" w:rsidRPr="00A95587">
        <w:rPr>
          <w:lang w:eastAsia="zh-CN"/>
        </w:rPr>
        <w:t xml:space="preserve"> </w:t>
      </w:r>
      <w:r w:rsidR="00A95587">
        <w:rPr>
          <w:lang w:eastAsia="zh-CN"/>
        </w:rPr>
        <w:t>and parameters received in step 1</w:t>
      </w:r>
      <w:r w:rsidR="00C47BC3">
        <w:rPr>
          <w:lang w:eastAsia="zh-CN"/>
        </w:rPr>
        <w:t xml:space="preserve">. The criteria used by the </w:t>
      </w:r>
      <w:r w:rsidR="00C47BC3">
        <w:t xml:space="preserve">AI/ML </w:t>
      </w:r>
      <w:r w:rsidR="00C47BC3">
        <w:rPr>
          <w:lang w:eastAsia="zh-CN"/>
        </w:rPr>
        <w:t>Enablement Server include:</w:t>
      </w:r>
    </w:p>
    <w:p w14:paraId="2A64FA8D" w14:textId="0E1F8FD7" w:rsidR="00C47BC3" w:rsidRDefault="00D51C61" w:rsidP="00D51C61">
      <w:pPr>
        <w:pStyle w:val="B2"/>
      </w:pPr>
      <w:r>
        <w:t>-</w:t>
      </w:r>
      <w:r>
        <w:tab/>
      </w:r>
      <w:r w:rsidR="00C47BC3">
        <w:t xml:space="preserve">Available data </w:t>
      </w:r>
      <w:r w:rsidR="00A95587">
        <w:t xml:space="preserve">and minimum number of data samples </w:t>
      </w:r>
      <w:r w:rsidR="00C47BC3">
        <w:t>for the same sample among the VFL members</w:t>
      </w:r>
      <w:r w:rsidR="00A95587">
        <w:t>.</w:t>
      </w:r>
    </w:p>
    <w:p w14:paraId="7EECC351" w14:textId="7228EB92" w:rsidR="00C47BC3" w:rsidRDefault="00D51C61" w:rsidP="00D51C61">
      <w:pPr>
        <w:pStyle w:val="B2"/>
      </w:pPr>
      <w:r>
        <w:t>-</w:t>
      </w:r>
      <w:r>
        <w:tab/>
      </w:r>
      <w:r w:rsidR="00C47BC3">
        <w:t xml:space="preserve">Feature alignment of the sample/datasets </w:t>
      </w:r>
      <w:r w:rsidR="00A95587">
        <w:t xml:space="preserve">with data labels </w:t>
      </w:r>
      <w:r w:rsidR="00C47BC3">
        <w:t>among the VFL members</w:t>
      </w:r>
      <w:r w:rsidR="00A95587">
        <w:t>.</w:t>
      </w:r>
      <w:r w:rsidR="00C47BC3">
        <w:t xml:space="preserve"> </w:t>
      </w:r>
    </w:p>
    <w:p w14:paraId="5C0E014C" w14:textId="1A4297CC" w:rsidR="00C47BC3" w:rsidRDefault="00D51C61" w:rsidP="00D51C61">
      <w:pPr>
        <w:pStyle w:val="B2"/>
      </w:pPr>
      <w:r>
        <w:rPr>
          <w:lang w:eastAsia="zh-CN"/>
        </w:rPr>
        <w:t>-</w:t>
      </w:r>
      <w:r>
        <w:rPr>
          <w:lang w:eastAsia="zh-CN"/>
        </w:rPr>
        <w:tab/>
      </w:r>
      <w:r w:rsidR="00C47BC3">
        <w:rPr>
          <w:lang w:eastAsia="zh-CN"/>
        </w:rPr>
        <w:t>Available time of the VFL members for support the VFL training operations</w:t>
      </w:r>
      <w:r w:rsidR="00A95587">
        <w:rPr>
          <w:lang w:eastAsia="zh-CN"/>
        </w:rPr>
        <w:t>.</w:t>
      </w:r>
      <w:r w:rsidR="00C47BC3">
        <w:t xml:space="preserve"> </w:t>
      </w:r>
    </w:p>
    <w:p w14:paraId="3EED1D02" w14:textId="6A9EB179" w:rsidR="00A95587" w:rsidRDefault="00D51C61" w:rsidP="00A95587">
      <w:pPr>
        <w:pStyle w:val="B2"/>
      </w:pPr>
      <w:r>
        <w:t>-</w:t>
      </w:r>
      <w:r>
        <w:tab/>
      </w:r>
      <w:r w:rsidR="00C47BC3">
        <w:t xml:space="preserve">Capability </w:t>
      </w:r>
      <w:r w:rsidR="00A95587">
        <w:t xml:space="preserve">and minimum number </w:t>
      </w:r>
      <w:r w:rsidR="00C47BC3">
        <w:t>of the VFL members for the VFL training operations</w:t>
      </w:r>
      <w:r w:rsidR="00A95587">
        <w:t>.</w:t>
      </w:r>
    </w:p>
    <w:p w14:paraId="51EA5C14" w14:textId="3B61F810" w:rsidR="00A95587" w:rsidRPr="00A95587" w:rsidRDefault="00A95587" w:rsidP="00485FEB">
      <w:pPr>
        <w:pStyle w:val="B1"/>
        <w:numPr>
          <w:ilvl w:val="0"/>
          <w:numId w:val="53"/>
        </w:numPr>
        <w:ind w:left="851" w:hanging="284"/>
      </w:pPr>
      <w:r w:rsidRPr="00A95587">
        <w:t>AIML model information for the VFL members and for the AI/ML Enablement Server.</w:t>
      </w:r>
    </w:p>
    <w:p w14:paraId="6744EE32" w14:textId="77BD2B51" w:rsidR="00444252" w:rsidRDefault="00444252" w:rsidP="0087581E">
      <w:pPr>
        <w:pStyle w:val="NO"/>
      </w:pPr>
      <w:r>
        <w:t>NOTE 2:</w:t>
      </w:r>
      <w:r>
        <w:tab/>
        <w:t>H</w:t>
      </w:r>
      <w:r>
        <w:rPr>
          <w:lang w:val="en-US"/>
        </w:rPr>
        <w:t>ow the above parameters be used</w:t>
      </w:r>
      <w:r>
        <w:t xml:space="preserve"> will be discussed during the normative phase.</w:t>
      </w:r>
    </w:p>
    <w:p w14:paraId="527BCACA" w14:textId="5E5720A7" w:rsidR="00C47BC3" w:rsidRDefault="00D51C61" w:rsidP="00D51C61">
      <w:pPr>
        <w:pStyle w:val="B1"/>
      </w:pPr>
      <w:r>
        <w:rPr>
          <w:lang w:eastAsia="zh-CN"/>
        </w:rPr>
        <w:t>7.</w:t>
      </w:r>
      <w:r>
        <w:rPr>
          <w:lang w:eastAsia="zh-CN"/>
        </w:rPr>
        <w:tab/>
      </w:r>
      <w:r w:rsidR="00C47BC3">
        <w:rPr>
          <w:lang w:eastAsia="zh-CN"/>
        </w:rPr>
        <w:t>The AI/ML</w:t>
      </w:r>
      <w:r w:rsidR="00C47BC3" w:rsidRPr="009A3DD9">
        <w:rPr>
          <w:lang w:eastAsia="zh-CN"/>
        </w:rPr>
        <w:t xml:space="preserve"> </w:t>
      </w:r>
      <w:r w:rsidR="00C47BC3">
        <w:rPr>
          <w:lang w:eastAsia="zh-CN"/>
        </w:rPr>
        <w:t>Enablement Server coordinates the selected VFL members to perform VFL training operations for the VFL process</w:t>
      </w:r>
      <w:r w:rsidR="00A95587" w:rsidRPr="00A95587">
        <w:rPr>
          <w:lang w:eastAsia="zh-CN"/>
        </w:rPr>
        <w:t xml:space="preserve"> </w:t>
      </w:r>
      <w:r w:rsidR="00A95587">
        <w:rPr>
          <w:lang w:eastAsia="zh-CN"/>
        </w:rPr>
        <w:t>using the parameters received in step</w:t>
      </w:r>
      <w:r w:rsidR="004A6B56">
        <w:rPr>
          <w:lang w:eastAsia="zh-CN"/>
        </w:rPr>
        <w:t> </w:t>
      </w:r>
      <w:r w:rsidR="00A95587">
        <w:rPr>
          <w:lang w:eastAsia="zh-CN"/>
        </w:rPr>
        <w:t>1. During VFL training, the VFL members send the AI/ML Enablement Server intermediate results, and the AI/ML Enablement Server sends the VFL members gradients to update the model parameters maintained by each VFL member</w:t>
      </w:r>
      <w:r w:rsidR="00C47BC3">
        <w:rPr>
          <w:lang w:eastAsia="zh-CN"/>
        </w:rPr>
        <w:t xml:space="preserve">. </w:t>
      </w:r>
    </w:p>
    <w:p w14:paraId="721F92FA" w14:textId="09792897" w:rsidR="00C47BC3" w:rsidRDefault="00D51C61" w:rsidP="00D51C61">
      <w:pPr>
        <w:pStyle w:val="B1"/>
      </w:pPr>
      <w:r>
        <w:rPr>
          <w:lang w:eastAsia="zh-CN"/>
        </w:rPr>
        <w:t>7a.</w:t>
      </w:r>
      <w:r>
        <w:rPr>
          <w:lang w:eastAsia="zh-CN"/>
        </w:rPr>
        <w:tab/>
      </w:r>
      <w:r w:rsidR="00C47BC3">
        <w:rPr>
          <w:lang w:eastAsia="zh-CN"/>
        </w:rPr>
        <w:t>The AI/ML</w:t>
      </w:r>
      <w:r w:rsidR="00C47BC3" w:rsidRPr="009A3DD9">
        <w:rPr>
          <w:lang w:eastAsia="zh-CN"/>
        </w:rPr>
        <w:t xml:space="preserve"> </w:t>
      </w:r>
      <w:r w:rsidR="00C47BC3">
        <w:rPr>
          <w:lang w:eastAsia="zh-CN"/>
        </w:rPr>
        <w:t>Enablement Server may report to the consumer with the intermediate training status. The consumer may adjust its request on the ML model</w:t>
      </w:r>
      <w:r w:rsidR="00C47BC3" w:rsidRPr="00DA6004">
        <w:rPr>
          <w:lang w:eastAsia="zh-CN"/>
        </w:rPr>
        <w:t>.</w:t>
      </w:r>
    </w:p>
    <w:p w14:paraId="40567ABB" w14:textId="50F95B34" w:rsidR="00C47BC3" w:rsidRDefault="00D51C61" w:rsidP="00D51C61">
      <w:pPr>
        <w:pStyle w:val="B1"/>
        <w:rPr>
          <w:lang w:eastAsia="zh-CN"/>
        </w:rPr>
      </w:pPr>
      <w:r>
        <w:rPr>
          <w:lang w:eastAsia="zh-CN"/>
        </w:rPr>
        <w:t>8.</w:t>
      </w:r>
      <w:r>
        <w:rPr>
          <w:lang w:eastAsia="zh-CN"/>
        </w:rPr>
        <w:tab/>
      </w:r>
      <w:r w:rsidR="00C47BC3">
        <w:rPr>
          <w:lang w:eastAsia="zh-CN"/>
        </w:rPr>
        <w:t>The AI/ML</w:t>
      </w:r>
      <w:r w:rsidR="00C47BC3" w:rsidRPr="009A3DD9">
        <w:rPr>
          <w:lang w:eastAsia="zh-CN"/>
        </w:rPr>
        <w:t xml:space="preserve"> </w:t>
      </w:r>
      <w:r w:rsidR="00C47BC3">
        <w:rPr>
          <w:lang w:eastAsia="zh-CN"/>
        </w:rPr>
        <w:t>Enablement Server sends response to the consumer. The response message may contain trained ML model.</w:t>
      </w:r>
    </w:p>
    <w:p w14:paraId="3E6AE4A2" w14:textId="77777777" w:rsidR="00A95587" w:rsidRPr="002E09BA" w:rsidRDefault="00A95587" w:rsidP="00A95587">
      <w:pPr>
        <w:pStyle w:val="Heading3"/>
        <w:rPr>
          <w:lang w:eastAsia="zh-CN"/>
        </w:rPr>
      </w:pPr>
      <w:bookmarkStart w:id="605" w:name="_Toc164779252"/>
      <w:bookmarkStart w:id="606" w:name="_Toc164779506"/>
      <w:bookmarkStart w:id="607" w:name="_Toc169945432"/>
      <w:r w:rsidRPr="002E09BA">
        <w:t>8.</w:t>
      </w:r>
      <w:r>
        <w:rPr>
          <w:lang w:eastAsia="zh-CN"/>
        </w:rPr>
        <w:t>18</w:t>
      </w:r>
      <w:r w:rsidRPr="002E09BA">
        <w:t>.</w:t>
      </w:r>
      <w:r>
        <w:rPr>
          <w:lang w:eastAsia="zh-CN"/>
        </w:rPr>
        <w:t>2</w:t>
      </w:r>
      <w:r w:rsidRPr="002E09BA">
        <w:tab/>
      </w:r>
      <w:r w:rsidRPr="002E09BA">
        <w:rPr>
          <w:lang w:eastAsia="zh-CN"/>
        </w:rPr>
        <w:t>Architecture Impacts</w:t>
      </w:r>
      <w:bookmarkEnd w:id="605"/>
      <w:bookmarkEnd w:id="606"/>
      <w:bookmarkEnd w:id="607"/>
    </w:p>
    <w:p w14:paraId="488C2D22" w14:textId="77777777" w:rsidR="00444252" w:rsidRDefault="00444252" w:rsidP="00444252">
      <w:pPr>
        <w:rPr>
          <w:lang w:eastAsia="zh-CN"/>
        </w:rPr>
      </w:pPr>
      <w:r>
        <w:rPr>
          <w:lang w:eastAsia="zh-CN"/>
        </w:rPr>
        <w:t>This solution is based on the architecture described in clause</w:t>
      </w:r>
      <w:r>
        <w:rPr>
          <w:lang w:val="en-US"/>
        </w:rPr>
        <w:t> </w:t>
      </w:r>
      <w:r>
        <w:rPr>
          <w:lang w:eastAsia="zh-CN"/>
        </w:rPr>
        <w:t>7. The application enabler layer architecture impacts are the following:</w:t>
      </w:r>
    </w:p>
    <w:p w14:paraId="25D1F225" w14:textId="2F33BBBC" w:rsidR="00A95587" w:rsidRDefault="00444252" w:rsidP="00444252">
      <w:pPr>
        <w:rPr>
          <w:lang w:val="en-US"/>
        </w:rPr>
      </w:pPr>
      <w:r>
        <w:rPr>
          <w:lang w:val="en-US" w:eastAsia="zh-CN"/>
        </w:rPr>
        <w:t>-</w:t>
      </w:r>
      <w:r>
        <w:rPr>
          <w:lang w:val="en-US" w:eastAsia="zh-CN"/>
        </w:rPr>
        <w:tab/>
        <w:t xml:space="preserve">Interactions between AIMLE Server, AIMLE Client, and consumer (e.g. VAL Server) are introduced to support evaluate the capability and availability of </w:t>
      </w:r>
      <w:r>
        <w:rPr>
          <w:lang w:eastAsia="zh-CN"/>
        </w:rPr>
        <w:t xml:space="preserve">VFL members </w:t>
      </w:r>
      <w:r>
        <w:rPr>
          <w:lang w:val="en-US" w:eastAsia="zh-CN"/>
        </w:rPr>
        <w:t>to join VFL training process, and for data alignment.</w:t>
      </w:r>
    </w:p>
    <w:p w14:paraId="02434060" w14:textId="77777777" w:rsidR="00A95587" w:rsidRDefault="00A95587" w:rsidP="00A95587">
      <w:pPr>
        <w:pStyle w:val="Heading3"/>
        <w:rPr>
          <w:lang w:eastAsia="zh-CN"/>
        </w:rPr>
      </w:pPr>
      <w:bookmarkStart w:id="608" w:name="_Toc164779253"/>
      <w:bookmarkStart w:id="609" w:name="_Toc164779507"/>
      <w:bookmarkStart w:id="610" w:name="_Toc169945433"/>
      <w:r w:rsidRPr="002E09BA">
        <w:t>8.</w:t>
      </w:r>
      <w:r>
        <w:rPr>
          <w:lang w:eastAsia="zh-CN"/>
        </w:rPr>
        <w:t>18</w:t>
      </w:r>
      <w:r w:rsidRPr="002E09BA">
        <w:t>.</w:t>
      </w:r>
      <w:r>
        <w:t>3</w:t>
      </w:r>
      <w:r w:rsidRPr="002E09BA">
        <w:tab/>
      </w:r>
      <w:r w:rsidRPr="002E09BA">
        <w:rPr>
          <w:lang w:eastAsia="zh-CN"/>
        </w:rPr>
        <w:t>Corresponding APIs</w:t>
      </w:r>
      <w:bookmarkEnd w:id="608"/>
      <w:bookmarkEnd w:id="609"/>
      <w:bookmarkEnd w:id="610"/>
    </w:p>
    <w:p w14:paraId="107C0CF5" w14:textId="77777777" w:rsidR="0033658B" w:rsidRDefault="0033658B" w:rsidP="0033658B">
      <w:pPr>
        <w:rPr>
          <w:lang w:val="en-US"/>
        </w:rPr>
      </w:pPr>
      <w:r>
        <w:rPr>
          <w:lang w:val="en-US"/>
        </w:rPr>
        <w:t>This subclause provides a summary on the corresponding API for solution #18.</w:t>
      </w:r>
    </w:p>
    <w:p w14:paraId="60DA9EA0" w14:textId="77777777" w:rsidR="0033658B" w:rsidRDefault="0033658B" w:rsidP="0033658B">
      <w:pPr>
        <w:pStyle w:val="ListParagraph"/>
        <w:numPr>
          <w:ilvl w:val="0"/>
          <w:numId w:val="76"/>
        </w:numPr>
        <w:jc w:val="both"/>
      </w:pPr>
      <w:r>
        <w:t>AIMLE Register API (</w:t>
      </w:r>
      <w:r>
        <w:rPr>
          <w:lang w:val="en-US"/>
        </w:rPr>
        <w:t>request-response model; API provider: AIMLE Server or ML Repository; known consumers: AIMLE Client</w:t>
      </w:r>
      <w:r>
        <w:t>) to support AIMLE Client registers its VFL profile.</w:t>
      </w:r>
    </w:p>
    <w:p w14:paraId="15A7970C" w14:textId="5D4CA81F" w:rsidR="0033658B" w:rsidRPr="0033658B" w:rsidRDefault="0033658B" w:rsidP="0087581E">
      <w:pPr>
        <w:pStyle w:val="ListParagraph"/>
        <w:numPr>
          <w:ilvl w:val="0"/>
          <w:numId w:val="76"/>
        </w:numPr>
        <w:jc w:val="both"/>
      </w:pPr>
      <w:r>
        <w:t xml:space="preserve">AIMLE ML Model Training Capability Evaluation API </w:t>
      </w:r>
      <w:r w:rsidRPr="0033658B">
        <w:rPr>
          <w:lang w:val="en-US"/>
        </w:rPr>
        <w:t xml:space="preserve">(request-response model; API provider: AIMLE Client; known consumers: AIMLE Server) </w:t>
      </w:r>
      <w:r>
        <w:t>to support AIMLE Server to request AIMLE Client for ML model training capability evaluation.</w:t>
      </w:r>
    </w:p>
    <w:p w14:paraId="2431A42B" w14:textId="77777777" w:rsidR="00A95587" w:rsidRPr="002E09BA" w:rsidRDefault="00A95587" w:rsidP="00A95587">
      <w:pPr>
        <w:pStyle w:val="Heading3"/>
      </w:pPr>
      <w:bookmarkStart w:id="611" w:name="_Toc164779254"/>
      <w:bookmarkStart w:id="612" w:name="_Toc164779508"/>
      <w:bookmarkStart w:id="613" w:name="_Toc169945434"/>
      <w:r w:rsidRPr="002E09BA">
        <w:t>8.</w:t>
      </w:r>
      <w:r>
        <w:rPr>
          <w:lang w:eastAsia="zh-CN"/>
        </w:rPr>
        <w:t>18</w:t>
      </w:r>
      <w:r w:rsidRPr="002E09BA">
        <w:t>.</w:t>
      </w:r>
      <w:r>
        <w:rPr>
          <w:lang w:eastAsia="zh-CN"/>
        </w:rPr>
        <w:t>4</w:t>
      </w:r>
      <w:r w:rsidRPr="002E09BA">
        <w:tab/>
      </w:r>
      <w:r w:rsidRPr="002E09BA">
        <w:rPr>
          <w:lang w:eastAsia="zh-CN"/>
        </w:rPr>
        <w:t>Solution e</w:t>
      </w:r>
      <w:r w:rsidRPr="002E09BA">
        <w:t>valuation</w:t>
      </w:r>
      <w:bookmarkEnd w:id="611"/>
      <w:bookmarkEnd w:id="612"/>
      <w:bookmarkEnd w:id="613"/>
    </w:p>
    <w:p w14:paraId="5237F913" w14:textId="77777777" w:rsidR="0033658B" w:rsidRDefault="0033658B" w:rsidP="0087581E">
      <w:r w:rsidRPr="0033658B">
        <w:t>This solution addresses Key Issue #</w:t>
      </w:r>
      <w:r w:rsidRPr="0087581E">
        <w:t>4</w:t>
      </w:r>
      <w:r w:rsidRPr="0033658B">
        <w:t xml:space="preserve"> and introduces </w:t>
      </w:r>
      <w:r w:rsidRPr="0087581E">
        <w:t>procedures, information flows and APIs to support VFL among VAL UEs</w:t>
      </w:r>
      <w:r w:rsidRPr="0033658B">
        <w:t>.</w:t>
      </w:r>
      <w:r w:rsidRPr="0087581E">
        <w:t xml:space="preserve"> The produce introduced in this solution can be used to evaluate the capability and availability of VFL member to join a VFL training process, and for </w:t>
      </w:r>
      <w:r w:rsidRPr="0087581E">
        <w:rPr>
          <w:rFonts w:eastAsiaTheme="minorEastAsia"/>
        </w:rPr>
        <w:t xml:space="preserve">sample and feature alignment for VFL. </w:t>
      </w:r>
      <w:r w:rsidRPr="0087581E">
        <w:t>This solution is feasible and doesn't introduce any dependency to 3GPP network systems.</w:t>
      </w:r>
    </w:p>
    <w:p w14:paraId="08F5EA20" w14:textId="4F8C9F87" w:rsidR="00BB312C" w:rsidRPr="00224477" w:rsidRDefault="00BB312C" w:rsidP="00BB312C">
      <w:pPr>
        <w:pStyle w:val="Heading2"/>
        <w:rPr>
          <w:lang w:val="en-US"/>
        </w:rPr>
      </w:pPr>
      <w:bookmarkStart w:id="614" w:name="_Toc164779255"/>
      <w:bookmarkStart w:id="615" w:name="_Toc164779509"/>
      <w:bookmarkStart w:id="616" w:name="_Toc169945435"/>
      <w:r w:rsidRPr="00224477">
        <w:rPr>
          <w:lang w:val="en-US" w:eastAsia="zh-CN"/>
        </w:rPr>
        <w:t>8</w:t>
      </w:r>
      <w:r w:rsidRPr="00224477">
        <w:rPr>
          <w:lang w:val="en-US"/>
        </w:rPr>
        <w:t>.</w:t>
      </w:r>
      <w:r>
        <w:rPr>
          <w:lang w:val="en-US"/>
        </w:rPr>
        <w:t>19</w:t>
      </w:r>
      <w:r w:rsidRPr="00224477">
        <w:rPr>
          <w:lang w:val="en-US"/>
        </w:rPr>
        <w:tab/>
        <w:t>Solution</w:t>
      </w:r>
      <w:r w:rsidR="004A6B56">
        <w:rPr>
          <w:lang w:val="en-US"/>
        </w:rPr>
        <w:t> </w:t>
      </w:r>
      <w:r w:rsidRPr="00224477">
        <w:rPr>
          <w:lang w:val="en-US"/>
        </w:rPr>
        <w:t>#</w:t>
      </w:r>
      <w:r>
        <w:rPr>
          <w:lang w:val="en-US"/>
        </w:rPr>
        <w:t>19</w:t>
      </w:r>
      <w:r w:rsidRPr="00224477">
        <w:rPr>
          <w:lang w:val="en-US"/>
        </w:rPr>
        <w:t xml:space="preserve">: </w:t>
      </w:r>
      <w:r w:rsidRPr="00224477">
        <w:rPr>
          <w:noProof/>
          <w:lang w:val="en-US"/>
        </w:rPr>
        <w:t>Support for AIML operation splitting</w:t>
      </w:r>
      <w:bookmarkEnd w:id="614"/>
      <w:bookmarkEnd w:id="615"/>
      <w:bookmarkEnd w:id="616"/>
    </w:p>
    <w:p w14:paraId="5D237B41" w14:textId="33FD9C18" w:rsidR="00BB312C" w:rsidRPr="00224477" w:rsidRDefault="00BB312C" w:rsidP="00BB312C">
      <w:pPr>
        <w:pStyle w:val="Heading3"/>
        <w:rPr>
          <w:lang w:val="en-US"/>
        </w:rPr>
      </w:pPr>
      <w:bookmarkStart w:id="617" w:name="_Toc164779256"/>
      <w:bookmarkStart w:id="618" w:name="_Toc164779510"/>
      <w:bookmarkStart w:id="619" w:name="_Toc169945436"/>
      <w:r w:rsidRPr="00224477">
        <w:rPr>
          <w:lang w:val="en-US" w:eastAsia="zh-CN"/>
        </w:rPr>
        <w:t>8</w:t>
      </w:r>
      <w:r w:rsidRPr="00224477">
        <w:rPr>
          <w:lang w:val="en-US"/>
        </w:rPr>
        <w:t>.</w:t>
      </w:r>
      <w:r>
        <w:rPr>
          <w:lang w:val="en-US"/>
        </w:rPr>
        <w:t>19</w:t>
      </w:r>
      <w:r w:rsidRPr="00224477">
        <w:rPr>
          <w:lang w:val="en-US"/>
        </w:rPr>
        <w:t>.1</w:t>
      </w:r>
      <w:r w:rsidRPr="00224477">
        <w:rPr>
          <w:lang w:val="en-US"/>
        </w:rPr>
        <w:tab/>
        <w:t>Solution description</w:t>
      </w:r>
      <w:bookmarkEnd w:id="617"/>
      <w:bookmarkEnd w:id="618"/>
      <w:bookmarkEnd w:id="619"/>
    </w:p>
    <w:p w14:paraId="353C5E35" w14:textId="60D0D75B" w:rsidR="00BB312C" w:rsidRDefault="00BB312C" w:rsidP="00BB312C">
      <w:pPr>
        <w:rPr>
          <w:lang w:val="en-US"/>
        </w:rPr>
      </w:pPr>
      <w:r w:rsidRPr="00224477">
        <w:rPr>
          <w:lang w:val="en-US"/>
        </w:rPr>
        <w:t>This solution is for Key Issue</w:t>
      </w:r>
      <w:r w:rsidR="004A6B56">
        <w:rPr>
          <w:lang w:val="en-US"/>
        </w:rPr>
        <w:t> </w:t>
      </w:r>
      <w:r w:rsidRPr="00224477">
        <w:rPr>
          <w:lang w:val="en-US"/>
        </w:rPr>
        <w:t>#5 and addresses AIML operation splitting management and configuration.</w:t>
      </w:r>
    </w:p>
    <w:p w14:paraId="67F6D8D0" w14:textId="46E2ABAE" w:rsidR="00BB312C" w:rsidRDefault="00BB312C" w:rsidP="00BB312C">
      <w:pPr>
        <w:rPr>
          <w:noProof/>
          <w:lang w:val="en-US"/>
        </w:rPr>
      </w:pPr>
      <w:r>
        <w:rPr>
          <w:lang w:val="en-US"/>
        </w:rPr>
        <w:lastRenderedPageBreak/>
        <w:t>In this solution, the term "</w:t>
      </w:r>
      <w:r w:rsidRPr="00224477">
        <w:rPr>
          <w:noProof/>
          <w:lang w:val="en-US"/>
        </w:rPr>
        <w:t>split operation pipeline</w:t>
      </w:r>
      <w:r>
        <w:rPr>
          <w:noProof/>
          <w:lang w:val="en-US"/>
        </w:rPr>
        <w:t>" is used to represent distributed compute nodes configured sequentially. Data can be provided at the entry point of the pipeline, and sequentialy processed through each node of the pipeline. Figure</w:t>
      </w:r>
      <w:r w:rsidR="004A6B56">
        <w:rPr>
          <w:noProof/>
          <w:lang w:val="en-US"/>
        </w:rPr>
        <w:t> </w:t>
      </w:r>
      <w:r>
        <w:rPr>
          <w:noProof/>
          <w:lang w:val="en-US"/>
        </w:rPr>
        <w:t>8.19.1-1 illustrates an example of a split operation pipeline for AIML.</w:t>
      </w:r>
    </w:p>
    <w:p w14:paraId="03E8A14C" w14:textId="77777777" w:rsidR="00BB312C" w:rsidRDefault="00BB312C" w:rsidP="004148C7">
      <w:pPr>
        <w:pStyle w:val="TH"/>
        <w:rPr>
          <w:noProof/>
          <w:lang w:val="en-US"/>
        </w:rPr>
      </w:pPr>
      <w:r>
        <w:rPr>
          <w:rFonts w:eastAsia="SimSun"/>
          <w:noProof/>
          <w:lang w:val="en-US" w:eastAsia="zh-CN"/>
        </w:rPr>
        <w:object w:dxaOrig="9030" w:dyaOrig="3150" w14:anchorId="3412B357">
          <v:shape id="_x0000_i1061" type="#_x0000_t75" style="width:450.55pt;height:157.55pt" o:ole="">
            <v:imagedata r:id="rId17" o:title=""/>
          </v:shape>
          <o:OLEObject Type="Embed" ProgID="Word.Document.12" ShapeID="_x0000_i1061" DrawAspect="Content" ObjectID="_1780558206" r:id="rId81">
            <o:FieldCodes>\s</o:FieldCodes>
          </o:OLEObject>
        </w:object>
      </w:r>
    </w:p>
    <w:p w14:paraId="748D2F5F" w14:textId="00E10217" w:rsidR="00BB312C" w:rsidRPr="00224477" w:rsidRDefault="00BB312C" w:rsidP="00485FEB">
      <w:pPr>
        <w:pStyle w:val="TF"/>
        <w:rPr>
          <w:lang w:val="en-US"/>
        </w:rPr>
      </w:pPr>
      <w:r w:rsidRPr="00224477">
        <w:rPr>
          <w:lang w:val="en-US"/>
        </w:rPr>
        <w:t>Figure 8.</w:t>
      </w:r>
      <w:r>
        <w:rPr>
          <w:lang w:val="en-US"/>
        </w:rPr>
        <w:t>19</w:t>
      </w:r>
      <w:r w:rsidRPr="00224477">
        <w:rPr>
          <w:lang w:val="en-US"/>
        </w:rPr>
        <w:t>.</w:t>
      </w:r>
      <w:r>
        <w:rPr>
          <w:lang w:val="en-US"/>
        </w:rPr>
        <w:t>1-</w:t>
      </w:r>
      <w:r w:rsidRPr="00224477">
        <w:rPr>
          <w:lang w:val="en-US"/>
        </w:rPr>
        <w:t xml:space="preserve">1: </w:t>
      </w:r>
      <w:r>
        <w:rPr>
          <w:lang w:val="en-US"/>
        </w:rPr>
        <w:t>Example of a split operation pipeline</w:t>
      </w:r>
    </w:p>
    <w:p w14:paraId="675F37BC" w14:textId="77777777" w:rsidR="00BB312C" w:rsidRPr="00224477" w:rsidRDefault="00BB312C" w:rsidP="00BB312C">
      <w:pPr>
        <w:rPr>
          <w:noProof/>
          <w:lang w:val="en-US"/>
        </w:rPr>
      </w:pPr>
      <w:r w:rsidRPr="00224477">
        <w:rPr>
          <w:noProof/>
          <w:lang w:val="en-US"/>
        </w:rPr>
        <w:t xml:space="preserve">This solution introduces the </w:t>
      </w:r>
      <w:r>
        <w:rPr>
          <w:noProof/>
          <w:lang w:val="en-US"/>
        </w:rPr>
        <w:t>discovery</w:t>
      </w:r>
      <w:r w:rsidRPr="00224477">
        <w:rPr>
          <w:noProof/>
          <w:lang w:val="en-US"/>
        </w:rPr>
        <w:t xml:space="preserve"> of </w:t>
      </w:r>
      <w:r>
        <w:rPr>
          <w:noProof/>
          <w:lang w:val="en-US"/>
        </w:rPr>
        <w:t xml:space="preserve">an </w:t>
      </w:r>
      <w:r w:rsidRPr="00224477">
        <w:rPr>
          <w:noProof/>
          <w:lang w:val="en-US"/>
        </w:rPr>
        <w:t xml:space="preserve">AIML split operation pipeline </w:t>
      </w:r>
      <w:r>
        <w:rPr>
          <w:noProof/>
          <w:lang w:val="en-US"/>
        </w:rPr>
        <w:t xml:space="preserve">for performing inference via </w:t>
      </w:r>
      <w:r w:rsidRPr="00224477">
        <w:rPr>
          <w:noProof/>
          <w:lang w:val="en-US"/>
        </w:rPr>
        <w:t>the AIML enablement layer and addresses aspects related to consumption of the pipeline’s inference results.</w:t>
      </w:r>
    </w:p>
    <w:p w14:paraId="127C1B00" w14:textId="71DE0A4B" w:rsidR="00BB312C" w:rsidRPr="00DA7E77" w:rsidRDefault="00BB312C" w:rsidP="00BB312C">
      <w:pPr>
        <w:rPr>
          <w:lang w:val="en-US"/>
        </w:rPr>
      </w:pPr>
      <w:r>
        <w:rPr>
          <w:noProof/>
          <w:lang w:val="en-US"/>
        </w:rPr>
        <w:t>In the procedure, an AIML VAL application of a UE requires support of the network to perform AIML inference that cannot be performed locally on the UE. The AIML VAL client interacts with the AIML enablement client to provide information needed to discover or establish (e.g., create, configure) split AIML operation pipeline in the network, obtain information about the split AIML operation pipeline, and use the split AIML operation pipeline.</w:t>
      </w:r>
    </w:p>
    <w:p w14:paraId="120BC16B" w14:textId="5332AF12" w:rsidR="00BB312C" w:rsidRDefault="00BB312C" w:rsidP="00DA7E77">
      <w:pPr>
        <w:pStyle w:val="Heading3"/>
        <w:rPr>
          <w:lang w:val="en-US"/>
        </w:rPr>
      </w:pPr>
      <w:bookmarkStart w:id="620" w:name="_Toc164779257"/>
      <w:bookmarkStart w:id="621" w:name="_Toc164779511"/>
      <w:bookmarkStart w:id="622" w:name="_Toc169945437"/>
      <w:r w:rsidRPr="00224477">
        <w:rPr>
          <w:lang w:val="en-US" w:eastAsia="zh-CN"/>
        </w:rPr>
        <w:t>8</w:t>
      </w:r>
      <w:r w:rsidRPr="00224477">
        <w:rPr>
          <w:lang w:val="en-US"/>
        </w:rPr>
        <w:t>.</w:t>
      </w:r>
      <w:r>
        <w:rPr>
          <w:lang w:val="en-US"/>
        </w:rPr>
        <w:t>19</w:t>
      </w:r>
      <w:r w:rsidRPr="00224477">
        <w:rPr>
          <w:lang w:val="en-US"/>
        </w:rPr>
        <w:t>.2</w:t>
      </w:r>
      <w:r w:rsidRPr="00224477">
        <w:rPr>
          <w:lang w:val="en-US"/>
        </w:rPr>
        <w:tab/>
        <w:t xml:space="preserve">Procedure for AIML operation splitting </w:t>
      </w:r>
      <w:bookmarkEnd w:id="620"/>
      <w:bookmarkEnd w:id="621"/>
      <w:r w:rsidR="00FE1343">
        <w:rPr>
          <w:lang w:val="en-US"/>
        </w:rPr>
        <w:t>discovery</w:t>
      </w:r>
      <w:bookmarkEnd w:id="622"/>
    </w:p>
    <w:p w14:paraId="6807EB2D" w14:textId="77777777" w:rsidR="00BB312C" w:rsidRDefault="00BB312C" w:rsidP="00BB312C">
      <w:pPr>
        <w:rPr>
          <w:lang w:val="en-US"/>
        </w:rPr>
      </w:pPr>
      <w:r>
        <w:rPr>
          <w:lang w:val="en-US"/>
        </w:rPr>
        <w:t>Pre-conditions:</w:t>
      </w:r>
    </w:p>
    <w:p w14:paraId="12D61E3A" w14:textId="644F1E15" w:rsidR="00BB312C" w:rsidRDefault="006F34DE" w:rsidP="006F34DE">
      <w:pPr>
        <w:pStyle w:val="B1"/>
        <w:rPr>
          <w:lang w:val="en-US"/>
        </w:rPr>
      </w:pPr>
      <w:r>
        <w:rPr>
          <w:lang w:val="en-US"/>
        </w:rPr>
        <w:t>-</w:t>
      </w:r>
      <w:r>
        <w:rPr>
          <w:lang w:val="en-US"/>
        </w:rPr>
        <w:tab/>
      </w:r>
      <w:r w:rsidR="00BB312C">
        <w:rPr>
          <w:lang w:val="en-US"/>
        </w:rPr>
        <w:t xml:space="preserve">AIML inference models are available in the </w:t>
      </w:r>
      <w:r w:rsidR="00BB312C" w:rsidRPr="00224477">
        <w:rPr>
          <w:lang w:val="en-US"/>
        </w:rPr>
        <w:t>ML model repository</w:t>
      </w:r>
      <w:r w:rsidR="00BB312C">
        <w:rPr>
          <w:lang w:val="en-US"/>
        </w:rPr>
        <w:t xml:space="preserve"> or </w:t>
      </w:r>
      <w:r w:rsidR="00BB312C" w:rsidRPr="00224477">
        <w:rPr>
          <w:lang w:val="en-US"/>
        </w:rPr>
        <w:t>A-ADRF</w:t>
      </w:r>
      <w:r w:rsidR="00BB312C">
        <w:rPr>
          <w:lang w:val="en-US"/>
        </w:rPr>
        <w:t>;</w:t>
      </w:r>
    </w:p>
    <w:p w14:paraId="3B525ABB" w14:textId="6323B8FC" w:rsidR="00BB312C" w:rsidRPr="00F762AB" w:rsidRDefault="006F34DE" w:rsidP="006F34DE">
      <w:pPr>
        <w:pStyle w:val="B1"/>
        <w:rPr>
          <w:lang w:val="en-US"/>
        </w:rPr>
      </w:pPr>
      <w:r>
        <w:rPr>
          <w:lang w:val="en-US"/>
        </w:rPr>
        <w:t>-</w:t>
      </w:r>
      <w:r>
        <w:rPr>
          <w:lang w:val="en-US"/>
        </w:rPr>
        <w:tab/>
      </w:r>
      <w:r w:rsidR="00BB312C">
        <w:rPr>
          <w:lang w:val="en-US"/>
        </w:rPr>
        <w:t>the AIML enablement server is aware of or can discover compute nodes available for performing AIML inference using available models;</w:t>
      </w:r>
    </w:p>
    <w:p w14:paraId="616F9298" w14:textId="77777777" w:rsidR="00BB312C" w:rsidRDefault="00BB312C" w:rsidP="00BB312C">
      <w:pPr>
        <w:jc w:val="center"/>
        <w:rPr>
          <w:lang w:val="en-US"/>
        </w:rPr>
      </w:pPr>
    </w:p>
    <w:p w14:paraId="1057C92F" w14:textId="77777777" w:rsidR="00BB312C" w:rsidRPr="00224477" w:rsidRDefault="00BB312C" w:rsidP="004148C7">
      <w:pPr>
        <w:pStyle w:val="TH"/>
        <w:rPr>
          <w:lang w:val="en-US"/>
        </w:rPr>
      </w:pPr>
      <w:r>
        <w:object w:dxaOrig="8300" w:dyaOrig="2940" w14:anchorId="4C76E9D8">
          <v:shape id="_x0000_i1062" type="#_x0000_t75" style="width:414.55pt;height:146.85pt" o:ole="">
            <v:imagedata r:id="rId82" o:title=""/>
          </v:shape>
          <o:OLEObject Type="Embed" ProgID="Visio.Drawing.15" ShapeID="_x0000_i1062" DrawAspect="Content" ObjectID="_1780558207" r:id="rId83"/>
        </w:object>
      </w:r>
    </w:p>
    <w:p w14:paraId="12CDBC23" w14:textId="6E8545FD" w:rsidR="00BB312C" w:rsidRPr="00224477" w:rsidRDefault="00BB312C" w:rsidP="00BB312C">
      <w:pPr>
        <w:pStyle w:val="TF"/>
        <w:rPr>
          <w:lang w:val="en-US"/>
        </w:rPr>
      </w:pPr>
      <w:r w:rsidRPr="00224477">
        <w:rPr>
          <w:lang w:val="en-US"/>
        </w:rPr>
        <w:t>Figure 8.</w:t>
      </w:r>
      <w:r>
        <w:rPr>
          <w:lang w:val="en-US"/>
        </w:rPr>
        <w:t>19</w:t>
      </w:r>
      <w:r w:rsidRPr="00224477">
        <w:rPr>
          <w:lang w:val="en-US"/>
        </w:rPr>
        <w:t>.2-1: Support for Split AIML operation</w:t>
      </w:r>
      <w:r w:rsidR="00FE1343">
        <w:rPr>
          <w:lang w:val="en-US"/>
        </w:rPr>
        <w:t xml:space="preserve"> discovery</w:t>
      </w:r>
    </w:p>
    <w:p w14:paraId="79B736B2" w14:textId="091C8B28" w:rsidR="00BB312C" w:rsidRDefault="00BB312C" w:rsidP="00BB312C">
      <w:pPr>
        <w:pStyle w:val="B1"/>
        <w:rPr>
          <w:lang w:val="en-US"/>
        </w:rPr>
      </w:pPr>
      <w:r>
        <w:rPr>
          <w:lang w:val="en-US"/>
        </w:rPr>
        <w:t>0.</w:t>
      </w:r>
      <w:r>
        <w:rPr>
          <w:lang w:val="en-US"/>
        </w:rPr>
        <w:tab/>
      </w:r>
      <w:r w:rsidRPr="0057574E">
        <w:rPr>
          <w:lang w:val="en-US"/>
        </w:rPr>
        <w:t>An AIML VAL client need</w:t>
      </w:r>
      <w:r>
        <w:rPr>
          <w:lang w:val="en-US"/>
        </w:rPr>
        <w:t>s support from the network for performing split AIML operation. The AIML VAL client provides split operation requirements to the AIML enablement client. The requirement may include information about inference stages (e.g., number, order, etc.), information about the trained AIML models (e.g., identifiers, versions, etc</w:t>
      </w:r>
      <w:r w:rsidR="0060261A">
        <w:rPr>
          <w:lang w:val="en-US"/>
        </w:rPr>
        <w:t>.</w:t>
      </w:r>
      <w:r>
        <w:rPr>
          <w:lang w:val="en-US"/>
        </w:rPr>
        <w:t>) to be used at each stage, information about the planned usage of the AIML split operation (e.g., predicted inputs frequency/size, requested output frequency</w:t>
      </w:r>
      <w:r w:rsidR="004A6B56">
        <w:rPr>
          <w:lang w:val="en-US"/>
        </w:rPr>
        <w:t xml:space="preserve"> </w:t>
      </w:r>
      <w:r>
        <w:rPr>
          <w:lang w:val="en-US"/>
        </w:rPr>
        <w:t>/</w:t>
      </w:r>
      <w:r w:rsidR="004A6B56">
        <w:rPr>
          <w:lang w:val="en-US"/>
        </w:rPr>
        <w:t xml:space="preserve"> </w:t>
      </w:r>
      <w:r>
        <w:rPr>
          <w:lang w:val="en-US"/>
        </w:rPr>
        <w:t xml:space="preserve">size, etc.). </w:t>
      </w:r>
    </w:p>
    <w:p w14:paraId="04BA3C69" w14:textId="5319D198" w:rsidR="00BB312C" w:rsidRPr="0057574E" w:rsidRDefault="00BB312C" w:rsidP="00BB312C">
      <w:pPr>
        <w:pStyle w:val="NO"/>
        <w:rPr>
          <w:lang w:val="en-US"/>
        </w:rPr>
      </w:pPr>
      <w:r>
        <w:rPr>
          <w:lang w:val="en-US"/>
        </w:rPr>
        <w:t>NOTE</w:t>
      </w:r>
      <w:r w:rsidR="004A6B56">
        <w:rPr>
          <w:lang w:val="en-US"/>
        </w:rPr>
        <w:t> </w:t>
      </w:r>
      <w:r>
        <w:rPr>
          <w:lang w:val="en-US"/>
        </w:rPr>
        <w:t>1:</w:t>
      </w:r>
      <w:r w:rsidR="006F34DE">
        <w:rPr>
          <w:lang w:val="en-US"/>
        </w:rPr>
        <w:tab/>
      </w:r>
      <w:r>
        <w:rPr>
          <w:lang w:val="en-US"/>
        </w:rPr>
        <w:t>Split operation requirements may be further defined in the normative phase.</w:t>
      </w:r>
    </w:p>
    <w:p w14:paraId="77AC316D" w14:textId="5A731D94" w:rsidR="00BB312C" w:rsidRPr="00224477" w:rsidRDefault="00BB312C" w:rsidP="00BB312C">
      <w:pPr>
        <w:pStyle w:val="B1"/>
        <w:rPr>
          <w:lang w:val="en-US"/>
        </w:rPr>
      </w:pPr>
      <w:r>
        <w:rPr>
          <w:lang w:val="en-US"/>
        </w:rPr>
        <w:lastRenderedPageBreak/>
        <w:t>1.</w:t>
      </w:r>
      <w:r>
        <w:rPr>
          <w:lang w:val="en-US"/>
        </w:rPr>
        <w:tab/>
      </w:r>
      <w:r w:rsidRPr="00224477">
        <w:rPr>
          <w:lang w:val="en-US"/>
        </w:rPr>
        <w:t xml:space="preserve">The AIML enablement client requests split AIML operation </w:t>
      </w:r>
      <w:r>
        <w:rPr>
          <w:lang w:val="en-US"/>
        </w:rPr>
        <w:t xml:space="preserve">discovery </w:t>
      </w:r>
      <w:r w:rsidRPr="00224477">
        <w:rPr>
          <w:lang w:val="en-US"/>
        </w:rPr>
        <w:t xml:space="preserve">to the AIML enablement server; the request may be based on a VAL client requirement(s). The split operation request may include </w:t>
      </w:r>
      <w:r>
        <w:rPr>
          <w:lang w:val="en-US"/>
        </w:rPr>
        <w:t>information in Table</w:t>
      </w:r>
      <w:r w:rsidR="004A6B56">
        <w:rPr>
          <w:lang w:val="en-US"/>
        </w:rPr>
        <w:t> </w:t>
      </w:r>
      <w:r w:rsidR="00FE1343">
        <w:rPr>
          <w:lang w:val="en-US"/>
        </w:rPr>
        <w:t>8.19.4.2-1</w:t>
      </w:r>
      <w:r>
        <w:rPr>
          <w:lang w:val="en-US"/>
        </w:rPr>
        <w:t>.</w:t>
      </w:r>
    </w:p>
    <w:p w14:paraId="23F12606" w14:textId="0D42A104" w:rsidR="00BB312C" w:rsidRPr="00224477" w:rsidRDefault="00FE1343" w:rsidP="0087581E">
      <w:pPr>
        <w:pStyle w:val="B1"/>
        <w:rPr>
          <w:lang w:val="en-US"/>
        </w:rPr>
      </w:pPr>
      <w:r>
        <w:rPr>
          <w:lang w:val="en-US"/>
        </w:rPr>
        <w:t>2.</w:t>
      </w:r>
      <w:r>
        <w:rPr>
          <w:lang w:val="en-US"/>
        </w:rPr>
        <w:tab/>
      </w:r>
      <w:r w:rsidR="00BB312C" w:rsidRPr="00224477">
        <w:rPr>
          <w:lang w:val="en-US"/>
        </w:rPr>
        <w:t xml:space="preserve">Upon receiving the request, the AIML enablement server validates if the requestor is authorized to request </w:t>
      </w:r>
      <w:r w:rsidR="00BB312C">
        <w:rPr>
          <w:lang w:val="en-US"/>
        </w:rPr>
        <w:t xml:space="preserve">discovery of </w:t>
      </w:r>
      <w:r w:rsidR="00BB312C" w:rsidRPr="00224477">
        <w:rPr>
          <w:lang w:val="en-US"/>
        </w:rPr>
        <w:t xml:space="preserve">split AIML operation. If the requestor is authorized, the AIML enablement server may determine if an existing AIML split operation pipeline is available </w:t>
      </w:r>
      <w:r>
        <w:rPr>
          <w:lang w:val="en-US"/>
        </w:rPr>
        <w:t>and satisfies</w:t>
      </w:r>
      <w:r w:rsidR="00BB312C" w:rsidRPr="00224477">
        <w:rPr>
          <w:lang w:val="en-US"/>
        </w:rPr>
        <w:t xml:space="preserve"> the request parameters. If an existing AIML split operation pipeline is available, the AIML enablement server may proceed to step</w:t>
      </w:r>
      <w:r w:rsidR="004A6B56">
        <w:rPr>
          <w:lang w:val="en-US"/>
        </w:rPr>
        <w:t> </w:t>
      </w:r>
      <w:r w:rsidR="00BB312C" w:rsidRPr="00224477">
        <w:rPr>
          <w:lang w:val="en-US"/>
        </w:rPr>
        <w:t xml:space="preserve">3. </w:t>
      </w:r>
    </w:p>
    <w:p w14:paraId="754C7EBB" w14:textId="77777777" w:rsidR="00BB312C" w:rsidRPr="00224477" w:rsidRDefault="00BB312C" w:rsidP="00BB312C">
      <w:pPr>
        <w:pStyle w:val="B1"/>
        <w:ind w:hanging="28"/>
        <w:rPr>
          <w:lang w:val="en-US"/>
        </w:rPr>
      </w:pPr>
      <w:r w:rsidRPr="00224477">
        <w:rPr>
          <w:lang w:val="en-US"/>
        </w:rPr>
        <w:t>If no AIML split operation pipeline satisfies the request parameters, the AIML enablement server:</w:t>
      </w:r>
    </w:p>
    <w:p w14:paraId="12A6C1E0" w14:textId="77777777" w:rsidR="00BB312C" w:rsidRPr="00224477" w:rsidRDefault="00BB312C" w:rsidP="00BB312C">
      <w:pPr>
        <w:pStyle w:val="B1"/>
        <w:ind w:left="824"/>
        <w:rPr>
          <w:lang w:val="en-US"/>
        </w:rPr>
      </w:pPr>
      <w:r>
        <w:rPr>
          <w:lang w:val="en-US"/>
        </w:rPr>
        <w:t>-</w:t>
      </w:r>
      <w:r>
        <w:rPr>
          <w:lang w:val="en-US"/>
        </w:rPr>
        <w:tab/>
      </w:r>
      <w:r w:rsidRPr="00224477">
        <w:rPr>
          <w:lang w:val="en-US"/>
        </w:rPr>
        <w:t>determines if an AIML split operation pipeline can be created. The determination for AIML split operation pipeline creation may be based on availability of ML inference models in a ML model repository/A-ADRF and may be based on determination of available inference nodes (e.g., VAL server(s), NWDAF(s), etc.) to execute such ML inference models.</w:t>
      </w:r>
    </w:p>
    <w:p w14:paraId="22685E42" w14:textId="34304873" w:rsidR="00BB312C" w:rsidRDefault="00BB312C" w:rsidP="00BB312C">
      <w:pPr>
        <w:pStyle w:val="NO"/>
        <w:rPr>
          <w:lang w:val="en-US"/>
        </w:rPr>
      </w:pPr>
      <w:r>
        <w:rPr>
          <w:lang w:val="en-US"/>
        </w:rPr>
        <w:t>NOTE</w:t>
      </w:r>
      <w:r w:rsidR="004A6B56">
        <w:rPr>
          <w:lang w:val="en-US"/>
        </w:rPr>
        <w:t> </w:t>
      </w:r>
      <w:r>
        <w:rPr>
          <w:lang w:val="en-US"/>
        </w:rPr>
        <w:t>2:</w:t>
      </w:r>
      <w:r w:rsidR="006F34DE">
        <w:rPr>
          <w:lang w:val="en-US"/>
        </w:rPr>
        <w:tab/>
      </w:r>
      <w:r>
        <w:rPr>
          <w:lang w:val="en-US"/>
        </w:rPr>
        <w:t>the AIML enablement server may discover available inference nodes if it has that capability.</w:t>
      </w:r>
    </w:p>
    <w:p w14:paraId="18F4C014" w14:textId="3B582FC2" w:rsidR="00BB312C" w:rsidRDefault="00BB312C" w:rsidP="00BB312C">
      <w:pPr>
        <w:pStyle w:val="NO"/>
        <w:rPr>
          <w:lang w:val="en-US"/>
        </w:rPr>
      </w:pPr>
      <w:r w:rsidRPr="00224477">
        <w:rPr>
          <w:lang w:val="en-US"/>
        </w:rPr>
        <w:t>NOTE</w:t>
      </w:r>
      <w:r w:rsidR="004A6B56">
        <w:rPr>
          <w:lang w:val="en-US"/>
        </w:rPr>
        <w:t> </w:t>
      </w:r>
      <w:r>
        <w:rPr>
          <w:lang w:val="en-US"/>
        </w:rPr>
        <w:t>3</w:t>
      </w:r>
      <w:r w:rsidRPr="00224477">
        <w:rPr>
          <w:lang w:val="en-US"/>
        </w:rPr>
        <w:t>:</w:t>
      </w:r>
      <w:r w:rsidR="006F34DE">
        <w:rPr>
          <w:lang w:val="en-US"/>
        </w:rPr>
        <w:tab/>
      </w:r>
      <w:r>
        <w:rPr>
          <w:lang w:val="en-US"/>
        </w:rPr>
        <w:t>i</w:t>
      </w:r>
      <w:r w:rsidRPr="00224477">
        <w:rPr>
          <w:lang w:val="en-US"/>
        </w:rPr>
        <w:t xml:space="preserve">nference nodes </w:t>
      </w:r>
      <w:r>
        <w:rPr>
          <w:lang w:val="en-US"/>
        </w:rPr>
        <w:t xml:space="preserve">may </w:t>
      </w:r>
      <w:r w:rsidRPr="00224477">
        <w:rPr>
          <w:lang w:val="en-US"/>
        </w:rPr>
        <w:t>register with the AIML enablement server and indicate their capabilities for AIML split operation.</w:t>
      </w:r>
    </w:p>
    <w:p w14:paraId="110285F8" w14:textId="5CFD800D" w:rsidR="00BB312C" w:rsidRPr="00224477" w:rsidRDefault="00BB312C" w:rsidP="00BB312C">
      <w:pPr>
        <w:pStyle w:val="B1"/>
        <w:ind w:left="852"/>
        <w:rPr>
          <w:lang w:val="en-US"/>
        </w:rPr>
      </w:pPr>
      <w:r>
        <w:t>-</w:t>
      </w:r>
      <w:r>
        <w:tab/>
      </w:r>
      <w:r w:rsidRPr="00DD19FB">
        <w:t>request</w:t>
      </w:r>
      <w:r>
        <w:rPr>
          <w:lang w:val="en-US"/>
        </w:rPr>
        <w:t xml:space="preserve"> or </w:t>
      </w:r>
      <w:r w:rsidRPr="00224477">
        <w:rPr>
          <w:lang w:val="en-US"/>
        </w:rPr>
        <w:t>notify the determined inference nodes of their enrolment in the AIML split operation pipeline instance</w:t>
      </w:r>
      <w:r w:rsidR="001822BD" w:rsidRPr="001822BD">
        <w:rPr>
          <w:lang w:val="en-US"/>
        </w:rPr>
        <w:t xml:space="preserve"> </w:t>
      </w:r>
      <w:r w:rsidR="001822BD">
        <w:rPr>
          <w:lang w:val="en-US"/>
        </w:rPr>
        <w:t>as specified in clause 8.19.2.1</w:t>
      </w:r>
      <w:r w:rsidRPr="00224477">
        <w:rPr>
          <w:lang w:val="en-US"/>
        </w:rPr>
        <w:t xml:space="preserve">; the </w:t>
      </w:r>
      <w:r>
        <w:rPr>
          <w:lang w:val="en-US"/>
        </w:rPr>
        <w:t xml:space="preserve">request or </w:t>
      </w:r>
      <w:r w:rsidRPr="00224477">
        <w:rPr>
          <w:lang w:val="en-US"/>
        </w:rPr>
        <w:t>notification may include configuration information</w:t>
      </w:r>
      <w:r>
        <w:rPr>
          <w:lang w:val="en-US"/>
        </w:rPr>
        <w:t>.</w:t>
      </w:r>
    </w:p>
    <w:p w14:paraId="28DA23C8" w14:textId="5578BEB2" w:rsidR="00BB312C" w:rsidRPr="00224477" w:rsidRDefault="00BB312C" w:rsidP="00BB312C">
      <w:pPr>
        <w:pStyle w:val="B1"/>
        <w:ind w:left="852"/>
        <w:rPr>
          <w:lang w:val="en-US"/>
        </w:rPr>
      </w:pPr>
      <w:r>
        <w:rPr>
          <w:lang w:val="en-US"/>
        </w:rPr>
        <w:t>-</w:t>
      </w:r>
      <w:r>
        <w:rPr>
          <w:lang w:val="en-US"/>
        </w:rPr>
        <w:tab/>
      </w:r>
      <w:r w:rsidRPr="00224477">
        <w:rPr>
          <w:lang w:val="en-US"/>
        </w:rPr>
        <w:t xml:space="preserve">create a AIML split operation profile if needed. The AIML split operation profile may contain information about the AIML split operation pipeline </w:t>
      </w:r>
      <w:r>
        <w:rPr>
          <w:lang w:val="en-US"/>
        </w:rPr>
        <w:t xml:space="preserve">nodes, </w:t>
      </w:r>
      <w:r w:rsidRPr="00224477">
        <w:rPr>
          <w:lang w:val="en-US"/>
        </w:rPr>
        <w:t>configuration</w:t>
      </w:r>
      <w:r>
        <w:rPr>
          <w:lang w:val="en-US"/>
        </w:rPr>
        <w:t xml:space="preserve"> and expected usage</w:t>
      </w:r>
      <w:r w:rsidRPr="00224477">
        <w:rPr>
          <w:lang w:val="en-US"/>
        </w:rPr>
        <w:t>.</w:t>
      </w:r>
    </w:p>
    <w:p w14:paraId="539B7B55" w14:textId="51EECD48" w:rsidR="00BB312C" w:rsidRDefault="00FE1343" w:rsidP="00BB312C">
      <w:pPr>
        <w:pStyle w:val="B1"/>
        <w:rPr>
          <w:lang w:val="en-US"/>
        </w:rPr>
      </w:pPr>
      <w:r>
        <w:rPr>
          <w:lang w:val="en-US"/>
        </w:rPr>
        <w:t>3</w:t>
      </w:r>
      <w:r w:rsidR="00BB312C">
        <w:rPr>
          <w:lang w:val="en-US"/>
        </w:rPr>
        <w:t>.</w:t>
      </w:r>
      <w:r w:rsidR="00BB312C">
        <w:rPr>
          <w:lang w:val="en-US"/>
        </w:rPr>
        <w:tab/>
      </w:r>
      <w:r w:rsidR="00BB312C" w:rsidRPr="00DD19FB">
        <w:t>The</w:t>
      </w:r>
      <w:r w:rsidR="00BB312C" w:rsidRPr="00224477">
        <w:rPr>
          <w:lang w:val="en-US"/>
        </w:rPr>
        <w:t xml:space="preserve"> AIML enablement server sends a split operation response to the AIML enablement client. If the AIML enablement server has determined AIML split operation profile</w:t>
      </w:r>
      <w:r>
        <w:rPr>
          <w:lang w:val="en-US"/>
        </w:rPr>
        <w:t xml:space="preserve"> (s)</w:t>
      </w:r>
      <w:r w:rsidR="00BB312C" w:rsidRPr="00224477">
        <w:rPr>
          <w:lang w:val="en-US"/>
        </w:rPr>
        <w:t xml:space="preserve"> (e.g., existing, or newly formed), the response includes the AIML split operation profile</w:t>
      </w:r>
      <w:r>
        <w:rPr>
          <w:lang w:val="en-US"/>
        </w:rPr>
        <w:t>(s)</w:t>
      </w:r>
      <w:r w:rsidR="00BB312C" w:rsidRPr="00224477">
        <w:rPr>
          <w:lang w:val="en-US"/>
        </w:rPr>
        <w:t>. Otherwise, the response may include a failure and reason for failure.</w:t>
      </w:r>
    </w:p>
    <w:p w14:paraId="0ED75741" w14:textId="086EC459" w:rsidR="00BB312C" w:rsidRDefault="00FE1343" w:rsidP="00BB312C">
      <w:pPr>
        <w:pStyle w:val="B1"/>
        <w:rPr>
          <w:lang w:val="en-US"/>
        </w:rPr>
      </w:pPr>
      <w:r>
        <w:t>4</w:t>
      </w:r>
      <w:r w:rsidR="00BB312C">
        <w:t>.</w:t>
      </w:r>
      <w:r w:rsidR="00BB312C">
        <w:tab/>
      </w:r>
      <w:r w:rsidR="00BB312C" w:rsidRPr="00DD19FB">
        <w:t>Upon</w:t>
      </w:r>
      <w:r w:rsidR="00BB312C" w:rsidRPr="00DD19FB">
        <w:rPr>
          <w:lang w:val="en-US"/>
        </w:rPr>
        <w:t xml:space="preserve"> </w:t>
      </w:r>
      <w:r w:rsidR="00BB312C" w:rsidRPr="00DD19FB">
        <w:t>receiving</w:t>
      </w:r>
      <w:r w:rsidR="00BB312C" w:rsidRPr="00DD19FB">
        <w:rPr>
          <w:lang w:val="en-US"/>
        </w:rPr>
        <w:t xml:space="preserve"> a response including AIML split operation profile</w:t>
      </w:r>
      <w:r>
        <w:rPr>
          <w:lang w:val="en-US"/>
        </w:rPr>
        <w:t>(s)</w:t>
      </w:r>
      <w:r w:rsidR="00BB312C" w:rsidRPr="00DD19FB">
        <w:rPr>
          <w:lang w:val="en-US"/>
        </w:rPr>
        <w:t xml:space="preserve">, the AIML enablement client may </w:t>
      </w:r>
      <w:r w:rsidR="00BB312C">
        <w:rPr>
          <w:lang w:val="en-US"/>
        </w:rPr>
        <w:t>store the AIML split operation profile</w:t>
      </w:r>
      <w:r>
        <w:rPr>
          <w:lang w:val="en-US"/>
        </w:rPr>
        <w:t>(s)</w:t>
      </w:r>
      <w:r w:rsidR="00BB312C">
        <w:rPr>
          <w:lang w:val="en-US"/>
        </w:rPr>
        <w:t xml:space="preserve"> and </w:t>
      </w:r>
      <w:r w:rsidR="00BB312C" w:rsidRPr="00DD19FB">
        <w:rPr>
          <w:lang w:val="en-US"/>
        </w:rPr>
        <w:t xml:space="preserve">provide </w:t>
      </w:r>
      <w:r w:rsidR="00BB312C">
        <w:rPr>
          <w:lang w:val="en-US"/>
        </w:rPr>
        <w:t xml:space="preserve">the discovered split operation </w:t>
      </w:r>
      <w:r w:rsidR="00BB312C" w:rsidRPr="00DD19FB">
        <w:rPr>
          <w:lang w:val="en-US"/>
        </w:rPr>
        <w:t>information (e.g., endpoint</w:t>
      </w:r>
      <w:r w:rsidR="00BB312C">
        <w:rPr>
          <w:lang w:val="en-US"/>
        </w:rPr>
        <w:t>s</w:t>
      </w:r>
      <w:r w:rsidR="00BB312C" w:rsidRPr="00DD19FB">
        <w:rPr>
          <w:lang w:val="en-US"/>
        </w:rPr>
        <w:t xml:space="preserve">) </w:t>
      </w:r>
      <w:r w:rsidR="00BB312C">
        <w:rPr>
          <w:lang w:val="en-US"/>
        </w:rPr>
        <w:t>to the VAL client.</w:t>
      </w:r>
    </w:p>
    <w:p w14:paraId="763B1740" w14:textId="1C6F49A6" w:rsidR="00BB312C" w:rsidRDefault="00BB312C" w:rsidP="00BB312C">
      <w:pPr>
        <w:pStyle w:val="B1"/>
        <w:rPr>
          <w:lang w:val="en-US"/>
        </w:rPr>
      </w:pPr>
      <w:r>
        <w:rPr>
          <w:lang w:val="en-US"/>
        </w:rPr>
        <w:tab/>
      </w:r>
      <w:r w:rsidRPr="00DD19FB">
        <w:rPr>
          <w:lang w:val="en-US"/>
        </w:rPr>
        <w:t xml:space="preserve">The VAL client may use the provided information to </w:t>
      </w:r>
      <w:r>
        <w:rPr>
          <w:lang w:val="en-US"/>
        </w:rPr>
        <w:t xml:space="preserve">access the AIML split operation pipeline. </w:t>
      </w:r>
    </w:p>
    <w:p w14:paraId="53F7ECC2" w14:textId="34EC8535" w:rsidR="00BB312C" w:rsidRDefault="00BB312C" w:rsidP="00BB312C">
      <w:pPr>
        <w:pStyle w:val="B1"/>
        <w:ind w:firstLine="0"/>
        <w:rPr>
          <w:lang w:val="en-US"/>
        </w:rPr>
      </w:pPr>
      <w:r>
        <w:rPr>
          <w:lang w:val="en-US"/>
        </w:rPr>
        <w:t xml:space="preserve">If the VAL client is a data provider </w:t>
      </w:r>
      <w:r w:rsidRPr="00DD19FB">
        <w:rPr>
          <w:lang w:val="en-US"/>
        </w:rPr>
        <w:t>to the pipeline (e.g., if the VAL client participates in the pipeline)</w:t>
      </w:r>
      <w:r>
        <w:rPr>
          <w:lang w:val="en-US"/>
        </w:rPr>
        <w:t xml:space="preserve">, the VAL client may use the split operation discovery information to send data </w:t>
      </w:r>
      <w:r w:rsidR="00FE1343">
        <w:rPr>
          <w:lang w:val="en-US"/>
        </w:rPr>
        <w:t xml:space="preserve">(e.g., intermediate inference data) </w:t>
      </w:r>
      <w:r>
        <w:rPr>
          <w:lang w:val="en-US"/>
        </w:rPr>
        <w:t xml:space="preserve">towards the AIML split operation pipeline head node. </w:t>
      </w:r>
    </w:p>
    <w:p w14:paraId="6942A7B7" w14:textId="77777777" w:rsidR="00BB312C" w:rsidRDefault="00BB312C" w:rsidP="00BB312C">
      <w:pPr>
        <w:pStyle w:val="B1"/>
        <w:ind w:firstLine="0"/>
        <w:rPr>
          <w:lang w:val="en-US"/>
        </w:rPr>
      </w:pPr>
      <w:r>
        <w:rPr>
          <w:lang w:val="en-US"/>
        </w:rPr>
        <w:t xml:space="preserve">If the VAL client is a data consumer of the </w:t>
      </w:r>
      <w:r w:rsidRPr="00DD19FB">
        <w:rPr>
          <w:lang w:val="en-US"/>
        </w:rPr>
        <w:t>AIML split operation inference results from the pipeline (e.g., if the VAL client is a consumer of the pipeline final inference)</w:t>
      </w:r>
      <w:r>
        <w:rPr>
          <w:lang w:val="en-US"/>
        </w:rPr>
        <w:t>, the VAL client may use the split operation discovery information to request results or subscribe to results from the pipeline tail node</w:t>
      </w:r>
      <w:r w:rsidRPr="00DD19FB">
        <w:rPr>
          <w:lang w:val="en-US"/>
        </w:rPr>
        <w:t xml:space="preserve">. </w:t>
      </w:r>
    </w:p>
    <w:p w14:paraId="24E04128" w14:textId="77777777" w:rsidR="001822BD" w:rsidRDefault="001822BD" w:rsidP="001822BD">
      <w:pPr>
        <w:pStyle w:val="Heading4"/>
        <w:rPr>
          <w:lang w:val="en-US"/>
        </w:rPr>
      </w:pPr>
      <w:bookmarkStart w:id="623" w:name="_Toc164779258"/>
      <w:bookmarkStart w:id="624" w:name="_Toc164779512"/>
      <w:bookmarkStart w:id="625" w:name="_Toc169945438"/>
      <w:r>
        <w:rPr>
          <w:lang w:val="en-US" w:eastAsia="zh-CN"/>
        </w:rPr>
        <w:lastRenderedPageBreak/>
        <w:t>8</w:t>
      </w:r>
      <w:r>
        <w:rPr>
          <w:lang w:val="en-US"/>
        </w:rPr>
        <w:t>.19.2.1</w:t>
      </w:r>
      <w:r>
        <w:rPr>
          <w:lang w:val="en-US"/>
        </w:rPr>
        <w:tab/>
        <w:t>Procedure for subscribe-</w:t>
      </w:r>
      <w:r w:rsidRPr="00485FEB">
        <w:t>notify</w:t>
      </w:r>
      <w:r>
        <w:rPr>
          <w:lang w:val="en-US"/>
        </w:rPr>
        <w:t xml:space="preserve"> for split operation pipeline events</w:t>
      </w:r>
      <w:bookmarkEnd w:id="623"/>
      <w:bookmarkEnd w:id="624"/>
      <w:bookmarkEnd w:id="625"/>
    </w:p>
    <w:p w14:paraId="4A305C58" w14:textId="74692B6F" w:rsidR="001822BD" w:rsidRDefault="00FE1343" w:rsidP="001822BD">
      <w:pPr>
        <w:pStyle w:val="TH"/>
        <w:rPr>
          <w:lang w:val="en-US"/>
        </w:rPr>
      </w:pPr>
      <w:r>
        <w:rPr>
          <w:rFonts w:ascii="Times New Roman" w:hAnsi="Times New Roman"/>
        </w:rPr>
        <w:object w:dxaOrig="5310" w:dyaOrig="3900" w14:anchorId="68FA19CC">
          <v:shape id="_x0000_i1063" type="#_x0000_t75" style="width:265.9pt;height:194.95pt" o:ole="">
            <v:imagedata r:id="rId84" o:title=""/>
          </v:shape>
          <o:OLEObject Type="Embed" ProgID="Visio.Drawing.15" ShapeID="_x0000_i1063" DrawAspect="Content" ObjectID="_1780558208" r:id="rId85"/>
        </w:object>
      </w:r>
    </w:p>
    <w:p w14:paraId="3C537A61" w14:textId="77777777" w:rsidR="001822BD" w:rsidRDefault="001822BD" w:rsidP="001822BD">
      <w:pPr>
        <w:pStyle w:val="TF"/>
        <w:rPr>
          <w:lang w:val="en-US"/>
        </w:rPr>
      </w:pPr>
      <w:r>
        <w:rPr>
          <w:lang w:val="en-US"/>
        </w:rPr>
        <w:t>Figure 8.19.2.1-1: Split operation pipeline event subscription</w:t>
      </w:r>
    </w:p>
    <w:p w14:paraId="698AAFFB" w14:textId="674C47F5" w:rsidR="001822BD" w:rsidRDefault="001822BD" w:rsidP="001822BD">
      <w:pPr>
        <w:pStyle w:val="B1"/>
        <w:rPr>
          <w:lang w:val="en-US"/>
        </w:rPr>
      </w:pPr>
      <w:r>
        <w:rPr>
          <w:lang w:val="en-US"/>
        </w:rPr>
        <w:t>1.</w:t>
      </w:r>
      <w:r>
        <w:rPr>
          <w:lang w:val="en-US"/>
        </w:rPr>
        <w:tab/>
        <w:t xml:space="preserve">The </w:t>
      </w:r>
      <w:r w:rsidR="00FE1343">
        <w:rPr>
          <w:lang w:val="en-US"/>
        </w:rPr>
        <w:t xml:space="preserve">requestor (e.g., </w:t>
      </w:r>
      <w:r>
        <w:rPr>
          <w:lang w:val="en-US"/>
        </w:rPr>
        <w:t xml:space="preserve">AIML enablement client </w:t>
      </w:r>
      <w:r w:rsidR="00FE1343">
        <w:rPr>
          <w:lang w:val="en-US"/>
        </w:rPr>
        <w:t xml:space="preserve">or VAL server) </w:t>
      </w:r>
      <w:r>
        <w:rPr>
          <w:lang w:val="en-US"/>
        </w:rPr>
        <w:t>sends a request to subscribe to split operation pipeline events to the AIML enablement server. The request includes requestor identifier, security credentials, events for which the requestor is subscribing</w:t>
      </w:r>
      <w:r w:rsidR="00FE1343">
        <w:rPr>
          <w:lang w:val="en-US"/>
        </w:rPr>
        <w:t xml:space="preserve">, expiration time </w:t>
      </w:r>
      <w:r>
        <w:rPr>
          <w:lang w:val="en-US"/>
        </w:rPr>
        <w:t>and pipeline identifier.</w:t>
      </w:r>
    </w:p>
    <w:p w14:paraId="088E1ABC" w14:textId="77777777" w:rsidR="001822BD" w:rsidRDefault="001822BD" w:rsidP="001822BD">
      <w:pPr>
        <w:pStyle w:val="B1"/>
        <w:rPr>
          <w:lang w:val="en-US"/>
        </w:rPr>
      </w:pPr>
      <w:r>
        <w:rPr>
          <w:lang w:val="en-US"/>
        </w:rPr>
        <w:t>2.</w:t>
      </w:r>
      <w:r>
        <w:rPr>
          <w:lang w:val="en-US"/>
        </w:rPr>
        <w:tab/>
        <w:t>Upon receiving the request, the AIML enablement server validates if the requestor is authorized to subscribe for split operation events. If the requestor is authorized, the AIML enablement server creates the subscription and subscription identity.</w:t>
      </w:r>
    </w:p>
    <w:p w14:paraId="4EA45D03" w14:textId="01B44221" w:rsidR="001822BD" w:rsidRDefault="001822BD" w:rsidP="001822BD">
      <w:pPr>
        <w:pStyle w:val="B1"/>
        <w:rPr>
          <w:lang w:val="en-US"/>
        </w:rPr>
      </w:pPr>
      <w:r>
        <w:rPr>
          <w:lang w:val="en-US"/>
        </w:rPr>
        <w:t>3.</w:t>
      </w:r>
      <w:r>
        <w:rPr>
          <w:lang w:val="en-US"/>
        </w:rPr>
        <w:tab/>
        <w:t xml:space="preserve">The AIML enablement server sends subscription response message to the </w:t>
      </w:r>
      <w:r w:rsidR="004E78BE">
        <w:rPr>
          <w:lang w:val="en-US"/>
        </w:rPr>
        <w:t>requestor</w:t>
      </w:r>
      <w:r>
        <w:rPr>
          <w:lang w:val="en-US"/>
        </w:rPr>
        <w:t xml:space="preserve"> indicating success or failure of the request. In case of success, the response includes the subscription identity</w:t>
      </w:r>
      <w:r w:rsidR="004E78BE" w:rsidRPr="004E78BE">
        <w:rPr>
          <w:lang w:val="en-US"/>
        </w:rPr>
        <w:t xml:space="preserve"> </w:t>
      </w:r>
      <w:r w:rsidR="004E78BE">
        <w:rPr>
          <w:lang w:val="en-US"/>
        </w:rPr>
        <w:t>and may include an expiration time; to maintain the subscription, the requestor shall send a subscription update request before the expiration time, otherwise the split operation subscription expires</w:t>
      </w:r>
      <w:r>
        <w:rPr>
          <w:lang w:val="en-US"/>
        </w:rPr>
        <w:t xml:space="preserve">. In case of failure, the response includes the failure </w:t>
      </w:r>
      <w:r w:rsidR="004E78BE">
        <w:rPr>
          <w:lang w:val="en-US"/>
        </w:rPr>
        <w:t xml:space="preserve">indication and </w:t>
      </w:r>
      <w:r>
        <w:rPr>
          <w:lang w:val="en-US"/>
        </w:rPr>
        <w:t>cause.</w:t>
      </w:r>
    </w:p>
    <w:p w14:paraId="12911735" w14:textId="4D877BAB" w:rsidR="001822BD" w:rsidRDefault="001822BD" w:rsidP="001822BD">
      <w:pPr>
        <w:pStyle w:val="B1"/>
        <w:rPr>
          <w:lang w:val="en-US"/>
        </w:rPr>
      </w:pPr>
      <w:r>
        <w:rPr>
          <w:lang w:val="en-US"/>
        </w:rPr>
        <w:t>4.</w:t>
      </w:r>
      <w:r>
        <w:rPr>
          <w:lang w:val="en-US"/>
        </w:rPr>
        <w:tab/>
        <w:t>The AIML enablement server detects event</w:t>
      </w:r>
      <w:r w:rsidR="004E78BE">
        <w:rPr>
          <w:lang w:val="en-US"/>
        </w:rPr>
        <w:t>(s)</w:t>
      </w:r>
      <w:r w:rsidR="004E78BE" w:rsidRPr="004E78BE">
        <w:rPr>
          <w:lang w:val="en-US"/>
        </w:rPr>
        <w:t xml:space="preserve"> </w:t>
      </w:r>
      <w:r w:rsidR="004E78BE">
        <w:rPr>
          <w:lang w:val="en-US"/>
        </w:rPr>
        <w:t>for which the requestor is subscribed</w:t>
      </w:r>
      <w:r>
        <w:rPr>
          <w:lang w:val="en-US"/>
        </w:rPr>
        <w:t>, that is, the AIML enablement client is either added to the pipeline or removed from the pipeline</w:t>
      </w:r>
      <w:r w:rsidR="004E78BE">
        <w:rPr>
          <w:lang w:val="en-US"/>
        </w:rPr>
        <w:t>, a new pipeline is added,</w:t>
      </w:r>
      <w:r>
        <w:rPr>
          <w:lang w:val="en-US"/>
        </w:rPr>
        <w:t xml:space="preserve"> </w:t>
      </w:r>
      <w:r w:rsidR="004E78BE">
        <w:rPr>
          <w:lang w:val="en-US"/>
        </w:rPr>
        <w:t>an existing</w:t>
      </w:r>
      <w:r>
        <w:rPr>
          <w:lang w:val="en-US"/>
        </w:rPr>
        <w:t xml:space="preserve"> pipeline is modified</w:t>
      </w:r>
      <w:r w:rsidR="004E78BE" w:rsidRPr="004E78BE">
        <w:rPr>
          <w:lang w:val="en-US"/>
        </w:rPr>
        <w:t xml:space="preserve"> </w:t>
      </w:r>
      <w:r w:rsidR="004E78BE">
        <w:rPr>
          <w:lang w:val="en-US"/>
        </w:rPr>
        <w:t>(e.g., stages, AIML model, etc.) or deleted</w:t>
      </w:r>
      <w:r>
        <w:rPr>
          <w:lang w:val="en-US"/>
        </w:rPr>
        <w:t>. The AIML enablement server sends notification message</w:t>
      </w:r>
      <w:r w:rsidR="004E78BE">
        <w:rPr>
          <w:lang w:val="en-US"/>
        </w:rPr>
        <w:t xml:space="preserve"> (4a)</w:t>
      </w:r>
      <w:r>
        <w:rPr>
          <w:lang w:val="en-US"/>
        </w:rPr>
        <w:t xml:space="preserve"> to the </w:t>
      </w:r>
      <w:r w:rsidR="004E78BE">
        <w:rPr>
          <w:lang w:val="en-US"/>
        </w:rPr>
        <w:t>requestor</w:t>
      </w:r>
      <w:r>
        <w:rPr>
          <w:lang w:val="en-US"/>
        </w:rPr>
        <w:t xml:space="preserve"> indicating the event. The notification includes </w:t>
      </w:r>
      <w:r w:rsidR="004E78BE">
        <w:rPr>
          <w:lang w:val="en-US"/>
        </w:rPr>
        <w:t xml:space="preserve">a </w:t>
      </w:r>
      <w:r>
        <w:rPr>
          <w:lang w:val="en-US"/>
        </w:rPr>
        <w:t xml:space="preserve">pipeline identifier </w:t>
      </w:r>
      <w:r w:rsidR="004E78BE">
        <w:rPr>
          <w:lang w:val="en-US"/>
        </w:rPr>
        <w:t xml:space="preserve">or </w:t>
      </w:r>
      <w:r>
        <w:rPr>
          <w:lang w:val="en-US"/>
        </w:rPr>
        <w:t xml:space="preserve">AIML split operation profile </w:t>
      </w:r>
      <w:r w:rsidR="004E78BE">
        <w:rPr>
          <w:lang w:val="en-US"/>
        </w:rPr>
        <w:t>dependent on the associated event</w:t>
      </w:r>
      <w:r>
        <w:rPr>
          <w:lang w:val="en-US"/>
        </w:rPr>
        <w:t>.</w:t>
      </w:r>
    </w:p>
    <w:p w14:paraId="487CC2FD" w14:textId="73DC9D9B" w:rsidR="001822BD" w:rsidRDefault="001822BD" w:rsidP="00485FEB">
      <w:pPr>
        <w:pStyle w:val="NO"/>
      </w:pPr>
      <w:r>
        <w:t>NOTE</w:t>
      </w:r>
      <w:r w:rsidR="004E78BE">
        <w:t> 1</w:t>
      </w:r>
      <w:r>
        <w:t>: More Split Operation events may be determined in the normative phase.</w:t>
      </w:r>
    </w:p>
    <w:p w14:paraId="58A73D44" w14:textId="5DD8677B" w:rsidR="004E78BE" w:rsidRDefault="004E78BE" w:rsidP="004E78BE">
      <w:pPr>
        <w:pStyle w:val="NO"/>
      </w:pPr>
      <w:r w:rsidRPr="004E78BE">
        <w:t>NOTE</w:t>
      </w:r>
      <w:r w:rsidRPr="0087581E">
        <w:t> </w:t>
      </w:r>
      <w:r w:rsidRPr="004E78BE">
        <w:t>2: Events that apply to the AIMLE client, to the VAL Server or to both will be determined in the no</w:t>
      </w:r>
      <w:r w:rsidR="00451959">
        <w:t>r</w:t>
      </w:r>
      <w:r w:rsidRPr="004E78BE">
        <w:t>mative phase.</w:t>
      </w:r>
    </w:p>
    <w:p w14:paraId="0BB60555" w14:textId="77777777" w:rsidR="004E78BE" w:rsidRPr="0087581E" w:rsidRDefault="004E78BE" w:rsidP="004E78BE">
      <w:pPr>
        <w:pStyle w:val="Heading4"/>
      </w:pPr>
      <w:bookmarkStart w:id="626" w:name="_Toc169945439"/>
      <w:r w:rsidRPr="0087581E">
        <w:t>8.19.2.2</w:t>
      </w:r>
      <w:r w:rsidRPr="0087581E">
        <w:tab/>
        <w:t>Procedure for VAL server AIML split operation registration</w:t>
      </w:r>
      <w:bookmarkEnd w:id="626"/>
      <w:r w:rsidRPr="0087581E">
        <w:t xml:space="preserve"> </w:t>
      </w:r>
    </w:p>
    <w:p w14:paraId="60F7477F" w14:textId="77777777" w:rsidR="004E78BE" w:rsidRDefault="004E78BE" w:rsidP="00B76C92">
      <w:pPr>
        <w:pStyle w:val="TH"/>
      </w:pPr>
      <w:r>
        <w:object w:dxaOrig="5460" w:dyaOrig="2610" w14:anchorId="4E8ED54A">
          <v:shape id="_x0000_i1064" type="#_x0000_t75" style="width:273.05pt;height:130.45pt" o:ole="">
            <v:imagedata r:id="rId86" o:title=""/>
          </v:shape>
          <o:OLEObject Type="Embed" ProgID="Visio.Drawing.15" ShapeID="_x0000_i1064" DrawAspect="Content" ObjectID="_1780558209" r:id="rId87"/>
        </w:object>
      </w:r>
    </w:p>
    <w:p w14:paraId="097EC721" w14:textId="77777777" w:rsidR="004E78BE" w:rsidRDefault="004E78BE" w:rsidP="0087581E">
      <w:pPr>
        <w:pStyle w:val="TF"/>
        <w:rPr>
          <w:lang w:val="en-US"/>
        </w:rPr>
      </w:pPr>
      <w:r>
        <w:rPr>
          <w:lang w:val="en-US"/>
        </w:rPr>
        <w:t>Figure 8.19.2.2-1: Split operation pipeline registration</w:t>
      </w:r>
    </w:p>
    <w:p w14:paraId="5FA9F75B" w14:textId="77777777" w:rsidR="004E78BE" w:rsidRDefault="004E78BE" w:rsidP="004E78BE">
      <w:pPr>
        <w:pStyle w:val="B1"/>
        <w:numPr>
          <w:ilvl w:val="0"/>
          <w:numId w:val="77"/>
        </w:numPr>
        <w:ind w:left="540" w:hanging="256"/>
        <w:rPr>
          <w:lang w:val="en-US"/>
        </w:rPr>
      </w:pPr>
      <w:r>
        <w:rPr>
          <w:lang w:val="en-US"/>
        </w:rPr>
        <w:lastRenderedPageBreak/>
        <w:t xml:space="preserve">The VAL server sends a split operation register request to the AIMLE server; the registration indicates the split operation capabilities of the VAL server. The request includes the VAL server AIML split operation profile and an expiration time. The AIML split operation profile may include the VAL server identifier and information about split operation pipeline(s) managed by the VAL server. The split operation pipeline information may include inference stages information (e.g., number, order, etc.), information about the trained AIML models (e.g., identifiers, versions, etc.) to be used at each stage, information about the planned usage of the AIML split operation pipeline (e.g., inputs frequency/size, requested output frequency / size, etc.). </w:t>
      </w:r>
    </w:p>
    <w:p w14:paraId="16834B02" w14:textId="70C2BD49" w:rsidR="004E78BE" w:rsidRPr="0087581E" w:rsidRDefault="004E78BE" w:rsidP="004E78BE">
      <w:pPr>
        <w:pStyle w:val="NO"/>
      </w:pPr>
      <w:r w:rsidRPr="0087581E">
        <w:t>NOTE:</w:t>
      </w:r>
      <w:r w:rsidRPr="0087581E">
        <w:tab/>
        <w:t>AIML split operation profile may be further defined in the normative phase.</w:t>
      </w:r>
    </w:p>
    <w:p w14:paraId="45E14340" w14:textId="77777777" w:rsidR="004E78BE" w:rsidRDefault="004E78BE" w:rsidP="004E78BE">
      <w:pPr>
        <w:pStyle w:val="B1"/>
        <w:rPr>
          <w:lang w:val="en-US"/>
        </w:rPr>
      </w:pPr>
      <w:r>
        <w:t>2.</w:t>
      </w:r>
      <w:r>
        <w:tab/>
      </w:r>
      <w:r>
        <w:rPr>
          <w:lang w:val="en-US"/>
        </w:rPr>
        <w:t>Upon receiving the request, the AIMLE server validates if the requestor is authorized to register for AIML split operation. If the requestor is authorized, the AIMLE server stores the AIML split operation profile.</w:t>
      </w:r>
    </w:p>
    <w:p w14:paraId="6DDDB894" w14:textId="77777777" w:rsidR="004E78BE" w:rsidRDefault="004E78BE" w:rsidP="004E78BE">
      <w:pPr>
        <w:pStyle w:val="B1"/>
        <w:rPr>
          <w:lang w:val="en-US"/>
        </w:rPr>
      </w:pPr>
      <w:r>
        <w:rPr>
          <w:lang w:val="en-US"/>
        </w:rPr>
        <w:t>3.</w:t>
      </w:r>
      <w:r>
        <w:rPr>
          <w:lang w:val="en-US"/>
        </w:rPr>
        <w:tab/>
      </w:r>
      <w:r>
        <w:t>The</w:t>
      </w:r>
      <w:r>
        <w:rPr>
          <w:lang w:val="en-US"/>
        </w:rPr>
        <w:t xml:space="preserve"> AIMLE server sends a split operation register response to the requestor. If the AIMLE server has authorized the registration, the response may include an updated expiration time; to maintain the registration, the requestor shall send a registration update request before the expiration time, otherwise the split operation registration expires. If the request was not authorized, the response includes a failure indication and a reason.</w:t>
      </w:r>
    </w:p>
    <w:p w14:paraId="6DFEE6CC" w14:textId="2F60D07B" w:rsidR="004E78BE" w:rsidRPr="0087581E" w:rsidRDefault="004E78BE" w:rsidP="004E78BE">
      <w:pPr>
        <w:pStyle w:val="Heading4"/>
      </w:pPr>
      <w:bookmarkStart w:id="627" w:name="_Toc169945440"/>
      <w:r w:rsidRPr="0087581E">
        <w:t>8.19.2.3</w:t>
      </w:r>
      <w:r w:rsidRPr="0087581E">
        <w:tab/>
        <w:t>Procedure for client creating pipeline</w:t>
      </w:r>
      <w:bookmarkEnd w:id="627"/>
    </w:p>
    <w:p w14:paraId="66E902A3" w14:textId="3AAAA814" w:rsidR="004E78BE" w:rsidRDefault="004E78BE" w:rsidP="004E78BE">
      <w:r>
        <w:t>Figure </w:t>
      </w:r>
      <w:r>
        <w:rPr>
          <w:lang w:val="en-US"/>
        </w:rPr>
        <w:t xml:space="preserve">8.19.2.3-1 illustrates the procedure for AIML enablement client to create the pipeline based on the discovered nodes. </w:t>
      </w:r>
      <w:r>
        <w:t>The AIML enablement client has received list of nodes from the AIML enablement server as specified in the clause 8.19.2. Based on the AIML model, split points and discovered nodes, the AIML enabler client (along with application client) selects the list of nodes to be added for the pipeline.</w:t>
      </w:r>
    </w:p>
    <w:p w14:paraId="14172206" w14:textId="77777777" w:rsidR="004E78BE" w:rsidRDefault="004E78BE" w:rsidP="004E78BE">
      <w:r>
        <w:t>Pre-condition:</w:t>
      </w:r>
    </w:p>
    <w:p w14:paraId="56810EDA" w14:textId="61C851B5" w:rsidR="004E78BE" w:rsidRDefault="004E78BE" w:rsidP="004E78BE">
      <w:pPr>
        <w:pStyle w:val="B1"/>
      </w:pPr>
      <w:r>
        <w:t>1) The AIML enablement client has received list of nodes from the AIML enablement server as specified in the clause 8.19.2.</w:t>
      </w:r>
    </w:p>
    <w:p w14:paraId="3023B6C2" w14:textId="77777777" w:rsidR="004E78BE" w:rsidRDefault="004E78BE" w:rsidP="004E78BE">
      <w:pPr>
        <w:pStyle w:val="TH"/>
        <w:rPr>
          <w:lang w:val="en-US"/>
        </w:rPr>
      </w:pPr>
      <w:r>
        <w:object w:dxaOrig="5325" w:dyaOrig="2670" w14:anchorId="589949EE">
          <v:shape id="_x0000_i1065" type="#_x0000_t75" style="width:266.6pt;height:133.65pt" o:ole="">
            <v:imagedata r:id="rId88" o:title=""/>
          </v:shape>
          <o:OLEObject Type="Embed" ProgID="Visio.Drawing.15" ShapeID="_x0000_i1065" DrawAspect="Content" ObjectID="_1780558210" r:id="rId89"/>
        </w:object>
      </w:r>
    </w:p>
    <w:p w14:paraId="65270A17" w14:textId="134D5499" w:rsidR="004E78BE" w:rsidRDefault="004E78BE" w:rsidP="004E78BE">
      <w:pPr>
        <w:pStyle w:val="TF"/>
        <w:rPr>
          <w:lang w:val="en-US"/>
        </w:rPr>
      </w:pPr>
      <w:r>
        <w:rPr>
          <w:lang w:val="en-US"/>
        </w:rPr>
        <w:t>Figure 8.19.2.3-1: Split operation creation and announcement from client</w:t>
      </w:r>
    </w:p>
    <w:p w14:paraId="25BAF77D" w14:textId="77777777" w:rsidR="004E78BE" w:rsidRDefault="004E78BE" w:rsidP="004E78BE">
      <w:pPr>
        <w:pStyle w:val="B1"/>
        <w:rPr>
          <w:lang w:val="en-US"/>
        </w:rPr>
      </w:pPr>
      <w:r>
        <w:rPr>
          <w:lang w:val="en-US"/>
        </w:rPr>
        <w:t>1.</w:t>
      </w:r>
      <w:r>
        <w:rPr>
          <w:lang w:val="en-US"/>
        </w:rPr>
        <w:tab/>
        <w:t>The AIML enablement client sends a request to create split operation pipeline to the AIML enablement server. The request includes requestor identifier, security credentials, information about the trained AIML models (e.g., identifiers, versions, etc.) to be used at each stage, information about the planned usage of the AIML split operation (e.g., predicted inputs frequency/size, requested output frequency/size, etc.) and AIML split operation profile including nodes to be included in the split operation pipeline.</w:t>
      </w:r>
    </w:p>
    <w:p w14:paraId="10B535CD" w14:textId="77777777" w:rsidR="004E78BE" w:rsidRDefault="004E78BE" w:rsidP="004E78BE">
      <w:pPr>
        <w:pStyle w:val="B1"/>
        <w:rPr>
          <w:lang w:val="en-US"/>
        </w:rPr>
      </w:pPr>
      <w:r>
        <w:rPr>
          <w:lang w:val="en-US"/>
        </w:rPr>
        <w:t>2.</w:t>
      </w:r>
      <w:r>
        <w:rPr>
          <w:lang w:val="en-US"/>
        </w:rPr>
        <w:tab/>
        <w:t>Upon receiving the request, the AIML enablement server validates if the requestor is authorized to create split operation pipeline. If the requestor is authorized, the AIML enablement server creates the pipeline.</w:t>
      </w:r>
    </w:p>
    <w:p w14:paraId="12DDC694" w14:textId="77777777" w:rsidR="004E78BE" w:rsidRDefault="004E78BE" w:rsidP="004E78BE">
      <w:pPr>
        <w:pStyle w:val="B1"/>
        <w:rPr>
          <w:lang w:val="en-US"/>
        </w:rPr>
      </w:pPr>
      <w:r>
        <w:rPr>
          <w:lang w:val="en-US"/>
        </w:rPr>
        <w:t>3.</w:t>
      </w:r>
      <w:r>
        <w:rPr>
          <w:lang w:val="en-US"/>
        </w:rPr>
        <w:tab/>
        <w:t xml:space="preserve">The AIML enablement server sends a split operation create pipeline response message to the AIML enablement client indicating success or failure of the request. </w:t>
      </w:r>
    </w:p>
    <w:p w14:paraId="5E63538F" w14:textId="6530F97A" w:rsidR="004E78BE" w:rsidRPr="0087581E" w:rsidRDefault="004E78BE" w:rsidP="004E78BE">
      <w:pPr>
        <w:pStyle w:val="NO"/>
      </w:pPr>
      <w:r w:rsidRPr="0087581E">
        <w:t>NOTE: Procedures in clause 8.19.2.2 and 8.19.2.3 can be consider to merge during normative phase.</w:t>
      </w:r>
    </w:p>
    <w:p w14:paraId="3D28FE22" w14:textId="521294D2" w:rsidR="00BB312C" w:rsidRPr="00224477" w:rsidRDefault="00BB312C" w:rsidP="00BB312C">
      <w:pPr>
        <w:pStyle w:val="Heading3"/>
        <w:rPr>
          <w:lang w:val="en-US"/>
        </w:rPr>
      </w:pPr>
      <w:bookmarkStart w:id="628" w:name="_Toc164779259"/>
      <w:bookmarkStart w:id="629" w:name="_Toc164779513"/>
      <w:bookmarkStart w:id="630" w:name="_Toc169945441"/>
      <w:r w:rsidRPr="00224477">
        <w:rPr>
          <w:lang w:val="en-US"/>
        </w:rPr>
        <w:t>8.</w:t>
      </w:r>
      <w:r>
        <w:rPr>
          <w:lang w:val="en-US"/>
        </w:rPr>
        <w:t>19</w:t>
      </w:r>
      <w:r w:rsidRPr="00224477">
        <w:rPr>
          <w:lang w:val="en-US"/>
        </w:rPr>
        <w:t>.3</w:t>
      </w:r>
      <w:r w:rsidRPr="00224477">
        <w:rPr>
          <w:lang w:val="en-US"/>
        </w:rPr>
        <w:tab/>
        <w:t>Architecture</w:t>
      </w:r>
      <w:r w:rsidRPr="00224477">
        <w:rPr>
          <w:lang w:val="en-US" w:eastAsia="zh-CN"/>
        </w:rPr>
        <w:t xml:space="preserve"> Impacts</w:t>
      </w:r>
      <w:bookmarkEnd w:id="628"/>
      <w:bookmarkEnd w:id="629"/>
      <w:bookmarkEnd w:id="630"/>
      <w:r>
        <w:rPr>
          <w:lang w:val="en-US" w:eastAsia="zh-CN"/>
        </w:rPr>
        <w:t xml:space="preserve"> </w:t>
      </w:r>
    </w:p>
    <w:p w14:paraId="2C833A8A" w14:textId="77777777" w:rsidR="001822BD" w:rsidRDefault="001822BD" w:rsidP="001822BD">
      <w:pPr>
        <w:rPr>
          <w:sz w:val="22"/>
          <w:szCs w:val="22"/>
          <w:lang w:val="en-US" w:eastAsia="zh-CN"/>
        </w:rPr>
      </w:pPr>
      <w:r>
        <w:rPr>
          <w:sz w:val="22"/>
          <w:szCs w:val="22"/>
          <w:lang w:val="en-US" w:eastAsia="zh-CN"/>
        </w:rPr>
        <w:t>The solution architecture impacts are:</w:t>
      </w:r>
    </w:p>
    <w:p w14:paraId="309BC2DA" w14:textId="77777777" w:rsidR="001822BD" w:rsidRDefault="001822BD" w:rsidP="00485FEB">
      <w:pPr>
        <w:pStyle w:val="B1"/>
        <w:rPr>
          <w:lang w:val="en-US" w:eastAsia="zh-CN"/>
        </w:rPr>
      </w:pPr>
      <w:r>
        <w:rPr>
          <w:lang w:val="en-US" w:eastAsia="zh-CN"/>
        </w:rPr>
        <w:lastRenderedPageBreak/>
        <w:t>-</w:t>
      </w:r>
      <w:r>
        <w:rPr>
          <w:lang w:val="en-US" w:eastAsia="zh-CN"/>
        </w:rPr>
        <w:tab/>
        <w:t>The AIML Enablement Server and AIML Enablement Client are introduced to support split operation discovery.</w:t>
      </w:r>
    </w:p>
    <w:p w14:paraId="645A4B8F" w14:textId="5A29CD66" w:rsidR="00BB312C" w:rsidRPr="00224477" w:rsidRDefault="00BB312C" w:rsidP="00BB312C">
      <w:pPr>
        <w:pStyle w:val="Heading3"/>
        <w:rPr>
          <w:lang w:val="en-US"/>
        </w:rPr>
      </w:pPr>
      <w:bookmarkStart w:id="631" w:name="_Toc164779260"/>
      <w:bookmarkStart w:id="632" w:name="_Toc164779514"/>
      <w:bookmarkStart w:id="633" w:name="_Toc169945442"/>
      <w:r w:rsidRPr="00224477">
        <w:rPr>
          <w:lang w:val="en-US"/>
        </w:rPr>
        <w:t>8.</w:t>
      </w:r>
      <w:r>
        <w:rPr>
          <w:lang w:val="en-US" w:eastAsia="zh-CN"/>
        </w:rPr>
        <w:t>19</w:t>
      </w:r>
      <w:r w:rsidRPr="00224477">
        <w:rPr>
          <w:lang w:val="en-US"/>
        </w:rPr>
        <w:t>.</w:t>
      </w:r>
      <w:r w:rsidR="0060261A">
        <w:rPr>
          <w:lang w:val="en-US"/>
        </w:rPr>
        <w:t>4</w:t>
      </w:r>
      <w:r w:rsidRPr="00224477">
        <w:rPr>
          <w:lang w:val="en-US"/>
        </w:rPr>
        <w:tab/>
      </w:r>
      <w:r w:rsidRPr="00224477">
        <w:rPr>
          <w:lang w:val="en-US" w:eastAsia="zh-CN"/>
        </w:rPr>
        <w:t>Corresponding APIs</w:t>
      </w:r>
      <w:bookmarkEnd w:id="631"/>
      <w:bookmarkEnd w:id="632"/>
      <w:bookmarkEnd w:id="633"/>
    </w:p>
    <w:p w14:paraId="7B8AC05B" w14:textId="77777777" w:rsidR="004E78BE" w:rsidRDefault="004E78BE" w:rsidP="004E78BE">
      <w:pPr>
        <w:pStyle w:val="Heading4"/>
        <w:rPr>
          <w:lang w:val="en-US" w:eastAsia="zh-CN"/>
        </w:rPr>
      </w:pPr>
      <w:bookmarkStart w:id="634" w:name="_Toc169945443"/>
      <w:r>
        <w:rPr>
          <w:lang w:val="en-US" w:eastAsia="zh-CN"/>
        </w:rPr>
        <w:t>8.19.4.1</w:t>
      </w:r>
      <w:r>
        <w:rPr>
          <w:lang w:val="en-US" w:eastAsia="zh-CN"/>
        </w:rPr>
        <w:tab/>
        <w:t>API Overview</w:t>
      </w:r>
      <w:bookmarkEnd w:id="634"/>
    </w:p>
    <w:p w14:paraId="1502686F" w14:textId="77777777" w:rsidR="004E78BE" w:rsidRDefault="004E78BE" w:rsidP="004E78BE">
      <w:pPr>
        <w:rPr>
          <w:lang w:val="en-US"/>
        </w:rPr>
      </w:pPr>
      <w:r>
        <w:rPr>
          <w:lang w:val="en-US"/>
        </w:rPr>
        <w:t>This clause provides a summary on the corresponding API for solution #19.</w:t>
      </w:r>
    </w:p>
    <w:p w14:paraId="186D2A17" w14:textId="0C26623E" w:rsidR="004E78BE" w:rsidRDefault="004E78BE" w:rsidP="004E78BE">
      <w:pPr>
        <w:pStyle w:val="B1"/>
        <w:rPr>
          <w:lang w:val="en-US"/>
        </w:rPr>
      </w:pPr>
      <w:r>
        <w:rPr>
          <w:lang w:val="en-US"/>
        </w:rPr>
        <w:t>-</w:t>
      </w:r>
      <w:r>
        <w:rPr>
          <w:lang w:val="en-US"/>
        </w:rPr>
        <w:tab/>
        <w:t>Discover AIML split operation profiles API (request/response model: API provider: AIMLE Server, known consumers: AIMLE Client, corresponding to step 1 to 3 of clause 8.19.2).</w:t>
      </w:r>
    </w:p>
    <w:p w14:paraId="2EF47DF0" w14:textId="74CBB5FB" w:rsidR="004E78BE" w:rsidRDefault="004E78BE" w:rsidP="004E78BE">
      <w:pPr>
        <w:pStyle w:val="B1"/>
        <w:rPr>
          <w:lang w:val="en-US"/>
        </w:rPr>
      </w:pPr>
      <w:r>
        <w:rPr>
          <w:lang w:val="en-US"/>
        </w:rPr>
        <w:t>-</w:t>
      </w:r>
      <w:r>
        <w:rPr>
          <w:lang w:val="en-US"/>
        </w:rPr>
        <w:tab/>
        <w:t>Discover AIML split operation API (request/response model: API provider: AIMLE Client, known consumers: VAL Client, corresponding to step 0 and 4 of clause 8.19.2).</w:t>
      </w:r>
    </w:p>
    <w:p w14:paraId="749021E6" w14:textId="09AD8082" w:rsidR="004E78BE" w:rsidRDefault="004E78BE" w:rsidP="004E78BE">
      <w:pPr>
        <w:pStyle w:val="B1"/>
        <w:rPr>
          <w:lang w:val="en-US"/>
        </w:rPr>
      </w:pPr>
      <w:r>
        <w:rPr>
          <w:lang w:val="en-US"/>
        </w:rPr>
        <w:t>-</w:t>
      </w:r>
      <w:r>
        <w:rPr>
          <w:lang w:val="en-US"/>
        </w:rPr>
        <w:tab/>
        <w:t>Discover AIML split operation profiles API (subscribe/notify model: API provider: AIMLE Server, known consumers: AIMLE Client or VAL server, corresponding to step 1 to 4a of clause 8.19.2.1).</w:t>
      </w:r>
    </w:p>
    <w:p w14:paraId="587159DB" w14:textId="3C6425D1" w:rsidR="004E78BE" w:rsidRDefault="004E78BE" w:rsidP="004E78BE">
      <w:pPr>
        <w:pStyle w:val="B1"/>
        <w:rPr>
          <w:lang w:val="en-US"/>
        </w:rPr>
      </w:pPr>
      <w:r>
        <w:rPr>
          <w:lang w:val="en-US"/>
        </w:rPr>
        <w:t>-</w:t>
      </w:r>
      <w:r>
        <w:rPr>
          <w:lang w:val="en-US"/>
        </w:rPr>
        <w:tab/>
        <w:t>Register AIML split operation profiles API (request/response model: API provider: AIMLE Server, known consumers: Val Server, corresponding to step 1 to 3 of clause 8.19.2.2).</w:t>
      </w:r>
    </w:p>
    <w:p w14:paraId="4C1BF472" w14:textId="5E4867B3" w:rsidR="004E78BE" w:rsidRDefault="004E78BE" w:rsidP="0087581E">
      <w:pPr>
        <w:pStyle w:val="B1"/>
        <w:rPr>
          <w:lang w:val="en-US"/>
        </w:rPr>
      </w:pPr>
      <w:r>
        <w:rPr>
          <w:lang w:val="en-US"/>
        </w:rPr>
        <w:t>-</w:t>
      </w:r>
      <w:r>
        <w:rPr>
          <w:lang w:val="en-US"/>
        </w:rPr>
        <w:tab/>
        <w:t>Create AIML split operation pipeline (request/response model: API provider: AIMLE Server, known consumers: AIMLE Client, corresponding to step 1 to 3 of clause 8.19.2.3)</w:t>
      </w:r>
    </w:p>
    <w:p w14:paraId="677D9A98" w14:textId="77777777" w:rsidR="004E78BE" w:rsidRDefault="004E78BE" w:rsidP="004E78BE">
      <w:pPr>
        <w:pStyle w:val="Heading4"/>
      </w:pPr>
      <w:bookmarkStart w:id="635" w:name="_Toc169945444"/>
      <w:r>
        <w:t>8.19.4.2</w:t>
      </w:r>
      <w:r>
        <w:tab/>
        <w:t>Information flows</w:t>
      </w:r>
      <w:bookmarkEnd w:id="635"/>
    </w:p>
    <w:p w14:paraId="78892CBD" w14:textId="03B60D9C" w:rsidR="00BB312C" w:rsidRPr="006F3B02" w:rsidRDefault="00BB312C" w:rsidP="00DA7E77">
      <w:r w:rsidRPr="006F3B02">
        <w:t>Table</w:t>
      </w:r>
      <w:r w:rsidR="004A6B56">
        <w:t> </w:t>
      </w:r>
      <w:r>
        <w:t>8</w:t>
      </w:r>
      <w:r w:rsidRPr="006F3B02">
        <w:t>.</w:t>
      </w:r>
      <w:r>
        <w:t>19</w:t>
      </w:r>
      <w:r w:rsidRPr="006F3B02">
        <w:t>.</w:t>
      </w:r>
      <w:r w:rsidR="0060261A">
        <w:t>4</w:t>
      </w:r>
      <w:r w:rsidR="004E78BE">
        <w:t>.2</w:t>
      </w:r>
      <w:r w:rsidRPr="006F3B02">
        <w:t xml:space="preserve">-1 </w:t>
      </w:r>
      <w:r>
        <w:t>shows</w:t>
      </w:r>
      <w:r w:rsidRPr="006F3B02">
        <w:t xml:space="preserve"> </w:t>
      </w:r>
      <w:r>
        <w:t xml:space="preserve">the request sent by a AIML enablement client to the AIML enablement server for split operation discovery request. </w:t>
      </w:r>
    </w:p>
    <w:p w14:paraId="41864712" w14:textId="0FAA0F38" w:rsidR="00BB312C" w:rsidRPr="00836241" w:rsidRDefault="00BB312C" w:rsidP="00BB312C">
      <w:pPr>
        <w:pStyle w:val="TH"/>
      </w:pPr>
      <w:r w:rsidRPr="00836241">
        <w:t>Table </w:t>
      </w:r>
      <w:r>
        <w:t>8</w:t>
      </w:r>
      <w:r w:rsidRPr="00836241">
        <w:t>.</w:t>
      </w:r>
      <w:r>
        <w:t>19</w:t>
      </w:r>
      <w:r w:rsidRPr="00836241">
        <w:t>.</w:t>
      </w:r>
      <w:r w:rsidR="0060261A">
        <w:t>4</w:t>
      </w:r>
      <w:r w:rsidR="004E78BE">
        <w:t>.2</w:t>
      </w:r>
      <w:r w:rsidRPr="00836241">
        <w:rPr>
          <w:lang w:eastAsia="zh-CN"/>
        </w:rPr>
        <w:t>-1</w:t>
      </w:r>
      <w:r w:rsidRPr="00836241">
        <w:t xml:space="preserve">: </w:t>
      </w:r>
      <w:r>
        <w:t>Split operation discovery request</w:t>
      </w:r>
    </w:p>
    <w:tbl>
      <w:tblPr>
        <w:tblW w:w="8640" w:type="dxa"/>
        <w:jc w:val="center"/>
        <w:tblLayout w:type="fixed"/>
        <w:tblLook w:val="0000" w:firstRow="0" w:lastRow="0" w:firstColumn="0" w:lastColumn="0" w:noHBand="0" w:noVBand="0"/>
      </w:tblPr>
      <w:tblGrid>
        <w:gridCol w:w="3011"/>
        <w:gridCol w:w="1034"/>
        <w:gridCol w:w="4595"/>
      </w:tblGrid>
      <w:tr w:rsidR="00BB312C" w:rsidRPr="00836241" w14:paraId="7CCA6DF3"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5761537B" w14:textId="77777777" w:rsidR="00BB312C" w:rsidRPr="00836241" w:rsidRDefault="00BB312C" w:rsidP="004D3348">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BCC7CA2" w14:textId="77777777" w:rsidR="00BB312C" w:rsidRPr="00836241" w:rsidRDefault="00BB312C" w:rsidP="004D334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ED642B7" w14:textId="77777777" w:rsidR="00BB312C" w:rsidRPr="00836241" w:rsidRDefault="00BB312C" w:rsidP="004D3348">
            <w:pPr>
              <w:pStyle w:val="TAH"/>
            </w:pPr>
            <w:r w:rsidRPr="00836241">
              <w:t>Description</w:t>
            </w:r>
          </w:p>
        </w:tc>
      </w:tr>
      <w:tr w:rsidR="00BB312C" w:rsidRPr="00836241" w14:paraId="777D711F"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CE8ECB3" w14:textId="77777777" w:rsidR="00BB312C" w:rsidRPr="00836241" w:rsidRDefault="00BB312C" w:rsidP="004D3348">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0ECD7EC0"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8438A1" w14:textId="77777777" w:rsidR="00BB312C" w:rsidRPr="00836241" w:rsidRDefault="00BB312C" w:rsidP="004D3348">
            <w:pPr>
              <w:pStyle w:val="TAL"/>
            </w:pPr>
            <w:r w:rsidRPr="00836241">
              <w:rPr>
                <w:lang w:eastAsia="zh-CN"/>
              </w:rPr>
              <w:t xml:space="preserve">The </w:t>
            </w:r>
            <w:r>
              <w:rPr>
                <w:lang w:eastAsia="zh-CN"/>
              </w:rPr>
              <w:t xml:space="preserve">identity of the requestor </w:t>
            </w:r>
            <w:r w:rsidRPr="00224477">
              <w:rPr>
                <w:lang w:val="en-US"/>
              </w:rPr>
              <w:t>(e.g., VAL client ID, AIML client ID, UE identifier)</w:t>
            </w:r>
          </w:p>
        </w:tc>
      </w:tr>
      <w:tr w:rsidR="00BB312C" w:rsidRPr="00836241" w14:paraId="075D203C"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22699D30" w14:textId="77777777" w:rsidR="00BB312C" w:rsidRPr="00836241" w:rsidRDefault="00BB312C" w:rsidP="004D3348">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48BFF5B5"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41EE3C" w14:textId="77777777" w:rsidR="00BB312C" w:rsidRPr="00836241" w:rsidRDefault="00BB312C" w:rsidP="004D3348">
            <w:pPr>
              <w:pStyle w:val="TAL"/>
              <w:rPr>
                <w:lang w:eastAsia="zh-CN"/>
              </w:rPr>
            </w:pPr>
            <w:r>
              <w:rPr>
                <w:lang w:eastAsia="zh-CN"/>
              </w:rPr>
              <w:t>The security credentials of the requestor.</w:t>
            </w:r>
          </w:p>
        </w:tc>
      </w:tr>
      <w:tr w:rsidR="00BB312C" w:rsidRPr="00836241" w14:paraId="4ADF7429"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AAA4643" w14:textId="77777777" w:rsidR="00BB312C" w:rsidRDefault="00BB312C" w:rsidP="004D3348">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11562F1E"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5A3CE9" w14:textId="77777777" w:rsidR="00BB312C" w:rsidRDefault="00BB312C" w:rsidP="004D3348">
            <w:pPr>
              <w:pStyle w:val="TAL"/>
              <w:rPr>
                <w:rFonts w:eastAsia="Malgun Gothic"/>
                <w:lang w:val="en-US"/>
              </w:rPr>
            </w:pPr>
            <w:r>
              <w:rPr>
                <w:rFonts w:eastAsia="Malgun Gothic"/>
                <w:lang w:val="en-US"/>
              </w:rPr>
              <w:t>Split operation requirements</w:t>
            </w:r>
          </w:p>
        </w:tc>
      </w:tr>
      <w:tr w:rsidR="00BB312C" w:rsidRPr="00836241" w14:paraId="58000652"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978279A" w14:textId="77777777" w:rsidR="00BB312C" w:rsidRDefault="00BB312C" w:rsidP="004D3348">
            <w:pPr>
              <w:pStyle w:val="TAL"/>
              <w:rPr>
                <w:lang w:val="en-US"/>
              </w:rPr>
            </w:pPr>
            <w:r>
              <w:rPr>
                <w:lang w:val="en-US"/>
              </w:rPr>
              <w:t>&gt; pipeline stage information</w:t>
            </w:r>
          </w:p>
        </w:tc>
        <w:tc>
          <w:tcPr>
            <w:tcW w:w="1034" w:type="dxa"/>
            <w:tcBorders>
              <w:top w:val="single" w:sz="4" w:space="0" w:color="000000"/>
              <w:left w:val="single" w:sz="4" w:space="0" w:color="000000"/>
              <w:bottom w:val="single" w:sz="4" w:space="0" w:color="000000"/>
            </w:tcBorders>
            <w:shd w:val="clear" w:color="auto" w:fill="auto"/>
          </w:tcPr>
          <w:p w14:paraId="11942F91"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F18173" w14:textId="77777777" w:rsidR="00BB312C" w:rsidRDefault="00BB312C" w:rsidP="004D3348">
            <w:pPr>
              <w:pStyle w:val="TAL"/>
              <w:rPr>
                <w:rFonts w:eastAsia="Malgun Gothic"/>
                <w:lang w:val="en-US"/>
              </w:rPr>
            </w:pPr>
            <w:r>
              <w:rPr>
                <w:rFonts w:eastAsia="Malgun Gothic"/>
                <w:lang w:val="en-US"/>
              </w:rPr>
              <w:t xml:space="preserve">Information about the pipeline stages </w:t>
            </w:r>
            <w:r>
              <w:rPr>
                <w:lang w:val="en-US"/>
              </w:rPr>
              <w:t>(e.g., number, order, etc.)</w:t>
            </w:r>
          </w:p>
        </w:tc>
      </w:tr>
      <w:tr w:rsidR="00BB312C" w:rsidRPr="00836241" w14:paraId="3B7CD624"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3FF6736" w14:textId="77777777" w:rsidR="00BB312C" w:rsidRDefault="00BB312C" w:rsidP="004D3348">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482739EA"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5A1CC" w14:textId="77777777" w:rsidR="00BB312C" w:rsidRDefault="00BB312C" w:rsidP="004D3348">
            <w:pPr>
              <w:pStyle w:val="TAL"/>
              <w:rPr>
                <w:rFonts w:eastAsia="Malgun Gothic"/>
                <w:lang w:val="en-US"/>
              </w:rPr>
            </w:pPr>
            <w:r>
              <w:rPr>
                <w:rFonts w:eastAsia="Malgun Gothic"/>
                <w:lang w:val="en-US"/>
              </w:rPr>
              <w:t xml:space="preserve">Information about the AIML models to be used in each stage </w:t>
            </w:r>
            <w:r>
              <w:rPr>
                <w:lang w:val="en-US"/>
              </w:rPr>
              <w:t>(e.g., identifiers, versions, etc.)</w:t>
            </w:r>
          </w:p>
        </w:tc>
      </w:tr>
      <w:tr w:rsidR="00BB312C" w:rsidRPr="00836241" w14:paraId="53351877"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3F300469" w14:textId="77777777" w:rsidR="00BB312C" w:rsidRDefault="00BB312C" w:rsidP="004D3348">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3026081D" w14:textId="77777777" w:rsidR="00BB312C" w:rsidRDefault="00BB312C" w:rsidP="004D334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E11FD74" w14:textId="77777777" w:rsidR="00BB312C" w:rsidRDefault="00BB312C" w:rsidP="004D3348">
            <w:pPr>
              <w:pStyle w:val="TAL"/>
              <w:rPr>
                <w:rFonts w:eastAsia="Malgun Gothic"/>
                <w:lang w:val="en-US"/>
              </w:rPr>
            </w:pPr>
            <w:r>
              <w:rPr>
                <w:lang w:val="en-US"/>
              </w:rPr>
              <w:t>Information about the planned usage of the AIML split operation pipeline (e.g., inputs frequency/size, output frequency/size, etc.)</w:t>
            </w:r>
          </w:p>
        </w:tc>
      </w:tr>
    </w:tbl>
    <w:p w14:paraId="36F87874" w14:textId="77777777" w:rsidR="00BB312C" w:rsidRDefault="00BB312C" w:rsidP="00C53156">
      <w:pPr>
        <w:rPr>
          <w:lang w:eastAsia="zh-CN"/>
        </w:rPr>
      </w:pPr>
    </w:p>
    <w:p w14:paraId="7531D134" w14:textId="66C0F2F2" w:rsidR="00BB312C" w:rsidRPr="006F3B02" w:rsidRDefault="00BB312C" w:rsidP="00DA7E77">
      <w:r w:rsidRPr="006F3B02">
        <w:t>Table</w:t>
      </w:r>
      <w:r w:rsidR="004A6B56">
        <w:t> </w:t>
      </w:r>
      <w:r w:rsidRPr="00BB312C">
        <w:rPr>
          <w:bCs/>
        </w:rPr>
        <w:t>8.19</w:t>
      </w:r>
      <w:r>
        <w:rPr>
          <w:b/>
        </w:rPr>
        <w:t>.</w:t>
      </w:r>
      <w:r w:rsidR="0060261A">
        <w:t>4</w:t>
      </w:r>
      <w:r w:rsidR="004E78BE">
        <w:t>.2</w:t>
      </w:r>
      <w:r w:rsidRPr="006F3B02">
        <w:t>-</w:t>
      </w:r>
      <w:r>
        <w:t>2</w:t>
      </w:r>
      <w:r w:rsidRPr="006F3B02">
        <w:t xml:space="preserve"> </w:t>
      </w:r>
      <w:r>
        <w:t>shows</w:t>
      </w:r>
      <w:r w:rsidRPr="006F3B02">
        <w:t xml:space="preserve"> </w:t>
      </w:r>
      <w:r>
        <w:t>the response sent by sent by the AIML enablement server to the AIML enablement client for split operation discovery response.</w:t>
      </w:r>
    </w:p>
    <w:p w14:paraId="1333BAA5" w14:textId="07B89B3B" w:rsidR="00BB312C" w:rsidRPr="00836241" w:rsidRDefault="00BB312C" w:rsidP="00BB312C">
      <w:pPr>
        <w:pStyle w:val="TH"/>
      </w:pPr>
      <w:r w:rsidRPr="00836241">
        <w:lastRenderedPageBreak/>
        <w:t>Table </w:t>
      </w:r>
      <w:r>
        <w:t>8.19</w:t>
      </w:r>
      <w:r w:rsidRPr="00836241">
        <w:t>.</w:t>
      </w:r>
      <w:r w:rsidR="0060261A">
        <w:t>4</w:t>
      </w:r>
      <w:r w:rsidR="004E78BE">
        <w:t>.2</w:t>
      </w:r>
      <w:r w:rsidRPr="00836241">
        <w:rPr>
          <w:lang w:eastAsia="zh-CN"/>
        </w:rPr>
        <w:t>-</w:t>
      </w:r>
      <w:r>
        <w:rPr>
          <w:lang w:eastAsia="zh-CN"/>
        </w:rPr>
        <w:t>2</w:t>
      </w:r>
      <w:r w:rsidRPr="00836241">
        <w:t xml:space="preserve">: </w:t>
      </w:r>
      <w:r>
        <w:t>Split operation discovery response</w:t>
      </w:r>
    </w:p>
    <w:tbl>
      <w:tblPr>
        <w:tblW w:w="8640" w:type="dxa"/>
        <w:jc w:val="center"/>
        <w:tblLayout w:type="fixed"/>
        <w:tblLook w:val="0000" w:firstRow="0" w:lastRow="0" w:firstColumn="0" w:lastColumn="0" w:noHBand="0" w:noVBand="0"/>
      </w:tblPr>
      <w:tblGrid>
        <w:gridCol w:w="2880"/>
        <w:gridCol w:w="1440"/>
        <w:gridCol w:w="4320"/>
      </w:tblGrid>
      <w:tr w:rsidR="00BB312C" w:rsidRPr="00836241" w14:paraId="50482D0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28BFE12" w14:textId="77777777" w:rsidR="00BB312C" w:rsidRPr="00836241" w:rsidRDefault="00BB312C" w:rsidP="004D334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0F9EBFE0" w14:textId="77777777" w:rsidR="00BB312C" w:rsidRPr="00836241" w:rsidRDefault="00BB312C" w:rsidP="004D334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3A4DA" w14:textId="77777777" w:rsidR="00BB312C" w:rsidRPr="00836241" w:rsidRDefault="00BB312C" w:rsidP="004D3348">
            <w:pPr>
              <w:pStyle w:val="TAH"/>
            </w:pPr>
            <w:r w:rsidRPr="00836241">
              <w:t>Description</w:t>
            </w:r>
          </w:p>
        </w:tc>
      </w:tr>
      <w:tr w:rsidR="00BB312C" w:rsidRPr="00836241" w14:paraId="14A3FDA5"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BF4BD68" w14:textId="61A03CD0" w:rsidR="00BB312C" w:rsidRPr="00836241" w:rsidRDefault="00FE6636" w:rsidP="004D3348">
            <w:pPr>
              <w:pStyle w:val="TAL"/>
            </w:pPr>
            <w:r>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7134ABF" w14:textId="5B49F4C4" w:rsidR="00BB312C" w:rsidRPr="00836241" w:rsidRDefault="00FE6636"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766EA" w14:textId="3F3FF10C" w:rsidR="00BB312C" w:rsidRPr="00836241" w:rsidRDefault="00FE6636" w:rsidP="004D3348">
            <w:pPr>
              <w:pStyle w:val="TAL"/>
            </w:pPr>
            <w:r>
              <w:rPr>
                <w:lang w:eastAsia="ko-KR"/>
              </w:rPr>
              <w:t>Indicates that the discovery request was successful.</w:t>
            </w:r>
          </w:p>
        </w:tc>
      </w:tr>
      <w:tr w:rsidR="00FE6636" w14:paraId="1A4055A4"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2746A597" w14:textId="2CFF6AE4" w:rsidR="00FE6636" w:rsidRDefault="00FE6636">
            <w:pPr>
              <w:pStyle w:val="TAL"/>
              <w:rPr>
                <w:lang w:eastAsia="ko-KR"/>
              </w:rPr>
            </w:pPr>
            <w:r>
              <w:t xml:space="preserve"> &gt;list of nodes (NOTE)</w:t>
            </w:r>
          </w:p>
        </w:tc>
        <w:tc>
          <w:tcPr>
            <w:tcW w:w="1440" w:type="dxa"/>
            <w:tcBorders>
              <w:top w:val="single" w:sz="4" w:space="0" w:color="000000"/>
              <w:left w:val="single" w:sz="4" w:space="0" w:color="000000"/>
              <w:bottom w:val="single" w:sz="4" w:space="0" w:color="000000"/>
              <w:right w:val="nil"/>
            </w:tcBorders>
            <w:hideMark/>
          </w:tcPr>
          <w:p w14:paraId="5C4B5F7B" w14:textId="77777777" w:rsidR="00FE6636" w:rsidRDefault="00FE6636">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9ADDEB" w14:textId="77777777" w:rsidR="00FE6636" w:rsidRDefault="00FE6636">
            <w:pPr>
              <w:pStyle w:val="TAL"/>
              <w:rPr>
                <w:lang w:eastAsia="ko-KR"/>
              </w:rPr>
            </w:pPr>
            <w:r>
              <w:rPr>
                <w:lang w:val="en-US"/>
              </w:rPr>
              <w:t xml:space="preserve">List of all discovered nodes </w:t>
            </w:r>
          </w:p>
        </w:tc>
      </w:tr>
      <w:tr w:rsidR="00BB312C" w:rsidRPr="00836241" w14:paraId="7B2A7E5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466639" w14:textId="74DC504C" w:rsidR="00FE6636" w:rsidRPr="00FE6636" w:rsidRDefault="00FE6636" w:rsidP="00FE6636">
            <w:pPr>
              <w:pStyle w:val="TAL"/>
            </w:pPr>
            <w:r>
              <w:t xml:space="preserve"> &gt;</w:t>
            </w:r>
            <w:r w:rsidRPr="0087581E">
              <w:t xml:space="preserve">List of </w:t>
            </w:r>
            <w:r w:rsidR="00BB312C" w:rsidRPr="0087581E">
              <w:t>AIML split operation profile</w:t>
            </w:r>
            <w:r w:rsidRPr="0087581E">
              <w:t>s (NOTE)</w:t>
            </w:r>
          </w:p>
        </w:tc>
        <w:tc>
          <w:tcPr>
            <w:tcW w:w="1440" w:type="dxa"/>
            <w:tcBorders>
              <w:top w:val="single" w:sz="4" w:space="0" w:color="000000"/>
              <w:left w:val="single" w:sz="4" w:space="0" w:color="000000"/>
              <w:bottom w:val="single" w:sz="4" w:space="0" w:color="000000"/>
            </w:tcBorders>
            <w:shd w:val="clear" w:color="auto" w:fill="auto"/>
          </w:tcPr>
          <w:p w14:paraId="11CC9D42"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9ACE3" w14:textId="0E07D134" w:rsidR="00BB312C" w:rsidRDefault="00BB312C" w:rsidP="004D3348">
            <w:pPr>
              <w:pStyle w:val="TAL"/>
            </w:pPr>
            <w:r>
              <w:t xml:space="preserve">The </w:t>
            </w:r>
            <w:r w:rsidR="00FE6636">
              <w:t xml:space="preserve">list of </w:t>
            </w:r>
            <w:r>
              <w:t xml:space="preserve">AIML split operation </w:t>
            </w:r>
            <w:r w:rsidR="00FE6636">
              <w:t>profiles</w:t>
            </w:r>
            <w:r>
              <w:t>.</w:t>
            </w:r>
          </w:p>
        </w:tc>
      </w:tr>
      <w:tr w:rsidR="00BB312C" w:rsidRPr="00836241" w14:paraId="5B787CC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83DD5CE" w14:textId="5CF17435" w:rsidR="00BB312C" w:rsidRDefault="00FE6636" w:rsidP="004D3348">
            <w:pPr>
              <w:pStyle w:val="TAL"/>
            </w:pPr>
            <w:r>
              <w:t xml:space="preserve"> </w:t>
            </w:r>
            <w:r w:rsidR="00BB312C" w:rsidRPr="008416BE">
              <w:t>&gt;</w:t>
            </w:r>
            <w:r>
              <w:t>&gt;</w:t>
            </w:r>
            <w:r w:rsidR="00BB312C">
              <w:t>pipeline identifier</w:t>
            </w:r>
          </w:p>
        </w:tc>
        <w:tc>
          <w:tcPr>
            <w:tcW w:w="1440" w:type="dxa"/>
            <w:tcBorders>
              <w:top w:val="single" w:sz="4" w:space="0" w:color="000000"/>
              <w:left w:val="single" w:sz="4" w:space="0" w:color="000000"/>
              <w:bottom w:val="single" w:sz="4" w:space="0" w:color="000000"/>
            </w:tcBorders>
            <w:shd w:val="clear" w:color="auto" w:fill="auto"/>
          </w:tcPr>
          <w:p w14:paraId="673FFF99"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D8087" w14:textId="77777777" w:rsidR="00BB312C" w:rsidRDefault="00BB312C" w:rsidP="004D3348">
            <w:pPr>
              <w:pStyle w:val="TAL"/>
            </w:pPr>
            <w:r>
              <w:t>I</w:t>
            </w:r>
            <w:r w:rsidRPr="00D374DA">
              <w:t xml:space="preserve">dentifier </w:t>
            </w:r>
            <w:r>
              <w:t>of</w:t>
            </w:r>
            <w:r w:rsidRPr="00D374DA">
              <w:t xml:space="preserve"> the </w:t>
            </w:r>
            <w:r>
              <w:t>split operation pipeline</w:t>
            </w:r>
          </w:p>
        </w:tc>
      </w:tr>
      <w:tr w:rsidR="00BB312C" w:rsidRPr="00836241" w14:paraId="389DE48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856DD6B" w14:textId="3603F790" w:rsidR="00BB312C" w:rsidRPr="008416BE" w:rsidRDefault="00FE6636" w:rsidP="004D3348">
            <w:pPr>
              <w:pStyle w:val="TAL"/>
            </w:pPr>
            <w:r>
              <w:t xml:space="preserve"> </w:t>
            </w:r>
            <w:r w:rsidR="00BB312C">
              <w:t>&gt;</w:t>
            </w:r>
            <w:r>
              <w:t>&gt;</w:t>
            </w:r>
            <w:r w:rsidR="00BB312C">
              <w:t>pipeline head endpoint</w:t>
            </w:r>
          </w:p>
        </w:tc>
        <w:tc>
          <w:tcPr>
            <w:tcW w:w="1440" w:type="dxa"/>
            <w:tcBorders>
              <w:top w:val="single" w:sz="4" w:space="0" w:color="000000"/>
              <w:left w:val="single" w:sz="4" w:space="0" w:color="000000"/>
              <w:bottom w:val="single" w:sz="4" w:space="0" w:color="000000"/>
            </w:tcBorders>
            <w:shd w:val="clear" w:color="auto" w:fill="auto"/>
          </w:tcPr>
          <w:p w14:paraId="77791B86"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1D2B8" w14:textId="77777777" w:rsidR="00BB312C" w:rsidRDefault="00BB312C" w:rsidP="004D3348">
            <w:pPr>
              <w:pStyle w:val="TAL"/>
            </w:pPr>
            <w:r>
              <w:rPr>
                <w:rFonts w:eastAsia="Malgun Gothic"/>
                <w:lang w:val="en-US"/>
              </w:rPr>
              <w:t>Endpoint of the pipeline head node (e.g., for providing inference data).</w:t>
            </w:r>
          </w:p>
        </w:tc>
      </w:tr>
      <w:tr w:rsidR="00BB312C" w:rsidRPr="00836241" w14:paraId="3EC60A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C555A2D" w14:textId="513D0EC7" w:rsidR="00BB312C" w:rsidRPr="008416BE" w:rsidRDefault="00FE6636" w:rsidP="004D3348">
            <w:pPr>
              <w:pStyle w:val="TAL"/>
            </w:pPr>
            <w:r>
              <w:t xml:space="preserve"> </w:t>
            </w:r>
            <w:r w:rsidR="00BB312C">
              <w:t>&gt;</w:t>
            </w:r>
            <w:r>
              <w:t>&gt;</w:t>
            </w:r>
            <w:r w:rsidR="00BB312C">
              <w:t>pipeline tail endpoint</w:t>
            </w:r>
          </w:p>
        </w:tc>
        <w:tc>
          <w:tcPr>
            <w:tcW w:w="1440" w:type="dxa"/>
            <w:tcBorders>
              <w:top w:val="single" w:sz="4" w:space="0" w:color="000000"/>
              <w:left w:val="single" w:sz="4" w:space="0" w:color="000000"/>
              <w:bottom w:val="single" w:sz="4" w:space="0" w:color="000000"/>
            </w:tcBorders>
            <w:shd w:val="clear" w:color="auto" w:fill="auto"/>
          </w:tcPr>
          <w:p w14:paraId="1171343C"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DAB01" w14:textId="77777777" w:rsidR="00BB312C" w:rsidRDefault="00BB312C" w:rsidP="004D3348">
            <w:pPr>
              <w:pStyle w:val="TAL"/>
              <w:rPr>
                <w:rFonts w:eastAsia="Malgun Gothic"/>
                <w:lang w:val="en-US"/>
              </w:rPr>
            </w:pPr>
            <w:r>
              <w:rPr>
                <w:lang w:eastAsia="zh-CN"/>
              </w:rPr>
              <w:t>Endpoint of the pipeline head node (e.g., for obtaining inference results).</w:t>
            </w:r>
          </w:p>
        </w:tc>
      </w:tr>
      <w:tr w:rsidR="00BB312C" w:rsidRPr="00836241" w14:paraId="585A59A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E916320" w14:textId="2E6CBC5D" w:rsidR="00BB312C" w:rsidRDefault="00FE6636" w:rsidP="004D3348">
            <w:pPr>
              <w:pStyle w:val="TAL"/>
            </w:pPr>
            <w:r>
              <w:t xml:space="preserve"> </w:t>
            </w:r>
            <w:r w:rsidR="00BB312C">
              <w:t>&gt;</w:t>
            </w:r>
            <w:r>
              <w:t>&gt;</w:t>
            </w:r>
            <w:r w:rsidR="00BB312C">
              <w:t>pipeline expected usage</w:t>
            </w:r>
          </w:p>
        </w:tc>
        <w:tc>
          <w:tcPr>
            <w:tcW w:w="1440" w:type="dxa"/>
            <w:tcBorders>
              <w:top w:val="single" w:sz="4" w:space="0" w:color="000000"/>
              <w:left w:val="single" w:sz="4" w:space="0" w:color="000000"/>
              <w:bottom w:val="single" w:sz="4" w:space="0" w:color="000000"/>
            </w:tcBorders>
            <w:shd w:val="clear" w:color="auto" w:fill="auto"/>
          </w:tcPr>
          <w:p w14:paraId="3A94B0C5"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E4FDA" w14:textId="4FC94F62" w:rsidR="00BB312C" w:rsidRDefault="00BB312C" w:rsidP="004D3348">
            <w:pPr>
              <w:pStyle w:val="TAL"/>
              <w:rPr>
                <w:lang w:eastAsia="zh-CN"/>
              </w:rPr>
            </w:pPr>
            <w:r>
              <w:rPr>
                <w:lang w:val="en-US"/>
              </w:rPr>
              <w:t>Information about usage of the AIML split operation pipeline (e.g., inputs frequency/size, output frequency/size, etc.)</w:t>
            </w:r>
            <w:r w:rsidR="00FE6636">
              <w:rPr>
                <w:lang w:val="en-US"/>
              </w:rPr>
              <w:t>.</w:t>
            </w:r>
          </w:p>
        </w:tc>
      </w:tr>
      <w:tr w:rsidR="00FE6636" w14:paraId="069210E4"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514ADC2" w14:textId="27D37FA0" w:rsidR="00FE6636" w:rsidRDefault="00FE6636">
            <w:pPr>
              <w:pStyle w:val="TAL"/>
            </w:pPr>
            <w:r>
              <w:rPr>
                <w:lang w:val="en-US" w:eastAsia="en-IN"/>
              </w:rPr>
              <w:t xml:space="preserve"> &gt;&gt;pipeline model information</w:t>
            </w:r>
          </w:p>
        </w:tc>
        <w:tc>
          <w:tcPr>
            <w:tcW w:w="1440" w:type="dxa"/>
            <w:tcBorders>
              <w:top w:val="single" w:sz="4" w:space="0" w:color="000000"/>
              <w:left w:val="single" w:sz="4" w:space="0" w:color="000000"/>
              <w:bottom w:val="single" w:sz="4" w:space="0" w:color="000000"/>
              <w:right w:val="nil"/>
            </w:tcBorders>
            <w:hideMark/>
          </w:tcPr>
          <w:p w14:paraId="655AD6D9" w14:textId="77777777" w:rsidR="00FE6636" w:rsidRDefault="00FE66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8F127D5" w14:textId="1723B6FC" w:rsidR="00FE6636" w:rsidRDefault="00FE6636">
            <w:pPr>
              <w:pStyle w:val="TAL"/>
              <w:rPr>
                <w:lang w:val="en-US"/>
              </w:rPr>
            </w:pPr>
            <w:r>
              <w:rPr>
                <w:rFonts w:eastAsia="Malgun Gothic"/>
                <w:lang w:val="en-US" w:eastAsia="en-IN"/>
              </w:rPr>
              <w:t xml:space="preserve">Information about the AIML models used in each stage </w:t>
            </w:r>
            <w:r>
              <w:rPr>
                <w:lang w:val="en-US" w:eastAsia="en-IN"/>
              </w:rPr>
              <w:t>(e.g., identifiers, versions, etc.).</w:t>
            </w:r>
          </w:p>
        </w:tc>
      </w:tr>
      <w:tr w:rsidR="00FE6636" w14:paraId="102EF4D5"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D1A1E7F" w14:textId="31E5917F" w:rsidR="00FE6636" w:rsidRDefault="00FE6636">
            <w:pPr>
              <w:pStyle w:val="TAL"/>
              <w:rPr>
                <w:lang w:val="en-US" w:eastAsia="en-IN"/>
              </w:rPr>
            </w:pPr>
            <w:r>
              <w:rPr>
                <w:lang w:val="en-US" w:eastAsia="en-IN"/>
              </w:rPr>
              <w:t xml:space="preserve"> &gt;&gt;pipeline stage information</w:t>
            </w:r>
          </w:p>
        </w:tc>
        <w:tc>
          <w:tcPr>
            <w:tcW w:w="1440" w:type="dxa"/>
            <w:tcBorders>
              <w:top w:val="single" w:sz="4" w:space="0" w:color="000000"/>
              <w:left w:val="single" w:sz="4" w:space="0" w:color="000000"/>
              <w:bottom w:val="single" w:sz="4" w:space="0" w:color="000000"/>
              <w:right w:val="nil"/>
            </w:tcBorders>
            <w:hideMark/>
          </w:tcPr>
          <w:p w14:paraId="2E10B9D1" w14:textId="77777777" w:rsidR="00FE6636" w:rsidRDefault="00FE66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54BEF" w14:textId="3BFC0317" w:rsidR="00FE6636" w:rsidRDefault="00FE6636">
            <w:pPr>
              <w:pStyle w:val="TAL"/>
              <w:rPr>
                <w:rFonts w:eastAsia="Malgun Gothic"/>
                <w:lang w:val="en-US" w:eastAsia="en-IN"/>
              </w:rPr>
            </w:pPr>
            <w:r>
              <w:rPr>
                <w:rFonts w:eastAsia="Malgun Gothic"/>
                <w:lang w:val="en-US" w:eastAsia="en-IN"/>
              </w:rPr>
              <w:t xml:space="preserve">Information about each stage of the pipeline </w:t>
            </w:r>
            <w:r>
              <w:rPr>
                <w:lang w:val="en-US"/>
              </w:rPr>
              <w:t>(e.g., number, order, etc.).</w:t>
            </w:r>
          </w:p>
        </w:tc>
      </w:tr>
      <w:tr w:rsidR="00FE6636" w14:paraId="4145C4BC"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21B112EC" w14:textId="77777777" w:rsidR="00FE6636" w:rsidRDefault="00FE6636">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212FA9F9" w14:textId="77777777" w:rsidR="00FE6636" w:rsidRDefault="00FE6636">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3C987ED0" w14:textId="77777777" w:rsidR="00FE6636" w:rsidRDefault="00FE6636">
            <w:pPr>
              <w:pStyle w:val="TAL"/>
              <w:rPr>
                <w:rFonts w:eastAsia="Malgun Gothic"/>
                <w:lang w:val="en-US" w:eastAsia="en-IN"/>
              </w:rPr>
            </w:pPr>
            <w:r>
              <w:rPr>
                <w:lang w:eastAsia="ko-KR"/>
              </w:rPr>
              <w:t>Indicates that the discovery request failed.</w:t>
            </w:r>
          </w:p>
        </w:tc>
      </w:tr>
      <w:tr w:rsidR="00FE6636" w14:paraId="46C50127" w14:textId="77777777" w:rsidTr="00FE663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1461913B" w14:textId="08910DBD" w:rsidR="00FE6636" w:rsidRDefault="00FE6636">
            <w:pPr>
              <w:pStyle w:val="TAL"/>
              <w:rPr>
                <w:lang w:val="en-US" w:eastAsia="en-IN"/>
              </w:rPr>
            </w:pPr>
            <w:r>
              <w:rPr>
                <w:lang w:eastAsia="en-IN"/>
              </w:rPr>
              <w:t xml:space="preserve"> &gt;</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7E0D2EC4" w14:textId="77777777" w:rsidR="00FE6636" w:rsidRDefault="00FE66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C80718" w14:textId="345B9536" w:rsidR="00FE6636" w:rsidRDefault="00FE6636">
            <w:pPr>
              <w:pStyle w:val="TAL"/>
              <w:rPr>
                <w:rFonts w:eastAsia="Malgun Gothic"/>
                <w:lang w:val="en-US" w:eastAsia="en-IN"/>
              </w:rPr>
            </w:pPr>
            <w:r>
              <w:rPr>
                <w:lang w:eastAsia="en-IN"/>
              </w:rPr>
              <w:t>Indicates the failure cause.</w:t>
            </w:r>
          </w:p>
        </w:tc>
      </w:tr>
      <w:tr w:rsidR="00FE6636" w:rsidRPr="00836241" w14:paraId="5C1BBF55" w14:textId="77777777" w:rsidTr="00181EA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4ECD04" w14:textId="25191622" w:rsidR="00FE6636" w:rsidRPr="0087581E" w:rsidRDefault="00FE6636" w:rsidP="004D3348">
            <w:pPr>
              <w:pStyle w:val="TAL"/>
              <w:rPr>
                <w:lang w:eastAsia="en-IN"/>
              </w:rPr>
            </w:pPr>
            <w:r>
              <w:rPr>
                <w:lang w:val="en-US"/>
              </w:rPr>
              <w:t>NOTE: Any one of the IE shall be present for successful response.</w:t>
            </w:r>
          </w:p>
        </w:tc>
      </w:tr>
    </w:tbl>
    <w:p w14:paraId="1D2F28E0" w14:textId="77777777" w:rsidR="00BB312C" w:rsidRDefault="00BB312C" w:rsidP="00C53156">
      <w:pPr>
        <w:rPr>
          <w:lang w:eastAsia="zh-CN"/>
        </w:rPr>
      </w:pPr>
    </w:p>
    <w:p w14:paraId="64C03EA5" w14:textId="54A4C000" w:rsidR="001822BD" w:rsidRDefault="001822BD" w:rsidP="001822BD">
      <w:r>
        <w:t>Table</w:t>
      </w:r>
      <w:r w:rsidR="004A6B56">
        <w:t> </w:t>
      </w:r>
      <w:r>
        <w:rPr>
          <w:bCs/>
        </w:rPr>
        <w:t>8.19</w:t>
      </w:r>
      <w:r>
        <w:rPr>
          <w:b/>
        </w:rPr>
        <w:t>.</w:t>
      </w:r>
      <w:r>
        <w:t>4</w:t>
      </w:r>
      <w:r w:rsidR="00C70A98">
        <w:t>.2</w:t>
      </w:r>
      <w:r>
        <w:t>-3 shows the request sent by a AIML enablement client to the AIML enablement server to subscribe for split operation events.</w:t>
      </w:r>
    </w:p>
    <w:p w14:paraId="3E303E0C" w14:textId="4454A46E" w:rsidR="001822BD" w:rsidRDefault="001822BD" w:rsidP="001822BD">
      <w:pPr>
        <w:pStyle w:val="TH"/>
      </w:pPr>
      <w:r>
        <w:t>Table 8.19.4</w:t>
      </w:r>
      <w:r w:rsidR="00C70A98">
        <w:t>.2</w:t>
      </w:r>
      <w:r>
        <w:rPr>
          <w:lang w:eastAsia="zh-CN"/>
        </w:rPr>
        <w:t>-3</w:t>
      </w:r>
      <w:r>
        <w:t>: Split operation event subscription request</w:t>
      </w:r>
    </w:p>
    <w:tbl>
      <w:tblPr>
        <w:tblW w:w="8640" w:type="dxa"/>
        <w:jc w:val="center"/>
        <w:tblLayout w:type="fixed"/>
        <w:tblLook w:val="04A0" w:firstRow="1" w:lastRow="0" w:firstColumn="1" w:lastColumn="0" w:noHBand="0" w:noVBand="1"/>
      </w:tblPr>
      <w:tblGrid>
        <w:gridCol w:w="3011"/>
        <w:gridCol w:w="1034"/>
        <w:gridCol w:w="4595"/>
      </w:tblGrid>
      <w:tr w:rsidR="001822BD" w14:paraId="25100193"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5BC920BC" w14:textId="77777777" w:rsidR="001822BD" w:rsidRDefault="001822BD">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DF9A5FC" w14:textId="77777777" w:rsidR="001822BD" w:rsidRDefault="001822BD">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D619EA4" w14:textId="77777777" w:rsidR="001822BD" w:rsidRDefault="001822BD">
            <w:pPr>
              <w:pStyle w:val="TAH"/>
              <w:rPr>
                <w:lang w:eastAsia="en-IN"/>
              </w:rPr>
            </w:pPr>
            <w:r>
              <w:rPr>
                <w:lang w:eastAsia="en-IN"/>
              </w:rPr>
              <w:t>Description</w:t>
            </w:r>
          </w:p>
        </w:tc>
      </w:tr>
      <w:tr w:rsidR="001822BD" w14:paraId="6188414C"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721931F3" w14:textId="77777777" w:rsidR="001822BD" w:rsidRDefault="001822BD">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B9E3768"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FC05BA3" w14:textId="0439FF16" w:rsidR="001822BD" w:rsidRDefault="001822BD">
            <w:pPr>
              <w:pStyle w:val="TAL"/>
              <w:rPr>
                <w:lang w:eastAsia="en-IN"/>
              </w:rPr>
            </w:pPr>
            <w:r>
              <w:rPr>
                <w:lang w:eastAsia="zh-CN"/>
              </w:rPr>
              <w:t xml:space="preserve">The identity of the requestor </w:t>
            </w:r>
            <w:r>
              <w:rPr>
                <w:lang w:val="en-US" w:eastAsia="en-IN"/>
              </w:rPr>
              <w:t>(e.g., VAL client ID, AIML client ID, UE identifier)</w:t>
            </w:r>
            <w:r w:rsidR="00C70A98">
              <w:rPr>
                <w:lang w:val="en-US" w:eastAsia="en-IN"/>
              </w:rPr>
              <w:t>.</w:t>
            </w:r>
          </w:p>
        </w:tc>
      </w:tr>
      <w:tr w:rsidR="001822BD" w14:paraId="07F928EB"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433DEC95" w14:textId="77777777" w:rsidR="001822BD" w:rsidRDefault="001822BD">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39A9E027"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0911B5" w14:textId="77777777" w:rsidR="001822BD" w:rsidRDefault="001822BD">
            <w:pPr>
              <w:pStyle w:val="TAL"/>
              <w:rPr>
                <w:lang w:eastAsia="zh-CN"/>
              </w:rPr>
            </w:pPr>
            <w:r>
              <w:rPr>
                <w:lang w:eastAsia="zh-CN"/>
              </w:rPr>
              <w:t>The security credentials of the requestor.</w:t>
            </w:r>
          </w:p>
        </w:tc>
      </w:tr>
      <w:tr w:rsidR="001822BD" w14:paraId="0DBE0D3C"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7CA382E1" w14:textId="1C830DFC" w:rsidR="001822BD" w:rsidRDefault="00C70A98">
            <w:pPr>
              <w:pStyle w:val="TAL"/>
              <w:rPr>
                <w:lang w:val="en-US" w:eastAsia="en-IN"/>
              </w:rPr>
            </w:pPr>
            <w:r>
              <w:rPr>
                <w:lang w:eastAsia="en-IN"/>
              </w:rPr>
              <w:t>Subscribed e</w:t>
            </w:r>
            <w:r w:rsidR="001822BD">
              <w:rPr>
                <w:lang w:eastAsia="en-IN"/>
              </w:rPr>
              <w:t>vents</w:t>
            </w:r>
          </w:p>
        </w:tc>
        <w:tc>
          <w:tcPr>
            <w:tcW w:w="1034" w:type="dxa"/>
            <w:tcBorders>
              <w:top w:val="single" w:sz="4" w:space="0" w:color="000000"/>
              <w:left w:val="single" w:sz="4" w:space="0" w:color="000000"/>
              <w:bottom w:val="single" w:sz="4" w:space="0" w:color="000000"/>
              <w:right w:val="nil"/>
            </w:tcBorders>
            <w:hideMark/>
          </w:tcPr>
          <w:p w14:paraId="27E0E4D4"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9B772DA" w14:textId="6ABC39FC" w:rsidR="001822BD" w:rsidRDefault="001822BD">
            <w:pPr>
              <w:pStyle w:val="TAL"/>
              <w:rPr>
                <w:rFonts w:eastAsia="Malgun Gothic"/>
                <w:lang w:val="en-US" w:eastAsia="en-IN"/>
              </w:rPr>
            </w:pPr>
            <w:r>
              <w:rPr>
                <w:lang w:eastAsia="en-IN"/>
              </w:rPr>
              <w:t xml:space="preserve">Indicates the list of </w:t>
            </w:r>
            <w:r w:rsidR="00C70A98">
              <w:rPr>
                <w:lang w:eastAsia="en-IN"/>
              </w:rPr>
              <w:t xml:space="preserve">subscribed split operation </w:t>
            </w:r>
            <w:r>
              <w:rPr>
                <w:lang w:eastAsia="en-IN"/>
              </w:rPr>
              <w:t>event</w:t>
            </w:r>
            <w:r w:rsidR="00C70A98">
              <w:rPr>
                <w:lang w:eastAsia="en-IN"/>
              </w:rPr>
              <w:t>s</w:t>
            </w:r>
            <w:r>
              <w:rPr>
                <w:lang w:eastAsia="en-IN"/>
              </w:rPr>
              <w:t xml:space="preserve"> (e.g.</w:t>
            </w:r>
            <w:r w:rsidR="00C70A98">
              <w:rPr>
                <w:lang w:eastAsia="en-IN"/>
              </w:rPr>
              <w:t>,</w:t>
            </w:r>
            <w:r>
              <w:rPr>
                <w:lang w:eastAsia="en-IN"/>
              </w:rPr>
              <w:t xml:space="preserve"> </w:t>
            </w:r>
            <w:r w:rsidR="00C70A98">
              <w:rPr>
                <w:lang w:eastAsia="en-IN"/>
              </w:rPr>
              <w:t xml:space="preserve">pipeline </w:t>
            </w:r>
            <w:r>
              <w:rPr>
                <w:lang w:eastAsia="en-IN"/>
              </w:rPr>
              <w:t>created, modified, removed)</w:t>
            </w:r>
            <w:r w:rsidR="00C70A98">
              <w:rPr>
                <w:lang w:eastAsia="en-IN"/>
              </w:rPr>
              <w:t>.</w:t>
            </w:r>
          </w:p>
        </w:tc>
      </w:tr>
      <w:tr w:rsidR="001822BD" w14:paraId="76FCBE3A"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4F0E69F9" w14:textId="77777777" w:rsidR="001822BD" w:rsidRDefault="001822BD">
            <w:pPr>
              <w:pStyle w:val="TAL"/>
              <w:rPr>
                <w:lang w:eastAsia="en-IN"/>
              </w:rPr>
            </w:pPr>
            <w:r>
              <w:rPr>
                <w:lang w:eastAsia="en-IN"/>
              </w:rPr>
              <w:t>pipeline identifier</w:t>
            </w:r>
          </w:p>
        </w:tc>
        <w:tc>
          <w:tcPr>
            <w:tcW w:w="1034" w:type="dxa"/>
            <w:tcBorders>
              <w:top w:val="single" w:sz="4" w:space="0" w:color="000000"/>
              <w:left w:val="single" w:sz="4" w:space="0" w:color="000000"/>
              <w:bottom w:val="single" w:sz="4" w:space="0" w:color="000000"/>
              <w:right w:val="nil"/>
            </w:tcBorders>
            <w:hideMark/>
          </w:tcPr>
          <w:p w14:paraId="7704519E" w14:textId="77777777" w:rsidR="001822BD" w:rsidRDefault="001822BD">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BBC0445" w14:textId="520976A7" w:rsidR="001822BD" w:rsidRDefault="001822BD">
            <w:pPr>
              <w:pStyle w:val="TAL"/>
              <w:rPr>
                <w:lang w:eastAsia="en-IN"/>
              </w:rPr>
            </w:pPr>
            <w:r>
              <w:rPr>
                <w:lang w:eastAsia="en-IN"/>
              </w:rPr>
              <w:t xml:space="preserve">Identifier of the split operation pipeline if the requestor is subscribing to </w:t>
            </w:r>
            <w:r w:rsidR="00C70A98">
              <w:rPr>
                <w:lang w:eastAsia="en-IN"/>
              </w:rPr>
              <w:t xml:space="preserve">a </w:t>
            </w:r>
            <w:r>
              <w:rPr>
                <w:lang w:eastAsia="en-IN"/>
              </w:rPr>
              <w:t>specific pipeline related events</w:t>
            </w:r>
            <w:r w:rsidR="00C70A98">
              <w:rPr>
                <w:lang w:eastAsia="en-IN"/>
              </w:rPr>
              <w:t>.</w:t>
            </w:r>
          </w:p>
        </w:tc>
      </w:tr>
      <w:tr w:rsidR="00C70A98" w14:paraId="43E2B951" w14:textId="77777777" w:rsidTr="00C70A98">
        <w:trPr>
          <w:jc w:val="center"/>
        </w:trPr>
        <w:tc>
          <w:tcPr>
            <w:tcW w:w="3011" w:type="dxa"/>
            <w:tcBorders>
              <w:top w:val="single" w:sz="4" w:space="0" w:color="000000"/>
              <w:left w:val="single" w:sz="4" w:space="0" w:color="000000"/>
              <w:bottom w:val="single" w:sz="4" w:space="0" w:color="000000"/>
              <w:right w:val="nil"/>
            </w:tcBorders>
            <w:hideMark/>
          </w:tcPr>
          <w:p w14:paraId="5F6E6614" w14:textId="77777777" w:rsidR="00C70A98" w:rsidRDefault="00C70A98">
            <w:pPr>
              <w:pStyle w:val="TAL"/>
              <w:rPr>
                <w:lang w:eastAsia="en-IN"/>
              </w:rPr>
            </w:pPr>
            <w:r>
              <w:rPr>
                <w:lang w:val="en-US"/>
              </w:rPr>
              <w:t>Expiration Time</w:t>
            </w:r>
          </w:p>
        </w:tc>
        <w:tc>
          <w:tcPr>
            <w:tcW w:w="1034" w:type="dxa"/>
            <w:tcBorders>
              <w:top w:val="single" w:sz="4" w:space="0" w:color="000000"/>
              <w:left w:val="single" w:sz="4" w:space="0" w:color="000000"/>
              <w:bottom w:val="single" w:sz="4" w:space="0" w:color="000000"/>
              <w:right w:val="nil"/>
            </w:tcBorders>
            <w:hideMark/>
          </w:tcPr>
          <w:p w14:paraId="294EFAD0" w14:textId="77777777" w:rsidR="00C70A98" w:rsidRDefault="00C70A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F8C677" w14:textId="77777777" w:rsidR="00C70A98" w:rsidRDefault="00C70A98">
            <w:pPr>
              <w:pStyle w:val="TAL"/>
              <w:rPr>
                <w:lang w:eastAsia="en-IN"/>
              </w:rPr>
            </w:pPr>
            <w:r>
              <w:t>Proposed expiration time for the subscription.</w:t>
            </w:r>
          </w:p>
        </w:tc>
      </w:tr>
    </w:tbl>
    <w:p w14:paraId="591ABE51" w14:textId="77777777" w:rsidR="001822BD" w:rsidRDefault="001822BD" w:rsidP="001822BD">
      <w:pPr>
        <w:rPr>
          <w:lang w:eastAsia="zh-CN"/>
        </w:rPr>
      </w:pPr>
    </w:p>
    <w:p w14:paraId="7203FE04" w14:textId="450D7974" w:rsidR="001822BD" w:rsidRDefault="001822BD" w:rsidP="001822BD">
      <w:r>
        <w:t>Table</w:t>
      </w:r>
      <w:r w:rsidR="004A6B56">
        <w:t> </w:t>
      </w:r>
      <w:r>
        <w:rPr>
          <w:bCs/>
        </w:rPr>
        <w:t>8.19</w:t>
      </w:r>
      <w:r>
        <w:rPr>
          <w:b/>
        </w:rPr>
        <w:t>.</w:t>
      </w:r>
      <w:r>
        <w:t>4</w:t>
      </w:r>
      <w:r w:rsidR="00C70A98">
        <w:t>.2</w:t>
      </w:r>
      <w:r>
        <w:t>-4 shows the response sent by the AIML enablement server to the AIML enablement client for Split operation event subscription response.</w:t>
      </w:r>
    </w:p>
    <w:p w14:paraId="1E34E26E" w14:textId="1DB6A6D9" w:rsidR="001822BD" w:rsidRDefault="001822BD" w:rsidP="001822BD">
      <w:pPr>
        <w:pStyle w:val="TH"/>
      </w:pPr>
      <w:r>
        <w:t>Table 8.19.4</w:t>
      </w:r>
      <w:r w:rsidR="00C70A98">
        <w:t>.2</w:t>
      </w:r>
      <w:r>
        <w:rPr>
          <w:lang w:eastAsia="zh-CN"/>
        </w:rPr>
        <w:t>-4</w:t>
      </w:r>
      <w:r>
        <w:t>: Split operation event subscription response</w:t>
      </w:r>
    </w:p>
    <w:tbl>
      <w:tblPr>
        <w:tblW w:w="8640" w:type="dxa"/>
        <w:jc w:val="center"/>
        <w:tblLayout w:type="fixed"/>
        <w:tblLook w:val="04A0" w:firstRow="1" w:lastRow="0" w:firstColumn="1" w:lastColumn="0" w:noHBand="0" w:noVBand="1"/>
      </w:tblPr>
      <w:tblGrid>
        <w:gridCol w:w="2880"/>
        <w:gridCol w:w="1440"/>
        <w:gridCol w:w="4320"/>
      </w:tblGrid>
      <w:tr w:rsidR="001822BD" w14:paraId="0DC05F40"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6DDF5CEA" w14:textId="77777777" w:rsidR="001822BD" w:rsidRDefault="001822B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CFC7DBC" w14:textId="77777777" w:rsidR="001822BD" w:rsidRDefault="001822B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707188" w14:textId="77777777" w:rsidR="001822BD" w:rsidRDefault="001822BD">
            <w:pPr>
              <w:pStyle w:val="TAH"/>
              <w:rPr>
                <w:lang w:eastAsia="en-IN"/>
              </w:rPr>
            </w:pPr>
            <w:r>
              <w:rPr>
                <w:lang w:eastAsia="en-IN"/>
              </w:rPr>
              <w:t>Description</w:t>
            </w:r>
          </w:p>
        </w:tc>
      </w:tr>
      <w:tr w:rsidR="001822BD" w14:paraId="403B89E5"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2812E302" w14:textId="5019B30B" w:rsidR="001822BD" w:rsidRDefault="00C70A98">
            <w:pPr>
              <w:pStyle w:val="TAL"/>
              <w:rPr>
                <w:lang w:eastAsia="en-IN"/>
              </w:rPr>
            </w:pPr>
            <w:r>
              <w:rPr>
                <w:lang w:eastAsia="en-IN"/>
              </w:rPr>
              <w:t>Successful response</w:t>
            </w:r>
          </w:p>
        </w:tc>
        <w:tc>
          <w:tcPr>
            <w:tcW w:w="1440" w:type="dxa"/>
            <w:tcBorders>
              <w:top w:val="single" w:sz="4" w:space="0" w:color="000000"/>
              <w:left w:val="single" w:sz="4" w:space="0" w:color="000000"/>
              <w:bottom w:val="single" w:sz="4" w:space="0" w:color="000000"/>
              <w:right w:val="nil"/>
            </w:tcBorders>
            <w:hideMark/>
          </w:tcPr>
          <w:p w14:paraId="779B8583" w14:textId="04F686B0" w:rsidR="001822BD" w:rsidRDefault="00C70A9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5DDEDD" w14:textId="0099D1AD" w:rsidR="001822BD" w:rsidRDefault="00C70A98">
            <w:pPr>
              <w:pStyle w:val="TAL"/>
              <w:rPr>
                <w:lang w:eastAsia="en-IN"/>
              </w:rPr>
            </w:pPr>
            <w:r>
              <w:rPr>
                <w:lang w:eastAsia="ko-KR"/>
              </w:rPr>
              <w:t>Indicates that the subscription request was successful.</w:t>
            </w:r>
          </w:p>
        </w:tc>
      </w:tr>
      <w:tr w:rsidR="001822BD" w14:paraId="63FC2131"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4725E637" w14:textId="744CF14A" w:rsidR="001822BD" w:rsidRDefault="00C70A98">
            <w:pPr>
              <w:pStyle w:val="TAL"/>
              <w:rPr>
                <w:lang w:eastAsia="en-IN"/>
              </w:rPr>
            </w:pPr>
            <w:r>
              <w:rPr>
                <w:lang w:val="en-US" w:eastAsia="en-IN"/>
              </w:rPr>
              <w:t xml:space="preserve"> &gt;</w:t>
            </w:r>
            <w:r w:rsidR="001822BD">
              <w:rPr>
                <w:lang w:val="en-US" w:eastAsia="en-IN"/>
              </w:rPr>
              <w:t>Subscription identifier</w:t>
            </w:r>
          </w:p>
        </w:tc>
        <w:tc>
          <w:tcPr>
            <w:tcW w:w="1440" w:type="dxa"/>
            <w:tcBorders>
              <w:top w:val="single" w:sz="4" w:space="0" w:color="000000"/>
              <w:left w:val="single" w:sz="4" w:space="0" w:color="000000"/>
              <w:bottom w:val="single" w:sz="4" w:space="0" w:color="000000"/>
              <w:right w:val="nil"/>
            </w:tcBorders>
            <w:hideMark/>
          </w:tcPr>
          <w:p w14:paraId="13FDA586"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C3BB7B" w14:textId="2C1E6D61" w:rsidR="001822BD" w:rsidRDefault="001822BD">
            <w:pPr>
              <w:pStyle w:val="TAL"/>
              <w:rPr>
                <w:lang w:eastAsia="en-IN"/>
              </w:rPr>
            </w:pPr>
            <w:r>
              <w:rPr>
                <w:lang w:eastAsia="en-IN"/>
              </w:rPr>
              <w:t>Identifier of the subscription</w:t>
            </w:r>
            <w:r w:rsidR="00C70A98">
              <w:rPr>
                <w:lang w:eastAsia="en-IN"/>
              </w:rPr>
              <w:t>.</w:t>
            </w:r>
          </w:p>
        </w:tc>
      </w:tr>
      <w:tr w:rsidR="00C70A98" w14:paraId="44D20DC9" w14:textId="77777777" w:rsidTr="001822BD">
        <w:trPr>
          <w:jc w:val="center"/>
        </w:trPr>
        <w:tc>
          <w:tcPr>
            <w:tcW w:w="2880" w:type="dxa"/>
            <w:tcBorders>
              <w:top w:val="single" w:sz="4" w:space="0" w:color="000000"/>
              <w:left w:val="single" w:sz="4" w:space="0" w:color="000000"/>
              <w:bottom w:val="single" w:sz="4" w:space="0" w:color="000000"/>
              <w:right w:val="nil"/>
            </w:tcBorders>
          </w:tcPr>
          <w:p w14:paraId="3F45F0DA" w14:textId="63F5CE6F" w:rsidR="00C70A98" w:rsidRDefault="00C70A98" w:rsidP="00C70A98">
            <w:pPr>
              <w:pStyle w:val="TAL"/>
              <w:rPr>
                <w:lang w:val="en-US" w:eastAsia="en-IN"/>
              </w:rPr>
            </w:pPr>
            <w:r>
              <w:rPr>
                <w:rFonts w:eastAsia="DengXian"/>
                <w:lang w:eastAsia="zh-CN"/>
              </w:rPr>
              <w:t xml:space="preserve"> &gt;</w:t>
            </w:r>
            <w:r>
              <w:t>Expiration time</w:t>
            </w:r>
          </w:p>
        </w:tc>
        <w:tc>
          <w:tcPr>
            <w:tcW w:w="1440" w:type="dxa"/>
            <w:tcBorders>
              <w:top w:val="single" w:sz="4" w:space="0" w:color="000000"/>
              <w:left w:val="single" w:sz="4" w:space="0" w:color="000000"/>
              <w:bottom w:val="single" w:sz="4" w:space="0" w:color="000000"/>
              <w:right w:val="nil"/>
            </w:tcBorders>
          </w:tcPr>
          <w:p w14:paraId="7935B7E1" w14:textId="08EF7595" w:rsidR="00C70A98" w:rsidRDefault="00C70A98" w:rsidP="00C70A98">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57E9C4F" w14:textId="77777777" w:rsidR="00C70A98" w:rsidRDefault="00C70A98" w:rsidP="00C70A98">
            <w:pPr>
              <w:pStyle w:val="TAL"/>
            </w:pPr>
            <w:r>
              <w:t>Indicates the expiration time of the subscription.</w:t>
            </w:r>
          </w:p>
          <w:p w14:paraId="1CDC2708" w14:textId="453F71F8" w:rsidR="00C70A98" w:rsidRDefault="00C70A98" w:rsidP="00C70A98">
            <w:pPr>
              <w:pStyle w:val="TAL"/>
              <w:rPr>
                <w:lang w:eastAsia="en-IN"/>
              </w:rPr>
            </w:pPr>
            <w:r>
              <w:t>To maintain an active registration, a subscription update is required before the expiration time.</w:t>
            </w:r>
          </w:p>
        </w:tc>
      </w:tr>
      <w:tr w:rsidR="00C70A98" w14:paraId="6A0241D4" w14:textId="77777777" w:rsidTr="001822BD">
        <w:trPr>
          <w:jc w:val="center"/>
        </w:trPr>
        <w:tc>
          <w:tcPr>
            <w:tcW w:w="2880" w:type="dxa"/>
            <w:tcBorders>
              <w:top w:val="single" w:sz="4" w:space="0" w:color="000000"/>
              <w:left w:val="single" w:sz="4" w:space="0" w:color="000000"/>
              <w:bottom w:val="single" w:sz="4" w:space="0" w:color="000000"/>
              <w:right w:val="nil"/>
            </w:tcBorders>
          </w:tcPr>
          <w:p w14:paraId="004B7AB3" w14:textId="276AA09C" w:rsidR="00C70A98" w:rsidRDefault="00C70A98" w:rsidP="00C70A98">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6AAEC3BF" w14:textId="6B8663F4" w:rsidR="00C70A98" w:rsidRDefault="00C70A98" w:rsidP="00C70A98">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98625C" w14:textId="1DB5744A" w:rsidR="00C70A98" w:rsidRDefault="00C70A98" w:rsidP="00C70A98">
            <w:pPr>
              <w:pStyle w:val="TAL"/>
              <w:rPr>
                <w:lang w:eastAsia="en-IN"/>
              </w:rPr>
            </w:pPr>
            <w:r>
              <w:rPr>
                <w:lang w:eastAsia="ko-KR"/>
              </w:rPr>
              <w:t>Indicates that the subscription request failed.</w:t>
            </w:r>
          </w:p>
        </w:tc>
      </w:tr>
      <w:tr w:rsidR="001822BD" w14:paraId="4819D923"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5A9247E4" w14:textId="7A88A5B5" w:rsidR="001822BD" w:rsidRDefault="00C70A98">
            <w:pPr>
              <w:pStyle w:val="TAL"/>
              <w:rPr>
                <w:lang w:val="en-US" w:eastAsia="en-IN"/>
              </w:rPr>
            </w:pPr>
            <w:r>
              <w:rPr>
                <w:lang w:val="en-US" w:eastAsia="en-IN"/>
              </w:rPr>
              <w:t xml:space="preserve"> &gt;</w:t>
            </w:r>
            <w:r w:rsidR="001822BD">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38DCCFAB"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A17A4CC" w14:textId="131B8C32" w:rsidR="001822BD" w:rsidRDefault="001822BD">
            <w:pPr>
              <w:pStyle w:val="TAL"/>
              <w:rPr>
                <w:lang w:eastAsia="en-IN"/>
              </w:rPr>
            </w:pPr>
            <w:r>
              <w:rPr>
                <w:lang w:eastAsia="en-IN"/>
              </w:rPr>
              <w:t xml:space="preserve">Indicates </w:t>
            </w:r>
            <w:r w:rsidR="003400A9">
              <w:rPr>
                <w:lang w:eastAsia="en-IN"/>
              </w:rPr>
              <w:t xml:space="preserve">the </w:t>
            </w:r>
            <w:r>
              <w:rPr>
                <w:lang w:eastAsia="en-IN"/>
              </w:rPr>
              <w:t>failure cause</w:t>
            </w:r>
            <w:r w:rsidR="003400A9">
              <w:rPr>
                <w:lang w:eastAsia="en-IN"/>
              </w:rPr>
              <w:t>.</w:t>
            </w:r>
          </w:p>
        </w:tc>
      </w:tr>
    </w:tbl>
    <w:p w14:paraId="22ABE1F1" w14:textId="77777777" w:rsidR="001822BD" w:rsidRDefault="001822BD" w:rsidP="001822BD">
      <w:pPr>
        <w:rPr>
          <w:lang w:eastAsia="zh-CN"/>
        </w:rPr>
      </w:pPr>
    </w:p>
    <w:p w14:paraId="3707A64E" w14:textId="55E699CD" w:rsidR="001822BD" w:rsidRDefault="001822BD" w:rsidP="001822BD">
      <w:r>
        <w:t>Table</w:t>
      </w:r>
      <w:r w:rsidR="004A6B56">
        <w:t> </w:t>
      </w:r>
      <w:r>
        <w:rPr>
          <w:bCs/>
        </w:rPr>
        <w:t>8.19</w:t>
      </w:r>
      <w:r>
        <w:rPr>
          <w:b/>
        </w:rPr>
        <w:t>.</w:t>
      </w:r>
      <w:r>
        <w:t>4</w:t>
      </w:r>
      <w:r w:rsidR="00C70A98">
        <w:t>.2</w:t>
      </w:r>
      <w:r>
        <w:t>-5 shows the notification sent by the AIML enablement server to the AIML enablement client to notify the client about pipeline events.</w:t>
      </w:r>
    </w:p>
    <w:p w14:paraId="3B83CA50" w14:textId="089D93CA" w:rsidR="001822BD" w:rsidRDefault="001822BD" w:rsidP="001822BD">
      <w:pPr>
        <w:pStyle w:val="TH"/>
      </w:pPr>
      <w:r>
        <w:lastRenderedPageBreak/>
        <w:t>Table 8.19.4</w:t>
      </w:r>
      <w:r w:rsidR="00C70A98">
        <w:t>.2</w:t>
      </w:r>
      <w:r>
        <w:rPr>
          <w:lang w:eastAsia="zh-CN"/>
        </w:rPr>
        <w:t>-5</w:t>
      </w:r>
      <w:r>
        <w:t>: Split operation event notification</w:t>
      </w:r>
    </w:p>
    <w:tbl>
      <w:tblPr>
        <w:tblW w:w="8640" w:type="dxa"/>
        <w:jc w:val="center"/>
        <w:tblLayout w:type="fixed"/>
        <w:tblLook w:val="04A0" w:firstRow="1" w:lastRow="0" w:firstColumn="1" w:lastColumn="0" w:noHBand="0" w:noVBand="1"/>
      </w:tblPr>
      <w:tblGrid>
        <w:gridCol w:w="2880"/>
        <w:gridCol w:w="1440"/>
        <w:gridCol w:w="4320"/>
      </w:tblGrid>
      <w:tr w:rsidR="001822BD" w14:paraId="4CD6432C"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49F53FF2" w14:textId="77777777" w:rsidR="001822BD" w:rsidRDefault="001822B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0A2FB6E" w14:textId="77777777" w:rsidR="001822BD" w:rsidRDefault="001822B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94A6F7" w14:textId="77777777" w:rsidR="001822BD" w:rsidRDefault="001822BD">
            <w:pPr>
              <w:pStyle w:val="TAH"/>
              <w:rPr>
                <w:lang w:eastAsia="en-IN"/>
              </w:rPr>
            </w:pPr>
            <w:r>
              <w:rPr>
                <w:lang w:eastAsia="en-IN"/>
              </w:rPr>
              <w:t>Description</w:t>
            </w:r>
          </w:p>
        </w:tc>
      </w:tr>
      <w:tr w:rsidR="001822BD" w14:paraId="19DEA021"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52DBC8F9" w14:textId="77777777" w:rsidR="001822BD" w:rsidRDefault="001822BD">
            <w:pPr>
              <w:pStyle w:val="TAL"/>
              <w:rPr>
                <w:lang w:eastAsia="en-IN"/>
              </w:rPr>
            </w:pPr>
            <w:r>
              <w:rPr>
                <w:lang w:eastAsia="en-IN"/>
              </w:rPr>
              <w:t>Event</w:t>
            </w:r>
          </w:p>
        </w:tc>
        <w:tc>
          <w:tcPr>
            <w:tcW w:w="1440" w:type="dxa"/>
            <w:tcBorders>
              <w:top w:val="single" w:sz="4" w:space="0" w:color="000000"/>
              <w:left w:val="single" w:sz="4" w:space="0" w:color="000000"/>
              <w:bottom w:val="single" w:sz="4" w:space="0" w:color="000000"/>
              <w:right w:val="nil"/>
            </w:tcBorders>
            <w:hideMark/>
          </w:tcPr>
          <w:p w14:paraId="54B9D811" w14:textId="77777777" w:rsidR="001822BD" w:rsidRDefault="001822B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8A2D552" w14:textId="6CFCA774" w:rsidR="001822BD" w:rsidRDefault="001822BD">
            <w:pPr>
              <w:pStyle w:val="TAL"/>
              <w:rPr>
                <w:lang w:eastAsia="en-IN"/>
              </w:rPr>
            </w:pPr>
            <w:r>
              <w:rPr>
                <w:lang w:eastAsia="en-IN"/>
              </w:rPr>
              <w:t xml:space="preserve">Indicates the </w:t>
            </w:r>
            <w:r w:rsidR="003400A9">
              <w:rPr>
                <w:lang w:eastAsia="en-IN"/>
              </w:rPr>
              <w:t xml:space="preserve">detected split operation </w:t>
            </w:r>
            <w:r>
              <w:rPr>
                <w:lang w:eastAsia="en-IN"/>
              </w:rPr>
              <w:t>event</w:t>
            </w:r>
            <w:r w:rsidR="003400A9">
              <w:rPr>
                <w:lang w:eastAsia="en-IN"/>
              </w:rPr>
              <w:t>.</w:t>
            </w:r>
          </w:p>
        </w:tc>
      </w:tr>
      <w:tr w:rsidR="003400A9" w14:paraId="61A9CE1C"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54F71D0F" w14:textId="523791C6" w:rsidR="003400A9" w:rsidRDefault="003400A9">
            <w:pPr>
              <w:pStyle w:val="TAL"/>
              <w:rPr>
                <w:lang w:eastAsia="en-IN"/>
              </w:rPr>
            </w:pPr>
            <w:r>
              <w:rPr>
                <w:lang w:val="en-US"/>
              </w:rPr>
              <w:t>AIML split operation profile</w:t>
            </w:r>
          </w:p>
        </w:tc>
        <w:tc>
          <w:tcPr>
            <w:tcW w:w="1440" w:type="dxa"/>
            <w:tcBorders>
              <w:top w:val="single" w:sz="4" w:space="0" w:color="000000"/>
              <w:left w:val="single" w:sz="4" w:space="0" w:color="000000"/>
              <w:bottom w:val="single" w:sz="4" w:space="0" w:color="000000"/>
              <w:right w:val="nil"/>
            </w:tcBorders>
            <w:hideMark/>
          </w:tcPr>
          <w:p w14:paraId="2722B612" w14:textId="77777777" w:rsidR="003400A9" w:rsidRDefault="003400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AFA069" w14:textId="727B4BD8" w:rsidR="003400A9" w:rsidRDefault="003400A9">
            <w:pPr>
              <w:pStyle w:val="TAL"/>
              <w:rPr>
                <w:lang w:eastAsia="en-IN"/>
              </w:rPr>
            </w:pPr>
            <w:r>
              <w:t xml:space="preserve">The AIML split operation profile associated with the event </w:t>
            </w:r>
            <w:r>
              <w:rPr>
                <w:lang w:eastAsia="en-IN"/>
              </w:rPr>
              <w:t xml:space="preserve">(see </w:t>
            </w:r>
            <w:r>
              <w:t>Table 8.19.4.2</w:t>
            </w:r>
            <w:r>
              <w:rPr>
                <w:lang w:eastAsia="zh-CN"/>
              </w:rPr>
              <w:t>-2</w:t>
            </w:r>
            <w:r>
              <w:t>).</w:t>
            </w:r>
          </w:p>
        </w:tc>
      </w:tr>
    </w:tbl>
    <w:p w14:paraId="73C60EFA" w14:textId="77777777" w:rsidR="003400A9" w:rsidRDefault="003400A9" w:rsidP="003400A9"/>
    <w:p w14:paraId="2810A84F" w14:textId="1687D369" w:rsidR="003400A9" w:rsidRDefault="003400A9" w:rsidP="003400A9">
      <w:r>
        <w:t>Table </w:t>
      </w:r>
      <w:r>
        <w:rPr>
          <w:bCs/>
        </w:rPr>
        <w:t>8.19</w:t>
      </w:r>
      <w:r>
        <w:rPr>
          <w:b/>
        </w:rPr>
        <w:t>.</w:t>
      </w:r>
      <w:r>
        <w:t>4.2-6 shows the request sent by a VAL server to the AIML enablement server to register for AIML split operation.</w:t>
      </w:r>
    </w:p>
    <w:p w14:paraId="2215B971" w14:textId="77777777" w:rsidR="003400A9" w:rsidRDefault="003400A9" w:rsidP="003400A9">
      <w:pPr>
        <w:pStyle w:val="TH"/>
      </w:pPr>
      <w:r>
        <w:t>Table 8.19.4.2</w:t>
      </w:r>
      <w:r>
        <w:rPr>
          <w:lang w:eastAsia="zh-CN"/>
        </w:rPr>
        <w:t>-6</w:t>
      </w:r>
      <w:r>
        <w:t>: Split operation registration request</w:t>
      </w:r>
    </w:p>
    <w:tbl>
      <w:tblPr>
        <w:tblW w:w="8640" w:type="dxa"/>
        <w:jc w:val="center"/>
        <w:tblLayout w:type="fixed"/>
        <w:tblLook w:val="04A0" w:firstRow="1" w:lastRow="0" w:firstColumn="1" w:lastColumn="0" w:noHBand="0" w:noVBand="1"/>
      </w:tblPr>
      <w:tblGrid>
        <w:gridCol w:w="3011"/>
        <w:gridCol w:w="1034"/>
        <w:gridCol w:w="4595"/>
      </w:tblGrid>
      <w:tr w:rsidR="003400A9" w14:paraId="471995CA"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677D641" w14:textId="77777777" w:rsidR="003400A9" w:rsidRDefault="003400A9">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2E6349EA" w14:textId="77777777" w:rsidR="003400A9" w:rsidRDefault="003400A9">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21768BB" w14:textId="77777777" w:rsidR="003400A9" w:rsidRDefault="003400A9">
            <w:pPr>
              <w:pStyle w:val="TAH"/>
              <w:rPr>
                <w:lang w:eastAsia="en-IN"/>
              </w:rPr>
            </w:pPr>
            <w:r>
              <w:rPr>
                <w:lang w:eastAsia="en-IN"/>
              </w:rPr>
              <w:t>Description</w:t>
            </w:r>
          </w:p>
        </w:tc>
      </w:tr>
      <w:tr w:rsidR="003400A9" w14:paraId="33BD08CA"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B9447A4" w14:textId="77777777" w:rsidR="003400A9" w:rsidRDefault="003400A9">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28D2F93"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D6701CE" w14:textId="77777777" w:rsidR="003400A9" w:rsidRDefault="003400A9">
            <w:pPr>
              <w:pStyle w:val="TAL"/>
              <w:rPr>
                <w:lang w:eastAsia="en-IN"/>
              </w:rPr>
            </w:pPr>
            <w:r>
              <w:rPr>
                <w:lang w:eastAsia="zh-CN"/>
              </w:rPr>
              <w:t xml:space="preserve">The identity of the requestor </w:t>
            </w:r>
            <w:r>
              <w:rPr>
                <w:lang w:val="en-US" w:eastAsia="en-IN"/>
              </w:rPr>
              <w:t>(e.g., VAL server)</w:t>
            </w:r>
          </w:p>
        </w:tc>
      </w:tr>
      <w:tr w:rsidR="003400A9" w14:paraId="417DC85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7606F5C3" w14:textId="77777777" w:rsidR="003400A9" w:rsidRDefault="003400A9">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040F2584"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41EED2D" w14:textId="77777777" w:rsidR="003400A9" w:rsidRDefault="003400A9">
            <w:pPr>
              <w:pStyle w:val="TAL"/>
              <w:rPr>
                <w:lang w:eastAsia="zh-CN"/>
              </w:rPr>
            </w:pPr>
            <w:r>
              <w:rPr>
                <w:lang w:eastAsia="zh-CN"/>
              </w:rPr>
              <w:t>The security credentials of the requestor.</w:t>
            </w:r>
          </w:p>
        </w:tc>
      </w:tr>
      <w:tr w:rsidR="003400A9" w14:paraId="68603BE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17B8827" w14:textId="77777777" w:rsidR="003400A9" w:rsidRDefault="003400A9">
            <w:pPr>
              <w:pStyle w:val="TAL"/>
              <w:rPr>
                <w:lang w:eastAsia="en-IN"/>
              </w:rPr>
            </w:pPr>
            <w:r>
              <w:rPr>
                <w:lang w:val="en-US"/>
              </w:rPr>
              <w:t>AIML split operation profile</w:t>
            </w:r>
          </w:p>
        </w:tc>
        <w:tc>
          <w:tcPr>
            <w:tcW w:w="1034" w:type="dxa"/>
            <w:tcBorders>
              <w:top w:val="single" w:sz="4" w:space="0" w:color="000000"/>
              <w:left w:val="single" w:sz="4" w:space="0" w:color="000000"/>
              <w:bottom w:val="single" w:sz="4" w:space="0" w:color="000000"/>
              <w:right w:val="nil"/>
            </w:tcBorders>
            <w:hideMark/>
          </w:tcPr>
          <w:p w14:paraId="4B22EBC7"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BC0032" w14:textId="6B56C72B" w:rsidR="003400A9" w:rsidRDefault="003400A9">
            <w:pPr>
              <w:pStyle w:val="TAL"/>
              <w:rPr>
                <w:lang w:eastAsia="en-IN"/>
              </w:rPr>
            </w:pPr>
            <w:r>
              <w:rPr>
                <w:lang w:eastAsia="en-IN"/>
              </w:rPr>
              <w:t xml:space="preserve">The AIML split operation profile of the VAL server (see </w:t>
            </w:r>
            <w:r>
              <w:t>Table 8.19.4</w:t>
            </w:r>
            <w:r>
              <w:rPr>
                <w:lang w:eastAsia="zh-CN"/>
              </w:rPr>
              <w:t>-2</w:t>
            </w:r>
            <w:r>
              <w:t>).</w:t>
            </w:r>
          </w:p>
        </w:tc>
      </w:tr>
      <w:tr w:rsidR="003400A9" w14:paraId="7D691323"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4EE70088" w14:textId="77777777" w:rsidR="003400A9" w:rsidRDefault="003400A9">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right w:val="nil"/>
            </w:tcBorders>
            <w:hideMark/>
          </w:tcPr>
          <w:p w14:paraId="0F0C45AA"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D93F95" w14:textId="77777777" w:rsidR="003400A9" w:rsidRDefault="003400A9">
            <w:pPr>
              <w:pStyle w:val="TAL"/>
              <w:rPr>
                <w:lang w:eastAsia="en-IN"/>
              </w:rPr>
            </w:pPr>
            <w:r>
              <w:t>Proposed expiration time for the registration.</w:t>
            </w:r>
          </w:p>
        </w:tc>
      </w:tr>
    </w:tbl>
    <w:p w14:paraId="43102804" w14:textId="77777777" w:rsidR="003400A9" w:rsidRDefault="003400A9" w:rsidP="003400A9">
      <w:pPr>
        <w:rPr>
          <w:lang w:eastAsia="zh-CN"/>
        </w:rPr>
      </w:pPr>
    </w:p>
    <w:p w14:paraId="5DDBF67F" w14:textId="77777777" w:rsidR="003400A9" w:rsidRDefault="003400A9" w:rsidP="003400A9">
      <w:r>
        <w:t>Table </w:t>
      </w:r>
      <w:r>
        <w:rPr>
          <w:bCs/>
        </w:rPr>
        <w:t>8.19</w:t>
      </w:r>
      <w:r>
        <w:rPr>
          <w:b/>
        </w:rPr>
        <w:t>.</w:t>
      </w:r>
      <w:r>
        <w:t>4.2-7 shows the response sent by an AIML enablement server to a VAL server for the AIML split operation registration.</w:t>
      </w:r>
    </w:p>
    <w:p w14:paraId="5A8C4632" w14:textId="77777777" w:rsidR="003400A9" w:rsidRDefault="003400A9" w:rsidP="003400A9">
      <w:pPr>
        <w:pStyle w:val="TH"/>
      </w:pPr>
      <w:r>
        <w:t>Table 8.19.4.2</w:t>
      </w:r>
      <w:r>
        <w:rPr>
          <w:lang w:eastAsia="zh-CN"/>
        </w:rPr>
        <w:t>-7</w:t>
      </w:r>
      <w:r>
        <w:t>: Split operation registration response</w:t>
      </w:r>
    </w:p>
    <w:tbl>
      <w:tblPr>
        <w:tblW w:w="8640" w:type="dxa"/>
        <w:jc w:val="center"/>
        <w:tblLayout w:type="fixed"/>
        <w:tblLook w:val="04A0" w:firstRow="1" w:lastRow="0" w:firstColumn="1" w:lastColumn="0" w:noHBand="0" w:noVBand="1"/>
      </w:tblPr>
      <w:tblGrid>
        <w:gridCol w:w="3011"/>
        <w:gridCol w:w="1034"/>
        <w:gridCol w:w="4595"/>
      </w:tblGrid>
      <w:tr w:rsidR="003400A9" w14:paraId="0CF7F36E"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526DC0C2" w14:textId="77777777" w:rsidR="003400A9" w:rsidRDefault="003400A9">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788AF16" w14:textId="77777777" w:rsidR="003400A9" w:rsidRDefault="003400A9">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1B1CC50" w14:textId="77777777" w:rsidR="003400A9" w:rsidRDefault="003400A9">
            <w:pPr>
              <w:pStyle w:val="TAH"/>
              <w:rPr>
                <w:lang w:eastAsia="en-IN"/>
              </w:rPr>
            </w:pPr>
            <w:r>
              <w:rPr>
                <w:lang w:eastAsia="en-IN"/>
              </w:rPr>
              <w:t>Description</w:t>
            </w:r>
          </w:p>
        </w:tc>
      </w:tr>
      <w:tr w:rsidR="003400A9" w14:paraId="204271DF"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F4278B0" w14:textId="77777777" w:rsidR="003400A9" w:rsidRDefault="003400A9">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541CB47B"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6C44A387" w14:textId="77777777" w:rsidR="003400A9" w:rsidRDefault="003400A9">
            <w:pPr>
              <w:pStyle w:val="TAL"/>
              <w:rPr>
                <w:lang w:eastAsia="en-IN"/>
              </w:rPr>
            </w:pPr>
            <w:r>
              <w:rPr>
                <w:lang w:eastAsia="ko-KR"/>
              </w:rPr>
              <w:t>Indicates that the registration request was successful.</w:t>
            </w:r>
          </w:p>
        </w:tc>
      </w:tr>
      <w:tr w:rsidR="003400A9" w14:paraId="4FDA5D89"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0174D5B" w14:textId="6623F9BD" w:rsidR="003400A9" w:rsidRDefault="003400A9">
            <w:pPr>
              <w:pStyle w:val="TAL"/>
              <w:rPr>
                <w:lang w:eastAsia="zh-CN"/>
              </w:rPr>
            </w:pPr>
            <w:r>
              <w:rPr>
                <w:rFonts w:eastAsia="DengXian"/>
                <w:lang w:eastAsia="zh-CN"/>
              </w:rPr>
              <w:t xml:space="preserve"> &gt;</w:t>
            </w:r>
            <w:r>
              <w:t>Expiration time</w:t>
            </w:r>
          </w:p>
        </w:tc>
        <w:tc>
          <w:tcPr>
            <w:tcW w:w="1034" w:type="dxa"/>
            <w:tcBorders>
              <w:top w:val="single" w:sz="4" w:space="0" w:color="000000"/>
              <w:left w:val="single" w:sz="4" w:space="0" w:color="000000"/>
              <w:bottom w:val="single" w:sz="4" w:space="0" w:color="000000"/>
              <w:right w:val="nil"/>
            </w:tcBorders>
            <w:hideMark/>
          </w:tcPr>
          <w:p w14:paraId="08FF71A1"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4AB6F199" w14:textId="77777777" w:rsidR="003400A9" w:rsidRDefault="003400A9">
            <w:pPr>
              <w:pStyle w:val="TAL"/>
            </w:pPr>
            <w:r>
              <w:t>Indicates the expiration time of the registration.</w:t>
            </w:r>
          </w:p>
          <w:p w14:paraId="675F58B1" w14:textId="77777777" w:rsidR="003400A9" w:rsidRDefault="003400A9">
            <w:pPr>
              <w:pStyle w:val="TAL"/>
              <w:rPr>
                <w:lang w:eastAsia="zh-CN"/>
              </w:rPr>
            </w:pPr>
            <w:r>
              <w:t>To maintain an active registration, a subscription update is required before the expiration time.</w:t>
            </w:r>
          </w:p>
        </w:tc>
      </w:tr>
      <w:tr w:rsidR="003400A9" w14:paraId="7EC952A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07432571" w14:textId="77777777" w:rsidR="003400A9" w:rsidRDefault="003400A9">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6001D45"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3D6FA2E7" w14:textId="77777777" w:rsidR="003400A9" w:rsidRDefault="003400A9">
            <w:pPr>
              <w:pStyle w:val="TAL"/>
              <w:rPr>
                <w:lang w:eastAsia="en-IN"/>
              </w:rPr>
            </w:pPr>
            <w:r>
              <w:rPr>
                <w:lang w:eastAsia="ko-KR"/>
              </w:rPr>
              <w:t>Indicates that the registration request failed.</w:t>
            </w:r>
          </w:p>
        </w:tc>
      </w:tr>
      <w:tr w:rsidR="003400A9" w14:paraId="17EC0871"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0C74CF9A" w14:textId="73D463A0" w:rsidR="003400A9" w:rsidRDefault="003400A9">
            <w:pPr>
              <w:pStyle w:val="TAL"/>
              <w:rPr>
                <w:lang w:val="en-US"/>
              </w:rPr>
            </w:pPr>
            <w:r>
              <w:rPr>
                <w:lang w:eastAsia="ko-KR"/>
              </w:rPr>
              <w:t xml:space="preserve"> &gt;Cause</w:t>
            </w:r>
          </w:p>
        </w:tc>
        <w:tc>
          <w:tcPr>
            <w:tcW w:w="1034" w:type="dxa"/>
            <w:tcBorders>
              <w:top w:val="single" w:sz="4" w:space="0" w:color="000000"/>
              <w:left w:val="single" w:sz="4" w:space="0" w:color="000000"/>
              <w:bottom w:val="single" w:sz="4" w:space="0" w:color="000000"/>
              <w:right w:val="nil"/>
            </w:tcBorders>
            <w:hideMark/>
          </w:tcPr>
          <w:p w14:paraId="784CEF07" w14:textId="77777777" w:rsidR="003400A9" w:rsidRDefault="003400A9">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3A7AE690" w14:textId="77777777" w:rsidR="003400A9" w:rsidRDefault="003400A9">
            <w:pPr>
              <w:pStyle w:val="TAL"/>
              <w:rPr>
                <w:lang w:eastAsia="en-IN"/>
              </w:rPr>
            </w:pPr>
            <w:r>
              <w:rPr>
                <w:lang w:eastAsia="ko-KR"/>
              </w:rPr>
              <w:t>Indicates the cause of registration request failure</w:t>
            </w:r>
          </w:p>
        </w:tc>
      </w:tr>
    </w:tbl>
    <w:p w14:paraId="550CA0A1" w14:textId="77777777" w:rsidR="003400A9" w:rsidRDefault="003400A9" w:rsidP="003400A9">
      <w:pPr>
        <w:rPr>
          <w:lang w:eastAsia="zh-CN"/>
        </w:rPr>
      </w:pPr>
    </w:p>
    <w:p w14:paraId="607B2890" w14:textId="77777777" w:rsidR="003400A9" w:rsidRDefault="003400A9" w:rsidP="003400A9">
      <w:r>
        <w:t xml:space="preserve">Table </w:t>
      </w:r>
      <w:r>
        <w:rPr>
          <w:bCs/>
        </w:rPr>
        <w:t>8.19</w:t>
      </w:r>
      <w:r>
        <w:rPr>
          <w:b/>
        </w:rPr>
        <w:t>.</w:t>
      </w:r>
      <w:r>
        <w:t>4-8 shows the request sent by a AIML enablement client to the AIML enablement server to create split operation pipeline.</w:t>
      </w:r>
    </w:p>
    <w:p w14:paraId="6FD0019D" w14:textId="77777777" w:rsidR="003400A9" w:rsidRDefault="003400A9" w:rsidP="003400A9">
      <w:pPr>
        <w:pStyle w:val="TH"/>
      </w:pPr>
      <w:r>
        <w:t>Table 8.19.4</w:t>
      </w:r>
      <w:r>
        <w:rPr>
          <w:lang w:eastAsia="zh-CN"/>
        </w:rPr>
        <w:t>-8</w:t>
      </w:r>
      <w:r>
        <w:t>: Create split operation pipeline request</w:t>
      </w:r>
    </w:p>
    <w:tbl>
      <w:tblPr>
        <w:tblW w:w="8640" w:type="dxa"/>
        <w:jc w:val="center"/>
        <w:tblLayout w:type="fixed"/>
        <w:tblLook w:val="04A0" w:firstRow="1" w:lastRow="0" w:firstColumn="1" w:lastColumn="0" w:noHBand="0" w:noVBand="1"/>
      </w:tblPr>
      <w:tblGrid>
        <w:gridCol w:w="3011"/>
        <w:gridCol w:w="1034"/>
        <w:gridCol w:w="4595"/>
      </w:tblGrid>
      <w:tr w:rsidR="003400A9" w14:paraId="79ED1708"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9DAD40E" w14:textId="77777777" w:rsidR="003400A9" w:rsidRDefault="003400A9">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7B05E5D7" w14:textId="77777777" w:rsidR="003400A9" w:rsidRDefault="003400A9">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4F5142" w14:textId="77777777" w:rsidR="003400A9" w:rsidRDefault="003400A9">
            <w:pPr>
              <w:pStyle w:val="TAH"/>
            </w:pPr>
            <w:r>
              <w:t>Description</w:t>
            </w:r>
          </w:p>
        </w:tc>
      </w:tr>
      <w:tr w:rsidR="003400A9" w14:paraId="787D14D7"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179987BE" w14:textId="77777777" w:rsidR="003400A9" w:rsidRDefault="003400A9">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7F944FC"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0D863E5" w14:textId="77777777" w:rsidR="003400A9" w:rsidRDefault="003400A9">
            <w:pPr>
              <w:pStyle w:val="TAL"/>
            </w:pPr>
            <w:r>
              <w:rPr>
                <w:lang w:eastAsia="zh-CN"/>
              </w:rPr>
              <w:t xml:space="preserve">The identity of the requestor </w:t>
            </w:r>
            <w:r>
              <w:rPr>
                <w:lang w:val="en-US"/>
              </w:rPr>
              <w:t>(e.g., VAL client ID, AIML client ID, UE identifier)</w:t>
            </w:r>
          </w:p>
        </w:tc>
      </w:tr>
      <w:tr w:rsidR="003400A9" w14:paraId="2A29F1F1"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71957556" w14:textId="77777777" w:rsidR="003400A9" w:rsidRDefault="003400A9">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0DC3608D"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BC1E3" w14:textId="77777777" w:rsidR="003400A9" w:rsidRDefault="003400A9">
            <w:pPr>
              <w:pStyle w:val="TAL"/>
              <w:rPr>
                <w:lang w:eastAsia="zh-CN"/>
              </w:rPr>
            </w:pPr>
            <w:r>
              <w:rPr>
                <w:lang w:eastAsia="zh-CN"/>
              </w:rPr>
              <w:t>The security credentials of the requestor.</w:t>
            </w:r>
          </w:p>
        </w:tc>
      </w:tr>
      <w:tr w:rsidR="003400A9" w14:paraId="14EDB242"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2633612D" w14:textId="77777777" w:rsidR="003400A9" w:rsidRDefault="003400A9">
            <w:pPr>
              <w:pStyle w:val="TAL"/>
              <w:rPr>
                <w:lang w:val="en-US"/>
              </w:rPr>
            </w:pPr>
            <w:r>
              <w:rPr>
                <w:lang w:val="en-US"/>
              </w:rPr>
              <w:t>model information</w:t>
            </w:r>
          </w:p>
        </w:tc>
        <w:tc>
          <w:tcPr>
            <w:tcW w:w="1034" w:type="dxa"/>
            <w:tcBorders>
              <w:top w:val="single" w:sz="4" w:space="0" w:color="000000"/>
              <w:left w:val="single" w:sz="4" w:space="0" w:color="000000"/>
              <w:bottom w:val="single" w:sz="4" w:space="0" w:color="000000"/>
              <w:right w:val="nil"/>
            </w:tcBorders>
            <w:hideMark/>
          </w:tcPr>
          <w:p w14:paraId="1C23BEC9"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25AEAC8" w14:textId="77777777" w:rsidR="003400A9" w:rsidRDefault="003400A9">
            <w:pPr>
              <w:pStyle w:val="TAL"/>
              <w:rPr>
                <w:rFonts w:eastAsia="Malgun Gothic"/>
                <w:lang w:val="en-US"/>
              </w:rPr>
            </w:pPr>
            <w:r>
              <w:rPr>
                <w:rFonts w:eastAsia="Malgun Gothic"/>
                <w:lang w:val="en-US"/>
              </w:rPr>
              <w:t xml:space="preserve">Information about the AIML models to be used in each stage </w:t>
            </w:r>
            <w:r>
              <w:rPr>
                <w:lang w:val="en-US"/>
              </w:rPr>
              <w:t>(e.g., identifiers, versions, etc.)</w:t>
            </w:r>
          </w:p>
        </w:tc>
      </w:tr>
      <w:tr w:rsidR="003400A9" w14:paraId="493D6BC0"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7DDC38E8" w14:textId="77777777" w:rsidR="003400A9" w:rsidRDefault="003400A9">
            <w:pPr>
              <w:pStyle w:val="TAL"/>
              <w:rPr>
                <w:lang w:val="en-US"/>
              </w:rPr>
            </w:pPr>
            <w:r>
              <w:rPr>
                <w:lang w:val="en-US"/>
              </w:rPr>
              <w:t>usage information</w:t>
            </w:r>
          </w:p>
        </w:tc>
        <w:tc>
          <w:tcPr>
            <w:tcW w:w="1034" w:type="dxa"/>
            <w:tcBorders>
              <w:top w:val="single" w:sz="4" w:space="0" w:color="000000"/>
              <w:left w:val="single" w:sz="4" w:space="0" w:color="000000"/>
              <w:bottom w:val="single" w:sz="4" w:space="0" w:color="000000"/>
              <w:right w:val="nil"/>
            </w:tcBorders>
            <w:hideMark/>
          </w:tcPr>
          <w:p w14:paraId="04801F8F"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476D6B" w14:textId="77777777" w:rsidR="003400A9" w:rsidRDefault="003400A9">
            <w:pPr>
              <w:pStyle w:val="TAL"/>
              <w:rPr>
                <w:rFonts w:eastAsia="Malgun Gothic"/>
                <w:lang w:val="en-US"/>
              </w:rPr>
            </w:pPr>
            <w:r>
              <w:rPr>
                <w:lang w:val="en-US"/>
              </w:rPr>
              <w:t>Information about the planned usage of the AIML split operation pipeline (e.g., inputs frequency/size, output frequency/size, etc.)</w:t>
            </w:r>
          </w:p>
        </w:tc>
      </w:tr>
      <w:tr w:rsidR="003400A9" w14:paraId="063956B1"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545B8256" w14:textId="77777777" w:rsidR="003400A9" w:rsidRDefault="003400A9">
            <w:pPr>
              <w:pStyle w:val="TAL"/>
              <w:rPr>
                <w:lang w:val="en-US"/>
              </w:rPr>
            </w:pPr>
            <w:r>
              <w:rPr>
                <w:lang w:val="en-US"/>
              </w:rPr>
              <w:t>Pipeline information</w:t>
            </w:r>
          </w:p>
        </w:tc>
        <w:tc>
          <w:tcPr>
            <w:tcW w:w="1034" w:type="dxa"/>
            <w:tcBorders>
              <w:top w:val="single" w:sz="4" w:space="0" w:color="000000"/>
              <w:left w:val="single" w:sz="4" w:space="0" w:color="000000"/>
              <w:bottom w:val="single" w:sz="4" w:space="0" w:color="000000"/>
              <w:right w:val="nil"/>
            </w:tcBorders>
            <w:hideMark/>
          </w:tcPr>
          <w:p w14:paraId="55A3F20F"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8A1AF8" w14:textId="77777777" w:rsidR="003400A9" w:rsidRDefault="003400A9">
            <w:pPr>
              <w:pStyle w:val="TAL"/>
              <w:rPr>
                <w:rFonts w:eastAsia="Malgun Gothic"/>
                <w:lang w:val="en-US"/>
              </w:rPr>
            </w:pPr>
            <w:r>
              <w:t>The information about the split AIML split operation pipeline.</w:t>
            </w:r>
          </w:p>
        </w:tc>
      </w:tr>
      <w:tr w:rsidR="003400A9" w14:paraId="2511EEF3"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60BF796C" w14:textId="55BB5783" w:rsidR="003400A9" w:rsidRDefault="003400A9">
            <w:pPr>
              <w:pStyle w:val="TAL"/>
              <w:rPr>
                <w:lang w:val="en-US"/>
              </w:rPr>
            </w:pPr>
            <w:r>
              <w:t xml:space="preserve"> &gt;pipeline identifier</w:t>
            </w:r>
          </w:p>
        </w:tc>
        <w:tc>
          <w:tcPr>
            <w:tcW w:w="1034" w:type="dxa"/>
            <w:tcBorders>
              <w:top w:val="single" w:sz="4" w:space="0" w:color="000000"/>
              <w:left w:val="single" w:sz="4" w:space="0" w:color="000000"/>
              <w:bottom w:val="single" w:sz="4" w:space="0" w:color="000000"/>
              <w:right w:val="nil"/>
            </w:tcBorders>
            <w:hideMark/>
          </w:tcPr>
          <w:p w14:paraId="2CA21C1F"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21D9CB6" w14:textId="77777777" w:rsidR="003400A9" w:rsidRDefault="003400A9">
            <w:pPr>
              <w:pStyle w:val="TAL"/>
              <w:rPr>
                <w:rFonts w:eastAsia="Malgun Gothic"/>
                <w:lang w:val="en-US"/>
              </w:rPr>
            </w:pPr>
            <w:r>
              <w:t>Identifier of the split operation pipeline</w:t>
            </w:r>
          </w:p>
        </w:tc>
      </w:tr>
      <w:tr w:rsidR="003400A9" w14:paraId="1574460B"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3C08AB48" w14:textId="55A9AEFE" w:rsidR="003400A9" w:rsidRDefault="003400A9">
            <w:pPr>
              <w:pStyle w:val="TAL"/>
              <w:rPr>
                <w:lang w:val="en-US"/>
              </w:rPr>
            </w:pPr>
            <w:r>
              <w:t xml:space="preserve"> &gt;pipeline head endpoint</w:t>
            </w:r>
          </w:p>
        </w:tc>
        <w:tc>
          <w:tcPr>
            <w:tcW w:w="1034" w:type="dxa"/>
            <w:tcBorders>
              <w:top w:val="single" w:sz="4" w:space="0" w:color="000000"/>
              <w:left w:val="single" w:sz="4" w:space="0" w:color="000000"/>
              <w:bottom w:val="single" w:sz="4" w:space="0" w:color="000000"/>
              <w:right w:val="nil"/>
            </w:tcBorders>
            <w:hideMark/>
          </w:tcPr>
          <w:p w14:paraId="339FBC2E"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202EE15" w14:textId="77777777" w:rsidR="003400A9" w:rsidRDefault="003400A9">
            <w:pPr>
              <w:pStyle w:val="TAL"/>
              <w:rPr>
                <w:rFonts w:eastAsia="Malgun Gothic"/>
                <w:lang w:val="en-US"/>
              </w:rPr>
            </w:pPr>
            <w:r>
              <w:rPr>
                <w:rFonts w:eastAsia="Malgun Gothic"/>
                <w:lang w:val="en-US"/>
              </w:rPr>
              <w:t>Endpoint of the pipeline head node (e.g., for providing inference data).</w:t>
            </w:r>
          </w:p>
        </w:tc>
      </w:tr>
      <w:tr w:rsidR="003400A9" w14:paraId="46F6F52B"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28AFC021" w14:textId="01D24D90" w:rsidR="003400A9" w:rsidRDefault="003400A9">
            <w:pPr>
              <w:pStyle w:val="TAL"/>
              <w:rPr>
                <w:lang w:val="en-US"/>
              </w:rPr>
            </w:pPr>
            <w:r>
              <w:t xml:space="preserve"> &gt;pipeline tail endpoint</w:t>
            </w:r>
          </w:p>
        </w:tc>
        <w:tc>
          <w:tcPr>
            <w:tcW w:w="1034" w:type="dxa"/>
            <w:tcBorders>
              <w:top w:val="single" w:sz="4" w:space="0" w:color="000000"/>
              <w:left w:val="single" w:sz="4" w:space="0" w:color="000000"/>
              <w:bottom w:val="single" w:sz="4" w:space="0" w:color="000000"/>
              <w:right w:val="nil"/>
            </w:tcBorders>
            <w:hideMark/>
          </w:tcPr>
          <w:p w14:paraId="796A8B4D" w14:textId="77777777" w:rsidR="003400A9" w:rsidRDefault="003400A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6EF699" w14:textId="77777777" w:rsidR="003400A9" w:rsidRDefault="003400A9">
            <w:pPr>
              <w:pStyle w:val="TAL"/>
              <w:rPr>
                <w:rFonts w:eastAsia="Malgun Gothic"/>
                <w:lang w:val="en-US"/>
              </w:rPr>
            </w:pPr>
            <w:r>
              <w:rPr>
                <w:lang w:eastAsia="zh-CN"/>
              </w:rPr>
              <w:t>Endpoint of the pipeline head node (e.g., for obtaining inference results).</w:t>
            </w:r>
          </w:p>
        </w:tc>
      </w:tr>
      <w:tr w:rsidR="003400A9" w14:paraId="570A863C"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0B284532" w14:textId="118CC3D3" w:rsidR="003400A9" w:rsidRDefault="003400A9">
            <w:pPr>
              <w:pStyle w:val="TAL"/>
              <w:rPr>
                <w:lang w:val="en-US"/>
              </w:rPr>
            </w:pPr>
            <w:r>
              <w:t xml:space="preserve"> &gt;pipeline expected usage</w:t>
            </w:r>
          </w:p>
        </w:tc>
        <w:tc>
          <w:tcPr>
            <w:tcW w:w="1034" w:type="dxa"/>
            <w:tcBorders>
              <w:top w:val="single" w:sz="4" w:space="0" w:color="000000"/>
              <w:left w:val="single" w:sz="4" w:space="0" w:color="000000"/>
              <w:bottom w:val="single" w:sz="4" w:space="0" w:color="000000"/>
              <w:right w:val="nil"/>
            </w:tcBorders>
            <w:hideMark/>
          </w:tcPr>
          <w:p w14:paraId="22F34916"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A479420" w14:textId="77777777" w:rsidR="003400A9" w:rsidRDefault="003400A9">
            <w:pPr>
              <w:pStyle w:val="TAL"/>
              <w:rPr>
                <w:rFonts w:eastAsia="Malgun Gothic"/>
                <w:lang w:val="en-US"/>
              </w:rPr>
            </w:pPr>
            <w:r>
              <w:rPr>
                <w:lang w:val="en-US"/>
              </w:rPr>
              <w:t>Information about usage of the AIML split operation pipeline (e.g., inputs frequency/size, output frequency/size, etc.)</w:t>
            </w:r>
          </w:p>
        </w:tc>
      </w:tr>
      <w:tr w:rsidR="003400A9" w14:paraId="63E6578B" w14:textId="77777777" w:rsidTr="003400A9">
        <w:trPr>
          <w:jc w:val="center"/>
        </w:trPr>
        <w:tc>
          <w:tcPr>
            <w:tcW w:w="3011" w:type="dxa"/>
            <w:tcBorders>
              <w:top w:val="single" w:sz="4" w:space="0" w:color="000000"/>
              <w:left w:val="single" w:sz="4" w:space="0" w:color="000000"/>
              <w:bottom w:val="single" w:sz="4" w:space="0" w:color="000000"/>
              <w:right w:val="nil"/>
            </w:tcBorders>
            <w:hideMark/>
          </w:tcPr>
          <w:p w14:paraId="49CC9A3E" w14:textId="2F68B71A" w:rsidR="003400A9" w:rsidRDefault="003400A9">
            <w:pPr>
              <w:pStyle w:val="TAL"/>
            </w:pPr>
            <w:r>
              <w:rPr>
                <w:lang w:val="en-US"/>
              </w:rPr>
              <w:t xml:space="preserve"> &gt;notification target</w:t>
            </w:r>
          </w:p>
        </w:tc>
        <w:tc>
          <w:tcPr>
            <w:tcW w:w="1034" w:type="dxa"/>
            <w:tcBorders>
              <w:top w:val="single" w:sz="4" w:space="0" w:color="000000"/>
              <w:left w:val="single" w:sz="4" w:space="0" w:color="000000"/>
              <w:bottom w:val="single" w:sz="4" w:space="0" w:color="000000"/>
              <w:right w:val="nil"/>
            </w:tcBorders>
            <w:hideMark/>
          </w:tcPr>
          <w:p w14:paraId="49460C52" w14:textId="77777777" w:rsidR="003400A9" w:rsidRDefault="003400A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5390CA" w14:textId="54A76F6B" w:rsidR="003400A9" w:rsidRDefault="003400A9">
            <w:pPr>
              <w:pStyle w:val="TAL"/>
              <w:rPr>
                <w:lang w:val="en-US"/>
              </w:rPr>
            </w:pPr>
            <w:r>
              <w:rPr>
                <w:lang w:val="en-US"/>
              </w:rPr>
              <w:t>Endpoint information where the result of the split operation is sent by the nodes.</w:t>
            </w:r>
          </w:p>
        </w:tc>
      </w:tr>
    </w:tbl>
    <w:p w14:paraId="16B95840" w14:textId="77777777" w:rsidR="003400A9" w:rsidRDefault="003400A9" w:rsidP="003400A9">
      <w:pPr>
        <w:rPr>
          <w:lang w:eastAsia="zh-CN"/>
        </w:rPr>
      </w:pPr>
    </w:p>
    <w:p w14:paraId="5F7B402D" w14:textId="77777777" w:rsidR="003400A9" w:rsidRDefault="003400A9" w:rsidP="003400A9">
      <w:r>
        <w:t>Table </w:t>
      </w:r>
      <w:r>
        <w:rPr>
          <w:bCs/>
        </w:rPr>
        <w:t>8.19</w:t>
      </w:r>
      <w:r>
        <w:rPr>
          <w:b/>
        </w:rPr>
        <w:t>.</w:t>
      </w:r>
      <w:r>
        <w:t>4-9 shows the response sent by sent by the AIML enablement server to the AIML enablement client for create split operation pipeline response.</w:t>
      </w:r>
    </w:p>
    <w:p w14:paraId="1659EFA4" w14:textId="77777777" w:rsidR="003400A9" w:rsidRDefault="003400A9" w:rsidP="003400A9">
      <w:pPr>
        <w:pStyle w:val="TH"/>
      </w:pPr>
      <w:r>
        <w:lastRenderedPageBreak/>
        <w:t>Table 8.19.4</w:t>
      </w:r>
      <w:r>
        <w:rPr>
          <w:lang w:eastAsia="zh-CN"/>
        </w:rPr>
        <w:t>-9</w:t>
      </w:r>
      <w:r>
        <w:t>: Create split operation pipeline response</w:t>
      </w:r>
    </w:p>
    <w:tbl>
      <w:tblPr>
        <w:tblW w:w="8640" w:type="dxa"/>
        <w:jc w:val="center"/>
        <w:tblLayout w:type="fixed"/>
        <w:tblLook w:val="04A0" w:firstRow="1" w:lastRow="0" w:firstColumn="1" w:lastColumn="0" w:noHBand="0" w:noVBand="1"/>
      </w:tblPr>
      <w:tblGrid>
        <w:gridCol w:w="2880"/>
        <w:gridCol w:w="1440"/>
        <w:gridCol w:w="4320"/>
      </w:tblGrid>
      <w:tr w:rsidR="003400A9" w14:paraId="3E507062"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134B32A2" w14:textId="77777777" w:rsidR="003400A9" w:rsidRDefault="003400A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6E23257" w14:textId="77777777" w:rsidR="003400A9" w:rsidRDefault="003400A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B20400" w14:textId="77777777" w:rsidR="003400A9" w:rsidRDefault="003400A9">
            <w:pPr>
              <w:pStyle w:val="TAH"/>
            </w:pPr>
            <w:r>
              <w:t>Description</w:t>
            </w:r>
          </w:p>
        </w:tc>
      </w:tr>
      <w:tr w:rsidR="003400A9" w14:paraId="5841F170"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662664EA" w14:textId="77777777" w:rsidR="003400A9" w:rsidRDefault="003400A9">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69FA5972" w14:textId="77777777" w:rsidR="003400A9" w:rsidRDefault="003400A9">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64E98" w14:textId="77777777" w:rsidR="003400A9" w:rsidRDefault="003400A9">
            <w:pPr>
              <w:pStyle w:val="TAL"/>
            </w:pPr>
            <w:r>
              <w:rPr>
                <w:lang w:eastAsia="ko-KR"/>
              </w:rPr>
              <w:t>Indicates that the create split operation pipeline request was successful.</w:t>
            </w:r>
          </w:p>
        </w:tc>
      </w:tr>
      <w:tr w:rsidR="003400A9" w14:paraId="18DCB203"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74D835D1" w14:textId="3A06D121" w:rsidR="003400A9" w:rsidRDefault="003400A9">
            <w:pPr>
              <w:pStyle w:val="TAL"/>
              <w:rPr>
                <w:lang w:eastAsia="ko-KR"/>
              </w:rPr>
            </w:pPr>
            <w:r>
              <w:rPr>
                <w:lang w:val="en-US"/>
              </w:rPr>
              <w:t xml:space="preserve"> &gt;AIML split operation profile</w:t>
            </w:r>
          </w:p>
        </w:tc>
        <w:tc>
          <w:tcPr>
            <w:tcW w:w="1440" w:type="dxa"/>
            <w:tcBorders>
              <w:top w:val="single" w:sz="4" w:space="0" w:color="000000"/>
              <w:left w:val="single" w:sz="4" w:space="0" w:color="000000"/>
              <w:bottom w:val="single" w:sz="4" w:space="0" w:color="000000"/>
              <w:right w:val="nil"/>
            </w:tcBorders>
            <w:hideMark/>
          </w:tcPr>
          <w:p w14:paraId="259594DA" w14:textId="77777777" w:rsidR="003400A9" w:rsidRDefault="003400A9">
            <w:pPr>
              <w:pStyle w:val="TAC"/>
              <w:rPr>
                <w:lang w:eastAsia="ko-KR"/>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7C47D5" w14:textId="77777777" w:rsidR="003400A9" w:rsidRDefault="003400A9">
            <w:pPr>
              <w:pStyle w:val="TAL"/>
              <w:rPr>
                <w:lang w:eastAsia="ko-KR"/>
              </w:rPr>
            </w:pPr>
            <w:r>
              <w:t>The AIML split operation profiles of the created pipeline.</w:t>
            </w:r>
          </w:p>
        </w:tc>
      </w:tr>
      <w:tr w:rsidR="003400A9" w14:paraId="4160A03D"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65A5EBD6" w14:textId="77777777" w:rsidR="003400A9" w:rsidRDefault="003400A9">
            <w:pPr>
              <w:pStyle w:val="TAL"/>
              <w:rPr>
                <w:lang w:val="en-US"/>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29556D46" w14:textId="77777777" w:rsidR="003400A9" w:rsidRDefault="003400A9">
            <w:pPr>
              <w:pStyle w:val="TAC"/>
              <w:rPr>
                <w:lang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4D4DEBEC" w14:textId="77777777" w:rsidR="003400A9" w:rsidRDefault="003400A9">
            <w:pPr>
              <w:pStyle w:val="TAL"/>
            </w:pPr>
            <w:r>
              <w:rPr>
                <w:lang w:eastAsia="ko-KR"/>
              </w:rPr>
              <w:t>Indicates that the create split operation pipeline request failed.</w:t>
            </w:r>
          </w:p>
        </w:tc>
      </w:tr>
      <w:tr w:rsidR="003400A9" w14:paraId="17B0E850" w14:textId="77777777" w:rsidTr="003400A9">
        <w:trPr>
          <w:jc w:val="center"/>
        </w:trPr>
        <w:tc>
          <w:tcPr>
            <w:tcW w:w="2880" w:type="dxa"/>
            <w:tcBorders>
              <w:top w:val="single" w:sz="4" w:space="0" w:color="000000"/>
              <w:left w:val="single" w:sz="4" w:space="0" w:color="000000"/>
              <w:bottom w:val="single" w:sz="4" w:space="0" w:color="000000"/>
              <w:right w:val="nil"/>
            </w:tcBorders>
            <w:hideMark/>
          </w:tcPr>
          <w:p w14:paraId="32F02664" w14:textId="591A3F9F" w:rsidR="003400A9" w:rsidRDefault="003400A9">
            <w:pPr>
              <w:pStyle w:val="TAL"/>
              <w:rPr>
                <w:lang w:val="en-US"/>
              </w:rPr>
            </w:pPr>
            <w:r>
              <w:rPr>
                <w:lang w:eastAsia="en-IN"/>
              </w:rPr>
              <w:t xml:space="preserve"> &gt;</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41FDA930" w14:textId="77777777" w:rsidR="003400A9" w:rsidRDefault="003400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B506EA1" w14:textId="4F1A3637" w:rsidR="003400A9" w:rsidRDefault="003400A9">
            <w:pPr>
              <w:pStyle w:val="TAL"/>
            </w:pPr>
            <w:r>
              <w:rPr>
                <w:lang w:eastAsia="en-IN"/>
              </w:rPr>
              <w:t>Indicates the failure cause.</w:t>
            </w:r>
          </w:p>
        </w:tc>
      </w:tr>
    </w:tbl>
    <w:p w14:paraId="58A59954" w14:textId="77777777" w:rsidR="001822BD" w:rsidRPr="00752CAB" w:rsidRDefault="001822BD" w:rsidP="00C53156">
      <w:pPr>
        <w:rPr>
          <w:lang w:eastAsia="zh-CN"/>
        </w:rPr>
      </w:pPr>
    </w:p>
    <w:p w14:paraId="353FE9D9" w14:textId="4766E6FD" w:rsidR="00BB312C" w:rsidRPr="00224477" w:rsidRDefault="00BB312C" w:rsidP="00BB312C">
      <w:pPr>
        <w:pStyle w:val="Heading3"/>
        <w:rPr>
          <w:lang w:val="en-US"/>
        </w:rPr>
      </w:pPr>
      <w:bookmarkStart w:id="636" w:name="_Toc164779261"/>
      <w:bookmarkStart w:id="637" w:name="_Toc164779515"/>
      <w:bookmarkStart w:id="638" w:name="_Toc169945445"/>
      <w:r w:rsidRPr="00224477">
        <w:rPr>
          <w:lang w:val="en-US"/>
        </w:rPr>
        <w:t>8.</w:t>
      </w:r>
      <w:r>
        <w:rPr>
          <w:lang w:val="en-US" w:eastAsia="zh-CN"/>
        </w:rPr>
        <w:t>19</w:t>
      </w:r>
      <w:r w:rsidRPr="00224477">
        <w:rPr>
          <w:lang w:val="en-US"/>
        </w:rPr>
        <w:t>.</w:t>
      </w:r>
      <w:r w:rsidR="0060261A">
        <w:rPr>
          <w:lang w:val="en-US" w:eastAsia="zh-CN"/>
        </w:rPr>
        <w:t>5</w:t>
      </w:r>
      <w:r w:rsidRPr="00224477">
        <w:rPr>
          <w:lang w:val="en-US"/>
        </w:rPr>
        <w:tab/>
      </w:r>
      <w:r w:rsidRPr="00224477">
        <w:rPr>
          <w:lang w:val="en-US" w:eastAsia="zh-CN"/>
        </w:rPr>
        <w:t>Solution e</w:t>
      </w:r>
      <w:r w:rsidRPr="00224477">
        <w:rPr>
          <w:lang w:val="en-US"/>
        </w:rPr>
        <w:t>valuation</w:t>
      </w:r>
      <w:bookmarkEnd w:id="636"/>
      <w:bookmarkEnd w:id="637"/>
      <w:bookmarkEnd w:id="638"/>
    </w:p>
    <w:p w14:paraId="0DA70799" w14:textId="77777777" w:rsidR="003400A9" w:rsidRDefault="001822BD" w:rsidP="001822BD">
      <w:pPr>
        <w:rPr>
          <w:rFonts w:eastAsia="Batang"/>
          <w:lang w:val="en-US" w:eastAsia="ko-KR"/>
        </w:rPr>
      </w:pPr>
      <w:r>
        <w:rPr>
          <w:rFonts w:eastAsia="Batang"/>
          <w:lang w:val="en-US" w:eastAsia="ko-KR"/>
        </w:rPr>
        <w:t>The proposed solution addresses Key Issue</w:t>
      </w:r>
      <w:r w:rsidR="004A6B56">
        <w:rPr>
          <w:rFonts w:eastAsia="Batang"/>
          <w:lang w:val="en-US" w:eastAsia="ko-KR"/>
        </w:rPr>
        <w:t> </w:t>
      </w:r>
      <w:r>
        <w:rPr>
          <w:rFonts w:eastAsia="Batang"/>
          <w:lang w:val="en-US" w:eastAsia="ko-KR"/>
        </w:rPr>
        <w:t xml:space="preserve">#5 for </w:t>
      </w:r>
      <w:r>
        <w:rPr>
          <w:lang w:val="en-US"/>
        </w:rPr>
        <w:t>AIML operation splitting management and configuration</w:t>
      </w:r>
      <w:r>
        <w:rPr>
          <w:rFonts w:eastAsia="Batang"/>
          <w:lang w:val="en-US" w:eastAsia="ko-KR"/>
        </w:rPr>
        <w:t xml:space="preserve">. </w:t>
      </w:r>
    </w:p>
    <w:p w14:paraId="08A2C868" w14:textId="21FBC85D" w:rsidR="003400A9" w:rsidRDefault="001822BD" w:rsidP="001822BD">
      <w:pPr>
        <w:rPr>
          <w:rFonts w:eastAsia="Batang"/>
          <w:lang w:val="en-US" w:eastAsia="ko-KR"/>
        </w:rPr>
      </w:pPr>
      <w:r>
        <w:rPr>
          <w:rFonts w:eastAsia="Batang"/>
          <w:lang w:val="en-US" w:eastAsia="ko-KR"/>
        </w:rPr>
        <w:t xml:space="preserve">The solution introduces a procedure for </w:t>
      </w:r>
      <w:r w:rsidR="003400A9">
        <w:rPr>
          <w:rFonts w:eastAsia="Batang"/>
          <w:lang w:val="en-US" w:eastAsia="ko-KR"/>
        </w:rPr>
        <w:t xml:space="preserve">enabling </w:t>
      </w:r>
      <w:r>
        <w:rPr>
          <w:rFonts w:eastAsia="Batang"/>
          <w:lang w:val="en-US" w:eastAsia="ko-KR"/>
        </w:rPr>
        <w:t xml:space="preserve">discovery </w:t>
      </w:r>
      <w:r w:rsidR="003400A9">
        <w:rPr>
          <w:rFonts w:eastAsia="Batang"/>
          <w:lang w:val="en-US" w:eastAsia="ko-KR"/>
        </w:rPr>
        <w:t xml:space="preserve">of </w:t>
      </w:r>
      <w:r>
        <w:rPr>
          <w:rFonts w:eastAsia="Batang"/>
          <w:lang w:val="en-US" w:eastAsia="ko-KR"/>
        </w:rPr>
        <w:t xml:space="preserve">AIML split operation </w:t>
      </w:r>
      <w:r w:rsidR="003400A9">
        <w:rPr>
          <w:rFonts w:eastAsia="Batang"/>
          <w:lang w:val="en-US" w:eastAsia="ko-KR"/>
        </w:rPr>
        <w:t xml:space="preserve">pipelines </w:t>
      </w:r>
      <w:r>
        <w:rPr>
          <w:rFonts w:eastAsia="Batang"/>
          <w:lang w:val="en-US" w:eastAsia="ko-KR"/>
        </w:rPr>
        <w:t>based on VAL client requirements</w:t>
      </w:r>
      <w:r w:rsidR="003400A9">
        <w:rPr>
          <w:rFonts w:eastAsia="Batang"/>
          <w:lang w:val="en-US" w:eastAsia="ko-KR"/>
        </w:rPr>
        <w:t>, procedures for</w:t>
      </w:r>
      <w:r>
        <w:rPr>
          <w:rFonts w:eastAsia="Batang"/>
          <w:lang w:val="en-US" w:eastAsia="ko-KR"/>
        </w:rPr>
        <w:t xml:space="preserve"> subscrib</w:t>
      </w:r>
      <w:r w:rsidR="003400A9">
        <w:rPr>
          <w:rFonts w:eastAsia="Batang"/>
          <w:lang w:val="en-US" w:eastAsia="ko-KR"/>
        </w:rPr>
        <w:t>ing to</w:t>
      </w:r>
      <w:r>
        <w:rPr>
          <w:rFonts w:eastAsia="Batang"/>
          <w:lang w:val="en-US" w:eastAsia="ko-KR"/>
        </w:rPr>
        <w:t xml:space="preserve"> split operation events</w:t>
      </w:r>
      <w:r w:rsidR="003400A9" w:rsidRPr="003400A9">
        <w:rPr>
          <w:rFonts w:eastAsia="Batang"/>
          <w:lang w:val="en-US" w:eastAsia="ko-KR"/>
        </w:rPr>
        <w:t xml:space="preserve"> </w:t>
      </w:r>
      <w:r w:rsidR="003400A9">
        <w:rPr>
          <w:rFonts w:eastAsia="Batang"/>
          <w:lang w:val="en-US" w:eastAsia="ko-KR"/>
        </w:rPr>
        <w:t>notifications at the AIMLE client and VAL server, a procedure for registering AIML split operation pipelines by the VAL server, and a procedure for creating split operation pipeline by AIML enablement client</w:t>
      </w:r>
      <w:r>
        <w:rPr>
          <w:rFonts w:eastAsia="Batang"/>
          <w:lang w:val="en-US" w:eastAsia="ko-KR"/>
        </w:rPr>
        <w:t xml:space="preserve">. </w:t>
      </w:r>
    </w:p>
    <w:p w14:paraId="7262ED31" w14:textId="0F9CACED" w:rsidR="001822BD" w:rsidRDefault="001822BD" w:rsidP="001822BD">
      <w:pPr>
        <w:rPr>
          <w:rFonts w:eastAsia="Batang"/>
          <w:lang w:val="en-US" w:eastAsia="ko-KR"/>
        </w:rPr>
      </w:pPr>
      <w:r>
        <w:rPr>
          <w:rFonts w:eastAsia="Batang"/>
          <w:lang w:val="en-US" w:eastAsia="ko-KR"/>
        </w:rPr>
        <w:t>The solution allows a VAL client to consume results from a discovered split operation pipeline, to produce intermediate inference results into a discovered split operation pipeline or both.</w:t>
      </w:r>
    </w:p>
    <w:p w14:paraId="58325820" w14:textId="77777777" w:rsidR="001822BD" w:rsidRDefault="001822BD" w:rsidP="001822BD">
      <w:pPr>
        <w:rPr>
          <w:rFonts w:eastAsia="Batang"/>
          <w:lang w:val="en-US" w:eastAsia="ko-KR"/>
        </w:rPr>
      </w:pPr>
      <w:r>
        <w:rPr>
          <w:rFonts w:eastAsia="Batang"/>
          <w:lang w:val="en-US" w:eastAsia="ko-KR"/>
        </w:rPr>
        <w:t>The solution is based on the AIML enablement layer architecture, including an AIML enablement client and AIML enablement server.</w:t>
      </w:r>
    </w:p>
    <w:p w14:paraId="5A950889" w14:textId="35F582E0" w:rsidR="001822BD" w:rsidRDefault="001822BD" w:rsidP="001822BD">
      <w:pPr>
        <w:pStyle w:val="Heading2"/>
      </w:pPr>
      <w:bookmarkStart w:id="639" w:name="_Toc164779262"/>
      <w:bookmarkStart w:id="640" w:name="_Toc164779516"/>
      <w:bookmarkStart w:id="641" w:name="_Toc169945446"/>
      <w:r>
        <w:rPr>
          <w:lang w:eastAsia="zh-CN"/>
        </w:rPr>
        <w:t>8</w:t>
      </w:r>
      <w:r>
        <w:t>.20</w:t>
      </w:r>
      <w:r>
        <w:tab/>
      </w:r>
      <w:r>
        <w:rPr>
          <w:lang w:val="en-US"/>
        </w:rPr>
        <w:t>Solution</w:t>
      </w:r>
      <w:r w:rsidR="004A6B56">
        <w:rPr>
          <w:lang w:val="en-US"/>
        </w:rPr>
        <w:t> </w:t>
      </w:r>
      <w:r>
        <w:rPr>
          <w:lang w:val="en-US"/>
        </w:rPr>
        <w:t>#20: AIML Enabler s</w:t>
      </w:r>
      <w:r>
        <w:t>upport for Transfer Learning</w:t>
      </w:r>
      <w:bookmarkEnd w:id="639"/>
      <w:bookmarkEnd w:id="640"/>
      <w:bookmarkEnd w:id="641"/>
      <w:r>
        <w:t xml:space="preserve">  </w:t>
      </w:r>
    </w:p>
    <w:p w14:paraId="22756615" w14:textId="26AAA764" w:rsidR="001822BD" w:rsidRDefault="001822BD" w:rsidP="001822BD">
      <w:pPr>
        <w:rPr>
          <w:noProof/>
          <w:lang w:val="en-US"/>
        </w:rPr>
      </w:pPr>
      <w:r>
        <w:rPr>
          <w:noProof/>
          <w:lang w:val="en-US"/>
        </w:rPr>
        <w:t>This solution addresses Key Issue</w:t>
      </w:r>
      <w:r w:rsidR="004A6B56">
        <w:rPr>
          <w:noProof/>
          <w:lang w:val="en-US"/>
        </w:rPr>
        <w:t> </w:t>
      </w:r>
      <w:r>
        <w:rPr>
          <w:noProof/>
          <w:lang w:val="en-US"/>
        </w:rPr>
        <w:t>#6 on transfer learning enablement.</w:t>
      </w:r>
    </w:p>
    <w:p w14:paraId="0CDA0634" w14:textId="77777777" w:rsidR="001822BD" w:rsidRDefault="001822BD" w:rsidP="001822BD">
      <w:pPr>
        <w:rPr>
          <w:noProof/>
          <w:lang w:val="en-US"/>
        </w:rPr>
      </w:pPr>
      <w:r>
        <w:rPr>
          <w:noProof/>
          <w:lang w:val="en-US"/>
        </w:rPr>
        <w:t>In this study, AIML enablement can be used for two types of ML tasks:</w:t>
      </w:r>
    </w:p>
    <w:p w14:paraId="232CB2D0" w14:textId="77777777" w:rsidR="001822BD" w:rsidRDefault="001822BD" w:rsidP="001822BD">
      <w:pPr>
        <w:pStyle w:val="B1"/>
        <w:rPr>
          <w:noProof/>
          <w:lang w:val="en-US"/>
        </w:rPr>
      </w:pPr>
      <w:r>
        <w:rPr>
          <w:noProof/>
          <w:lang w:val="en-US"/>
        </w:rPr>
        <w:t>- ADAE analytics tasks (so, the training of the model is bound to a certain analytics ID).</w:t>
      </w:r>
    </w:p>
    <w:p w14:paraId="04D498B4" w14:textId="77777777" w:rsidR="001822BD" w:rsidRDefault="001822BD" w:rsidP="001822BD">
      <w:pPr>
        <w:pStyle w:val="B1"/>
        <w:rPr>
          <w:noProof/>
          <w:lang w:val="en-US"/>
        </w:rPr>
      </w:pPr>
      <w:r>
        <w:rPr>
          <w:noProof/>
          <w:lang w:val="en-US"/>
        </w:rPr>
        <w:t>- VAL related tasks (so, the VAL server/client are AI/ML enhanced applications which require from the AIML enablement to provide support in ML operations e.g. ML model training).</w:t>
      </w:r>
    </w:p>
    <w:p w14:paraId="6AF2DB46" w14:textId="77777777" w:rsidR="001822BD" w:rsidRDefault="001822BD" w:rsidP="001822BD">
      <w:pPr>
        <w:pStyle w:val="B1"/>
        <w:ind w:left="0" w:firstLine="0"/>
        <w:rPr>
          <w:noProof/>
          <w:lang w:val="en-US"/>
        </w:rPr>
      </w:pPr>
      <w:r>
        <w:rPr>
          <w:noProof/>
          <w:lang w:val="en-US"/>
        </w:rPr>
        <w:t>For both types of ML tasks, the solution aims to provide support for Transfer Learning (TL) by discovering and selecting the base models to be used for similar tasks as pre-trained models.</w:t>
      </w:r>
    </w:p>
    <w:p w14:paraId="01D2FAE1" w14:textId="21DA4D1A" w:rsidR="001822BD" w:rsidRDefault="001822BD" w:rsidP="001822BD">
      <w:pPr>
        <w:pStyle w:val="Heading3"/>
      </w:pPr>
      <w:bookmarkStart w:id="642" w:name="_Toc164779263"/>
      <w:bookmarkStart w:id="643" w:name="_Toc164779517"/>
      <w:bookmarkStart w:id="644" w:name="_Toc169945447"/>
      <w:r>
        <w:rPr>
          <w:lang w:eastAsia="zh-CN"/>
        </w:rPr>
        <w:t>8</w:t>
      </w:r>
      <w:r>
        <w:t>.20.1</w:t>
      </w:r>
      <w:r>
        <w:tab/>
        <w:t>Solution description</w:t>
      </w:r>
      <w:bookmarkEnd w:id="642"/>
      <w:bookmarkEnd w:id="643"/>
      <w:bookmarkEnd w:id="644"/>
    </w:p>
    <w:p w14:paraId="15EF3354" w14:textId="43F43349" w:rsidR="001822BD" w:rsidRDefault="001822BD" w:rsidP="001822BD">
      <w:r>
        <w:t>Figure 8.20.1-1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1490C9BB" w14:textId="77777777" w:rsidR="001822BD" w:rsidRDefault="001822BD" w:rsidP="001822BD">
      <w:pPr>
        <w:rPr>
          <w:noProof/>
          <w:lang w:val="en-US"/>
        </w:rPr>
      </w:pPr>
      <w:r>
        <w:rPr>
          <w:noProof/>
          <w:lang w:val="en-US"/>
        </w:rPr>
        <w:t>Pre-conditions:</w:t>
      </w:r>
    </w:p>
    <w:p w14:paraId="1197B57F" w14:textId="77777777" w:rsidR="001822BD" w:rsidRDefault="001822BD" w:rsidP="001822BD">
      <w:pPr>
        <w:pStyle w:val="B1"/>
      </w:pPr>
      <w:r>
        <w:rPr>
          <w:noProof/>
          <w:lang w:val="en-US"/>
        </w:rPr>
        <w:t>1.</w:t>
      </w:r>
      <w:r>
        <w:rPr>
          <w:noProof/>
          <w:lang w:val="en-US"/>
        </w:rPr>
        <w:tab/>
      </w:r>
      <w:r>
        <w:rPr>
          <w:lang w:val="en-US"/>
        </w:rPr>
        <w:t>Consumer is connected to AIML Enablement Server.</w:t>
      </w:r>
    </w:p>
    <w:p w14:paraId="041A8336" w14:textId="53425F31" w:rsidR="001822BD" w:rsidRDefault="00C8652B" w:rsidP="00E45437">
      <w:pPr>
        <w:pStyle w:val="TH"/>
      </w:pPr>
      <w:r>
        <w:rPr>
          <w:rFonts w:ascii="Times New Roman" w:eastAsia="SimSun" w:hAnsi="Times New Roman"/>
        </w:rPr>
        <w:object w:dxaOrig="6645" w:dyaOrig="4395" w14:anchorId="187E6912">
          <v:shape id="_x0000_i1066" type="#_x0000_t75" style="width:332.55pt;height:219.9pt" o:ole="">
            <v:imagedata r:id="rId90" o:title=""/>
            <o:lock v:ext="edit" aspectratio="f"/>
          </v:shape>
          <o:OLEObject Type="Embed" ProgID="Visio.Drawing.15" ShapeID="_x0000_i1066" DrawAspect="Content" ObjectID="_1780558211" r:id="rId91"/>
        </w:object>
      </w:r>
    </w:p>
    <w:p w14:paraId="08285954" w14:textId="7BE45CE6" w:rsidR="001822BD" w:rsidRDefault="001822BD" w:rsidP="001822BD">
      <w:pPr>
        <w:pStyle w:val="TF"/>
        <w:rPr>
          <w:lang w:val="en-US"/>
        </w:rPr>
      </w:pPr>
      <w:r>
        <w:t>Figure</w:t>
      </w:r>
      <w:r w:rsidR="004A6B56">
        <w:t> </w:t>
      </w:r>
      <w:r>
        <w:t>8.20.1-1 Procedure for TL enablement</w:t>
      </w:r>
    </w:p>
    <w:p w14:paraId="0EF7B386" w14:textId="77777777" w:rsidR="001822BD" w:rsidRDefault="001822BD" w:rsidP="001822BD">
      <w:pPr>
        <w:spacing w:after="0"/>
        <w:rPr>
          <w:lang w:val="en-US"/>
        </w:rPr>
      </w:pPr>
    </w:p>
    <w:p w14:paraId="4FAEE482" w14:textId="77777777" w:rsidR="001822BD" w:rsidRDefault="001822BD" w:rsidP="001822BD">
      <w:pPr>
        <w:pStyle w:val="B1"/>
        <w:rPr>
          <w:lang w:val="en-US"/>
        </w:rPr>
      </w:pPr>
      <w:r>
        <w:rPr>
          <w:lang w:val="en-US"/>
        </w:rPr>
        <w:t>1.</w:t>
      </w:r>
      <w:r>
        <w:rPr>
          <w:lang w:val="en-US"/>
        </w:rPr>
        <w:tab/>
        <w:t xml:space="preserve">The consumer (VAL server or ADAES) sends a request to the AIML Enablement Server to provide support for discovering and selecting the appropriate pre-trained model for a given ML task (for analytics ID #x or for a certain ML model profile). </w:t>
      </w:r>
    </w:p>
    <w:p w14:paraId="03813E59" w14:textId="77777777" w:rsidR="001822BD" w:rsidRDefault="001822BD" w:rsidP="001822BD">
      <w:pPr>
        <w:pStyle w:val="B1"/>
      </w:pPr>
      <w:r>
        <w:t>2.</w:t>
      </w:r>
      <w:r>
        <w:tab/>
        <w:t xml:space="preserve">AIML Enablement Server discovers the ML repository or directly the possible MTME functionalities which can provide a pre-trained model for this request. Such entities can be VAL servers or other ADAES or other AIML Enablement Servers from the same or other platforms. </w:t>
      </w:r>
    </w:p>
    <w:p w14:paraId="10419E1F" w14:textId="02CCDEE4" w:rsidR="001822BD" w:rsidRDefault="001822BD" w:rsidP="001822BD">
      <w:pPr>
        <w:pStyle w:val="B1"/>
        <w:rPr>
          <w:lang w:val="en-US"/>
        </w:rPr>
      </w:pPr>
      <w:r>
        <w:t>3.</w:t>
      </w:r>
      <w:r>
        <w:tab/>
      </w:r>
      <w:r>
        <w:rPr>
          <w:lang w:val="en-US"/>
        </w:rPr>
        <w:t>The AIMLE Server sends a request message to receive information on the pre-trained models available in the given task based on step</w:t>
      </w:r>
      <w:r w:rsidR="004A6B56">
        <w:rPr>
          <w:lang w:val="en-US"/>
        </w:rPr>
        <w:t> </w:t>
      </w:r>
      <w:r>
        <w:rPr>
          <w:lang w:val="en-US"/>
        </w:rPr>
        <w:t xml:space="preserve">1. This request message is sent to the ML repository or directly to the sources of the base models. </w:t>
      </w:r>
    </w:p>
    <w:p w14:paraId="405BD12C" w14:textId="77777777" w:rsidR="001822BD" w:rsidRDefault="001822BD" w:rsidP="001822BD">
      <w:pPr>
        <w:pStyle w:val="B1"/>
        <w:rPr>
          <w:lang w:val="en-US"/>
        </w:rPr>
      </w:pPr>
      <w:r>
        <w:rPr>
          <w:lang w:val="en-US"/>
        </w:rPr>
        <w:t>4.</w:t>
      </w:r>
      <w:r>
        <w:rPr>
          <w:lang w:val="en-US"/>
        </w:rPr>
        <w:tab/>
        <w:t>The AIMLE Server receives based on the request, the information on the available pre-trained models together with context information to assist the selection.</w:t>
      </w:r>
    </w:p>
    <w:p w14:paraId="1D744A85" w14:textId="77777777" w:rsidR="001822BD" w:rsidRDefault="001822BD" w:rsidP="001822BD">
      <w:pPr>
        <w:pStyle w:val="B1"/>
      </w:pPr>
      <w:r>
        <w:rPr>
          <w:lang w:val="en-US"/>
        </w:rPr>
        <w:t>5.</w:t>
      </w:r>
      <w:r>
        <w:rPr>
          <w:lang w:val="en-US"/>
        </w:rPr>
        <w:tab/>
        <w:t>The AIMLE Server evaluates with the support of the ML model repository, whether the pre-trained models are applicable to the analytics ID or model profile using certain criteria. This can be assisted using data/stats from previous utilization of these models for the certain ML task.</w:t>
      </w:r>
      <w:r>
        <w:t xml:space="preserve"> </w:t>
      </w:r>
    </w:p>
    <w:p w14:paraId="115B9960" w14:textId="77777777" w:rsidR="001822BD" w:rsidRDefault="001822BD" w:rsidP="001822BD">
      <w:pPr>
        <w:pStyle w:val="B1"/>
        <w:rPr>
          <w:lang w:val="en-US"/>
        </w:rPr>
      </w:pPr>
      <w:r>
        <w:rPr>
          <w:lang w:val="en-US"/>
        </w:rPr>
        <w:t>Based on the evaluation (which can be based on the rating), the AIML Enablement Server determines one or more pre-trained models to be used for the analytics ID or model profile.</w:t>
      </w:r>
    </w:p>
    <w:p w14:paraId="0217AF2D" w14:textId="77777777" w:rsidR="001822BD" w:rsidRDefault="001822BD" w:rsidP="001822BD">
      <w:pPr>
        <w:pStyle w:val="NO"/>
        <w:rPr>
          <w:lang w:val="en-US"/>
        </w:rPr>
      </w:pPr>
      <w:r>
        <w:rPr>
          <w:lang w:val="en-US"/>
        </w:rPr>
        <w:t xml:space="preserve">NOTE: In this step, the AIMLE Server may rate or set a weight to the pre-trained model or the source of the model. For example, this rate can be for the applicability to a certain analytics ID (&lt;analytics ID #x, rate 90%&gt;). </w:t>
      </w:r>
    </w:p>
    <w:p w14:paraId="61A806C5" w14:textId="5AC961D8" w:rsidR="001822BD" w:rsidRDefault="001822BD" w:rsidP="001822BD">
      <w:pPr>
        <w:pStyle w:val="B1"/>
        <w:rPr>
          <w:lang w:val="en-US"/>
        </w:rPr>
      </w:pPr>
      <w:r>
        <w:rPr>
          <w:lang w:val="en-US"/>
        </w:rPr>
        <w:t>6.</w:t>
      </w:r>
      <w:r>
        <w:rPr>
          <w:lang w:val="en-US"/>
        </w:rPr>
        <w:tab/>
        <w:t>The AIMLE Server sends to the Consumer the information for the selected pre-trained models (ID, profile, address to download) and the trained models themselves. Also, this may include the rating/weight for the pre-trained model if the ADAES needs to decide among a list of them.</w:t>
      </w:r>
    </w:p>
    <w:p w14:paraId="79E3F5B3" w14:textId="77777777" w:rsidR="001822BD" w:rsidRDefault="001822BD" w:rsidP="001822BD">
      <w:pPr>
        <w:spacing w:after="0"/>
        <w:rPr>
          <w:lang w:val="en-US"/>
        </w:rPr>
      </w:pPr>
    </w:p>
    <w:p w14:paraId="3955C94A" w14:textId="41F3F815" w:rsidR="001822BD" w:rsidRDefault="001822BD" w:rsidP="001822BD">
      <w:pPr>
        <w:pStyle w:val="Heading3"/>
        <w:rPr>
          <w:lang w:eastAsia="zh-CN"/>
        </w:rPr>
      </w:pPr>
      <w:bookmarkStart w:id="645" w:name="_Toc164779264"/>
      <w:bookmarkStart w:id="646" w:name="_Toc164779518"/>
      <w:bookmarkStart w:id="647" w:name="_Toc169945448"/>
      <w:r>
        <w:t>8.20.</w:t>
      </w:r>
      <w:r>
        <w:rPr>
          <w:lang w:eastAsia="zh-CN"/>
        </w:rPr>
        <w:t>2</w:t>
      </w:r>
      <w:r>
        <w:tab/>
      </w:r>
      <w:r>
        <w:rPr>
          <w:lang w:eastAsia="zh-CN"/>
        </w:rPr>
        <w:t>Architecture Impacts</w:t>
      </w:r>
      <w:bookmarkEnd w:id="645"/>
      <w:bookmarkEnd w:id="646"/>
      <w:bookmarkEnd w:id="647"/>
    </w:p>
    <w:p w14:paraId="2B180010" w14:textId="77777777" w:rsidR="001822BD" w:rsidRDefault="001822BD" w:rsidP="001822BD">
      <w:pPr>
        <w:rPr>
          <w:lang w:eastAsia="zh-CN"/>
        </w:rPr>
      </w:pPr>
      <w:r>
        <w:rPr>
          <w:lang w:eastAsia="zh-CN"/>
        </w:rPr>
        <w:t>The application enabler layer architecture impacts are the following:</w:t>
      </w:r>
    </w:p>
    <w:p w14:paraId="52C73A08" w14:textId="77777777" w:rsidR="001822BD" w:rsidRDefault="001822BD" w:rsidP="001822BD">
      <w:pPr>
        <w:pStyle w:val="B1"/>
        <w:rPr>
          <w:lang w:eastAsia="zh-CN"/>
        </w:rPr>
      </w:pPr>
      <w:r>
        <w:rPr>
          <w:lang w:eastAsia="zh-CN"/>
        </w:rPr>
        <w:t>-</w:t>
      </w:r>
      <w:r>
        <w:rPr>
          <w:lang w:eastAsia="zh-CN"/>
        </w:rPr>
        <w:tab/>
        <w:t>AIMLE server is introduced with a capability to provide support for TL enablement (discovery and selection of models to be used as pre-trained models for a certain task).</w:t>
      </w:r>
    </w:p>
    <w:p w14:paraId="400A250A" w14:textId="77777777" w:rsidR="001822BD" w:rsidRDefault="001822BD" w:rsidP="001822BD">
      <w:pPr>
        <w:pStyle w:val="B1"/>
        <w:rPr>
          <w:lang w:eastAsia="zh-CN"/>
        </w:rPr>
      </w:pPr>
      <w:r>
        <w:rPr>
          <w:lang w:eastAsia="zh-CN"/>
        </w:rPr>
        <w:t>-</w:t>
      </w:r>
      <w:r>
        <w:rPr>
          <w:lang w:eastAsia="zh-CN"/>
        </w:rPr>
        <w:tab/>
        <w:t>An ML registry/repository needs to be defined for serving a database for the pre-trained models and the model info.</w:t>
      </w:r>
    </w:p>
    <w:p w14:paraId="603BCC32" w14:textId="20629084" w:rsidR="001822BD" w:rsidRDefault="001822BD" w:rsidP="001822BD">
      <w:pPr>
        <w:pStyle w:val="Heading3"/>
      </w:pPr>
      <w:bookmarkStart w:id="648" w:name="_Toc164779265"/>
      <w:bookmarkStart w:id="649" w:name="_Toc164779519"/>
      <w:bookmarkStart w:id="650" w:name="_Toc169945449"/>
      <w:r>
        <w:lastRenderedPageBreak/>
        <w:t>8.20.3</w:t>
      </w:r>
      <w:r>
        <w:tab/>
      </w:r>
      <w:r>
        <w:rPr>
          <w:lang w:eastAsia="zh-CN"/>
        </w:rPr>
        <w:t>Corresponding APIs</w:t>
      </w:r>
      <w:bookmarkEnd w:id="648"/>
      <w:bookmarkEnd w:id="649"/>
      <w:bookmarkEnd w:id="650"/>
    </w:p>
    <w:p w14:paraId="711572A7" w14:textId="04BC770C" w:rsidR="001822BD" w:rsidRDefault="001822BD" w:rsidP="001822BD">
      <w:pPr>
        <w:rPr>
          <w:lang w:val="en-US"/>
        </w:rPr>
      </w:pPr>
      <w:r>
        <w:rPr>
          <w:lang w:val="en-US"/>
        </w:rPr>
        <w:t>This subclause provides a summary on the corresponding API for solution</w:t>
      </w:r>
      <w:r w:rsidR="004A6B56">
        <w:rPr>
          <w:lang w:val="en-US"/>
        </w:rPr>
        <w:t> </w:t>
      </w:r>
      <w:r>
        <w:rPr>
          <w:lang w:val="en-US"/>
        </w:rPr>
        <w:t>#</w:t>
      </w:r>
      <w:r w:rsidR="004A6B56">
        <w:rPr>
          <w:lang w:val="en-US"/>
        </w:rPr>
        <w:t>20</w:t>
      </w:r>
      <w:r>
        <w:rPr>
          <w:lang w:val="en-US"/>
        </w:rPr>
        <w:t>.</w:t>
      </w:r>
    </w:p>
    <w:p w14:paraId="5EDC5E5D" w14:textId="581C28A2" w:rsidR="001822BD" w:rsidRDefault="001822BD" w:rsidP="001822BD">
      <w:pPr>
        <w:pStyle w:val="B1"/>
        <w:rPr>
          <w:lang w:val="en-US"/>
        </w:rPr>
      </w:pPr>
      <w:r>
        <w:rPr>
          <w:lang w:val="en-US"/>
        </w:rPr>
        <w:t>-</w:t>
      </w:r>
      <w:r>
        <w:rPr>
          <w:lang w:val="en-US"/>
        </w:rPr>
        <w:tab/>
        <w:t>Discover pre-trained model info API (request / response model; API provider: AIMLE Server; known consumers: VAL server or ADAES; corresponding to step</w:t>
      </w:r>
      <w:r w:rsidR="004A6B56">
        <w:rPr>
          <w:lang w:val="en-US"/>
        </w:rPr>
        <w:t> </w:t>
      </w:r>
      <w:r>
        <w:rPr>
          <w:lang w:val="en-US"/>
        </w:rPr>
        <w:t>1</w:t>
      </w:r>
      <w:r w:rsidR="004A6B56">
        <w:rPr>
          <w:lang w:val="en-US"/>
        </w:rPr>
        <w:t xml:space="preserve"> </w:t>
      </w:r>
      <w:r>
        <w:rPr>
          <w:lang w:val="en-US"/>
        </w:rPr>
        <w:t>and</w:t>
      </w:r>
      <w:r w:rsidR="004A6B56">
        <w:rPr>
          <w:lang w:val="en-US"/>
        </w:rPr>
        <w:t> </w:t>
      </w:r>
      <w:r>
        <w:rPr>
          <w:lang w:val="en-US"/>
        </w:rPr>
        <w:t xml:space="preserve">6 of </w:t>
      </w:r>
      <w:r w:rsidR="004A6B56">
        <w:rPr>
          <w:lang w:val="en-US"/>
        </w:rPr>
        <w:t>clause </w:t>
      </w:r>
      <w:r>
        <w:rPr>
          <w:lang w:val="en-US"/>
        </w:rPr>
        <w:t>8.20.1.1).</w:t>
      </w:r>
    </w:p>
    <w:p w14:paraId="471CECA0" w14:textId="490D4B39" w:rsidR="001822BD" w:rsidRDefault="001822BD" w:rsidP="001822BD">
      <w:pPr>
        <w:pStyle w:val="B1"/>
        <w:rPr>
          <w:lang w:val="en-US"/>
        </w:rPr>
      </w:pPr>
      <w:r>
        <w:rPr>
          <w:lang w:val="en-US"/>
        </w:rPr>
        <w:t>-</w:t>
      </w:r>
      <w:r>
        <w:rPr>
          <w:lang w:val="en-US"/>
        </w:rPr>
        <w:tab/>
        <w:t>Fetch pre-trained model info API (request / response model; API provider: ML model registry, known consumer: AIMLE server; corresponding to step</w:t>
      </w:r>
      <w:r w:rsidR="004A6B56">
        <w:rPr>
          <w:lang w:val="en-US"/>
        </w:rPr>
        <w:t> </w:t>
      </w:r>
      <w:r>
        <w:rPr>
          <w:lang w:val="en-US"/>
        </w:rPr>
        <w:t>3 and</w:t>
      </w:r>
      <w:r w:rsidR="004A6B56">
        <w:rPr>
          <w:lang w:val="en-US"/>
        </w:rPr>
        <w:t> </w:t>
      </w:r>
      <w:r>
        <w:rPr>
          <w:lang w:val="en-US"/>
        </w:rPr>
        <w:t xml:space="preserve">4 of </w:t>
      </w:r>
      <w:r w:rsidR="004A6B56">
        <w:rPr>
          <w:lang w:val="en-US"/>
        </w:rPr>
        <w:t>clause </w:t>
      </w:r>
      <w:r>
        <w:rPr>
          <w:lang w:val="en-US"/>
        </w:rPr>
        <w:t>8.20.1.1).</w:t>
      </w:r>
    </w:p>
    <w:p w14:paraId="35D545E0" w14:textId="0D185872" w:rsidR="001822BD" w:rsidRDefault="001822BD" w:rsidP="001822BD">
      <w:pPr>
        <w:pStyle w:val="Heading3"/>
      </w:pPr>
      <w:bookmarkStart w:id="651" w:name="_Toc164779266"/>
      <w:bookmarkStart w:id="652" w:name="_Toc164779520"/>
      <w:bookmarkStart w:id="653" w:name="_Toc169945450"/>
      <w:r>
        <w:t>8.20.</w:t>
      </w:r>
      <w:r>
        <w:rPr>
          <w:lang w:eastAsia="zh-CN"/>
        </w:rPr>
        <w:t>4</w:t>
      </w:r>
      <w:r>
        <w:tab/>
      </w:r>
      <w:r>
        <w:rPr>
          <w:lang w:eastAsia="zh-CN"/>
        </w:rPr>
        <w:t>Solution e</w:t>
      </w:r>
      <w:r>
        <w:t>valuation</w:t>
      </w:r>
      <w:bookmarkEnd w:id="651"/>
      <w:bookmarkEnd w:id="652"/>
      <w:bookmarkEnd w:id="653"/>
    </w:p>
    <w:p w14:paraId="51E6619D" w14:textId="41798D6B" w:rsidR="001822BD" w:rsidRDefault="001822BD" w:rsidP="001822BD">
      <w:r>
        <w:t>This solution addresses Key Issue</w:t>
      </w:r>
      <w:r w:rsidR="004A6B56">
        <w:t> </w:t>
      </w:r>
      <w:r>
        <w:t>#6 and introduces the capability to support TL enablement at AIML enablement server by supporting the discovery and selection of models to be used as pre-trained models for an ML task related to either ADAE analytics or a VAL request. This solution is necessary if TL is employed, since the consumer needs to be aware on the applicability/similarity of a certain model to be used as a base for another ML task.</w:t>
      </w:r>
    </w:p>
    <w:p w14:paraId="0E3BA991" w14:textId="6F330D19" w:rsidR="001822BD" w:rsidRPr="001822BD" w:rsidRDefault="001822BD" w:rsidP="001822BD">
      <w:pPr>
        <w:pStyle w:val="NO"/>
      </w:pPr>
      <w:r w:rsidRPr="001822BD">
        <w:t>NOTE: How other solutions (e.g., Solution</w:t>
      </w:r>
      <w:r w:rsidR="004A6B56">
        <w:t> </w:t>
      </w:r>
      <w:r w:rsidRPr="001822BD">
        <w:t xml:space="preserve">#5) can be re-used for the discovery aspects, will be considered at the normative phase. </w:t>
      </w:r>
    </w:p>
    <w:p w14:paraId="5153547D" w14:textId="21E4D7E0" w:rsidR="001822BD" w:rsidRDefault="001822BD" w:rsidP="00E36CDE">
      <w:pPr>
        <w:rPr>
          <w:noProof/>
        </w:rPr>
      </w:pPr>
      <w:r>
        <w:rPr>
          <w:noProof/>
        </w:rPr>
        <w:t>This solution is feasible and doesn't introduce any dependency to 3GPP network systems.</w:t>
      </w:r>
    </w:p>
    <w:p w14:paraId="126AFE94" w14:textId="148A6003" w:rsidR="00512C2D" w:rsidRDefault="00512C2D" w:rsidP="00512C2D">
      <w:pPr>
        <w:pStyle w:val="Heading2"/>
        <w:rPr>
          <w:rFonts w:eastAsia="SimSun"/>
        </w:rPr>
      </w:pPr>
      <w:bookmarkStart w:id="654" w:name="_Toc164779267"/>
      <w:bookmarkStart w:id="655" w:name="_Toc164779521"/>
      <w:bookmarkStart w:id="656" w:name="_Toc169945451"/>
      <w:r>
        <w:rPr>
          <w:rFonts w:eastAsia="SimSun"/>
          <w:lang w:eastAsia="zh-CN"/>
        </w:rPr>
        <w:t>8</w:t>
      </w:r>
      <w:r>
        <w:rPr>
          <w:rFonts w:eastAsia="SimSun"/>
        </w:rPr>
        <w:t>.21</w:t>
      </w:r>
      <w:r>
        <w:rPr>
          <w:rFonts w:eastAsia="SimSun"/>
        </w:rPr>
        <w:tab/>
      </w:r>
      <w:r>
        <w:rPr>
          <w:rFonts w:eastAsia="SimSun"/>
          <w:lang w:val="en-US"/>
        </w:rPr>
        <w:t>Solution</w:t>
      </w:r>
      <w:r w:rsidR="004A6B56">
        <w:rPr>
          <w:rFonts w:eastAsia="SimSun"/>
          <w:lang w:val="en-US"/>
        </w:rPr>
        <w:t> </w:t>
      </w:r>
      <w:r>
        <w:rPr>
          <w:rFonts w:eastAsia="SimSun"/>
          <w:lang w:val="en-US"/>
        </w:rPr>
        <w:t xml:space="preserve">#21: </w:t>
      </w:r>
      <w:r>
        <w:rPr>
          <w:rFonts w:eastAsia="SimSun"/>
        </w:rPr>
        <w:t>AIML data management procedure</w:t>
      </w:r>
      <w:bookmarkEnd w:id="654"/>
      <w:bookmarkEnd w:id="655"/>
      <w:bookmarkEnd w:id="656"/>
    </w:p>
    <w:p w14:paraId="2DB5310F" w14:textId="0A4158B3" w:rsidR="00512C2D" w:rsidRDefault="00512C2D" w:rsidP="00512C2D">
      <w:pPr>
        <w:pStyle w:val="Heading3"/>
        <w:rPr>
          <w:rFonts w:eastAsia="SimSun"/>
        </w:rPr>
      </w:pPr>
      <w:bookmarkStart w:id="657" w:name="_Toc164779268"/>
      <w:bookmarkStart w:id="658" w:name="_Toc164779522"/>
      <w:bookmarkStart w:id="659" w:name="_Toc169945452"/>
      <w:r>
        <w:rPr>
          <w:rFonts w:eastAsia="SimSun"/>
          <w:lang w:eastAsia="zh-CN"/>
        </w:rPr>
        <w:t>8</w:t>
      </w:r>
      <w:r>
        <w:rPr>
          <w:rFonts w:eastAsia="SimSun"/>
        </w:rPr>
        <w:t>.21.1</w:t>
      </w:r>
      <w:r>
        <w:rPr>
          <w:rFonts w:eastAsia="SimSun"/>
        </w:rPr>
        <w:tab/>
        <w:t>Solution description</w:t>
      </w:r>
      <w:bookmarkEnd w:id="657"/>
      <w:bookmarkEnd w:id="658"/>
      <w:bookmarkEnd w:id="659"/>
    </w:p>
    <w:p w14:paraId="1B27D642" w14:textId="1B92042C" w:rsidR="00512C2D" w:rsidRDefault="00512C2D" w:rsidP="00512C2D">
      <w:pPr>
        <w:rPr>
          <w:rFonts w:eastAsia="SimSun"/>
          <w:noProof/>
          <w:lang w:val="en-US"/>
        </w:rPr>
      </w:pPr>
      <w:r>
        <w:rPr>
          <w:noProof/>
          <w:lang w:val="en-US"/>
        </w:rPr>
        <w:t>The following clauses specify procedures, information flows, and APIs for Key Issue</w:t>
      </w:r>
      <w:r w:rsidR="004A6B56">
        <w:rPr>
          <w:noProof/>
          <w:lang w:val="en-US"/>
        </w:rPr>
        <w:t> </w:t>
      </w:r>
      <w:r>
        <w:rPr>
          <w:noProof/>
          <w:lang w:val="en-US"/>
        </w:rPr>
        <w:t xml:space="preserve">#3 to support AIML data management. In this context, the term ”data management” (for AIML) refers to one of the following: data collection, data preparation, and exploratory data analysis. </w:t>
      </w:r>
    </w:p>
    <w:p w14:paraId="6253523B" w14:textId="77777777" w:rsidR="00512C2D" w:rsidRDefault="00512C2D" w:rsidP="00512C2D">
      <w:pPr>
        <w:rPr>
          <w:noProof/>
          <w:lang w:val="en-US"/>
        </w:rPr>
      </w:pPr>
      <w:r>
        <w:rPr>
          <w:noProof/>
          <w:lang w:val="en-US"/>
        </w:rPr>
        <w:t xml:space="preserve">Data collection is the process of obtaining raw data, whether internally or externally of AIML enablement client, for use in AIML operation. Data preparation is the process of processing raw data into a format suitable for AIML operations (e.g. training, inferencing). Exploratory data analysis (EDA) is the process of analyzing data for general patterns and to obtain statistical properties of the data without having direct access to the data. Since federated learning preserves data privacy, an AIML consumer (e.g. VAL server) utilizes EDA requests to gain an understanding of the data, e.g. to obtain data distributions and data ranges, detect </w:t>
      </w:r>
      <w:r>
        <w:t>anomalies</w:t>
      </w:r>
      <w:r>
        <w:rPr>
          <w:noProof/>
          <w:lang w:val="en-US"/>
        </w:rPr>
        <w:t xml:space="preserve"> and outliers, determine relationships between/among features, and other statistical properties. </w:t>
      </w:r>
    </w:p>
    <w:p w14:paraId="31867A60" w14:textId="77777777" w:rsidR="00512C2D" w:rsidRDefault="00512C2D" w:rsidP="00512C2D">
      <w:pPr>
        <w:pStyle w:val="TH"/>
        <w:rPr>
          <w:lang w:val="en-IN"/>
        </w:rPr>
      </w:pPr>
      <w:r>
        <w:rPr>
          <w:rFonts w:eastAsia="SimSun"/>
        </w:rPr>
        <w:object w:dxaOrig="8430" w:dyaOrig="5460" w14:anchorId="375D53F7">
          <v:shape id="_x0000_i1067" type="#_x0000_t75" style="width:421.65pt;height:273.05pt" o:ole="">
            <v:imagedata r:id="rId92" o:title=""/>
          </v:shape>
          <o:OLEObject Type="Embed" ProgID="Visio.Drawing.15" ShapeID="_x0000_i1067" DrawAspect="Content" ObjectID="_1780558212" r:id="rId93"/>
        </w:object>
      </w:r>
    </w:p>
    <w:p w14:paraId="0F117FA8" w14:textId="4BB6BE7C" w:rsidR="00512C2D" w:rsidRDefault="00512C2D" w:rsidP="00512C2D">
      <w:pPr>
        <w:pStyle w:val="TF"/>
      </w:pPr>
      <w:r>
        <w:t>Figure</w:t>
      </w:r>
      <w:r w:rsidR="004A6B56">
        <w:t> </w:t>
      </w:r>
      <w:r>
        <w:t>8.21.</w:t>
      </w:r>
      <w:r w:rsidR="00A319AD">
        <w:t>1</w:t>
      </w:r>
      <w:r>
        <w:t>-1: Procedure for supporting AIML data management.</w:t>
      </w:r>
    </w:p>
    <w:p w14:paraId="06FADF85" w14:textId="3A6CA5AA" w:rsidR="00A319AD" w:rsidRDefault="00A319AD" w:rsidP="00485FEB">
      <w:pPr>
        <w:pStyle w:val="B1"/>
        <w:numPr>
          <w:ilvl w:val="0"/>
          <w:numId w:val="60"/>
        </w:numPr>
      </w:pPr>
      <w:r>
        <w:t>A consumer (e.g., VAL server) makes a request for data management subscription. The request includes a management type indicator (e.g., data collection, data preparation, exploratory data analysis), data management requirements, and a list of AIML enablement clients.</w:t>
      </w:r>
    </w:p>
    <w:p w14:paraId="615DB37A" w14:textId="1D984113" w:rsidR="00A319AD" w:rsidRDefault="00A319AD" w:rsidP="00A319AD">
      <w:pPr>
        <w:pStyle w:val="B1"/>
        <w:ind w:left="644" w:firstLine="0"/>
      </w:pPr>
      <w:r>
        <w:t xml:space="preserve">The following is provided for data collection: dataset and data </w:t>
      </w:r>
      <w:r w:rsidR="000B04AD">
        <w:t xml:space="preserve">producer </w:t>
      </w:r>
      <w:r>
        <w:t>requirements, sample collection requirements, the time period for which data collection is valid, the location for data collection, etc.</w:t>
      </w:r>
    </w:p>
    <w:p w14:paraId="62BB3811" w14:textId="77777777" w:rsidR="00A319AD" w:rsidRDefault="00A319AD" w:rsidP="00A319AD">
      <w:pPr>
        <w:pStyle w:val="B1"/>
        <w:ind w:left="644" w:firstLine="0"/>
      </w:pPr>
      <w:r>
        <w:t>The following is provided for data preparation: a dataset identifier and data preparation requirements.</w:t>
      </w:r>
    </w:p>
    <w:p w14:paraId="4362E1D5" w14:textId="77777777" w:rsidR="00A319AD" w:rsidRDefault="00A319AD" w:rsidP="00A319AD">
      <w:pPr>
        <w:pStyle w:val="B1"/>
        <w:ind w:left="644" w:firstLine="0"/>
      </w:pPr>
      <w:r>
        <w:t>The following is provided for exploratory data analysis: a dataset identifier, a list of features for statistical analysis, indication for outlier and anomaly reporting, policy for univariate/multivariate analysis, and EDA output formats.</w:t>
      </w:r>
    </w:p>
    <w:p w14:paraId="437E734F" w14:textId="77777777" w:rsidR="00A319AD" w:rsidRDefault="00A319AD" w:rsidP="00485FEB">
      <w:pPr>
        <w:pStyle w:val="B1"/>
        <w:numPr>
          <w:ilvl w:val="0"/>
          <w:numId w:val="57"/>
        </w:numPr>
      </w:pPr>
      <w:r>
        <w:t>The AIML enablement server authorizes the request.</w:t>
      </w:r>
    </w:p>
    <w:p w14:paraId="651A69C0" w14:textId="77777777" w:rsidR="00A319AD" w:rsidRDefault="00A319AD" w:rsidP="00485FEB">
      <w:pPr>
        <w:pStyle w:val="B1"/>
        <w:numPr>
          <w:ilvl w:val="0"/>
          <w:numId w:val="57"/>
        </w:numPr>
        <w:rPr>
          <w:lang w:eastAsia="zh-CN"/>
        </w:rPr>
      </w:pPr>
      <w:r>
        <w:rPr>
          <w:lang w:eastAsia="zh-CN"/>
        </w:rPr>
        <w:t>The AIML enablement server sends a data management subscription response to the consumer with a status of the request.</w:t>
      </w:r>
    </w:p>
    <w:p w14:paraId="4157D29A" w14:textId="41B51645" w:rsidR="00A319AD" w:rsidRDefault="00A319AD" w:rsidP="00485FEB">
      <w:pPr>
        <w:pStyle w:val="B1"/>
        <w:numPr>
          <w:ilvl w:val="0"/>
          <w:numId w:val="57"/>
        </w:numPr>
        <w:rPr>
          <w:lang w:eastAsia="zh-CN"/>
        </w:rPr>
      </w:pPr>
      <w:r>
        <w:rPr>
          <w:lang w:eastAsia="zh-CN"/>
        </w:rPr>
        <w:t>The AIML enablement server sends data management subscription requests to AIML enablement clients. The request can be for data collection (step</w:t>
      </w:r>
      <w:r w:rsidR="004A6B56">
        <w:rPr>
          <w:lang w:eastAsia="zh-CN"/>
        </w:rPr>
        <w:t> </w:t>
      </w:r>
      <w:r>
        <w:rPr>
          <w:lang w:eastAsia="zh-CN"/>
        </w:rPr>
        <w:t>4a), data preparation (step</w:t>
      </w:r>
      <w:r w:rsidR="004A6B56">
        <w:rPr>
          <w:lang w:eastAsia="zh-CN"/>
        </w:rPr>
        <w:t> </w:t>
      </w:r>
      <w:r>
        <w:rPr>
          <w:lang w:eastAsia="zh-CN"/>
        </w:rPr>
        <w:t>4b), or exploratory data analysis (step</w:t>
      </w:r>
      <w:r w:rsidR="004A6B56">
        <w:rPr>
          <w:lang w:eastAsia="zh-CN"/>
        </w:rPr>
        <w:t> </w:t>
      </w:r>
      <w:r>
        <w:rPr>
          <w:lang w:eastAsia="zh-CN"/>
        </w:rPr>
        <w:t>4c). The request includes the information from the request in step 1.</w:t>
      </w:r>
    </w:p>
    <w:p w14:paraId="61372E57" w14:textId="77777777" w:rsidR="00A319AD" w:rsidRDefault="00A319AD" w:rsidP="00A319AD">
      <w:pPr>
        <w:pStyle w:val="B1"/>
        <w:ind w:left="644" w:firstLine="0"/>
        <w:rPr>
          <w:lang w:eastAsia="zh-CN"/>
        </w:rPr>
      </w:pPr>
      <w:r>
        <w:rPr>
          <w:lang w:eastAsia="zh-CN"/>
        </w:rPr>
        <w:t>NOTE: Data collection can reuse A-DCCF procedures</w:t>
      </w:r>
    </w:p>
    <w:p w14:paraId="1CF9BBFD" w14:textId="77777777" w:rsidR="00A319AD" w:rsidRDefault="00A319AD" w:rsidP="00485FEB">
      <w:pPr>
        <w:pStyle w:val="B1"/>
        <w:numPr>
          <w:ilvl w:val="0"/>
          <w:numId w:val="57"/>
        </w:numPr>
        <w:rPr>
          <w:lang w:eastAsia="zh-CN"/>
        </w:rPr>
      </w:pPr>
      <w:r>
        <w:rPr>
          <w:lang w:eastAsia="zh-CN"/>
        </w:rPr>
        <w:t>The AIML enablement client sends a data management subscription response with a status of accept or reject.</w:t>
      </w:r>
    </w:p>
    <w:p w14:paraId="404CA4BE" w14:textId="750537E9" w:rsidR="000B04AD" w:rsidRDefault="00A319AD" w:rsidP="00E01131">
      <w:pPr>
        <w:pStyle w:val="B1"/>
        <w:numPr>
          <w:ilvl w:val="0"/>
          <w:numId w:val="57"/>
        </w:numPr>
      </w:pPr>
      <w:r>
        <w:rPr>
          <w:lang w:eastAsia="zh-CN"/>
        </w:rPr>
        <w:t xml:space="preserve">The AIML enablement client performs the operations necessary to trigger data management at the UE, e.g. from VAL clients. For data collection, the AIML enablement client performs data collection subscription </w:t>
      </w:r>
      <w:r>
        <w:t xml:space="preserve">as described in procedures in </w:t>
      </w:r>
      <w:r w:rsidR="004A6B56">
        <w:t>3GPP </w:t>
      </w:r>
      <w:r>
        <w:t>TS</w:t>
      </w:r>
      <w:r w:rsidR="004A6B56">
        <w:t> </w:t>
      </w:r>
      <w:r>
        <w:t>23.436.</w:t>
      </w:r>
      <w:r>
        <w:rPr>
          <w:lang w:eastAsia="zh-CN"/>
        </w:rPr>
        <w:t xml:space="preserve"> If data is to be collected from the UE, </w:t>
      </w:r>
      <w:r>
        <w:t>SA4</w:t>
      </w:r>
      <w:r w:rsidR="004A6B56">
        <w:t> </w:t>
      </w:r>
      <w:r>
        <w:t xml:space="preserve">EVEX mechanism </w:t>
      </w:r>
      <w:r>
        <w:rPr>
          <w:lang w:eastAsia="zh-CN"/>
        </w:rPr>
        <w:t xml:space="preserve">can be reused as described in </w:t>
      </w:r>
      <w:r w:rsidR="004A6B56">
        <w:rPr>
          <w:lang w:eastAsia="zh-CN"/>
        </w:rPr>
        <w:t>3GPP </w:t>
      </w:r>
      <w:r>
        <w:t>TS</w:t>
      </w:r>
      <w:r w:rsidR="004A6B56">
        <w:t> </w:t>
      </w:r>
      <w:r>
        <w:t>26.531</w:t>
      </w:r>
      <w:r>
        <w:rPr>
          <w:lang w:eastAsia="zh-CN"/>
        </w:rPr>
        <w:t>. For data preparation and exploratory data analysis, the AIML enablement client performs the operation locally.</w:t>
      </w:r>
    </w:p>
    <w:p w14:paraId="78EF126F" w14:textId="77777777" w:rsidR="000B04AD" w:rsidRDefault="00A319AD" w:rsidP="00E01131">
      <w:pPr>
        <w:pStyle w:val="B1"/>
        <w:numPr>
          <w:ilvl w:val="0"/>
          <w:numId w:val="57"/>
        </w:numPr>
      </w:pPr>
      <w:r>
        <w:rPr>
          <w:lang w:eastAsia="zh-CN"/>
        </w:rPr>
        <w:t>After completing the data management task, the AIML enablement client sends a notification to the AIML enablement server.</w:t>
      </w:r>
      <w:r w:rsidR="000B04AD" w:rsidRPr="000B04AD">
        <w:rPr>
          <w:lang w:eastAsia="zh-CN"/>
        </w:rPr>
        <w:t xml:space="preserve"> </w:t>
      </w:r>
      <w:r w:rsidR="000B04AD">
        <w:rPr>
          <w:lang w:eastAsia="zh-CN"/>
        </w:rPr>
        <w:t>If necessary, the AIML enablement server may repeat step 4 to complete the data operation.</w:t>
      </w:r>
    </w:p>
    <w:p w14:paraId="26574EA8" w14:textId="0A7D032A" w:rsidR="000B04AD" w:rsidRDefault="000B04AD" w:rsidP="000B04AD">
      <w:pPr>
        <w:pStyle w:val="B1"/>
        <w:ind w:left="644" w:firstLine="0"/>
      </w:pPr>
      <w:r w:rsidRPr="000B04AD">
        <w:t xml:space="preserve"> </w:t>
      </w:r>
      <w:r>
        <w:t>The following is provided for data collection: a dataset identifier, the number of collected samples, the time period and location for which data collection was collected, and a timestamp.</w:t>
      </w:r>
    </w:p>
    <w:p w14:paraId="7E7141BE" w14:textId="77777777" w:rsidR="000B04AD" w:rsidRDefault="000B04AD" w:rsidP="000B04AD">
      <w:pPr>
        <w:pStyle w:val="B1"/>
        <w:ind w:left="644" w:firstLine="0"/>
      </w:pPr>
      <w:r>
        <w:lastRenderedPageBreak/>
        <w:t>The following is provided for data preparation: the dataset identifier, a report of data preparation outputs, a list of errors detected during data preparation, and a timestamp.</w:t>
      </w:r>
    </w:p>
    <w:p w14:paraId="59F41780" w14:textId="77777777" w:rsidR="000B04AD" w:rsidRDefault="000B04AD" w:rsidP="000B04AD">
      <w:pPr>
        <w:pStyle w:val="B1"/>
        <w:ind w:left="644" w:firstLine="0"/>
      </w:pPr>
      <w:r>
        <w:t>The following is provided for exploratory data analysis: the dataset identifier, statistical output for each feature in the dataset, a report of detected outliers and anomalies, feature correlation information from univariate/multivariate analysis, and a timestamp.</w:t>
      </w:r>
    </w:p>
    <w:p w14:paraId="26F1E0FB" w14:textId="643EE6D2" w:rsidR="00A319AD" w:rsidRDefault="000B04AD" w:rsidP="0087581E">
      <w:pPr>
        <w:pStyle w:val="B1"/>
        <w:ind w:left="644" w:firstLine="0"/>
        <w:rPr>
          <w:lang w:eastAsia="zh-CN"/>
        </w:rPr>
      </w:pPr>
      <w:r>
        <w:rPr>
          <w:lang w:eastAsia="zh-CN"/>
        </w:rPr>
        <w:t>Based on the received notifications and the data management requirements specified by the consumer, the AIML enablement server determines if the data management operations need to be repeated and if the data management subscription request needs to be updated. For example, if the number of collected data samples is not enough, steps 4 to7 can be repeated to collect more data samples from the existing data producers or new data producers, or the AIML enabler server can update the data collection requirements in the data collection subscription request to increase the frequency of data reporting.</w:t>
      </w:r>
    </w:p>
    <w:p w14:paraId="2850B84E" w14:textId="5C29E5D2" w:rsidR="00A319AD" w:rsidRDefault="00A319AD" w:rsidP="00485FEB">
      <w:pPr>
        <w:pStyle w:val="B1"/>
        <w:numPr>
          <w:ilvl w:val="0"/>
          <w:numId w:val="57"/>
        </w:numPr>
        <w:rPr>
          <w:lang w:eastAsia="zh-CN"/>
        </w:rPr>
      </w:pPr>
      <w:bookmarkStart w:id="660" w:name="MCCQCTEMPBM_00000057"/>
      <w:r>
        <w:rPr>
          <w:lang w:eastAsia="zh-CN"/>
        </w:rPr>
        <w:t xml:space="preserve">The AIML enablement server receives and aggregates data management notifications from the AIML enablement clients and sends a notification to the consumer including a status and the </w:t>
      </w:r>
      <w:r w:rsidR="000B04AD">
        <w:rPr>
          <w:lang w:eastAsia="zh-CN"/>
        </w:rPr>
        <w:t xml:space="preserve">aggregated </w:t>
      </w:r>
      <w:r>
        <w:rPr>
          <w:lang w:eastAsia="zh-CN"/>
        </w:rPr>
        <w:t>outputs</w:t>
      </w:r>
      <w:r w:rsidR="000B04AD">
        <w:rPr>
          <w:lang w:eastAsia="zh-CN"/>
        </w:rPr>
        <w:t xml:space="preserve"> from the data operations</w:t>
      </w:r>
      <w:r>
        <w:rPr>
          <w:lang w:eastAsia="zh-CN"/>
        </w:rPr>
        <w:t>.</w:t>
      </w:r>
    </w:p>
    <w:p w14:paraId="72E6DD0D" w14:textId="075F1929" w:rsidR="00512C2D" w:rsidRDefault="00512C2D" w:rsidP="00512C2D">
      <w:pPr>
        <w:pStyle w:val="Heading3"/>
        <w:rPr>
          <w:rFonts w:eastAsia="SimSun"/>
        </w:rPr>
      </w:pPr>
      <w:bookmarkStart w:id="661" w:name="_Toc164779269"/>
      <w:bookmarkStart w:id="662" w:name="_Toc164779523"/>
      <w:bookmarkStart w:id="663" w:name="_Toc169945453"/>
      <w:bookmarkEnd w:id="660"/>
      <w:r>
        <w:rPr>
          <w:rFonts w:eastAsia="SimSun"/>
        </w:rPr>
        <w:t>8.</w:t>
      </w:r>
      <w:r w:rsidR="00A319AD">
        <w:rPr>
          <w:rFonts w:eastAsia="SimSun"/>
        </w:rPr>
        <w:t>21</w:t>
      </w:r>
      <w:r>
        <w:rPr>
          <w:rFonts w:eastAsia="SimSun"/>
        </w:rPr>
        <w:t>.</w:t>
      </w:r>
      <w:r>
        <w:rPr>
          <w:rFonts w:eastAsia="SimSun"/>
          <w:lang w:eastAsia="zh-CN"/>
        </w:rPr>
        <w:t>2</w:t>
      </w:r>
      <w:r>
        <w:rPr>
          <w:rFonts w:eastAsia="SimSun"/>
        </w:rPr>
        <w:tab/>
      </w:r>
      <w:r>
        <w:rPr>
          <w:rFonts w:eastAsia="SimSun"/>
          <w:lang w:eastAsia="zh-CN"/>
        </w:rPr>
        <w:t>Architecture Impacts</w:t>
      </w:r>
      <w:bookmarkEnd w:id="661"/>
      <w:bookmarkEnd w:id="662"/>
      <w:bookmarkEnd w:id="663"/>
    </w:p>
    <w:p w14:paraId="1DBB2D9E" w14:textId="4E6299D5" w:rsidR="00512C2D" w:rsidRDefault="00512C2D" w:rsidP="00512C2D">
      <w:pPr>
        <w:rPr>
          <w:rFonts w:eastAsia="SimSun"/>
          <w:lang w:val="en-US"/>
        </w:rPr>
      </w:pPr>
      <w:r>
        <w:rPr>
          <w:lang w:val="en-US"/>
        </w:rPr>
        <w:t xml:space="preserve">This solution </w:t>
      </w:r>
      <w:r w:rsidR="008A1022">
        <w:rPr>
          <w:lang w:val="en-US"/>
        </w:rPr>
        <w:t>is based on client-server architecture as described by clause 7.2</w:t>
      </w:r>
      <w:r>
        <w:rPr>
          <w:lang w:val="en-US"/>
        </w:rPr>
        <w:t>.</w:t>
      </w:r>
    </w:p>
    <w:p w14:paraId="30D1BD79" w14:textId="4DBBE564" w:rsidR="00512C2D" w:rsidRDefault="00512C2D" w:rsidP="00512C2D">
      <w:pPr>
        <w:pStyle w:val="Heading3"/>
        <w:rPr>
          <w:rFonts w:eastAsia="SimSun"/>
        </w:rPr>
      </w:pPr>
      <w:bookmarkStart w:id="664" w:name="_Toc164779270"/>
      <w:bookmarkStart w:id="665" w:name="_Toc164779524"/>
      <w:bookmarkStart w:id="666" w:name="_Toc169945454"/>
      <w:r>
        <w:rPr>
          <w:rFonts w:eastAsia="SimSun"/>
        </w:rPr>
        <w:t>8.</w:t>
      </w:r>
      <w:r w:rsidR="00A319AD">
        <w:rPr>
          <w:rFonts w:eastAsia="SimSun"/>
          <w:lang w:eastAsia="zh-CN"/>
        </w:rPr>
        <w:t>21</w:t>
      </w:r>
      <w:r>
        <w:rPr>
          <w:rFonts w:eastAsia="SimSun"/>
        </w:rPr>
        <w:t>.3</w:t>
      </w:r>
      <w:r>
        <w:rPr>
          <w:rFonts w:eastAsia="SimSun"/>
        </w:rPr>
        <w:tab/>
      </w:r>
      <w:r>
        <w:rPr>
          <w:rFonts w:eastAsia="SimSun"/>
          <w:lang w:eastAsia="zh-CN"/>
        </w:rPr>
        <w:t>Corresponding APIs</w:t>
      </w:r>
      <w:bookmarkEnd w:id="664"/>
      <w:bookmarkEnd w:id="665"/>
      <w:bookmarkEnd w:id="666"/>
    </w:p>
    <w:p w14:paraId="445B0BC2" w14:textId="77777777" w:rsidR="008A1022" w:rsidRDefault="008A1022" w:rsidP="008A1022">
      <w:pPr>
        <w:rPr>
          <w:lang w:val="en-US"/>
        </w:rPr>
      </w:pPr>
      <w:r>
        <w:rPr>
          <w:lang w:val="en-US"/>
        </w:rPr>
        <w:t>Table 8.21.3-1 describes the API for the data management subscription request.</w:t>
      </w:r>
    </w:p>
    <w:p w14:paraId="73DEF341" w14:textId="77777777" w:rsidR="008A1022" w:rsidRDefault="008A1022" w:rsidP="008A1022">
      <w:pPr>
        <w:rPr>
          <w:lang w:val="en-US"/>
        </w:rPr>
      </w:pPr>
    </w:p>
    <w:p w14:paraId="4B270664" w14:textId="77777777" w:rsidR="008A1022" w:rsidRDefault="008A1022" w:rsidP="008A1022">
      <w:pPr>
        <w:pStyle w:val="TH"/>
        <w:rPr>
          <w:lang w:val="en-US"/>
        </w:rPr>
      </w:pPr>
      <w:r>
        <w:rPr>
          <w:lang w:val="en-US"/>
        </w:rPr>
        <w:t>Table 8.21.3-1: AIML data management subscription request</w:t>
      </w:r>
    </w:p>
    <w:tbl>
      <w:tblPr>
        <w:tblW w:w="8640" w:type="dxa"/>
        <w:jc w:val="center"/>
        <w:tblLayout w:type="fixed"/>
        <w:tblLook w:val="04A0" w:firstRow="1" w:lastRow="0" w:firstColumn="1" w:lastColumn="0" w:noHBand="0" w:noVBand="1"/>
      </w:tblPr>
      <w:tblGrid>
        <w:gridCol w:w="2880"/>
        <w:gridCol w:w="1440"/>
        <w:gridCol w:w="4320"/>
      </w:tblGrid>
      <w:tr w:rsidR="008A1022" w14:paraId="53F0FF13"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32CF4E2" w14:textId="77777777" w:rsidR="008A1022" w:rsidRDefault="008A1022">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EBB51AD" w14:textId="77777777" w:rsidR="008A1022" w:rsidRDefault="008A1022">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392FF0" w14:textId="77777777" w:rsidR="008A1022" w:rsidRDefault="008A1022">
            <w:pPr>
              <w:pStyle w:val="TAH"/>
              <w:spacing w:line="254" w:lineRule="auto"/>
              <w:rPr>
                <w:lang w:eastAsia="en-GB"/>
              </w:rPr>
            </w:pPr>
            <w:r>
              <w:rPr>
                <w:lang w:eastAsia="en-GB"/>
              </w:rPr>
              <w:t>Description</w:t>
            </w:r>
          </w:p>
        </w:tc>
      </w:tr>
      <w:tr w:rsidR="008A1022" w14:paraId="56CA8CB6"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5F766387" w14:textId="77777777" w:rsidR="008A1022" w:rsidRDefault="008A1022">
            <w:pPr>
              <w:pStyle w:val="TAL"/>
              <w:spacing w:line="254" w:lineRule="auto"/>
              <w:rPr>
                <w:lang w:eastAsia="en-GB"/>
              </w:rPr>
            </w:pPr>
            <w:r>
              <w:rPr>
                <w:lang w:eastAsia="zh-CN"/>
              </w:rPr>
              <w:t xml:space="preserve">AI/ML Enablement Consumer Identity </w:t>
            </w:r>
          </w:p>
        </w:tc>
        <w:tc>
          <w:tcPr>
            <w:tcW w:w="1440" w:type="dxa"/>
            <w:tcBorders>
              <w:top w:val="single" w:sz="4" w:space="0" w:color="000000"/>
              <w:left w:val="single" w:sz="4" w:space="0" w:color="000000"/>
              <w:bottom w:val="single" w:sz="4" w:space="0" w:color="000000"/>
              <w:right w:val="nil"/>
            </w:tcBorders>
          </w:tcPr>
          <w:p w14:paraId="5BD513E6" w14:textId="77777777" w:rsidR="008A1022" w:rsidRDefault="008A1022">
            <w:pPr>
              <w:pStyle w:val="TAC"/>
              <w:spacing w:line="254" w:lineRule="auto"/>
              <w:rPr>
                <w:lang w:eastAsia="zh-CN"/>
              </w:rPr>
            </w:pPr>
            <w:r>
              <w:rPr>
                <w:lang w:eastAsia="zh-CN"/>
              </w:rPr>
              <w:t>M</w:t>
            </w:r>
          </w:p>
          <w:p w14:paraId="186940F0" w14:textId="77777777" w:rsidR="008A1022" w:rsidRDefault="008A1022">
            <w:pPr>
              <w:pStyle w:val="TAC"/>
              <w:spacing w:line="254" w:lineRule="auto"/>
              <w:rPr>
                <w:lang w:eastAsia="en-GB"/>
              </w:rPr>
            </w:pPr>
          </w:p>
        </w:tc>
        <w:tc>
          <w:tcPr>
            <w:tcW w:w="4320" w:type="dxa"/>
            <w:tcBorders>
              <w:top w:val="single" w:sz="4" w:space="0" w:color="000000"/>
              <w:left w:val="single" w:sz="4" w:space="0" w:color="000000"/>
              <w:bottom w:val="single" w:sz="4" w:space="0" w:color="000000"/>
              <w:right w:val="single" w:sz="4" w:space="0" w:color="000000"/>
            </w:tcBorders>
            <w:hideMark/>
          </w:tcPr>
          <w:p w14:paraId="18ECFD9F" w14:textId="77777777" w:rsidR="008A1022" w:rsidRDefault="008A1022">
            <w:pPr>
              <w:pStyle w:val="TAL"/>
              <w:spacing w:line="254" w:lineRule="auto"/>
              <w:rPr>
                <w:lang w:eastAsia="en-GB"/>
              </w:rPr>
            </w:pPr>
            <w:r>
              <w:rPr>
                <w:lang w:eastAsia="zh-CN"/>
              </w:rPr>
              <w:t>The identity of the</w:t>
            </w:r>
            <w:r>
              <w:rPr>
                <w:lang w:eastAsia="en-GB"/>
              </w:rPr>
              <w:t xml:space="preserve"> </w:t>
            </w:r>
            <w:r>
              <w:rPr>
                <w:lang w:eastAsia="zh-CN"/>
              </w:rPr>
              <w:t>AI/ML Enablement Consumer sending the subscription request</w:t>
            </w:r>
            <w:r>
              <w:rPr>
                <w:lang w:eastAsia="en-GB"/>
              </w:rPr>
              <w:t>.</w:t>
            </w:r>
          </w:p>
        </w:tc>
      </w:tr>
      <w:tr w:rsidR="008A1022" w14:paraId="1F73FA01"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384F4B0" w14:textId="77777777" w:rsidR="008A1022" w:rsidRDefault="008A1022">
            <w:pPr>
              <w:pStyle w:val="TAL"/>
              <w:spacing w:line="254"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0EABE439" w14:textId="77777777" w:rsidR="008A1022" w:rsidRDefault="008A1022">
            <w:pPr>
              <w:pStyle w:val="TAC"/>
              <w:spacing w:line="254" w:lineRule="auto"/>
              <w:rPr>
                <w:lang w:eastAsia="zh-CN"/>
              </w:rPr>
            </w:pPr>
            <w:r>
              <w:rPr>
                <w:lang w:eastAsia="zh-CN"/>
              </w:rPr>
              <w:t>M</w:t>
            </w:r>
          </w:p>
          <w:p w14:paraId="735F21D7"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3A22BB8" w14:textId="77777777" w:rsidR="008A1022" w:rsidRDefault="008A1022">
            <w:pPr>
              <w:pStyle w:val="TAL"/>
              <w:spacing w:line="254" w:lineRule="auto"/>
              <w:rPr>
                <w:lang w:eastAsia="zh-CN"/>
              </w:rPr>
            </w:pPr>
            <w:r>
              <w:rPr>
                <w:lang w:eastAsia="zh-CN"/>
              </w:rPr>
              <w:t>An indicator showing what data management type is being requested: data collection, data preparation, exploratory data analysis.</w:t>
            </w:r>
          </w:p>
        </w:tc>
      </w:tr>
      <w:tr w:rsidR="008A1022" w14:paraId="17DEB67D"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F4AA8C4" w14:textId="77777777" w:rsidR="008A1022" w:rsidRDefault="008A1022">
            <w:pPr>
              <w:pStyle w:val="TAL"/>
              <w:spacing w:line="254"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E394E15" w14:textId="77777777" w:rsidR="008A1022" w:rsidRDefault="008A1022">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753E2A" w14:textId="77777777" w:rsidR="008A1022" w:rsidRDefault="008A1022">
            <w:pPr>
              <w:pStyle w:val="TAL"/>
              <w:spacing w:line="254" w:lineRule="auto"/>
              <w:rPr>
                <w:lang w:eastAsia="zh-CN"/>
              </w:rPr>
            </w:pPr>
            <w:r>
              <w:rPr>
                <w:lang w:eastAsia="zh-CN"/>
              </w:rPr>
              <w:t>Requirements for the data management request:</w:t>
            </w:r>
          </w:p>
        </w:tc>
      </w:tr>
      <w:tr w:rsidR="008A1022" w14:paraId="1CDC70EE"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560B9C18" w14:textId="1FCA6244" w:rsidR="008A1022" w:rsidRDefault="008A1022">
            <w:pPr>
              <w:pStyle w:val="TAL"/>
              <w:spacing w:line="254" w:lineRule="auto"/>
              <w:rPr>
                <w:lang w:eastAsia="zh-CN"/>
              </w:rPr>
            </w:pPr>
            <w:r>
              <w:rPr>
                <w:lang w:eastAsia="zh-CN"/>
              </w:rPr>
              <w:t xml:space="preserve"> &gt;Data collection requirements</w:t>
            </w:r>
          </w:p>
        </w:tc>
        <w:tc>
          <w:tcPr>
            <w:tcW w:w="1440" w:type="dxa"/>
            <w:tcBorders>
              <w:top w:val="single" w:sz="4" w:space="0" w:color="000000"/>
              <w:left w:val="single" w:sz="4" w:space="0" w:color="000000"/>
              <w:bottom w:val="single" w:sz="4" w:space="0" w:color="000000"/>
              <w:right w:val="nil"/>
            </w:tcBorders>
            <w:hideMark/>
          </w:tcPr>
          <w:p w14:paraId="167037E3" w14:textId="77777777" w:rsidR="008A1022" w:rsidRDefault="008A1022">
            <w:pPr>
              <w:pStyle w:val="TAC"/>
              <w:spacing w:line="254" w:lineRule="auto"/>
              <w:rPr>
                <w:lang w:eastAsia="zh-CN"/>
              </w:rPr>
            </w:pPr>
            <w:r>
              <w:rPr>
                <w:lang w:eastAsia="zh-CN"/>
              </w:rPr>
              <w:t>O</w:t>
            </w:r>
          </w:p>
          <w:p w14:paraId="6A1CB9E8" w14:textId="77777777" w:rsidR="008A1022" w:rsidRDefault="008A1022">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B14ED31" w14:textId="77777777" w:rsidR="008A1022" w:rsidRDefault="008A1022">
            <w:pPr>
              <w:pStyle w:val="TAL"/>
              <w:spacing w:line="254" w:lineRule="auto"/>
              <w:rPr>
                <w:lang w:eastAsia="zh-CN"/>
              </w:rPr>
            </w:pPr>
            <w:r>
              <w:rPr>
                <w:lang w:eastAsia="zh-CN"/>
              </w:rPr>
              <w:t>Requirements include dataset and data producer requirements, sample collection requirements, required data format, required data features, required data reporting frequency, the time period for which data collection is valid, and the location for data collection.</w:t>
            </w:r>
          </w:p>
        </w:tc>
      </w:tr>
      <w:tr w:rsidR="008A1022" w14:paraId="4CF6BAC3"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4FE52550" w14:textId="4FC77697" w:rsidR="008A1022" w:rsidRDefault="008A1022">
            <w:pPr>
              <w:pStyle w:val="TAL"/>
              <w:spacing w:line="254"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24D55983" w14:textId="77777777" w:rsidR="008A1022" w:rsidRDefault="008A1022">
            <w:pPr>
              <w:pStyle w:val="TAC"/>
              <w:spacing w:line="254" w:lineRule="auto"/>
              <w:rPr>
                <w:lang w:eastAsia="zh-CN"/>
              </w:rPr>
            </w:pPr>
            <w:r>
              <w:rPr>
                <w:lang w:eastAsia="zh-CN"/>
              </w:rPr>
              <w:t>O</w:t>
            </w:r>
          </w:p>
          <w:p w14:paraId="27D7BC33" w14:textId="77777777" w:rsidR="008A1022" w:rsidRDefault="008A1022">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A5BC08E" w14:textId="77777777" w:rsidR="008A1022" w:rsidRDefault="008A1022">
            <w:pPr>
              <w:pStyle w:val="TAL"/>
              <w:spacing w:line="254" w:lineRule="auto"/>
              <w:rPr>
                <w:lang w:eastAsia="zh-CN"/>
              </w:rPr>
            </w:pPr>
            <w:r>
              <w:rPr>
                <w:lang w:eastAsia="zh-CN"/>
              </w:rPr>
              <w:t xml:space="preserve">Requirements include: </w:t>
            </w:r>
            <w:r>
              <w:rPr>
                <w:lang w:eastAsia="en-GB"/>
              </w:rPr>
              <w:t>a dataset identifier, features list, data format, missing value handling, outlier handling, and feature engineering.</w:t>
            </w:r>
          </w:p>
        </w:tc>
      </w:tr>
      <w:tr w:rsidR="008A1022" w14:paraId="626DD744"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3067A701" w14:textId="3574EA2B" w:rsidR="008A1022" w:rsidRDefault="008A1022">
            <w:pPr>
              <w:pStyle w:val="TAL"/>
              <w:spacing w:line="254" w:lineRule="auto"/>
              <w:rPr>
                <w:lang w:eastAsia="zh-CN"/>
              </w:rPr>
            </w:pPr>
            <w:r>
              <w:rPr>
                <w:lang w:eastAsia="zh-CN"/>
              </w:rPr>
              <w:t xml:space="preserve"> &gt;Exploratory data analysis requirements</w:t>
            </w:r>
          </w:p>
        </w:tc>
        <w:tc>
          <w:tcPr>
            <w:tcW w:w="1440" w:type="dxa"/>
            <w:tcBorders>
              <w:top w:val="single" w:sz="4" w:space="0" w:color="000000"/>
              <w:left w:val="single" w:sz="4" w:space="0" w:color="000000"/>
              <w:bottom w:val="single" w:sz="4" w:space="0" w:color="000000"/>
              <w:right w:val="nil"/>
            </w:tcBorders>
            <w:hideMark/>
          </w:tcPr>
          <w:p w14:paraId="137E94E0" w14:textId="77777777" w:rsidR="008A1022" w:rsidRDefault="008A1022">
            <w:pPr>
              <w:pStyle w:val="TAC"/>
              <w:spacing w:line="254" w:lineRule="auto"/>
              <w:rPr>
                <w:lang w:eastAsia="zh-CN"/>
              </w:rPr>
            </w:pPr>
            <w:r>
              <w:rPr>
                <w:lang w:eastAsia="zh-CN"/>
              </w:rPr>
              <w:t>O</w:t>
            </w:r>
          </w:p>
          <w:p w14:paraId="7A222219" w14:textId="77777777" w:rsidR="008A1022" w:rsidRDefault="008A1022">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83194A" w14:textId="77777777" w:rsidR="008A1022" w:rsidRDefault="008A1022">
            <w:pPr>
              <w:pStyle w:val="TAL"/>
              <w:spacing w:line="254" w:lineRule="auto"/>
              <w:rPr>
                <w:lang w:eastAsia="zh-CN"/>
              </w:rPr>
            </w:pPr>
            <w:r>
              <w:rPr>
                <w:lang w:eastAsia="zh-CN"/>
              </w:rPr>
              <w:t>Requirements include: a dataset identifier, a list of features for statistical analysis, indication for outlier and anomaly reporting, policy for univariate/multivariate analysis, and EDA output formats.</w:t>
            </w:r>
          </w:p>
        </w:tc>
      </w:tr>
      <w:tr w:rsidR="008A1022" w14:paraId="1E8AD0F5"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2AE82C10" w14:textId="77777777" w:rsidR="008A1022" w:rsidRDefault="008A1022">
            <w:pPr>
              <w:pStyle w:val="TAL"/>
              <w:spacing w:line="254" w:lineRule="auto"/>
              <w:rPr>
                <w:lang w:eastAsia="zh-CN"/>
              </w:rPr>
            </w:pPr>
            <w:r>
              <w:rPr>
                <w:lang w:eastAsia="zh-CN"/>
              </w:rPr>
              <w:t>AIML enablement client list</w:t>
            </w:r>
          </w:p>
        </w:tc>
        <w:tc>
          <w:tcPr>
            <w:tcW w:w="1440" w:type="dxa"/>
            <w:tcBorders>
              <w:top w:val="single" w:sz="4" w:space="0" w:color="000000"/>
              <w:left w:val="single" w:sz="4" w:space="0" w:color="000000"/>
              <w:bottom w:val="single" w:sz="4" w:space="0" w:color="000000"/>
              <w:right w:val="nil"/>
            </w:tcBorders>
            <w:hideMark/>
          </w:tcPr>
          <w:p w14:paraId="27EF2BEB" w14:textId="77777777" w:rsidR="008A1022" w:rsidRDefault="008A1022">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74A280" w14:textId="77777777" w:rsidR="008A1022" w:rsidRDefault="008A1022">
            <w:pPr>
              <w:pStyle w:val="TAL"/>
              <w:spacing w:line="254" w:lineRule="auto"/>
              <w:rPr>
                <w:lang w:eastAsia="zh-CN"/>
              </w:rPr>
            </w:pPr>
            <w:r>
              <w:rPr>
                <w:lang w:eastAsia="zh-CN"/>
              </w:rPr>
              <w:t>A list of AIML enablement clients for which data management should be performed.</w:t>
            </w:r>
          </w:p>
        </w:tc>
      </w:tr>
      <w:tr w:rsidR="008A1022" w14:paraId="7C13878C" w14:textId="77777777" w:rsidTr="008A102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E7F1348" w14:textId="77777777" w:rsidR="008A1022" w:rsidRDefault="008A1022">
            <w:pPr>
              <w:pStyle w:val="TAL"/>
              <w:spacing w:line="254" w:lineRule="auto"/>
              <w:rPr>
                <w:lang w:eastAsia="zh-CN"/>
              </w:rPr>
            </w:pPr>
            <w:r>
              <w:rPr>
                <w:lang w:eastAsia="zh-CN"/>
              </w:rPr>
              <w:t xml:space="preserve">NOTE: </w:t>
            </w:r>
            <w:r>
              <w:rPr>
                <w:rFonts w:cs="Arial"/>
                <w:lang w:eastAsia="en-GB"/>
              </w:rPr>
              <w:t>At least one of the information elements shall be provided.</w:t>
            </w:r>
          </w:p>
        </w:tc>
      </w:tr>
    </w:tbl>
    <w:p w14:paraId="1443F043" w14:textId="77777777" w:rsidR="008A1022" w:rsidRDefault="008A1022" w:rsidP="0087581E">
      <w:pPr>
        <w:rPr>
          <w:b/>
          <w:bCs/>
          <w:sz w:val="22"/>
          <w:szCs w:val="22"/>
        </w:rPr>
      </w:pPr>
    </w:p>
    <w:p w14:paraId="0D64EB1F" w14:textId="509D22F0" w:rsidR="008A1022" w:rsidRPr="008A1022" w:rsidRDefault="008A1022" w:rsidP="0087581E">
      <w:pPr>
        <w:pStyle w:val="NO"/>
      </w:pPr>
      <w:r w:rsidRPr="008A1022">
        <w:t>NOTE: In the normative phase, it is to be determined whether for data collection operation, this request is to be implemented as data collection subscription request defined in ADAE (</w:t>
      </w:r>
      <w:r w:rsidR="00D7534E">
        <w:t>3GPP </w:t>
      </w:r>
      <w:r w:rsidRPr="008A1022">
        <w:t>TS</w:t>
      </w:r>
      <w:r w:rsidR="00D7534E">
        <w:t> </w:t>
      </w:r>
      <w:r w:rsidRPr="008A1022">
        <w:t>23.436</w:t>
      </w:r>
      <w:r w:rsidR="00D7534E">
        <w:t>,</w:t>
      </w:r>
      <w:r w:rsidRPr="008A1022">
        <w:t xml:space="preserve"> Table</w:t>
      </w:r>
      <w:r w:rsidR="00D7534E">
        <w:t> </w:t>
      </w:r>
      <w:r w:rsidRPr="008A1022">
        <w:t>8.2.4.4-1).</w:t>
      </w:r>
    </w:p>
    <w:p w14:paraId="739CC140" w14:textId="77777777" w:rsidR="008A1022" w:rsidRDefault="008A1022" w:rsidP="008A1022">
      <w:pPr>
        <w:rPr>
          <w:lang w:val="en-US"/>
        </w:rPr>
      </w:pPr>
      <w:r>
        <w:rPr>
          <w:lang w:val="en-US"/>
        </w:rPr>
        <w:t>Table 8.21.3-2 describes the API for the data management subscription response.</w:t>
      </w:r>
    </w:p>
    <w:p w14:paraId="5FAEAEE8" w14:textId="77777777" w:rsidR="008A1022" w:rsidRDefault="008A1022" w:rsidP="008A1022">
      <w:pPr>
        <w:pStyle w:val="TH"/>
        <w:rPr>
          <w:lang w:val="en-US"/>
        </w:rPr>
      </w:pPr>
      <w:r>
        <w:rPr>
          <w:lang w:val="en-US"/>
        </w:rPr>
        <w:lastRenderedPageBreak/>
        <w:t>Table 8.21.3-2: AIML data management subscription response</w:t>
      </w:r>
    </w:p>
    <w:tbl>
      <w:tblPr>
        <w:tblW w:w="8640" w:type="dxa"/>
        <w:jc w:val="center"/>
        <w:tblLayout w:type="fixed"/>
        <w:tblLook w:val="04A0" w:firstRow="1" w:lastRow="0" w:firstColumn="1" w:lastColumn="0" w:noHBand="0" w:noVBand="1"/>
      </w:tblPr>
      <w:tblGrid>
        <w:gridCol w:w="2880"/>
        <w:gridCol w:w="1440"/>
        <w:gridCol w:w="4320"/>
      </w:tblGrid>
      <w:tr w:rsidR="008A1022" w14:paraId="49DE5C5F"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4B78E175" w14:textId="77777777" w:rsidR="008A1022" w:rsidRDefault="008A1022">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76E23E9" w14:textId="77777777" w:rsidR="008A1022" w:rsidRDefault="008A1022">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649CC0" w14:textId="77777777" w:rsidR="008A1022" w:rsidRDefault="008A1022">
            <w:pPr>
              <w:pStyle w:val="TAH"/>
              <w:spacing w:line="254" w:lineRule="auto"/>
              <w:rPr>
                <w:lang w:eastAsia="en-GB"/>
              </w:rPr>
            </w:pPr>
            <w:r>
              <w:rPr>
                <w:lang w:eastAsia="en-GB"/>
              </w:rPr>
              <w:t>Description</w:t>
            </w:r>
          </w:p>
        </w:tc>
      </w:tr>
      <w:tr w:rsidR="008A1022" w14:paraId="12591881"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728A948E" w14:textId="77777777" w:rsidR="008A1022" w:rsidRDefault="008A1022">
            <w:pPr>
              <w:pStyle w:val="TAL"/>
              <w:spacing w:line="254"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97208F1" w14:textId="77777777" w:rsidR="008A1022" w:rsidRDefault="008A1022">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CDDB0B" w14:textId="77777777" w:rsidR="008A1022" w:rsidRDefault="008A1022">
            <w:pPr>
              <w:pStyle w:val="TAL"/>
              <w:spacing w:line="254" w:lineRule="auto"/>
              <w:rPr>
                <w:lang w:eastAsia="zh-CN"/>
              </w:rPr>
            </w:pPr>
            <w:r>
              <w:rPr>
                <w:lang w:eastAsia="zh-CN"/>
              </w:rPr>
              <w:t>The status for the data management operation</w:t>
            </w:r>
          </w:p>
        </w:tc>
      </w:tr>
      <w:tr w:rsidR="008A1022" w14:paraId="1BCECF7A"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7F0DC8BA" w14:textId="77777777" w:rsidR="008A1022" w:rsidRDefault="008A1022">
            <w:pPr>
              <w:pStyle w:val="TAL"/>
              <w:spacing w:line="254" w:lineRule="auto"/>
              <w:rPr>
                <w:lang w:eastAsia="zh-CN"/>
              </w:rPr>
            </w:pPr>
            <w:r>
              <w:rPr>
                <w:lang w:eastAsia="zh-CN"/>
              </w:rPr>
              <w:t>Data collection outputs</w:t>
            </w:r>
          </w:p>
        </w:tc>
        <w:tc>
          <w:tcPr>
            <w:tcW w:w="1440" w:type="dxa"/>
            <w:tcBorders>
              <w:top w:val="single" w:sz="4" w:space="0" w:color="000000"/>
              <w:left w:val="single" w:sz="4" w:space="0" w:color="000000"/>
              <w:bottom w:val="single" w:sz="4" w:space="0" w:color="000000"/>
              <w:right w:val="nil"/>
            </w:tcBorders>
          </w:tcPr>
          <w:p w14:paraId="4EDA8CCB" w14:textId="77777777" w:rsidR="008A1022" w:rsidRDefault="008A1022">
            <w:pPr>
              <w:pStyle w:val="TAC"/>
              <w:spacing w:line="254" w:lineRule="auto"/>
              <w:rPr>
                <w:lang w:eastAsia="zh-CN"/>
              </w:rPr>
            </w:pPr>
            <w:r>
              <w:rPr>
                <w:lang w:eastAsia="zh-CN"/>
              </w:rPr>
              <w:t>O</w:t>
            </w:r>
          </w:p>
          <w:p w14:paraId="31582016" w14:textId="77777777" w:rsidR="008A1022" w:rsidRDefault="008A1022">
            <w:pPr>
              <w:pStyle w:val="TAC"/>
              <w:spacing w:line="254" w:lineRule="auto"/>
              <w:rPr>
                <w:lang w:eastAsia="zh-CN"/>
              </w:rPr>
            </w:pPr>
            <w:r>
              <w:rPr>
                <w:lang w:eastAsia="zh-CN"/>
              </w:rPr>
              <w:t>(NOTE)</w:t>
            </w:r>
          </w:p>
          <w:p w14:paraId="1CD3CBC1"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43C63D7" w14:textId="77777777" w:rsidR="008A1022" w:rsidRDefault="008A1022">
            <w:pPr>
              <w:pStyle w:val="TAL"/>
              <w:spacing w:line="254" w:lineRule="auto"/>
              <w:rPr>
                <w:lang w:eastAsia="zh-CN"/>
              </w:rPr>
            </w:pPr>
            <w:r>
              <w:rPr>
                <w:lang w:eastAsia="zh-CN"/>
              </w:rPr>
              <w:t>Provides outputs for data collection: dataset identifier, number of collected samples, timestamp and location of data collection.</w:t>
            </w:r>
          </w:p>
        </w:tc>
      </w:tr>
      <w:tr w:rsidR="008A1022" w14:paraId="54DDD169"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67FA40C7" w14:textId="77777777" w:rsidR="008A1022" w:rsidRDefault="008A1022">
            <w:pPr>
              <w:pStyle w:val="TAL"/>
              <w:spacing w:line="254"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0693FABF" w14:textId="77777777" w:rsidR="008A1022" w:rsidRDefault="008A1022">
            <w:pPr>
              <w:pStyle w:val="TAC"/>
              <w:spacing w:line="254" w:lineRule="auto"/>
              <w:rPr>
                <w:lang w:eastAsia="zh-CN"/>
              </w:rPr>
            </w:pPr>
            <w:r>
              <w:rPr>
                <w:lang w:eastAsia="zh-CN"/>
              </w:rPr>
              <w:t>O</w:t>
            </w:r>
          </w:p>
          <w:p w14:paraId="76072CCD" w14:textId="77777777" w:rsidR="008A1022" w:rsidRDefault="008A1022">
            <w:pPr>
              <w:pStyle w:val="TAC"/>
              <w:spacing w:line="254" w:lineRule="auto"/>
              <w:rPr>
                <w:lang w:eastAsia="zh-CN"/>
              </w:rPr>
            </w:pPr>
            <w:r>
              <w:rPr>
                <w:lang w:eastAsia="zh-CN"/>
              </w:rPr>
              <w:t>(NOTE)</w:t>
            </w:r>
          </w:p>
          <w:p w14:paraId="0C4EB640"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B27FCE" w14:textId="77777777" w:rsidR="008A1022" w:rsidRDefault="008A1022">
            <w:pPr>
              <w:pStyle w:val="TAL"/>
              <w:spacing w:line="254" w:lineRule="auto"/>
              <w:rPr>
                <w:lang w:eastAsia="zh-CN"/>
              </w:rPr>
            </w:pPr>
            <w:r>
              <w:rPr>
                <w:lang w:eastAsia="zh-CN"/>
              </w:rPr>
              <w:t>Provides outputs for data preparation: dataset identifier, data preparation report for each feature, and error list.</w:t>
            </w:r>
          </w:p>
        </w:tc>
      </w:tr>
      <w:tr w:rsidR="008A1022" w14:paraId="56C036FA"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5CB77F3C" w14:textId="77777777" w:rsidR="008A1022" w:rsidRDefault="008A1022">
            <w:pPr>
              <w:pStyle w:val="TAL"/>
              <w:spacing w:line="254" w:lineRule="auto"/>
              <w:rPr>
                <w:lang w:eastAsia="zh-CN"/>
              </w:rPr>
            </w:pPr>
            <w:r>
              <w:rPr>
                <w:lang w:eastAsia="zh-CN"/>
              </w:rPr>
              <w:t>Exploratory data analysis outputs</w:t>
            </w:r>
          </w:p>
        </w:tc>
        <w:tc>
          <w:tcPr>
            <w:tcW w:w="1440" w:type="dxa"/>
            <w:tcBorders>
              <w:top w:val="single" w:sz="4" w:space="0" w:color="000000"/>
              <w:left w:val="single" w:sz="4" w:space="0" w:color="000000"/>
              <w:bottom w:val="single" w:sz="4" w:space="0" w:color="000000"/>
              <w:right w:val="nil"/>
            </w:tcBorders>
          </w:tcPr>
          <w:p w14:paraId="069915B0" w14:textId="77777777" w:rsidR="008A1022" w:rsidRDefault="008A1022">
            <w:pPr>
              <w:pStyle w:val="TAC"/>
              <w:spacing w:line="254" w:lineRule="auto"/>
              <w:rPr>
                <w:lang w:eastAsia="zh-CN"/>
              </w:rPr>
            </w:pPr>
            <w:r>
              <w:rPr>
                <w:lang w:eastAsia="zh-CN"/>
              </w:rPr>
              <w:t>O</w:t>
            </w:r>
          </w:p>
          <w:p w14:paraId="39E1C233" w14:textId="77777777" w:rsidR="008A1022" w:rsidRDefault="008A1022">
            <w:pPr>
              <w:pStyle w:val="TAC"/>
              <w:spacing w:line="254" w:lineRule="auto"/>
              <w:rPr>
                <w:lang w:eastAsia="zh-CN"/>
              </w:rPr>
            </w:pPr>
            <w:r>
              <w:rPr>
                <w:lang w:eastAsia="zh-CN"/>
              </w:rPr>
              <w:t>(NOTE)</w:t>
            </w:r>
          </w:p>
          <w:p w14:paraId="24E40063" w14:textId="77777777" w:rsidR="008A1022" w:rsidRDefault="008A1022">
            <w:pPr>
              <w:pStyle w:val="TAC"/>
              <w:spacing w:line="254"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9EF91FB" w14:textId="77777777" w:rsidR="008A1022" w:rsidRDefault="008A1022">
            <w:pPr>
              <w:pStyle w:val="TAL"/>
              <w:spacing w:line="254" w:lineRule="auto"/>
              <w:rPr>
                <w:lang w:eastAsia="zh-CN"/>
              </w:rPr>
            </w:pPr>
            <w:r>
              <w:rPr>
                <w:lang w:eastAsia="zh-CN"/>
              </w:rPr>
              <w:t>Provides outputs for exploratory data analysis: dataset identifier, statistical outputs for each feature, outlier and anomaly detection report, and feature correlation information.</w:t>
            </w:r>
          </w:p>
        </w:tc>
      </w:tr>
      <w:tr w:rsidR="008A1022" w14:paraId="6264F9F3" w14:textId="77777777" w:rsidTr="008A1022">
        <w:trPr>
          <w:jc w:val="center"/>
        </w:trPr>
        <w:tc>
          <w:tcPr>
            <w:tcW w:w="2880" w:type="dxa"/>
            <w:tcBorders>
              <w:top w:val="single" w:sz="4" w:space="0" w:color="000000"/>
              <w:left w:val="single" w:sz="4" w:space="0" w:color="000000"/>
              <w:bottom w:val="single" w:sz="4" w:space="0" w:color="000000"/>
              <w:right w:val="nil"/>
            </w:tcBorders>
            <w:hideMark/>
          </w:tcPr>
          <w:p w14:paraId="270A0B22" w14:textId="77777777" w:rsidR="008A1022" w:rsidRDefault="008A1022">
            <w:pPr>
              <w:pStyle w:val="TAL"/>
              <w:spacing w:line="254"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759E9EC" w14:textId="77777777" w:rsidR="008A1022" w:rsidRDefault="008A1022">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F6FE304" w14:textId="77777777" w:rsidR="008A1022" w:rsidRDefault="008A1022">
            <w:pPr>
              <w:pStyle w:val="TAL"/>
              <w:spacing w:line="254" w:lineRule="auto"/>
              <w:rPr>
                <w:lang w:eastAsia="zh-CN"/>
              </w:rPr>
            </w:pPr>
            <w:r>
              <w:rPr>
                <w:lang w:eastAsia="zh-CN"/>
              </w:rPr>
              <w:t>Timestamp of the data management operation</w:t>
            </w:r>
          </w:p>
        </w:tc>
      </w:tr>
      <w:tr w:rsidR="008A1022" w14:paraId="647B53E8" w14:textId="77777777" w:rsidTr="008A102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6D5D5E3" w14:textId="77777777" w:rsidR="008A1022" w:rsidRDefault="008A1022">
            <w:pPr>
              <w:pStyle w:val="TAL"/>
              <w:tabs>
                <w:tab w:val="left" w:pos="2910"/>
                <w:tab w:val="left" w:pos="5310"/>
              </w:tabs>
              <w:spacing w:line="254" w:lineRule="auto"/>
              <w:rPr>
                <w:lang w:eastAsia="zh-CN"/>
              </w:rPr>
            </w:pPr>
            <w:r>
              <w:rPr>
                <w:lang w:eastAsia="zh-CN"/>
              </w:rPr>
              <w:t xml:space="preserve">NOTE: </w:t>
            </w:r>
            <w:r>
              <w:rPr>
                <w:rFonts w:cs="Arial"/>
                <w:lang w:eastAsia="en-GB"/>
              </w:rPr>
              <w:t>At least one of the information elements shall be provided.</w:t>
            </w:r>
          </w:p>
        </w:tc>
      </w:tr>
    </w:tbl>
    <w:p w14:paraId="6A4EE171" w14:textId="77777777" w:rsidR="008A1022" w:rsidRDefault="008A1022" w:rsidP="008A1022">
      <w:pPr>
        <w:pStyle w:val="EditorsNote"/>
        <w:ind w:left="0" w:firstLine="0"/>
        <w:rPr>
          <w:rFonts w:eastAsia="SimSun"/>
          <w:color w:val="auto"/>
          <w:lang w:eastAsia="zh-CN"/>
        </w:rPr>
      </w:pPr>
    </w:p>
    <w:p w14:paraId="3C0DB880" w14:textId="5C356101" w:rsidR="00512C2D" w:rsidRDefault="00512C2D" w:rsidP="00512C2D">
      <w:pPr>
        <w:pStyle w:val="Heading3"/>
        <w:rPr>
          <w:rFonts w:eastAsia="SimSun"/>
        </w:rPr>
      </w:pPr>
      <w:bookmarkStart w:id="667" w:name="_Toc164779271"/>
      <w:bookmarkStart w:id="668" w:name="_Toc164779525"/>
      <w:bookmarkStart w:id="669" w:name="_Toc169945455"/>
      <w:r>
        <w:rPr>
          <w:rFonts w:eastAsia="SimSun"/>
        </w:rPr>
        <w:t>8.</w:t>
      </w:r>
      <w:r w:rsidR="00A319AD">
        <w:rPr>
          <w:rFonts w:eastAsia="SimSun"/>
          <w:lang w:eastAsia="zh-CN"/>
        </w:rPr>
        <w:t>21</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67"/>
      <w:bookmarkEnd w:id="668"/>
      <w:bookmarkEnd w:id="669"/>
    </w:p>
    <w:p w14:paraId="3A8A143C" w14:textId="38CE9B67" w:rsidR="008A1022" w:rsidRDefault="008A1022" w:rsidP="008A1022">
      <w:pPr>
        <w:rPr>
          <w:lang w:val="en-US"/>
        </w:rPr>
      </w:pPr>
      <w:r>
        <w:rPr>
          <w:lang w:val="en-US"/>
        </w:rPr>
        <w:t>This solution addresses key issue #3 as one or more data management (e.g., data collection, data preparation, and exploratory data analysis) steps are preconditions to any type of ML training.</w:t>
      </w:r>
    </w:p>
    <w:p w14:paraId="610B441C" w14:textId="4B25079C" w:rsidR="00E36CDE" w:rsidRDefault="00512C2D" w:rsidP="00512C2D">
      <w:pPr>
        <w:rPr>
          <w:lang w:val="en-US"/>
        </w:rPr>
      </w:pPr>
      <w:r>
        <w:rPr>
          <w:lang w:val="en-US"/>
        </w:rPr>
        <w:t>The data management solution provides a mechanism for the VAL layer to offload managing and monitoring of AIML data operations to the AIML layer. This solution allows AIML enablement layer to provide value to VAL applications by managing data operations.</w:t>
      </w:r>
      <w:r w:rsidR="008A1022" w:rsidRPr="008A1022">
        <w:rPr>
          <w:lang w:val="en-US"/>
        </w:rPr>
        <w:t xml:space="preserve"> </w:t>
      </w:r>
      <w:r w:rsidR="008A1022">
        <w:rPr>
          <w:lang w:val="en-US"/>
        </w:rPr>
        <w:t>For each of the data operations, the AIML enablement server may communicate with AIML enablement clients for multiple iterations until completion. This solution is feasible and does not introduce any dependency to the 3GPP network system.</w:t>
      </w:r>
    </w:p>
    <w:p w14:paraId="1C401028" w14:textId="5AD31243" w:rsidR="00A319AD" w:rsidRDefault="00A319AD" w:rsidP="00A319AD">
      <w:pPr>
        <w:pStyle w:val="Heading2"/>
        <w:rPr>
          <w:rFonts w:eastAsia="SimSun"/>
        </w:rPr>
      </w:pPr>
      <w:bookmarkStart w:id="670" w:name="_Toc160785430"/>
      <w:bookmarkStart w:id="671" w:name="_Toc164779272"/>
      <w:bookmarkStart w:id="672" w:name="_Toc164779526"/>
      <w:bookmarkStart w:id="673" w:name="_Toc169945456"/>
      <w:r>
        <w:rPr>
          <w:rFonts w:eastAsia="SimSun"/>
          <w:lang w:eastAsia="zh-CN"/>
        </w:rPr>
        <w:t>8</w:t>
      </w:r>
      <w:r>
        <w:rPr>
          <w:rFonts w:eastAsia="SimSun"/>
        </w:rPr>
        <w:t>.22</w:t>
      </w:r>
      <w:r>
        <w:rPr>
          <w:rFonts w:eastAsia="SimSun"/>
        </w:rPr>
        <w:tab/>
      </w:r>
      <w:r>
        <w:rPr>
          <w:rFonts w:eastAsia="SimSun"/>
          <w:lang w:val="en-US"/>
        </w:rPr>
        <w:t>Solution</w:t>
      </w:r>
      <w:r w:rsidR="00187CB0">
        <w:rPr>
          <w:rFonts w:eastAsia="SimSun"/>
          <w:lang w:val="en-US"/>
        </w:rPr>
        <w:t> </w:t>
      </w:r>
      <w:r>
        <w:rPr>
          <w:rFonts w:eastAsia="SimSun"/>
          <w:lang w:val="en-US"/>
        </w:rPr>
        <w:t xml:space="preserve">#22: </w:t>
      </w:r>
      <w:bookmarkEnd w:id="670"/>
      <w:r>
        <w:rPr>
          <w:rFonts w:eastAsia="SimSun"/>
        </w:rPr>
        <w:t>Horizontal Federated Learning training</w:t>
      </w:r>
      <w:bookmarkEnd w:id="671"/>
      <w:bookmarkEnd w:id="672"/>
      <w:bookmarkEnd w:id="673"/>
      <w:r>
        <w:rPr>
          <w:rFonts w:eastAsia="SimSun"/>
        </w:rPr>
        <w:t xml:space="preserve"> </w:t>
      </w:r>
    </w:p>
    <w:p w14:paraId="60B89590" w14:textId="0CA4D9C2" w:rsidR="00A319AD" w:rsidRDefault="00A319AD" w:rsidP="00A319AD">
      <w:pPr>
        <w:pStyle w:val="Heading3"/>
        <w:rPr>
          <w:rFonts w:eastAsia="SimSun"/>
        </w:rPr>
      </w:pPr>
      <w:bookmarkStart w:id="674" w:name="_Toc160785431"/>
      <w:bookmarkStart w:id="675" w:name="_Toc164779273"/>
      <w:bookmarkStart w:id="676" w:name="_Toc164779527"/>
      <w:bookmarkStart w:id="677" w:name="_Toc169945457"/>
      <w:r>
        <w:rPr>
          <w:rFonts w:eastAsia="SimSun"/>
          <w:lang w:eastAsia="zh-CN"/>
        </w:rPr>
        <w:t>8</w:t>
      </w:r>
      <w:r>
        <w:rPr>
          <w:rFonts w:eastAsia="SimSun"/>
        </w:rPr>
        <w:t>.22.1</w:t>
      </w:r>
      <w:r>
        <w:rPr>
          <w:rFonts w:eastAsia="SimSun"/>
        </w:rPr>
        <w:tab/>
        <w:t>Solution description</w:t>
      </w:r>
      <w:bookmarkEnd w:id="674"/>
      <w:bookmarkEnd w:id="675"/>
      <w:bookmarkEnd w:id="676"/>
      <w:bookmarkEnd w:id="677"/>
    </w:p>
    <w:p w14:paraId="244E96A5" w14:textId="6E707F1C" w:rsidR="00A319AD" w:rsidRDefault="00A319AD" w:rsidP="00A319AD">
      <w:pPr>
        <w:rPr>
          <w:rFonts w:eastAsia="SimSun"/>
        </w:rPr>
      </w:pPr>
      <w:r>
        <w:rPr>
          <w:noProof/>
          <w:lang w:val="en-US"/>
        </w:rPr>
        <w:t>The following clauses specify procedures, information flows, and APIs for Key Issue</w:t>
      </w:r>
      <w:r w:rsidR="00187CB0">
        <w:rPr>
          <w:noProof/>
          <w:lang w:val="en-US"/>
        </w:rPr>
        <w:t> </w:t>
      </w:r>
      <w:r>
        <w:rPr>
          <w:noProof/>
          <w:lang w:val="en-US"/>
        </w:rPr>
        <w:t xml:space="preserve">#3 to support horizontal federated learning training procedure. </w:t>
      </w:r>
    </w:p>
    <w:p w14:paraId="75F60FE7" w14:textId="77777777" w:rsidR="00A319AD" w:rsidRDefault="00A319AD" w:rsidP="00A319AD">
      <w:pPr>
        <w:pStyle w:val="TH"/>
        <w:rPr>
          <w:lang w:val="en-IN"/>
        </w:rPr>
      </w:pPr>
      <w:r>
        <w:rPr>
          <w:rFonts w:eastAsia="SimSun"/>
        </w:rPr>
        <w:object w:dxaOrig="8445" w:dyaOrig="5595" w14:anchorId="5AD443F6">
          <v:shape id="_x0000_i1068" type="#_x0000_t75" style="width:423.1pt;height:280.15pt" o:ole="">
            <v:imagedata r:id="rId94" o:title=""/>
          </v:shape>
          <o:OLEObject Type="Embed" ProgID="Visio.Drawing.15" ShapeID="_x0000_i1068" DrawAspect="Content" ObjectID="_1780558213" r:id="rId95"/>
        </w:object>
      </w:r>
    </w:p>
    <w:p w14:paraId="7BCD1A8F" w14:textId="6CC94F27" w:rsidR="00A319AD" w:rsidRDefault="00A319AD" w:rsidP="00A319AD">
      <w:pPr>
        <w:pStyle w:val="TF"/>
      </w:pPr>
      <w:bookmarkStart w:id="678" w:name="_Hlk162955645"/>
      <w:r>
        <w:t>Figure</w:t>
      </w:r>
      <w:r w:rsidR="00187CB0">
        <w:t> </w:t>
      </w:r>
      <w:r>
        <w:t>8.22.1-1</w:t>
      </w:r>
      <w:bookmarkEnd w:id="678"/>
      <w:r>
        <w:t>: Procedure for HFL training</w:t>
      </w:r>
    </w:p>
    <w:p w14:paraId="0680D3B8" w14:textId="2E4C901D" w:rsidR="00A319AD" w:rsidRPr="00A319AD" w:rsidRDefault="00A319AD" w:rsidP="00485FEB">
      <w:pPr>
        <w:pStyle w:val="B1"/>
        <w:numPr>
          <w:ilvl w:val="1"/>
          <w:numId w:val="64"/>
        </w:numPr>
        <w:ind w:left="567" w:hanging="283"/>
      </w:pPr>
      <w:bookmarkStart w:id="679" w:name="MCCQCTEMPBM_00000058"/>
      <w:r w:rsidRPr="00A319AD">
        <w:t>A VAL server makes a HFL training subscription request. The request includes: AIML model and model parameters, a model parameter aggregation function, dataset requirements (e.g. list of features, number of data samples), a list of AIML clients as FL members to perform the training (or an AIML client set identifier), number of training rounds, number of AIML clients per round, notification settings.</w:t>
      </w:r>
      <w:r w:rsidR="007E707B">
        <w:t xml:space="preserve"> The AIML model and model parameters, dataset requirements, and a list of AIML clients (or an AIML client set identifier) are required to enable HFL training or inferencing. The number of AIML clients and number of training rounds may be included to trigger multiple rounds of training.</w:t>
      </w:r>
    </w:p>
    <w:p w14:paraId="1746DF63" w14:textId="77777777" w:rsidR="00A319AD" w:rsidRPr="00A319AD" w:rsidRDefault="00A319AD" w:rsidP="00485FEB">
      <w:pPr>
        <w:pStyle w:val="B1"/>
        <w:numPr>
          <w:ilvl w:val="1"/>
          <w:numId w:val="64"/>
        </w:numPr>
        <w:ind w:left="567" w:hanging="283"/>
      </w:pPr>
      <w:bookmarkStart w:id="680" w:name="MCCQCTEMPBM_00000059"/>
      <w:bookmarkEnd w:id="679"/>
      <w:r w:rsidRPr="00A319AD">
        <w:t>The AIML enablement server authorizes the request.</w:t>
      </w:r>
    </w:p>
    <w:p w14:paraId="14F48C85" w14:textId="77777777" w:rsidR="00A319AD" w:rsidRPr="00485FEB" w:rsidRDefault="00A319AD" w:rsidP="00485FEB">
      <w:pPr>
        <w:pStyle w:val="B1"/>
        <w:numPr>
          <w:ilvl w:val="1"/>
          <w:numId w:val="64"/>
        </w:numPr>
        <w:ind w:left="567" w:hanging="283"/>
      </w:pPr>
      <w:bookmarkStart w:id="681" w:name="MCCQCTEMPBM_00000060"/>
      <w:bookmarkEnd w:id="680"/>
      <w:r w:rsidRPr="00485FEB">
        <w:t>The AIML enablement server sends a subscription response to the consumer with a status of the request and a training identifier to track the training status.</w:t>
      </w:r>
    </w:p>
    <w:p w14:paraId="04BF7C99" w14:textId="01EE8049" w:rsidR="00A319AD" w:rsidRPr="00485FEB" w:rsidRDefault="00A319AD" w:rsidP="00485FEB">
      <w:pPr>
        <w:pStyle w:val="B1"/>
        <w:numPr>
          <w:ilvl w:val="1"/>
          <w:numId w:val="64"/>
        </w:numPr>
        <w:ind w:left="567" w:hanging="283"/>
      </w:pPr>
      <w:bookmarkStart w:id="682" w:name="MCCQCTEMPBM_00000061"/>
      <w:bookmarkEnd w:id="681"/>
      <w:r w:rsidRPr="00485FEB">
        <w:t>The AIML enablement server sends a HFL training request to each of the AIML enablement clients identified as FL members. The HFL training request includes AIML model and model parameters,</w:t>
      </w:r>
      <w:r w:rsidRPr="00A319AD">
        <w:t xml:space="preserve"> number </w:t>
      </w:r>
      <w:r w:rsidRPr="00485FEB">
        <w:t>of data samples for the training, optional operational scheduling information. Each AIML enablement client provides a response and, if is not able to perform the local training, the procedure skips to step</w:t>
      </w:r>
      <w:r w:rsidR="00187CB0">
        <w:t> </w:t>
      </w:r>
      <w:r w:rsidRPr="00485FEB">
        <w:t>6.</w:t>
      </w:r>
    </w:p>
    <w:p w14:paraId="411BA87D" w14:textId="35BC2066" w:rsidR="00A319AD" w:rsidRPr="00485FEB" w:rsidRDefault="00A319AD" w:rsidP="00485FEB">
      <w:pPr>
        <w:pStyle w:val="B1"/>
        <w:numPr>
          <w:ilvl w:val="1"/>
          <w:numId w:val="64"/>
        </w:numPr>
        <w:ind w:left="567" w:hanging="283"/>
      </w:pPr>
      <w:bookmarkStart w:id="683" w:name="MCCQCTEMPBM_00000062"/>
      <w:bookmarkEnd w:id="682"/>
      <w:r w:rsidRPr="00485FEB">
        <w:t>Each AIML enablement client performs local training using the configured AIML model and model parameters and local data for the specified number of samples according to the operational schedule. If the AIML enablement client is not able to perform the local training, the procedure skips to step</w:t>
      </w:r>
      <w:r w:rsidR="00187CB0">
        <w:t> </w:t>
      </w:r>
      <w:r w:rsidRPr="00485FEB">
        <w:t>6.</w:t>
      </w:r>
    </w:p>
    <w:p w14:paraId="5D1B9202" w14:textId="77777777" w:rsidR="00A319AD" w:rsidRPr="00485FEB" w:rsidRDefault="00A319AD" w:rsidP="00485FEB">
      <w:pPr>
        <w:pStyle w:val="B1"/>
        <w:numPr>
          <w:ilvl w:val="1"/>
          <w:numId w:val="64"/>
        </w:numPr>
        <w:ind w:left="567" w:hanging="283"/>
      </w:pPr>
      <w:bookmarkStart w:id="684" w:name="MCCQCTEMPBM_00000063"/>
      <w:bookmarkEnd w:id="683"/>
      <w:r w:rsidRPr="00485FEB">
        <w:t>Upon training completion or due to errors in operation, each AIML enablement client sends a HFL training notification to the AIML enablement server. The notification includes a status of the request, the updated model parameters, information about the training data such as age and size, the elapse time of the training, errors that were encountered during training, and a timestamp.</w:t>
      </w:r>
    </w:p>
    <w:p w14:paraId="05BD4553" w14:textId="63499625" w:rsidR="00A319AD" w:rsidRPr="00485FEB" w:rsidRDefault="00A319AD" w:rsidP="00485FEB">
      <w:pPr>
        <w:pStyle w:val="B1"/>
        <w:numPr>
          <w:ilvl w:val="1"/>
          <w:numId w:val="64"/>
        </w:numPr>
        <w:ind w:left="567" w:hanging="283"/>
      </w:pPr>
      <w:bookmarkStart w:id="685" w:name="MCCQCTEMPBM_00000064"/>
      <w:bookmarkEnd w:id="684"/>
      <w:r w:rsidRPr="00485FEB">
        <w:t xml:space="preserve">If the AIML enablement server is capable, the AIML enablement server uses the </w:t>
      </w:r>
      <w:r w:rsidRPr="00A319AD">
        <w:t xml:space="preserve">model parameter aggregation function received in step 1 to perform </w:t>
      </w:r>
      <w:r w:rsidRPr="00485FEB">
        <w:t>aggregation of the model parameters from all the AIML enablement clients and then it updates the global model parameters. Steps</w:t>
      </w:r>
      <w:r w:rsidR="00187CB0">
        <w:t> </w:t>
      </w:r>
      <w:r w:rsidRPr="00485FEB">
        <w:t>4 to</w:t>
      </w:r>
      <w:r w:rsidR="00187CB0">
        <w:t> </w:t>
      </w:r>
      <w:r w:rsidRPr="00485FEB">
        <w:t>7 may be repeated for the configured number of training rounds. If the AIML enablement server is not capable of performing model parameter aggregation, the procedure skips to step</w:t>
      </w:r>
      <w:r w:rsidR="00187CB0">
        <w:t> </w:t>
      </w:r>
      <w:r w:rsidRPr="00485FEB">
        <w:t>8.</w:t>
      </w:r>
    </w:p>
    <w:p w14:paraId="679A4F6F" w14:textId="6D57F97A" w:rsidR="00A319AD" w:rsidRDefault="00A319AD" w:rsidP="00485FEB">
      <w:pPr>
        <w:pStyle w:val="B1"/>
        <w:numPr>
          <w:ilvl w:val="1"/>
          <w:numId w:val="64"/>
        </w:numPr>
        <w:ind w:left="567" w:hanging="283"/>
      </w:pPr>
      <w:bookmarkStart w:id="686" w:name="MCCQCTEMPBM_00000065"/>
      <w:bookmarkEnd w:id="685"/>
      <w:r w:rsidRPr="00485FEB">
        <w:t>The AIML enablement server sends a HFL training notification to the VAL server, based on the notification settings configured in step</w:t>
      </w:r>
      <w:r w:rsidR="00187CB0">
        <w:t> </w:t>
      </w:r>
      <w:r w:rsidRPr="00485FEB">
        <w:t xml:space="preserve">1. The notification includes updated model parameters (either aggregated model parameters for the global model or individual model parameters from the client models), elapse time(s) of model </w:t>
      </w:r>
      <w:r w:rsidRPr="00485FEB">
        <w:lastRenderedPageBreak/>
        <w:t>training, and a list of errors encountered during training.</w:t>
      </w:r>
      <w:r w:rsidR="007E707B" w:rsidRPr="007E707B">
        <w:t xml:space="preserve"> </w:t>
      </w:r>
      <w:r w:rsidR="007E707B">
        <w:t>For HFL inferencing, ML model outputs are provided instead of ML model parameters.</w:t>
      </w:r>
    </w:p>
    <w:p w14:paraId="25E63E9A" w14:textId="131BA39F" w:rsidR="00A319AD" w:rsidRDefault="00A319AD" w:rsidP="00A319AD">
      <w:pPr>
        <w:pStyle w:val="Heading3"/>
        <w:rPr>
          <w:rFonts w:eastAsia="SimSun"/>
        </w:rPr>
      </w:pPr>
      <w:bookmarkStart w:id="687" w:name="_Toc160785432"/>
      <w:bookmarkStart w:id="688" w:name="_Toc164779274"/>
      <w:bookmarkStart w:id="689" w:name="_Toc164779528"/>
      <w:bookmarkStart w:id="690" w:name="_Toc169945458"/>
      <w:bookmarkEnd w:id="686"/>
      <w:r>
        <w:rPr>
          <w:rFonts w:eastAsia="SimSun"/>
        </w:rPr>
        <w:t>8.</w:t>
      </w:r>
      <w:r>
        <w:rPr>
          <w:rFonts w:eastAsia="SimSun"/>
          <w:lang w:eastAsia="zh-CN"/>
        </w:rPr>
        <w:t>22</w:t>
      </w:r>
      <w:r>
        <w:rPr>
          <w:rFonts w:eastAsia="SimSun"/>
        </w:rPr>
        <w:t>.</w:t>
      </w:r>
      <w:r>
        <w:rPr>
          <w:rFonts w:eastAsia="SimSun"/>
          <w:lang w:eastAsia="zh-CN"/>
        </w:rPr>
        <w:t>2</w:t>
      </w:r>
      <w:r>
        <w:rPr>
          <w:rFonts w:eastAsia="SimSun"/>
        </w:rPr>
        <w:tab/>
      </w:r>
      <w:r>
        <w:rPr>
          <w:rFonts w:eastAsia="SimSun"/>
          <w:lang w:eastAsia="zh-CN"/>
        </w:rPr>
        <w:t>Architecture Impacts</w:t>
      </w:r>
      <w:bookmarkEnd w:id="687"/>
      <w:bookmarkEnd w:id="688"/>
      <w:bookmarkEnd w:id="689"/>
      <w:bookmarkEnd w:id="690"/>
    </w:p>
    <w:p w14:paraId="0CFC554B" w14:textId="26828C72" w:rsidR="00A319AD" w:rsidRDefault="00A319AD" w:rsidP="00A319AD">
      <w:pPr>
        <w:rPr>
          <w:rFonts w:eastAsia="SimSun"/>
          <w:lang w:eastAsia="zh-CN"/>
        </w:rPr>
      </w:pPr>
      <w:r>
        <w:rPr>
          <w:lang w:val="en-US"/>
        </w:rPr>
        <w:t xml:space="preserve">This solution </w:t>
      </w:r>
      <w:r w:rsidR="007E707B">
        <w:rPr>
          <w:lang w:val="en-US"/>
        </w:rPr>
        <w:t>is based on client-server architecture as described by clause 7.2</w:t>
      </w:r>
      <w:r>
        <w:rPr>
          <w:lang w:val="en-US"/>
        </w:rPr>
        <w:t>.</w:t>
      </w:r>
    </w:p>
    <w:p w14:paraId="4760CC54" w14:textId="20D2148C" w:rsidR="00A319AD" w:rsidRDefault="00A319AD" w:rsidP="00A319AD">
      <w:pPr>
        <w:pStyle w:val="Heading3"/>
        <w:rPr>
          <w:rFonts w:eastAsia="SimSun"/>
        </w:rPr>
      </w:pPr>
      <w:bookmarkStart w:id="691" w:name="_Toc160785433"/>
      <w:bookmarkStart w:id="692" w:name="_Toc164779275"/>
      <w:bookmarkStart w:id="693" w:name="_Toc164779529"/>
      <w:bookmarkStart w:id="694" w:name="_Toc169945459"/>
      <w:r>
        <w:rPr>
          <w:rFonts w:eastAsia="SimSun"/>
        </w:rPr>
        <w:t>8.</w:t>
      </w:r>
      <w:r>
        <w:rPr>
          <w:rFonts w:eastAsia="SimSun"/>
          <w:lang w:eastAsia="zh-CN"/>
        </w:rPr>
        <w:t>22</w:t>
      </w:r>
      <w:r>
        <w:rPr>
          <w:rFonts w:eastAsia="SimSun"/>
        </w:rPr>
        <w:t>.3</w:t>
      </w:r>
      <w:r>
        <w:rPr>
          <w:rFonts w:eastAsia="SimSun"/>
        </w:rPr>
        <w:tab/>
      </w:r>
      <w:r>
        <w:rPr>
          <w:rFonts w:eastAsia="SimSun"/>
          <w:lang w:eastAsia="zh-CN"/>
        </w:rPr>
        <w:t>Corresponding APIs</w:t>
      </w:r>
      <w:bookmarkEnd w:id="691"/>
      <w:bookmarkEnd w:id="692"/>
      <w:bookmarkEnd w:id="693"/>
      <w:bookmarkEnd w:id="694"/>
    </w:p>
    <w:p w14:paraId="24A0F299" w14:textId="77777777" w:rsidR="007E707B" w:rsidRDefault="007E707B" w:rsidP="007E707B">
      <w:pPr>
        <w:rPr>
          <w:lang w:val="en-US"/>
        </w:rPr>
      </w:pPr>
      <w:r>
        <w:rPr>
          <w:lang w:val="en-US"/>
        </w:rPr>
        <w:t>Table 8.22.3-1 describes the API for Horizontal FL training subscription request.</w:t>
      </w:r>
    </w:p>
    <w:p w14:paraId="4D878DAE" w14:textId="77777777" w:rsidR="007E707B" w:rsidRDefault="007E707B" w:rsidP="007E707B">
      <w:pPr>
        <w:pStyle w:val="TH"/>
        <w:rPr>
          <w:lang w:val="en-US"/>
        </w:rPr>
      </w:pPr>
      <w:r>
        <w:rPr>
          <w:lang w:val="en-US"/>
        </w:rPr>
        <w:t>Table 8.22.3-1: Horizontal FL training subscription request</w:t>
      </w:r>
    </w:p>
    <w:tbl>
      <w:tblPr>
        <w:tblW w:w="8640" w:type="dxa"/>
        <w:jc w:val="center"/>
        <w:tblLayout w:type="fixed"/>
        <w:tblLook w:val="04A0" w:firstRow="1" w:lastRow="0" w:firstColumn="1" w:lastColumn="0" w:noHBand="0" w:noVBand="1"/>
      </w:tblPr>
      <w:tblGrid>
        <w:gridCol w:w="2880"/>
        <w:gridCol w:w="1440"/>
        <w:gridCol w:w="4320"/>
      </w:tblGrid>
      <w:tr w:rsidR="007E707B" w14:paraId="2E4D50DC"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4532B98" w14:textId="77777777" w:rsidR="007E707B" w:rsidRDefault="007E707B">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5BC48D3" w14:textId="77777777" w:rsidR="007E707B" w:rsidRDefault="007E707B">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42A1FE" w14:textId="77777777" w:rsidR="007E707B" w:rsidRDefault="007E707B">
            <w:pPr>
              <w:pStyle w:val="TAH"/>
              <w:spacing w:line="254" w:lineRule="auto"/>
              <w:rPr>
                <w:lang w:eastAsia="en-GB"/>
              </w:rPr>
            </w:pPr>
            <w:r>
              <w:rPr>
                <w:lang w:eastAsia="en-GB"/>
              </w:rPr>
              <w:t>Description</w:t>
            </w:r>
          </w:p>
        </w:tc>
      </w:tr>
      <w:tr w:rsidR="007E707B" w14:paraId="7B5445E3"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723DB9E" w14:textId="77777777" w:rsidR="007E707B" w:rsidRDefault="007E707B">
            <w:pPr>
              <w:pStyle w:val="TAL"/>
              <w:spacing w:line="254" w:lineRule="auto"/>
              <w:rPr>
                <w:lang w:eastAsia="en-GB"/>
              </w:rPr>
            </w:pPr>
            <w:r>
              <w:rPr>
                <w:lang w:eastAsia="zh-CN"/>
              </w:rPr>
              <w:t xml:space="preserve">VAL server ID </w:t>
            </w:r>
          </w:p>
        </w:tc>
        <w:tc>
          <w:tcPr>
            <w:tcW w:w="1440" w:type="dxa"/>
            <w:tcBorders>
              <w:top w:val="single" w:sz="4" w:space="0" w:color="000000"/>
              <w:left w:val="single" w:sz="4" w:space="0" w:color="000000"/>
              <w:bottom w:val="single" w:sz="4" w:space="0" w:color="000000"/>
              <w:right w:val="nil"/>
            </w:tcBorders>
          </w:tcPr>
          <w:p w14:paraId="65AD291E" w14:textId="77777777" w:rsidR="007E707B" w:rsidRDefault="007E707B">
            <w:pPr>
              <w:pStyle w:val="TAC"/>
              <w:spacing w:line="254" w:lineRule="auto"/>
              <w:rPr>
                <w:lang w:eastAsia="zh-CN"/>
              </w:rPr>
            </w:pPr>
            <w:r>
              <w:rPr>
                <w:lang w:eastAsia="zh-CN"/>
              </w:rPr>
              <w:t>M</w:t>
            </w:r>
          </w:p>
          <w:p w14:paraId="3F0F533E" w14:textId="77777777" w:rsidR="007E707B" w:rsidRDefault="007E707B">
            <w:pPr>
              <w:pStyle w:val="TAC"/>
              <w:spacing w:line="254" w:lineRule="auto"/>
              <w:rPr>
                <w:lang w:eastAsia="en-GB"/>
              </w:rPr>
            </w:pPr>
          </w:p>
        </w:tc>
        <w:tc>
          <w:tcPr>
            <w:tcW w:w="4320" w:type="dxa"/>
            <w:tcBorders>
              <w:top w:val="single" w:sz="4" w:space="0" w:color="000000"/>
              <w:left w:val="single" w:sz="4" w:space="0" w:color="000000"/>
              <w:bottom w:val="single" w:sz="4" w:space="0" w:color="000000"/>
              <w:right w:val="single" w:sz="4" w:space="0" w:color="000000"/>
            </w:tcBorders>
            <w:hideMark/>
          </w:tcPr>
          <w:p w14:paraId="49F94837" w14:textId="77777777" w:rsidR="007E707B" w:rsidRDefault="007E707B">
            <w:pPr>
              <w:pStyle w:val="TAL"/>
              <w:spacing w:line="254" w:lineRule="auto"/>
              <w:rPr>
                <w:lang w:eastAsia="en-GB"/>
              </w:rPr>
            </w:pPr>
            <w:r>
              <w:rPr>
                <w:lang w:eastAsia="en-GB"/>
              </w:rPr>
              <w:t>The VAL server identifier.</w:t>
            </w:r>
          </w:p>
        </w:tc>
      </w:tr>
      <w:tr w:rsidR="007E707B" w14:paraId="503755DE"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B0A027C" w14:textId="77777777" w:rsidR="007E707B" w:rsidRDefault="007E707B">
            <w:pPr>
              <w:pStyle w:val="TAL"/>
              <w:spacing w:line="254" w:lineRule="auto"/>
              <w:rPr>
                <w:lang w:eastAsia="zh-CN"/>
              </w:rPr>
            </w:pPr>
            <w:r>
              <w:rPr>
                <w:lang w:eastAsia="zh-CN"/>
              </w:rPr>
              <w:t>AIML model and model parameters</w:t>
            </w:r>
          </w:p>
        </w:tc>
        <w:tc>
          <w:tcPr>
            <w:tcW w:w="1440" w:type="dxa"/>
            <w:tcBorders>
              <w:top w:val="single" w:sz="4" w:space="0" w:color="000000"/>
              <w:left w:val="single" w:sz="4" w:space="0" w:color="000000"/>
              <w:bottom w:val="single" w:sz="4" w:space="0" w:color="000000"/>
              <w:right w:val="nil"/>
            </w:tcBorders>
            <w:hideMark/>
          </w:tcPr>
          <w:p w14:paraId="7A0E33F9"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ECCB13" w14:textId="77777777" w:rsidR="007E707B" w:rsidRDefault="007E707B">
            <w:pPr>
              <w:pStyle w:val="TAL"/>
              <w:spacing w:line="254" w:lineRule="auto"/>
              <w:rPr>
                <w:lang w:eastAsia="zh-CN"/>
              </w:rPr>
            </w:pPr>
            <w:r>
              <w:rPr>
                <w:lang w:eastAsia="zh-CN"/>
              </w:rPr>
              <w:t>Information about the AIML model and model parameters to use for HFL training/inferencing.</w:t>
            </w:r>
          </w:p>
        </w:tc>
      </w:tr>
      <w:tr w:rsidR="007E707B" w14:paraId="3165876C"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75E607CD" w14:textId="77777777" w:rsidR="007E707B" w:rsidRDefault="007E707B">
            <w:pPr>
              <w:pStyle w:val="TAL"/>
              <w:spacing w:line="254" w:lineRule="auto"/>
              <w:rPr>
                <w:lang w:eastAsia="zh-CN"/>
              </w:rPr>
            </w:pPr>
            <w:r>
              <w:rPr>
                <w:lang w:eastAsia="zh-CN"/>
              </w:rPr>
              <w:t>AIML enablement client list</w:t>
            </w:r>
          </w:p>
        </w:tc>
        <w:tc>
          <w:tcPr>
            <w:tcW w:w="1440" w:type="dxa"/>
            <w:tcBorders>
              <w:top w:val="single" w:sz="4" w:space="0" w:color="000000"/>
              <w:left w:val="single" w:sz="4" w:space="0" w:color="000000"/>
              <w:bottom w:val="single" w:sz="4" w:space="0" w:color="000000"/>
              <w:right w:val="nil"/>
            </w:tcBorders>
            <w:hideMark/>
          </w:tcPr>
          <w:p w14:paraId="14C641BB"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D458F6" w14:textId="77777777" w:rsidR="007E707B" w:rsidRDefault="007E707B">
            <w:pPr>
              <w:pStyle w:val="TAL"/>
              <w:spacing w:line="254" w:lineRule="auto"/>
              <w:rPr>
                <w:lang w:eastAsia="zh-CN"/>
              </w:rPr>
            </w:pPr>
            <w:r>
              <w:rPr>
                <w:lang w:eastAsia="zh-CN"/>
              </w:rPr>
              <w:t>A list of AIML enablement clients required for HFL training/inferencing.</w:t>
            </w:r>
          </w:p>
        </w:tc>
      </w:tr>
      <w:tr w:rsidR="007E707B" w14:paraId="1757F309"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1F08FA9A" w14:textId="77777777" w:rsidR="007E707B" w:rsidRDefault="007E707B">
            <w:pPr>
              <w:pStyle w:val="TAL"/>
              <w:spacing w:line="254" w:lineRule="auto"/>
              <w:rPr>
                <w:lang w:eastAsia="zh-CN"/>
              </w:rPr>
            </w:pPr>
            <w:r>
              <w:rPr>
                <w:lang w:eastAsia="zh-CN"/>
              </w:rPr>
              <w:t>Dataset requirements</w:t>
            </w:r>
          </w:p>
        </w:tc>
        <w:tc>
          <w:tcPr>
            <w:tcW w:w="1440" w:type="dxa"/>
            <w:tcBorders>
              <w:top w:val="single" w:sz="4" w:space="0" w:color="000000"/>
              <w:left w:val="single" w:sz="4" w:space="0" w:color="000000"/>
              <w:bottom w:val="single" w:sz="4" w:space="0" w:color="000000"/>
              <w:right w:val="nil"/>
            </w:tcBorders>
            <w:hideMark/>
          </w:tcPr>
          <w:p w14:paraId="36829A8C"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B6FB3F7" w14:textId="77777777" w:rsidR="007E707B" w:rsidRDefault="007E707B">
            <w:pPr>
              <w:pStyle w:val="TAL"/>
              <w:spacing w:line="254" w:lineRule="auto"/>
              <w:rPr>
                <w:lang w:eastAsia="zh-CN"/>
              </w:rPr>
            </w:pPr>
            <w:r>
              <w:rPr>
                <w:lang w:eastAsia="zh-CN"/>
              </w:rPr>
              <w:t>Requirements for dataset required for HFL training/inferencing.</w:t>
            </w:r>
          </w:p>
        </w:tc>
      </w:tr>
      <w:tr w:rsidR="007E707B" w14:paraId="168F061D"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24134DC1" w14:textId="77777777" w:rsidR="007E707B" w:rsidRDefault="007E707B">
            <w:pPr>
              <w:pStyle w:val="TAL"/>
              <w:spacing w:line="254" w:lineRule="auto"/>
              <w:rPr>
                <w:lang w:eastAsia="zh-CN"/>
              </w:rPr>
            </w:pPr>
            <w:r>
              <w:rPr>
                <w:lang w:eastAsia="zh-CN"/>
              </w:rPr>
              <w:t>Number training rounds</w:t>
            </w:r>
          </w:p>
        </w:tc>
        <w:tc>
          <w:tcPr>
            <w:tcW w:w="1440" w:type="dxa"/>
            <w:tcBorders>
              <w:top w:val="single" w:sz="4" w:space="0" w:color="000000"/>
              <w:left w:val="single" w:sz="4" w:space="0" w:color="000000"/>
              <w:bottom w:val="single" w:sz="4" w:space="0" w:color="000000"/>
              <w:right w:val="nil"/>
            </w:tcBorders>
            <w:hideMark/>
          </w:tcPr>
          <w:p w14:paraId="139AA268"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553996" w14:textId="77777777" w:rsidR="007E707B" w:rsidRDefault="007E707B">
            <w:pPr>
              <w:pStyle w:val="TAL"/>
              <w:spacing w:line="254" w:lineRule="auto"/>
              <w:rPr>
                <w:lang w:eastAsia="zh-CN"/>
              </w:rPr>
            </w:pPr>
            <w:r>
              <w:rPr>
                <w:lang w:eastAsia="zh-CN"/>
              </w:rPr>
              <w:t>Number of training rounds for HFL training</w:t>
            </w:r>
          </w:p>
        </w:tc>
      </w:tr>
      <w:tr w:rsidR="007E707B" w14:paraId="47F7F33A"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07EA391E" w14:textId="77777777" w:rsidR="007E707B" w:rsidRDefault="007E707B">
            <w:pPr>
              <w:pStyle w:val="TAL"/>
              <w:spacing w:line="254" w:lineRule="auto"/>
              <w:rPr>
                <w:lang w:eastAsia="zh-CN"/>
              </w:rPr>
            </w:pPr>
            <w:r>
              <w:rPr>
                <w:lang w:eastAsia="zh-CN"/>
              </w:rPr>
              <w:t>Number of AIML clients per round</w:t>
            </w:r>
          </w:p>
        </w:tc>
        <w:tc>
          <w:tcPr>
            <w:tcW w:w="1440" w:type="dxa"/>
            <w:tcBorders>
              <w:top w:val="single" w:sz="4" w:space="0" w:color="000000"/>
              <w:left w:val="single" w:sz="4" w:space="0" w:color="000000"/>
              <w:bottom w:val="single" w:sz="4" w:space="0" w:color="000000"/>
              <w:right w:val="nil"/>
            </w:tcBorders>
            <w:hideMark/>
          </w:tcPr>
          <w:p w14:paraId="3F9DD850"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80598B" w14:textId="77777777" w:rsidR="007E707B" w:rsidRDefault="007E707B">
            <w:pPr>
              <w:pStyle w:val="TAL"/>
              <w:spacing w:line="254" w:lineRule="auto"/>
              <w:rPr>
                <w:lang w:eastAsia="zh-CN"/>
              </w:rPr>
            </w:pPr>
            <w:r>
              <w:rPr>
                <w:lang w:eastAsia="zh-CN"/>
              </w:rPr>
              <w:t>Minimum number of AIML clients required for each training round</w:t>
            </w:r>
          </w:p>
        </w:tc>
      </w:tr>
      <w:tr w:rsidR="007E707B" w14:paraId="3FD1C194"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0E3AC7B9" w14:textId="77777777" w:rsidR="007E707B" w:rsidRDefault="007E707B">
            <w:pPr>
              <w:pStyle w:val="TAL"/>
              <w:spacing w:line="254"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000CBAE9"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6B20B0" w14:textId="77777777" w:rsidR="007E707B" w:rsidRDefault="007E707B">
            <w:pPr>
              <w:pStyle w:val="TAL"/>
              <w:spacing w:line="254" w:lineRule="auto"/>
              <w:rPr>
                <w:lang w:eastAsia="zh-CN"/>
              </w:rPr>
            </w:pPr>
            <w:r>
              <w:rPr>
                <w:lang w:eastAsia="zh-CN"/>
              </w:rPr>
              <w:t>Settings for how often to send notifications providing status of HFL training. For example, periodic, event-based, upon completion.</w:t>
            </w:r>
          </w:p>
        </w:tc>
      </w:tr>
    </w:tbl>
    <w:p w14:paraId="6CFC1064" w14:textId="77777777" w:rsidR="007E707B" w:rsidRDefault="007E707B" w:rsidP="007E707B">
      <w:pPr>
        <w:jc w:val="center"/>
        <w:rPr>
          <w:b/>
          <w:bCs/>
          <w:sz w:val="22"/>
          <w:szCs w:val="22"/>
        </w:rPr>
      </w:pPr>
    </w:p>
    <w:p w14:paraId="1D0DBADA" w14:textId="77777777" w:rsidR="007E707B" w:rsidRDefault="007E707B" w:rsidP="007E707B">
      <w:pPr>
        <w:rPr>
          <w:lang w:val="en-US"/>
        </w:rPr>
      </w:pPr>
      <w:r>
        <w:rPr>
          <w:lang w:val="en-US"/>
        </w:rPr>
        <w:t>Table 8.22.3-2 describes the API for Horizontal FL training subscription response.</w:t>
      </w:r>
    </w:p>
    <w:p w14:paraId="32C5EDAD" w14:textId="77777777" w:rsidR="007E707B" w:rsidRDefault="007E707B" w:rsidP="007E707B">
      <w:pPr>
        <w:pStyle w:val="TH"/>
        <w:rPr>
          <w:lang w:val="en-US"/>
        </w:rPr>
      </w:pPr>
      <w:r>
        <w:rPr>
          <w:lang w:val="en-US"/>
        </w:rPr>
        <w:t>Table 8.22.3-2: Horizontal FL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7E707B" w14:paraId="3A24383B"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E3BCD54" w14:textId="77777777" w:rsidR="007E707B" w:rsidRDefault="007E707B">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740F44C" w14:textId="77777777" w:rsidR="007E707B" w:rsidRDefault="007E707B">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8C6EC" w14:textId="77777777" w:rsidR="007E707B" w:rsidRDefault="007E707B">
            <w:pPr>
              <w:pStyle w:val="TAH"/>
              <w:spacing w:line="254" w:lineRule="auto"/>
              <w:rPr>
                <w:lang w:eastAsia="en-GB"/>
              </w:rPr>
            </w:pPr>
            <w:r>
              <w:rPr>
                <w:lang w:eastAsia="en-GB"/>
              </w:rPr>
              <w:t>Description</w:t>
            </w:r>
          </w:p>
        </w:tc>
      </w:tr>
      <w:tr w:rsidR="007E707B" w14:paraId="59469B97"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1A8E09E0" w14:textId="77777777" w:rsidR="007E707B" w:rsidRDefault="007E707B">
            <w:pPr>
              <w:pStyle w:val="TAL"/>
              <w:spacing w:line="254"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561D9311"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FD1F6" w14:textId="77777777" w:rsidR="007E707B" w:rsidRDefault="007E707B">
            <w:pPr>
              <w:pStyle w:val="TAL"/>
              <w:spacing w:line="254" w:lineRule="auto"/>
              <w:rPr>
                <w:lang w:eastAsia="zh-CN"/>
              </w:rPr>
            </w:pPr>
            <w:r>
              <w:rPr>
                <w:lang w:eastAsia="zh-CN"/>
              </w:rPr>
              <w:t>The status for the subscription request</w:t>
            </w:r>
          </w:p>
        </w:tc>
      </w:tr>
      <w:tr w:rsidR="007E707B" w14:paraId="0DF0F189"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04CBC5CD" w14:textId="77777777" w:rsidR="007E707B" w:rsidRDefault="007E707B">
            <w:pPr>
              <w:pStyle w:val="TAL"/>
              <w:spacing w:line="254"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18700A10"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3ED152" w14:textId="77777777" w:rsidR="007E707B" w:rsidRDefault="007E707B">
            <w:pPr>
              <w:pStyle w:val="TAL"/>
              <w:spacing w:line="254" w:lineRule="auto"/>
              <w:rPr>
                <w:lang w:eastAsia="zh-CN"/>
              </w:rPr>
            </w:pPr>
            <w:r>
              <w:rPr>
                <w:lang w:eastAsia="zh-CN"/>
              </w:rPr>
              <w:t>An identifier for the subscription</w:t>
            </w:r>
          </w:p>
        </w:tc>
      </w:tr>
    </w:tbl>
    <w:p w14:paraId="6F6ED7D4" w14:textId="77777777" w:rsidR="007E707B" w:rsidRDefault="007E707B" w:rsidP="007E707B">
      <w:pPr>
        <w:rPr>
          <w:lang w:val="en-US"/>
        </w:rPr>
      </w:pPr>
    </w:p>
    <w:p w14:paraId="0A5ACFAA" w14:textId="77777777" w:rsidR="007E707B" w:rsidRDefault="007E707B" w:rsidP="007E707B">
      <w:pPr>
        <w:rPr>
          <w:lang w:val="en-US"/>
        </w:rPr>
      </w:pPr>
      <w:r>
        <w:rPr>
          <w:lang w:val="en-US"/>
        </w:rPr>
        <w:t>Table 8.22.3-3 describes the API for Horizontal FL training subscription response.</w:t>
      </w:r>
    </w:p>
    <w:p w14:paraId="58DD52BF" w14:textId="77777777" w:rsidR="007E707B" w:rsidRPr="0087581E" w:rsidRDefault="007E707B" w:rsidP="007E707B">
      <w:pPr>
        <w:pStyle w:val="TH"/>
      </w:pPr>
      <w:r w:rsidRPr="0087581E">
        <w:t>Table 8.22.3-3: Horizontal FL training notify</w:t>
      </w:r>
    </w:p>
    <w:tbl>
      <w:tblPr>
        <w:tblW w:w="8640" w:type="dxa"/>
        <w:jc w:val="center"/>
        <w:tblLayout w:type="fixed"/>
        <w:tblLook w:val="04A0" w:firstRow="1" w:lastRow="0" w:firstColumn="1" w:lastColumn="0" w:noHBand="0" w:noVBand="1"/>
      </w:tblPr>
      <w:tblGrid>
        <w:gridCol w:w="2880"/>
        <w:gridCol w:w="1440"/>
        <w:gridCol w:w="4320"/>
      </w:tblGrid>
      <w:tr w:rsidR="007E707B" w14:paraId="5B309543"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3DBC46BF" w14:textId="77777777" w:rsidR="007E707B" w:rsidRDefault="007E707B">
            <w:pPr>
              <w:pStyle w:val="TAH"/>
              <w:spacing w:line="254"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AF2F3A9" w14:textId="77777777" w:rsidR="007E707B" w:rsidRDefault="007E707B">
            <w:pPr>
              <w:pStyle w:val="TAH"/>
              <w:spacing w:line="254"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7A9846" w14:textId="77777777" w:rsidR="007E707B" w:rsidRDefault="007E707B">
            <w:pPr>
              <w:pStyle w:val="TAH"/>
              <w:spacing w:line="254" w:lineRule="auto"/>
              <w:rPr>
                <w:lang w:eastAsia="en-GB"/>
              </w:rPr>
            </w:pPr>
            <w:r>
              <w:rPr>
                <w:lang w:eastAsia="en-GB"/>
              </w:rPr>
              <w:t>Description</w:t>
            </w:r>
          </w:p>
        </w:tc>
      </w:tr>
      <w:tr w:rsidR="007E707B" w14:paraId="3204367F"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71DB1164" w14:textId="77777777" w:rsidR="007E707B" w:rsidRDefault="007E707B">
            <w:pPr>
              <w:pStyle w:val="TAL"/>
              <w:spacing w:line="254"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7C37124D" w14:textId="77777777" w:rsidR="007E707B" w:rsidRDefault="007E707B">
            <w:pPr>
              <w:pStyle w:val="TAC"/>
              <w:spacing w:line="254"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C6003E" w14:textId="77777777" w:rsidR="007E707B" w:rsidRDefault="007E707B">
            <w:pPr>
              <w:pStyle w:val="TAL"/>
              <w:spacing w:line="254" w:lineRule="auto"/>
              <w:rPr>
                <w:lang w:eastAsia="zh-CN"/>
              </w:rPr>
            </w:pPr>
            <w:r>
              <w:rPr>
                <w:lang w:eastAsia="zh-CN"/>
              </w:rPr>
              <w:t>Status for the request</w:t>
            </w:r>
          </w:p>
        </w:tc>
      </w:tr>
      <w:tr w:rsidR="007E707B" w14:paraId="7AC72A88"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6AB7628" w14:textId="77777777" w:rsidR="007E707B" w:rsidRDefault="007E707B">
            <w:pPr>
              <w:pStyle w:val="TAL"/>
              <w:spacing w:line="254" w:lineRule="auto"/>
              <w:rPr>
                <w:lang w:eastAsia="zh-CN"/>
              </w:rPr>
            </w:pPr>
            <w:r>
              <w:rPr>
                <w:lang w:eastAsia="zh-CN"/>
              </w:rPr>
              <w:t>ML model parameters</w:t>
            </w:r>
          </w:p>
        </w:tc>
        <w:tc>
          <w:tcPr>
            <w:tcW w:w="1440" w:type="dxa"/>
            <w:tcBorders>
              <w:top w:val="single" w:sz="4" w:space="0" w:color="000000"/>
              <w:left w:val="single" w:sz="4" w:space="0" w:color="000000"/>
              <w:bottom w:val="single" w:sz="4" w:space="0" w:color="000000"/>
              <w:right w:val="nil"/>
            </w:tcBorders>
            <w:hideMark/>
          </w:tcPr>
          <w:p w14:paraId="5AE0DC6F" w14:textId="77777777" w:rsidR="007E707B" w:rsidRDefault="007E707B">
            <w:pPr>
              <w:pStyle w:val="TAC"/>
              <w:spacing w:line="254" w:lineRule="auto"/>
              <w:rPr>
                <w:lang w:eastAsia="zh-CN"/>
              </w:rPr>
            </w:pPr>
            <w:r>
              <w:rPr>
                <w:lang w:eastAsia="zh-CN"/>
              </w:rPr>
              <w:t>O</w:t>
            </w:r>
          </w:p>
          <w:p w14:paraId="7F756A7C" w14:textId="77777777" w:rsidR="007E707B" w:rsidRDefault="007E707B">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8300EB" w14:textId="77777777" w:rsidR="007E707B" w:rsidRDefault="007E707B">
            <w:pPr>
              <w:pStyle w:val="TAL"/>
              <w:spacing w:line="254" w:lineRule="auto"/>
              <w:rPr>
                <w:lang w:eastAsia="zh-CN"/>
              </w:rPr>
            </w:pPr>
            <w:r>
              <w:rPr>
                <w:lang w:eastAsia="zh-CN"/>
              </w:rPr>
              <w:t>Updated model parameters from training</w:t>
            </w:r>
          </w:p>
        </w:tc>
      </w:tr>
      <w:tr w:rsidR="007E707B" w14:paraId="3802E260"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45B7AA94" w14:textId="77777777" w:rsidR="007E707B" w:rsidRDefault="007E707B">
            <w:pPr>
              <w:pStyle w:val="TAL"/>
              <w:spacing w:line="254" w:lineRule="auto"/>
              <w:rPr>
                <w:lang w:eastAsia="zh-CN"/>
              </w:rPr>
            </w:pPr>
            <w:r>
              <w:rPr>
                <w:lang w:eastAsia="zh-CN"/>
              </w:rPr>
              <w:t>ML model outputs</w:t>
            </w:r>
          </w:p>
        </w:tc>
        <w:tc>
          <w:tcPr>
            <w:tcW w:w="1440" w:type="dxa"/>
            <w:tcBorders>
              <w:top w:val="single" w:sz="4" w:space="0" w:color="000000"/>
              <w:left w:val="single" w:sz="4" w:space="0" w:color="000000"/>
              <w:bottom w:val="single" w:sz="4" w:space="0" w:color="000000"/>
              <w:right w:val="nil"/>
            </w:tcBorders>
            <w:hideMark/>
          </w:tcPr>
          <w:p w14:paraId="3217BD51" w14:textId="77777777" w:rsidR="007E707B" w:rsidRDefault="007E707B">
            <w:pPr>
              <w:pStyle w:val="TAC"/>
              <w:spacing w:line="254" w:lineRule="auto"/>
              <w:rPr>
                <w:lang w:eastAsia="zh-CN"/>
              </w:rPr>
            </w:pPr>
            <w:r>
              <w:rPr>
                <w:lang w:eastAsia="zh-CN"/>
              </w:rPr>
              <w:t>O</w:t>
            </w:r>
          </w:p>
          <w:p w14:paraId="53C6A630" w14:textId="77777777" w:rsidR="007E707B" w:rsidRDefault="007E707B">
            <w:pPr>
              <w:pStyle w:val="TAC"/>
              <w:spacing w:line="254"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E27082" w14:textId="77777777" w:rsidR="007E707B" w:rsidRDefault="007E707B">
            <w:pPr>
              <w:pStyle w:val="TAL"/>
              <w:spacing w:line="254" w:lineRule="auto"/>
              <w:rPr>
                <w:lang w:eastAsia="zh-CN"/>
              </w:rPr>
            </w:pPr>
            <w:r>
              <w:rPr>
                <w:lang w:eastAsia="zh-CN"/>
              </w:rPr>
              <w:t>ML model outputs from inferencing</w:t>
            </w:r>
          </w:p>
        </w:tc>
      </w:tr>
      <w:tr w:rsidR="007E707B" w14:paraId="578FC4BB"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61B34AB9" w14:textId="77777777" w:rsidR="007E707B" w:rsidRDefault="007E707B">
            <w:pPr>
              <w:pStyle w:val="TAL"/>
              <w:spacing w:line="254" w:lineRule="auto"/>
              <w:rPr>
                <w:lang w:eastAsia="zh-CN"/>
              </w:rPr>
            </w:pPr>
            <w:r>
              <w:rPr>
                <w:lang w:eastAsia="zh-CN"/>
              </w:rPr>
              <w:t>Training elapse time</w:t>
            </w:r>
          </w:p>
        </w:tc>
        <w:tc>
          <w:tcPr>
            <w:tcW w:w="1440" w:type="dxa"/>
            <w:tcBorders>
              <w:top w:val="single" w:sz="4" w:space="0" w:color="000000"/>
              <w:left w:val="single" w:sz="4" w:space="0" w:color="000000"/>
              <w:bottom w:val="single" w:sz="4" w:space="0" w:color="000000"/>
              <w:right w:val="nil"/>
            </w:tcBorders>
            <w:hideMark/>
          </w:tcPr>
          <w:p w14:paraId="364690D8"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2F8F0D" w14:textId="77777777" w:rsidR="007E707B" w:rsidRDefault="007E707B">
            <w:pPr>
              <w:pStyle w:val="TAL"/>
              <w:spacing w:line="254" w:lineRule="auto"/>
              <w:rPr>
                <w:lang w:eastAsia="zh-CN"/>
              </w:rPr>
            </w:pPr>
            <w:r>
              <w:rPr>
                <w:lang w:eastAsia="zh-CN"/>
              </w:rPr>
              <w:t>Total elapse time of the training</w:t>
            </w:r>
          </w:p>
        </w:tc>
      </w:tr>
      <w:tr w:rsidR="007E707B" w14:paraId="761CAFB8"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417B2010" w14:textId="77777777" w:rsidR="007E707B" w:rsidRDefault="007E707B">
            <w:pPr>
              <w:pStyle w:val="TAL"/>
              <w:spacing w:line="254" w:lineRule="auto"/>
              <w:rPr>
                <w:lang w:eastAsia="zh-CN"/>
              </w:rPr>
            </w:pPr>
            <w:r>
              <w:rPr>
                <w:lang w:eastAsia="zh-CN"/>
              </w:rPr>
              <w:t>Error list</w:t>
            </w:r>
          </w:p>
        </w:tc>
        <w:tc>
          <w:tcPr>
            <w:tcW w:w="1440" w:type="dxa"/>
            <w:tcBorders>
              <w:top w:val="single" w:sz="4" w:space="0" w:color="000000"/>
              <w:left w:val="single" w:sz="4" w:space="0" w:color="000000"/>
              <w:bottom w:val="single" w:sz="4" w:space="0" w:color="000000"/>
              <w:right w:val="nil"/>
            </w:tcBorders>
            <w:hideMark/>
          </w:tcPr>
          <w:p w14:paraId="2B89CF65"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E61767" w14:textId="77777777" w:rsidR="007E707B" w:rsidRDefault="007E707B">
            <w:pPr>
              <w:pStyle w:val="TAL"/>
              <w:spacing w:line="254" w:lineRule="auto"/>
              <w:rPr>
                <w:lang w:eastAsia="zh-CN"/>
              </w:rPr>
            </w:pPr>
            <w:r>
              <w:rPr>
                <w:lang w:eastAsia="zh-CN"/>
              </w:rPr>
              <w:t>A list of errors encountered during training</w:t>
            </w:r>
          </w:p>
        </w:tc>
      </w:tr>
      <w:tr w:rsidR="007E707B" w14:paraId="51741814" w14:textId="77777777" w:rsidTr="007E707B">
        <w:trPr>
          <w:jc w:val="center"/>
        </w:trPr>
        <w:tc>
          <w:tcPr>
            <w:tcW w:w="2880" w:type="dxa"/>
            <w:tcBorders>
              <w:top w:val="single" w:sz="4" w:space="0" w:color="000000"/>
              <w:left w:val="single" w:sz="4" w:space="0" w:color="000000"/>
              <w:bottom w:val="single" w:sz="4" w:space="0" w:color="000000"/>
              <w:right w:val="nil"/>
            </w:tcBorders>
            <w:hideMark/>
          </w:tcPr>
          <w:p w14:paraId="458E15DD" w14:textId="77777777" w:rsidR="007E707B" w:rsidRDefault="007E707B">
            <w:pPr>
              <w:pStyle w:val="TAL"/>
              <w:spacing w:line="254"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6E9880A" w14:textId="77777777" w:rsidR="007E707B" w:rsidRDefault="007E707B">
            <w:pPr>
              <w:pStyle w:val="TAC"/>
              <w:spacing w:line="254"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14CFC8" w14:textId="77777777" w:rsidR="007E707B" w:rsidRDefault="007E707B">
            <w:pPr>
              <w:pStyle w:val="TAL"/>
              <w:spacing w:line="254" w:lineRule="auto"/>
              <w:rPr>
                <w:lang w:eastAsia="zh-CN"/>
              </w:rPr>
            </w:pPr>
            <w:r>
              <w:rPr>
                <w:lang w:eastAsia="zh-CN"/>
              </w:rPr>
              <w:t>A timestamp for the notification</w:t>
            </w:r>
          </w:p>
        </w:tc>
      </w:tr>
      <w:tr w:rsidR="007E707B" w14:paraId="5AF61558" w14:textId="77777777" w:rsidTr="007E707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CC8ACF" w14:textId="77777777" w:rsidR="007E707B" w:rsidRDefault="007E707B">
            <w:pPr>
              <w:pStyle w:val="TAL"/>
              <w:spacing w:line="254" w:lineRule="auto"/>
              <w:rPr>
                <w:lang w:eastAsia="zh-CN"/>
              </w:rPr>
            </w:pPr>
            <w:r>
              <w:rPr>
                <w:lang w:eastAsia="zh-CN"/>
              </w:rPr>
              <w:t>NOTE: At least one of the information elements shall be provided.</w:t>
            </w:r>
          </w:p>
        </w:tc>
      </w:tr>
    </w:tbl>
    <w:p w14:paraId="2D9DAB69" w14:textId="77777777" w:rsidR="007E707B" w:rsidRDefault="007E707B" w:rsidP="007E707B">
      <w:pPr>
        <w:pStyle w:val="EditorsNote"/>
        <w:ind w:left="0" w:firstLine="0"/>
        <w:rPr>
          <w:rFonts w:eastAsia="SimSun"/>
          <w:lang w:eastAsia="zh-CN"/>
        </w:rPr>
      </w:pPr>
    </w:p>
    <w:p w14:paraId="381358F3" w14:textId="441010FF" w:rsidR="007E707B" w:rsidRPr="0087581E" w:rsidRDefault="007E707B" w:rsidP="007E707B">
      <w:pPr>
        <w:pStyle w:val="EditorsNote"/>
        <w:rPr>
          <w:rFonts w:eastAsia="SimSun"/>
        </w:rPr>
      </w:pPr>
      <w:r w:rsidRPr="007E707B">
        <w:rPr>
          <w:rFonts w:eastAsia="SimSun"/>
        </w:rPr>
        <w:t>Editor’s Note: Whether to include Training elapse time and Error list will be discussed during normative phase</w:t>
      </w:r>
    </w:p>
    <w:p w14:paraId="6DE803FF" w14:textId="1F7220FB" w:rsidR="00A319AD" w:rsidRDefault="00A319AD" w:rsidP="00A319AD">
      <w:pPr>
        <w:pStyle w:val="Heading3"/>
        <w:rPr>
          <w:rFonts w:eastAsia="SimSun"/>
        </w:rPr>
      </w:pPr>
      <w:bookmarkStart w:id="695" w:name="_Toc160785434"/>
      <w:bookmarkStart w:id="696" w:name="_Toc164779276"/>
      <w:bookmarkStart w:id="697" w:name="_Toc164779530"/>
      <w:bookmarkStart w:id="698" w:name="_Toc169945460"/>
      <w:r>
        <w:rPr>
          <w:rFonts w:eastAsia="SimSun"/>
        </w:rPr>
        <w:t>8.</w:t>
      </w:r>
      <w:r>
        <w:rPr>
          <w:rFonts w:eastAsia="SimSun"/>
          <w:lang w:eastAsia="zh-CN"/>
        </w:rPr>
        <w:t>22</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95"/>
      <w:bookmarkEnd w:id="696"/>
      <w:bookmarkEnd w:id="697"/>
      <w:bookmarkEnd w:id="698"/>
    </w:p>
    <w:p w14:paraId="51173B7F" w14:textId="0511CDE1" w:rsidR="007E707B" w:rsidRDefault="007E707B" w:rsidP="007E707B">
      <w:pPr>
        <w:rPr>
          <w:lang w:val="en-US"/>
        </w:rPr>
      </w:pPr>
      <w:r>
        <w:rPr>
          <w:lang w:val="en-US"/>
        </w:rPr>
        <w:t xml:space="preserve">This solution addresses key issues 3, 5, and 6. The solution can be used for both Horizontal FL training and inferencing as well as in split and transfer learning scenarios. </w:t>
      </w:r>
    </w:p>
    <w:p w14:paraId="03524F42" w14:textId="77777777" w:rsidR="007E707B" w:rsidRDefault="007E707B" w:rsidP="007E707B">
      <w:r>
        <w:lastRenderedPageBreak/>
        <w:t xml:space="preserve">The solution is different than solutions for Vertical FL, since HFL clients train with the same model and update the HFL server with model parameters. The HFL server aggregates the model parameters and sends the updated model parameters to HFL clients for the next round of training. </w:t>
      </w:r>
    </w:p>
    <w:p w14:paraId="1FB4A376" w14:textId="15464643" w:rsidR="00A319AD" w:rsidRDefault="007E707B" w:rsidP="007E707B">
      <w:pPr>
        <w:rPr>
          <w:lang w:eastAsia="zh-CN"/>
        </w:rPr>
      </w:pPr>
      <w:r>
        <w:rPr>
          <w:lang w:val="en-US"/>
        </w:rPr>
        <w:t>Since training is repetitive, the AIML enablement server can offer significant benefits to VAL applications by offloading the management and monitoring of horizontal FL training. This solution is feasible and does not introduce any dependency to the 3GPP network system.</w:t>
      </w:r>
    </w:p>
    <w:p w14:paraId="0B787230" w14:textId="0EEAFB05" w:rsidR="00D7315A" w:rsidRDefault="00D7315A" w:rsidP="00D7315A">
      <w:pPr>
        <w:pStyle w:val="Heading2"/>
        <w:rPr>
          <w:rFonts w:eastAsia="SimSun"/>
        </w:rPr>
      </w:pPr>
      <w:bookmarkStart w:id="699" w:name="_Toc164779277"/>
      <w:bookmarkStart w:id="700" w:name="_Toc164779531"/>
      <w:bookmarkStart w:id="701" w:name="_Toc169945461"/>
      <w:r>
        <w:rPr>
          <w:rFonts w:eastAsia="SimSun"/>
          <w:lang w:eastAsia="zh-CN"/>
        </w:rPr>
        <w:t>8</w:t>
      </w:r>
      <w:r>
        <w:rPr>
          <w:rFonts w:eastAsia="SimSun"/>
        </w:rPr>
        <w:t>.23</w:t>
      </w:r>
      <w:r>
        <w:rPr>
          <w:rFonts w:eastAsia="SimSun"/>
        </w:rPr>
        <w:tab/>
      </w:r>
      <w:r>
        <w:rPr>
          <w:rFonts w:eastAsia="SimSun"/>
          <w:lang w:val="en-US"/>
        </w:rPr>
        <w:t>Solution</w:t>
      </w:r>
      <w:r w:rsidR="00187CB0">
        <w:rPr>
          <w:rFonts w:eastAsia="SimSun"/>
          <w:lang w:val="en-US"/>
        </w:rPr>
        <w:t> </w:t>
      </w:r>
      <w:r>
        <w:rPr>
          <w:rFonts w:eastAsia="SimSun"/>
          <w:lang w:val="en-US"/>
        </w:rPr>
        <w:t xml:space="preserve">#23: </w:t>
      </w:r>
      <w:r>
        <w:rPr>
          <w:rFonts w:eastAsia="SimSun"/>
        </w:rPr>
        <w:t>AIML services in edge</w:t>
      </w:r>
      <w:bookmarkEnd w:id="699"/>
      <w:bookmarkEnd w:id="700"/>
      <w:bookmarkEnd w:id="701"/>
    </w:p>
    <w:p w14:paraId="26C141BA" w14:textId="4DD4A2A4" w:rsidR="00D7315A" w:rsidRDefault="00D7315A" w:rsidP="00D7315A">
      <w:pPr>
        <w:pStyle w:val="Heading3"/>
        <w:rPr>
          <w:rFonts w:eastAsia="SimSun"/>
        </w:rPr>
      </w:pPr>
      <w:bookmarkStart w:id="702" w:name="_Toc164779278"/>
      <w:bookmarkStart w:id="703" w:name="_Toc164779532"/>
      <w:bookmarkStart w:id="704" w:name="_Toc169945462"/>
      <w:r>
        <w:rPr>
          <w:rFonts w:eastAsia="SimSun"/>
          <w:lang w:eastAsia="zh-CN"/>
        </w:rPr>
        <w:t>8</w:t>
      </w:r>
      <w:r>
        <w:rPr>
          <w:rFonts w:eastAsia="SimSun"/>
        </w:rPr>
        <w:t>.23.1</w:t>
      </w:r>
      <w:r>
        <w:rPr>
          <w:rFonts w:eastAsia="SimSun"/>
        </w:rPr>
        <w:tab/>
        <w:t>Solution description</w:t>
      </w:r>
      <w:bookmarkEnd w:id="702"/>
      <w:bookmarkEnd w:id="703"/>
      <w:bookmarkEnd w:id="704"/>
    </w:p>
    <w:p w14:paraId="5F034F70" w14:textId="64DAE8EA" w:rsidR="00D7315A" w:rsidRDefault="00D7315A" w:rsidP="00D7315A">
      <w:pPr>
        <w:rPr>
          <w:rFonts w:eastAsia="SimSun"/>
          <w:noProof/>
          <w:lang w:val="en-US"/>
        </w:rPr>
      </w:pPr>
      <w:r>
        <w:rPr>
          <w:noProof/>
          <w:lang w:val="en-US"/>
        </w:rPr>
        <w:t>The solution addresses Key Issue</w:t>
      </w:r>
      <w:r w:rsidR="00187CB0">
        <w:rPr>
          <w:noProof/>
          <w:lang w:val="en-US"/>
        </w:rPr>
        <w:t> </w:t>
      </w:r>
      <w:r>
        <w:rPr>
          <w:noProof/>
          <w:lang w:val="en-US"/>
        </w:rPr>
        <w:t>#1 to enhance the architecutre and related functions to support application layer AI/ML services in edge computing scenarios. The solution also addressed Key Issue</w:t>
      </w:r>
      <w:r w:rsidR="00187CB0">
        <w:rPr>
          <w:noProof/>
          <w:lang w:val="en-US"/>
        </w:rPr>
        <w:t> </w:t>
      </w:r>
      <w:r>
        <w:rPr>
          <w:noProof/>
          <w:lang w:val="en-US"/>
        </w:rPr>
        <w:t>#5 to support AIML operation management splitting in edge computing scenairos.</w:t>
      </w:r>
    </w:p>
    <w:p w14:paraId="1D0B77D9" w14:textId="77777777" w:rsidR="00D7315A" w:rsidRDefault="00D7315A" w:rsidP="00E45437">
      <w:pPr>
        <w:pStyle w:val="TH"/>
      </w:pPr>
      <w:r>
        <w:rPr>
          <w:rFonts w:eastAsia="SimSun"/>
        </w:rPr>
        <w:object w:dxaOrig="9615" w:dyaOrig="5415" w14:anchorId="24B79BA4">
          <v:shape id="_x0000_i1069" type="#_x0000_t75" style="width:481.55pt;height:270.9pt" o:ole="">
            <v:imagedata r:id="rId96" o:title=""/>
          </v:shape>
          <o:OLEObject Type="Embed" ProgID="Visio.Drawing.15" ShapeID="_x0000_i1069" DrawAspect="Content" ObjectID="_1780558214" r:id="rId97"/>
        </w:object>
      </w:r>
    </w:p>
    <w:p w14:paraId="5C01727B" w14:textId="3D2658C3" w:rsidR="00D7315A" w:rsidRDefault="00D7315A" w:rsidP="00D7315A">
      <w:pPr>
        <w:pStyle w:val="TF"/>
      </w:pPr>
      <w:r>
        <w:t>Figure</w:t>
      </w:r>
      <w:r w:rsidR="00187CB0">
        <w:t> </w:t>
      </w:r>
      <w:r>
        <w:t xml:space="preserve">8.23.1-1 Example deployment in edge scenario </w:t>
      </w:r>
    </w:p>
    <w:p w14:paraId="3E91D0CB" w14:textId="77777777" w:rsidR="00D7315A" w:rsidRDefault="00D7315A" w:rsidP="00D7315A">
      <w:r>
        <w:t>AI/ML enablement server can be deployed to the EDN to support the management of AI/ML operations performed by AIML clients spread across multiple edge service areas where each AIML enablement server on the edge manages the AIML clients in its service area. Service functions provided by the edge enabler layer can be leveraged where an AIML enablement server on the edge functions as an EAS.</w:t>
      </w:r>
    </w:p>
    <w:p w14:paraId="7B03DC1A" w14:textId="77777777" w:rsidR="00D7315A" w:rsidRDefault="00D7315A" w:rsidP="00D7315A"/>
    <w:p w14:paraId="5E1FC1E9" w14:textId="77777777" w:rsidR="00D7315A" w:rsidRDefault="00D7315A" w:rsidP="00E45437">
      <w:pPr>
        <w:pStyle w:val="TH"/>
      </w:pPr>
      <w:r>
        <w:rPr>
          <w:rFonts w:eastAsia="SimSun"/>
        </w:rPr>
        <w:object w:dxaOrig="9645" w:dyaOrig="8340" w14:anchorId="32DAB5AD">
          <v:shape id="_x0000_i1070" type="#_x0000_t75" style="width:483.35pt;height:417.05pt" o:ole="">
            <v:imagedata r:id="rId98" o:title=""/>
          </v:shape>
          <o:OLEObject Type="Embed" ProgID="Visio.Drawing.15" ShapeID="_x0000_i1070" DrawAspect="Content" ObjectID="_1780558215" r:id="rId99"/>
        </w:object>
      </w:r>
    </w:p>
    <w:p w14:paraId="035EFA37" w14:textId="0327FF12" w:rsidR="00D7315A" w:rsidRDefault="00D7315A" w:rsidP="00D7315A">
      <w:pPr>
        <w:pStyle w:val="TF"/>
      </w:pPr>
      <w:r>
        <w:t>Figure</w:t>
      </w:r>
      <w:r w:rsidR="00187CB0">
        <w:t> </w:t>
      </w:r>
      <w:r>
        <w:t xml:space="preserve">8.23.1-2. Distribution of AIML service requests </w:t>
      </w:r>
    </w:p>
    <w:p w14:paraId="6DB1B90A" w14:textId="79574870" w:rsidR="00D7315A" w:rsidRDefault="00D7315A" w:rsidP="00D7315A">
      <w:pPr>
        <w:pStyle w:val="B1"/>
        <w:numPr>
          <w:ilvl w:val="0"/>
          <w:numId w:val="54"/>
        </w:numPr>
      </w:pPr>
      <w:bookmarkStart w:id="705" w:name="MCCQCTEMPBM_00000066"/>
      <w:r>
        <w:t>AIML enablement client registration, discovery, and selection are performed between the AIML enablement servers, clients and the consumer (e.g., VAL server) as described in Solution</w:t>
      </w:r>
      <w:r w:rsidR="00187CB0">
        <w:t> </w:t>
      </w:r>
      <w:r>
        <w:t>#6 to</w:t>
      </w:r>
      <w:r w:rsidR="00187CB0">
        <w:t> </w:t>
      </w:r>
      <w:r>
        <w:t>#8. Each edge AIML enablement server aggregates the information of AIML (enablement) clients within its service area and sends the aggregated information to the cloud AIML enablement server, which is then shared with the consumer.</w:t>
      </w:r>
    </w:p>
    <w:p w14:paraId="5614A327" w14:textId="4D211ADB" w:rsidR="00D7315A" w:rsidRDefault="00D7315A" w:rsidP="00D7315A">
      <w:pPr>
        <w:pStyle w:val="B1"/>
        <w:numPr>
          <w:ilvl w:val="0"/>
          <w:numId w:val="54"/>
        </w:numPr>
      </w:pPr>
      <w:bookmarkStart w:id="706" w:name="MCCQCTEMPBM_00000067"/>
      <w:bookmarkEnd w:id="705"/>
      <w:r>
        <w:t>A consumer (e.g., VAL server) sends a request for AIML service. The request specifies what AIML operations need to be performed and the corresponding requirements. The request can be the operational management request in step</w:t>
      </w:r>
      <w:r w:rsidR="00187CB0">
        <w:t> </w:t>
      </w:r>
      <w:r>
        <w:t>1 of Solution</w:t>
      </w:r>
      <w:r w:rsidR="00187CB0">
        <w:t> </w:t>
      </w:r>
      <w:r>
        <w:t>#17.</w:t>
      </w:r>
    </w:p>
    <w:p w14:paraId="70C3E602" w14:textId="0A101A08" w:rsidR="00D7315A" w:rsidRDefault="00D7315A" w:rsidP="00D7315A">
      <w:pPr>
        <w:pStyle w:val="B1"/>
        <w:numPr>
          <w:ilvl w:val="0"/>
          <w:numId w:val="54"/>
        </w:numPr>
      </w:pPr>
      <w:bookmarkStart w:id="707" w:name="MCCQCTEMPBM_00000068"/>
      <w:bookmarkEnd w:id="706"/>
      <w:r>
        <w:t>The request requires AIML clients from multiple edge service areas to be completed. The cloud AIML enablement server processes the request and distributes the request to each of the edge AIML enablement servers. The cloud AIML enablement server can split the request according to the client information obtained in step</w:t>
      </w:r>
      <w:r w:rsidR="00187CB0">
        <w:t> </w:t>
      </w:r>
      <w:r>
        <w:t>1. For example, the consumer requires an operational management request to be performed by a certain number of FL members. The request is distributed to multiple edge AIML enablement servers, each managing the FL clients within its service area. The total number of FL clients adds up to the required number.</w:t>
      </w:r>
    </w:p>
    <w:p w14:paraId="265BC893" w14:textId="2B3851A5" w:rsidR="00D7315A" w:rsidRDefault="00D7315A" w:rsidP="00D7315A">
      <w:pPr>
        <w:pStyle w:val="B1"/>
        <w:numPr>
          <w:ilvl w:val="0"/>
          <w:numId w:val="54"/>
        </w:numPr>
        <w:rPr>
          <w:lang w:eastAsia="zh-CN"/>
        </w:rPr>
      </w:pPr>
      <w:bookmarkStart w:id="708" w:name="MCCQCTEMPBM_00000069"/>
      <w:bookmarkEnd w:id="707"/>
      <w:r>
        <w:rPr>
          <w:lang w:eastAsia="zh-CN"/>
        </w:rPr>
        <w:t>Each edge AIML enablement server processes the request from the cloud AIML enablement server and determines the request distribution in operations for each AIML client within its service area (similar to step</w:t>
      </w:r>
      <w:r w:rsidR="00187CB0">
        <w:rPr>
          <w:lang w:eastAsia="zh-CN"/>
        </w:rPr>
        <w:t> </w:t>
      </w:r>
      <w:r>
        <w:rPr>
          <w:lang w:eastAsia="zh-CN"/>
        </w:rPr>
        <w:t>4 of Solution</w:t>
      </w:r>
      <w:r w:rsidR="00187CB0">
        <w:rPr>
          <w:lang w:eastAsia="zh-CN"/>
        </w:rPr>
        <w:t> </w:t>
      </w:r>
      <w:r>
        <w:rPr>
          <w:lang w:eastAsia="zh-CN"/>
        </w:rPr>
        <w:t>#17). The edge AIML enablement server can assist the AIML clients with split learning functions. For example, the edge AIML enablement server identifies that an AIML client does not have enough capacity to store a ML model to be used in a required inference operation, the edge AIML enablement server can split the ML model and the corresponding operations between itself and the AIML client so that the client only needs to store a portion of the model (similar to steps</w:t>
      </w:r>
      <w:r w:rsidR="00187CB0">
        <w:rPr>
          <w:lang w:eastAsia="zh-CN"/>
        </w:rPr>
        <w:t> </w:t>
      </w:r>
      <w:r>
        <w:rPr>
          <w:lang w:eastAsia="zh-CN"/>
        </w:rPr>
        <w:t>2 to</w:t>
      </w:r>
      <w:r w:rsidR="00187CB0">
        <w:rPr>
          <w:lang w:eastAsia="zh-CN"/>
        </w:rPr>
        <w:t> </w:t>
      </w:r>
      <w:r>
        <w:rPr>
          <w:lang w:eastAsia="zh-CN"/>
        </w:rPr>
        <w:t>4 in Solution</w:t>
      </w:r>
      <w:r w:rsidR="00187CB0">
        <w:rPr>
          <w:lang w:eastAsia="zh-CN"/>
        </w:rPr>
        <w:t> </w:t>
      </w:r>
      <w:r>
        <w:rPr>
          <w:lang w:eastAsia="zh-CN"/>
        </w:rPr>
        <w:t xml:space="preserve">#19). The edge AIML enablement server can </w:t>
      </w:r>
      <w:r>
        <w:rPr>
          <w:lang w:eastAsia="zh-CN"/>
        </w:rPr>
        <w:lastRenderedPageBreak/>
        <w:t>also identify another endpoint (e.g.</w:t>
      </w:r>
      <w:r w:rsidR="00187CB0">
        <w:rPr>
          <w:lang w:eastAsia="zh-CN"/>
        </w:rPr>
        <w:t>,</w:t>
      </w:r>
      <w:r>
        <w:rPr>
          <w:lang w:eastAsia="zh-CN"/>
        </w:rPr>
        <w:t xml:space="preserve"> another AIML client, an edge server) within its service area for performing split learning.</w:t>
      </w:r>
    </w:p>
    <w:p w14:paraId="2A2A6DF8" w14:textId="7D93AB3B" w:rsidR="00D7315A" w:rsidRDefault="00D7315A" w:rsidP="00D7315A">
      <w:pPr>
        <w:pStyle w:val="B1"/>
        <w:numPr>
          <w:ilvl w:val="0"/>
          <w:numId w:val="54"/>
        </w:numPr>
        <w:rPr>
          <w:lang w:eastAsia="zh-CN"/>
        </w:rPr>
      </w:pPr>
      <w:bookmarkStart w:id="709" w:name="MCCQCTEMPBM_00000070"/>
      <w:bookmarkEnd w:id="708"/>
      <w:r>
        <w:rPr>
          <w:lang w:eastAsia="zh-CN"/>
        </w:rPr>
        <w:t>The edge AIML enablement server performs necessary operations as described in step</w:t>
      </w:r>
      <w:r w:rsidR="00187CB0">
        <w:rPr>
          <w:lang w:eastAsia="zh-CN"/>
        </w:rPr>
        <w:t> </w:t>
      </w:r>
      <w:r>
        <w:rPr>
          <w:lang w:eastAsia="zh-CN"/>
        </w:rPr>
        <w:t>5 of Solution</w:t>
      </w:r>
      <w:r w:rsidR="00187CB0">
        <w:rPr>
          <w:lang w:eastAsia="zh-CN"/>
        </w:rPr>
        <w:t> </w:t>
      </w:r>
      <w:r>
        <w:rPr>
          <w:lang w:eastAsia="zh-CN"/>
        </w:rPr>
        <w:t>#17. For example, the edge AIML enablement server can coordinate the endpoints (including itself) which participate in split learning.</w:t>
      </w:r>
    </w:p>
    <w:p w14:paraId="38C99045" w14:textId="61B04E3C" w:rsidR="00D7315A" w:rsidRDefault="00D7315A" w:rsidP="00D7315A">
      <w:pPr>
        <w:pStyle w:val="B1"/>
        <w:numPr>
          <w:ilvl w:val="0"/>
          <w:numId w:val="54"/>
        </w:numPr>
        <w:rPr>
          <w:lang w:eastAsia="zh-CN"/>
        </w:rPr>
      </w:pPr>
      <w:bookmarkStart w:id="710" w:name="MCCQCTEMPBM_00000071"/>
      <w:bookmarkEnd w:id="709"/>
      <w:r>
        <w:rPr>
          <w:lang w:eastAsia="zh-CN"/>
        </w:rPr>
        <w:t>The edge AIML enablement server distributes the request to each of the AIML clients in its service area, and each AIML client performs the required AIML operations while being managed by the edge AIML enablement server (as described in step</w:t>
      </w:r>
      <w:r w:rsidR="00187CB0">
        <w:rPr>
          <w:lang w:eastAsia="zh-CN"/>
        </w:rPr>
        <w:t> </w:t>
      </w:r>
      <w:r>
        <w:rPr>
          <w:lang w:eastAsia="zh-CN"/>
        </w:rPr>
        <w:t>6 of Solution</w:t>
      </w:r>
      <w:r w:rsidR="00187CB0">
        <w:rPr>
          <w:lang w:eastAsia="zh-CN"/>
        </w:rPr>
        <w:t> </w:t>
      </w:r>
      <w:r>
        <w:rPr>
          <w:lang w:eastAsia="zh-CN"/>
        </w:rPr>
        <w:t>#17). The edge AIML enablement server monitors the status and progress of operations involving the AIML clients.</w:t>
      </w:r>
    </w:p>
    <w:p w14:paraId="27B0845B" w14:textId="43B64623" w:rsidR="00D7315A" w:rsidRDefault="00D7315A" w:rsidP="00D7315A">
      <w:pPr>
        <w:pStyle w:val="B1"/>
        <w:numPr>
          <w:ilvl w:val="0"/>
          <w:numId w:val="54"/>
        </w:numPr>
        <w:rPr>
          <w:lang w:eastAsia="zh-CN"/>
        </w:rPr>
      </w:pPr>
      <w:bookmarkStart w:id="711" w:name="MCCQCTEMPBM_00000072"/>
      <w:bookmarkEnd w:id="710"/>
      <w:r>
        <w:rPr>
          <w:lang w:eastAsia="zh-CN"/>
        </w:rPr>
        <w:t xml:space="preserve">The UE associated with an AIML client moves to a new location that is associated with a new edge AIML enablement server. For example, an AIML client is previously managed by edge AIML enablement server-A, and after the transition, it is managed by edge AIML enablement server-B. The transition triggers the application context relocation (ACR) procedure as specified in </w:t>
      </w:r>
      <w:r w:rsidR="00187CB0">
        <w:rPr>
          <w:lang w:eastAsia="zh-CN"/>
        </w:rPr>
        <w:t>3GPP </w:t>
      </w:r>
      <w:r>
        <w:rPr>
          <w:lang w:eastAsia="zh-CN"/>
        </w:rPr>
        <w:t>TS</w:t>
      </w:r>
      <w:r w:rsidR="00187CB0">
        <w:rPr>
          <w:lang w:eastAsia="zh-CN"/>
        </w:rPr>
        <w:t> </w:t>
      </w:r>
      <w:r>
        <w:rPr>
          <w:lang w:eastAsia="zh-CN"/>
        </w:rPr>
        <w:t xml:space="preserve">23.558. Particularly, the application context consists of AIML enablement layer context which includes context information of the AIML operations performed by the AIML client, such as the status or progress of the request, outputs of the operations, context information of the operations or outputs, etc. </w:t>
      </w:r>
    </w:p>
    <w:p w14:paraId="39D25001" w14:textId="171DFB1B" w:rsidR="00D7315A" w:rsidRDefault="00D7315A" w:rsidP="00D7315A">
      <w:pPr>
        <w:pStyle w:val="B1"/>
        <w:numPr>
          <w:ilvl w:val="0"/>
          <w:numId w:val="54"/>
        </w:numPr>
        <w:rPr>
          <w:lang w:eastAsia="zh-CN"/>
        </w:rPr>
      </w:pPr>
      <w:bookmarkStart w:id="712" w:name="MCCQCTEMPBM_00000073"/>
      <w:bookmarkEnd w:id="711"/>
      <w:r>
        <w:rPr>
          <w:lang w:eastAsia="zh-CN"/>
        </w:rPr>
        <w:t>The AIML client sends a notification to the edge AIML enablement server (similar to step</w:t>
      </w:r>
      <w:r w:rsidR="00187CB0">
        <w:rPr>
          <w:lang w:eastAsia="zh-CN"/>
        </w:rPr>
        <w:t> </w:t>
      </w:r>
      <w:r>
        <w:rPr>
          <w:lang w:eastAsia="zh-CN"/>
        </w:rPr>
        <w:t>6 of Solution</w:t>
      </w:r>
      <w:r w:rsidR="00187CB0">
        <w:rPr>
          <w:lang w:eastAsia="zh-CN"/>
        </w:rPr>
        <w:t> </w:t>
      </w:r>
      <w:r>
        <w:rPr>
          <w:lang w:eastAsia="zh-CN"/>
        </w:rPr>
        <w:t>#17). The notification includes information of the AIML operations performed by the client, such as an indicator of completion of request, outputs/results of the individual operations, context information of the outputs/results (e.g.</w:t>
      </w:r>
      <w:r w:rsidR="00187CB0">
        <w:rPr>
          <w:lang w:eastAsia="zh-CN"/>
        </w:rPr>
        <w:t>,</w:t>
      </w:r>
      <w:r>
        <w:rPr>
          <w:lang w:eastAsia="zh-CN"/>
        </w:rPr>
        <w:t xml:space="preserve"> applicability of the results, location of data sources).</w:t>
      </w:r>
    </w:p>
    <w:p w14:paraId="54541200" w14:textId="77777777" w:rsidR="00D7315A" w:rsidRDefault="00D7315A" w:rsidP="00D7315A">
      <w:pPr>
        <w:pStyle w:val="B1"/>
        <w:numPr>
          <w:ilvl w:val="0"/>
          <w:numId w:val="54"/>
        </w:numPr>
        <w:rPr>
          <w:lang w:eastAsia="zh-CN"/>
        </w:rPr>
      </w:pPr>
      <w:bookmarkStart w:id="713" w:name="MCCQCTEMPBM_00000074"/>
      <w:bookmarkEnd w:id="712"/>
      <w:r>
        <w:rPr>
          <w:lang w:eastAsia="zh-CN"/>
        </w:rPr>
        <w:t>The edge AIML enablement server processes the received notifications from AIML clients. If the client has undergone a transition event, the edge AIML enablement server determines whether the information in the client’s notification should be linked to or forwarded to the previous edge AIML enablement server associated with the client. For example, the AIML client is assigned, by the edge AIML enablement server-A, to perform split learning with another endpoint in the same service area. The AIML client generates intermediate results which need to be sent to the other endpoint to complete the operation. When the UE associated with the AIML client moves to another area (associated with edge AIML enablement server-B), the AIML client is no longer able to access the other endpoint, in which case the edge AIML enablement server-B can assist the AIML client to forward the intermediate results to the other endpoint, or to identify a new endpoint to collaborate with the AIML client on the split learning request.</w:t>
      </w:r>
    </w:p>
    <w:p w14:paraId="38436976" w14:textId="77777777" w:rsidR="00D7315A" w:rsidRDefault="00D7315A" w:rsidP="00D7315A">
      <w:pPr>
        <w:pStyle w:val="B1"/>
        <w:numPr>
          <w:ilvl w:val="0"/>
          <w:numId w:val="54"/>
        </w:numPr>
        <w:rPr>
          <w:lang w:eastAsia="zh-CN"/>
        </w:rPr>
      </w:pPr>
      <w:bookmarkStart w:id="714" w:name="MCCQCTEMPBM_00000075"/>
      <w:bookmarkEnd w:id="713"/>
      <w:r>
        <w:rPr>
          <w:lang w:eastAsia="zh-CN"/>
        </w:rPr>
        <w:t xml:space="preserve">The edge AIML enablement server aggregates notifications received from the AIML clients within its service area and sends the aggregated notification to the cloud AIML enablement server. </w:t>
      </w:r>
    </w:p>
    <w:p w14:paraId="427DB17B" w14:textId="0F54828D" w:rsidR="00D7315A" w:rsidRDefault="00D7315A" w:rsidP="00485FEB">
      <w:pPr>
        <w:pStyle w:val="B1"/>
        <w:numPr>
          <w:ilvl w:val="0"/>
          <w:numId w:val="54"/>
        </w:numPr>
        <w:rPr>
          <w:lang w:eastAsia="zh-CN"/>
        </w:rPr>
      </w:pPr>
      <w:bookmarkStart w:id="715" w:name="MCCQCTEMPBM_00000076"/>
      <w:bookmarkEnd w:id="714"/>
      <w:r>
        <w:rPr>
          <w:lang w:eastAsia="zh-CN"/>
        </w:rPr>
        <w:t>The cloud AIML enablement server further aggregates the notifications received from the edge AIML enablement servers and sends a notification to the consumer.</w:t>
      </w:r>
    </w:p>
    <w:p w14:paraId="6B0EA601" w14:textId="3A18C4FF" w:rsidR="00D7315A" w:rsidRDefault="00D7315A" w:rsidP="00D7315A">
      <w:pPr>
        <w:pStyle w:val="Heading3"/>
        <w:rPr>
          <w:rFonts w:eastAsia="SimSun"/>
          <w:lang w:eastAsia="zh-CN"/>
        </w:rPr>
      </w:pPr>
      <w:bookmarkStart w:id="716" w:name="_Toc164779279"/>
      <w:bookmarkStart w:id="717" w:name="_Toc164779533"/>
      <w:bookmarkStart w:id="718" w:name="_Toc169945463"/>
      <w:bookmarkEnd w:id="715"/>
      <w:r>
        <w:rPr>
          <w:rFonts w:eastAsia="SimSun"/>
        </w:rPr>
        <w:t>8.</w:t>
      </w:r>
      <w:r>
        <w:rPr>
          <w:rFonts w:eastAsia="SimSun"/>
          <w:lang w:eastAsia="zh-CN"/>
        </w:rPr>
        <w:t>23</w:t>
      </w:r>
      <w:r>
        <w:rPr>
          <w:rFonts w:eastAsia="SimSun"/>
        </w:rPr>
        <w:t>.</w:t>
      </w:r>
      <w:r>
        <w:rPr>
          <w:rFonts w:eastAsia="SimSun"/>
          <w:lang w:eastAsia="zh-CN"/>
        </w:rPr>
        <w:t>2</w:t>
      </w:r>
      <w:r>
        <w:rPr>
          <w:rFonts w:eastAsia="SimSun"/>
        </w:rPr>
        <w:tab/>
      </w:r>
      <w:r>
        <w:rPr>
          <w:rFonts w:eastAsia="SimSun"/>
          <w:lang w:eastAsia="zh-CN"/>
        </w:rPr>
        <w:t>Architecture Impacts</w:t>
      </w:r>
      <w:bookmarkEnd w:id="716"/>
      <w:bookmarkEnd w:id="717"/>
      <w:bookmarkEnd w:id="718"/>
    </w:p>
    <w:p w14:paraId="7BC1EB02" w14:textId="77777777" w:rsidR="00E531E6" w:rsidRDefault="00E531E6" w:rsidP="00E531E6">
      <w:pPr>
        <w:rPr>
          <w:rFonts w:eastAsia="SimSun"/>
          <w:lang w:val="en-US" w:eastAsia="zh-CN"/>
        </w:rPr>
      </w:pPr>
      <w:r>
        <w:rPr>
          <w:lang w:val="en-US" w:eastAsia="zh-CN"/>
        </w:rPr>
        <w:t>The application enabler layer architecture impacts are the following:</w:t>
      </w:r>
    </w:p>
    <w:p w14:paraId="5961A5DC" w14:textId="77777777" w:rsidR="00E531E6" w:rsidRDefault="00E531E6" w:rsidP="00E531E6">
      <w:pPr>
        <w:pStyle w:val="B1"/>
        <w:rPr>
          <w:lang w:val="en-US" w:eastAsia="zh-CN"/>
        </w:rPr>
      </w:pPr>
      <w:r>
        <w:rPr>
          <w:lang w:val="en-US" w:eastAsia="zh-CN"/>
        </w:rPr>
        <w:t>-</w:t>
      </w:r>
      <w:r>
        <w:rPr>
          <w:lang w:val="en-US" w:eastAsia="zh-CN"/>
        </w:rPr>
        <w:tab/>
        <w:t>AIMLE Server is enhanced to support the distribution of AI/ML service request in edge data networks.</w:t>
      </w:r>
    </w:p>
    <w:p w14:paraId="1224C5C3" w14:textId="77777777" w:rsidR="00E531E6" w:rsidRDefault="00E531E6" w:rsidP="00E531E6">
      <w:pPr>
        <w:pStyle w:val="B1"/>
        <w:rPr>
          <w:lang w:val="en-US" w:eastAsia="zh-CN"/>
        </w:rPr>
      </w:pPr>
      <w:r>
        <w:rPr>
          <w:lang w:val="en-US" w:eastAsia="zh-CN"/>
        </w:rPr>
        <w:t>-</w:t>
      </w:r>
      <w:r>
        <w:rPr>
          <w:lang w:val="en-US" w:eastAsia="zh-CN"/>
        </w:rPr>
        <w:tab/>
        <w:t>AIMLE Server is enhanced to support the aggregation of AI/ML service notifications from the edge data networks.</w:t>
      </w:r>
    </w:p>
    <w:p w14:paraId="721051FE" w14:textId="27C37F57" w:rsidR="00E531E6" w:rsidRPr="0087581E" w:rsidRDefault="00E531E6" w:rsidP="0087581E">
      <w:pPr>
        <w:pStyle w:val="NO"/>
        <w:rPr>
          <w:rFonts w:eastAsia="SimSun"/>
          <w:lang w:eastAsia="zh-CN"/>
        </w:rPr>
      </w:pPr>
      <w:r>
        <w:rPr>
          <w:lang w:val="en-US" w:eastAsia="zh-CN"/>
        </w:rPr>
        <w:t>NOTE: A reference point between AIMLE Servers is assumed to be defined to support the interaction between Cloud AIMLE Server and Edge AIMLE Server or between two Edge AIMLE Servers.</w:t>
      </w:r>
    </w:p>
    <w:p w14:paraId="2D538392" w14:textId="018DBFC5" w:rsidR="00D7315A" w:rsidRDefault="00D7315A" w:rsidP="00D7315A">
      <w:pPr>
        <w:pStyle w:val="Heading3"/>
        <w:rPr>
          <w:rFonts w:eastAsia="SimSun"/>
        </w:rPr>
      </w:pPr>
      <w:bookmarkStart w:id="719" w:name="_Toc164779280"/>
      <w:bookmarkStart w:id="720" w:name="_Toc164779534"/>
      <w:bookmarkStart w:id="721" w:name="_Hlk163218274"/>
      <w:bookmarkStart w:id="722" w:name="_Toc169945464"/>
      <w:r>
        <w:rPr>
          <w:rFonts w:eastAsia="SimSun"/>
        </w:rPr>
        <w:t>8.</w:t>
      </w:r>
      <w:r>
        <w:rPr>
          <w:rFonts w:eastAsia="SimSun"/>
          <w:lang w:eastAsia="zh-CN"/>
        </w:rPr>
        <w:t>23</w:t>
      </w:r>
      <w:r>
        <w:rPr>
          <w:rFonts w:eastAsia="SimSun"/>
        </w:rPr>
        <w:t>.3</w:t>
      </w:r>
      <w:r>
        <w:rPr>
          <w:rFonts w:eastAsia="SimSun"/>
        </w:rPr>
        <w:tab/>
      </w:r>
      <w:r>
        <w:rPr>
          <w:rFonts w:eastAsia="SimSun"/>
          <w:lang w:eastAsia="zh-CN"/>
        </w:rPr>
        <w:t>Corresponding AIML-S APIs</w:t>
      </w:r>
      <w:bookmarkEnd w:id="719"/>
      <w:bookmarkEnd w:id="720"/>
      <w:bookmarkEnd w:id="722"/>
    </w:p>
    <w:bookmarkEnd w:id="721"/>
    <w:p w14:paraId="1538E9E2" w14:textId="38F15F77" w:rsidR="00D7315A" w:rsidRDefault="00D7315A" w:rsidP="00D7315A">
      <w:pPr>
        <w:rPr>
          <w:lang w:eastAsia="zh-CN"/>
        </w:rPr>
      </w:pPr>
      <w:r>
        <w:rPr>
          <w:lang w:eastAsia="zh-CN"/>
        </w:rPr>
        <w:t>The</w:t>
      </w:r>
      <w:r w:rsidR="00187CB0">
        <w:rPr>
          <w:lang w:eastAsia="zh-CN"/>
        </w:rPr>
        <w:t xml:space="preserve"> </w:t>
      </w:r>
      <w:r>
        <w:rPr>
          <w:lang w:eastAsia="zh-CN"/>
        </w:rPr>
        <w:t>step</w:t>
      </w:r>
      <w:r w:rsidR="00187CB0">
        <w:rPr>
          <w:lang w:eastAsia="zh-CN"/>
        </w:rPr>
        <w:t> </w:t>
      </w:r>
      <w:r>
        <w:rPr>
          <w:lang w:eastAsia="zh-CN"/>
        </w:rPr>
        <w:t xml:space="preserve">2 AIML service request is one of several AIML-S messages described in other solutions and enhanced to provide parameters used by the Cloud AIML Enablement Server to determine how to distribute the request to edge, e.g.: identifiers of the required Edge AIML Enablement Servers, AIML operational management description that is specific to the Cloud AIML Enablement Server or the Edge AIML Enablement Servers, indicator of requiring AIML processing  continuity support and the corresponding policies, etc. These parameters enhance other APIs such as: </w:t>
      </w:r>
    </w:p>
    <w:p w14:paraId="4371530D" w14:textId="4A0CCE49" w:rsidR="00D7315A" w:rsidRDefault="00D7315A" w:rsidP="00D7315A">
      <w:pPr>
        <w:pStyle w:val="B2"/>
        <w:numPr>
          <w:ilvl w:val="0"/>
          <w:numId w:val="65"/>
        </w:numPr>
        <w:rPr>
          <w:lang w:eastAsia="zh-CN"/>
        </w:rPr>
      </w:pPr>
      <w:bookmarkStart w:id="723" w:name="MCCQCTEMPBM_00000077"/>
      <w:r>
        <w:rPr>
          <w:lang w:val="en-US" w:eastAsia="zh-CN"/>
        </w:rPr>
        <w:t xml:space="preserve">The AIML operational management procedure API in </w:t>
      </w:r>
      <w:r w:rsidR="00187CB0">
        <w:rPr>
          <w:lang w:eastAsia="zh-CN"/>
        </w:rPr>
        <w:t>T</w:t>
      </w:r>
      <w:r>
        <w:rPr>
          <w:lang w:eastAsia="zh-CN"/>
        </w:rPr>
        <w:t>able</w:t>
      </w:r>
      <w:r w:rsidR="00187CB0">
        <w:rPr>
          <w:lang w:eastAsia="zh-CN"/>
        </w:rPr>
        <w:t> </w:t>
      </w:r>
      <w:r>
        <w:rPr>
          <w:lang w:eastAsia="zh-CN"/>
        </w:rPr>
        <w:t>8.17.3-1.</w:t>
      </w:r>
    </w:p>
    <w:p w14:paraId="6D8BEC4B" w14:textId="5779C9E2" w:rsidR="00D7315A" w:rsidRDefault="00D7315A" w:rsidP="00D7315A">
      <w:pPr>
        <w:pStyle w:val="B2"/>
        <w:numPr>
          <w:ilvl w:val="0"/>
          <w:numId w:val="65"/>
        </w:numPr>
        <w:rPr>
          <w:lang w:eastAsia="zh-CN"/>
        </w:rPr>
      </w:pPr>
      <w:bookmarkStart w:id="724" w:name="MCCQCTEMPBM_00000078"/>
      <w:bookmarkEnd w:id="723"/>
      <w:r>
        <w:rPr>
          <w:lang w:eastAsia="zh-CN"/>
        </w:rPr>
        <w:lastRenderedPageBreak/>
        <w:t>The AIML service lifecycle management request in step</w:t>
      </w:r>
      <w:r w:rsidR="00187CB0">
        <w:rPr>
          <w:lang w:eastAsia="zh-CN"/>
        </w:rPr>
        <w:t> </w:t>
      </w:r>
      <w:r>
        <w:rPr>
          <w:lang w:eastAsia="zh-CN"/>
        </w:rPr>
        <w:t>1 of Figure</w:t>
      </w:r>
      <w:r w:rsidR="00187CB0">
        <w:rPr>
          <w:lang w:eastAsia="zh-CN"/>
        </w:rPr>
        <w:t> </w:t>
      </w:r>
      <w:r>
        <w:rPr>
          <w:lang w:eastAsia="zh-CN"/>
        </w:rPr>
        <w:t>8.11.2-1 (Solution</w:t>
      </w:r>
      <w:r w:rsidR="00187CB0">
        <w:rPr>
          <w:lang w:eastAsia="zh-CN"/>
        </w:rPr>
        <w:t> </w:t>
      </w:r>
      <w:r>
        <w:rPr>
          <w:lang w:eastAsia="zh-CN"/>
        </w:rPr>
        <w:t>#11).</w:t>
      </w:r>
    </w:p>
    <w:p w14:paraId="6B49F99D" w14:textId="3E405207" w:rsidR="00D7315A" w:rsidRDefault="00D7315A" w:rsidP="00485FEB">
      <w:pPr>
        <w:pStyle w:val="B2"/>
        <w:numPr>
          <w:ilvl w:val="0"/>
          <w:numId w:val="65"/>
        </w:numPr>
        <w:rPr>
          <w:lang w:eastAsia="zh-CN"/>
        </w:rPr>
      </w:pPr>
      <w:bookmarkStart w:id="725" w:name="MCCQCTEMPBM_00000079"/>
      <w:bookmarkEnd w:id="724"/>
      <w:r>
        <w:rPr>
          <w:lang w:eastAsia="zh-CN"/>
        </w:rPr>
        <w:t>The ML model training/inference request in step</w:t>
      </w:r>
      <w:r w:rsidR="00187CB0">
        <w:rPr>
          <w:lang w:eastAsia="zh-CN"/>
        </w:rPr>
        <w:t> </w:t>
      </w:r>
      <w:r>
        <w:rPr>
          <w:lang w:eastAsia="zh-CN"/>
        </w:rPr>
        <w:t>4 of Figure</w:t>
      </w:r>
      <w:r w:rsidR="00187CB0">
        <w:rPr>
          <w:lang w:eastAsia="zh-CN"/>
        </w:rPr>
        <w:t> </w:t>
      </w:r>
      <w:r>
        <w:rPr>
          <w:lang w:eastAsia="zh-CN"/>
        </w:rPr>
        <w:t>8.4.1-1 (Solution</w:t>
      </w:r>
      <w:r w:rsidR="00187CB0">
        <w:rPr>
          <w:lang w:eastAsia="zh-CN"/>
        </w:rPr>
        <w:t> </w:t>
      </w:r>
      <w:r>
        <w:rPr>
          <w:lang w:eastAsia="zh-CN"/>
        </w:rPr>
        <w:t>#4).</w:t>
      </w:r>
    </w:p>
    <w:p w14:paraId="0FF9F99E" w14:textId="262EA3E0" w:rsidR="00D7315A" w:rsidRDefault="00D7315A" w:rsidP="00D7315A">
      <w:pPr>
        <w:pStyle w:val="Heading3"/>
        <w:rPr>
          <w:rFonts w:eastAsia="SimSun"/>
        </w:rPr>
      </w:pPr>
      <w:bookmarkStart w:id="726" w:name="_Toc164779281"/>
      <w:bookmarkStart w:id="727" w:name="_Toc164779535"/>
      <w:bookmarkStart w:id="728" w:name="_Toc169945465"/>
      <w:bookmarkEnd w:id="725"/>
      <w:r>
        <w:rPr>
          <w:rFonts w:eastAsia="SimSun"/>
        </w:rPr>
        <w:t>8.23.4</w:t>
      </w:r>
      <w:r>
        <w:rPr>
          <w:rFonts w:eastAsia="SimSun"/>
        </w:rPr>
        <w:tab/>
      </w:r>
      <w:r>
        <w:rPr>
          <w:rFonts w:eastAsia="SimSun"/>
          <w:lang w:eastAsia="zh-CN"/>
        </w:rPr>
        <w:t>Corresponding AIML-UU APIs</w:t>
      </w:r>
      <w:bookmarkEnd w:id="726"/>
      <w:bookmarkEnd w:id="727"/>
      <w:bookmarkEnd w:id="728"/>
    </w:p>
    <w:p w14:paraId="3F372798" w14:textId="4497B3D4" w:rsidR="00D7315A" w:rsidRDefault="00D7315A" w:rsidP="00D7315A">
      <w:pPr>
        <w:rPr>
          <w:lang w:eastAsia="zh-CN"/>
        </w:rPr>
      </w:pPr>
      <w:r>
        <w:rPr>
          <w:lang w:eastAsia="zh-CN"/>
        </w:rPr>
        <w:t>The step</w:t>
      </w:r>
      <w:r w:rsidR="00187CB0">
        <w:rPr>
          <w:lang w:eastAsia="zh-CN"/>
        </w:rPr>
        <w:t> </w:t>
      </w:r>
      <w:r>
        <w:rPr>
          <w:lang w:eastAsia="zh-CN"/>
        </w:rPr>
        <w:t xml:space="preserve">8 AIML service notification is one of several AIML-UU messages described in other solutions, such as: </w:t>
      </w:r>
    </w:p>
    <w:p w14:paraId="41F6D9B2" w14:textId="3F6CA6D8" w:rsidR="00D7315A" w:rsidRDefault="00D7315A" w:rsidP="00D7315A">
      <w:pPr>
        <w:numPr>
          <w:ilvl w:val="0"/>
          <w:numId w:val="65"/>
        </w:numPr>
        <w:rPr>
          <w:lang w:eastAsia="zh-CN"/>
        </w:rPr>
      </w:pPr>
      <w:bookmarkStart w:id="729" w:name="MCCQCTEMPBM_00000080"/>
      <w:r>
        <w:rPr>
          <w:lang w:val="en-US" w:eastAsia="zh-CN"/>
        </w:rPr>
        <w:t>The AIML client notifications/responses in step</w:t>
      </w:r>
      <w:r w:rsidR="00187CB0">
        <w:rPr>
          <w:lang w:val="en-US" w:eastAsia="zh-CN"/>
        </w:rPr>
        <w:t> </w:t>
      </w:r>
      <w:r>
        <w:rPr>
          <w:lang w:val="en-US" w:eastAsia="zh-CN"/>
        </w:rPr>
        <w:t>6 of Figure</w:t>
      </w:r>
      <w:r w:rsidR="00187CB0">
        <w:rPr>
          <w:lang w:val="en-US" w:eastAsia="zh-CN"/>
        </w:rPr>
        <w:t> </w:t>
      </w:r>
      <w:r>
        <w:rPr>
          <w:lang w:val="en-US" w:eastAsia="zh-CN"/>
        </w:rPr>
        <w:t>8.17.1-1 (Solution</w:t>
      </w:r>
      <w:r w:rsidR="00187CB0">
        <w:rPr>
          <w:lang w:val="en-US" w:eastAsia="zh-CN"/>
        </w:rPr>
        <w:t> </w:t>
      </w:r>
      <w:r>
        <w:rPr>
          <w:lang w:val="en-US" w:eastAsia="zh-CN"/>
        </w:rPr>
        <w:t>#17).</w:t>
      </w:r>
    </w:p>
    <w:p w14:paraId="360A5596" w14:textId="7A09E137" w:rsidR="00D7315A" w:rsidRDefault="00D7315A" w:rsidP="00D7315A">
      <w:pPr>
        <w:numPr>
          <w:ilvl w:val="0"/>
          <w:numId w:val="65"/>
        </w:numPr>
        <w:rPr>
          <w:lang w:eastAsia="zh-CN"/>
        </w:rPr>
      </w:pPr>
      <w:bookmarkStart w:id="730" w:name="MCCQCTEMPBM_00000081"/>
      <w:bookmarkEnd w:id="729"/>
      <w:r>
        <w:rPr>
          <w:lang w:val="en-US" w:eastAsia="zh-CN"/>
        </w:rPr>
        <w:t>The AIML Enablement clients service operation response in step</w:t>
      </w:r>
      <w:r w:rsidR="00187CB0">
        <w:rPr>
          <w:lang w:val="en-US" w:eastAsia="zh-CN"/>
        </w:rPr>
        <w:t> </w:t>
      </w:r>
      <w:r>
        <w:rPr>
          <w:lang w:val="en-US" w:eastAsia="zh-CN"/>
        </w:rPr>
        <w:t>3 of Figure</w:t>
      </w:r>
      <w:r w:rsidR="00187CB0">
        <w:rPr>
          <w:lang w:val="en-US" w:eastAsia="zh-CN"/>
        </w:rPr>
        <w:t> </w:t>
      </w:r>
      <w:r>
        <w:rPr>
          <w:lang w:val="en-US" w:eastAsia="zh-CN"/>
        </w:rPr>
        <w:t>8.11.2-1 (Solution</w:t>
      </w:r>
      <w:r w:rsidR="00187CB0">
        <w:rPr>
          <w:lang w:val="en-US" w:eastAsia="zh-CN"/>
        </w:rPr>
        <w:t> </w:t>
      </w:r>
      <w:r>
        <w:rPr>
          <w:lang w:val="en-US" w:eastAsia="zh-CN"/>
        </w:rPr>
        <w:t>#11).</w:t>
      </w:r>
    </w:p>
    <w:p w14:paraId="6EA40D19" w14:textId="5C0E89AC" w:rsidR="00D7315A" w:rsidRDefault="00D7315A" w:rsidP="00D7315A">
      <w:pPr>
        <w:pStyle w:val="Heading3"/>
        <w:rPr>
          <w:rFonts w:eastAsia="SimSun"/>
        </w:rPr>
      </w:pPr>
      <w:bookmarkStart w:id="731" w:name="_Toc164779282"/>
      <w:bookmarkStart w:id="732" w:name="_Toc164779536"/>
      <w:bookmarkStart w:id="733" w:name="_Toc169945466"/>
      <w:bookmarkEnd w:id="730"/>
      <w:r>
        <w:rPr>
          <w:rFonts w:eastAsia="SimSun"/>
        </w:rPr>
        <w:t>8.</w:t>
      </w:r>
      <w:r>
        <w:rPr>
          <w:rFonts w:eastAsia="SimSun"/>
          <w:lang w:eastAsia="zh-CN"/>
        </w:rPr>
        <w:t>23</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731"/>
      <w:bookmarkEnd w:id="732"/>
      <w:bookmarkEnd w:id="733"/>
    </w:p>
    <w:p w14:paraId="269773DE" w14:textId="265B0C9B" w:rsidR="00D7315A" w:rsidRDefault="00D7315A" w:rsidP="00D7315A">
      <w:pPr>
        <w:rPr>
          <w:rFonts w:eastAsia="SimSun"/>
          <w:lang w:val="en-US" w:eastAsia="zh-CN"/>
        </w:rPr>
      </w:pPr>
      <w:r>
        <w:rPr>
          <w:lang w:val="en-US" w:eastAsia="zh-CN"/>
        </w:rPr>
        <w:t>This solution leverages other solutions (e.g.</w:t>
      </w:r>
      <w:r w:rsidR="00BC2C68">
        <w:rPr>
          <w:lang w:val="en-US" w:eastAsia="zh-CN"/>
        </w:rPr>
        <w:t>,</w:t>
      </w:r>
      <w:r>
        <w:rPr>
          <w:lang w:val="en-US" w:eastAsia="zh-CN"/>
        </w:rPr>
        <w:t xml:space="preserve"> AIML operational management procedure) to describe enhancements for</w:t>
      </w:r>
      <w:r>
        <w:rPr>
          <w:lang w:eastAsia="zh-CN"/>
        </w:rPr>
        <w:t xml:space="preserve"> Cloud AIML Enablement Servers APIs.  The parameters provided by the enhanced APIs are used to determine how to distribute the request to the edge.</w:t>
      </w:r>
      <w:r>
        <w:rPr>
          <w:lang w:val="en-US" w:eastAsia="zh-CN"/>
        </w:rPr>
        <w:t xml:space="preserve"> </w:t>
      </w:r>
    </w:p>
    <w:p w14:paraId="1E9B8D59" w14:textId="1B44C1D3" w:rsidR="00D7315A" w:rsidRDefault="00D7315A" w:rsidP="00D7315A">
      <w:pPr>
        <w:rPr>
          <w:lang w:val="en-US" w:eastAsia="zh-CN"/>
        </w:rPr>
      </w:pPr>
      <w:r>
        <w:rPr>
          <w:lang w:val="en-US" w:eastAsia="zh-CN"/>
        </w:rPr>
        <w:t>This solution can be further complemented by solutions for discovery and selection of the Edge AIML Servers to be targets of AIML service distribution.</w:t>
      </w:r>
    </w:p>
    <w:p w14:paraId="0CD89720" w14:textId="6811F257" w:rsidR="00EB04B1" w:rsidRDefault="00EB04B1" w:rsidP="00EB04B1">
      <w:pPr>
        <w:pStyle w:val="Heading2"/>
      </w:pPr>
      <w:bookmarkStart w:id="734" w:name="_Toc164779283"/>
      <w:bookmarkStart w:id="735" w:name="_Toc164779537"/>
      <w:bookmarkStart w:id="736" w:name="_Toc169945467"/>
      <w:r>
        <w:rPr>
          <w:lang w:eastAsia="zh-CN"/>
        </w:rPr>
        <w:t>8</w:t>
      </w:r>
      <w:r>
        <w:t>.24</w:t>
      </w:r>
      <w:r>
        <w:tab/>
      </w:r>
      <w:r>
        <w:rPr>
          <w:lang w:val="en-US"/>
        </w:rPr>
        <w:t>Solution</w:t>
      </w:r>
      <w:r w:rsidR="00BC2C68">
        <w:rPr>
          <w:lang w:val="en-US"/>
        </w:rPr>
        <w:t> </w:t>
      </w:r>
      <w:r>
        <w:rPr>
          <w:lang w:val="en-US"/>
        </w:rPr>
        <w:t>#24: Dynamic ML model distribution</w:t>
      </w:r>
      <w:bookmarkEnd w:id="734"/>
      <w:bookmarkEnd w:id="735"/>
      <w:bookmarkEnd w:id="736"/>
    </w:p>
    <w:p w14:paraId="6C2A6304" w14:textId="1F2BA2CD" w:rsidR="00EB04B1" w:rsidRDefault="00EB04B1" w:rsidP="00EB04B1">
      <w:pPr>
        <w:pStyle w:val="Heading3"/>
      </w:pPr>
      <w:bookmarkStart w:id="737" w:name="_Toc164779284"/>
      <w:bookmarkStart w:id="738" w:name="_Toc164779538"/>
      <w:bookmarkStart w:id="739" w:name="_Toc169945468"/>
      <w:r>
        <w:rPr>
          <w:lang w:eastAsia="zh-CN"/>
        </w:rPr>
        <w:t>8</w:t>
      </w:r>
      <w:r>
        <w:t>.24.1</w:t>
      </w:r>
      <w:r>
        <w:tab/>
        <w:t>Solution description</w:t>
      </w:r>
      <w:bookmarkEnd w:id="737"/>
      <w:bookmarkEnd w:id="738"/>
      <w:bookmarkEnd w:id="739"/>
    </w:p>
    <w:p w14:paraId="312579BB" w14:textId="5103888C" w:rsidR="00EB04B1" w:rsidRDefault="00EB04B1" w:rsidP="00EB04B1">
      <w:pPr>
        <w:rPr>
          <w:noProof/>
          <w:lang w:val="en-US"/>
        </w:rPr>
      </w:pPr>
      <w:r>
        <w:rPr>
          <w:lang w:val="en-US"/>
        </w:rPr>
        <w:t>This solution is for Key Issue</w:t>
      </w:r>
      <w:r w:rsidR="00BC2C68">
        <w:rPr>
          <w:lang w:val="en-US"/>
        </w:rPr>
        <w:t> </w:t>
      </w:r>
      <w:r>
        <w:rPr>
          <w:lang w:val="en-US"/>
        </w:rPr>
        <w:t xml:space="preserve">#3 and addresses AIML model distribution dynamically, to the selected FL/ML clients where in the list of FL/ML clients that participate in the federated or distributed learning can potentially change over a period of time and more frequently based on the member selection information provided by the VAL server to the AIML enablement server. </w:t>
      </w:r>
      <w:r>
        <w:rPr>
          <w:noProof/>
          <w:lang w:val="en-US"/>
        </w:rPr>
        <w:t>Figure</w:t>
      </w:r>
      <w:r w:rsidR="00BC2C68">
        <w:rPr>
          <w:noProof/>
          <w:lang w:val="en-US"/>
        </w:rPr>
        <w:t> </w:t>
      </w:r>
      <w:r>
        <w:rPr>
          <w:noProof/>
          <w:lang w:val="en-US"/>
        </w:rPr>
        <w:t xml:space="preserve">8.24.1-1 illustrates </w:t>
      </w:r>
      <w:r>
        <w:rPr>
          <w:bCs/>
        </w:rPr>
        <w:t>the support of distributed and federated machine learning for the VAL servers by dynamically selecting the machine learning clients and distributing the machine learning model information to the selected machine learning (FL/ML) clients for model training.</w:t>
      </w:r>
      <w:r>
        <w:t xml:space="preserve"> The </w:t>
      </w:r>
      <w:r>
        <w:rPr>
          <w:noProof/>
          <w:lang w:val="en-US"/>
        </w:rPr>
        <w:t>AIML enablement server</w:t>
      </w:r>
      <w:r>
        <w:t xml:space="preserve"> selects the member FL/ML clients dynamically and distribute the model to selected FL/ML clients on behalf of VAL server. The FL/ML client selection could be based on member selection information / criteria shared by the VAL server.</w:t>
      </w:r>
    </w:p>
    <w:p w14:paraId="05BBB65B" w14:textId="77777777" w:rsidR="00EB04B1" w:rsidRDefault="00EB04B1" w:rsidP="00EB04B1"/>
    <w:p w14:paraId="0D4F761C" w14:textId="77777777" w:rsidR="00EB04B1" w:rsidRDefault="00EB04B1" w:rsidP="00E45437">
      <w:pPr>
        <w:pStyle w:val="TH"/>
      </w:pPr>
      <w:r>
        <w:object w:dxaOrig="9630" w:dyaOrig="7110" w14:anchorId="5005E2BF">
          <v:shape id="_x0000_i1071" type="#_x0000_t75" style="width:481.55pt;height:355.35pt" o:ole="">
            <v:imagedata r:id="rId100" o:title=""/>
          </v:shape>
          <o:OLEObject Type="Embed" ProgID="Visio.Drawing.15" ShapeID="_x0000_i1071" DrawAspect="Content" ObjectID="_1780558216" r:id="rId101"/>
        </w:object>
      </w:r>
    </w:p>
    <w:p w14:paraId="3C72DABA" w14:textId="0F9A4D7C" w:rsidR="00EB04B1" w:rsidRDefault="00EB04B1" w:rsidP="00EB04B1">
      <w:pPr>
        <w:pStyle w:val="TF"/>
      </w:pPr>
      <w:r>
        <w:t>Figure</w:t>
      </w:r>
      <w:r w:rsidR="00BC2C68">
        <w:t> </w:t>
      </w:r>
      <w:r>
        <w:t>8.24.1-1: AIML model distribution procedure</w:t>
      </w:r>
    </w:p>
    <w:p w14:paraId="1D3DE126" w14:textId="77777777" w:rsidR="00EB04B1" w:rsidRDefault="00EB04B1" w:rsidP="00EB04B1">
      <w:pPr>
        <w:pStyle w:val="B1"/>
        <w:rPr>
          <w:lang w:eastAsia="zh-CN"/>
        </w:rPr>
      </w:pPr>
      <w:r>
        <w:rPr>
          <w:lang w:eastAsia="zh-CN"/>
        </w:rPr>
        <w:t>1.</w:t>
      </w:r>
      <w:r>
        <w:rPr>
          <w:lang w:eastAsia="zh-CN"/>
        </w:rPr>
        <w:tab/>
        <w:t>The VAL server sends Model distribution request to AIML enablement server, requesting to assist in its model training, that is, to monitor and select the FL/ML clients for federated/distributed machine learning, and distribute the machine learning model information to the selected FL/ML clients to initiate the machine learning model training on the selected FL/ML clients. This request consists of member selection related information, ML model information, indication of whether to receive notification whenever the list of FL/ML members changes, time period of when to distribute the model and when to train the model etc.</w:t>
      </w:r>
    </w:p>
    <w:p w14:paraId="69F31E88" w14:textId="77777777" w:rsidR="00EB04B1" w:rsidRDefault="00EB04B1" w:rsidP="00EB04B1">
      <w:pPr>
        <w:pStyle w:val="B1"/>
        <w:rPr>
          <w:lang w:eastAsia="zh-CN"/>
        </w:rPr>
      </w:pPr>
      <w:r>
        <w:rPr>
          <w:lang w:eastAsia="zh-CN"/>
        </w:rPr>
        <w:t>2.</w:t>
      </w:r>
      <w:r>
        <w:rPr>
          <w:lang w:eastAsia="zh-CN"/>
        </w:rPr>
        <w:tab/>
        <w:t xml:space="preserve">The </w:t>
      </w:r>
      <w:r>
        <w:rPr>
          <w:noProof/>
          <w:lang w:val="en-US"/>
        </w:rPr>
        <w:t>AIML</w:t>
      </w:r>
      <w:r>
        <w:rPr>
          <w:lang w:eastAsia="zh-CN"/>
        </w:rPr>
        <w:t xml:space="preserve"> enablement server checks whether the VAL server is authorized to perform the request and sends the Model distribution response indicating success or failure of the request.</w:t>
      </w:r>
    </w:p>
    <w:p w14:paraId="2EE73C4C" w14:textId="60AF1B90" w:rsidR="00EB04B1" w:rsidRDefault="00EB04B1" w:rsidP="00EB04B1">
      <w:pPr>
        <w:pStyle w:val="B1"/>
        <w:rPr>
          <w:lang w:eastAsia="zh-CN"/>
        </w:rPr>
      </w:pPr>
      <w:r>
        <w:rPr>
          <w:lang w:eastAsia="zh-CN"/>
        </w:rPr>
        <w:t>3.</w:t>
      </w:r>
      <w:r>
        <w:rPr>
          <w:lang w:eastAsia="zh-CN"/>
        </w:rPr>
        <w:tab/>
        <w:t xml:space="preserve">The </w:t>
      </w:r>
      <w:r>
        <w:rPr>
          <w:noProof/>
          <w:lang w:val="en-US"/>
        </w:rPr>
        <w:t>AIML</w:t>
      </w:r>
      <w:r>
        <w:rPr>
          <w:lang w:eastAsia="zh-CN"/>
        </w:rPr>
        <w:t xml:space="preserve"> enablement server starts monitoring to identify and select the list of potential FL/ML clients that can participate in the federated/distributed learning. The AIML enablement server, based on the member selection information received in step 1, may utilize the core network capabilities or SEAL location management service for example, to identify the list of VAL UEs in particular area of interest or may use the new FL/ML client registration to identify the potential FL/ML clients. The AIML enablement server continuously monitors for the potential FL/ML clients matching the member selection information</w:t>
      </w:r>
      <w:r w:rsidR="002536A8" w:rsidRPr="002536A8">
        <w:rPr>
          <w:lang w:eastAsia="zh-CN"/>
        </w:rPr>
        <w:t xml:space="preserve"> </w:t>
      </w:r>
      <w:r w:rsidR="002536A8">
        <w:rPr>
          <w:lang w:eastAsia="zh-CN"/>
        </w:rPr>
        <w:t>as specified in the clause </w:t>
      </w:r>
      <w:r w:rsidR="002536A8">
        <w:rPr>
          <w:rFonts w:eastAsia="SimSun"/>
          <w:lang w:eastAsia="zh-CN"/>
        </w:rPr>
        <w:t>8.6.1.2</w:t>
      </w:r>
      <w:r>
        <w:rPr>
          <w:lang w:eastAsia="zh-CN"/>
        </w:rPr>
        <w:t>.</w:t>
      </w:r>
    </w:p>
    <w:p w14:paraId="57257CDE" w14:textId="646D4737" w:rsidR="00EB04B1" w:rsidRDefault="00EB04B1" w:rsidP="00EB04B1">
      <w:pPr>
        <w:pStyle w:val="B1"/>
        <w:rPr>
          <w:lang w:eastAsia="zh-CN"/>
        </w:rPr>
      </w:pPr>
      <w:r>
        <w:rPr>
          <w:lang w:eastAsia="zh-CN"/>
        </w:rPr>
        <w:t>4.</w:t>
      </w:r>
      <w:r>
        <w:rPr>
          <w:lang w:eastAsia="zh-CN"/>
        </w:rPr>
        <w:tab/>
        <w:t xml:space="preserve">If the ML model information is not available with the AIML enablement server, it requests the corresponding information to the model repository by sending the ML information request to the model repository. This request consists of the identifier of the ML model whose information is requested. </w:t>
      </w:r>
    </w:p>
    <w:p w14:paraId="5434332E" w14:textId="0E3E0606" w:rsidR="00EB04B1" w:rsidRDefault="00EB04B1" w:rsidP="00EB04B1">
      <w:pPr>
        <w:pStyle w:val="B1"/>
        <w:rPr>
          <w:lang w:eastAsia="zh-CN"/>
        </w:rPr>
      </w:pPr>
      <w:r>
        <w:rPr>
          <w:lang w:eastAsia="zh-CN"/>
        </w:rPr>
        <w:t>5.</w:t>
      </w:r>
      <w:r>
        <w:rPr>
          <w:lang w:eastAsia="zh-CN"/>
        </w:rPr>
        <w:tab/>
        <w:t xml:space="preserve">The </w:t>
      </w:r>
      <w:r>
        <w:rPr>
          <w:noProof/>
          <w:lang w:val="en-US"/>
        </w:rPr>
        <w:t>model repository sends the ML model information response which consists the information related to the ML model</w:t>
      </w:r>
      <w:r>
        <w:rPr>
          <w:lang w:eastAsia="zh-CN"/>
        </w:rPr>
        <w:t xml:space="preserve">. This information may include the ML model file or URL from where the ML model file can be fetched and other information related to the ML model (e.g., state of the model (in training, trained), validity period for distribution and training of the model). </w:t>
      </w:r>
    </w:p>
    <w:p w14:paraId="719C4014" w14:textId="3AE803ED" w:rsidR="00EB04B1" w:rsidRDefault="00EB04B1" w:rsidP="00EB04B1">
      <w:pPr>
        <w:pStyle w:val="B1"/>
        <w:rPr>
          <w:lang w:eastAsia="zh-CN"/>
        </w:rPr>
      </w:pPr>
      <w:r>
        <w:rPr>
          <w:lang w:eastAsia="zh-CN"/>
        </w:rPr>
        <w:t>6.</w:t>
      </w:r>
      <w:r>
        <w:rPr>
          <w:lang w:eastAsia="zh-CN"/>
        </w:rPr>
        <w:tab/>
        <w:t xml:space="preserve">The </w:t>
      </w:r>
      <w:r>
        <w:rPr>
          <w:noProof/>
          <w:lang w:val="en-US"/>
        </w:rPr>
        <w:t>AIML</w:t>
      </w:r>
      <w:r>
        <w:rPr>
          <w:lang w:eastAsia="zh-CN"/>
        </w:rPr>
        <w:t xml:space="preserve"> enablement server distributes the model to all the selected FL/ML member clients based on step</w:t>
      </w:r>
      <w:r w:rsidR="00BC2C68">
        <w:rPr>
          <w:lang w:eastAsia="zh-CN"/>
        </w:rPr>
        <w:t> </w:t>
      </w:r>
      <w:r>
        <w:rPr>
          <w:lang w:eastAsia="zh-CN"/>
        </w:rPr>
        <w:t xml:space="preserve">3 by sending the ML training request which consists of the ML model information such as ML model identifier, ML </w:t>
      </w:r>
      <w:r>
        <w:rPr>
          <w:lang w:eastAsia="zh-CN"/>
        </w:rPr>
        <w:lastRenderedPageBreak/>
        <w:t>model file or URL of ML model file, whether to start or stop training on the model, validity period for training the model.</w:t>
      </w:r>
    </w:p>
    <w:p w14:paraId="12532D57" w14:textId="56091782" w:rsidR="00EB04B1" w:rsidRDefault="00EB04B1" w:rsidP="00EB04B1">
      <w:pPr>
        <w:pStyle w:val="B1"/>
        <w:rPr>
          <w:lang w:eastAsia="zh-CN"/>
        </w:rPr>
      </w:pPr>
      <w:r>
        <w:rPr>
          <w:lang w:eastAsia="zh-CN"/>
        </w:rPr>
        <w:t>7.</w:t>
      </w:r>
      <w:r>
        <w:rPr>
          <w:lang w:eastAsia="zh-CN"/>
        </w:rPr>
        <w:tab/>
        <w:t xml:space="preserve">The </w:t>
      </w:r>
      <w:r>
        <w:rPr>
          <w:noProof/>
          <w:lang w:val="en-US"/>
        </w:rPr>
        <w:t>FL/ML clients sends the staus of whether they accept the ML training request or not by sending the ML training response which indicates success or failure</w:t>
      </w:r>
      <w:r>
        <w:rPr>
          <w:lang w:eastAsia="zh-CN"/>
        </w:rPr>
        <w:t>.</w:t>
      </w:r>
    </w:p>
    <w:p w14:paraId="1BFF0FA4" w14:textId="71EB7083" w:rsidR="00EB04B1" w:rsidRDefault="00EB04B1" w:rsidP="00EB04B1">
      <w:pPr>
        <w:pStyle w:val="B1"/>
      </w:pPr>
      <w:r>
        <w:rPr>
          <w:lang w:eastAsia="zh-CN"/>
        </w:rPr>
        <w:t>8.</w:t>
      </w:r>
      <w:r>
        <w:rPr>
          <w:lang w:eastAsia="zh-CN"/>
        </w:rPr>
        <w:tab/>
        <w:t xml:space="preserve">The </w:t>
      </w:r>
      <w:r>
        <w:rPr>
          <w:noProof/>
          <w:lang w:val="en-US"/>
        </w:rPr>
        <w:t>AIML</w:t>
      </w:r>
      <w:r>
        <w:rPr>
          <w:lang w:eastAsia="zh-CN"/>
        </w:rPr>
        <w:t xml:space="preserve"> enablement server updates the VAL server about the set of FL/ML members selected for training the model based on the confirmations received from FL/ML clients as in step</w:t>
      </w:r>
      <w:r w:rsidR="00BC2C68">
        <w:rPr>
          <w:lang w:eastAsia="zh-CN"/>
        </w:rPr>
        <w:t> </w:t>
      </w:r>
      <w:r>
        <w:rPr>
          <w:lang w:eastAsia="zh-CN"/>
        </w:rPr>
        <w:t>7, by sending the Model distribution update request to the VAL server containing the set of new FL/ML clients selected, complete list of FL/ML clients selected and the model information.</w:t>
      </w:r>
    </w:p>
    <w:p w14:paraId="2307C06D" w14:textId="0887904E" w:rsidR="00EB04B1" w:rsidRDefault="00EB04B1" w:rsidP="00EB04B1">
      <w:pPr>
        <w:pStyle w:val="Heading3"/>
        <w:rPr>
          <w:lang w:eastAsia="zh-CN"/>
        </w:rPr>
      </w:pPr>
      <w:bookmarkStart w:id="740" w:name="_Toc164779285"/>
      <w:bookmarkStart w:id="741" w:name="_Toc164779539"/>
      <w:bookmarkStart w:id="742" w:name="_Toc169945469"/>
      <w:r>
        <w:t>8.</w:t>
      </w:r>
      <w:r>
        <w:rPr>
          <w:lang w:eastAsia="zh-CN"/>
        </w:rPr>
        <w:t>24</w:t>
      </w:r>
      <w:r>
        <w:t>.</w:t>
      </w:r>
      <w:r>
        <w:rPr>
          <w:lang w:eastAsia="zh-CN"/>
        </w:rPr>
        <w:t>2</w:t>
      </w:r>
      <w:r>
        <w:tab/>
      </w:r>
      <w:r>
        <w:rPr>
          <w:lang w:eastAsia="zh-CN"/>
        </w:rPr>
        <w:t>Architecture Impacts</w:t>
      </w:r>
      <w:bookmarkEnd w:id="740"/>
      <w:bookmarkEnd w:id="741"/>
      <w:bookmarkEnd w:id="742"/>
    </w:p>
    <w:p w14:paraId="76A80338" w14:textId="77777777" w:rsidR="00CC3D13" w:rsidRDefault="00CC3D13" w:rsidP="00CC3D13">
      <w:pPr>
        <w:rPr>
          <w:lang w:eastAsia="zh-CN"/>
        </w:rPr>
      </w:pPr>
      <w:r>
        <w:rPr>
          <w:lang w:eastAsia="zh-CN"/>
        </w:rPr>
        <w:t>The application enabler layer architecture impacts are the following:</w:t>
      </w:r>
    </w:p>
    <w:p w14:paraId="2D773F43" w14:textId="26907DA5" w:rsidR="00CC3D13" w:rsidRPr="0087581E" w:rsidRDefault="00CC3D13" w:rsidP="0087581E">
      <w:pPr>
        <w:rPr>
          <w:lang w:eastAsia="zh-CN"/>
        </w:rPr>
      </w:pPr>
      <w:r>
        <w:rPr>
          <w:lang w:eastAsia="zh-CN"/>
        </w:rPr>
        <w:t>-</w:t>
      </w:r>
      <w:r>
        <w:rPr>
          <w:lang w:eastAsia="zh-CN"/>
        </w:rPr>
        <w:tab/>
        <w:t>AIML Enablement server is introduced to provide support the dynamic distribution of ML model to the AIML members selected for federated/distributed learning.</w:t>
      </w:r>
    </w:p>
    <w:p w14:paraId="3F152093" w14:textId="13B5F09D" w:rsidR="00EB04B1" w:rsidRDefault="00EB04B1" w:rsidP="00EB04B1">
      <w:pPr>
        <w:pStyle w:val="Heading3"/>
      </w:pPr>
      <w:bookmarkStart w:id="743" w:name="_Toc164779286"/>
      <w:bookmarkStart w:id="744" w:name="_Toc164779540"/>
      <w:bookmarkStart w:id="745" w:name="_Toc169945470"/>
      <w:r>
        <w:t>8.24.3</w:t>
      </w:r>
      <w:r>
        <w:tab/>
      </w:r>
      <w:r>
        <w:rPr>
          <w:lang w:eastAsia="zh-CN"/>
        </w:rPr>
        <w:t>Corresponding APIs</w:t>
      </w:r>
      <w:bookmarkEnd w:id="743"/>
      <w:bookmarkEnd w:id="744"/>
      <w:bookmarkEnd w:id="745"/>
    </w:p>
    <w:p w14:paraId="288F6F43" w14:textId="7048547D" w:rsidR="00EB04B1" w:rsidRDefault="00EB04B1" w:rsidP="00EB04B1">
      <w:pPr>
        <w:rPr>
          <w:lang w:val="en-US"/>
        </w:rPr>
      </w:pPr>
      <w:r>
        <w:rPr>
          <w:lang w:val="en-US"/>
        </w:rPr>
        <w:t>Table</w:t>
      </w:r>
      <w:r w:rsidR="00BC2C68">
        <w:rPr>
          <w:lang w:val="en-US"/>
        </w:rPr>
        <w:t> </w:t>
      </w:r>
      <w:r>
        <w:rPr>
          <w:lang w:val="en-US"/>
        </w:rPr>
        <w:t>8.24.3-1 shows the details of the model distribution request sent by VAL server to an AIML enablement server.</w:t>
      </w:r>
    </w:p>
    <w:p w14:paraId="21AC183C" w14:textId="13BE6902" w:rsidR="00EB04B1" w:rsidRDefault="00EB04B1" w:rsidP="00EB04B1">
      <w:pPr>
        <w:pStyle w:val="TH"/>
      </w:pPr>
      <w:r>
        <w:t>Table 8.24.3-1: Model distribution request</w:t>
      </w:r>
    </w:p>
    <w:tbl>
      <w:tblPr>
        <w:tblW w:w="8640" w:type="dxa"/>
        <w:jc w:val="center"/>
        <w:tblLayout w:type="fixed"/>
        <w:tblLook w:val="04A0" w:firstRow="1" w:lastRow="0" w:firstColumn="1" w:lastColumn="0" w:noHBand="0" w:noVBand="1"/>
      </w:tblPr>
      <w:tblGrid>
        <w:gridCol w:w="2880"/>
        <w:gridCol w:w="1440"/>
        <w:gridCol w:w="4320"/>
      </w:tblGrid>
      <w:tr w:rsidR="00EB04B1" w14:paraId="036569D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22A86CB"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820126"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2DBC1" w14:textId="77777777" w:rsidR="00EB04B1" w:rsidRDefault="00EB04B1">
            <w:pPr>
              <w:pStyle w:val="TAH"/>
              <w:rPr>
                <w:lang w:eastAsia="en-IN"/>
              </w:rPr>
            </w:pPr>
            <w:r>
              <w:rPr>
                <w:lang w:eastAsia="en-IN"/>
              </w:rPr>
              <w:t>Description</w:t>
            </w:r>
          </w:p>
        </w:tc>
      </w:tr>
      <w:tr w:rsidR="00EB04B1" w14:paraId="5D078DD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49AE23B" w14:textId="77777777" w:rsidR="00EB04B1" w:rsidRDefault="00EB04B1">
            <w:pPr>
              <w:pStyle w:val="TAL"/>
              <w:rPr>
                <w:lang w:eastAsia="zh-CN"/>
              </w:rPr>
            </w:pPr>
            <w:r>
              <w:rPr>
                <w:lang w:eastAsia="zh-CN"/>
              </w:rPr>
              <w:t>Member selection information</w:t>
            </w:r>
          </w:p>
        </w:tc>
        <w:tc>
          <w:tcPr>
            <w:tcW w:w="1440" w:type="dxa"/>
            <w:tcBorders>
              <w:top w:val="single" w:sz="4" w:space="0" w:color="000000"/>
              <w:left w:val="single" w:sz="4" w:space="0" w:color="000000"/>
              <w:bottom w:val="single" w:sz="4" w:space="0" w:color="000000"/>
              <w:right w:val="nil"/>
            </w:tcBorders>
            <w:hideMark/>
          </w:tcPr>
          <w:p w14:paraId="24E5CBF3"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CDECF1" w14:textId="625E6845" w:rsidR="00EB04B1" w:rsidRDefault="00EB04B1">
            <w:pPr>
              <w:pStyle w:val="TAL"/>
              <w:rPr>
                <w:lang w:eastAsia="zh-CN"/>
              </w:rPr>
            </w:pPr>
            <w:r>
              <w:rPr>
                <w:lang w:eastAsia="zh-CN"/>
              </w:rPr>
              <w:t>Information related to selection of the FL/ML clients. This could include the member selection criteria / filter information like list of ML/FL clients to select the members from (e.g. area of interest, new FL/ML client registration etc).</w:t>
            </w:r>
          </w:p>
        </w:tc>
      </w:tr>
      <w:tr w:rsidR="00EB04B1" w14:paraId="3285837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5D9B5CC"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0C1FFF2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8CE6F8" w14:textId="77777777" w:rsidR="00EB04B1" w:rsidRDefault="00EB04B1">
            <w:pPr>
              <w:pStyle w:val="TAL"/>
              <w:rPr>
                <w:lang w:eastAsia="zh-CN"/>
              </w:rPr>
            </w:pPr>
            <w:r>
              <w:rPr>
                <w:lang w:eastAsia="zh-CN"/>
              </w:rPr>
              <w:t>Information related to machine learning model that has to be distributed to the selected FL/ML clients. This information consists of model identifier, ML model file, address (e.g., a URL or an FQDN) of the ML model file and model repository information related to the ML model.</w:t>
            </w:r>
          </w:p>
        </w:tc>
      </w:tr>
      <w:tr w:rsidR="00EB04B1" w14:paraId="3B353D9A"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47118875" w14:textId="77777777" w:rsidR="00EB04B1" w:rsidRDefault="00EB04B1">
            <w:pPr>
              <w:pStyle w:val="TAL"/>
              <w:rPr>
                <w:lang w:eastAsia="zh-CN"/>
              </w:rPr>
            </w:pPr>
            <w:r>
              <w:rPr>
                <w:lang w:eastAsia="zh-CN"/>
              </w:rPr>
              <w:t>Time of distribution</w:t>
            </w:r>
          </w:p>
        </w:tc>
        <w:tc>
          <w:tcPr>
            <w:tcW w:w="1440" w:type="dxa"/>
            <w:tcBorders>
              <w:top w:val="single" w:sz="4" w:space="0" w:color="000000"/>
              <w:left w:val="single" w:sz="4" w:space="0" w:color="000000"/>
              <w:bottom w:val="single" w:sz="4" w:space="0" w:color="000000"/>
              <w:right w:val="nil"/>
            </w:tcBorders>
            <w:hideMark/>
          </w:tcPr>
          <w:p w14:paraId="06ACBFA2"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405623" w14:textId="77777777" w:rsidR="00EB04B1" w:rsidRDefault="00EB04B1">
            <w:pPr>
              <w:pStyle w:val="TAL"/>
              <w:rPr>
                <w:lang w:eastAsia="zh-CN"/>
              </w:rPr>
            </w:pPr>
            <w:r>
              <w:rPr>
                <w:lang w:eastAsia="en-IN"/>
              </w:rPr>
              <w:t>Information related to the time or time period when the model can be distributed to FL/ML clients and/or when the model can be trained. This could include various information like date and time, day of week, schedule (combination of date, time and day of week, periodicity), etc.</w:t>
            </w:r>
          </w:p>
        </w:tc>
      </w:tr>
      <w:tr w:rsidR="00EB04B1" w14:paraId="363AF4C1"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4892254" w14:textId="77777777" w:rsidR="00EB04B1" w:rsidRDefault="00EB04B1">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1BF69AC7"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9C88DA" w14:textId="77777777" w:rsidR="00EB04B1" w:rsidRDefault="00EB04B1">
            <w:pPr>
              <w:pStyle w:val="TAL"/>
              <w:rPr>
                <w:lang w:eastAsia="en-IN"/>
              </w:rPr>
            </w:pPr>
            <w:r>
              <w:rPr>
                <w:lang w:eastAsia="en-IN"/>
              </w:rPr>
              <w:t>Indicates whether requestot needs to be notified whenever there is update related to new FL/ML clients selected, model distributed and start of model training on the selected FL/ML clients.</w:t>
            </w:r>
          </w:p>
        </w:tc>
      </w:tr>
      <w:tr w:rsidR="00EB04B1" w14:paraId="4425190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ECC56A0" w14:textId="77777777" w:rsidR="00EB04B1" w:rsidRDefault="00EB04B1">
            <w:pPr>
              <w:pStyle w:val="TAL"/>
              <w:rPr>
                <w:lang w:eastAsia="zh-CN"/>
              </w:rPr>
            </w:pPr>
            <w:r>
              <w:rPr>
                <w:lang w:eastAsia="zh-CN"/>
              </w:rPr>
              <w:t>List of FL/ML clients</w:t>
            </w:r>
          </w:p>
        </w:tc>
        <w:tc>
          <w:tcPr>
            <w:tcW w:w="1440" w:type="dxa"/>
            <w:tcBorders>
              <w:top w:val="single" w:sz="4" w:space="0" w:color="000000"/>
              <w:left w:val="single" w:sz="4" w:space="0" w:color="000000"/>
              <w:bottom w:val="single" w:sz="4" w:space="0" w:color="000000"/>
              <w:right w:val="nil"/>
            </w:tcBorders>
            <w:hideMark/>
          </w:tcPr>
          <w:p w14:paraId="5023E8AE"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A229AA" w14:textId="77777777" w:rsidR="00EB04B1" w:rsidRDefault="00EB04B1">
            <w:pPr>
              <w:pStyle w:val="TAL"/>
              <w:rPr>
                <w:lang w:eastAsia="en-IN"/>
              </w:rPr>
            </w:pPr>
            <w:r>
              <w:rPr>
                <w:lang w:eastAsia="en-IN"/>
              </w:rPr>
              <w:t>List of FL/ML member clients which are currently participating in federated/distributed learning.</w:t>
            </w:r>
          </w:p>
        </w:tc>
      </w:tr>
      <w:tr w:rsidR="00EB04B1" w14:paraId="0A33AF0B"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3EEDB3" w14:textId="77777777" w:rsidR="00EB04B1" w:rsidRDefault="00EB04B1">
            <w:pPr>
              <w:pStyle w:val="TAL"/>
              <w:rPr>
                <w:lang w:eastAsia="zh-CN"/>
              </w:rPr>
            </w:pPr>
            <w:r>
              <w:rPr>
                <w:lang w:eastAsia="en-IN"/>
              </w:rPr>
              <w:t>Notification Target URI</w:t>
            </w:r>
          </w:p>
        </w:tc>
        <w:tc>
          <w:tcPr>
            <w:tcW w:w="1440" w:type="dxa"/>
            <w:tcBorders>
              <w:top w:val="single" w:sz="4" w:space="0" w:color="000000"/>
              <w:left w:val="single" w:sz="4" w:space="0" w:color="000000"/>
              <w:bottom w:val="single" w:sz="4" w:space="0" w:color="000000"/>
              <w:right w:val="nil"/>
            </w:tcBorders>
            <w:hideMark/>
          </w:tcPr>
          <w:p w14:paraId="2F31CE09" w14:textId="77777777" w:rsidR="00EB04B1" w:rsidRDefault="00EB04B1">
            <w:pPr>
              <w:pStyle w:val="TAC"/>
              <w:rPr>
                <w:lang w:eastAsia="zh-CN"/>
              </w:rPr>
            </w:pPr>
            <w:r>
              <w:rPr>
                <w:lang w:eastAsia="zh-CN"/>
              </w:rPr>
              <w:t>O</w:t>
            </w:r>
          </w:p>
          <w:p w14:paraId="24B9F93A" w14:textId="0C2EB031"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D9AE444" w14:textId="77777777" w:rsidR="00EB04B1" w:rsidRDefault="00EB04B1">
            <w:pPr>
              <w:pStyle w:val="TAL"/>
              <w:rPr>
                <w:lang w:eastAsia="en-IN"/>
              </w:rPr>
            </w:pPr>
            <w:r>
              <w:rPr>
                <w:lang w:eastAsia="en-IN"/>
              </w:rPr>
              <w:t>Target URI where the VAL server wishes to receive the notifications whenever the list of FL/ML clients selected changes.</w:t>
            </w:r>
          </w:p>
        </w:tc>
      </w:tr>
      <w:tr w:rsidR="00EB04B1" w14:paraId="4A2DA854"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CEDE28" w14:textId="77777777" w:rsidR="00EB04B1" w:rsidRDefault="00EB04B1">
            <w:pPr>
              <w:pStyle w:val="TAL"/>
              <w:rPr>
                <w:lang w:eastAsia="en-IN"/>
              </w:rPr>
            </w:pPr>
            <w:r>
              <w:rPr>
                <w:lang w:eastAsia="zh-CN"/>
              </w:rPr>
              <w:t>NOTE: This IE shall be present if the Members update notification IE is present and is set to true.</w:t>
            </w:r>
          </w:p>
        </w:tc>
      </w:tr>
    </w:tbl>
    <w:p w14:paraId="549F8BD6" w14:textId="77777777" w:rsidR="00EB04B1" w:rsidRDefault="00EB04B1" w:rsidP="00EB04B1">
      <w:pPr>
        <w:rPr>
          <w:b/>
          <w:lang w:val="en-US"/>
        </w:rPr>
      </w:pPr>
    </w:p>
    <w:p w14:paraId="07C46B1C" w14:textId="5AD2FDA0" w:rsidR="00EB04B1" w:rsidRDefault="00EB04B1" w:rsidP="00EB04B1">
      <w:pPr>
        <w:rPr>
          <w:lang w:val="en-US"/>
        </w:rPr>
      </w:pPr>
      <w:r>
        <w:rPr>
          <w:lang w:val="en-US"/>
        </w:rPr>
        <w:t>Table</w:t>
      </w:r>
      <w:r w:rsidR="00BC2C68">
        <w:rPr>
          <w:lang w:val="en-US"/>
        </w:rPr>
        <w:t> </w:t>
      </w:r>
      <w:r>
        <w:rPr>
          <w:lang w:val="en-US"/>
        </w:rPr>
        <w:t>8.24.3-2 shows the details of the model distribution response from AIML enablement server to the VAL server.</w:t>
      </w:r>
    </w:p>
    <w:p w14:paraId="154DC6E6" w14:textId="110CDF71" w:rsidR="00EB04B1" w:rsidRDefault="00EB04B1" w:rsidP="00EB04B1">
      <w:pPr>
        <w:pStyle w:val="TH"/>
      </w:pPr>
      <w:r>
        <w:lastRenderedPageBreak/>
        <w:t>Table 8.24.3-2: Model distribution response</w:t>
      </w:r>
    </w:p>
    <w:tbl>
      <w:tblPr>
        <w:tblW w:w="8640" w:type="dxa"/>
        <w:jc w:val="center"/>
        <w:tblLayout w:type="fixed"/>
        <w:tblLook w:val="04A0" w:firstRow="1" w:lastRow="0" w:firstColumn="1" w:lastColumn="0" w:noHBand="0" w:noVBand="1"/>
      </w:tblPr>
      <w:tblGrid>
        <w:gridCol w:w="2880"/>
        <w:gridCol w:w="1440"/>
        <w:gridCol w:w="4320"/>
      </w:tblGrid>
      <w:tr w:rsidR="00EB04B1" w14:paraId="0D89E14B"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3D42218"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C2CE9EE"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1728ED" w14:textId="77777777" w:rsidR="00EB04B1" w:rsidRDefault="00EB04B1">
            <w:pPr>
              <w:pStyle w:val="TAH"/>
              <w:rPr>
                <w:lang w:eastAsia="en-IN"/>
              </w:rPr>
            </w:pPr>
            <w:r>
              <w:rPr>
                <w:lang w:eastAsia="en-IN"/>
              </w:rPr>
              <w:t>Description</w:t>
            </w:r>
          </w:p>
        </w:tc>
      </w:tr>
      <w:tr w:rsidR="00EB04B1" w14:paraId="498449E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D94C1E0" w14:textId="77777777" w:rsidR="00EB04B1" w:rsidRDefault="00EB04B1">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EDEA117" w14:textId="77777777" w:rsidR="00EB04B1" w:rsidRDefault="00EB04B1">
            <w:pPr>
              <w:pStyle w:val="TAC"/>
              <w:rPr>
                <w:lang w:eastAsia="zh-CN"/>
              </w:rPr>
            </w:pPr>
            <w:r>
              <w:rPr>
                <w:lang w:eastAsia="zh-CN"/>
              </w:rPr>
              <w:t>O</w:t>
            </w:r>
          </w:p>
          <w:p w14:paraId="4DD6CCCA" w14:textId="747A73F7"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47B4EA1" w14:textId="77777777" w:rsidR="00EB04B1" w:rsidRDefault="00EB04B1">
            <w:pPr>
              <w:pStyle w:val="TAL"/>
              <w:rPr>
                <w:lang w:eastAsia="zh-CN"/>
              </w:rPr>
            </w:pPr>
            <w:r>
              <w:rPr>
                <w:lang w:eastAsia="zh-CN"/>
              </w:rPr>
              <w:t>Indicates that the model distribution request was successful</w:t>
            </w:r>
          </w:p>
        </w:tc>
      </w:tr>
      <w:tr w:rsidR="00EB04B1" w14:paraId="20DBF2B6"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313434F" w14:textId="77777777" w:rsidR="00EB04B1" w:rsidRDefault="00EB04B1">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50A103B" w14:textId="77777777" w:rsidR="00EB04B1" w:rsidRDefault="00EB04B1">
            <w:pPr>
              <w:pStyle w:val="TAC"/>
              <w:rPr>
                <w:lang w:eastAsia="zh-CN"/>
              </w:rPr>
            </w:pPr>
            <w:r>
              <w:rPr>
                <w:lang w:eastAsia="zh-CN"/>
              </w:rPr>
              <w:t>O</w:t>
            </w:r>
          </w:p>
          <w:p w14:paraId="2E1D7BE1" w14:textId="15E0249D"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C26356A" w14:textId="77777777" w:rsidR="00EB04B1" w:rsidRDefault="00EB04B1">
            <w:pPr>
              <w:pStyle w:val="TAL"/>
              <w:rPr>
                <w:lang w:eastAsia="zh-CN"/>
              </w:rPr>
            </w:pPr>
            <w:r>
              <w:rPr>
                <w:lang w:eastAsia="zh-CN"/>
              </w:rPr>
              <w:t>Indicates that the model distribution request was failure</w:t>
            </w:r>
          </w:p>
        </w:tc>
      </w:tr>
      <w:tr w:rsidR="00EB04B1" w14:paraId="79457CF5"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0FAE35F" w14:textId="77777777" w:rsidR="00EB04B1" w:rsidRDefault="00EB04B1">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23F17048"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6D398D" w14:textId="77777777" w:rsidR="00EB04B1" w:rsidRDefault="00EB04B1">
            <w:pPr>
              <w:pStyle w:val="TAL"/>
              <w:rPr>
                <w:lang w:eastAsia="zh-CN"/>
              </w:rPr>
            </w:pPr>
            <w:r>
              <w:rPr>
                <w:lang w:eastAsia="zh-CN"/>
              </w:rPr>
              <w:t>Reason for the failure</w:t>
            </w:r>
          </w:p>
        </w:tc>
      </w:tr>
      <w:tr w:rsidR="00EB04B1" w14:paraId="64E18B8B"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D7BFAF" w14:textId="6987C02D" w:rsidR="00EB04B1" w:rsidRDefault="00EB04B1">
            <w:pPr>
              <w:pStyle w:val="TAL"/>
              <w:rPr>
                <w:lang w:eastAsia="zh-CN"/>
              </w:rPr>
            </w:pPr>
            <w:r>
              <w:rPr>
                <w:lang w:eastAsia="zh-CN"/>
              </w:rPr>
              <w:t>NOTE : At</w:t>
            </w:r>
            <w:r w:rsidR="00BC2C68">
              <w:rPr>
                <w:lang w:eastAsia="zh-CN"/>
              </w:rPr>
              <w:t xml:space="preserve"> </w:t>
            </w:r>
            <w:r>
              <w:rPr>
                <w:lang w:eastAsia="zh-CN"/>
              </w:rPr>
              <w:t>least one of these information elements shall be present</w:t>
            </w:r>
          </w:p>
        </w:tc>
      </w:tr>
    </w:tbl>
    <w:p w14:paraId="3BB32DC9" w14:textId="77777777" w:rsidR="00EB04B1" w:rsidRDefault="00EB04B1" w:rsidP="00EB04B1">
      <w:pPr>
        <w:rPr>
          <w:b/>
          <w:lang w:val="en-US"/>
        </w:rPr>
      </w:pPr>
    </w:p>
    <w:p w14:paraId="63F04D23" w14:textId="6B58C5CE" w:rsidR="00EB04B1" w:rsidRDefault="00EB04B1" w:rsidP="00EB04B1">
      <w:pPr>
        <w:rPr>
          <w:lang w:val="en-US"/>
        </w:rPr>
      </w:pPr>
      <w:r>
        <w:rPr>
          <w:lang w:val="en-US"/>
        </w:rPr>
        <w:t>Table</w:t>
      </w:r>
      <w:r w:rsidR="00BC2C68">
        <w:rPr>
          <w:lang w:val="en-US"/>
        </w:rPr>
        <w:t> </w:t>
      </w:r>
      <w:r>
        <w:rPr>
          <w:lang w:val="en-US"/>
        </w:rPr>
        <w:t>8.24.3-3 shows the details of the model information request from the AIML enablement server to the model repository function.</w:t>
      </w:r>
    </w:p>
    <w:p w14:paraId="14CC1EBF" w14:textId="14105685" w:rsidR="00EB04B1" w:rsidRDefault="00EB04B1" w:rsidP="00EB04B1">
      <w:pPr>
        <w:pStyle w:val="TH"/>
      </w:pPr>
      <w:r>
        <w:t>Table 8.24.3-3: Model information request</w:t>
      </w:r>
    </w:p>
    <w:tbl>
      <w:tblPr>
        <w:tblW w:w="8640" w:type="dxa"/>
        <w:jc w:val="center"/>
        <w:tblLayout w:type="fixed"/>
        <w:tblLook w:val="04A0" w:firstRow="1" w:lastRow="0" w:firstColumn="1" w:lastColumn="0" w:noHBand="0" w:noVBand="1"/>
      </w:tblPr>
      <w:tblGrid>
        <w:gridCol w:w="2880"/>
        <w:gridCol w:w="1440"/>
        <w:gridCol w:w="4320"/>
      </w:tblGrid>
      <w:tr w:rsidR="00EB04B1" w14:paraId="0D55B67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5C42F7E"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25EF820"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61A723" w14:textId="77777777" w:rsidR="00EB04B1" w:rsidRDefault="00EB04B1">
            <w:pPr>
              <w:pStyle w:val="TAH"/>
              <w:rPr>
                <w:lang w:eastAsia="en-IN"/>
              </w:rPr>
            </w:pPr>
            <w:r>
              <w:rPr>
                <w:lang w:eastAsia="en-IN"/>
              </w:rPr>
              <w:t>Description</w:t>
            </w:r>
          </w:p>
        </w:tc>
      </w:tr>
      <w:tr w:rsidR="00EB04B1" w14:paraId="7A580C4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C44FDE5"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6DCD02CB"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F12652" w14:textId="47A95224" w:rsidR="00EB04B1" w:rsidRDefault="00EB04B1">
            <w:pPr>
              <w:pStyle w:val="TAL"/>
              <w:rPr>
                <w:lang w:eastAsia="zh-CN"/>
              </w:rPr>
            </w:pPr>
            <w:r>
              <w:rPr>
                <w:lang w:eastAsia="en-IN"/>
              </w:rPr>
              <w:t>Identifier of the machine learning model whose information is requested.</w:t>
            </w:r>
          </w:p>
        </w:tc>
      </w:tr>
    </w:tbl>
    <w:p w14:paraId="1EDCD133" w14:textId="77777777" w:rsidR="00EB04B1" w:rsidRDefault="00EB04B1" w:rsidP="00EB04B1">
      <w:pPr>
        <w:rPr>
          <w:b/>
          <w:lang w:val="en-US"/>
        </w:rPr>
      </w:pPr>
    </w:p>
    <w:p w14:paraId="1852424F" w14:textId="45C114E8" w:rsidR="00EB04B1" w:rsidRDefault="00EB04B1" w:rsidP="00EB04B1">
      <w:pPr>
        <w:rPr>
          <w:lang w:val="en-US"/>
        </w:rPr>
      </w:pPr>
      <w:r>
        <w:rPr>
          <w:lang w:val="en-US"/>
        </w:rPr>
        <w:t>Table</w:t>
      </w:r>
      <w:r w:rsidR="00BC2C68">
        <w:rPr>
          <w:lang w:val="en-US"/>
        </w:rPr>
        <w:t> </w:t>
      </w:r>
      <w:r>
        <w:rPr>
          <w:lang w:val="en-US"/>
        </w:rPr>
        <w:t>8.24.3-4 shows the details of the model information response from the model repository function to the AIML enablement server.</w:t>
      </w:r>
    </w:p>
    <w:p w14:paraId="26C68DB1" w14:textId="366A4E30" w:rsidR="00EB04B1" w:rsidRDefault="00EB04B1" w:rsidP="00EB04B1">
      <w:pPr>
        <w:pStyle w:val="TH"/>
      </w:pPr>
      <w:r>
        <w:t>Table 8.24.3-4: Model information response</w:t>
      </w:r>
    </w:p>
    <w:tbl>
      <w:tblPr>
        <w:tblW w:w="8640" w:type="dxa"/>
        <w:jc w:val="center"/>
        <w:tblLayout w:type="fixed"/>
        <w:tblLook w:val="04A0" w:firstRow="1" w:lastRow="0" w:firstColumn="1" w:lastColumn="0" w:noHBand="0" w:noVBand="1"/>
      </w:tblPr>
      <w:tblGrid>
        <w:gridCol w:w="2880"/>
        <w:gridCol w:w="1440"/>
        <w:gridCol w:w="4320"/>
      </w:tblGrid>
      <w:tr w:rsidR="00EB04B1" w14:paraId="457F2A4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A369399"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AC91553"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43C23B" w14:textId="77777777" w:rsidR="00EB04B1" w:rsidRDefault="00EB04B1">
            <w:pPr>
              <w:pStyle w:val="TAH"/>
              <w:rPr>
                <w:lang w:eastAsia="en-IN"/>
              </w:rPr>
            </w:pPr>
            <w:r>
              <w:rPr>
                <w:lang w:eastAsia="en-IN"/>
              </w:rPr>
              <w:t>Description</w:t>
            </w:r>
          </w:p>
        </w:tc>
      </w:tr>
      <w:tr w:rsidR="00EB04B1" w14:paraId="4D24DD0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A868FC9"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5746D441"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49B155" w14:textId="1B4BDC5A" w:rsidR="00EB04B1" w:rsidRDefault="00EB04B1">
            <w:pPr>
              <w:pStyle w:val="TAL"/>
              <w:rPr>
                <w:lang w:eastAsia="zh-CN"/>
              </w:rPr>
            </w:pPr>
            <w:r>
              <w:rPr>
                <w:lang w:eastAsia="en-IN"/>
              </w:rPr>
              <w:t>Identifier of the machine learning model whose information is requested.</w:t>
            </w:r>
          </w:p>
        </w:tc>
      </w:tr>
      <w:tr w:rsidR="00EB04B1" w14:paraId="3340A3A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A410707" w14:textId="77777777" w:rsidR="00EB04B1" w:rsidRDefault="00EB04B1">
            <w:pPr>
              <w:pStyle w:val="TAL"/>
              <w:rPr>
                <w:lang w:eastAsia="zh-CN"/>
              </w:rPr>
            </w:pPr>
            <w:r>
              <w:rPr>
                <w:lang w:eastAsia="zh-CN"/>
              </w:rPr>
              <w:t>ML model file</w:t>
            </w:r>
          </w:p>
        </w:tc>
        <w:tc>
          <w:tcPr>
            <w:tcW w:w="1440" w:type="dxa"/>
            <w:tcBorders>
              <w:top w:val="single" w:sz="4" w:space="0" w:color="000000"/>
              <w:left w:val="single" w:sz="4" w:space="0" w:color="000000"/>
              <w:bottom w:val="single" w:sz="4" w:space="0" w:color="000000"/>
              <w:right w:val="nil"/>
            </w:tcBorders>
            <w:hideMark/>
          </w:tcPr>
          <w:p w14:paraId="4BB76013" w14:textId="77777777" w:rsidR="00EB04B1" w:rsidRDefault="00EB04B1">
            <w:pPr>
              <w:pStyle w:val="TAC"/>
              <w:rPr>
                <w:lang w:eastAsia="zh-CN"/>
              </w:rPr>
            </w:pPr>
            <w:r>
              <w:rPr>
                <w:lang w:eastAsia="zh-CN"/>
              </w:rPr>
              <w:t>O</w:t>
            </w:r>
          </w:p>
          <w:p w14:paraId="54ED8C26" w14:textId="39EC3D2F"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266014" w14:textId="64B8F604" w:rsidR="00EB04B1" w:rsidRDefault="00EB04B1">
            <w:pPr>
              <w:pStyle w:val="TAL"/>
              <w:rPr>
                <w:lang w:eastAsia="en-IN"/>
              </w:rPr>
            </w:pPr>
            <w:r>
              <w:rPr>
                <w:lang w:eastAsia="en-IN"/>
              </w:rPr>
              <w:t>Contents of the ML model</w:t>
            </w:r>
            <w:r w:rsidR="00BC2C68">
              <w:rPr>
                <w:lang w:eastAsia="en-IN"/>
              </w:rPr>
              <w:t>.</w:t>
            </w:r>
          </w:p>
        </w:tc>
      </w:tr>
      <w:tr w:rsidR="00EB04B1" w14:paraId="215267C3"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1D3F778" w14:textId="77777777" w:rsidR="00EB04B1" w:rsidRDefault="00EB04B1">
            <w:pPr>
              <w:pStyle w:val="TAL"/>
              <w:rPr>
                <w:lang w:eastAsia="zh-CN"/>
              </w:rPr>
            </w:pPr>
            <w:r>
              <w:rPr>
                <w:lang w:eastAsia="zh-CN"/>
              </w:rPr>
              <w:t>ML model location</w:t>
            </w:r>
          </w:p>
        </w:tc>
        <w:tc>
          <w:tcPr>
            <w:tcW w:w="1440" w:type="dxa"/>
            <w:tcBorders>
              <w:top w:val="single" w:sz="4" w:space="0" w:color="000000"/>
              <w:left w:val="single" w:sz="4" w:space="0" w:color="000000"/>
              <w:bottom w:val="single" w:sz="4" w:space="0" w:color="000000"/>
              <w:right w:val="nil"/>
            </w:tcBorders>
            <w:hideMark/>
          </w:tcPr>
          <w:p w14:paraId="4BC98558" w14:textId="77777777" w:rsidR="00EB04B1" w:rsidRDefault="00EB04B1">
            <w:pPr>
              <w:pStyle w:val="TAC"/>
              <w:rPr>
                <w:lang w:eastAsia="zh-CN"/>
              </w:rPr>
            </w:pPr>
            <w:r>
              <w:rPr>
                <w:lang w:eastAsia="zh-CN"/>
              </w:rPr>
              <w:t>O</w:t>
            </w:r>
          </w:p>
          <w:p w14:paraId="0D0D5724" w14:textId="71F5AD2B"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3D4AF35" w14:textId="77777777" w:rsidR="00EB04B1" w:rsidRDefault="00EB04B1">
            <w:pPr>
              <w:pStyle w:val="TAL"/>
              <w:rPr>
                <w:lang w:eastAsia="en-IN"/>
              </w:rPr>
            </w:pPr>
            <w:r>
              <w:rPr>
                <w:lang w:eastAsia="en-IN"/>
              </w:rPr>
              <w:t>Address information (e.g., a URL or an FQDN) of the model file.</w:t>
            </w:r>
          </w:p>
        </w:tc>
      </w:tr>
      <w:tr w:rsidR="00EB04B1" w14:paraId="5E810EA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1635FB4"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0C5B819E"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883C61" w14:textId="77777777" w:rsidR="00EB04B1" w:rsidRDefault="00EB04B1">
            <w:pPr>
              <w:pStyle w:val="TAL"/>
              <w:rPr>
                <w:lang w:eastAsia="en-IN"/>
              </w:rPr>
            </w:pPr>
            <w:r>
              <w:rPr>
                <w:lang w:eastAsia="en-IN"/>
              </w:rPr>
              <w:t>Additional information related to the model like state (in training, trained), spatial validity, validity period for distribution and training of the model etc</w:t>
            </w:r>
          </w:p>
        </w:tc>
      </w:tr>
      <w:tr w:rsidR="00EB04B1" w14:paraId="67D72CEB"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1B3BF0" w14:textId="483EC0E8" w:rsidR="00EB04B1" w:rsidRDefault="00EB04B1">
            <w:pPr>
              <w:pStyle w:val="TAL"/>
              <w:rPr>
                <w:lang w:eastAsia="en-IN"/>
              </w:rPr>
            </w:pPr>
            <w:r>
              <w:rPr>
                <w:lang w:eastAsia="en-IN"/>
              </w:rPr>
              <w:t>NOTE: At</w:t>
            </w:r>
            <w:r w:rsidR="00BC2C68">
              <w:rPr>
                <w:lang w:eastAsia="en-IN"/>
              </w:rPr>
              <w:t xml:space="preserve"> </w:t>
            </w:r>
            <w:r>
              <w:rPr>
                <w:lang w:eastAsia="en-IN"/>
              </w:rPr>
              <w:t>least one of these information elements shall be present</w:t>
            </w:r>
          </w:p>
        </w:tc>
      </w:tr>
    </w:tbl>
    <w:p w14:paraId="44E31F31" w14:textId="77777777" w:rsidR="00EB04B1" w:rsidRDefault="00EB04B1" w:rsidP="00EB04B1">
      <w:pPr>
        <w:rPr>
          <w:b/>
          <w:lang w:val="en-US"/>
        </w:rPr>
      </w:pPr>
    </w:p>
    <w:p w14:paraId="58308340" w14:textId="48513AE4" w:rsidR="00EB04B1" w:rsidRDefault="00EB04B1" w:rsidP="00EB04B1">
      <w:pPr>
        <w:rPr>
          <w:lang w:val="en-US"/>
        </w:rPr>
      </w:pPr>
      <w:r>
        <w:rPr>
          <w:lang w:val="en-US"/>
        </w:rPr>
        <w:t>Table</w:t>
      </w:r>
      <w:r w:rsidR="00BC2C68">
        <w:rPr>
          <w:lang w:val="en-US"/>
        </w:rPr>
        <w:t> </w:t>
      </w:r>
      <w:r>
        <w:rPr>
          <w:lang w:val="en-US"/>
        </w:rPr>
        <w:t>8.24.3-5 shows the details of the ML training request from the AIML enablement server to the FL/ML client.</w:t>
      </w:r>
    </w:p>
    <w:p w14:paraId="58281008" w14:textId="73E497E8" w:rsidR="00EB04B1" w:rsidRDefault="00EB04B1" w:rsidP="00EB04B1">
      <w:pPr>
        <w:pStyle w:val="TH"/>
      </w:pPr>
      <w:r>
        <w:t>Table 8.24.3-5: ML training request</w:t>
      </w:r>
    </w:p>
    <w:tbl>
      <w:tblPr>
        <w:tblW w:w="8640" w:type="dxa"/>
        <w:jc w:val="center"/>
        <w:tblLayout w:type="fixed"/>
        <w:tblLook w:val="04A0" w:firstRow="1" w:lastRow="0" w:firstColumn="1" w:lastColumn="0" w:noHBand="0" w:noVBand="1"/>
      </w:tblPr>
      <w:tblGrid>
        <w:gridCol w:w="2880"/>
        <w:gridCol w:w="1440"/>
        <w:gridCol w:w="4320"/>
      </w:tblGrid>
      <w:tr w:rsidR="00EB04B1" w14:paraId="293D5797"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3FBDE52"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08CBA58"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D5918A" w14:textId="77777777" w:rsidR="00EB04B1" w:rsidRDefault="00EB04B1">
            <w:pPr>
              <w:pStyle w:val="TAH"/>
              <w:rPr>
                <w:lang w:eastAsia="en-IN"/>
              </w:rPr>
            </w:pPr>
            <w:r>
              <w:rPr>
                <w:lang w:eastAsia="en-IN"/>
              </w:rPr>
              <w:t>Description</w:t>
            </w:r>
          </w:p>
        </w:tc>
      </w:tr>
      <w:tr w:rsidR="00EB04B1" w14:paraId="58CDB9A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1560A75"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4CDBF2B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FBF409" w14:textId="7CE9BE97" w:rsidR="00EB04B1" w:rsidRDefault="00EB04B1">
            <w:pPr>
              <w:pStyle w:val="TAL"/>
              <w:rPr>
                <w:lang w:eastAsia="zh-CN"/>
              </w:rPr>
            </w:pPr>
            <w:r>
              <w:rPr>
                <w:lang w:eastAsia="en-IN"/>
              </w:rPr>
              <w:t>Identifier of the machine learning model whose information is requested.</w:t>
            </w:r>
          </w:p>
        </w:tc>
      </w:tr>
      <w:tr w:rsidR="00EB04B1" w14:paraId="69EFF3D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75871AB" w14:textId="77777777" w:rsidR="00EB04B1" w:rsidRDefault="00EB04B1">
            <w:pPr>
              <w:pStyle w:val="TAL"/>
              <w:rPr>
                <w:lang w:eastAsia="zh-CN"/>
              </w:rPr>
            </w:pPr>
            <w:r>
              <w:rPr>
                <w:lang w:eastAsia="zh-CN"/>
              </w:rPr>
              <w:t>ML model file</w:t>
            </w:r>
          </w:p>
        </w:tc>
        <w:tc>
          <w:tcPr>
            <w:tcW w:w="1440" w:type="dxa"/>
            <w:tcBorders>
              <w:top w:val="single" w:sz="4" w:space="0" w:color="000000"/>
              <w:left w:val="single" w:sz="4" w:space="0" w:color="000000"/>
              <w:bottom w:val="single" w:sz="4" w:space="0" w:color="000000"/>
              <w:right w:val="nil"/>
            </w:tcBorders>
            <w:hideMark/>
          </w:tcPr>
          <w:p w14:paraId="470D8ED4" w14:textId="77777777" w:rsidR="00EB04B1" w:rsidRDefault="00EB04B1">
            <w:pPr>
              <w:pStyle w:val="TAC"/>
              <w:rPr>
                <w:lang w:eastAsia="zh-CN"/>
              </w:rPr>
            </w:pPr>
            <w:r>
              <w:rPr>
                <w:lang w:eastAsia="zh-CN"/>
              </w:rPr>
              <w:t>O</w:t>
            </w:r>
          </w:p>
          <w:p w14:paraId="6E2D2F75" w14:textId="175440FF"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82908A" w14:textId="3DA6436D" w:rsidR="00EB04B1" w:rsidRDefault="00EB04B1">
            <w:pPr>
              <w:pStyle w:val="TAL"/>
              <w:rPr>
                <w:lang w:eastAsia="en-IN"/>
              </w:rPr>
            </w:pPr>
            <w:r>
              <w:rPr>
                <w:lang w:eastAsia="en-IN"/>
              </w:rPr>
              <w:t>Contents of the ML model</w:t>
            </w:r>
            <w:r w:rsidR="00BC2C68">
              <w:rPr>
                <w:lang w:eastAsia="en-IN"/>
              </w:rPr>
              <w:t>.</w:t>
            </w:r>
          </w:p>
        </w:tc>
      </w:tr>
      <w:tr w:rsidR="00EB04B1" w14:paraId="4BD8FBB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56A8D05" w14:textId="77777777" w:rsidR="00EB04B1" w:rsidRDefault="00EB04B1">
            <w:pPr>
              <w:pStyle w:val="TAL"/>
              <w:rPr>
                <w:lang w:eastAsia="zh-CN"/>
              </w:rPr>
            </w:pPr>
            <w:r>
              <w:rPr>
                <w:lang w:eastAsia="zh-CN"/>
              </w:rPr>
              <w:t>ML model location</w:t>
            </w:r>
          </w:p>
        </w:tc>
        <w:tc>
          <w:tcPr>
            <w:tcW w:w="1440" w:type="dxa"/>
            <w:tcBorders>
              <w:top w:val="single" w:sz="4" w:space="0" w:color="000000"/>
              <w:left w:val="single" w:sz="4" w:space="0" w:color="000000"/>
              <w:bottom w:val="single" w:sz="4" w:space="0" w:color="000000"/>
              <w:right w:val="nil"/>
            </w:tcBorders>
            <w:hideMark/>
          </w:tcPr>
          <w:p w14:paraId="53B0D3B4" w14:textId="77777777" w:rsidR="00EB04B1" w:rsidRDefault="00EB04B1">
            <w:pPr>
              <w:pStyle w:val="TAC"/>
              <w:rPr>
                <w:lang w:eastAsia="zh-CN"/>
              </w:rPr>
            </w:pPr>
            <w:r>
              <w:rPr>
                <w:lang w:eastAsia="zh-CN"/>
              </w:rPr>
              <w:t>O</w:t>
            </w:r>
          </w:p>
          <w:p w14:paraId="41B686E5" w14:textId="6065D293"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261C541" w14:textId="77777777" w:rsidR="00EB04B1" w:rsidRDefault="00EB04B1">
            <w:pPr>
              <w:pStyle w:val="TAL"/>
              <w:rPr>
                <w:lang w:eastAsia="en-IN"/>
              </w:rPr>
            </w:pPr>
            <w:r>
              <w:rPr>
                <w:lang w:eastAsia="en-IN"/>
              </w:rPr>
              <w:t>Address information (e.g., a URL or an FQDN) of the model file.</w:t>
            </w:r>
          </w:p>
        </w:tc>
      </w:tr>
      <w:tr w:rsidR="00EB04B1" w14:paraId="1F4EC230"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3DA905"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7E8A0339"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AA9CD1" w14:textId="77777777" w:rsidR="00EB04B1" w:rsidRDefault="00EB04B1">
            <w:pPr>
              <w:pStyle w:val="TAL"/>
              <w:rPr>
                <w:lang w:eastAsia="en-IN"/>
              </w:rPr>
            </w:pPr>
            <w:r>
              <w:rPr>
                <w:lang w:eastAsia="en-IN"/>
              </w:rPr>
              <w:t>Additional information related to the model like state (in training, trained), spatial validity, validity period for distribution and training of the model etc</w:t>
            </w:r>
          </w:p>
        </w:tc>
      </w:tr>
      <w:tr w:rsidR="00EB04B1" w14:paraId="600C8940"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7C711F" w14:textId="0B660643" w:rsidR="00EB04B1" w:rsidRDefault="00EB04B1">
            <w:pPr>
              <w:pStyle w:val="TAL"/>
              <w:rPr>
                <w:lang w:eastAsia="en-IN"/>
              </w:rPr>
            </w:pPr>
            <w:r>
              <w:rPr>
                <w:lang w:eastAsia="en-IN"/>
              </w:rPr>
              <w:t>NOTE: At</w:t>
            </w:r>
            <w:r w:rsidR="00BC2C68">
              <w:rPr>
                <w:lang w:eastAsia="en-IN"/>
              </w:rPr>
              <w:t xml:space="preserve"> </w:t>
            </w:r>
            <w:r>
              <w:rPr>
                <w:lang w:eastAsia="en-IN"/>
              </w:rPr>
              <w:t>least one of these information elements shall be present</w:t>
            </w:r>
          </w:p>
        </w:tc>
      </w:tr>
    </w:tbl>
    <w:p w14:paraId="5BFA5808" w14:textId="77777777" w:rsidR="00EB04B1" w:rsidRDefault="00EB04B1" w:rsidP="00EB04B1">
      <w:pPr>
        <w:rPr>
          <w:b/>
          <w:lang w:val="en-US"/>
        </w:rPr>
      </w:pPr>
    </w:p>
    <w:p w14:paraId="2E100772" w14:textId="2E419BAC" w:rsidR="00EB04B1" w:rsidRDefault="00EB04B1" w:rsidP="00EB04B1">
      <w:pPr>
        <w:rPr>
          <w:lang w:val="en-US"/>
        </w:rPr>
      </w:pPr>
      <w:r>
        <w:rPr>
          <w:lang w:val="en-US"/>
        </w:rPr>
        <w:t>Table</w:t>
      </w:r>
      <w:r w:rsidR="00BC2C68">
        <w:rPr>
          <w:lang w:val="en-US"/>
        </w:rPr>
        <w:t> </w:t>
      </w:r>
      <w:r>
        <w:rPr>
          <w:lang w:val="en-US"/>
        </w:rPr>
        <w:t>8.24.3-6 shows the details of the ML training response from the FL/ML client to the AIML enablement server.</w:t>
      </w:r>
    </w:p>
    <w:p w14:paraId="37FA6067" w14:textId="4F805727" w:rsidR="00EB04B1" w:rsidRDefault="00EB04B1" w:rsidP="00EB04B1">
      <w:pPr>
        <w:pStyle w:val="TH"/>
      </w:pPr>
      <w:r>
        <w:lastRenderedPageBreak/>
        <w:t>Table 8.24.3-6: ML training response</w:t>
      </w:r>
    </w:p>
    <w:tbl>
      <w:tblPr>
        <w:tblW w:w="8640" w:type="dxa"/>
        <w:jc w:val="center"/>
        <w:tblLayout w:type="fixed"/>
        <w:tblLook w:val="04A0" w:firstRow="1" w:lastRow="0" w:firstColumn="1" w:lastColumn="0" w:noHBand="0" w:noVBand="1"/>
      </w:tblPr>
      <w:tblGrid>
        <w:gridCol w:w="2880"/>
        <w:gridCol w:w="1440"/>
        <w:gridCol w:w="4320"/>
      </w:tblGrid>
      <w:tr w:rsidR="00EB04B1" w14:paraId="2CE00676"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B512DE8"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5AD2A2"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F50E9" w14:textId="77777777" w:rsidR="00EB04B1" w:rsidRDefault="00EB04B1">
            <w:pPr>
              <w:pStyle w:val="TAH"/>
              <w:rPr>
                <w:lang w:eastAsia="en-IN"/>
              </w:rPr>
            </w:pPr>
            <w:r>
              <w:rPr>
                <w:lang w:eastAsia="en-IN"/>
              </w:rPr>
              <w:t>Description</w:t>
            </w:r>
          </w:p>
        </w:tc>
      </w:tr>
      <w:tr w:rsidR="00EB04B1" w14:paraId="6098BD2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964B49C" w14:textId="77777777" w:rsidR="00EB04B1" w:rsidRDefault="00EB04B1">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1771930D" w14:textId="77777777" w:rsidR="00EB04B1" w:rsidRDefault="00EB04B1">
            <w:pPr>
              <w:pStyle w:val="TAC"/>
              <w:rPr>
                <w:lang w:eastAsia="zh-CN"/>
              </w:rPr>
            </w:pPr>
            <w:r>
              <w:rPr>
                <w:lang w:eastAsia="zh-CN"/>
              </w:rPr>
              <w:t>O</w:t>
            </w:r>
          </w:p>
          <w:p w14:paraId="7B230D0C" w14:textId="62839D30"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B86F76" w14:textId="77777777" w:rsidR="00EB04B1" w:rsidRDefault="00EB04B1">
            <w:pPr>
              <w:pStyle w:val="TAL"/>
              <w:rPr>
                <w:lang w:eastAsia="zh-CN"/>
              </w:rPr>
            </w:pPr>
            <w:r>
              <w:rPr>
                <w:lang w:eastAsia="zh-CN"/>
              </w:rPr>
              <w:t>Indicates that the ML training request was successful</w:t>
            </w:r>
          </w:p>
        </w:tc>
      </w:tr>
      <w:tr w:rsidR="00EB04B1" w14:paraId="7343A5D1"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9CB530" w14:textId="77777777" w:rsidR="00EB04B1" w:rsidRDefault="00EB04B1">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CDFEB99" w14:textId="77777777" w:rsidR="00EB04B1" w:rsidRDefault="00EB04B1">
            <w:pPr>
              <w:pStyle w:val="TAC"/>
              <w:rPr>
                <w:lang w:eastAsia="zh-CN"/>
              </w:rPr>
            </w:pPr>
            <w:r>
              <w:rPr>
                <w:lang w:eastAsia="zh-CN"/>
              </w:rPr>
              <w:t>O</w:t>
            </w:r>
          </w:p>
          <w:p w14:paraId="755E1B67" w14:textId="1849A40B"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4E41EB" w14:textId="77777777" w:rsidR="00EB04B1" w:rsidRDefault="00EB04B1">
            <w:pPr>
              <w:pStyle w:val="TAL"/>
              <w:rPr>
                <w:lang w:eastAsia="zh-CN"/>
              </w:rPr>
            </w:pPr>
            <w:r>
              <w:rPr>
                <w:lang w:eastAsia="zh-CN"/>
              </w:rPr>
              <w:t>Indicates that the ML training request was failure</w:t>
            </w:r>
          </w:p>
        </w:tc>
      </w:tr>
      <w:tr w:rsidR="00EB04B1" w14:paraId="5D9BDD3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53D2DC7" w14:textId="77777777" w:rsidR="00EB04B1" w:rsidRDefault="00EB04B1">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1711DFA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BE7BB0" w14:textId="77777777" w:rsidR="00EB04B1" w:rsidRDefault="00EB04B1">
            <w:pPr>
              <w:pStyle w:val="TAL"/>
              <w:rPr>
                <w:lang w:eastAsia="zh-CN"/>
              </w:rPr>
            </w:pPr>
            <w:r>
              <w:rPr>
                <w:lang w:eastAsia="zh-CN"/>
              </w:rPr>
              <w:t>Reason for the failure</w:t>
            </w:r>
          </w:p>
        </w:tc>
      </w:tr>
      <w:tr w:rsidR="00EB04B1" w14:paraId="293688F6"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F833FE2" w14:textId="11401CD7" w:rsidR="00EB04B1" w:rsidRDefault="00EB04B1">
            <w:pPr>
              <w:pStyle w:val="TAL"/>
              <w:rPr>
                <w:lang w:eastAsia="zh-CN"/>
              </w:rPr>
            </w:pPr>
            <w:r>
              <w:rPr>
                <w:lang w:eastAsia="zh-CN"/>
              </w:rPr>
              <w:t>NOTE: At least one of these information elements shall be present</w:t>
            </w:r>
          </w:p>
        </w:tc>
      </w:tr>
    </w:tbl>
    <w:p w14:paraId="2C310043" w14:textId="77777777" w:rsidR="00EB04B1" w:rsidRDefault="00EB04B1" w:rsidP="00EB04B1">
      <w:pPr>
        <w:rPr>
          <w:lang w:val="en-US"/>
        </w:rPr>
      </w:pPr>
    </w:p>
    <w:p w14:paraId="6EE3DB56" w14:textId="30B036B2" w:rsidR="00EB04B1" w:rsidRDefault="00EB04B1" w:rsidP="00EB04B1">
      <w:pPr>
        <w:rPr>
          <w:lang w:val="en-US"/>
        </w:rPr>
      </w:pPr>
      <w:r>
        <w:rPr>
          <w:lang w:val="en-US"/>
        </w:rPr>
        <w:t>Table 8.24.3-7 shows the details of the Model distribution update from the AIML enablement server to the VAL server.</w:t>
      </w:r>
    </w:p>
    <w:p w14:paraId="366259A5" w14:textId="694108CA" w:rsidR="00EB04B1" w:rsidRDefault="00EB04B1" w:rsidP="00EB04B1">
      <w:pPr>
        <w:pStyle w:val="TH"/>
      </w:pPr>
      <w:r>
        <w:t>Table 8.24.3-7: ML model distribution update</w:t>
      </w:r>
    </w:p>
    <w:tbl>
      <w:tblPr>
        <w:tblW w:w="8640" w:type="dxa"/>
        <w:jc w:val="center"/>
        <w:tblLayout w:type="fixed"/>
        <w:tblLook w:val="04A0" w:firstRow="1" w:lastRow="0" w:firstColumn="1" w:lastColumn="0" w:noHBand="0" w:noVBand="1"/>
      </w:tblPr>
      <w:tblGrid>
        <w:gridCol w:w="2880"/>
        <w:gridCol w:w="1440"/>
        <w:gridCol w:w="4320"/>
      </w:tblGrid>
      <w:tr w:rsidR="00EB04B1" w14:paraId="480EE45F"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615DBE4"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FA1A893"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CCD4DD" w14:textId="77777777" w:rsidR="00EB04B1" w:rsidRDefault="00EB04B1">
            <w:pPr>
              <w:pStyle w:val="TAH"/>
              <w:rPr>
                <w:lang w:eastAsia="en-IN"/>
              </w:rPr>
            </w:pPr>
            <w:r>
              <w:rPr>
                <w:lang w:eastAsia="en-IN"/>
              </w:rPr>
              <w:t>Description</w:t>
            </w:r>
          </w:p>
        </w:tc>
      </w:tr>
      <w:tr w:rsidR="00EB04B1" w14:paraId="6B82054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E5BF24A" w14:textId="77777777" w:rsidR="00EB04B1" w:rsidRDefault="00EB04B1">
            <w:pPr>
              <w:pStyle w:val="TAL"/>
              <w:rPr>
                <w:lang w:eastAsia="zh-CN"/>
              </w:rPr>
            </w:pPr>
            <w:r>
              <w:rPr>
                <w:lang w:eastAsia="zh-CN"/>
              </w:rPr>
              <w:t>List of ML/FL clients added</w:t>
            </w:r>
          </w:p>
        </w:tc>
        <w:tc>
          <w:tcPr>
            <w:tcW w:w="1440" w:type="dxa"/>
            <w:tcBorders>
              <w:top w:val="single" w:sz="4" w:space="0" w:color="000000"/>
              <w:left w:val="single" w:sz="4" w:space="0" w:color="000000"/>
              <w:bottom w:val="single" w:sz="4" w:space="0" w:color="000000"/>
              <w:right w:val="nil"/>
            </w:tcBorders>
            <w:hideMark/>
          </w:tcPr>
          <w:p w14:paraId="286B02A9" w14:textId="77777777" w:rsidR="00EB04B1" w:rsidRDefault="00EB04B1">
            <w:pPr>
              <w:pStyle w:val="TAC"/>
              <w:rPr>
                <w:lang w:eastAsia="zh-CN"/>
              </w:rPr>
            </w:pPr>
            <w:r>
              <w:rPr>
                <w:lang w:eastAsia="zh-CN"/>
              </w:rPr>
              <w:t>O</w:t>
            </w:r>
          </w:p>
          <w:p w14:paraId="2C51D7F3" w14:textId="5DDE57B7"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D654DA" w14:textId="77777777" w:rsidR="00EB04B1" w:rsidRDefault="00EB04B1">
            <w:pPr>
              <w:pStyle w:val="TAL"/>
              <w:rPr>
                <w:lang w:eastAsia="zh-CN"/>
              </w:rPr>
            </w:pPr>
            <w:r>
              <w:rPr>
                <w:lang w:eastAsia="en-IN"/>
              </w:rPr>
              <w:t>Set of new ML/FL clients that are selected for model training.</w:t>
            </w:r>
          </w:p>
        </w:tc>
      </w:tr>
      <w:tr w:rsidR="00EB04B1" w14:paraId="1ACC46E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611B668" w14:textId="77777777" w:rsidR="00EB04B1" w:rsidRDefault="00EB04B1">
            <w:pPr>
              <w:pStyle w:val="TAL"/>
              <w:rPr>
                <w:lang w:eastAsia="zh-CN"/>
              </w:rPr>
            </w:pPr>
            <w:r>
              <w:rPr>
                <w:lang w:eastAsia="zh-CN"/>
              </w:rPr>
              <w:t>Complete list of ML/FL clients</w:t>
            </w:r>
          </w:p>
        </w:tc>
        <w:tc>
          <w:tcPr>
            <w:tcW w:w="1440" w:type="dxa"/>
            <w:tcBorders>
              <w:top w:val="single" w:sz="4" w:space="0" w:color="000000"/>
              <w:left w:val="single" w:sz="4" w:space="0" w:color="000000"/>
              <w:bottom w:val="single" w:sz="4" w:space="0" w:color="000000"/>
              <w:right w:val="nil"/>
            </w:tcBorders>
            <w:hideMark/>
          </w:tcPr>
          <w:p w14:paraId="208F9B69" w14:textId="77777777" w:rsidR="00EB04B1" w:rsidRDefault="00EB04B1">
            <w:pPr>
              <w:pStyle w:val="TAC"/>
              <w:rPr>
                <w:lang w:eastAsia="zh-CN"/>
              </w:rPr>
            </w:pPr>
            <w:r>
              <w:rPr>
                <w:lang w:eastAsia="zh-CN"/>
              </w:rPr>
              <w:t>O</w:t>
            </w:r>
          </w:p>
          <w:p w14:paraId="4049C6B6" w14:textId="5AC12805" w:rsidR="00EB04B1" w:rsidRDefault="00EB04B1">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9591D77" w14:textId="77777777" w:rsidR="00EB04B1" w:rsidRDefault="00EB04B1">
            <w:pPr>
              <w:pStyle w:val="TAL"/>
              <w:rPr>
                <w:lang w:eastAsia="zh-CN"/>
              </w:rPr>
            </w:pPr>
            <w:r>
              <w:rPr>
                <w:lang w:eastAsia="en-IN"/>
              </w:rPr>
              <w:t>Total set of ML/FL clients that are currently participating in model training.</w:t>
            </w:r>
          </w:p>
        </w:tc>
      </w:tr>
      <w:tr w:rsidR="00EB04B1" w14:paraId="0743E675"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9C9029B" w14:textId="77777777" w:rsidR="00EB04B1" w:rsidRDefault="00EB04B1">
            <w:pPr>
              <w:pStyle w:val="TAL"/>
              <w:rPr>
                <w:lang w:eastAsia="zh-CN"/>
              </w:rPr>
            </w:pPr>
            <w:r>
              <w:rPr>
                <w:lang w:eastAsia="zh-CN"/>
              </w:rPr>
              <w:t>Model Information</w:t>
            </w:r>
          </w:p>
        </w:tc>
        <w:tc>
          <w:tcPr>
            <w:tcW w:w="1440" w:type="dxa"/>
            <w:tcBorders>
              <w:top w:val="single" w:sz="4" w:space="0" w:color="000000"/>
              <w:left w:val="single" w:sz="4" w:space="0" w:color="000000"/>
              <w:bottom w:val="single" w:sz="4" w:space="0" w:color="000000"/>
              <w:right w:val="nil"/>
            </w:tcBorders>
            <w:hideMark/>
          </w:tcPr>
          <w:p w14:paraId="1F75C35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D46C1A" w14:textId="77777777" w:rsidR="00EB04B1" w:rsidRDefault="00EB04B1">
            <w:pPr>
              <w:pStyle w:val="TAL"/>
              <w:rPr>
                <w:lang w:eastAsia="zh-CN"/>
              </w:rPr>
            </w:pPr>
            <w:r>
              <w:rPr>
                <w:lang w:eastAsia="en-IN"/>
              </w:rPr>
              <w:t>Machine learning model information related to the list of ML/FL clients. Indicates the model that is distributed and which is currently being trained by the ML/FL Clients.</w:t>
            </w:r>
          </w:p>
        </w:tc>
      </w:tr>
      <w:tr w:rsidR="00EB04B1" w14:paraId="62B9C096"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ECD525" w14:textId="37B37D3C" w:rsidR="00EB04B1" w:rsidRDefault="00EB04B1">
            <w:pPr>
              <w:pStyle w:val="TAL"/>
              <w:rPr>
                <w:lang w:eastAsia="zh-CN"/>
              </w:rPr>
            </w:pPr>
            <w:r>
              <w:rPr>
                <w:lang w:eastAsia="zh-CN"/>
              </w:rPr>
              <w:t>NOTE: At least one of these information elements shall be present</w:t>
            </w:r>
          </w:p>
        </w:tc>
      </w:tr>
    </w:tbl>
    <w:p w14:paraId="1BE4F3B8" w14:textId="77777777" w:rsidR="00EB04B1" w:rsidRDefault="00EB04B1" w:rsidP="00EB04B1">
      <w:pPr>
        <w:rPr>
          <w:b/>
          <w:lang w:val="en-US"/>
        </w:rPr>
      </w:pPr>
    </w:p>
    <w:p w14:paraId="39668B99" w14:textId="15083891" w:rsidR="00EB04B1" w:rsidRDefault="00EB04B1" w:rsidP="00EB04B1">
      <w:pPr>
        <w:pStyle w:val="Heading3"/>
      </w:pPr>
      <w:bookmarkStart w:id="746" w:name="_Toc164779287"/>
      <w:bookmarkStart w:id="747" w:name="_Toc164779541"/>
      <w:bookmarkStart w:id="748" w:name="_Toc169945471"/>
      <w:r>
        <w:t>8.</w:t>
      </w:r>
      <w:r>
        <w:rPr>
          <w:lang w:eastAsia="zh-CN"/>
        </w:rPr>
        <w:t>24</w:t>
      </w:r>
      <w:r>
        <w:t>.</w:t>
      </w:r>
      <w:r>
        <w:rPr>
          <w:lang w:eastAsia="zh-CN"/>
        </w:rPr>
        <w:t>4</w:t>
      </w:r>
      <w:r>
        <w:tab/>
      </w:r>
      <w:r>
        <w:rPr>
          <w:lang w:eastAsia="zh-CN"/>
        </w:rPr>
        <w:t>Solution e</w:t>
      </w:r>
      <w:r>
        <w:t>valuation</w:t>
      </w:r>
      <w:bookmarkEnd w:id="746"/>
      <w:bookmarkEnd w:id="747"/>
      <w:bookmarkEnd w:id="748"/>
    </w:p>
    <w:p w14:paraId="1CB0CF18" w14:textId="3DA15A95" w:rsidR="002536A8" w:rsidRDefault="002536A8" w:rsidP="002536A8">
      <w:pPr>
        <w:rPr>
          <w:lang w:val="en-US"/>
        </w:rPr>
      </w:pPr>
      <w:r>
        <w:rPr>
          <w:lang w:val="en-US"/>
        </w:rPr>
        <w:t xml:space="preserve">This solution addresses the Key issue #3, by introducing the procedure to dynamically distribute the model and the related information to the AI/ML members selected for federated/distributed learning. This solution is significant for scenarios where the availability of the potential FL members changes over a period of time and hence the AIML model needs to be distributed to these dynamically changing member clients. For the selection of the AIML clients this solution can leverage the procedure as defined in the clause 8.6.1.1. Steps 4 and 5 which are related to fetching the model information from the model repository can leverage the procedure as defined in clause 8.5.3.  </w:t>
      </w:r>
    </w:p>
    <w:p w14:paraId="4605911A" w14:textId="77777777" w:rsidR="002536A8" w:rsidRDefault="002536A8" w:rsidP="0087581E">
      <w:pPr>
        <w:pStyle w:val="NO"/>
        <w:rPr>
          <w:lang w:eastAsia="zh-CN"/>
        </w:rPr>
      </w:pPr>
      <w:r>
        <w:rPr>
          <w:lang w:val="en-US"/>
        </w:rPr>
        <w:t>NOTE: How other solutions can be re-used for the member selection and fetching model information, will be considered at the normative phase.</w:t>
      </w:r>
    </w:p>
    <w:p w14:paraId="4A7CB64D" w14:textId="63B70A89" w:rsidR="006B055D" w:rsidRDefault="006B055D" w:rsidP="006B055D">
      <w:pPr>
        <w:pStyle w:val="Heading2"/>
        <w:rPr>
          <w:lang w:val="en-US"/>
        </w:rPr>
      </w:pPr>
      <w:bookmarkStart w:id="749" w:name="_Toc164779288"/>
      <w:bookmarkStart w:id="750" w:name="_Toc164779542"/>
      <w:bookmarkStart w:id="751" w:name="_Toc169945472"/>
      <w:r>
        <w:rPr>
          <w:lang w:val="en-US" w:eastAsia="zh-CN"/>
        </w:rPr>
        <w:t>8</w:t>
      </w:r>
      <w:r>
        <w:rPr>
          <w:lang w:val="en-US"/>
        </w:rPr>
        <w:t>.25</w:t>
      </w:r>
      <w:r>
        <w:rPr>
          <w:lang w:val="en-US"/>
        </w:rPr>
        <w:tab/>
        <w:t>Solution</w:t>
      </w:r>
      <w:r w:rsidR="00BC2C68">
        <w:rPr>
          <w:lang w:val="en-US"/>
        </w:rPr>
        <w:t> </w:t>
      </w:r>
      <w:r>
        <w:rPr>
          <w:lang w:val="en-US"/>
        </w:rPr>
        <w:t xml:space="preserve">#25: </w:t>
      </w:r>
      <w:r>
        <w:rPr>
          <w:noProof/>
          <w:lang w:val="en-US"/>
        </w:rPr>
        <w:t>Support for AIML model distribution</w:t>
      </w:r>
      <w:bookmarkEnd w:id="749"/>
      <w:bookmarkEnd w:id="750"/>
      <w:bookmarkEnd w:id="751"/>
    </w:p>
    <w:p w14:paraId="2D6A778C" w14:textId="642CC981" w:rsidR="006B055D" w:rsidRDefault="006B055D" w:rsidP="006B055D">
      <w:pPr>
        <w:pStyle w:val="Heading3"/>
        <w:rPr>
          <w:lang w:val="en-US"/>
        </w:rPr>
      </w:pPr>
      <w:bookmarkStart w:id="752" w:name="_Toc164779289"/>
      <w:bookmarkStart w:id="753" w:name="_Toc164779543"/>
      <w:bookmarkStart w:id="754" w:name="_Toc169945473"/>
      <w:r>
        <w:rPr>
          <w:lang w:val="en-US" w:eastAsia="zh-CN"/>
        </w:rPr>
        <w:t>8</w:t>
      </w:r>
      <w:r>
        <w:rPr>
          <w:lang w:val="en-US"/>
        </w:rPr>
        <w:t>.25.1</w:t>
      </w:r>
      <w:r>
        <w:rPr>
          <w:lang w:val="en-US"/>
        </w:rPr>
        <w:tab/>
        <w:t>Solution description</w:t>
      </w:r>
      <w:bookmarkEnd w:id="752"/>
      <w:bookmarkEnd w:id="753"/>
      <w:bookmarkEnd w:id="754"/>
    </w:p>
    <w:p w14:paraId="68790BF3" w14:textId="12996560" w:rsidR="006B055D" w:rsidRDefault="006B055D" w:rsidP="006B055D">
      <w:pPr>
        <w:rPr>
          <w:noProof/>
          <w:lang w:val="en-US"/>
        </w:rPr>
      </w:pPr>
      <w:r>
        <w:rPr>
          <w:lang w:val="en-US"/>
        </w:rPr>
        <w:t>This solution is for Key Issue</w:t>
      </w:r>
      <w:r w:rsidR="00BC2C68">
        <w:rPr>
          <w:lang w:val="en-US"/>
        </w:rPr>
        <w:t> </w:t>
      </w:r>
      <w:r>
        <w:rPr>
          <w:lang w:val="en-US"/>
        </w:rPr>
        <w:t>#5 and addresses AIML model distribution (e.g., transfer) management and configuration</w:t>
      </w:r>
      <w:r w:rsidR="00EB4A9E">
        <w:rPr>
          <w:lang w:val="en-US"/>
        </w:rPr>
        <w:t>;</w:t>
      </w:r>
      <w:r w:rsidR="00EB4A9E" w:rsidRPr="00EB4A9E">
        <w:rPr>
          <w:lang w:val="en-US"/>
        </w:rPr>
        <w:t xml:space="preserve"> </w:t>
      </w:r>
      <w:r w:rsidR="00EB4A9E">
        <w:rPr>
          <w:lang w:val="en-US"/>
        </w:rPr>
        <w:t xml:space="preserve">the solution also addresses Key Issue #3 (open issue #5) on </w:t>
      </w:r>
      <w:r w:rsidR="00EB4A9E">
        <w:t>distribution of the model information to FL members</w:t>
      </w:r>
      <w:r>
        <w:rPr>
          <w:lang w:val="en-US"/>
        </w:rPr>
        <w:t>.</w:t>
      </w:r>
    </w:p>
    <w:p w14:paraId="06CC5E2B" w14:textId="6ABC962F" w:rsidR="006B055D" w:rsidRDefault="006B055D" w:rsidP="006B055D">
      <w:pPr>
        <w:rPr>
          <w:lang w:val="en-US"/>
        </w:rPr>
      </w:pPr>
      <w:r>
        <w:rPr>
          <w:lang w:val="en-US"/>
        </w:rPr>
        <w:t>A UE may need to switch an AIML model adaptively based on task and environment variations</w:t>
      </w:r>
      <w:r w:rsidR="00BC2C68">
        <w:rPr>
          <w:lang w:val="en-US"/>
        </w:rPr>
        <w:t> </w:t>
      </w:r>
      <w:r>
        <w:rPr>
          <w:lang w:val="en-US"/>
        </w:rPr>
        <w:t>[10]. Since AIML models are diverse and the UE has limited storage (e.g., cannot store all possible AIML models), it can be determined that a UE may benefit from AIML model distribution from a network endpoint. In other words. an AIML model can be distributed from a NW endpoint to a UE when the UE needs it to adapt to the changed AIML tasks and environments.</w:t>
      </w:r>
    </w:p>
    <w:p w14:paraId="694558E2" w14:textId="77777777" w:rsidR="006B055D" w:rsidRDefault="006B055D" w:rsidP="006B055D">
      <w:pPr>
        <w:rPr>
          <w:lang w:val="en-US"/>
        </w:rPr>
      </w:pPr>
      <w:r>
        <w:rPr>
          <w:lang w:val="en-US"/>
        </w:rPr>
        <w:t>The AIML enablement layer can provide AIML distribution capabilities as described in this solution.</w:t>
      </w:r>
    </w:p>
    <w:p w14:paraId="246FB7F6" w14:textId="1BA79054" w:rsidR="006B055D" w:rsidRDefault="006B055D" w:rsidP="006B055D">
      <w:pPr>
        <w:pStyle w:val="Heading3"/>
        <w:rPr>
          <w:lang w:val="en-US"/>
        </w:rPr>
      </w:pPr>
      <w:bookmarkStart w:id="755" w:name="_Toc164779290"/>
      <w:bookmarkStart w:id="756" w:name="_Toc164779544"/>
      <w:bookmarkStart w:id="757" w:name="_Toc169945474"/>
      <w:r>
        <w:rPr>
          <w:lang w:val="en-US" w:eastAsia="zh-CN"/>
        </w:rPr>
        <w:t>8</w:t>
      </w:r>
      <w:r>
        <w:rPr>
          <w:lang w:val="en-US"/>
        </w:rPr>
        <w:t>.25.2</w:t>
      </w:r>
      <w:r>
        <w:rPr>
          <w:lang w:val="en-US"/>
        </w:rPr>
        <w:tab/>
        <w:t>Procedures</w:t>
      </w:r>
      <w:bookmarkEnd w:id="755"/>
      <w:bookmarkEnd w:id="756"/>
      <w:bookmarkEnd w:id="757"/>
    </w:p>
    <w:p w14:paraId="6CF11462" w14:textId="68D0FBED" w:rsidR="006B055D" w:rsidRDefault="006B055D" w:rsidP="006B055D">
      <w:pPr>
        <w:pStyle w:val="Heading4"/>
        <w:rPr>
          <w:lang w:val="en-US"/>
        </w:rPr>
      </w:pPr>
      <w:bookmarkStart w:id="758" w:name="_Toc164779291"/>
      <w:bookmarkStart w:id="759" w:name="_Toc164779545"/>
      <w:bookmarkStart w:id="760" w:name="_Toc169945475"/>
      <w:r>
        <w:rPr>
          <w:lang w:val="en-US"/>
        </w:rPr>
        <w:t>8.25.2.1</w:t>
      </w:r>
      <w:r>
        <w:rPr>
          <w:lang w:val="en-US"/>
        </w:rPr>
        <w:tab/>
        <w:t>Subscription for AIML model updates</w:t>
      </w:r>
      <w:bookmarkEnd w:id="758"/>
      <w:bookmarkEnd w:id="759"/>
      <w:bookmarkEnd w:id="760"/>
    </w:p>
    <w:p w14:paraId="77A7E065" w14:textId="77777777" w:rsidR="006B055D" w:rsidRDefault="006B055D" w:rsidP="006B055D">
      <w:pPr>
        <w:rPr>
          <w:lang w:val="en-US"/>
        </w:rPr>
      </w:pPr>
      <w:r>
        <w:rPr>
          <w:lang w:val="en-US"/>
        </w:rPr>
        <w:t xml:space="preserve">This solution assumes that AIML models are stored in the Model Repository, and each AIML model is associated with information identifying and describing the characteristics of the AIML model, this information is called the AIML model profile in this solution. </w:t>
      </w:r>
    </w:p>
    <w:p w14:paraId="7E587900" w14:textId="1E8408D1" w:rsidR="006B055D" w:rsidRDefault="006B055D" w:rsidP="006B055D">
      <w:pPr>
        <w:pStyle w:val="NO"/>
        <w:rPr>
          <w:lang w:val="en-US"/>
        </w:rPr>
      </w:pPr>
      <w:r>
        <w:rPr>
          <w:lang w:val="en-US"/>
        </w:rPr>
        <w:lastRenderedPageBreak/>
        <w:t>NOTE</w:t>
      </w:r>
      <w:r w:rsidR="00BC2C68">
        <w:rPr>
          <w:lang w:val="en-US"/>
        </w:rPr>
        <w:t> </w:t>
      </w:r>
      <w:r>
        <w:rPr>
          <w:lang w:val="en-US"/>
        </w:rPr>
        <w:t>1:</w:t>
      </w:r>
      <w:r>
        <w:rPr>
          <w:lang w:val="en-US"/>
        </w:rPr>
        <w:tab/>
        <w:t>The AIML model profile definition and cardinality proposed in this solution may be further defined in the normative phase.</w:t>
      </w:r>
    </w:p>
    <w:p w14:paraId="2326EE03" w14:textId="7920B44D" w:rsidR="006B055D" w:rsidRDefault="006B055D" w:rsidP="006B055D">
      <w:pPr>
        <w:rPr>
          <w:lang w:val="en-US"/>
        </w:rPr>
      </w:pPr>
      <w:r>
        <w:rPr>
          <w:lang w:val="en-US"/>
        </w:rPr>
        <w:t xml:space="preserve">The AIML profile includes information about an AIML model, such as a model identifier that uniquely identifies the model, a model type (e.g., information about the model purpose), a model version (e.g., a version number or revision number), a model URI (e.g., an identifier for accessing the model as a resource in the Model Repository). and other model </w:t>
      </w:r>
      <w:r w:rsidR="00E531E6">
        <w:rPr>
          <w:lang w:val="en-US"/>
        </w:rPr>
        <w:t xml:space="preserve">discovery/selection </w:t>
      </w:r>
      <w:r>
        <w:rPr>
          <w:lang w:val="en-US"/>
        </w:rPr>
        <w:t>characteristics (e.g., such as the model size, input and output requirements, performance, etc.), the model associated VAL client or server identifier(s) if the model is associated with VAL clients or servers. Other information such as validity criteria may identify characteristics related to the usage of the AIML model, for example a validity area if a model has been trained specifically for an area, or a time of day if a model should be used during a specific period of time.</w:t>
      </w:r>
    </w:p>
    <w:p w14:paraId="2785AA0E" w14:textId="5B1B074C" w:rsidR="006B055D" w:rsidRDefault="006B055D" w:rsidP="006B055D">
      <w:pPr>
        <w:rPr>
          <w:lang w:val="en-US"/>
        </w:rPr>
      </w:pPr>
      <w:r>
        <w:rPr>
          <w:lang w:val="en-US"/>
        </w:rPr>
        <w:t>Pre-conditions:</w:t>
      </w:r>
    </w:p>
    <w:p w14:paraId="4DD9A112" w14:textId="77777777" w:rsidR="006B055D" w:rsidRDefault="006B055D" w:rsidP="006B055D">
      <w:pPr>
        <w:pStyle w:val="B1"/>
        <w:rPr>
          <w:lang w:val="en-US"/>
        </w:rPr>
      </w:pPr>
      <w:r>
        <w:rPr>
          <w:lang w:val="en-US"/>
        </w:rPr>
        <w:t>-</w:t>
      </w:r>
      <w:r>
        <w:rPr>
          <w:lang w:val="en-US"/>
        </w:rPr>
        <w:tab/>
        <w:t>AIML models (e.g., trained models) required by the VAL Client are available in the Model Repository with their respective AIML model profile.</w:t>
      </w:r>
    </w:p>
    <w:p w14:paraId="3104FC0B" w14:textId="77777777" w:rsidR="006B055D" w:rsidRDefault="006B055D" w:rsidP="006B055D">
      <w:pPr>
        <w:rPr>
          <w:lang w:val="en-US"/>
        </w:rPr>
      </w:pPr>
    </w:p>
    <w:p w14:paraId="2745F6EF" w14:textId="77777777" w:rsidR="006B055D" w:rsidRDefault="006B055D" w:rsidP="00E45437">
      <w:pPr>
        <w:pStyle w:val="TH"/>
      </w:pPr>
      <w:r>
        <w:object w:dxaOrig="9645" w:dyaOrig="3075" w14:anchorId="50BE02D5">
          <v:shape id="_x0000_i1072" type="#_x0000_t75" style="width:483.35pt;height:153.25pt" o:ole="">
            <v:imagedata r:id="rId102" o:title=""/>
          </v:shape>
          <o:OLEObject Type="Embed" ProgID="Visio.Drawing.15" ShapeID="_x0000_i1072" DrawAspect="Content" ObjectID="_1780558217" r:id="rId103"/>
        </w:object>
      </w:r>
    </w:p>
    <w:p w14:paraId="17664C48" w14:textId="638A4239" w:rsidR="006B055D" w:rsidRPr="00485FEB" w:rsidRDefault="006B055D" w:rsidP="00485FEB">
      <w:pPr>
        <w:pStyle w:val="TF"/>
      </w:pPr>
      <w:r>
        <w:t>Figure</w:t>
      </w:r>
      <w:r w:rsidR="00BC2C68">
        <w:t> </w:t>
      </w:r>
      <w:r>
        <w:t xml:space="preserve">8.25.2.1-1: </w:t>
      </w:r>
      <w:r>
        <w:rPr>
          <w:lang w:val="en-US"/>
        </w:rPr>
        <w:t>Subscription for AIML model updates</w:t>
      </w:r>
      <w:r>
        <w:t xml:space="preserve"> procedure</w:t>
      </w:r>
    </w:p>
    <w:p w14:paraId="421EE67F" w14:textId="1A28550D" w:rsidR="006B055D" w:rsidRDefault="006B055D" w:rsidP="006B055D">
      <w:pPr>
        <w:pStyle w:val="B1"/>
        <w:numPr>
          <w:ilvl w:val="0"/>
          <w:numId w:val="66"/>
        </w:numPr>
        <w:rPr>
          <w:lang w:val="en-US"/>
        </w:rPr>
      </w:pPr>
      <w:bookmarkStart w:id="761" w:name="MCCQCTEMPBM_00000082"/>
      <w:r>
        <w:rPr>
          <w:lang w:val="en-US"/>
        </w:rPr>
        <w:t>An AIML VAL client needs support for obtaining AIML models. The AIML VAL client provides AIML model requirements to the AIML enablement client. The requirement includes a VAL client identifier and may include AIML model(s) information (e.g., identifier, version,</w:t>
      </w:r>
      <w:r w:rsidR="00E531E6">
        <w:rPr>
          <w:lang w:val="en-US"/>
        </w:rPr>
        <w:t xml:space="preserve"> discovery</w:t>
      </w:r>
      <w:r>
        <w:rPr>
          <w:lang w:val="en-US"/>
        </w:rPr>
        <w:t xml:space="preserve"> characteristics,</w:t>
      </w:r>
      <w:r w:rsidR="00E531E6" w:rsidRPr="00E531E6">
        <w:rPr>
          <w:lang w:val="en-US"/>
        </w:rPr>
        <w:t xml:space="preserve"> </w:t>
      </w:r>
      <w:r w:rsidR="00E531E6">
        <w:rPr>
          <w:lang w:val="en-US"/>
        </w:rPr>
        <w:t>validity criteria,</w:t>
      </w:r>
      <w:r>
        <w:rPr>
          <w:lang w:val="en-US"/>
        </w:rPr>
        <w:t xml:space="preserve"> etc.). The VAL client requirements may be used to identify an AIML model profile in the subsequent steps.</w:t>
      </w:r>
    </w:p>
    <w:bookmarkEnd w:id="761"/>
    <w:p w14:paraId="367D6E67" w14:textId="25B570BF" w:rsidR="006B055D" w:rsidRDefault="006B055D" w:rsidP="006B055D">
      <w:pPr>
        <w:pStyle w:val="NO"/>
        <w:rPr>
          <w:lang w:val="en-US"/>
        </w:rPr>
      </w:pPr>
      <w:r>
        <w:rPr>
          <w:lang w:val="en-US"/>
        </w:rPr>
        <w:t>NOTE</w:t>
      </w:r>
      <w:r w:rsidR="00BC2C68">
        <w:rPr>
          <w:lang w:val="en-US"/>
        </w:rPr>
        <w:t> </w:t>
      </w:r>
      <w:r>
        <w:rPr>
          <w:lang w:val="en-US"/>
        </w:rPr>
        <w:t>2:</w:t>
      </w:r>
      <w:r>
        <w:rPr>
          <w:lang w:val="en-US"/>
        </w:rPr>
        <w:tab/>
        <w:t>AIML model requirements may be further defined in the normative phase.</w:t>
      </w:r>
    </w:p>
    <w:p w14:paraId="05013E36" w14:textId="0E27EDF4" w:rsidR="006B055D" w:rsidRDefault="006B055D" w:rsidP="006B055D">
      <w:pPr>
        <w:pStyle w:val="B1"/>
        <w:numPr>
          <w:ilvl w:val="0"/>
          <w:numId w:val="66"/>
        </w:numPr>
        <w:rPr>
          <w:lang w:val="en-US"/>
        </w:rPr>
      </w:pPr>
      <w:bookmarkStart w:id="762" w:name="MCCQCTEMPBM_00000083"/>
      <w:r>
        <w:rPr>
          <w:lang w:val="en-US"/>
        </w:rPr>
        <w:t>The AIML enablement client requests an AIML model subscription to the AIML enablement server; the request includes the VAL client requirements, the UE identifier, the AIML enablement client identifier, and the VAL client identifier</w:t>
      </w:r>
      <w:r w:rsidR="00BC2C68">
        <w:rPr>
          <w:lang w:val="en-US"/>
        </w:rPr>
        <w:t>.</w:t>
      </w:r>
    </w:p>
    <w:p w14:paraId="1BBC5A76" w14:textId="25FDCFDB" w:rsidR="006B055D" w:rsidRDefault="006B055D" w:rsidP="006B055D">
      <w:pPr>
        <w:pStyle w:val="B1"/>
        <w:numPr>
          <w:ilvl w:val="0"/>
          <w:numId w:val="66"/>
        </w:numPr>
        <w:rPr>
          <w:lang w:val="en-US"/>
        </w:rPr>
      </w:pPr>
      <w:bookmarkStart w:id="763" w:name="MCCQCTEMPBM_00000084"/>
      <w:bookmarkEnd w:id="762"/>
      <w:r>
        <w:rPr>
          <w:lang w:val="en-US"/>
        </w:rPr>
        <w:t>The AIML enablement server verifies that the AIML enablement client is authorized to subscribe for AIML model updates. If the AIML enablement client is authorized, the AIML enablement server creates a subscription based on the received information for the subscribing AIML enablement client. The AIML enablement server sends an AIML model discovery subscription request to the Model Repository; the request includes the information received from the AIML enablement client in step</w:t>
      </w:r>
      <w:r w:rsidR="00BC2C68">
        <w:rPr>
          <w:lang w:val="en-US"/>
        </w:rPr>
        <w:t> </w:t>
      </w:r>
      <w:r>
        <w:rPr>
          <w:lang w:val="en-US"/>
        </w:rPr>
        <w:t>1.</w:t>
      </w:r>
    </w:p>
    <w:bookmarkEnd w:id="763"/>
    <w:p w14:paraId="23E7273A" w14:textId="151BCB25" w:rsidR="006B055D" w:rsidRDefault="006B055D" w:rsidP="006B055D">
      <w:pPr>
        <w:pStyle w:val="NO"/>
        <w:rPr>
          <w:lang w:val="en-US"/>
        </w:rPr>
      </w:pPr>
      <w:r>
        <w:rPr>
          <w:lang w:val="en-US"/>
        </w:rPr>
        <w:t>NOTE</w:t>
      </w:r>
      <w:r w:rsidR="00BC2C68">
        <w:rPr>
          <w:lang w:val="en-US"/>
        </w:rPr>
        <w:t> </w:t>
      </w:r>
      <w:r>
        <w:rPr>
          <w:lang w:val="en-US"/>
        </w:rPr>
        <w:t>3:</w:t>
      </w:r>
      <w:r>
        <w:rPr>
          <w:lang w:val="en-US"/>
        </w:rPr>
        <w:tab/>
        <w:t>The AIML model discovery may also be performed using a request/response communication model.</w:t>
      </w:r>
    </w:p>
    <w:p w14:paraId="75D8A50C" w14:textId="77777777" w:rsidR="006B055D" w:rsidRDefault="006B055D" w:rsidP="006B055D">
      <w:pPr>
        <w:pStyle w:val="B1"/>
        <w:numPr>
          <w:ilvl w:val="0"/>
          <w:numId w:val="66"/>
        </w:numPr>
        <w:rPr>
          <w:lang w:val="en-US"/>
        </w:rPr>
      </w:pPr>
      <w:bookmarkStart w:id="764" w:name="MCCQCTEMPBM_00000085"/>
      <w:r>
        <w:rPr>
          <w:lang w:val="en-US"/>
        </w:rPr>
        <w:t>The Model Repository creates a subscription for AIML model updates based on the information received for the subscribing AIML enablement server. The AIML repository identifies AIML model profile(s) according to the information provided in the request and sends an AIML model subscription response to the AIML enablement server. The response includes subscription information (e.g., identifier, expiration time, etc.) and includes AIML model profiles if any were identified based on the request parameters. The response may include multiple AIML model profiles that meet the requested parameters.</w:t>
      </w:r>
    </w:p>
    <w:p w14:paraId="1340BA6B" w14:textId="3FEBEE12" w:rsidR="006B055D" w:rsidRDefault="006B055D" w:rsidP="006B055D">
      <w:pPr>
        <w:pStyle w:val="B1"/>
        <w:numPr>
          <w:ilvl w:val="0"/>
          <w:numId w:val="66"/>
        </w:numPr>
        <w:rPr>
          <w:lang w:val="en-US"/>
        </w:rPr>
      </w:pPr>
      <w:bookmarkStart w:id="765" w:name="MCCQCTEMPBM_00000086"/>
      <w:bookmarkEnd w:id="764"/>
      <w:r>
        <w:rPr>
          <w:lang w:val="en-US"/>
        </w:rPr>
        <w:t xml:space="preserve">The AIML enablement server determines AIML model profile(s) to provide to the AIML enablement client. The AIML enablement server may obtain information from the 5GC (e.g., UE location) </w:t>
      </w:r>
      <w:r w:rsidR="000A1017">
        <w:rPr>
          <w:lang w:val="en-US"/>
        </w:rPr>
        <w:t xml:space="preserve">or the AIML enablement client (e.g., supported AIML models, capabilities) </w:t>
      </w:r>
      <w:r>
        <w:rPr>
          <w:lang w:val="en-US"/>
        </w:rPr>
        <w:t xml:space="preserve">to determine the AIML model profile(s) that may </w:t>
      </w:r>
      <w:r>
        <w:rPr>
          <w:lang w:val="en-US"/>
        </w:rPr>
        <w:lastRenderedPageBreak/>
        <w:t xml:space="preserve">be provided to the UE. The AIML model profile determination may be based on the </w:t>
      </w:r>
      <w:r w:rsidR="000A1017">
        <w:rPr>
          <w:lang w:val="en-US"/>
        </w:rPr>
        <w:t xml:space="preserve">AIML model information and </w:t>
      </w:r>
      <w:r>
        <w:rPr>
          <w:lang w:val="en-US"/>
        </w:rPr>
        <w:t xml:space="preserve">validity criteria included in the AIML model profile(s). If multiple AIML model profiles are determined, the AIML enablement server may provide the valid AIML model profiles to the UE or select one valid AIML model profile based on </w:t>
      </w:r>
      <w:r w:rsidR="000A1017">
        <w:rPr>
          <w:lang w:val="en-US"/>
        </w:rPr>
        <w:t xml:space="preserve">the </w:t>
      </w:r>
      <w:r>
        <w:rPr>
          <w:lang w:val="en-US"/>
        </w:rPr>
        <w:t>policy</w:t>
      </w:r>
      <w:r w:rsidR="000A1017" w:rsidRPr="000A1017">
        <w:rPr>
          <w:lang w:val="en-US"/>
        </w:rPr>
        <w:t xml:space="preserve"> </w:t>
      </w:r>
      <w:r w:rsidR="000A1017">
        <w:rPr>
          <w:lang w:val="en-US"/>
        </w:rPr>
        <w:t>in the AIML model requirements</w:t>
      </w:r>
      <w:r>
        <w:rPr>
          <w:lang w:val="en-US"/>
        </w:rPr>
        <w:t>.</w:t>
      </w:r>
    </w:p>
    <w:p w14:paraId="353C547E" w14:textId="664D01F6" w:rsidR="006B055D" w:rsidRDefault="006B055D" w:rsidP="006B055D">
      <w:pPr>
        <w:pStyle w:val="B1"/>
        <w:numPr>
          <w:ilvl w:val="0"/>
          <w:numId w:val="66"/>
        </w:numPr>
        <w:rPr>
          <w:lang w:val="en-US"/>
        </w:rPr>
      </w:pPr>
      <w:bookmarkStart w:id="766" w:name="MCCQCTEMPBM_00000087"/>
      <w:bookmarkEnd w:id="765"/>
      <w:r>
        <w:rPr>
          <w:lang w:val="en-US"/>
        </w:rPr>
        <w:t>The AIML enablement server sends an AIML model subscription response to the AIML enablement client; the response includes subscription information (e.g., identifier, expiration time, etc.) and includes AIML model profile(s) determined in step</w:t>
      </w:r>
      <w:r w:rsidR="00BC2C68">
        <w:rPr>
          <w:lang w:val="en-US"/>
        </w:rPr>
        <w:t> </w:t>
      </w:r>
      <w:r>
        <w:rPr>
          <w:lang w:val="en-US"/>
        </w:rPr>
        <w:t>4.</w:t>
      </w:r>
    </w:p>
    <w:p w14:paraId="4B5CFBF7" w14:textId="0E971211" w:rsidR="006B055D" w:rsidRPr="006B055D" w:rsidRDefault="006B055D" w:rsidP="00485FEB">
      <w:pPr>
        <w:pStyle w:val="B1"/>
        <w:numPr>
          <w:ilvl w:val="0"/>
          <w:numId w:val="66"/>
        </w:numPr>
        <w:rPr>
          <w:lang w:val="en-US"/>
        </w:rPr>
      </w:pPr>
      <w:bookmarkStart w:id="767" w:name="MCCQCTEMPBM_00000088"/>
      <w:bookmarkEnd w:id="766"/>
      <w:r>
        <w:rPr>
          <w:lang w:val="en-US"/>
        </w:rPr>
        <w:t>The AIML enablement client may store (e.g., cache) the received AIML model profile(s). If more than one AIML model profile was received, the AIML enablement client may determine an AIML model profile based on the current UE context (e.g., location, resources, configuration, etc.). The AIML enablement client uses the URI of the AIML model context to obtain the AIML model from the Model Repository and provides information about the obtained AIML model to the VAL client.</w:t>
      </w:r>
    </w:p>
    <w:p w14:paraId="493B109E" w14:textId="1A362F5A" w:rsidR="006B055D" w:rsidRDefault="006B055D" w:rsidP="006B055D">
      <w:pPr>
        <w:pStyle w:val="Heading4"/>
        <w:rPr>
          <w:lang w:val="en-US"/>
        </w:rPr>
      </w:pPr>
      <w:bookmarkStart w:id="768" w:name="_Toc164779292"/>
      <w:bookmarkStart w:id="769" w:name="_Toc164779546"/>
      <w:bookmarkStart w:id="770" w:name="_Toc169945476"/>
      <w:bookmarkEnd w:id="767"/>
      <w:r>
        <w:rPr>
          <w:lang w:val="en-US"/>
        </w:rPr>
        <w:t>8.25.2.2</w:t>
      </w:r>
      <w:r>
        <w:rPr>
          <w:lang w:val="en-US"/>
        </w:rPr>
        <w:tab/>
        <w:t>Notification for AIML model updates</w:t>
      </w:r>
      <w:bookmarkEnd w:id="768"/>
      <w:bookmarkEnd w:id="769"/>
      <w:bookmarkEnd w:id="770"/>
    </w:p>
    <w:p w14:paraId="79F947B9" w14:textId="77777777" w:rsidR="006B055D" w:rsidRDefault="006B055D" w:rsidP="006B055D">
      <w:pPr>
        <w:rPr>
          <w:lang w:val="en-US"/>
        </w:rPr>
      </w:pPr>
      <w:r>
        <w:rPr>
          <w:lang w:val="en-US"/>
        </w:rPr>
        <w:t>Pre-conditions:</w:t>
      </w:r>
    </w:p>
    <w:p w14:paraId="6B418B9A" w14:textId="3C2B5304" w:rsidR="006B055D" w:rsidRDefault="006B055D" w:rsidP="006B055D">
      <w:pPr>
        <w:pStyle w:val="B1"/>
        <w:rPr>
          <w:lang w:val="en-US"/>
        </w:rPr>
      </w:pPr>
      <w:r>
        <w:rPr>
          <w:lang w:val="en-US"/>
        </w:rPr>
        <w:t>-</w:t>
      </w:r>
      <w:r>
        <w:rPr>
          <w:lang w:val="en-US"/>
        </w:rPr>
        <w:tab/>
        <w:t>The AIML enabler client has successfully subscribed for AIML models updates with the AIML enabler server</w:t>
      </w:r>
      <w:r w:rsidR="00BC2C68">
        <w:rPr>
          <w:lang w:val="en-US"/>
        </w:rPr>
        <w:t>.</w:t>
      </w:r>
    </w:p>
    <w:p w14:paraId="4C95757A" w14:textId="77777777" w:rsidR="006B055D" w:rsidRDefault="006B055D" w:rsidP="006B055D">
      <w:pPr>
        <w:pStyle w:val="B1"/>
        <w:rPr>
          <w:lang w:val="en-US"/>
        </w:rPr>
      </w:pPr>
      <w:r>
        <w:rPr>
          <w:lang w:val="en-US"/>
        </w:rPr>
        <w:t>-</w:t>
      </w:r>
      <w:r>
        <w:rPr>
          <w:lang w:val="en-US"/>
        </w:rPr>
        <w:tab/>
        <w:t>The AIML enable server has successfully subscribed for AIML models updates with the Model Repository.</w:t>
      </w:r>
    </w:p>
    <w:p w14:paraId="1CC89DC4" w14:textId="77777777" w:rsidR="006B055D" w:rsidRDefault="006B055D" w:rsidP="006B055D">
      <w:pPr>
        <w:pStyle w:val="B1"/>
        <w:rPr>
          <w:lang w:val="en-US"/>
        </w:rPr>
      </w:pPr>
    </w:p>
    <w:p w14:paraId="575936E0" w14:textId="77777777" w:rsidR="006B055D" w:rsidRDefault="006B055D" w:rsidP="00E45437">
      <w:pPr>
        <w:pStyle w:val="TH"/>
        <w:rPr>
          <w:lang w:val="en-US"/>
        </w:rPr>
      </w:pPr>
      <w:r>
        <w:rPr>
          <w:lang w:val="en-US"/>
        </w:rPr>
        <w:object w:dxaOrig="9630" w:dyaOrig="2370" w14:anchorId="247F80CB">
          <v:shape id="_x0000_i1073" type="#_x0000_t75" style="width:481.55pt;height:118.35pt" o:ole="">
            <v:imagedata r:id="rId104" o:title=""/>
          </v:shape>
          <o:OLEObject Type="Embed" ProgID="Visio.Drawing.15" ShapeID="_x0000_i1073" DrawAspect="Content" ObjectID="_1780558218" r:id="rId105"/>
        </w:object>
      </w:r>
    </w:p>
    <w:p w14:paraId="6BA0DE78" w14:textId="37301D11" w:rsidR="006B055D" w:rsidRPr="00485FEB" w:rsidRDefault="006B055D" w:rsidP="00485FEB">
      <w:pPr>
        <w:pStyle w:val="TF"/>
      </w:pPr>
      <w:r>
        <w:t xml:space="preserve">Figure 8.25.2.2-1: </w:t>
      </w:r>
      <w:r>
        <w:rPr>
          <w:lang w:val="en-US"/>
        </w:rPr>
        <w:t>Notification for AIML model updates</w:t>
      </w:r>
      <w:r>
        <w:t xml:space="preserve"> procedure</w:t>
      </w:r>
    </w:p>
    <w:p w14:paraId="149B24F1" w14:textId="77777777" w:rsidR="006B055D" w:rsidRDefault="006B055D" w:rsidP="006B055D">
      <w:pPr>
        <w:pStyle w:val="B1"/>
        <w:numPr>
          <w:ilvl w:val="0"/>
          <w:numId w:val="67"/>
        </w:numPr>
        <w:rPr>
          <w:lang w:val="en-US"/>
        </w:rPr>
      </w:pPr>
      <w:bookmarkStart w:id="771" w:name="MCCQCTEMPBM_00000089"/>
      <w:r>
        <w:rPr>
          <w:lang w:val="en-US"/>
        </w:rPr>
        <w:t>The Model Repository sends a notification for AIML model update to the AIML enablement server. This step may happen if new AIML model(s) are added to the Model Repository, or if existing AIML model(s) from the Model Repository are deleted or updated and if the affected model(s) match the AIML enablement server subscription parameters.</w:t>
      </w:r>
    </w:p>
    <w:p w14:paraId="1EE4E4CE" w14:textId="7AF50527" w:rsidR="006B055D" w:rsidRDefault="006B055D" w:rsidP="006B055D">
      <w:pPr>
        <w:pStyle w:val="B1"/>
        <w:numPr>
          <w:ilvl w:val="0"/>
          <w:numId w:val="67"/>
        </w:numPr>
        <w:rPr>
          <w:lang w:val="en-US"/>
        </w:rPr>
      </w:pPr>
      <w:bookmarkStart w:id="772" w:name="MCCQCTEMPBM_00000090"/>
      <w:bookmarkEnd w:id="771"/>
      <w:r>
        <w:rPr>
          <w:lang w:val="en-US"/>
        </w:rPr>
        <w:t>The AIML enablement server detects a change that may require an AIML model update based on the AIML enablement client subscription. The detection may be based on information received from the Model Repository (e.g., model update) or information received from the 5GC (e.g., location update)</w:t>
      </w:r>
      <w:r w:rsidR="000A1017" w:rsidRPr="000A1017">
        <w:rPr>
          <w:lang w:val="en-US"/>
        </w:rPr>
        <w:t xml:space="preserve"> </w:t>
      </w:r>
      <w:r w:rsidR="000A1017">
        <w:rPr>
          <w:lang w:val="en-US"/>
        </w:rPr>
        <w:t>or information received from the AIML enablement client (e.g., capability update)</w:t>
      </w:r>
      <w:r>
        <w:rPr>
          <w:lang w:val="en-US"/>
        </w:rPr>
        <w:t>. The AIML enablement server determines AIML model profile(s) to provide to the AIML enablement client based on the update information.</w:t>
      </w:r>
    </w:p>
    <w:p w14:paraId="4E2A6F9A" w14:textId="77777777" w:rsidR="006B055D" w:rsidRDefault="006B055D" w:rsidP="006B055D">
      <w:pPr>
        <w:pStyle w:val="B1"/>
        <w:numPr>
          <w:ilvl w:val="0"/>
          <w:numId w:val="67"/>
        </w:numPr>
        <w:rPr>
          <w:lang w:val="en-US"/>
        </w:rPr>
      </w:pPr>
      <w:bookmarkStart w:id="773" w:name="MCCQCTEMPBM_00000091"/>
      <w:bookmarkEnd w:id="772"/>
      <w:r>
        <w:rPr>
          <w:lang w:val="en-US"/>
        </w:rPr>
        <w:t>The AIML enablement server sends an AIML model notification to the AIML enablement client; the notification includes AIML model profile(s) determined in step 1.</w:t>
      </w:r>
    </w:p>
    <w:p w14:paraId="52733C21" w14:textId="39A03079" w:rsidR="006B055D" w:rsidRPr="006B055D" w:rsidRDefault="006B055D" w:rsidP="00485FEB">
      <w:pPr>
        <w:pStyle w:val="B1"/>
        <w:numPr>
          <w:ilvl w:val="0"/>
          <w:numId w:val="67"/>
        </w:numPr>
        <w:rPr>
          <w:lang w:val="en-US"/>
        </w:rPr>
      </w:pPr>
      <w:bookmarkStart w:id="774" w:name="MCCQCTEMPBM_00000092"/>
      <w:bookmarkEnd w:id="773"/>
      <w:r>
        <w:rPr>
          <w:lang w:val="en-US"/>
        </w:rPr>
        <w:t>The AIML enablement client may store (e.g., cache) the received AIML model profile(s). If more than one AIML model profile was received, the AIML enablement client may determine an AIML model profile based on the current UE context (e.g., location, resources, configuration, etc.). If a new AIML model was determined based on the notification, the AIML enablement client uses the URI of the AIML model context to obtain the AIML model from the Model Repository and provides information about the newly obtained AIML model to the VAL client.</w:t>
      </w:r>
    </w:p>
    <w:p w14:paraId="29D6944F" w14:textId="11B6ADB9" w:rsidR="006B055D" w:rsidRDefault="006B055D" w:rsidP="006B055D">
      <w:pPr>
        <w:pStyle w:val="Heading3"/>
        <w:rPr>
          <w:lang w:val="en-US"/>
        </w:rPr>
      </w:pPr>
      <w:bookmarkStart w:id="775" w:name="_Toc164779293"/>
      <w:bookmarkStart w:id="776" w:name="_Toc164779547"/>
      <w:bookmarkStart w:id="777" w:name="_Toc169945477"/>
      <w:bookmarkEnd w:id="774"/>
      <w:r>
        <w:rPr>
          <w:lang w:val="en-US" w:eastAsia="zh-CN"/>
        </w:rPr>
        <w:t>8</w:t>
      </w:r>
      <w:r>
        <w:rPr>
          <w:lang w:val="en-US"/>
        </w:rPr>
        <w:t>.25.3</w:t>
      </w:r>
      <w:r>
        <w:rPr>
          <w:lang w:val="en-US"/>
        </w:rPr>
        <w:tab/>
      </w:r>
      <w:r>
        <w:rPr>
          <w:lang w:eastAsia="zh-CN"/>
        </w:rPr>
        <w:t>Architecture Impacts</w:t>
      </w:r>
      <w:bookmarkEnd w:id="775"/>
      <w:bookmarkEnd w:id="776"/>
      <w:bookmarkEnd w:id="777"/>
    </w:p>
    <w:p w14:paraId="280457C4" w14:textId="77777777" w:rsidR="006B055D" w:rsidRDefault="006B055D" w:rsidP="006B055D">
      <w:pPr>
        <w:rPr>
          <w:sz w:val="22"/>
          <w:szCs w:val="22"/>
          <w:lang w:eastAsia="zh-CN"/>
        </w:rPr>
      </w:pPr>
      <w:r>
        <w:rPr>
          <w:sz w:val="22"/>
          <w:szCs w:val="22"/>
          <w:lang w:eastAsia="zh-CN"/>
        </w:rPr>
        <w:t>The solution architecture impacts are:</w:t>
      </w:r>
    </w:p>
    <w:p w14:paraId="3D8234DB" w14:textId="77777777" w:rsidR="006B055D" w:rsidRDefault="006B055D" w:rsidP="006B055D">
      <w:pPr>
        <w:pStyle w:val="B1"/>
        <w:rPr>
          <w:lang w:val="en-US" w:eastAsia="zh-CN"/>
        </w:rPr>
      </w:pPr>
      <w:r>
        <w:rPr>
          <w:lang w:val="en-US" w:eastAsia="zh-CN"/>
        </w:rPr>
        <w:lastRenderedPageBreak/>
        <w:t>-</w:t>
      </w:r>
      <w:r>
        <w:rPr>
          <w:lang w:val="en-US" w:eastAsia="zh-CN"/>
        </w:rPr>
        <w:tab/>
        <w:t>The AIML Enablement Server and AIML Enablement Client are introduced to support AIML model distribution.</w:t>
      </w:r>
    </w:p>
    <w:p w14:paraId="135878A6" w14:textId="55371735" w:rsidR="00EB04B1" w:rsidRDefault="006B055D" w:rsidP="006B055D">
      <w:pPr>
        <w:pStyle w:val="B1"/>
        <w:rPr>
          <w:lang w:val="en-US"/>
        </w:rPr>
      </w:pPr>
      <w:r>
        <w:rPr>
          <w:lang w:val="en-US" w:eastAsia="zh-CN"/>
        </w:rPr>
        <w:t>-</w:t>
      </w:r>
      <w:r>
        <w:rPr>
          <w:lang w:val="en-US" w:eastAsia="zh-CN"/>
        </w:rPr>
        <w:tab/>
        <w:t>The</w:t>
      </w:r>
      <w:r>
        <w:rPr>
          <w:lang w:val="en-US"/>
        </w:rPr>
        <w:t xml:space="preserve"> Model Repository is introduced to store the AIML models.</w:t>
      </w:r>
    </w:p>
    <w:p w14:paraId="0255E445" w14:textId="77777777" w:rsidR="00EB4A9E" w:rsidRDefault="00EB4A9E" w:rsidP="00EB4A9E">
      <w:pPr>
        <w:pStyle w:val="Heading3"/>
        <w:rPr>
          <w:lang w:val="en-US" w:eastAsia="zh-CN"/>
        </w:rPr>
      </w:pPr>
      <w:bookmarkStart w:id="778" w:name="_Toc169945478"/>
      <w:r>
        <w:rPr>
          <w:lang w:val="en-US"/>
        </w:rPr>
        <w:t>8.</w:t>
      </w:r>
      <w:r>
        <w:rPr>
          <w:lang w:val="en-US" w:eastAsia="zh-CN"/>
        </w:rPr>
        <w:t>25</w:t>
      </w:r>
      <w:r>
        <w:rPr>
          <w:lang w:val="en-US"/>
        </w:rPr>
        <w:t>.4</w:t>
      </w:r>
      <w:r>
        <w:rPr>
          <w:lang w:val="en-US"/>
        </w:rPr>
        <w:tab/>
      </w:r>
      <w:r>
        <w:rPr>
          <w:lang w:val="en-US" w:eastAsia="zh-CN"/>
        </w:rPr>
        <w:t>Corresponding APIs</w:t>
      </w:r>
      <w:bookmarkEnd w:id="778"/>
    </w:p>
    <w:p w14:paraId="3422ED74" w14:textId="77777777" w:rsidR="00EB4A9E" w:rsidRDefault="00EB4A9E" w:rsidP="00EB4A9E">
      <w:pPr>
        <w:pStyle w:val="Heading4"/>
        <w:rPr>
          <w:lang w:val="en-US" w:eastAsia="zh-CN"/>
        </w:rPr>
      </w:pPr>
      <w:bookmarkStart w:id="779" w:name="_Toc169945479"/>
      <w:r>
        <w:rPr>
          <w:lang w:val="en-US" w:eastAsia="zh-CN"/>
        </w:rPr>
        <w:t>8.25.4.1</w:t>
      </w:r>
      <w:r>
        <w:rPr>
          <w:lang w:val="en-US" w:eastAsia="zh-CN"/>
        </w:rPr>
        <w:tab/>
        <w:t>API Overview</w:t>
      </w:r>
      <w:bookmarkEnd w:id="779"/>
    </w:p>
    <w:p w14:paraId="3AFC526F" w14:textId="77777777" w:rsidR="00EB4A9E" w:rsidRDefault="00EB4A9E" w:rsidP="00EB4A9E">
      <w:pPr>
        <w:rPr>
          <w:lang w:val="en-US"/>
        </w:rPr>
      </w:pPr>
      <w:r>
        <w:rPr>
          <w:lang w:val="en-US"/>
        </w:rPr>
        <w:t>This clause provides a summary on the corresponding API for solution #25.</w:t>
      </w:r>
    </w:p>
    <w:p w14:paraId="7CF34E41" w14:textId="577591D3" w:rsidR="00EB4A9E" w:rsidRDefault="00EB4A9E" w:rsidP="00EB4A9E">
      <w:pPr>
        <w:pStyle w:val="B1"/>
        <w:rPr>
          <w:lang w:val="en-US"/>
        </w:rPr>
      </w:pPr>
      <w:r>
        <w:rPr>
          <w:lang w:val="en-US"/>
        </w:rPr>
        <w:t>-</w:t>
      </w:r>
      <w:r>
        <w:rPr>
          <w:lang w:val="en-US"/>
        </w:rPr>
        <w:tab/>
        <w:t>Discover AIML model profiles API (subscribe/notify model: API provider: AIMLE Server, known consumers: AIMLE client, corresponding to step 1, 4 and 5 of clause 8.25.2.1).</w:t>
      </w:r>
    </w:p>
    <w:p w14:paraId="1D0DFCF7" w14:textId="266B621F" w:rsidR="00EB4A9E" w:rsidRDefault="00EB4A9E" w:rsidP="00EB4A9E">
      <w:pPr>
        <w:pStyle w:val="B1"/>
        <w:rPr>
          <w:lang w:val="en-US"/>
        </w:rPr>
      </w:pPr>
      <w:r>
        <w:rPr>
          <w:lang w:val="en-US"/>
        </w:rPr>
        <w:t>-</w:t>
      </w:r>
      <w:r>
        <w:rPr>
          <w:lang w:val="en-US"/>
        </w:rPr>
        <w:tab/>
        <w:t>Discover AIML models API (subscribe/notify model: API provider: AIMLE Client, known consumers: VAL client, corresponding to step 0 and 6 of clause 8.25.2.1).</w:t>
      </w:r>
    </w:p>
    <w:p w14:paraId="236FD202" w14:textId="07250589" w:rsidR="00EB4A9E" w:rsidRDefault="00EB4A9E" w:rsidP="00EB4A9E">
      <w:pPr>
        <w:pStyle w:val="B1"/>
        <w:rPr>
          <w:lang w:val="en-US"/>
        </w:rPr>
      </w:pPr>
      <w:r>
        <w:rPr>
          <w:lang w:val="en-US"/>
        </w:rPr>
        <w:t>-</w:t>
      </w:r>
      <w:r>
        <w:rPr>
          <w:lang w:val="en-US"/>
        </w:rPr>
        <w:tab/>
        <w:t>Discover AIML models profiles API (subscribe/notify model: API provider: Model Repository, known consumers: AIMLE server, corresponding to step 2 and 3 of clause 8.25.2.1).</w:t>
      </w:r>
    </w:p>
    <w:p w14:paraId="5C1536B7" w14:textId="77777777" w:rsidR="00EB4A9E" w:rsidRDefault="00EB4A9E" w:rsidP="00EB4A9E">
      <w:pPr>
        <w:pStyle w:val="Heading3"/>
        <w:rPr>
          <w:lang w:val="en-US"/>
        </w:rPr>
      </w:pPr>
      <w:bookmarkStart w:id="780" w:name="_Toc169945480"/>
      <w:r>
        <w:rPr>
          <w:lang w:val="en-US"/>
        </w:rPr>
        <w:t>8.</w:t>
      </w:r>
      <w:r>
        <w:rPr>
          <w:lang w:val="en-US" w:eastAsia="zh-CN"/>
        </w:rPr>
        <w:t>25</w:t>
      </w:r>
      <w:r>
        <w:rPr>
          <w:lang w:val="en-US"/>
        </w:rPr>
        <w:t>.</w:t>
      </w:r>
      <w:r>
        <w:rPr>
          <w:lang w:val="en-US" w:eastAsia="zh-CN"/>
        </w:rPr>
        <w:t>5</w:t>
      </w:r>
      <w:r>
        <w:rPr>
          <w:lang w:val="en-US"/>
        </w:rPr>
        <w:tab/>
      </w:r>
      <w:r>
        <w:rPr>
          <w:lang w:val="en-US" w:eastAsia="zh-CN"/>
        </w:rPr>
        <w:t>Solution e</w:t>
      </w:r>
      <w:r>
        <w:rPr>
          <w:lang w:val="en-US"/>
        </w:rPr>
        <w:t>valuation</w:t>
      </w:r>
      <w:bookmarkEnd w:id="780"/>
    </w:p>
    <w:p w14:paraId="34E0E751" w14:textId="77777777" w:rsidR="00EB4A9E" w:rsidRDefault="00EB4A9E" w:rsidP="00EB4A9E">
      <w:pPr>
        <w:rPr>
          <w:rFonts w:eastAsia="Batang"/>
          <w:lang w:val="en-US" w:eastAsia="ko-KR"/>
        </w:rPr>
      </w:pPr>
      <w:r>
        <w:rPr>
          <w:rFonts w:eastAsia="Batang"/>
          <w:lang w:val="en-US" w:eastAsia="ko-KR"/>
        </w:rPr>
        <w:t xml:space="preserve">The proposed solution addresses Key Issue #5 for </w:t>
      </w:r>
      <w:r>
        <w:rPr>
          <w:lang w:val="en-US"/>
        </w:rPr>
        <w:t>AIML model distribution</w:t>
      </w:r>
      <w:r>
        <w:rPr>
          <w:rFonts w:eastAsia="Batang"/>
          <w:lang w:val="en-US" w:eastAsia="ko-KR"/>
        </w:rPr>
        <w:t xml:space="preserve">. The solution introduces the subscribe/notify procedures for AIML model discovery. </w:t>
      </w:r>
    </w:p>
    <w:p w14:paraId="65809F0E" w14:textId="77777777" w:rsidR="00EB4A9E" w:rsidRDefault="00EB4A9E" w:rsidP="00EB4A9E">
      <w:pPr>
        <w:rPr>
          <w:rFonts w:eastAsia="Batang"/>
          <w:lang w:val="en-US" w:eastAsia="ko-KR"/>
        </w:rPr>
      </w:pPr>
      <w:r>
        <w:rPr>
          <w:rFonts w:eastAsia="Batang"/>
          <w:lang w:val="en-US" w:eastAsia="ko-KR"/>
        </w:rPr>
        <w:t>The solution allows a VAL client to discover, be notified ans obtain AIML model(s) that may be provided by the AIMLE server; the discovered models may be used for performing inference or training.</w:t>
      </w:r>
    </w:p>
    <w:p w14:paraId="48CC0A1D" w14:textId="65E035E6" w:rsidR="00EB4A9E" w:rsidRDefault="00EB4A9E" w:rsidP="0087581E">
      <w:pPr>
        <w:rPr>
          <w:lang w:val="en-US"/>
        </w:rPr>
      </w:pPr>
      <w:r>
        <w:rPr>
          <w:rFonts w:eastAsia="Batang"/>
          <w:lang w:val="en-US" w:eastAsia="ko-KR"/>
        </w:rPr>
        <w:t>The solution is based on the AIML enablement layer architecture, including an AIML enablement client, an AIML enablement server and a Model Repository.</w:t>
      </w:r>
    </w:p>
    <w:p w14:paraId="2AC4C657" w14:textId="33512B0F" w:rsidR="00470819" w:rsidRDefault="00470819" w:rsidP="00470819">
      <w:pPr>
        <w:pStyle w:val="Heading2"/>
      </w:pPr>
      <w:bookmarkStart w:id="781" w:name="_Toc164779294"/>
      <w:bookmarkStart w:id="782" w:name="_Toc164779548"/>
      <w:bookmarkStart w:id="783" w:name="_Toc169945481"/>
      <w:r>
        <w:rPr>
          <w:lang w:eastAsia="zh-CN"/>
        </w:rPr>
        <w:t>8</w:t>
      </w:r>
      <w:r>
        <w:t>.26</w:t>
      </w:r>
      <w:r>
        <w:tab/>
      </w:r>
      <w:r>
        <w:rPr>
          <w:lang w:val="en-US"/>
        </w:rPr>
        <w:t>Solution</w:t>
      </w:r>
      <w:r w:rsidR="00BC2C68">
        <w:rPr>
          <w:lang w:val="en-US"/>
        </w:rPr>
        <w:t> </w:t>
      </w:r>
      <w:r>
        <w:rPr>
          <w:lang w:val="en-US"/>
        </w:rPr>
        <w:t>#26: Support for FL member grouping</w:t>
      </w:r>
      <w:bookmarkEnd w:id="781"/>
      <w:bookmarkEnd w:id="782"/>
      <w:bookmarkEnd w:id="783"/>
      <w:r>
        <w:t xml:space="preserve">  </w:t>
      </w:r>
    </w:p>
    <w:p w14:paraId="59F9BD96" w14:textId="4BEDBF7B" w:rsidR="00470819" w:rsidRDefault="00470819" w:rsidP="00470819">
      <w:pPr>
        <w:rPr>
          <w:noProof/>
          <w:lang w:val="en-US"/>
        </w:rPr>
      </w:pPr>
      <w:r>
        <w:rPr>
          <w:noProof/>
          <w:lang w:val="en-US"/>
        </w:rPr>
        <w:t>This solution addresses Key Issue</w:t>
      </w:r>
      <w:r w:rsidR="00BC2C68">
        <w:rPr>
          <w:noProof/>
          <w:lang w:val="en-US"/>
        </w:rPr>
        <w:t> </w:t>
      </w:r>
      <w:r>
        <w:rPr>
          <w:noProof/>
          <w:lang w:val="en-US"/>
        </w:rPr>
        <w:t>#3 on FL member grouping.</w:t>
      </w:r>
    </w:p>
    <w:p w14:paraId="5CEB165B" w14:textId="77777777" w:rsidR="00470819" w:rsidRDefault="00470819" w:rsidP="00470819">
      <w:r>
        <w:t>The mechanism proposed in this solution is to enable the group management of the entities serving as FL clients at the application enablement layer. Such group management is about the creation, monitoring and update of the groups based on the AI/ML operations, which are based on 1) the analytics event/service by ADAES or 2) the VAL requirement for FL support services.</w:t>
      </w:r>
    </w:p>
    <w:p w14:paraId="41C58C5B" w14:textId="7BF3C865" w:rsidR="00470819" w:rsidRDefault="00470819" w:rsidP="00470819">
      <w:pPr>
        <w:pStyle w:val="Heading3"/>
      </w:pPr>
      <w:bookmarkStart w:id="784" w:name="_Toc164779295"/>
      <w:bookmarkStart w:id="785" w:name="_Toc164779549"/>
      <w:bookmarkStart w:id="786" w:name="_Toc169945482"/>
      <w:r>
        <w:rPr>
          <w:lang w:eastAsia="zh-CN"/>
        </w:rPr>
        <w:t>8</w:t>
      </w:r>
      <w:r>
        <w:t>.26.1</w:t>
      </w:r>
      <w:r>
        <w:tab/>
        <w:t>Solution description</w:t>
      </w:r>
      <w:bookmarkEnd w:id="784"/>
      <w:bookmarkEnd w:id="785"/>
      <w:bookmarkEnd w:id="786"/>
    </w:p>
    <w:p w14:paraId="52A65D18" w14:textId="77777777" w:rsidR="00470819" w:rsidRDefault="00470819" w:rsidP="00470819">
      <w:r>
        <w:t xml:space="preserve">The requirement for grouping the FL members by the VAL server (indirectly) or by the AIML enablement server (acting as consumer) is applicable to a specific VAL request or ML model ID or analytics event/ID. </w:t>
      </w:r>
    </w:p>
    <w:p w14:paraId="534E39FC" w14:textId="599EE6D9" w:rsidR="00470819" w:rsidRDefault="00470819" w:rsidP="00470819">
      <w:r>
        <w:t>Figure 8.26.1-1 illustrates the procedure for supporting the FL member grouping.</w:t>
      </w:r>
    </w:p>
    <w:p w14:paraId="7B135155" w14:textId="77777777" w:rsidR="00470819" w:rsidRDefault="00470819" w:rsidP="00470819">
      <w:pPr>
        <w:rPr>
          <w:noProof/>
          <w:lang w:val="en-US"/>
        </w:rPr>
      </w:pPr>
      <w:r>
        <w:rPr>
          <w:noProof/>
          <w:lang w:val="en-US"/>
        </w:rPr>
        <w:t>Pre-conditions:</w:t>
      </w:r>
    </w:p>
    <w:p w14:paraId="2F243373" w14:textId="77777777" w:rsidR="00470819" w:rsidRDefault="00470819" w:rsidP="00470819">
      <w:pPr>
        <w:pStyle w:val="B1"/>
        <w:rPr>
          <w:lang w:val="en-US"/>
        </w:rPr>
      </w:pPr>
      <w:r>
        <w:rPr>
          <w:noProof/>
          <w:lang w:val="en-US"/>
        </w:rPr>
        <w:t>1.</w:t>
      </w:r>
      <w:r>
        <w:rPr>
          <w:noProof/>
          <w:lang w:val="en-US"/>
        </w:rPr>
        <w:tab/>
      </w:r>
      <w:r>
        <w:rPr>
          <w:lang w:val="en-US"/>
        </w:rPr>
        <w:t>VAL server is connected to AIML Enablement Server</w:t>
      </w:r>
    </w:p>
    <w:p w14:paraId="3357CCB2" w14:textId="4026967B" w:rsidR="00470819" w:rsidRDefault="00470819" w:rsidP="00485FEB">
      <w:pPr>
        <w:pStyle w:val="B1"/>
      </w:pPr>
      <w:r>
        <w:rPr>
          <w:lang w:val="en-US"/>
        </w:rPr>
        <w:t>2.</w:t>
      </w:r>
      <w:r>
        <w:rPr>
          <w:lang w:val="en-US"/>
        </w:rPr>
        <w:tab/>
      </w:r>
      <w:r>
        <w:t>The candidate/selected FL member has registered to the FL member registry based on Solution</w:t>
      </w:r>
      <w:r w:rsidR="00BC2C68">
        <w:t> </w:t>
      </w:r>
      <w:r>
        <w:t>#9.</w:t>
      </w:r>
      <w:r>
        <w:rPr>
          <w:lang w:val="en-US"/>
        </w:rPr>
        <w:t xml:space="preserve"> </w:t>
      </w:r>
    </w:p>
    <w:p w14:paraId="4A549F5B" w14:textId="77777777" w:rsidR="00470819" w:rsidRDefault="00470819" w:rsidP="00E45437">
      <w:pPr>
        <w:pStyle w:val="TH"/>
      </w:pPr>
      <w:r>
        <w:object w:dxaOrig="9630" w:dyaOrig="4455" w14:anchorId="412104DF">
          <v:shape id="_x0000_i1074" type="#_x0000_t75" style="width:481.55pt;height:223.15pt" o:ole="">
            <v:imagedata r:id="rId106" o:title=""/>
          </v:shape>
          <o:OLEObject Type="Embed" ProgID="Visio.Drawing.15" ShapeID="_x0000_i1074" DrawAspect="Content" ObjectID="_1780558219" r:id="rId107"/>
        </w:object>
      </w:r>
    </w:p>
    <w:p w14:paraId="2B7245F8" w14:textId="2367B897" w:rsidR="00470819" w:rsidRDefault="00470819" w:rsidP="00485FEB">
      <w:pPr>
        <w:pStyle w:val="TF"/>
      </w:pPr>
      <w:r>
        <w:t>Figure</w:t>
      </w:r>
      <w:r w:rsidR="00BC2C68">
        <w:t> </w:t>
      </w:r>
      <w:r>
        <w:t>8.26.1-1 FL member grouping procedure</w:t>
      </w:r>
    </w:p>
    <w:p w14:paraId="59F301C0" w14:textId="77777777" w:rsidR="00470819" w:rsidRDefault="00470819" w:rsidP="00470819">
      <w:pPr>
        <w:pStyle w:val="B1"/>
      </w:pPr>
      <w:r>
        <w:t>1. The VAL server sends a request to the AIML Enablement server for supporting an FL process. Such request may include the ML model ID, the list of target UEs, the data requirements, the ML training or inference job description, the list of candidate FL members (if known) or the list of selected FL participants (if the VAL server is the FL aggregator) etc.</w:t>
      </w:r>
    </w:p>
    <w:p w14:paraId="5A97079A" w14:textId="77777777" w:rsidR="00470819" w:rsidRDefault="00470819" w:rsidP="00470819">
      <w:pPr>
        <w:pStyle w:val="B1"/>
      </w:pPr>
      <w:r>
        <w:t>2. The AIMLE server, based on the request, determines the need for creating a group consisting of the needed FL members for a given ML task (i.e., an ML model training/inference job ID). The FL aggregator can be either the VAL server or the AIMLE server himself, based on the request.</w:t>
      </w:r>
    </w:p>
    <w:p w14:paraId="6F0B8B84" w14:textId="77777777" w:rsidR="00470819" w:rsidRDefault="00470819" w:rsidP="00470819">
      <w:pPr>
        <w:pStyle w:val="B1"/>
      </w:pPr>
      <w:r>
        <w:t>3. The AIMLE server sends a request and fetches the FL candidate or available FL members for the given ML task (i.e., an ML model training/inference job ID. This can be fetched by a FL member registry/repository e.g., ML repository.</w:t>
      </w:r>
    </w:p>
    <w:p w14:paraId="28F4285D" w14:textId="77777777" w:rsidR="00470819" w:rsidRDefault="00470819" w:rsidP="00470819">
      <w:pPr>
        <w:pStyle w:val="B1"/>
      </w:pPr>
      <w:r>
        <w:t>4. The AIMLE server determines the group by configuring the group based on the selected FL members by the FL server/aggregator. The criteria for determining the group members can be the capabilities of the FL participants, or whether the candidate participants are fixed or mobile nodes and their availabilities, the proximity of the participants among them.</w:t>
      </w:r>
    </w:p>
    <w:p w14:paraId="39BD305B" w14:textId="77777777" w:rsidR="00470819" w:rsidRDefault="00470819" w:rsidP="00485FEB">
      <w:pPr>
        <w:pStyle w:val="NO"/>
      </w:pPr>
      <w:r>
        <w:t>NOTE: For the group creation and management, SEAL GMS can be re-used.</w:t>
      </w:r>
    </w:p>
    <w:p w14:paraId="29F4F238" w14:textId="77777777" w:rsidR="00470819" w:rsidRDefault="00470819" w:rsidP="00470819">
      <w:pPr>
        <w:pStyle w:val="B1"/>
      </w:pPr>
      <w:r>
        <w:t>5. The AIMLE server notifies the candidate FL members (including AIMLE client if the candidate is VAL UEs) about the group ID and the group member identities for the ML model ID / analytics ID (based on the request in step 1. Such notification may include a training job ID or a correlation ID or an FL process ID.</w:t>
      </w:r>
    </w:p>
    <w:p w14:paraId="34FD1C0C" w14:textId="77777777" w:rsidR="00470819" w:rsidRDefault="00470819" w:rsidP="00470819">
      <w:pPr>
        <w:pStyle w:val="B1"/>
      </w:pPr>
      <w:r>
        <w:t>6. For VAL client UEs selected as FL members, the AIMLE client passes the FL group subscription information to the VAL client and may also request its consent/confirmation.</w:t>
      </w:r>
    </w:p>
    <w:p w14:paraId="74C5CA7C" w14:textId="5D212C68" w:rsidR="00470819" w:rsidRDefault="00470819" w:rsidP="00485FEB">
      <w:pPr>
        <w:pStyle w:val="B1"/>
        <w:rPr>
          <w:lang w:val="en-US"/>
        </w:rPr>
      </w:pPr>
      <w:r>
        <w:t>7.  The AIMLE server sends a response to the VAL request indicating the group creation and the group information.</w:t>
      </w:r>
    </w:p>
    <w:p w14:paraId="62F5FBBE" w14:textId="100FD40F" w:rsidR="00470819" w:rsidRDefault="00470819" w:rsidP="00470819">
      <w:pPr>
        <w:pStyle w:val="Heading3"/>
        <w:rPr>
          <w:lang w:eastAsia="zh-CN"/>
        </w:rPr>
      </w:pPr>
      <w:bookmarkStart w:id="787" w:name="_Toc164779296"/>
      <w:bookmarkStart w:id="788" w:name="_Toc164779550"/>
      <w:bookmarkStart w:id="789" w:name="_Toc169945483"/>
      <w:r>
        <w:t>8.26.</w:t>
      </w:r>
      <w:r>
        <w:rPr>
          <w:lang w:eastAsia="zh-CN"/>
        </w:rPr>
        <w:t>2</w:t>
      </w:r>
      <w:r>
        <w:tab/>
      </w:r>
      <w:r w:rsidRPr="00485FEB">
        <w:t>Architecture</w:t>
      </w:r>
      <w:r>
        <w:rPr>
          <w:lang w:eastAsia="zh-CN"/>
        </w:rPr>
        <w:t xml:space="preserve"> Impacts</w:t>
      </w:r>
      <w:bookmarkEnd w:id="787"/>
      <w:bookmarkEnd w:id="788"/>
      <w:bookmarkEnd w:id="789"/>
    </w:p>
    <w:p w14:paraId="11C79C3E" w14:textId="77777777" w:rsidR="00470819" w:rsidRDefault="00470819" w:rsidP="00470819">
      <w:pPr>
        <w:rPr>
          <w:lang w:eastAsia="zh-CN"/>
        </w:rPr>
      </w:pPr>
      <w:r>
        <w:rPr>
          <w:lang w:eastAsia="zh-CN"/>
        </w:rPr>
        <w:t>The application enabler layer architecture impacts are the following:</w:t>
      </w:r>
    </w:p>
    <w:p w14:paraId="31C19F6F" w14:textId="77777777" w:rsidR="00470819" w:rsidRDefault="00470819" w:rsidP="00470819">
      <w:pPr>
        <w:pStyle w:val="B1"/>
        <w:rPr>
          <w:lang w:eastAsia="zh-CN"/>
        </w:rPr>
      </w:pPr>
      <w:r>
        <w:rPr>
          <w:lang w:eastAsia="zh-CN"/>
        </w:rPr>
        <w:t>-</w:t>
      </w:r>
      <w:r>
        <w:rPr>
          <w:lang w:eastAsia="zh-CN"/>
        </w:rPr>
        <w:tab/>
        <w:t>AIML enablement server is introduced to provide support for triggering the grouping FL members.</w:t>
      </w:r>
    </w:p>
    <w:p w14:paraId="6C0E45E8" w14:textId="77777777" w:rsidR="00470819" w:rsidRDefault="00470819" w:rsidP="00470819">
      <w:pPr>
        <w:pStyle w:val="B1"/>
        <w:rPr>
          <w:lang w:eastAsia="zh-CN"/>
        </w:rPr>
      </w:pPr>
      <w:r>
        <w:rPr>
          <w:lang w:eastAsia="zh-CN"/>
        </w:rPr>
        <w:t>-</w:t>
      </w:r>
      <w:r>
        <w:rPr>
          <w:lang w:eastAsia="zh-CN"/>
        </w:rPr>
        <w:tab/>
        <w:t>An FL member registry (which can be part of ML repository) needs to be enhanced to maintain and update group identity for an FL member group.</w:t>
      </w:r>
    </w:p>
    <w:p w14:paraId="68BD6102" w14:textId="5CB16A6C" w:rsidR="00470819" w:rsidRDefault="00470819" w:rsidP="00485FEB">
      <w:pPr>
        <w:pStyle w:val="NO"/>
      </w:pPr>
      <w:r w:rsidRPr="00485FEB">
        <w:t>NOTE: Whether FL member registry will be part of the ML repository will be confirmed based on the agreed AIMLAPP architecture in clause</w:t>
      </w:r>
      <w:r w:rsidR="00BC2C68">
        <w:t> </w:t>
      </w:r>
      <w:r w:rsidRPr="00485FEB">
        <w:t>7.</w:t>
      </w:r>
    </w:p>
    <w:p w14:paraId="443F79BF" w14:textId="59C8C46C" w:rsidR="00470819" w:rsidRDefault="00470819" w:rsidP="00470819">
      <w:pPr>
        <w:pStyle w:val="Heading3"/>
      </w:pPr>
      <w:bookmarkStart w:id="790" w:name="_Toc164779297"/>
      <w:bookmarkStart w:id="791" w:name="_Toc164779551"/>
      <w:bookmarkStart w:id="792" w:name="_Toc169945484"/>
      <w:r>
        <w:lastRenderedPageBreak/>
        <w:t>8.</w:t>
      </w:r>
      <w:r>
        <w:rPr>
          <w:lang w:eastAsia="zh-CN"/>
        </w:rPr>
        <w:t>26</w:t>
      </w:r>
      <w:r>
        <w:t>.3</w:t>
      </w:r>
      <w:r>
        <w:tab/>
      </w:r>
      <w:r w:rsidRPr="00485FEB">
        <w:t>Corresponding</w:t>
      </w:r>
      <w:r>
        <w:rPr>
          <w:lang w:eastAsia="zh-CN"/>
        </w:rPr>
        <w:t xml:space="preserve"> APIs</w:t>
      </w:r>
      <w:bookmarkEnd w:id="790"/>
      <w:bookmarkEnd w:id="791"/>
      <w:bookmarkEnd w:id="792"/>
    </w:p>
    <w:p w14:paraId="522E5D11" w14:textId="56716261" w:rsidR="00470819" w:rsidRDefault="00470819" w:rsidP="00470819">
      <w:pPr>
        <w:rPr>
          <w:lang w:val="en-US"/>
        </w:rPr>
      </w:pPr>
      <w:r>
        <w:rPr>
          <w:lang w:val="en-US"/>
        </w:rPr>
        <w:t>This subclause provides a summary on the corresponding API for solution #</w:t>
      </w:r>
      <w:r w:rsidR="00451959">
        <w:rPr>
          <w:lang w:val="en-US"/>
        </w:rPr>
        <w:t>26</w:t>
      </w:r>
      <w:r>
        <w:rPr>
          <w:lang w:val="en-US"/>
        </w:rPr>
        <w:t>.</w:t>
      </w:r>
    </w:p>
    <w:p w14:paraId="57B5365B" w14:textId="1D4C8681" w:rsidR="00470819" w:rsidRDefault="00470819" w:rsidP="00470819">
      <w:pPr>
        <w:pStyle w:val="B1"/>
        <w:rPr>
          <w:lang w:val="en-US"/>
        </w:rPr>
      </w:pPr>
      <w:r>
        <w:rPr>
          <w:lang w:val="en-US"/>
        </w:rPr>
        <w:t>-</w:t>
      </w:r>
      <w:r>
        <w:rPr>
          <w:lang w:val="en-US"/>
        </w:rPr>
        <w:tab/>
        <w:t>FL Group Management API (request / response model; API provider: AIMLE</w:t>
      </w:r>
      <w:r w:rsidR="00BC2C68">
        <w:rPr>
          <w:lang w:val="en-US"/>
        </w:rPr>
        <w:t xml:space="preserve"> </w:t>
      </w:r>
      <w:r>
        <w:rPr>
          <w:lang w:val="en-US"/>
        </w:rPr>
        <w:t>server; known consumer: VAL server; corresponding to step</w:t>
      </w:r>
      <w:r w:rsidR="00BC2C68">
        <w:rPr>
          <w:lang w:val="en-US"/>
        </w:rPr>
        <w:t> </w:t>
      </w:r>
      <w:r>
        <w:rPr>
          <w:lang w:val="en-US"/>
        </w:rPr>
        <w:t xml:space="preserve">3 of </w:t>
      </w:r>
      <w:r w:rsidR="00BC2C68">
        <w:rPr>
          <w:lang w:val="en-US"/>
        </w:rPr>
        <w:t>clause </w:t>
      </w:r>
      <w:r>
        <w:rPr>
          <w:lang w:val="en-US"/>
        </w:rPr>
        <w:t>8.26.1.1).</w:t>
      </w:r>
    </w:p>
    <w:p w14:paraId="5DF33173" w14:textId="1BD0D177" w:rsidR="00470819" w:rsidRDefault="00470819" w:rsidP="00470819">
      <w:pPr>
        <w:pStyle w:val="B1"/>
        <w:rPr>
          <w:lang w:val="en-US"/>
        </w:rPr>
      </w:pPr>
      <w:r>
        <w:rPr>
          <w:lang w:val="en-US"/>
        </w:rPr>
        <w:t>-</w:t>
      </w:r>
      <w:r>
        <w:rPr>
          <w:lang w:val="en-US"/>
        </w:rPr>
        <w:tab/>
        <w:t>Fetch FL member / group API (request / response model; API provider: ML repository; known consumer: AIMLE server; corresponding to step</w:t>
      </w:r>
      <w:r w:rsidR="00BC2C68">
        <w:rPr>
          <w:lang w:val="en-US"/>
        </w:rPr>
        <w:t> </w:t>
      </w:r>
      <w:r>
        <w:rPr>
          <w:lang w:val="en-US"/>
        </w:rPr>
        <w:t xml:space="preserve">3 of </w:t>
      </w:r>
      <w:r w:rsidR="00BC2C68">
        <w:rPr>
          <w:lang w:val="en-US"/>
        </w:rPr>
        <w:t>clause </w:t>
      </w:r>
      <w:r>
        <w:rPr>
          <w:lang w:val="en-US"/>
        </w:rPr>
        <w:t>8.26.1.1).</w:t>
      </w:r>
    </w:p>
    <w:p w14:paraId="55BCF44C" w14:textId="1AFD0C2E" w:rsidR="00470819" w:rsidRDefault="00470819" w:rsidP="00470819">
      <w:pPr>
        <w:pStyle w:val="Heading3"/>
      </w:pPr>
      <w:bookmarkStart w:id="793" w:name="_Toc164779298"/>
      <w:bookmarkStart w:id="794" w:name="_Toc164779552"/>
      <w:bookmarkStart w:id="795" w:name="_Toc169945485"/>
      <w:r>
        <w:t>8.</w:t>
      </w:r>
      <w:r>
        <w:rPr>
          <w:lang w:eastAsia="zh-CN"/>
        </w:rPr>
        <w:t>26</w:t>
      </w:r>
      <w:r>
        <w:t>.</w:t>
      </w:r>
      <w:r>
        <w:rPr>
          <w:lang w:eastAsia="zh-CN"/>
        </w:rPr>
        <w:t>4</w:t>
      </w:r>
      <w:r>
        <w:tab/>
      </w:r>
      <w:r w:rsidRPr="00485FEB">
        <w:t>Solution</w:t>
      </w:r>
      <w:r>
        <w:rPr>
          <w:lang w:eastAsia="zh-CN"/>
        </w:rPr>
        <w:t xml:space="preserve"> e</w:t>
      </w:r>
      <w:r>
        <w:t>valuation</w:t>
      </w:r>
      <w:bookmarkEnd w:id="793"/>
      <w:bookmarkEnd w:id="794"/>
      <w:bookmarkEnd w:id="795"/>
    </w:p>
    <w:p w14:paraId="4CF4FA8D" w14:textId="35008A76" w:rsidR="00470819" w:rsidRDefault="00470819" w:rsidP="00470819">
      <w:r>
        <w:t>This solution addresses Key Issue</w:t>
      </w:r>
      <w:r w:rsidR="00BC2C68">
        <w:t> </w:t>
      </w:r>
      <w:r>
        <w:t>#3 and introduces the capability to support FL member grouping. This solution requires Sol #9 as pre-condition since the candidate FL members needs to be registered at the FL member repository.</w:t>
      </w:r>
    </w:p>
    <w:p w14:paraId="6D3CBF1F" w14:textId="77777777" w:rsidR="00470819" w:rsidRDefault="00470819" w:rsidP="00470819">
      <w:r>
        <w:rPr>
          <w:noProof/>
        </w:rPr>
        <w:t xml:space="preserve">This solution is feasible and doesn't introduce any dependency to 3GPP network systems. </w:t>
      </w:r>
    </w:p>
    <w:p w14:paraId="5A82564B" w14:textId="4E7D088A" w:rsidR="00470819" w:rsidRDefault="00470819" w:rsidP="00470819">
      <w:pPr>
        <w:pStyle w:val="NO"/>
      </w:pPr>
      <w:r>
        <w:t>NOTE: The role of FL member registry and whether this is deployed as part of ML repository will be confirmed based on the AIMLAPP architecture selection.</w:t>
      </w:r>
    </w:p>
    <w:p w14:paraId="3519C661" w14:textId="426F77F7" w:rsidR="00470819" w:rsidRDefault="00470819" w:rsidP="00470819">
      <w:pPr>
        <w:pStyle w:val="Heading2"/>
        <w:rPr>
          <w:rFonts w:eastAsia="SimSun"/>
          <w:lang w:eastAsia="zh-CN"/>
        </w:rPr>
      </w:pPr>
      <w:bookmarkStart w:id="796" w:name="_Toc164779299"/>
      <w:bookmarkStart w:id="797" w:name="_Toc164779553"/>
      <w:bookmarkStart w:id="798" w:name="_Toc169945486"/>
      <w:r>
        <w:rPr>
          <w:rFonts w:eastAsia="SimSun"/>
          <w:lang w:eastAsia="zh-CN"/>
        </w:rPr>
        <w:t>8.27</w:t>
      </w:r>
      <w:r>
        <w:rPr>
          <w:rFonts w:eastAsia="SimSun"/>
          <w:lang w:eastAsia="zh-CN"/>
        </w:rPr>
        <w:tab/>
        <w:t>Solution #27: New ADAE Analytics for Supporting FL Member (re</w:t>
      </w:r>
      <w:r w:rsidR="00A3153A">
        <w:rPr>
          <w:rFonts w:eastAsia="SimSun"/>
          <w:lang w:eastAsia="zh-CN"/>
        </w:rPr>
        <w:t>-</w:t>
      </w:r>
      <w:r>
        <w:rPr>
          <w:rFonts w:eastAsia="SimSun"/>
          <w:lang w:eastAsia="zh-CN"/>
        </w:rPr>
        <w:t>)</w:t>
      </w:r>
      <w:r w:rsidR="00A3153A">
        <w:rPr>
          <w:rFonts w:eastAsia="SimSun"/>
          <w:lang w:eastAsia="zh-CN"/>
        </w:rPr>
        <w:t xml:space="preserve"> </w:t>
      </w:r>
      <w:r>
        <w:rPr>
          <w:rFonts w:eastAsia="SimSun"/>
          <w:lang w:eastAsia="zh-CN"/>
        </w:rPr>
        <w:t>selection</w:t>
      </w:r>
      <w:bookmarkEnd w:id="796"/>
      <w:bookmarkEnd w:id="797"/>
      <w:bookmarkEnd w:id="798"/>
    </w:p>
    <w:p w14:paraId="38DC5892" w14:textId="1318DDCF" w:rsidR="00470819" w:rsidRDefault="00470819" w:rsidP="00470819">
      <w:pPr>
        <w:pStyle w:val="Heading3"/>
        <w:rPr>
          <w:rFonts w:eastAsia="SimSun"/>
          <w:lang w:val="en-US" w:eastAsia="zh-CN"/>
        </w:rPr>
      </w:pPr>
      <w:bookmarkStart w:id="799" w:name="_Toc164779300"/>
      <w:bookmarkStart w:id="800" w:name="_Toc164779554"/>
      <w:bookmarkStart w:id="801" w:name="_Toc169945487"/>
      <w:r>
        <w:rPr>
          <w:rFonts w:eastAsia="SimSun"/>
          <w:lang w:val="en-US" w:eastAsia="zh-CN"/>
        </w:rPr>
        <w:t>8.27.1</w:t>
      </w:r>
      <w:r>
        <w:rPr>
          <w:rFonts w:eastAsia="SimSun"/>
          <w:lang w:val="en-US" w:eastAsia="zh-CN"/>
        </w:rPr>
        <w:tab/>
        <w:t>General</w:t>
      </w:r>
      <w:bookmarkEnd w:id="799"/>
      <w:bookmarkEnd w:id="800"/>
      <w:bookmarkEnd w:id="801"/>
    </w:p>
    <w:p w14:paraId="783EB100" w14:textId="5831AF17" w:rsidR="00470819" w:rsidRDefault="00470819" w:rsidP="00470819">
      <w:pPr>
        <w:rPr>
          <w:rFonts w:eastAsia="SimSun"/>
          <w:lang w:eastAsia="zh-CN"/>
        </w:rPr>
      </w:pPr>
      <w:r>
        <w:rPr>
          <w:lang w:eastAsia="zh-CN"/>
        </w:rPr>
        <w:t>The following clauses specify procedures, information flows and APIs for KI</w:t>
      </w:r>
      <w:r w:rsidR="00BC2C68">
        <w:rPr>
          <w:lang w:eastAsia="zh-CN"/>
        </w:rPr>
        <w:t> </w:t>
      </w:r>
      <w:r>
        <w:rPr>
          <w:lang w:eastAsia="zh-CN"/>
        </w:rPr>
        <w:t>#2 to enhance ADAE by introducing new Analytics for supporting FL member (re)selection.</w:t>
      </w:r>
    </w:p>
    <w:p w14:paraId="181956A5" w14:textId="50D376E7" w:rsidR="00470819" w:rsidRDefault="00470819" w:rsidP="00470819">
      <w:pPr>
        <w:pStyle w:val="Heading3"/>
        <w:rPr>
          <w:rFonts w:eastAsia="SimSun"/>
        </w:rPr>
      </w:pPr>
      <w:bookmarkStart w:id="802" w:name="_Toc164779301"/>
      <w:bookmarkStart w:id="803" w:name="_Toc164779555"/>
      <w:bookmarkStart w:id="804" w:name="_Toc169945488"/>
      <w:r>
        <w:rPr>
          <w:rFonts w:eastAsia="SimSun"/>
        </w:rPr>
        <w:lastRenderedPageBreak/>
        <w:t>8.27.2</w:t>
      </w:r>
      <w:r>
        <w:rPr>
          <w:rFonts w:eastAsia="SimSun"/>
        </w:rPr>
        <w:tab/>
        <w:t>Procedure</w:t>
      </w:r>
      <w:bookmarkEnd w:id="802"/>
      <w:bookmarkEnd w:id="803"/>
      <w:bookmarkEnd w:id="804"/>
    </w:p>
    <w:p w14:paraId="1F1DC558" w14:textId="11D9BF07" w:rsidR="00470819" w:rsidRDefault="00470819" w:rsidP="00470819">
      <w:pPr>
        <w:pStyle w:val="Heading4"/>
        <w:rPr>
          <w:rFonts w:eastAsia="SimSun"/>
          <w:lang w:val="en-IN"/>
        </w:rPr>
      </w:pPr>
      <w:bookmarkStart w:id="805" w:name="_Toc155365228"/>
      <w:bookmarkStart w:id="806" w:name="_Toc164779302"/>
      <w:bookmarkStart w:id="807" w:name="_Toc164779556"/>
      <w:bookmarkStart w:id="808" w:name="_Toc169945489"/>
      <w:r>
        <w:rPr>
          <w:rFonts w:eastAsia="SimSun"/>
          <w:lang w:val="en-IN"/>
        </w:rPr>
        <w:t>8.27.2.1</w:t>
      </w:r>
      <w:r>
        <w:rPr>
          <w:rFonts w:eastAsia="SimSun"/>
          <w:lang w:val="en-IN"/>
        </w:rPr>
        <w:tab/>
        <w:t>Subscribe-notify model</w:t>
      </w:r>
      <w:bookmarkEnd w:id="805"/>
      <w:bookmarkEnd w:id="806"/>
      <w:bookmarkEnd w:id="807"/>
      <w:bookmarkEnd w:id="808"/>
    </w:p>
    <w:p w14:paraId="54288CCC" w14:textId="0229C5FA" w:rsidR="00470819" w:rsidRDefault="00192D84" w:rsidP="00E45437">
      <w:pPr>
        <w:pStyle w:val="TH"/>
        <w:rPr>
          <w:rFonts w:eastAsia="SimSun"/>
          <w:lang w:val="en-IN"/>
        </w:rPr>
      </w:pPr>
      <w:r>
        <w:rPr>
          <w:rFonts w:ascii="Times New Roman" w:eastAsia="SimSun" w:hAnsi="Times New Roman"/>
        </w:rPr>
        <w:object w:dxaOrig="11235" w:dyaOrig="7365" w14:anchorId="47084A2A">
          <v:shape id="_x0000_i1075" type="#_x0000_t75" style="width:516.85pt;height:339.35pt" o:ole="">
            <v:imagedata r:id="rId108" o:title=""/>
          </v:shape>
          <o:OLEObject Type="Embed" ProgID="Visio.Drawing.15" ShapeID="_x0000_i1075" DrawAspect="Content" ObjectID="_1780558220" r:id="rId109"/>
        </w:object>
      </w:r>
    </w:p>
    <w:p w14:paraId="32AE410E" w14:textId="7750CAF7" w:rsidR="00470819" w:rsidRDefault="00470819" w:rsidP="00470819">
      <w:pPr>
        <w:pStyle w:val="TF"/>
      </w:pPr>
      <w:r>
        <w:t>Figure 8.27.2.1-1: ADAES support for application layer AI/ML Member capability analytics</w:t>
      </w:r>
    </w:p>
    <w:p w14:paraId="620292D8" w14:textId="312BB04D" w:rsidR="00470819" w:rsidRDefault="00470819" w:rsidP="00470819">
      <w:pPr>
        <w:pStyle w:val="B1"/>
        <w:numPr>
          <w:ilvl w:val="0"/>
          <w:numId w:val="68"/>
        </w:numPr>
      </w:pPr>
      <w:bookmarkStart w:id="809" w:name="MCCQCTEMPBM_00000093"/>
      <w:r>
        <w:rPr>
          <w:lang w:eastAsia="zh-CN"/>
        </w:rPr>
        <w:t xml:space="preserve"> The analytics consumer (e.g. VAL Server, </w:t>
      </w:r>
      <w:r>
        <w:t xml:space="preserve">AI/ML </w:t>
      </w:r>
      <w:r w:rsidRPr="00BA4925">
        <w:rPr>
          <w:noProof/>
        </w:rPr>
        <w:t xml:space="preserve">Enablement </w:t>
      </w:r>
      <w:r>
        <w:t xml:space="preserve">Server) sends analytics subscription request for </w:t>
      </w:r>
      <w:r w:rsidRPr="00BA4925">
        <w:rPr>
          <w:noProof/>
        </w:rPr>
        <w:t xml:space="preserve">application layer AI/ML Member </w:t>
      </w:r>
      <w:r>
        <w:t xml:space="preserve">capability analytics to ADAE server. For analytics subscription request, the request contains message as defined in </w:t>
      </w:r>
      <w:r w:rsidR="00BC2C68">
        <w:t>T</w:t>
      </w:r>
      <w:r>
        <w:t>able 8.</w:t>
      </w:r>
      <w:r w:rsidR="00D66F3A">
        <w:t>27</w:t>
      </w:r>
      <w:r>
        <w:t>.3.2-1.</w:t>
      </w:r>
    </w:p>
    <w:p w14:paraId="17C863BB" w14:textId="77777777" w:rsidR="00470819" w:rsidRDefault="00470819" w:rsidP="00470819">
      <w:pPr>
        <w:pStyle w:val="B1"/>
        <w:numPr>
          <w:ilvl w:val="0"/>
          <w:numId w:val="68"/>
        </w:numPr>
      </w:pPr>
      <w:bookmarkStart w:id="810" w:name="MCCQCTEMPBM_00000094"/>
      <w:bookmarkEnd w:id="809"/>
      <w:r>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t>sends a service API event subscription response indicating successful subscription.</w:t>
      </w:r>
    </w:p>
    <w:p w14:paraId="7DA6A8B0" w14:textId="7187664E" w:rsidR="00470819" w:rsidRDefault="00470819" w:rsidP="00470819">
      <w:pPr>
        <w:pStyle w:val="B1"/>
        <w:numPr>
          <w:ilvl w:val="0"/>
          <w:numId w:val="68"/>
        </w:numPr>
        <w:rPr>
          <w:bCs/>
          <w:lang w:val="en-US"/>
        </w:rPr>
      </w:pPr>
      <w:bookmarkStart w:id="811" w:name="MCCQCTEMPBM_00000095"/>
      <w:bookmarkEnd w:id="810"/>
      <w:r>
        <w:rPr>
          <w:bCs/>
        </w:rPr>
        <w:t xml:space="preserve">The ADAE server sends a subscription request to the Data Producers (ADAE client, A-ADRF) with the respective Data Collection Event ID and the requirement for data collection. </w:t>
      </w:r>
      <w:r>
        <w:t>Data collection at the UE(s) reuses the SA4 mechanism based on EVEX study (3GPP TS 26.531</w:t>
      </w:r>
      <w:r w:rsidR="00BC2C68">
        <w:t> </w:t>
      </w:r>
      <w:r>
        <w:t>[</w:t>
      </w:r>
      <w:r w:rsidR="00D66F3A">
        <w:t>12</w:t>
      </w:r>
      <w:r>
        <w:t>]).</w:t>
      </w:r>
    </w:p>
    <w:p w14:paraId="7DA26B22" w14:textId="77777777" w:rsidR="00470819" w:rsidRDefault="00470819" w:rsidP="00470819">
      <w:pPr>
        <w:pStyle w:val="B1"/>
        <w:numPr>
          <w:ilvl w:val="0"/>
          <w:numId w:val="68"/>
        </w:numPr>
        <w:rPr>
          <w:bCs/>
          <w:lang w:val="en-US"/>
        </w:rPr>
      </w:pPr>
      <w:bookmarkStart w:id="812" w:name="MCCQCTEMPBM_00000096"/>
      <w:bookmarkEnd w:id="811"/>
      <w:r>
        <w:rPr>
          <w:bCs/>
          <w:lang w:val="en-US"/>
        </w:rPr>
        <w:t xml:space="preserve">The Data Producers </w:t>
      </w:r>
      <w:r>
        <w:rPr>
          <w:bCs/>
        </w:rPr>
        <w:t>(e.g., ADAE client, A-ADRF)</w:t>
      </w:r>
      <w:r>
        <w:rPr>
          <w:bCs/>
          <w:lang w:val="en-US"/>
        </w:rPr>
        <w:t xml:space="preserve"> send subscription response as a positive or negative acknowledgement to the ADAE server.</w:t>
      </w:r>
    </w:p>
    <w:p w14:paraId="5AF4F9A7" w14:textId="77777777" w:rsidR="00470819" w:rsidRDefault="00470819" w:rsidP="00470819">
      <w:pPr>
        <w:pStyle w:val="B1"/>
        <w:numPr>
          <w:ilvl w:val="0"/>
          <w:numId w:val="68"/>
        </w:numPr>
        <w:rPr>
          <w:bCs/>
          <w:lang w:val="en-US"/>
        </w:rPr>
      </w:pPr>
      <w:bookmarkStart w:id="813" w:name="MCCQCTEMPBM_00000097"/>
      <w:bookmarkEnd w:id="812"/>
      <w:r>
        <w:rPr>
          <w:bCs/>
          <w:lang w:val="en-US"/>
        </w:rPr>
        <w:t xml:space="preserve">The ADAE server based on subscription receive data on the </w:t>
      </w:r>
      <w:r w:rsidRPr="00BA4925">
        <w:rPr>
          <w:noProof/>
        </w:rPr>
        <w:t>application layer AI/ML Member</w:t>
      </w:r>
      <w:r>
        <w:rPr>
          <w:bCs/>
          <w:lang w:val="en-US"/>
        </w:rPr>
        <w:t xml:space="preserve"> capability based on the data collection event ID from ADAE client.</w:t>
      </w:r>
    </w:p>
    <w:p w14:paraId="031A50B7" w14:textId="77777777" w:rsidR="00470819" w:rsidRDefault="00470819" w:rsidP="00470819">
      <w:pPr>
        <w:pStyle w:val="B1"/>
        <w:numPr>
          <w:ilvl w:val="0"/>
          <w:numId w:val="68"/>
        </w:numPr>
        <w:rPr>
          <w:bCs/>
          <w:lang w:val="en-US"/>
        </w:rPr>
      </w:pPr>
      <w:bookmarkStart w:id="814" w:name="MCCQCTEMPBM_00000098"/>
      <w:bookmarkEnd w:id="813"/>
      <w:r>
        <w:rPr>
          <w:bCs/>
          <w:lang w:val="en-US"/>
        </w:rPr>
        <w:t xml:space="preserve">The ADAE server based on subscription receive data/analytics on the </w:t>
      </w:r>
      <w:r w:rsidRPr="00BA4925">
        <w:rPr>
          <w:noProof/>
        </w:rPr>
        <w:t xml:space="preserve">application layer AI/ML Member </w:t>
      </w:r>
      <w:r>
        <w:rPr>
          <w:bCs/>
          <w:lang w:val="en-US"/>
        </w:rPr>
        <w:t>capability based on the data/analytics collection event ID from A-ADRF.</w:t>
      </w:r>
    </w:p>
    <w:bookmarkEnd w:id="814"/>
    <w:p w14:paraId="2397362D" w14:textId="77777777" w:rsidR="00470819" w:rsidRDefault="00470819" w:rsidP="00470819">
      <w:pPr>
        <w:pStyle w:val="NO"/>
        <w:rPr>
          <w:lang w:val="en-US"/>
        </w:rPr>
      </w:pPr>
      <w:r>
        <w:rPr>
          <w:lang w:val="en-US"/>
        </w:rPr>
        <w:t>NOTE</w:t>
      </w:r>
      <w:r>
        <w:t> </w:t>
      </w:r>
      <w:r>
        <w:rPr>
          <w:lang w:val="en-US"/>
        </w:rPr>
        <w:t>1:</w:t>
      </w:r>
      <w:r>
        <w:rPr>
          <w:lang w:val="en-US"/>
        </w:rPr>
        <w:tab/>
        <w:t xml:space="preserve">The procedures for data collection for </w:t>
      </w:r>
      <w:r w:rsidRPr="00BA4925">
        <w:rPr>
          <w:noProof/>
        </w:rPr>
        <w:t xml:space="preserve">application layer AI/ML Member </w:t>
      </w:r>
      <w:r>
        <w:rPr>
          <w:lang w:val="en-US"/>
        </w:rPr>
        <w:t>capability analytics need to take user consent into account.</w:t>
      </w:r>
    </w:p>
    <w:p w14:paraId="7B0630F1" w14:textId="77777777" w:rsidR="00470819" w:rsidRDefault="00470819" w:rsidP="00470819">
      <w:pPr>
        <w:pStyle w:val="B1"/>
        <w:numPr>
          <w:ilvl w:val="0"/>
          <w:numId w:val="68"/>
        </w:numPr>
      </w:pPr>
      <w:bookmarkStart w:id="815" w:name="MCCQCTEMPBM_00000099"/>
      <w:r>
        <w:lastRenderedPageBreak/>
        <w:t xml:space="preserve"> The ADAES performs analytics relevant operations to generate the analytics based on the data/analytics received from the ADAEC.</w:t>
      </w:r>
    </w:p>
    <w:p w14:paraId="3790812A" w14:textId="77777777" w:rsidR="00470819" w:rsidRDefault="00470819" w:rsidP="00470819">
      <w:pPr>
        <w:pStyle w:val="B1"/>
        <w:numPr>
          <w:ilvl w:val="0"/>
          <w:numId w:val="68"/>
        </w:numPr>
      </w:pPr>
      <w:bookmarkStart w:id="816" w:name="MCCQCTEMPBM_00000100"/>
      <w:bookmarkEnd w:id="815"/>
      <w:r>
        <w:t xml:space="preserve">The ADAES sends notifications to the consumer with the required </w:t>
      </w:r>
      <w:r w:rsidRPr="00BA4925">
        <w:rPr>
          <w:noProof/>
        </w:rPr>
        <w:t xml:space="preserve">application layer AI/ML Member </w:t>
      </w:r>
      <w:r>
        <w:t>capability analytics.</w:t>
      </w:r>
    </w:p>
    <w:bookmarkEnd w:id="816"/>
    <w:p w14:paraId="3DB80C96" w14:textId="77777777" w:rsidR="00470819" w:rsidRDefault="00470819" w:rsidP="00470819">
      <w:pPr>
        <w:pStyle w:val="NO"/>
      </w:pPr>
      <w:r>
        <w:t>NOTE 2:</w:t>
      </w:r>
      <w:r>
        <w:tab/>
        <w:t xml:space="preserve">The implementation of the analytics on </w:t>
      </w:r>
      <w:r w:rsidRPr="00BA4925">
        <w:rPr>
          <w:noProof/>
        </w:rPr>
        <w:t>application layer AI/ML Member</w:t>
      </w:r>
      <w:r>
        <w:t xml:space="preserve"> capability targets 3GPP TS 23.436.</w:t>
      </w:r>
    </w:p>
    <w:p w14:paraId="58C7B8A6" w14:textId="726CB2D9" w:rsidR="00470819" w:rsidRDefault="00470819" w:rsidP="00470819">
      <w:pPr>
        <w:pStyle w:val="NO"/>
      </w:pPr>
      <w:r>
        <w:t>NOTE 3:</w:t>
      </w:r>
      <w:r>
        <w:tab/>
        <w:t>The application layer AI/ML Member capability information (e.g. communication capability (e.g. maximum/</w:t>
      </w:r>
      <w:r w:rsidR="00D66F3A">
        <w:t>minimum</w:t>
      </w:r>
      <w:r>
        <w:t xml:space="preserve"> number of supported active connections)) will be specified in the normative phase. The format for the application layer AI/ML Member capability attributes will be standardized in stage</w:t>
      </w:r>
      <w:r w:rsidR="00BC2C68">
        <w:t> </w:t>
      </w:r>
      <w:r>
        <w:t>3.</w:t>
      </w:r>
    </w:p>
    <w:p w14:paraId="01039033" w14:textId="3FB21B5E" w:rsidR="00470819" w:rsidRDefault="00470819" w:rsidP="00470819">
      <w:pPr>
        <w:pStyle w:val="Heading4"/>
        <w:rPr>
          <w:rFonts w:eastAsia="SimSun"/>
          <w:lang w:val="en-IN"/>
        </w:rPr>
      </w:pPr>
      <w:bookmarkStart w:id="817" w:name="_Toc164779303"/>
      <w:bookmarkStart w:id="818" w:name="_Toc164779557"/>
      <w:bookmarkStart w:id="819" w:name="_Toc169945490"/>
      <w:r>
        <w:rPr>
          <w:rFonts w:eastAsia="SimSun"/>
          <w:lang w:val="en-IN"/>
        </w:rPr>
        <w:t>8.27.2.2</w:t>
      </w:r>
      <w:r>
        <w:rPr>
          <w:rFonts w:eastAsia="SimSun"/>
          <w:lang w:val="en-IN"/>
        </w:rPr>
        <w:tab/>
        <w:t>Request-response model</w:t>
      </w:r>
      <w:bookmarkEnd w:id="817"/>
      <w:bookmarkEnd w:id="818"/>
      <w:bookmarkEnd w:id="819"/>
    </w:p>
    <w:p w14:paraId="00BFAA7B" w14:textId="77777777" w:rsidR="00470819" w:rsidRDefault="00470819" w:rsidP="00470819">
      <w:pPr>
        <w:rPr>
          <w:rFonts w:eastAsia="SimSun"/>
          <w:lang w:eastAsia="zh-CN"/>
        </w:rPr>
      </w:pPr>
      <w:r>
        <w:rPr>
          <w:lang w:eastAsia="zh-CN"/>
        </w:rPr>
        <w:t>Pre-conditions:</w:t>
      </w:r>
    </w:p>
    <w:p w14:paraId="53FBDBC5" w14:textId="212EC3B3" w:rsidR="00470819" w:rsidRDefault="00470819" w:rsidP="00470819">
      <w:pPr>
        <w:pStyle w:val="B1"/>
        <w:rPr>
          <w:lang w:eastAsia="zh-CN"/>
        </w:rPr>
      </w:pPr>
      <w:r>
        <w:rPr>
          <w:lang w:eastAsia="zh-CN"/>
        </w:rPr>
        <w:t>-</w:t>
      </w:r>
      <w:r>
        <w:rPr>
          <w:lang w:eastAsia="zh-CN"/>
        </w:rPr>
        <w:tab/>
        <w:t>ADAE server already have the analytics data derived from steps</w:t>
      </w:r>
      <w:r>
        <w:t> </w:t>
      </w:r>
      <w:r>
        <w:rPr>
          <w:lang w:eastAsia="zh-CN"/>
        </w:rPr>
        <w:t>3-8 in the procedure introduced in clause</w:t>
      </w:r>
      <w:r>
        <w:t> 8.27.2.1</w:t>
      </w:r>
      <w:r>
        <w:rPr>
          <w:lang w:eastAsia="zh-CN"/>
        </w:rPr>
        <w:t>.</w:t>
      </w:r>
    </w:p>
    <w:p w14:paraId="002AE48E" w14:textId="179CB3F5" w:rsidR="00470819" w:rsidRDefault="00192D84" w:rsidP="00E45437">
      <w:pPr>
        <w:pStyle w:val="TH"/>
      </w:pPr>
      <w:r>
        <w:rPr>
          <w:rFonts w:ascii="Times New Roman" w:eastAsia="SimSun" w:hAnsi="Times New Roman"/>
        </w:rPr>
        <w:object w:dxaOrig="6105" w:dyaOrig="4140" w14:anchorId="7BBBE569">
          <v:shape id="_x0000_i1076" type="#_x0000_t75" style="width:305.45pt;height:207.1pt" o:ole="">
            <v:imagedata r:id="rId110" o:title=""/>
          </v:shape>
          <o:OLEObject Type="Embed" ProgID="Visio.Drawing.15" ShapeID="_x0000_i1076" DrawAspect="Content" ObjectID="_1780558221" r:id="rId111"/>
        </w:object>
      </w:r>
    </w:p>
    <w:p w14:paraId="088EC77F" w14:textId="7758A5C5" w:rsidR="00470819" w:rsidRDefault="00470819" w:rsidP="00470819">
      <w:pPr>
        <w:pStyle w:val="TF"/>
      </w:pPr>
      <w:r>
        <w:t>Figure 8.27.2.2-1: ADAES support for application layer AI/ML Member capability analytics</w:t>
      </w:r>
    </w:p>
    <w:p w14:paraId="6888178C" w14:textId="57D73FA7" w:rsidR="00470819" w:rsidRDefault="00470819" w:rsidP="00470819">
      <w:pPr>
        <w:pStyle w:val="B1"/>
      </w:pPr>
      <w:r>
        <w:rPr>
          <w:lang w:val="en-US"/>
        </w:rPr>
        <w:t>1.</w:t>
      </w:r>
      <w:r>
        <w:rPr>
          <w:lang w:val="en-US"/>
        </w:rPr>
        <w:tab/>
      </w:r>
      <w:r>
        <w:t xml:space="preserve">The analytics consumer </w:t>
      </w:r>
      <w:r>
        <w:rPr>
          <w:lang w:eastAsia="zh-CN"/>
        </w:rPr>
        <w:t xml:space="preserve">(e.g. VAL Server, </w:t>
      </w:r>
      <w:r>
        <w:t xml:space="preserve">AI/ML </w:t>
      </w:r>
      <w:r w:rsidRPr="00BA4925">
        <w:rPr>
          <w:noProof/>
        </w:rPr>
        <w:t xml:space="preserve">Enablement </w:t>
      </w:r>
      <w:r>
        <w:t xml:space="preserve">Server) sends a request message to the ADAE server to receive analytics data for </w:t>
      </w:r>
      <w:r w:rsidRPr="00BA4925">
        <w:rPr>
          <w:noProof/>
        </w:rPr>
        <w:t xml:space="preserve">application layer AI/ML Member </w:t>
      </w:r>
      <w:r>
        <w:t xml:space="preserve">capability. The request contains message as defined in </w:t>
      </w:r>
      <w:r w:rsidR="00BC2C68">
        <w:t>T</w:t>
      </w:r>
      <w:r>
        <w:t>able 8.27.3.8-1.</w:t>
      </w:r>
    </w:p>
    <w:p w14:paraId="47FC37DB" w14:textId="77777777" w:rsidR="00470819" w:rsidRDefault="00470819" w:rsidP="00470819">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w:t>
      </w:r>
    </w:p>
    <w:p w14:paraId="31F7AD98" w14:textId="77777777" w:rsidR="00470819" w:rsidRDefault="00470819" w:rsidP="00470819">
      <w:pPr>
        <w:pStyle w:val="B1"/>
        <w:rPr>
          <w:lang w:val="en-US"/>
        </w:rPr>
      </w:pPr>
      <w:r>
        <w:rPr>
          <w:lang w:val="en-US"/>
        </w:rPr>
        <w:t>3.</w:t>
      </w:r>
      <w:r>
        <w:rPr>
          <w:lang w:val="en-US"/>
        </w:rPr>
        <w:tab/>
        <w:t xml:space="preserve">If the </w:t>
      </w:r>
      <w:r>
        <w:t xml:space="preserve">analytics consumer </w:t>
      </w:r>
      <w:r>
        <w:rPr>
          <w:lang w:val="en-US"/>
        </w:rPr>
        <w:t xml:space="preserve">is authorized, the ADAE server sends a response message including the analytics data (statistical and/or predictive) of the </w:t>
      </w:r>
      <w:r w:rsidRPr="00BA4925">
        <w:rPr>
          <w:noProof/>
        </w:rPr>
        <w:t xml:space="preserve">application layer AI/ML Member </w:t>
      </w:r>
      <w:r>
        <w:rPr>
          <w:lang w:val="en-US"/>
        </w:rPr>
        <w:t>capability.</w:t>
      </w:r>
    </w:p>
    <w:p w14:paraId="05CB5C51" w14:textId="1D6B7658" w:rsidR="00470819" w:rsidRDefault="00470819" w:rsidP="00470819">
      <w:pPr>
        <w:pStyle w:val="Heading3"/>
        <w:rPr>
          <w:rFonts w:eastAsia="SimSun"/>
        </w:rPr>
      </w:pPr>
      <w:bookmarkStart w:id="820" w:name="_Toc164779304"/>
      <w:bookmarkStart w:id="821" w:name="_Toc164779558"/>
      <w:bookmarkStart w:id="822" w:name="_Toc169945491"/>
      <w:r>
        <w:rPr>
          <w:rFonts w:eastAsia="SimSun"/>
        </w:rPr>
        <w:t>8.27.3</w:t>
      </w:r>
      <w:r>
        <w:rPr>
          <w:rFonts w:eastAsia="SimSun"/>
        </w:rPr>
        <w:tab/>
        <w:t>Information flows</w:t>
      </w:r>
      <w:bookmarkEnd w:id="820"/>
      <w:bookmarkEnd w:id="821"/>
      <w:bookmarkEnd w:id="822"/>
    </w:p>
    <w:p w14:paraId="65A13676" w14:textId="7478C805" w:rsidR="00470819" w:rsidRDefault="00470819" w:rsidP="00470819">
      <w:pPr>
        <w:pStyle w:val="Heading4"/>
        <w:rPr>
          <w:rFonts w:eastAsia="SimSun"/>
        </w:rPr>
      </w:pPr>
      <w:bookmarkStart w:id="823" w:name="_Toc119927564"/>
      <w:bookmarkStart w:id="824" w:name="_Toc146235680"/>
      <w:bookmarkStart w:id="825" w:name="_Toc164779305"/>
      <w:bookmarkStart w:id="826" w:name="_Toc164779559"/>
      <w:bookmarkStart w:id="827" w:name="_Toc169945492"/>
      <w:r>
        <w:rPr>
          <w:rFonts w:eastAsia="SimSun"/>
        </w:rPr>
        <w:t>8.</w:t>
      </w:r>
      <w:r w:rsidR="00D66F3A">
        <w:rPr>
          <w:rFonts w:eastAsia="SimSun"/>
        </w:rPr>
        <w:t>27</w:t>
      </w:r>
      <w:r>
        <w:rPr>
          <w:rFonts w:eastAsia="SimSun"/>
        </w:rPr>
        <w:t>.3.1</w:t>
      </w:r>
      <w:r>
        <w:rPr>
          <w:rFonts w:eastAsia="SimSun"/>
        </w:rPr>
        <w:tab/>
        <w:t>General</w:t>
      </w:r>
      <w:bookmarkEnd w:id="823"/>
      <w:bookmarkEnd w:id="824"/>
      <w:bookmarkEnd w:id="825"/>
      <w:bookmarkEnd w:id="826"/>
      <w:bookmarkEnd w:id="827"/>
    </w:p>
    <w:p w14:paraId="74B33F0E" w14:textId="1B415935" w:rsidR="00470819" w:rsidRDefault="00470819" w:rsidP="00470819">
      <w:pPr>
        <w:rPr>
          <w:rFonts w:eastAsia="SimSun"/>
        </w:rPr>
      </w:pPr>
      <w:r>
        <w:t xml:space="preserve">The following information flows are specified for </w:t>
      </w:r>
      <w:r w:rsidRPr="00BA4925">
        <w:rPr>
          <w:noProof/>
        </w:rPr>
        <w:t xml:space="preserve">application </w:t>
      </w:r>
      <w:r>
        <w:t>layer AI/ML Member cap</w:t>
      </w:r>
      <w:r w:rsidR="00D66F3A">
        <w:t>a</w:t>
      </w:r>
      <w:r>
        <w:t>bility analytics based on clause 8.</w:t>
      </w:r>
      <w:r w:rsidR="00D66F3A">
        <w:t>27</w:t>
      </w:r>
      <w:r>
        <w:t>.2.</w:t>
      </w:r>
    </w:p>
    <w:p w14:paraId="1B86F566" w14:textId="25D8E074" w:rsidR="00470819" w:rsidRDefault="00470819" w:rsidP="00470819">
      <w:pPr>
        <w:pStyle w:val="Heading4"/>
      </w:pPr>
      <w:bookmarkStart w:id="828" w:name="_Toc164779306"/>
      <w:bookmarkStart w:id="829" w:name="_Toc164779560"/>
      <w:bookmarkStart w:id="830" w:name="_Toc169945493"/>
      <w:r>
        <w:t>8.</w:t>
      </w:r>
      <w:r w:rsidR="00D66F3A">
        <w:t>27</w:t>
      </w:r>
      <w:r>
        <w:t>.3.2</w:t>
      </w:r>
      <w:r>
        <w:tab/>
      </w:r>
      <w:r>
        <w:rPr>
          <w:rFonts w:eastAsia="SimSun"/>
        </w:rPr>
        <w:t>Application Layer AI/ML Member capability analytics subscription request</w:t>
      </w:r>
      <w:bookmarkEnd w:id="828"/>
      <w:bookmarkEnd w:id="829"/>
      <w:bookmarkEnd w:id="830"/>
    </w:p>
    <w:p w14:paraId="23810088" w14:textId="01131167" w:rsidR="00470819" w:rsidRDefault="00470819" w:rsidP="00470819">
      <w:r>
        <w:t>Table 8.</w:t>
      </w:r>
      <w:r w:rsidR="00D66F3A">
        <w:t>27</w:t>
      </w:r>
      <w:r>
        <w:t>.3.2</w:t>
      </w:r>
      <w:r>
        <w:rPr>
          <w:lang w:eastAsia="zh-CN"/>
        </w:rPr>
        <w:t>-1</w:t>
      </w:r>
      <w:r>
        <w:t xml:space="preserve"> describes the information flow from the consumer (e.g. VAL server, AI/ML </w:t>
      </w:r>
      <w:r w:rsidRPr="00BA4925">
        <w:rPr>
          <w:noProof/>
        </w:rPr>
        <w:t xml:space="preserve">Enablement </w:t>
      </w:r>
      <w:r>
        <w:t xml:space="preserve">server) as a request or update request for the </w:t>
      </w:r>
      <w:r w:rsidRPr="00BA4925">
        <w:rPr>
          <w:noProof/>
        </w:rPr>
        <w:t xml:space="preserve">application </w:t>
      </w:r>
      <w:r>
        <w:t>layer AI/ML Member capability analytics.</w:t>
      </w:r>
    </w:p>
    <w:p w14:paraId="26FE16E8" w14:textId="0C530622" w:rsidR="00470819" w:rsidRDefault="00470819" w:rsidP="00470819">
      <w:pPr>
        <w:pStyle w:val="TH"/>
      </w:pPr>
      <w:r>
        <w:lastRenderedPageBreak/>
        <w:t>Table 8.</w:t>
      </w:r>
      <w:r w:rsidR="00D66F3A">
        <w:t>27</w:t>
      </w:r>
      <w:r>
        <w:t>.3.2</w:t>
      </w:r>
      <w:r>
        <w:rPr>
          <w:lang w:eastAsia="zh-CN"/>
        </w:rPr>
        <w:t>-1</w:t>
      </w:r>
      <w:r>
        <w:t>: Application Layer AI/ML Member capability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70819" w14:paraId="2061002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CC19047"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8C8F75E"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C6A97D" w14:textId="77777777" w:rsidR="00470819" w:rsidRDefault="00470819">
            <w:pPr>
              <w:pStyle w:val="TAH"/>
              <w:rPr>
                <w:lang w:eastAsia="zh-CN"/>
              </w:rPr>
            </w:pPr>
            <w:r>
              <w:rPr>
                <w:lang w:eastAsia="zh-CN"/>
              </w:rPr>
              <w:t>Description</w:t>
            </w:r>
          </w:p>
        </w:tc>
      </w:tr>
      <w:tr w:rsidR="00470819" w14:paraId="3DF947D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45050B5" w14:textId="77777777" w:rsidR="00470819" w:rsidRDefault="00470819">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834F67C" w14:textId="77777777" w:rsidR="00470819" w:rsidRDefault="00470819">
            <w:pPr>
              <w:pStyle w:val="TAC"/>
              <w:rPr>
                <w:kern w:val="2"/>
                <w:lang w:eastAsia="zh-CN"/>
              </w:rPr>
            </w:pPr>
            <w:r>
              <w:rPr>
                <w:kern w:val="2"/>
                <w:lang w:eastAsia="zh-CN"/>
              </w:rPr>
              <w:t>M</w:t>
            </w:r>
          </w:p>
          <w:p w14:paraId="02E0DEDF" w14:textId="77777777" w:rsidR="00470819" w:rsidRDefault="00470819">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D2D31A" w14:textId="77777777" w:rsidR="00470819" w:rsidRDefault="00470819">
            <w:pPr>
              <w:pStyle w:val="TAL"/>
              <w:rPr>
                <w:lang w:eastAsia="zh-CN"/>
              </w:rPr>
            </w:pPr>
            <w:r>
              <w:rPr>
                <w:kern w:val="2"/>
                <w:lang w:eastAsia="zh-CN"/>
              </w:rPr>
              <w:t>The identifier of the consumer.</w:t>
            </w:r>
          </w:p>
        </w:tc>
      </w:tr>
      <w:tr w:rsidR="00470819" w14:paraId="41A193B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F46DBB2"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C66EDDD" w14:textId="77777777" w:rsidR="00470819" w:rsidRDefault="00470819">
            <w:pPr>
              <w:pStyle w:val="TAC"/>
              <w:rPr>
                <w:kern w:val="2"/>
                <w:lang w:eastAsia="zh-CN"/>
              </w:rPr>
            </w:pPr>
            <w:r>
              <w:rPr>
                <w:kern w:val="2"/>
                <w:lang w:eastAsia="zh-CN"/>
              </w:rPr>
              <w:t xml:space="preserve">M </w:t>
            </w:r>
          </w:p>
          <w:p w14:paraId="13C02BF4" w14:textId="77777777" w:rsidR="00470819" w:rsidRDefault="00470819">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E62DC13" w14:textId="77777777" w:rsidR="00470819" w:rsidRDefault="00470819">
            <w:pPr>
              <w:pStyle w:val="TAL"/>
              <w:rPr>
                <w:lang w:eastAsia="zh-CN"/>
              </w:rPr>
            </w:pPr>
            <w:r>
              <w:rPr>
                <w:kern w:val="2"/>
                <w:lang w:eastAsia="zh-CN"/>
              </w:rPr>
              <w:t>The identifier of the analytics event. This ID can be for example "Application layer AI/ML Member capability analytics".</w:t>
            </w:r>
          </w:p>
        </w:tc>
      </w:tr>
      <w:tr w:rsidR="00470819" w14:paraId="748F6E5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EAD23B4" w14:textId="77777777" w:rsidR="00470819" w:rsidRDefault="00470819">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33FA821" w14:textId="77777777" w:rsidR="00470819" w:rsidRDefault="00470819">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21B7A8" w14:textId="77777777" w:rsidR="00470819" w:rsidRDefault="00470819">
            <w:pPr>
              <w:pStyle w:val="TAL"/>
              <w:rPr>
                <w:kern w:val="2"/>
                <w:lang w:eastAsia="zh-CN"/>
              </w:rPr>
            </w:pPr>
            <w:r>
              <w:rPr>
                <w:kern w:val="2"/>
                <w:lang w:eastAsia="de-DE"/>
              </w:rPr>
              <w:t>The type of analytics for the event, e.g. statistics or predictions.</w:t>
            </w:r>
          </w:p>
        </w:tc>
      </w:tr>
      <w:tr w:rsidR="00470819" w14:paraId="4CA6A9B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D87F271"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36CAACD"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AE13478" w14:textId="77777777" w:rsidR="00470819" w:rsidRDefault="00470819">
            <w:pPr>
              <w:pStyle w:val="TAL"/>
              <w:rPr>
                <w:lang w:eastAsia="zh-CN"/>
              </w:rPr>
            </w:pPr>
            <w:r>
              <w:rPr>
                <w:kern w:val="2"/>
                <w:lang w:eastAsia="zh-CN"/>
              </w:rPr>
              <w:t xml:space="preserve">The VAL users or </w:t>
            </w:r>
            <w:r w:rsidRPr="00BA4925">
              <w:rPr>
                <w:rFonts w:ascii="Times New Roman" w:hAnsi="Times New Roman"/>
                <w:noProof/>
                <w:lang w:eastAsia="zh-CN"/>
              </w:rPr>
              <w:t>AI/ML Member</w:t>
            </w:r>
            <w:r w:rsidRPr="00BA4925">
              <w:rPr>
                <w:kern w:val="2"/>
                <w:lang w:eastAsia="zh-CN"/>
              </w:rPr>
              <w:t xml:space="preserve"> </w:t>
            </w:r>
            <w:r>
              <w:rPr>
                <w:kern w:val="2"/>
                <w:lang w:eastAsia="zh-CN"/>
              </w:rPr>
              <w:t>(s) identifiers for which the data/analytics apply.</w:t>
            </w:r>
          </w:p>
        </w:tc>
      </w:tr>
      <w:tr w:rsidR="00470819" w14:paraId="267CAFD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0C90428" w14:textId="77777777" w:rsidR="00470819" w:rsidRDefault="00470819">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2AB13AFD"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30C82F" w14:textId="1EDC71AD" w:rsidR="00470819" w:rsidRDefault="00470819">
            <w:pPr>
              <w:pStyle w:val="TAL"/>
              <w:rPr>
                <w:kern w:val="2"/>
                <w:lang w:eastAsia="zh-CN"/>
              </w:rPr>
            </w:pPr>
            <w:r>
              <w:rPr>
                <w:kern w:val="2"/>
                <w:lang w:eastAsia="zh-CN"/>
              </w:rPr>
              <w:t>The identifier of the VAL service which is associated with application layer AI/ML Member capability.</w:t>
            </w:r>
          </w:p>
        </w:tc>
      </w:tr>
      <w:tr w:rsidR="00470819" w14:paraId="3F09D9F8"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872427E"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726D9384"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C1348C"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3ABBB59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7FBC35A" w14:textId="77777777" w:rsidR="00470819" w:rsidRDefault="00470819">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10823FBF"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D4332A" w14:textId="77777777" w:rsidR="00470819" w:rsidRDefault="00470819">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470819" w14:paraId="4DCD566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E331C7B" w14:textId="77777777" w:rsidR="00470819" w:rsidRDefault="00470819">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19D8695C"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4EBDA0" w14:textId="77777777" w:rsidR="00470819" w:rsidRDefault="00470819">
            <w:pPr>
              <w:pStyle w:val="TAL"/>
              <w:rPr>
                <w:kern w:val="2"/>
                <w:lang w:eastAsia="zh-CN"/>
              </w:rPr>
            </w:pPr>
            <w:r>
              <w:rPr>
                <w:kern w:val="2"/>
                <w:lang w:eastAsia="zh-CN"/>
              </w:rPr>
              <w:t>The geographical or service area for which the subscription request applies.</w:t>
            </w:r>
          </w:p>
        </w:tc>
      </w:tr>
      <w:tr w:rsidR="00470819" w14:paraId="3F2D725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9778401" w14:textId="77777777" w:rsidR="00470819" w:rsidRDefault="00470819">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5910001D" w14:textId="77777777" w:rsidR="00470819" w:rsidRDefault="00470819">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14C00" w14:textId="77777777" w:rsidR="00470819" w:rsidRDefault="00470819">
            <w:pPr>
              <w:pStyle w:val="TAL"/>
              <w:rPr>
                <w:kern w:val="2"/>
                <w:lang w:eastAsia="zh-CN"/>
              </w:rPr>
            </w:pPr>
            <w:r>
              <w:rPr>
                <w:kern w:val="2"/>
                <w:lang w:eastAsia="de-DE"/>
              </w:rPr>
              <w:t>The level of accuracy for the analytics service (in case of prediction).</w:t>
            </w:r>
          </w:p>
        </w:tc>
      </w:tr>
      <w:tr w:rsidR="00470819" w14:paraId="15B379E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D8770DB" w14:textId="77777777" w:rsidR="00470819" w:rsidRDefault="00470819">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0015CD2"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52C745" w14:textId="77777777" w:rsidR="00470819" w:rsidRDefault="00470819">
            <w:pPr>
              <w:pStyle w:val="TAL"/>
              <w:rPr>
                <w:kern w:val="2"/>
                <w:lang w:eastAsia="zh-CN"/>
              </w:rPr>
            </w:pPr>
            <w:r>
              <w:rPr>
                <w:kern w:val="2"/>
                <w:lang w:eastAsia="zh-CN"/>
              </w:rPr>
              <w:t>The time validity of the subscription request.</w:t>
            </w:r>
          </w:p>
        </w:tc>
      </w:tr>
      <w:tr w:rsidR="00470819" w14:paraId="3AE5F2FC" w14:textId="77777777" w:rsidTr="0047081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157A872" w14:textId="77777777" w:rsidR="00470819" w:rsidRDefault="00470819">
            <w:pPr>
              <w:pStyle w:val="TAN"/>
              <w:rPr>
                <w:lang w:eastAsia="zh-CN"/>
              </w:rPr>
            </w:pPr>
            <w:r>
              <w:rPr>
                <w:rFonts w:cs="Arial"/>
                <w:lang w:eastAsia="zh-CN"/>
              </w:rPr>
              <w:t>NOTE:</w:t>
            </w:r>
            <w:r>
              <w:rPr>
                <w:rFonts w:cs="Arial"/>
                <w:lang w:eastAsia="zh-CN"/>
              </w:rPr>
              <w:tab/>
              <w:t>This information element shall not be updated</w:t>
            </w:r>
            <w:r>
              <w:rPr>
                <w:lang w:eastAsia="zh-CN"/>
              </w:rPr>
              <w:t>.</w:t>
            </w:r>
          </w:p>
        </w:tc>
      </w:tr>
    </w:tbl>
    <w:p w14:paraId="22A771A9" w14:textId="77777777" w:rsidR="00470819" w:rsidRDefault="00470819" w:rsidP="00470819"/>
    <w:p w14:paraId="0CC01825" w14:textId="1EF64C73" w:rsidR="00470819" w:rsidRDefault="00470819" w:rsidP="00470819">
      <w:pPr>
        <w:pStyle w:val="Heading4"/>
        <w:rPr>
          <w:rFonts w:eastAsia="SimSun"/>
        </w:rPr>
      </w:pPr>
      <w:bookmarkStart w:id="831" w:name="_Toc164779307"/>
      <w:bookmarkStart w:id="832" w:name="_Toc164779561"/>
      <w:bookmarkStart w:id="833" w:name="_Toc169945494"/>
      <w:r>
        <w:rPr>
          <w:rFonts w:eastAsia="SimSun"/>
        </w:rPr>
        <w:t>8.</w:t>
      </w:r>
      <w:r w:rsidR="00D66F3A">
        <w:rPr>
          <w:rFonts w:eastAsia="SimSun"/>
        </w:rPr>
        <w:t>27</w:t>
      </w:r>
      <w:r>
        <w:rPr>
          <w:rFonts w:eastAsia="SimSun"/>
        </w:rPr>
        <w:t>.3.3</w:t>
      </w:r>
      <w:r>
        <w:rPr>
          <w:rFonts w:eastAsia="SimSun"/>
        </w:rPr>
        <w:tab/>
        <w:t>Application Layer AI/ML Member capability analytics subscription response</w:t>
      </w:r>
      <w:bookmarkEnd w:id="831"/>
      <w:bookmarkEnd w:id="832"/>
      <w:bookmarkEnd w:id="833"/>
    </w:p>
    <w:p w14:paraId="406AFC50" w14:textId="3E3B08EC" w:rsidR="00470819" w:rsidRDefault="00470819" w:rsidP="00470819">
      <w:pPr>
        <w:rPr>
          <w:rFonts w:eastAsia="SimSun"/>
        </w:rPr>
      </w:pPr>
      <w:r>
        <w:t>Table 8.</w:t>
      </w:r>
      <w:r w:rsidR="00D66F3A">
        <w:t>27</w:t>
      </w:r>
      <w:r>
        <w:t>.3.3</w:t>
      </w:r>
      <w:r>
        <w:rPr>
          <w:lang w:eastAsia="zh-CN"/>
        </w:rPr>
        <w:t>-1</w:t>
      </w:r>
      <w:r>
        <w:t xml:space="preserve"> describes the information elements for the application layer AI/ML Member capability analytics subscription response from the ADAE server to the consumer.</w:t>
      </w:r>
    </w:p>
    <w:p w14:paraId="635E5DBB" w14:textId="0512F3FB" w:rsidR="00470819" w:rsidRDefault="00470819" w:rsidP="00470819">
      <w:pPr>
        <w:pStyle w:val="TH"/>
      </w:pPr>
      <w:r>
        <w:t>Table 8.</w:t>
      </w:r>
      <w:r w:rsidR="00D66F3A">
        <w:t>27</w:t>
      </w:r>
      <w:r>
        <w:t>.3.3-1: Application layer AI/ML Member capability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70819" w14:paraId="6933F1D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63EB284"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E5334CB"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1D041E" w14:textId="77777777" w:rsidR="00470819" w:rsidRDefault="00470819">
            <w:pPr>
              <w:pStyle w:val="TAH"/>
              <w:rPr>
                <w:lang w:eastAsia="zh-CN"/>
              </w:rPr>
            </w:pPr>
            <w:r>
              <w:rPr>
                <w:lang w:eastAsia="zh-CN"/>
              </w:rPr>
              <w:t>Description</w:t>
            </w:r>
          </w:p>
        </w:tc>
      </w:tr>
      <w:tr w:rsidR="00470819" w14:paraId="60B7900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8D12078" w14:textId="77777777" w:rsidR="00470819" w:rsidRDefault="00470819">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9D755E3" w14:textId="77777777" w:rsidR="00470819" w:rsidRDefault="00470819">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506CB71" w14:textId="77777777" w:rsidR="00470819" w:rsidRDefault="00470819">
            <w:pPr>
              <w:pStyle w:val="TAL"/>
              <w:rPr>
                <w:lang w:eastAsia="zh-CN"/>
              </w:rPr>
            </w:pPr>
            <w:r>
              <w:rPr>
                <w:kern w:val="2"/>
                <w:lang w:eastAsia="de-DE"/>
              </w:rPr>
              <w:t>The result of the analytics subscription request (positive or negative acknowledgement).</w:t>
            </w:r>
          </w:p>
        </w:tc>
      </w:tr>
    </w:tbl>
    <w:p w14:paraId="7D1E5966" w14:textId="77777777" w:rsidR="00470819" w:rsidRDefault="00470819" w:rsidP="00470819">
      <w:pPr>
        <w:rPr>
          <w:noProof/>
          <w:lang w:val="en-US"/>
        </w:rPr>
      </w:pPr>
    </w:p>
    <w:p w14:paraId="1058A8FA" w14:textId="3C411E00" w:rsidR="00470819" w:rsidRDefault="00470819" w:rsidP="00470819">
      <w:pPr>
        <w:pStyle w:val="Heading4"/>
        <w:rPr>
          <w:rFonts w:eastAsia="SimSun"/>
        </w:rPr>
      </w:pPr>
      <w:bookmarkStart w:id="834" w:name="_Toc164779308"/>
      <w:bookmarkStart w:id="835" w:name="_Toc164779562"/>
      <w:bookmarkStart w:id="836" w:name="_Toc169945495"/>
      <w:r>
        <w:rPr>
          <w:rFonts w:eastAsia="SimSun"/>
        </w:rPr>
        <w:t>8.</w:t>
      </w:r>
      <w:r w:rsidR="00D66F3A">
        <w:rPr>
          <w:rFonts w:eastAsia="SimSun"/>
        </w:rPr>
        <w:t>27</w:t>
      </w:r>
      <w:r>
        <w:rPr>
          <w:rFonts w:eastAsia="SimSun"/>
        </w:rPr>
        <w:t>.3.4</w:t>
      </w:r>
      <w:r>
        <w:rPr>
          <w:rFonts w:eastAsia="SimSun"/>
        </w:rPr>
        <w:tab/>
        <w:t>Application layer AI/ML Member capability analytics notification</w:t>
      </w:r>
      <w:bookmarkEnd w:id="834"/>
      <w:bookmarkEnd w:id="835"/>
      <w:bookmarkEnd w:id="836"/>
    </w:p>
    <w:p w14:paraId="3457294E" w14:textId="0FFDD02D" w:rsidR="00470819" w:rsidRDefault="00470819" w:rsidP="00470819">
      <w:pPr>
        <w:rPr>
          <w:rFonts w:eastAsia="SimSun"/>
        </w:rPr>
      </w:pPr>
      <w:r>
        <w:t>Table 8.</w:t>
      </w:r>
      <w:r w:rsidR="00D66F3A">
        <w:t>27</w:t>
      </w:r>
      <w:r>
        <w:t>.3.4</w:t>
      </w:r>
      <w:r>
        <w:rPr>
          <w:lang w:eastAsia="zh-CN"/>
        </w:rPr>
        <w:t>-1</w:t>
      </w:r>
      <w:r>
        <w:t xml:space="preserve"> describes the information flow from the ADAES to the consumer (e.g. VAL Server, AI/ML </w:t>
      </w:r>
      <w:r w:rsidRPr="00BA4925">
        <w:rPr>
          <w:noProof/>
        </w:rPr>
        <w:t xml:space="preserve">Enablement </w:t>
      </w:r>
      <w:r>
        <w:t>Server) as a response for the application layer AI/ML Member capability analytics.</w:t>
      </w:r>
    </w:p>
    <w:p w14:paraId="0ED86ECE" w14:textId="2AA08ED2" w:rsidR="00470819" w:rsidRDefault="00470819" w:rsidP="00470819">
      <w:pPr>
        <w:pStyle w:val="TH"/>
      </w:pPr>
      <w:r>
        <w:t>Table 8.</w:t>
      </w:r>
      <w:r w:rsidR="00D66F3A">
        <w:t>27</w:t>
      </w:r>
      <w:r>
        <w:t>.3.4-1: Application layer AI/ML Member capability analytics notification</w:t>
      </w:r>
    </w:p>
    <w:tbl>
      <w:tblPr>
        <w:tblW w:w="8640" w:type="dxa"/>
        <w:jc w:val="center"/>
        <w:tblLayout w:type="fixed"/>
        <w:tblLook w:val="04A0" w:firstRow="1" w:lastRow="0" w:firstColumn="1" w:lastColumn="0" w:noHBand="0" w:noVBand="1"/>
      </w:tblPr>
      <w:tblGrid>
        <w:gridCol w:w="2880"/>
        <w:gridCol w:w="1440"/>
        <w:gridCol w:w="4320"/>
      </w:tblGrid>
      <w:tr w:rsidR="00470819" w14:paraId="66BDF8A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1F83AB"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40AFEC0"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DBFE77" w14:textId="77777777" w:rsidR="00470819" w:rsidRDefault="00470819">
            <w:pPr>
              <w:pStyle w:val="TAH"/>
              <w:rPr>
                <w:lang w:eastAsia="zh-CN"/>
              </w:rPr>
            </w:pPr>
            <w:r>
              <w:rPr>
                <w:lang w:eastAsia="zh-CN"/>
              </w:rPr>
              <w:t>Description</w:t>
            </w:r>
          </w:p>
        </w:tc>
      </w:tr>
      <w:tr w:rsidR="00470819" w14:paraId="086C021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F97F01"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E8A1CC3"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7E1EB0" w14:textId="77777777" w:rsidR="00470819" w:rsidRDefault="00470819">
            <w:pPr>
              <w:pStyle w:val="TAL"/>
              <w:rPr>
                <w:lang w:eastAsia="zh-CN"/>
              </w:rPr>
            </w:pPr>
            <w:r>
              <w:rPr>
                <w:kern w:val="2"/>
                <w:lang w:eastAsia="zh-CN"/>
              </w:rPr>
              <w:t>The identifier of the analytics event. This ID can be for example "</w:t>
            </w:r>
            <w:r>
              <w:rPr>
                <w:lang w:eastAsia="zh-CN"/>
              </w:rPr>
              <w:t>A</w:t>
            </w:r>
            <w:r>
              <w:rPr>
                <w:kern w:val="2"/>
                <w:lang w:eastAsia="zh-CN"/>
              </w:rPr>
              <w:t>pplication layer AI/ML Member capability analytics".</w:t>
            </w:r>
          </w:p>
        </w:tc>
      </w:tr>
      <w:tr w:rsidR="00470819" w14:paraId="44F62B0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2999A2E" w14:textId="77777777" w:rsidR="00470819" w:rsidRDefault="00470819">
            <w:pPr>
              <w:pStyle w:val="TAL"/>
              <w:rPr>
                <w:kern w:val="2"/>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49BC9E6B" w14:textId="77777777" w:rsidR="00470819" w:rsidRDefault="00470819">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4164231" w14:textId="77777777" w:rsidR="00470819" w:rsidRDefault="00470819">
            <w:pPr>
              <w:pStyle w:val="TAL"/>
              <w:rPr>
                <w:kern w:val="2"/>
                <w:lang w:eastAsia="zh-CN"/>
              </w:rPr>
            </w:pPr>
            <w:r>
              <w:rPr>
                <w:kern w:val="2"/>
                <w:lang w:eastAsia="zh-CN"/>
              </w:rPr>
              <w:t>The VAL users or AI/ML Member(s) identifiers for which the data/analytics apply.</w:t>
            </w:r>
          </w:p>
        </w:tc>
      </w:tr>
      <w:tr w:rsidR="00470819" w14:paraId="6A5630A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2DE0549" w14:textId="77777777" w:rsidR="00470819" w:rsidRDefault="00470819">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0A7D9585" w14:textId="77777777" w:rsidR="00470819" w:rsidRDefault="00470819">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DDB42F" w14:textId="77777777" w:rsidR="00470819" w:rsidRDefault="00470819">
            <w:pPr>
              <w:pStyle w:val="TAL"/>
              <w:rPr>
                <w:kern w:val="2"/>
                <w:lang w:eastAsia="zh-CN"/>
              </w:rPr>
            </w:pPr>
            <w:r>
              <w:rPr>
                <w:kern w:val="2"/>
                <w:lang w:eastAsia="zh-CN"/>
              </w:rPr>
              <w:t>The VAL user or AI/ML Member identifier for which the data/analytics apply.</w:t>
            </w:r>
          </w:p>
        </w:tc>
      </w:tr>
      <w:tr w:rsidR="00470819" w14:paraId="46CB682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794B496" w14:textId="77777777" w:rsidR="00470819" w:rsidRDefault="00470819">
            <w:pPr>
              <w:pStyle w:val="TAL"/>
              <w:rPr>
                <w:lang w:eastAsia="zh-CN"/>
              </w:rPr>
            </w:pPr>
            <w:r>
              <w:rPr>
                <w:kern w:val="2"/>
                <w:lang w:eastAsia="zh-CN"/>
              </w:rPr>
              <w:t>&gt;&gt;Analytics Output</w:t>
            </w:r>
          </w:p>
        </w:tc>
        <w:tc>
          <w:tcPr>
            <w:tcW w:w="1440" w:type="dxa"/>
            <w:tcBorders>
              <w:top w:val="single" w:sz="4" w:space="0" w:color="000000"/>
              <w:left w:val="single" w:sz="4" w:space="0" w:color="000000"/>
              <w:bottom w:val="single" w:sz="4" w:space="0" w:color="000000"/>
              <w:right w:val="nil"/>
            </w:tcBorders>
            <w:hideMark/>
          </w:tcPr>
          <w:p w14:paraId="6EE08A06"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1BF67A" w14:textId="77777777" w:rsidR="00470819" w:rsidRDefault="00470819">
            <w:pPr>
              <w:pStyle w:val="TAL"/>
              <w:rPr>
                <w:lang w:eastAsia="zh-CN"/>
              </w:rPr>
            </w:pPr>
            <w:r>
              <w:rPr>
                <w:kern w:val="2"/>
                <w:lang w:eastAsia="zh-CN"/>
              </w:rPr>
              <w:t>The reported analytics for the application layer AI/ML Member capability. The predictive or statistical parameter.</w:t>
            </w:r>
          </w:p>
        </w:tc>
      </w:tr>
      <w:tr w:rsidR="00470819" w14:paraId="759B391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4689FF4" w14:textId="77777777" w:rsidR="00470819" w:rsidRDefault="00470819">
            <w:pPr>
              <w:pStyle w:val="TAL"/>
              <w:rPr>
                <w:kern w:val="2"/>
                <w:lang w:eastAsia="zh-CN"/>
              </w:rPr>
            </w:pPr>
            <w:r>
              <w:rPr>
                <w:kern w:val="2"/>
                <w:lang w:eastAsia="zh-CN"/>
              </w:rPr>
              <w:t>&gt;&gt;Confidence level</w:t>
            </w:r>
          </w:p>
        </w:tc>
        <w:tc>
          <w:tcPr>
            <w:tcW w:w="1440" w:type="dxa"/>
            <w:tcBorders>
              <w:top w:val="single" w:sz="4" w:space="0" w:color="000000"/>
              <w:left w:val="single" w:sz="4" w:space="0" w:color="000000"/>
              <w:bottom w:val="single" w:sz="4" w:space="0" w:color="000000"/>
              <w:right w:val="nil"/>
            </w:tcBorders>
            <w:hideMark/>
          </w:tcPr>
          <w:p w14:paraId="3CCD150E"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AD8385" w14:textId="77777777" w:rsidR="00470819" w:rsidRDefault="00470819">
            <w:pPr>
              <w:pStyle w:val="TAL"/>
              <w:rPr>
                <w:kern w:val="2"/>
                <w:lang w:eastAsia="zh-CN"/>
              </w:rPr>
            </w:pPr>
            <w:r>
              <w:rPr>
                <w:kern w:val="2"/>
                <w:lang w:eastAsia="zh-CN"/>
              </w:rPr>
              <w:t>For predictive analytics, the achieved confidence level can be provided.</w:t>
            </w:r>
          </w:p>
        </w:tc>
      </w:tr>
    </w:tbl>
    <w:p w14:paraId="5EEA14E6" w14:textId="77777777" w:rsidR="00470819" w:rsidRDefault="00470819" w:rsidP="00470819">
      <w:pPr>
        <w:rPr>
          <w:noProof/>
        </w:rPr>
      </w:pPr>
    </w:p>
    <w:p w14:paraId="5530AAF9" w14:textId="255A6524" w:rsidR="00470819" w:rsidRDefault="00470819" w:rsidP="00470819">
      <w:pPr>
        <w:pStyle w:val="Heading4"/>
        <w:rPr>
          <w:rFonts w:eastAsia="SimSun"/>
        </w:rPr>
      </w:pPr>
      <w:bookmarkStart w:id="837" w:name="_Toc155365234"/>
      <w:bookmarkStart w:id="838" w:name="_Toc164779309"/>
      <w:bookmarkStart w:id="839" w:name="_Toc164779563"/>
      <w:bookmarkStart w:id="840" w:name="_Toc169945496"/>
      <w:r>
        <w:rPr>
          <w:rFonts w:eastAsia="SimSun"/>
        </w:rPr>
        <w:lastRenderedPageBreak/>
        <w:t>8.</w:t>
      </w:r>
      <w:r w:rsidR="00D66F3A">
        <w:rPr>
          <w:rFonts w:eastAsia="SimSun"/>
        </w:rPr>
        <w:t>27</w:t>
      </w:r>
      <w:r>
        <w:rPr>
          <w:rFonts w:eastAsia="SimSun"/>
        </w:rPr>
        <w:t>.3.5</w:t>
      </w:r>
      <w:r>
        <w:rPr>
          <w:rFonts w:eastAsia="SimSun"/>
        </w:rPr>
        <w:tab/>
        <w:t>Application Layer AI/ML Member capability data collection subscription request</w:t>
      </w:r>
      <w:bookmarkEnd w:id="837"/>
      <w:bookmarkEnd w:id="838"/>
      <w:bookmarkEnd w:id="839"/>
      <w:bookmarkEnd w:id="840"/>
    </w:p>
    <w:p w14:paraId="471BF01E" w14:textId="6746540D" w:rsidR="00470819" w:rsidRDefault="00470819" w:rsidP="00470819">
      <w:pPr>
        <w:rPr>
          <w:rFonts w:eastAsia="SimSun"/>
        </w:rPr>
      </w:pPr>
      <w:r>
        <w:t>Table 8.</w:t>
      </w:r>
      <w:r w:rsidR="00D66F3A">
        <w:t>27</w:t>
      </w:r>
      <w:r>
        <w:t>.3.5-1 describes information elements for the application layer AI/ML Member capability data collection subscription request from the ADAE server to the Data Producer at the ADAE client or the A-ADRF.</w:t>
      </w:r>
    </w:p>
    <w:p w14:paraId="15D78AB0" w14:textId="6117C657" w:rsidR="00470819" w:rsidRDefault="00470819" w:rsidP="00470819">
      <w:pPr>
        <w:pStyle w:val="TH"/>
      </w:pPr>
      <w:r>
        <w:t>Table 8.</w:t>
      </w:r>
      <w:r w:rsidR="00D66F3A">
        <w:t>27</w:t>
      </w:r>
      <w:r>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70819" w14:paraId="07C4DB9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8F048F9"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52C336E"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BDB491" w14:textId="77777777" w:rsidR="00470819" w:rsidRDefault="00470819">
            <w:pPr>
              <w:pStyle w:val="TAH"/>
              <w:rPr>
                <w:kern w:val="2"/>
                <w:lang w:eastAsia="de-DE"/>
              </w:rPr>
            </w:pPr>
            <w:r>
              <w:rPr>
                <w:kern w:val="2"/>
                <w:lang w:eastAsia="de-DE"/>
              </w:rPr>
              <w:t>Description</w:t>
            </w:r>
          </w:p>
        </w:tc>
      </w:tr>
      <w:tr w:rsidR="00470819" w14:paraId="6C1B920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29238C" w14:textId="77777777" w:rsidR="00470819" w:rsidRDefault="00470819">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134576B9"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AE847E8" w14:textId="77777777" w:rsidR="00470819" w:rsidRDefault="00470819">
            <w:pPr>
              <w:pStyle w:val="TAL"/>
              <w:rPr>
                <w:kern w:val="2"/>
                <w:lang w:eastAsia="de-DE"/>
              </w:rPr>
            </w:pPr>
            <w:r>
              <w:rPr>
                <w:kern w:val="2"/>
                <w:lang w:eastAsia="de-DE"/>
              </w:rPr>
              <w:t>The identifier of the consumer.</w:t>
            </w:r>
          </w:p>
        </w:tc>
      </w:tr>
      <w:tr w:rsidR="00470819" w14:paraId="1A018B7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8BE1565" w14:textId="77777777" w:rsidR="00470819" w:rsidRDefault="00470819">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2F47B176"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6FD9C0" w14:textId="77777777" w:rsidR="00470819" w:rsidRDefault="00470819">
            <w:pPr>
              <w:pStyle w:val="TAL"/>
              <w:rPr>
                <w:kern w:val="2"/>
                <w:lang w:eastAsia="de-DE"/>
              </w:rPr>
            </w:pPr>
            <w:r>
              <w:rPr>
                <w:kern w:val="2"/>
                <w:lang w:eastAsia="de-DE"/>
              </w:rPr>
              <w:t xml:space="preserve">The identifier of the data collection event </w:t>
            </w:r>
          </w:p>
        </w:tc>
      </w:tr>
      <w:tr w:rsidR="00470819" w14:paraId="5D6DD68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84F4F15" w14:textId="77777777" w:rsidR="00470819" w:rsidRDefault="00470819">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599BB16" w14:textId="77777777" w:rsidR="00470819" w:rsidRDefault="00470819">
            <w:pPr>
              <w:pStyle w:val="TAC"/>
              <w:rPr>
                <w:kern w:val="2"/>
                <w:lang w:eastAsia="de-DE"/>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AB0865" w14:textId="77777777" w:rsidR="00470819" w:rsidRDefault="00470819">
            <w:pPr>
              <w:pStyle w:val="TAL"/>
              <w:rPr>
                <w:kern w:val="2"/>
                <w:lang w:eastAsia="de-DE"/>
              </w:rPr>
            </w:pPr>
            <w:r>
              <w:rPr>
                <w:kern w:val="2"/>
                <w:lang w:eastAsia="zh-CN"/>
              </w:rPr>
              <w:t>The requirements for data collection, including the format of data, frequency of reporting, level of abstraction of data, level of accuracy of data.</w:t>
            </w:r>
          </w:p>
        </w:tc>
      </w:tr>
      <w:tr w:rsidR="00470819" w14:paraId="5B8147C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9CB7F43"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EDE0A19"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7365C57" w14:textId="77777777" w:rsidR="00470819" w:rsidRDefault="00470819">
            <w:pPr>
              <w:pStyle w:val="TAL"/>
              <w:rPr>
                <w:kern w:val="2"/>
                <w:lang w:eastAsia="de-DE"/>
              </w:rPr>
            </w:pPr>
            <w:r>
              <w:rPr>
                <w:kern w:val="2"/>
                <w:lang w:eastAsia="de-DE"/>
              </w:rPr>
              <w:t xml:space="preserve">The identifier of the analytics event, for which the data collection is needed. </w:t>
            </w:r>
            <w:r>
              <w:rPr>
                <w:kern w:val="2"/>
                <w:lang w:eastAsia="zh-CN"/>
              </w:rPr>
              <w:t>This ID can be for example "Application layer AI/ML Member capability analytics".</w:t>
            </w:r>
          </w:p>
        </w:tc>
      </w:tr>
      <w:tr w:rsidR="00470819" w14:paraId="0F07392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9AC6748" w14:textId="77777777" w:rsidR="00470819" w:rsidRDefault="00470819">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602E689"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2E425" w14:textId="77777777" w:rsidR="00470819" w:rsidRDefault="00470819">
            <w:pPr>
              <w:pStyle w:val="TAL"/>
              <w:rPr>
                <w:kern w:val="2"/>
                <w:lang w:eastAsia="de-DE"/>
              </w:rPr>
            </w:pPr>
            <w:r>
              <w:rPr>
                <w:kern w:val="2"/>
                <w:lang w:eastAsia="de-DE"/>
              </w:rPr>
              <w:t>In case when this request is performed via A-DCCF, then the list of Data Producer IDs is needed.</w:t>
            </w:r>
          </w:p>
        </w:tc>
      </w:tr>
      <w:tr w:rsidR="00470819" w14:paraId="4D045BB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3279117" w14:textId="77777777" w:rsidR="00470819" w:rsidRDefault="00470819">
            <w:pPr>
              <w:pStyle w:val="TAL"/>
              <w:rPr>
                <w:lang w:eastAsia="zh-CN"/>
              </w:rPr>
            </w:pPr>
            <w:r>
              <w:rPr>
                <w:lang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FF5DAA0" w14:textId="77777777" w:rsidR="00470819" w:rsidRDefault="004708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D0F99A" w14:textId="77777777" w:rsidR="00470819" w:rsidRDefault="00470819">
            <w:pPr>
              <w:pStyle w:val="TAL"/>
              <w:rPr>
                <w:lang w:eastAsia="zh-CN"/>
              </w:rPr>
            </w:pPr>
            <w:r>
              <w:rPr>
                <w:lang w:eastAsia="zh-CN"/>
              </w:rPr>
              <w:t>Characteristics of the data producers to be used.</w:t>
            </w:r>
          </w:p>
        </w:tc>
      </w:tr>
      <w:tr w:rsidR="00470819" w14:paraId="6B38BF1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B4056D9"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E509FF8"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615BE77" w14:textId="77777777" w:rsidR="00470819" w:rsidRDefault="00470819">
            <w:pPr>
              <w:pStyle w:val="TAL"/>
              <w:rPr>
                <w:lang w:eastAsia="zh-CN"/>
              </w:rPr>
            </w:pPr>
            <w:r>
              <w:rPr>
                <w:kern w:val="2"/>
                <w:lang w:eastAsia="zh-CN"/>
              </w:rPr>
              <w:t>The VAL users or AI/ML Member (s) identifiers for which the data/analytics apply.</w:t>
            </w:r>
          </w:p>
        </w:tc>
      </w:tr>
      <w:tr w:rsidR="00470819" w14:paraId="4DEDFBB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B0873E1" w14:textId="77777777" w:rsidR="00470819" w:rsidRDefault="00470819">
            <w:pPr>
              <w:pStyle w:val="TAL"/>
              <w:rPr>
                <w:lang w:eastAsia="zh-CN"/>
              </w:rPr>
            </w:pPr>
            <w:r>
              <w:rPr>
                <w:kern w:val="2"/>
                <w:lang w:eastAsia="zh-CN"/>
              </w:rPr>
              <w:t>VAL service ID list</w:t>
            </w:r>
          </w:p>
        </w:tc>
        <w:tc>
          <w:tcPr>
            <w:tcW w:w="1440" w:type="dxa"/>
            <w:tcBorders>
              <w:top w:val="single" w:sz="4" w:space="0" w:color="000000"/>
              <w:left w:val="single" w:sz="4" w:space="0" w:color="000000"/>
              <w:bottom w:val="single" w:sz="4" w:space="0" w:color="000000"/>
              <w:right w:val="nil"/>
            </w:tcBorders>
            <w:hideMark/>
          </w:tcPr>
          <w:p w14:paraId="0E526F5C" w14:textId="77777777" w:rsidR="00470819" w:rsidRDefault="00470819">
            <w:pPr>
              <w:pStyle w:val="TAC"/>
              <w:rPr>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86D033" w14:textId="77777777" w:rsidR="00470819" w:rsidRDefault="00470819">
            <w:pPr>
              <w:pStyle w:val="TAL"/>
              <w:rPr>
                <w:lang w:eastAsia="zh-CN"/>
              </w:rPr>
            </w:pPr>
            <w:r>
              <w:rPr>
                <w:kern w:val="2"/>
                <w:lang w:eastAsia="zh-CN"/>
              </w:rPr>
              <w:t>The identifier(s) of the VAL service(s) which is associated with application layer AI/ML Member capability.</w:t>
            </w:r>
          </w:p>
        </w:tc>
      </w:tr>
      <w:tr w:rsidR="00470819" w14:paraId="5FC4608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DDE3E06"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11FE3BE8"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4CF0F2"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7B3399E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BB93654" w14:textId="77777777" w:rsidR="00470819" w:rsidRDefault="00470819">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5B65E8F7"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FA72B43" w14:textId="77777777" w:rsidR="00470819" w:rsidRDefault="00470819">
            <w:pPr>
              <w:pStyle w:val="TAL"/>
              <w:rPr>
                <w:kern w:val="2"/>
                <w:lang w:eastAsia="de-DE"/>
              </w:rPr>
            </w:pPr>
            <w:r>
              <w:rPr>
                <w:kern w:val="2"/>
                <w:lang w:eastAsia="de-DE"/>
              </w:rPr>
              <w:t>The geographical or service area for which the requirement request applies.</w:t>
            </w:r>
          </w:p>
        </w:tc>
      </w:tr>
      <w:tr w:rsidR="00470819" w14:paraId="0927DC5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5A3465A" w14:textId="77777777" w:rsidR="00470819" w:rsidRDefault="00470819">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3CE96AD"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7775C98" w14:textId="77777777" w:rsidR="00470819" w:rsidRDefault="00470819">
            <w:pPr>
              <w:pStyle w:val="TAL"/>
              <w:rPr>
                <w:kern w:val="2"/>
                <w:lang w:eastAsia="de-DE"/>
              </w:rPr>
            </w:pPr>
            <w:r>
              <w:rPr>
                <w:kern w:val="2"/>
                <w:lang w:eastAsia="de-DE"/>
              </w:rPr>
              <w:t>The time validity of the request.</w:t>
            </w:r>
          </w:p>
        </w:tc>
      </w:tr>
    </w:tbl>
    <w:p w14:paraId="593D5E2F" w14:textId="77777777" w:rsidR="00470819" w:rsidRDefault="00470819" w:rsidP="00470819">
      <w:pPr>
        <w:rPr>
          <w:lang w:val="en-US"/>
        </w:rPr>
      </w:pPr>
    </w:p>
    <w:p w14:paraId="225303B9" w14:textId="53B5DE14" w:rsidR="00470819" w:rsidRDefault="00470819" w:rsidP="00470819">
      <w:pPr>
        <w:pStyle w:val="Heading4"/>
        <w:rPr>
          <w:rFonts w:eastAsia="SimSun"/>
        </w:rPr>
      </w:pPr>
      <w:bookmarkStart w:id="841" w:name="_Toc155365235"/>
      <w:bookmarkStart w:id="842" w:name="_Toc164779310"/>
      <w:bookmarkStart w:id="843" w:name="_Toc164779564"/>
      <w:bookmarkStart w:id="844" w:name="_Toc169945497"/>
      <w:r>
        <w:rPr>
          <w:rFonts w:eastAsia="SimSun"/>
        </w:rPr>
        <w:t>8.</w:t>
      </w:r>
      <w:r w:rsidR="00D66F3A">
        <w:rPr>
          <w:rFonts w:eastAsia="SimSun"/>
        </w:rPr>
        <w:t>27</w:t>
      </w:r>
      <w:r>
        <w:rPr>
          <w:rFonts w:eastAsia="SimSun"/>
        </w:rPr>
        <w:t>.3.6</w:t>
      </w:r>
      <w:r>
        <w:rPr>
          <w:rFonts w:eastAsia="SimSun"/>
        </w:rPr>
        <w:tab/>
        <w:t>Application Layer AI/ML Member capability data collection subscription response</w:t>
      </w:r>
      <w:bookmarkEnd w:id="841"/>
      <w:bookmarkEnd w:id="842"/>
      <w:bookmarkEnd w:id="843"/>
      <w:bookmarkEnd w:id="844"/>
    </w:p>
    <w:p w14:paraId="65C29118" w14:textId="7CA3E63D" w:rsidR="00470819" w:rsidRDefault="00470819" w:rsidP="00470819">
      <w:pPr>
        <w:rPr>
          <w:rFonts w:eastAsia="SimSun"/>
        </w:rPr>
      </w:pPr>
      <w:r>
        <w:t>Table 8.</w:t>
      </w:r>
      <w:r w:rsidR="00D66F3A">
        <w:t>27</w:t>
      </w:r>
      <w:r>
        <w:t>.3.6-1 describes information elements for the Data collection subscription response from the application layer AI/ML Member capability data Producer at the ADAE client or the A-DCCF to the ADAE server.</w:t>
      </w:r>
    </w:p>
    <w:p w14:paraId="74452B18" w14:textId="713D9BF4" w:rsidR="00470819" w:rsidRDefault="00470819" w:rsidP="00470819">
      <w:pPr>
        <w:pStyle w:val="TH"/>
      </w:pPr>
      <w:r>
        <w:t>Table 8.</w:t>
      </w:r>
      <w:r w:rsidR="00BC2C68">
        <w:t>27</w:t>
      </w:r>
      <w:r>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70819" w14:paraId="7A972A4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C932EB5"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739A50"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F3D09E" w14:textId="77777777" w:rsidR="00470819" w:rsidRDefault="00470819">
            <w:pPr>
              <w:pStyle w:val="TAH"/>
              <w:rPr>
                <w:kern w:val="2"/>
                <w:lang w:eastAsia="de-DE"/>
              </w:rPr>
            </w:pPr>
            <w:r>
              <w:rPr>
                <w:kern w:val="2"/>
                <w:lang w:eastAsia="de-DE"/>
              </w:rPr>
              <w:t>Description</w:t>
            </w:r>
          </w:p>
        </w:tc>
      </w:tr>
      <w:tr w:rsidR="00470819" w14:paraId="51BD823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43D6FFC" w14:textId="77777777" w:rsidR="00470819" w:rsidRDefault="00470819">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3FDE500"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46EB4C" w14:textId="77777777" w:rsidR="00470819" w:rsidRDefault="00470819">
            <w:pPr>
              <w:pStyle w:val="TAL"/>
              <w:rPr>
                <w:kern w:val="2"/>
                <w:lang w:eastAsia="de-DE"/>
              </w:rPr>
            </w:pPr>
            <w:r>
              <w:rPr>
                <w:kern w:val="2"/>
                <w:lang w:eastAsia="de-DE"/>
              </w:rPr>
              <w:t>The result of the application layer AI/ML Member capability data collection subscription request (positive or negative acknowledgement).</w:t>
            </w:r>
          </w:p>
        </w:tc>
      </w:tr>
    </w:tbl>
    <w:p w14:paraId="6E39A6B6" w14:textId="77777777" w:rsidR="00470819" w:rsidRDefault="00470819" w:rsidP="00470819"/>
    <w:p w14:paraId="34BD8470" w14:textId="4A573C80" w:rsidR="00470819" w:rsidRDefault="00470819" w:rsidP="00470819">
      <w:pPr>
        <w:pStyle w:val="Heading4"/>
        <w:rPr>
          <w:rFonts w:eastAsia="SimSun"/>
        </w:rPr>
      </w:pPr>
      <w:bookmarkStart w:id="845" w:name="_Hlk158073211"/>
      <w:bookmarkStart w:id="846" w:name="_Toc155365236"/>
      <w:bookmarkStart w:id="847" w:name="_Toc164779311"/>
      <w:bookmarkStart w:id="848" w:name="_Toc164779565"/>
      <w:bookmarkStart w:id="849" w:name="_Toc169945498"/>
      <w:r>
        <w:rPr>
          <w:rFonts w:eastAsia="SimSun"/>
        </w:rPr>
        <w:t>8.</w:t>
      </w:r>
      <w:r w:rsidR="00D66F3A">
        <w:rPr>
          <w:rFonts w:eastAsia="SimSun"/>
        </w:rPr>
        <w:t>27</w:t>
      </w:r>
      <w:r>
        <w:rPr>
          <w:rFonts w:eastAsia="SimSun"/>
        </w:rPr>
        <w:t>.3.7</w:t>
      </w:r>
      <w:bookmarkEnd w:id="845"/>
      <w:r>
        <w:rPr>
          <w:rFonts w:eastAsia="SimSun"/>
        </w:rPr>
        <w:tab/>
        <w:t>Data Notification</w:t>
      </w:r>
      <w:bookmarkEnd w:id="846"/>
      <w:bookmarkEnd w:id="847"/>
      <w:bookmarkEnd w:id="848"/>
      <w:bookmarkEnd w:id="849"/>
    </w:p>
    <w:p w14:paraId="658E7AF3" w14:textId="4701CE71" w:rsidR="00470819" w:rsidRDefault="00470819" w:rsidP="00470819">
      <w:pPr>
        <w:rPr>
          <w:rFonts w:eastAsia="SimSun"/>
        </w:rPr>
      </w:pPr>
      <w:r>
        <w:t>Table 8.</w:t>
      </w:r>
      <w:r w:rsidR="00D66F3A">
        <w:t>27</w:t>
      </w:r>
      <w:r>
        <w:t>.3.7-1 describes information elements for the Data Notification from the Data Producer to the ADAE server.</w:t>
      </w:r>
    </w:p>
    <w:p w14:paraId="260FBA4F" w14:textId="0A01BE1C" w:rsidR="00470819" w:rsidRDefault="00470819" w:rsidP="00470819">
      <w:pPr>
        <w:pStyle w:val="TH"/>
      </w:pPr>
      <w:r>
        <w:lastRenderedPageBreak/>
        <w:t>Table</w:t>
      </w:r>
      <w:r w:rsidR="00BC2C68">
        <w:t> </w:t>
      </w:r>
      <w:r>
        <w:t>8.</w:t>
      </w:r>
      <w:r w:rsidR="00D66F3A">
        <w:t>27</w:t>
      </w:r>
      <w:r>
        <w:t>.3.7-1: Data notification</w:t>
      </w:r>
    </w:p>
    <w:tbl>
      <w:tblPr>
        <w:tblW w:w="8640" w:type="dxa"/>
        <w:jc w:val="center"/>
        <w:tblLayout w:type="fixed"/>
        <w:tblLook w:val="04A0" w:firstRow="1" w:lastRow="0" w:firstColumn="1" w:lastColumn="0" w:noHBand="0" w:noVBand="1"/>
      </w:tblPr>
      <w:tblGrid>
        <w:gridCol w:w="2880"/>
        <w:gridCol w:w="1440"/>
        <w:gridCol w:w="4320"/>
      </w:tblGrid>
      <w:tr w:rsidR="00470819" w14:paraId="1CAA466B"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46B301B"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F21599E"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77EC20" w14:textId="77777777" w:rsidR="00470819" w:rsidRDefault="00470819">
            <w:pPr>
              <w:pStyle w:val="TAH"/>
              <w:rPr>
                <w:kern w:val="2"/>
                <w:lang w:eastAsia="de-DE"/>
              </w:rPr>
            </w:pPr>
            <w:r>
              <w:rPr>
                <w:kern w:val="2"/>
                <w:lang w:eastAsia="de-DE"/>
              </w:rPr>
              <w:t>Description</w:t>
            </w:r>
          </w:p>
        </w:tc>
      </w:tr>
      <w:tr w:rsidR="00470819" w14:paraId="4E350DA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B5C3297" w14:textId="77777777" w:rsidR="00470819" w:rsidRDefault="00470819">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B0D9BC8"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E01BA" w14:textId="77777777" w:rsidR="00470819" w:rsidRDefault="00470819">
            <w:pPr>
              <w:pStyle w:val="TAL"/>
              <w:rPr>
                <w:kern w:val="2"/>
                <w:lang w:eastAsia="de-DE"/>
              </w:rPr>
            </w:pPr>
            <w:r>
              <w:rPr>
                <w:kern w:val="2"/>
                <w:lang w:eastAsia="de-DE"/>
              </w:rPr>
              <w:t>The identifier of the data collection event.</w:t>
            </w:r>
          </w:p>
        </w:tc>
      </w:tr>
      <w:tr w:rsidR="00470819" w14:paraId="27CD6B4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4593AF2" w14:textId="77777777" w:rsidR="00470819" w:rsidRDefault="00470819">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E37451B"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30BEE" w14:textId="77777777" w:rsidR="00470819" w:rsidRDefault="00470819">
            <w:pPr>
              <w:pStyle w:val="TAL"/>
              <w:rPr>
                <w:kern w:val="2"/>
                <w:lang w:eastAsia="de-DE"/>
              </w:rPr>
            </w:pPr>
            <w:r>
              <w:rPr>
                <w:kern w:val="2"/>
                <w:lang w:eastAsia="de-DE"/>
              </w:rPr>
              <w:t>The identity of Data Producer.</w:t>
            </w:r>
          </w:p>
        </w:tc>
      </w:tr>
      <w:tr w:rsidR="00470819" w14:paraId="47626E1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E983C29"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148B66F"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D8B6304" w14:textId="77777777" w:rsidR="00470819" w:rsidRDefault="00470819">
            <w:pPr>
              <w:pStyle w:val="TAL"/>
              <w:rPr>
                <w:kern w:val="2"/>
                <w:lang w:eastAsia="zh-CN"/>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470819" w14:paraId="41F819C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2735CA" w14:textId="77777777" w:rsidR="00470819" w:rsidRDefault="00470819">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9474566"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E2AAD" w14:textId="77777777" w:rsidR="00470819" w:rsidRDefault="00470819">
            <w:pPr>
              <w:pStyle w:val="TAL"/>
              <w:rPr>
                <w:kern w:val="2"/>
                <w:lang w:eastAsia="de-DE"/>
              </w:rPr>
            </w:pPr>
            <w:r>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470819" w14:paraId="1C92068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6017C1F" w14:textId="77777777" w:rsidR="00470819" w:rsidRDefault="00470819">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2039E21"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D65545" w14:textId="77777777" w:rsidR="00470819" w:rsidRDefault="00470819">
            <w:pPr>
              <w:pStyle w:val="TAL"/>
              <w:rPr>
                <w:kern w:val="2"/>
                <w:lang w:eastAsia="de-DE"/>
              </w:rPr>
            </w:pPr>
            <w:r>
              <w:rPr>
                <w:kern w:val="2"/>
                <w:lang w:eastAsia="de-DE"/>
              </w:rPr>
              <w:t>The reported data, which can be inform of measurements or offline/historical data on the requested parameter based on subscription.</w:t>
            </w:r>
          </w:p>
        </w:tc>
      </w:tr>
    </w:tbl>
    <w:p w14:paraId="2910D69D" w14:textId="77777777" w:rsidR="00470819" w:rsidRDefault="00470819" w:rsidP="00470819">
      <w:pPr>
        <w:rPr>
          <w:noProof/>
        </w:rPr>
      </w:pPr>
    </w:p>
    <w:p w14:paraId="060604A7" w14:textId="0B7BBA0B" w:rsidR="00470819" w:rsidRDefault="00470819" w:rsidP="00470819">
      <w:pPr>
        <w:pStyle w:val="Heading4"/>
        <w:rPr>
          <w:rFonts w:eastAsia="SimSun"/>
        </w:rPr>
      </w:pPr>
      <w:bookmarkStart w:id="850" w:name="_Toc155365238"/>
      <w:bookmarkStart w:id="851" w:name="_Toc164779312"/>
      <w:bookmarkStart w:id="852" w:name="_Toc164779566"/>
      <w:bookmarkStart w:id="853" w:name="_Toc169945499"/>
      <w:r>
        <w:rPr>
          <w:rFonts w:eastAsia="SimSun"/>
        </w:rPr>
        <w:t>8.</w:t>
      </w:r>
      <w:r w:rsidR="00D66F3A">
        <w:rPr>
          <w:rFonts w:eastAsia="SimSun"/>
          <w:lang w:eastAsia="zh-CN"/>
        </w:rPr>
        <w:t>27</w:t>
      </w:r>
      <w:r>
        <w:rPr>
          <w:rFonts w:eastAsia="SimSun"/>
        </w:rPr>
        <w:t>.3.8</w:t>
      </w:r>
      <w:r>
        <w:rPr>
          <w:rFonts w:eastAsia="SimSun"/>
        </w:rPr>
        <w:tab/>
        <w:t>Get analytics data request</w:t>
      </w:r>
      <w:bookmarkEnd w:id="850"/>
      <w:bookmarkEnd w:id="851"/>
      <w:bookmarkEnd w:id="852"/>
      <w:bookmarkEnd w:id="853"/>
    </w:p>
    <w:p w14:paraId="2FED3650" w14:textId="764CF69E" w:rsidR="00470819" w:rsidRDefault="00470819" w:rsidP="00470819">
      <w:pPr>
        <w:rPr>
          <w:rFonts w:eastAsia="SimSun"/>
        </w:rPr>
      </w:pPr>
      <w:r>
        <w:t>Table 8.</w:t>
      </w:r>
      <w:r w:rsidR="00D66F3A">
        <w:t>27</w:t>
      </w:r>
      <w:r>
        <w:t>.3.8-1 describes information elements for the Get application layer AI/ML Member capability analytics request from the analytics consumer to the ADAE server.</w:t>
      </w:r>
    </w:p>
    <w:p w14:paraId="3A496504" w14:textId="478862E2" w:rsidR="00470819" w:rsidRDefault="00470819" w:rsidP="00470819">
      <w:pPr>
        <w:pStyle w:val="TH"/>
      </w:pPr>
      <w:r>
        <w:t>Table 8.</w:t>
      </w:r>
      <w:r w:rsidR="00D66F3A">
        <w:t>27</w:t>
      </w:r>
      <w:r>
        <w:t>.3.8-1: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470819" w14:paraId="7F83560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CB52F02"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DD9306D"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239120" w14:textId="77777777" w:rsidR="00470819" w:rsidRDefault="00470819">
            <w:pPr>
              <w:pStyle w:val="TAH"/>
              <w:rPr>
                <w:lang w:eastAsia="zh-CN"/>
              </w:rPr>
            </w:pPr>
            <w:r>
              <w:rPr>
                <w:lang w:eastAsia="zh-CN"/>
              </w:rPr>
              <w:t>Description</w:t>
            </w:r>
          </w:p>
        </w:tc>
      </w:tr>
      <w:tr w:rsidR="00470819" w14:paraId="5DD0984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C896AB1" w14:textId="77777777" w:rsidR="00470819" w:rsidRDefault="00470819">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CF0235"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94997A" w14:textId="77777777" w:rsidR="00470819" w:rsidRDefault="00470819">
            <w:pPr>
              <w:pStyle w:val="TAL"/>
              <w:rPr>
                <w:lang w:eastAsia="zh-CN"/>
              </w:rPr>
            </w:pPr>
            <w:r>
              <w:rPr>
                <w:kern w:val="2"/>
                <w:lang w:eastAsia="zh-CN"/>
              </w:rPr>
              <w:t>The identifier of the consumer.</w:t>
            </w:r>
          </w:p>
        </w:tc>
      </w:tr>
      <w:tr w:rsidR="00470819" w14:paraId="5830BA2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6F26DA"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132361D"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52C3DC" w14:textId="77777777" w:rsidR="00470819" w:rsidRDefault="00470819">
            <w:pPr>
              <w:pStyle w:val="TAL"/>
              <w:rPr>
                <w:lang w:eastAsia="zh-CN"/>
              </w:rPr>
            </w:pPr>
            <w:r>
              <w:rPr>
                <w:kern w:val="2"/>
                <w:lang w:eastAsia="zh-CN"/>
              </w:rPr>
              <w:t>The identifier of the analytics event. The identifier of the analytics event. This ID can be for example "</w:t>
            </w:r>
            <w:r>
              <w:rPr>
                <w:lang w:eastAsia="zh-CN"/>
              </w:rPr>
              <w:t>A</w:t>
            </w:r>
            <w:r>
              <w:rPr>
                <w:kern w:val="2"/>
                <w:lang w:eastAsia="zh-CN"/>
              </w:rPr>
              <w:t>pplication layer AI/ML Member capability analytics".</w:t>
            </w:r>
          </w:p>
        </w:tc>
      </w:tr>
      <w:tr w:rsidR="00470819" w14:paraId="7797B88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061F482" w14:textId="77777777" w:rsidR="00470819" w:rsidRDefault="00470819">
            <w:pPr>
              <w:pStyle w:val="TAL"/>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8EDFB9D" w14:textId="77777777" w:rsidR="00470819" w:rsidRDefault="00470819">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DA8E73" w14:textId="77777777" w:rsidR="00470819" w:rsidRDefault="00470819">
            <w:pPr>
              <w:pStyle w:val="TAL"/>
              <w:rPr>
                <w:kern w:val="2"/>
                <w:lang w:eastAsia="zh-CN"/>
              </w:rPr>
            </w:pPr>
            <w:r>
              <w:rPr>
                <w:kern w:val="2"/>
                <w:lang w:eastAsia="de-DE"/>
              </w:rPr>
              <w:t>The type of analytics, e.g. statistics or predictions.</w:t>
            </w:r>
          </w:p>
        </w:tc>
      </w:tr>
      <w:tr w:rsidR="00470819" w14:paraId="2C91841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28E07D4"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6DCF1745"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CBCA84E" w14:textId="77777777" w:rsidR="00470819" w:rsidRDefault="00470819">
            <w:pPr>
              <w:pStyle w:val="TAL"/>
              <w:rPr>
                <w:lang w:eastAsia="zh-CN"/>
              </w:rPr>
            </w:pPr>
            <w:r>
              <w:rPr>
                <w:kern w:val="2"/>
                <w:lang w:eastAsia="zh-CN"/>
              </w:rPr>
              <w:t>The VAL users or AI/ML Member (s) identifiers for which the data/analytics apply.</w:t>
            </w:r>
          </w:p>
        </w:tc>
      </w:tr>
      <w:tr w:rsidR="00470819" w14:paraId="4AFE971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5853255" w14:textId="77777777" w:rsidR="00470819" w:rsidRDefault="00470819">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1E8C7C3"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44585D" w14:textId="77777777" w:rsidR="00470819" w:rsidRDefault="00470819">
            <w:pPr>
              <w:pStyle w:val="TAL"/>
              <w:rPr>
                <w:kern w:val="2"/>
                <w:lang w:eastAsia="zh-CN"/>
              </w:rPr>
            </w:pPr>
            <w:r>
              <w:rPr>
                <w:kern w:val="2"/>
                <w:lang w:eastAsia="zh-CN"/>
              </w:rPr>
              <w:t>The identifier of the VAL service which is associated with application layer AI/ML Member capability.</w:t>
            </w:r>
          </w:p>
        </w:tc>
      </w:tr>
      <w:tr w:rsidR="00470819" w14:paraId="2959E8B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3F63242"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36F2C19A"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FA108E"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2E268CD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9424345" w14:textId="77777777" w:rsidR="00470819" w:rsidRDefault="00470819">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E1B9923" w14:textId="77777777" w:rsidR="00470819" w:rsidRDefault="00470819">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EC349" w14:textId="77777777" w:rsidR="00470819" w:rsidRDefault="00470819">
            <w:pPr>
              <w:pStyle w:val="TAL"/>
              <w:rPr>
                <w:kern w:val="2"/>
                <w:lang w:eastAsia="zh-CN"/>
              </w:rPr>
            </w:pPr>
            <w:r>
              <w:rPr>
                <w:kern w:val="2"/>
                <w:lang w:eastAsia="de-DE"/>
              </w:rPr>
              <w:t>The level of accuracy for the analytics service (in case of prediction).</w:t>
            </w:r>
          </w:p>
        </w:tc>
      </w:tr>
      <w:tr w:rsidR="00470819" w14:paraId="3A238BB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7F57B88" w14:textId="77777777" w:rsidR="00470819" w:rsidRDefault="00470819">
            <w:pPr>
              <w:pStyle w:val="TAL"/>
              <w:rPr>
                <w:kern w:val="2"/>
                <w:lang w:eastAsia="de-DE"/>
              </w:rPr>
            </w:pPr>
            <w:r>
              <w:rPr>
                <w:kern w:val="2"/>
                <w:lang w:eastAsia="de-DE"/>
              </w:rPr>
              <w:t>Time window</w:t>
            </w:r>
          </w:p>
        </w:tc>
        <w:tc>
          <w:tcPr>
            <w:tcW w:w="1440" w:type="dxa"/>
            <w:tcBorders>
              <w:top w:val="single" w:sz="4" w:space="0" w:color="000000"/>
              <w:left w:val="single" w:sz="4" w:space="0" w:color="000000"/>
              <w:bottom w:val="single" w:sz="4" w:space="0" w:color="000000"/>
              <w:right w:val="nil"/>
            </w:tcBorders>
            <w:hideMark/>
          </w:tcPr>
          <w:p w14:paraId="3F90D411"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2246AD7" w14:textId="77777777" w:rsidR="00470819" w:rsidRDefault="00470819">
            <w:pPr>
              <w:pStyle w:val="TAL"/>
              <w:rPr>
                <w:kern w:val="2"/>
                <w:lang w:eastAsia="de-DE"/>
              </w:rPr>
            </w:pPr>
            <w:r>
              <w:rPr>
                <w:kern w:val="2"/>
                <w:lang w:eastAsia="de-DE"/>
              </w:rPr>
              <w:t>The start and end time requirements on the generation of the analytics data to be collected.</w:t>
            </w:r>
          </w:p>
        </w:tc>
      </w:tr>
      <w:tr w:rsidR="00470819" w14:paraId="3609F638"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0B34AD1" w14:textId="77777777" w:rsidR="00470819" w:rsidRDefault="00470819">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7949DFE8"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1FB907" w14:textId="77777777" w:rsidR="00470819" w:rsidRDefault="00470819">
            <w:pPr>
              <w:pStyle w:val="TAL"/>
              <w:rPr>
                <w:kern w:val="2"/>
                <w:lang w:eastAsia="zh-CN"/>
              </w:rPr>
            </w:pPr>
            <w:r>
              <w:rPr>
                <w:kern w:val="2"/>
                <w:lang w:eastAsia="zh-CN"/>
              </w:rPr>
              <w:t>The time validity of the request.</w:t>
            </w:r>
          </w:p>
        </w:tc>
      </w:tr>
    </w:tbl>
    <w:p w14:paraId="3737906B" w14:textId="77777777" w:rsidR="00470819" w:rsidRDefault="00470819" w:rsidP="00470819"/>
    <w:p w14:paraId="69AC3D0C" w14:textId="4EB45457" w:rsidR="00470819" w:rsidRDefault="00470819" w:rsidP="00470819">
      <w:pPr>
        <w:pStyle w:val="Heading4"/>
        <w:rPr>
          <w:rFonts w:eastAsia="SimSun"/>
        </w:rPr>
      </w:pPr>
      <w:bookmarkStart w:id="854" w:name="_Hlk158070576"/>
      <w:bookmarkStart w:id="855" w:name="_Toc155365239"/>
      <w:bookmarkStart w:id="856" w:name="_Toc164779313"/>
      <w:bookmarkStart w:id="857" w:name="_Toc164779567"/>
      <w:bookmarkStart w:id="858" w:name="_Toc169945500"/>
      <w:r>
        <w:rPr>
          <w:rFonts w:eastAsia="SimSun"/>
        </w:rPr>
        <w:t>8.</w:t>
      </w:r>
      <w:r w:rsidR="00D66F3A">
        <w:rPr>
          <w:rFonts w:eastAsia="SimSun"/>
          <w:lang w:eastAsia="zh-CN"/>
        </w:rPr>
        <w:t>27</w:t>
      </w:r>
      <w:r>
        <w:rPr>
          <w:rFonts w:eastAsia="SimSun"/>
        </w:rPr>
        <w:t>.3.</w:t>
      </w:r>
      <w:bookmarkEnd w:id="854"/>
      <w:r>
        <w:rPr>
          <w:rFonts w:eastAsia="SimSun"/>
        </w:rPr>
        <w:t>9</w:t>
      </w:r>
      <w:r>
        <w:rPr>
          <w:rFonts w:eastAsia="SimSun"/>
        </w:rPr>
        <w:tab/>
        <w:t>Get analytics data response</w:t>
      </w:r>
      <w:bookmarkEnd w:id="855"/>
      <w:bookmarkEnd w:id="856"/>
      <w:bookmarkEnd w:id="857"/>
      <w:bookmarkEnd w:id="858"/>
    </w:p>
    <w:p w14:paraId="0FAEEFF2" w14:textId="1813F3BD" w:rsidR="00470819" w:rsidRDefault="00470819" w:rsidP="00470819">
      <w:pPr>
        <w:rPr>
          <w:rFonts w:eastAsia="SimSun"/>
        </w:rPr>
      </w:pPr>
      <w:r>
        <w:t>Table 8.</w:t>
      </w:r>
      <w:r w:rsidR="00D66F3A">
        <w:t>27</w:t>
      </w:r>
      <w:r>
        <w:t>.3.9-1 describes information elements for the Get application layer AI/ML Member capability analytics response from the ADAE server to the consumer.</w:t>
      </w:r>
    </w:p>
    <w:p w14:paraId="4537D0AF" w14:textId="17542672" w:rsidR="00470819" w:rsidRDefault="00470819" w:rsidP="00470819">
      <w:pPr>
        <w:pStyle w:val="TH"/>
      </w:pPr>
      <w:r>
        <w:lastRenderedPageBreak/>
        <w:t>Table 8.</w:t>
      </w:r>
      <w:r w:rsidR="00D66F3A">
        <w:t>27</w:t>
      </w:r>
      <w:r>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470819" w14:paraId="2095715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94DA524"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C50836"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D8A096" w14:textId="77777777" w:rsidR="00470819" w:rsidRDefault="00470819">
            <w:pPr>
              <w:pStyle w:val="TAH"/>
              <w:rPr>
                <w:kern w:val="2"/>
                <w:lang w:eastAsia="de-DE"/>
              </w:rPr>
            </w:pPr>
            <w:r>
              <w:rPr>
                <w:kern w:val="2"/>
                <w:lang w:eastAsia="de-DE"/>
              </w:rPr>
              <w:t>Description</w:t>
            </w:r>
          </w:p>
        </w:tc>
      </w:tr>
      <w:tr w:rsidR="00470819" w14:paraId="74A902A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29CEBB" w14:textId="77777777" w:rsidR="00470819" w:rsidRDefault="00470819">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EEC9147"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48E5D95" w14:textId="77777777" w:rsidR="00470819" w:rsidRDefault="00470819">
            <w:pPr>
              <w:pStyle w:val="TAL"/>
              <w:rPr>
                <w:kern w:val="2"/>
                <w:lang w:eastAsia="de-DE"/>
              </w:rPr>
            </w:pPr>
            <w:r>
              <w:rPr>
                <w:kern w:val="2"/>
                <w:lang w:eastAsia="de-DE"/>
              </w:rPr>
              <w:t xml:space="preserve">The result of the </w:t>
            </w:r>
            <w:r>
              <w:rPr>
                <w:lang w:eastAsia="zh-CN"/>
              </w:rPr>
              <w:t>analytics data</w:t>
            </w:r>
            <w:r>
              <w:rPr>
                <w:kern w:val="2"/>
                <w:lang w:eastAsia="de-DE"/>
              </w:rPr>
              <w:t xml:space="preserve"> request (positive or negative acknowledgement).</w:t>
            </w:r>
          </w:p>
        </w:tc>
      </w:tr>
      <w:tr w:rsidR="00470819" w14:paraId="5B33C8A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2D7C598"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AC414AF"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F5A6DD1" w14:textId="77777777" w:rsidR="00470819" w:rsidRDefault="00470819">
            <w:pPr>
              <w:pStyle w:val="TAL"/>
              <w:rPr>
                <w:kern w:val="2"/>
                <w:lang w:eastAsia="de-DE"/>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470819" w14:paraId="1CF16DC6"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CA5DE26" w14:textId="77777777" w:rsidR="00470819" w:rsidRDefault="00470819">
            <w:pPr>
              <w:pStyle w:val="TAL"/>
              <w:rPr>
                <w:kern w:val="2"/>
                <w:lang w:eastAsia="de-DE"/>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32484115" w14:textId="77777777" w:rsidR="00470819" w:rsidRDefault="00470819">
            <w:pPr>
              <w:pStyle w:val="TAC"/>
              <w:rPr>
                <w:kern w:val="2"/>
                <w:lang w:eastAsia="de-DE"/>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8F57E0D" w14:textId="77777777" w:rsidR="00470819" w:rsidRDefault="00470819">
            <w:pPr>
              <w:pStyle w:val="TAL"/>
              <w:rPr>
                <w:kern w:val="2"/>
                <w:lang w:eastAsia="de-DE"/>
              </w:rPr>
            </w:pPr>
            <w:r>
              <w:rPr>
                <w:kern w:val="2"/>
                <w:lang w:eastAsia="zh-CN"/>
              </w:rPr>
              <w:t>The VAL users or AI/ML Member(s) identifiers for which the data/analytics apply.</w:t>
            </w:r>
          </w:p>
        </w:tc>
      </w:tr>
      <w:tr w:rsidR="00470819" w14:paraId="570D93D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50D0F7B" w14:textId="77777777" w:rsidR="00470819" w:rsidRDefault="00470819">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1117D7A0" w14:textId="77777777" w:rsidR="00470819" w:rsidRDefault="00470819">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AB7C501" w14:textId="77777777" w:rsidR="00470819" w:rsidRDefault="00470819">
            <w:pPr>
              <w:pStyle w:val="TAL"/>
              <w:rPr>
                <w:kern w:val="2"/>
                <w:lang w:eastAsia="zh-CN"/>
              </w:rPr>
            </w:pPr>
            <w:r>
              <w:rPr>
                <w:kern w:val="2"/>
                <w:lang w:eastAsia="zh-CN"/>
              </w:rPr>
              <w:t>The VAL user or AI/ML Member identifier for which the data/analytics apply.</w:t>
            </w:r>
          </w:p>
        </w:tc>
      </w:tr>
      <w:tr w:rsidR="00470819" w14:paraId="3051381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EECE509" w14:textId="77777777" w:rsidR="00470819" w:rsidRDefault="00470819">
            <w:pPr>
              <w:pStyle w:val="TAL"/>
              <w:rPr>
                <w:kern w:val="2"/>
                <w:lang w:eastAsia="de-DE"/>
              </w:rPr>
            </w:pPr>
            <w:r>
              <w:rPr>
                <w:kern w:val="2"/>
                <w:lang w:eastAsia="de-DE"/>
              </w:rPr>
              <w:t>&gt;&gt;Analytics Output</w:t>
            </w:r>
          </w:p>
        </w:tc>
        <w:tc>
          <w:tcPr>
            <w:tcW w:w="1440" w:type="dxa"/>
            <w:tcBorders>
              <w:top w:val="single" w:sz="4" w:space="0" w:color="000000"/>
              <w:left w:val="single" w:sz="4" w:space="0" w:color="000000"/>
              <w:bottom w:val="single" w:sz="4" w:space="0" w:color="000000"/>
              <w:right w:val="nil"/>
            </w:tcBorders>
            <w:hideMark/>
          </w:tcPr>
          <w:p w14:paraId="211B6CE1"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42CA8B7" w14:textId="77777777" w:rsidR="00470819" w:rsidRDefault="00470819">
            <w:pPr>
              <w:pStyle w:val="TAL"/>
              <w:rPr>
                <w:lang w:eastAsia="zh-CN"/>
              </w:rPr>
            </w:pPr>
            <w:r>
              <w:rPr>
                <w:kern w:val="2"/>
                <w:lang w:eastAsia="de-DE"/>
              </w:rPr>
              <w:t>The predictive or statistical parameter.</w:t>
            </w:r>
          </w:p>
        </w:tc>
      </w:tr>
      <w:tr w:rsidR="00470819" w14:paraId="3BDE610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6E0B7DF" w14:textId="77777777" w:rsidR="00470819" w:rsidRDefault="00470819">
            <w:pPr>
              <w:pStyle w:val="TAL"/>
              <w:rPr>
                <w:kern w:val="2"/>
                <w:lang w:eastAsia="de-DE"/>
              </w:rPr>
            </w:pPr>
            <w:r>
              <w:rPr>
                <w:kern w:val="2"/>
                <w:lang w:eastAsia="de-DE"/>
              </w:rPr>
              <w:t>&gt;&gt;Confidence level</w:t>
            </w:r>
          </w:p>
        </w:tc>
        <w:tc>
          <w:tcPr>
            <w:tcW w:w="1440" w:type="dxa"/>
            <w:tcBorders>
              <w:top w:val="single" w:sz="4" w:space="0" w:color="000000"/>
              <w:left w:val="single" w:sz="4" w:space="0" w:color="000000"/>
              <w:bottom w:val="single" w:sz="4" w:space="0" w:color="000000"/>
              <w:right w:val="nil"/>
            </w:tcBorders>
            <w:hideMark/>
          </w:tcPr>
          <w:p w14:paraId="65FABBBA"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F00C6FA" w14:textId="77777777" w:rsidR="00470819" w:rsidRDefault="00470819">
            <w:pPr>
              <w:pStyle w:val="TAL"/>
              <w:rPr>
                <w:kern w:val="2"/>
                <w:lang w:eastAsia="de-DE"/>
              </w:rPr>
            </w:pPr>
            <w:r>
              <w:rPr>
                <w:kern w:val="2"/>
                <w:lang w:eastAsia="de-DE"/>
              </w:rPr>
              <w:t>For predictive analytics, the achieved confidence level can be provided.</w:t>
            </w:r>
          </w:p>
        </w:tc>
      </w:tr>
      <w:tr w:rsidR="00470819" w14:paraId="4FFD9C0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D3E0FB4" w14:textId="77777777" w:rsidR="00470819" w:rsidRDefault="00470819">
            <w:pPr>
              <w:pStyle w:val="TAL"/>
              <w:rPr>
                <w:kern w:val="2"/>
                <w:lang w:eastAsia="de-DE"/>
              </w:rPr>
            </w:pPr>
            <w:r>
              <w:rPr>
                <w:kern w:val="2"/>
                <w:lang w:eastAsia="de-DE"/>
              </w:rPr>
              <w:t>&gt;&gt;Timestamp</w:t>
            </w:r>
          </w:p>
        </w:tc>
        <w:tc>
          <w:tcPr>
            <w:tcW w:w="1440" w:type="dxa"/>
            <w:tcBorders>
              <w:top w:val="single" w:sz="4" w:space="0" w:color="000000"/>
              <w:left w:val="single" w:sz="4" w:space="0" w:color="000000"/>
              <w:bottom w:val="single" w:sz="4" w:space="0" w:color="000000"/>
              <w:right w:val="nil"/>
            </w:tcBorders>
            <w:hideMark/>
          </w:tcPr>
          <w:p w14:paraId="30ED6062"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749F9" w14:textId="77777777" w:rsidR="00470819" w:rsidRDefault="00470819">
            <w:pPr>
              <w:pStyle w:val="TAL"/>
              <w:rPr>
                <w:kern w:val="2"/>
                <w:lang w:eastAsia="de-DE"/>
              </w:rPr>
            </w:pPr>
            <w:r>
              <w:rPr>
                <w:lang w:eastAsia="zh-CN"/>
              </w:rPr>
              <w:t>Timestamp of the collected analytics data.</w:t>
            </w:r>
          </w:p>
        </w:tc>
      </w:tr>
    </w:tbl>
    <w:p w14:paraId="159CC4F6" w14:textId="77777777" w:rsidR="00B76C92" w:rsidRDefault="00B76C92" w:rsidP="00B76C92">
      <w:pPr>
        <w:rPr>
          <w:rFonts w:eastAsia="Malgun Gothic"/>
        </w:rPr>
      </w:pPr>
    </w:p>
    <w:p w14:paraId="67301C7F" w14:textId="758BF757" w:rsidR="00192D84" w:rsidRDefault="00192D84" w:rsidP="00192D84">
      <w:pPr>
        <w:pStyle w:val="Heading3"/>
        <w:rPr>
          <w:rFonts w:eastAsia="Malgun Gothic"/>
          <w:lang w:eastAsia="zh-CN"/>
        </w:rPr>
      </w:pPr>
      <w:bookmarkStart w:id="859" w:name="_Toc169945501"/>
      <w:r>
        <w:rPr>
          <w:rFonts w:eastAsia="Malgun Gothic"/>
        </w:rPr>
        <w:t>8.</w:t>
      </w:r>
      <w:r>
        <w:rPr>
          <w:rFonts w:eastAsia="Malgun Gothic"/>
          <w:lang w:eastAsia="zh-CN"/>
        </w:rPr>
        <w:t>27</w:t>
      </w:r>
      <w:r>
        <w:rPr>
          <w:rFonts w:eastAsia="Malgun Gothic"/>
        </w:rPr>
        <w:t>.</w:t>
      </w:r>
      <w:r>
        <w:rPr>
          <w:rFonts w:eastAsia="Malgun Gothic"/>
          <w:lang w:eastAsia="zh-CN"/>
        </w:rPr>
        <w:t>4</w:t>
      </w:r>
      <w:r>
        <w:rPr>
          <w:rFonts w:eastAsia="Malgun Gothic"/>
        </w:rPr>
        <w:tab/>
      </w:r>
      <w:r>
        <w:rPr>
          <w:rFonts w:eastAsia="Malgun Gothic"/>
          <w:lang w:eastAsia="zh-CN"/>
        </w:rPr>
        <w:t>Architecture Impacts</w:t>
      </w:r>
      <w:bookmarkEnd w:id="859"/>
    </w:p>
    <w:p w14:paraId="3BC23204" w14:textId="4AB3F133" w:rsidR="00192D84" w:rsidRDefault="00192D84" w:rsidP="00192D84">
      <w:pPr>
        <w:rPr>
          <w:rFonts w:eastAsia="Malgun Gothic"/>
          <w:lang w:eastAsia="zh-CN"/>
        </w:rPr>
      </w:pPr>
      <w:r>
        <w:rPr>
          <w:lang w:eastAsia="zh-CN"/>
        </w:rPr>
        <w:t xml:space="preserve">This solution is based on the architecture described in clause 7. The architecture impacts are mainly the enhancement of ADAES to support an additional analytics service for </w:t>
      </w:r>
      <w:r>
        <w:t>application layer AI/ML Member capability</w:t>
      </w:r>
      <w:r>
        <w:rPr>
          <w:lang w:eastAsia="zh-CN"/>
        </w:rPr>
        <w:t xml:space="preserve"> analytics.</w:t>
      </w:r>
    </w:p>
    <w:p w14:paraId="2405A34A" w14:textId="77777777" w:rsidR="00192D84" w:rsidRDefault="00192D84" w:rsidP="00192D84">
      <w:pPr>
        <w:pStyle w:val="Heading3"/>
        <w:rPr>
          <w:rFonts w:eastAsia="Malgun Gothic"/>
        </w:rPr>
      </w:pPr>
      <w:bookmarkStart w:id="860" w:name="_Toc169945502"/>
      <w:r>
        <w:rPr>
          <w:rFonts w:eastAsia="Malgun Gothic"/>
        </w:rPr>
        <w:t>8.</w:t>
      </w:r>
      <w:r>
        <w:rPr>
          <w:rFonts w:eastAsia="Malgun Gothic"/>
          <w:lang w:eastAsia="zh-CN"/>
        </w:rPr>
        <w:t>27</w:t>
      </w:r>
      <w:r>
        <w:rPr>
          <w:rFonts w:eastAsia="Malgun Gothic"/>
        </w:rPr>
        <w:t>.5</w:t>
      </w:r>
      <w:r>
        <w:rPr>
          <w:rFonts w:eastAsia="Malgun Gothic"/>
        </w:rPr>
        <w:tab/>
      </w:r>
      <w:r>
        <w:rPr>
          <w:rFonts w:eastAsia="Malgun Gothic"/>
          <w:lang w:eastAsia="zh-CN"/>
        </w:rPr>
        <w:t>Corresponding APIs</w:t>
      </w:r>
      <w:bookmarkEnd w:id="860"/>
    </w:p>
    <w:p w14:paraId="07560D93" w14:textId="77777777" w:rsidR="00192D84" w:rsidRDefault="00192D84" w:rsidP="00192D84">
      <w:pPr>
        <w:rPr>
          <w:rFonts w:eastAsia="Malgun Gothic"/>
          <w:lang w:val="en-US"/>
        </w:rPr>
      </w:pPr>
      <w:r>
        <w:rPr>
          <w:lang w:val="en-US"/>
        </w:rPr>
        <w:t>This subclause provides a summary on the corresponding API for solution #27.</w:t>
      </w:r>
    </w:p>
    <w:p w14:paraId="0B538304" w14:textId="0A82AB86" w:rsidR="00192D84" w:rsidRDefault="00192D84" w:rsidP="00192D84">
      <w:pPr>
        <w:pStyle w:val="B1"/>
        <w:rPr>
          <w:lang w:val="en-US"/>
        </w:rPr>
      </w:pPr>
      <w:r>
        <w:rPr>
          <w:lang w:val="en-US"/>
        </w:rPr>
        <w:t>-</w:t>
      </w:r>
      <w:r>
        <w:rPr>
          <w:lang w:val="en-US"/>
        </w:rPr>
        <w:tab/>
        <w:t>Application Layer AI/ML Member Capability Analytics API (request-response or subscribe-notify model; API provider: ADAES; known consumers: VAL server, AIMLE server).</w:t>
      </w:r>
    </w:p>
    <w:p w14:paraId="1DD5F64A" w14:textId="5B529BFA" w:rsidR="00192D84" w:rsidRDefault="00192D84" w:rsidP="00192D84">
      <w:pPr>
        <w:pStyle w:val="B1"/>
        <w:rPr>
          <w:lang w:val="en-US"/>
        </w:rPr>
      </w:pPr>
      <w:r>
        <w:rPr>
          <w:lang w:val="en-US"/>
        </w:rPr>
        <w:t>-</w:t>
      </w:r>
      <w:r>
        <w:rPr>
          <w:lang w:val="en-US"/>
        </w:rPr>
        <w:tab/>
        <w:t>Application Layer AI/ML Member Capability related Data Collection APIs.</w:t>
      </w:r>
    </w:p>
    <w:p w14:paraId="34563373" w14:textId="77777777" w:rsidR="00192D84" w:rsidRPr="0087581E" w:rsidRDefault="00192D84" w:rsidP="00192D84">
      <w:pPr>
        <w:pStyle w:val="NO"/>
      </w:pPr>
      <w:r w:rsidRPr="00192D84">
        <w:t>NOTE: Further elaboration on the corresponding APIs for this solution will be provided at the normative phase in 3GPP TS 23.436 [4].</w:t>
      </w:r>
    </w:p>
    <w:p w14:paraId="6A008FF4" w14:textId="77777777" w:rsidR="00192D84" w:rsidRDefault="00192D84" w:rsidP="00192D84">
      <w:pPr>
        <w:pStyle w:val="Heading3"/>
        <w:rPr>
          <w:rFonts w:eastAsia="Malgun Gothic"/>
        </w:rPr>
      </w:pPr>
      <w:bookmarkStart w:id="861" w:name="_Toc169945503"/>
      <w:r>
        <w:rPr>
          <w:rFonts w:eastAsia="Malgun Gothic"/>
        </w:rPr>
        <w:t>8.</w:t>
      </w:r>
      <w:r>
        <w:rPr>
          <w:rFonts w:eastAsia="Malgun Gothic"/>
          <w:lang w:eastAsia="zh-CN"/>
        </w:rPr>
        <w:t>15</w:t>
      </w:r>
      <w:r>
        <w:rPr>
          <w:rFonts w:eastAsia="Malgun Gothic"/>
        </w:rPr>
        <w:t>.</w:t>
      </w:r>
      <w:r>
        <w:rPr>
          <w:rFonts w:eastAsia="Malgun Gothic"/>
          <w:lang w:eastAsia="zh-CN"/>
        </w:rPr>
        <w:t>6</w:t>
      </w:r>
      <w:r>
        <w:rPr>
          <w:rFonts w:eastAsia="Malgun Gothic"/>
        </w:rPr>
        <w:tab/>
      </w:r>
      <w:r>
        <w:rPr>
          <w:rFonts w:eastAsia="Malgun Gothic"/>
          <w:lang w:eastAsia="zh-CN"/>
        </w:rPr>
        <w:t>Solution e</w:t>
      </w:r>
      <w:r>
        <w:rPr>
          <w:rFonts w:eastAsia="Malgun Gothic"/>
        </w:rPr>
        <w:t>valuation</w:t>
      </w:r>
      <w:bookmarkEnd w:id="861"/>
    </w:p>
    <w:p w14:paraId="4F580984" w14:textId="25A294A0" w:rsidR="00470819" w:rsidRDefault="00192D84" w:rsidP="00192D84">
      <w:pPr>
        <w:rPr>
          <w:noProof/>
        </w:rPr>
      </w:pPr>
      <w:r>
        <w:t>This solution addresses Key Issue #2 (</w:t>
      </w:r>
      <w:r>
        <w:rPr>
          <w:lang w:val="en-US"/>
        </w:rPr>
        <w:t>open issues 2, 3, 4, and 5</w:t>
      </w:r>
      <w:r>
        <w:t xml:space="preserve">) and introduces a new Application Layer AI/ML Member Capability analytics to support </w:t>
      </w:r>
      <w:r>
        <w:rPr>
          <w:lang w:eastAsia="zh-CN"/>
        </w:rPr>
        <w:t>for supporting FL member (re)selection</w:t>
      </w:r>
      <w:r>
        <w:t>. This solution is re-using Solution #13 for the interaction between AIMLE server and ADAES, and mainly enhances ADAES.</w:t>
      </w:r>
      <w:r>
        <w:rPr>
          <w:noProof/>
        </w:rPr>
        <w:t xml:space="preserve"> This solution is feasible and doesn't introduce any dependency to 3GPP network systems.</w:t>
      </w:r>
    </w:p>
    <w:p w14:paraId="687A6807" w14:textId="7FE6FDDA" w:rsidR="00A3153A" w:rsidRDefault="00A3153A" w:rsidP="00A3153A">
      <w:pPr>
        <w:pStyle w:val="Heading2"/>
        <w:rPr>
          <w:rFonts w:eastAsia="SimSun"/>
          <w:lang w:eastAsia="zh-CN"/>
        </w:rPr>
      </w:pPr>
      <w:bookmarkStart w:id="862" w:name="_Toc164779314"/>
      <w:bookmarkStart w:id="863" w:name="_Toc164779568"/>
      <w:bookmarkStart w:id="864" w:name="_Toc169945504"/>
      <w:r>
        <w:rPr>
          <w:rFonts w:eastAsia="SimSun"/>
          <w:lang w:eastAsia="zh-CN"/>
        </w:rPr>
        <w:t>8.</w:t>
      </w:r>
      <w:r w:rsidR="00DB61F6">
        <w:rPr>
          <w:rFonts w:eastAsia="SimSun"/>
          <w:lang w:eastAsia="zh-CN"/>
        </w:rPr>
        <w:t>28</w:t>
      </w:r>
      <w:r>
        <w:rPr>
          <w:rFonts w:eastAsia="SimSun"/>
        </w:rPr>
        <w:tab/>
      </w:r>
      <w:r>
        <w:rPr>
          <w:rFonts w:eastAsia="SimSun"/>
          <w:lang w:eastAsia="zh-CN"/>
        </w:rPr>
        <w:t>Solution #</w:t>
      </w:r>
      <w:r w:rsidR="00DB61F6">
        <w:rPr>
          <w:rFonts w:eastAsia="SimSun"/>
          <w:lang w:eastAsia="zh-CN"/>
        </w:rPr>
        <w:t>28</w:t>
      </w:r>
      <w:r>
        <w:rPr>
          <w:rFonts w:eastAsia="SimSun"/>
          <w:lang w:eastAsia="zh-CN"/>
        </w:rPr>
        <w:t>: Support AI/ML Splitting Operations in Enablement Layer</w:t>
      </w:r>
      <w:bookmarkEnd w:id="862"/>
      <w:bookmarkEnd w:id="863"/>
      <w:bookmarkEnd w:id="864"/>
    </w:p>
    <w:p w14:paraId="3AF5C4C9" w14:textId="2BB0B9BB" w:rsidR="00A3153A" w:rsidRDefault="00A3153A" w:rsidP="00A3153A">
      <w:pPr>
        <w:pStyle w:val="Heading3"/>
        <w:rPr>
          <w:rFonts w:eastAsia="SimSun"/>
          <w:lang w:val="en-US" w:eastAsia="zh-CN"/>
        </w:rPr>
      </w:pPr>
      <w:bookmarkStart w:id="865" w:name="_Toc164779315"/>
      <w:bookmarkStart w:id="866" w:name="_Toc164779569"/>
      <w:bookmarkStart w:id="867" w:name="_Toc169945505"/>
      <w:r>
        <w:rPr>
          <w:rFonts w:eastAsia="SimSun"/>
          <w:lang w:val="en-US" w:eastAsia="zh-CN"/>
        </w:rPr>
        <w:t>8.</w:t>
      </w:r>
      <w:r w:rsidR="00DB61F6">
        <w:rPr>
          <w:rFonts w:eastAsia="SimSun"/>
          <w:lang w:val="en-US" w:eastAsia="zh-CN"/>
        </w:rPr>
        <w:t>28</w:t>
      </w:r>
      <w:r>
        <w:rPr>
          <w:rFonts w:eastAsia="SimSun"/>
          <w:lang w:val="en-US" w:eastAsia="zh-CN"/>
        </w:rPr>
        <w:t>.1</w:t>
      </w:r>
      <w:r>
        <w:rPr>
          <w:rFonts w:eastAsia="SimSun"/>
          <w:lang w:val="en-US" w:eastAsia="zh-CN"/>
        </w:rPr>
        <w:tab/>
        <w:t>General</w:t>
      </w:r>
      <w:bookmarkEnd w:id="865"/>
      <w:bookmarkEnd w:id="866"/>
      <w:bookmarkEnd w:id="867"/>
    </w:p>
    <w:p w14:paraId="018B309C" w14:textId="77777777" w:rsidR="00A3153A" w:rsidRPr="00BA4925" w:rsidRDefault="00A3153A" w:rsidP="00A3153A">
      <w:pPr>
        <w:rPr>
          <w:rFonts w:eastAsia="SimSun"/>
          <w:noProof/>
        </w:rPr>
      </w:pPr>
      <w:r w:rsidRPr="00BA4925">
        <w:rPr>
          <w:noProof/>
        </w:rPr>
        <w:t xml:space="preserve">There are many different types of split AI/ML operations, for example discover nodes for split learning or split inference, AI/ML task (e.g. learning or inference) split, AI/ML task delivery, ML model distribution or delivery, AI/ML data distribution or delivery. For example, </w:t>
      </w:r>
      <w:r w:rsidRPr="00485FEB">
        <w:rPr>
          <w:lang w:val="en-US"/>
        </w:rPr>
        <w:t xml:space="preserve">in split learning, multiple split nodes systematically split the deep neural network (composed of many computational layers) and run a subset of these layers, sharing over the network only the intermediate data, i.e., the activation results of the last layer in split nodes. The ML model distribution is a multicast ML model transfer between nodes and delivery is unicast (point-to-point) delivery. </w:t>
      </w:r>
    </w:p>
    <w:p w14:paraId="53D47F20" w14:textId="77777777" w:rsidR="00A3153A" w:rsidRPr="00BA4925" w:rsidRDefault="00A3153A" w:rsidP="00A3153A">
      <w:pPr>
        <w:rPr>
          <w:noProof/>
        </w:rPr>
      </w:pPr>
      <w:r w:rsidRPr="00BA4925">
        <w:rPr>
          <w:noProof/>
        </w:rPr>
        <w:t>To support split AI/ML operations in Enablement Layer, differnt assistance for management and configuration are required. This solution proposes mechanisms on supporting the various types of split AI/ML operations in Enablement Layer.</w:t>
      </w:r>
    </w:p>
    <w:p w14:paraId="1A1DE025" w14:textId="33166960" w:rsidR="00A3153A" w:rsidRDefault="00A3153A" w:rsidP="00A3153A">
      <w:pPr>
        <w:rPr>
          <w:lang w:eastAsia="zh-CN"/>
        </w:rPr>
      </w:pPr>
      <w:r>
        <w:rPr>
          <w:lang w:eastAsia="zh-CN"/>
        </w:rPr>
        <w:t>The following clauses specify procedures, information flows and APIs for KI</w:t>
      </w:r>
      <w:r w:rsidR="00BC2C68">
        <w:rPr>
          <w:lang w:eastAsia="zh-CN"/>
        </w:rPr>
        <w:t> </w:t>
      </w:r>
      <w:r>
        <w:rPr>
          <w:lang w:eastAsia="zh-CN"/>
        </w:rPr>
        <w:t xml:space="preserve">#5 to support </w:t>
      </w:r>
      <w:r w:rsidRPr="00BA4925">
        <w:rPr>
          <w:noProof/>
        </w:rPr>
        <w:t>various split AI/ML operations in Enablement Layer</w:t>
      </w:r>
      <w:r>
        <w:rPr>
          <w:lang w:eastAsia="zh-CN"/>
        </w:rPr>
        <w:t>.</w:t>
      </w:r>
    </w:p>
    <w:p w14:paraId="072CB181" w14:textId="77777777" w:rsidR="00A3153A" w:rsidRDefault="00A3153A" w:rsidP="00A3153A">
      <w:pPr>
        <w:rPr>
          <w:lang w:eastAsia="zh-CN"/>
        </w:rPr>
      </w:pPr>
      <w:r>
        <w:rPr>
          <w:lang w:eastAsia="zh-CN"/>
        </w:rPr>
        <w:lastRenderedPageBreak/>
        <w:t>Pre-conditions:</w:t>
      </w:r>
    </w:p>
    <w:p w14:paraId="58A24EF8" w14:textId="07E2B392" w:rsidR="00A3153A" w:rsidRDefault="00A3153A" w:rsidP="00A3153A">
      <w:pPr>
        <w:pStyle w:val="B1"/>
        <w:rPr>
          <w:lang w:eastAsia="zh-CN"/>
        </w:rPr>
      </w:pPr>
      <w:r>
        <w:rPr>
          <w:lang w:eastAsia="zh-CN"/>
        </w:rPr>
        <w:t>-</w:t>
      </w:r>
      <w:r>
        <w:tab/>
      </w:r>
      <w:r>
        <w:rPr>
          <w:lang w:eastAsia="zh-CN"/>
        </w:rPr>
        <w:t>Consumer (e.g.</w:t>
      </w:r>
      <w:r w:rsidR="00BC2C68">
        <w:rPr>
          <w:lang w:eastAsia="zh-CN"/>
        </w:rPr>
        <w:t>,</w:t>
      </w:r>
      <w:r>
        <w:rPr>
          <w:lang w:eastAsia="zh-CN"/>
        </w:rPr>
        <w:t xml:space="preserve"> VAL Server</w:t>
      </w:r>
      <w:r>
        <w:t>, VAL client (e.g. via the AIML enablement client)</w:t>
      </w:r>
      <w:r>
        <w:rPr>
          <w:lang w:eastAsia="zh-CN"/>
        </w:rPr>
        <w:t>) decides one or more type(s) of split AI/ML operations is needed, based on the request from VAL Client or local configuration. If is requested by VAL Client, the VAL Client and VAL Server may negotiate the type(s) of split AI/ML operations to be executed and the detail requirements.</w:t>
      </w:r>
    </w:p>
    <w:p w14:paraId="65BC6745" w14:textId="77777777" w:rsidR="00A3153A" w:rsidRDefault="00A3153A" w:rsidP="00A3153A">
      <w:pPr>
        <w:pStyle w:val="B1"/>
        <w:rPr>
          <w:lang w:eastAsia="zh-CN"/>
        </w:rPr>
      </w:pPr>
      <w:r>
        <w:rPr>
          <w:lang w:eastAsia="zh-CN"/>
        </w:rPr>
        <w:t>-</w:t>
      </w:r>
      <w:r>
        <w:rPr>
          <w:lang w:eastAsia="zh-CN"/>
        </w:rPr>
        <w:tab/>
        <w:t xml:space="preserve">The consumer decides that assistance from AI/ML Enablement Server for </w:t>
      </w:r>
      <w:r w:rsidRPr="00BA4925">
        <w:rPr>
          <w:noProof/>
        </w:rPr>
        <w:t xml:space="preserve">management and configuration to support </w:t>
      </w:r>
      <w:r>
        <w:rPr>
          <w:lang w:eastAsia="zh-CN"/>
        </w:rPr>
        <w:t>the split AI/ML operations is needed.</w:t>
      </w:r>
    </w:p>
    <w:p w14:paraId="07D2A07B" w14:textId="568DDC60" w:rsidR="00A3153A" w:rsidRPr="00DB61F6" w:rsidRDefault="00A3153A" w:rsidP="00DB61F6">
      <w:pPr>
        <w:pStyle w:val="Heading3"/>
        <w:rPr>
          <w:rFonts w:eastAsia="SimSun"/>
        </w:rPr>
      </w:pPr>
      <w:bookmarkStart w:id="868" w:name="_Toc164779316"/>
      <w:bookmarkStart w:id="869" w:name="_Toc164779570"/>
      <w:bookmarkStart w:id="870" w:name="_Toc169945506"/>
      <w:r w:rsidRPr="00DB61F6">
        <w:rPr>
          <w:rFonts w:eastAsia="SimSun"/>
        </w:rPr>
        <w:t>8.28.2</w:t>
      </w:r>
      <w:r w:rsidRPr="00DB61F6">
        <w:rPr>
          <w:rFonts w:eastAsia="SimSun"/>
        </w:rPr>
        <w:tab/>
        <w:t>Procedures for supporting assistance of split AI/ML operations</w:t>
      </w:r>
      <w:bookmarkEnd w:id="868"/>
      <w:bookmarkEnd w:id="869"/>
      <w:bookmarkEnd w:id="870"/>
    </w:p>
    <w:p w14:paraId="36633D11" w14:textId="4936E002" w:rsidR="00A3153A" w:rsidRDefault="00A3153A" w:rsidP="00A3153A">
      <w:pPr>
        <w:pStyle w:val="Heading4"/>
        <w:rPr>
          <w:rFonts w:eastAsia="SimSun"/>
        </w:rPr>
      </w:pPr>
      <w:bookmarkStart w:id="871" w:name="_Toc164779317"/>
      <w:bookmarkStart w:id="872" w:name="_Toc164779571"/>
      <w:bookmarkStart w:id="873" w:name="_Toc169945507"/>
      <w:r>
        <w:rPr>
          <w:rFonts w:eastAsia="SimSun"/>
        </w:rPr>
        <w:t>8.28.2.1</w:t>
      </w:r>
      <w:r w:rsidR="00DF70D5">
        <w:rPr>
          <w:rFonts w:eastAsia="SimSun"/>
        </w:rPr>
        <w:tab/>
      </w:r>
      <w:r w:rsidRPr="00DB61F6">
        <w:rPr>
          <w:rFonts w:eastAsia="SimSun"/>
        </w:rPr>
        <w:t>Procedure</w:t>
      </w:r>
      <w:r>
        <w:rPr>
          <w:rFonts w:eastAsia="SimSun"/>
        </w:rPr>
        <w:t xml:space="preserve"> for subscribe/request assistance of split AI/ML operations</w:t>
      </w:r>
      <w:bookmarkEnd w:id="871"/>
      <w:bookmarkEnd w:id="872"/>
      <w:bookmarkEnd w:id="873"/>
    </w:p>
    <w:p w14:paraId="182A795D" w14:textId="77777777" w:rsidR="00A3153A" w:rsidRDefault="00A3153A" w:rsidP="00A3153A">
      <w:pPr>
        <w:pStyle w:val="TH"/>
        <w:rPr>
          <w:rFonts w:eastAsia="SimSun"/>
        </w:rPr>
      </w:pPr>
      <w:r>
        <w:rPr>
          <w:rFonts w:eastAsia="SimSun"/>
        </w:rPr>
        <w:object w:dxaOrig="8055" w:dyaOrig="4440" w14:anchorId="5EA37A87">
          <v:shape id="_x0000_i1077" type="#_x0000_t75" style="width:403.5pt;height:222.05pt" o:ole="">
            <v:imagedata r:id="rId112" o:title=""/>
          </v:shape>
          <o:OLEObject Type="Embed" ProgID="Visio.Drawing.15" ShapeID="_x0000_i1077" DrawAspect="Content" ObjectID="_1780558222" r:id="rId113"/>
        </w:object>
      </w:r>
    </w:p>
    <w:p w14:paraId="307EA380" w14:textId="51A02959" w:rsidR="00A3153A" w:rsidRDefault="00A3153A" w:rsidP="00A3153A">
      <w:pPr>
        <w:pStyle w:val="TF"/>
      </w:pPr>
      <w:r>
        <w:t>Figure 8.28.2.1-1: Procedure for subscribe/request assistance of split AI/ML operations</w:t>
      </w:r>
    </w:p>
    <w:p w14:paraId="0553409E" w14:textId="4F1C88D5" w:rsidR="00A3153A" w:rsidRDefault="00A3153A" w:rsidP="00A3153A">
      <w:r>
        <w:t>Figure 8.28.2.1-1 illustrates the procedure for subscribe/request assistance of split AI/ML operations. The corresponding procedure in detail is as follows:</w:t>
      </w:r>
    </w:p>
    <w:p w14:paraId="65E29C14" w14:textId="5BA5918D" w:rsidR="00A3153A" w:rsidRDefault="00A3153A" w:rsidP="00A3153A">
      <w:pPr>
        <w:pStyle w:val="B1"/>
        <w:numPr>
          <w:ilvl w:val="0"/>
          <w:numId w:val="69"/>
        </w:numPr>
      </w:pPr>
      <w:bookmarkStart w:id="874" w:name="MCCQCTEMPBM_00000101"/>
      <w:r>
        <w:t>The Consumer (e.g. VAL Server, VAL client (e.g. via the AIML enablement client)) subscribes/request to the AI/ML Enablement Server for assistance of split AI/ML operations. The request includes one or more type(s) of split AI/ML operations to indicate the operations that the assistance information be used for, assistance information needed, and requirements for the type of split AI/ML operations.</w:t>
      </w:r>
    </w:p>
    <w:bookmarkEnd w:id="874"/>
    <w:p w14:paraId="418A8B53" w14:textId="303A3D79" w:rsidR="00A3153A" w:rsidRPr="00DB61F6" w:rsidRDefault="00A3153A" w:rsidP="00A3153A">
      <w:pPr>
        <w:pStyle w:val="B1"/>
        <w:ind w:left="852"/>
      </w:pPr>
      <w:r>
        <w:t>1a.</w:t>
      </w:r>
      <w:r>
        <w:tab/>
        <w:t>For discovery split nodes, the request includes this type of split AI/ML operations (e.g. discover nodes for split learning or split inference), assistance information needed (e.g. a list of split nodes (</w:t>
      </w:r>
      <w:r w:rsidRPr="00DB61F6">
        <w:t xml:space="preserve">the </w:t>
      </w:r>
      <w:r w:rsidRPr="00485FEB">
        <w:rPr>
          <w:lang w:val="en-US"/>
        </w:rPr>
        <w:t>split AIML task will be sent to the split nodes</w:t>
      </w:r>
      <w:r w:rsidRPr="00DB61F6">
        <w:t>), and requirements for the type of split AI/ML operations. The requirements for discovery split nodes may include number of split nodes (the split node can be UE, edge, and/or cloud), requirement on capability of the split nodes, initial list of split nodes (if available).</w:t>
      </w:r>
    </w:p>
    <w:p w14:paraId="7B0FC3BE" w14:textId="77777777" w:rsidR="00A3153A" w:rsidRDefault="00A3153A" w:rsidP="00A3153A">
      <w:pPr>
        <w:pStyle w:val="B1"/>
        <w:ind w:left="852"/>
      </w:pPr>
      <w:r>
        <w:t>1b.</w:t>
      </w:r>
      <w:r>
        <w:tab/>
        <w:t>For AI/ML task split, the request includes this type of split AI/ML operations (e.g. AI/ML task (e.g. learning or inference) split), assistance information needed. The requirements for AI/ML task split may include maximum number of sub tasks, maximum time for complete the whole task.</w:t>
      </w:r>
    </w:p>
    <w:p w14:paraId="26D55300" w14:textId="77777777" w:rsidR="00A3153A" w:rsidRDefault="00A3153A" w:rsidP="00A3153A">
      <w:pPr>
        <w:pStyle w:val="B1"/>
        <w:ind w:left="852"/>
      </w:pPr>
      <w:r>
        <w:t>1c.</w:t>
      </w:r>
      <w:r>
        <w:tab/>
        <w:t>For AI/ML task delivery, ML model or AI/ML data distribution/delivery, the request includes this type of split AI/ML operations (e.g. AI/ML task delivery, ML model distribution or delivery, AI/ML data distribution or delivery), assistance information needed (e.g. time point(s) or time window(s) for AI/ML task delivery or AI/ML model/data distribution/delivery). The requirements for AI/ML task delivery, ML model or AI/ML data distribution/delivery may include information of the AI/ML task/model/data (e.g. size of the task or ML model, or data volume), information of the receiving nodes, requirement on the delivery/distribution (e.g. time budget, time critical or not, requirement on QoS), maximum time for complete the distribution/delivery, one time or continuous delivery/distribution.</w:t>
      </w:r>
    </w:p>
    <w:p w14:paraId="60DDEDF5" w14:textId="77777777" w:rsidR="00A3153A" w:rsidRDefault="00A3153A" w:rsidP="00A3153A">
      <w:pPr>
        <w:pStyle w:val="B1"/>
        <w:numPr>
          <w:ilvl w:val="0"/>
          <w:numId w:val="69"/>
        </w:numPr>
      </w:pPr>
      <w:bookmarkStart w:id="875" w:name="MCCQCTEMPBM_00000102"/>
      <w:r>
        <w:lastRenderedPageBreak/>
        <w:t>The AI/ML Enablement Server derives information for the request, determines downstream entities and services needed, e.g. discovery nodes from AI/ML registry, subscribe/request analytics from ADAES, request assistance or operations from 5GC NFs (e.g. Member UE selection, recommended time windows for AI/ML operations with QoS, QoS monitoring, network data analytics).</w:t>
      </w:r>
    </w:p>
    <w:p w14:paraId="3CFEAA5E" w14:textId="29E6CE29" w:rsidR="00A3153A" w:rsidRDefault="00A3153A" w:rsidP="00A3153A">
      <w:pPr>
        <w:pStyle w:val="B1"/>
        <w:numPr>
          <w:ilvl w:val="0"/>
          <w:numId w:val="69"/>
        </w:numPr>
      </w:pPr>
      <w:bookmarkStart w:id="876" w:name="MCCQCTEMPBM_00000103"/>
      <w:bookmarkEnd w:id="875"/>
      <w:r>
        <w:t xml:space="preserve">The AI/ML Enablement Server performs operations according to the </w:t>
      </w:r>
      <w:r w:rsidR="00DB61F6">
        <w:t>determination</w:t>
      </w:r>
      <w:r>
        <w:t xml:space="preserve"> made in step 2.</w:t>
      </w:r>
    </w:p>
    <w:bookmarkEnd w:id="876"/>
    <w:p w14:paraId="10DAB43D" w14:textId="771B0D3A" w:rsidR="00A3153A" w:rsidRDefault="00A3153A" w:rsidP="00A3153A">
      <w:pPr>
        <w:pStyle w:val="B1"/>
        <w:ind w:left="852"/>
      </w:pPr>
      <w:r>
        <w:t>3a.</w:t>
      </w:r>
      <w:r>
        <w:tab/>
        <w:t xml:space="preserve">If the type of split AI/ML operations in the request in step 1 is discovery split nodes, the procedure for FL member discovery can be reused (by </w:t>
      </w:r>
      <w:r w:rsidR="00DB61F6">
        <w:t>replacing</w:t>
      </w:r>
      <w:r>
        <w:t xml:space="preserve"> FL members with split nodes, replacing FL process with AI/ML split operations). The AI/ML Enablement Server subscribes/requests analytics to ADAES for Edge load analytics and UE-to-UE application performance analytics, and requests assistance information from NEF by using the Nnef_MemberUESelectionAssistance service as defined in 3GPP TS 23.502</w:t>
      </w:r>
      <w:r w:rsidR="00BC2C68">
        <w:t> </w:t>
      </w:r>
      <w:r>
        <w:t>[6] (the initial list of UEs may be provided by the consumer in step 1 or discovered by the AI/ML Enablement Server from AI/ML registry). After receiving the required analytics and assistance information, the AI/ML Enablement Server decides a list of split nodes (e.g., UE(s), edge server(s), cloud server(s)).</w:t>
      </w:r>
    </w:p>
    <w:p w14:paraId="314144B4" w14:textId="401260DD" w:rsidR="00A3153A" w:rsidRDefault="00A3153A" w:rsidP="00A3153A">
      <w:pPr>
        <w:pStyle w:val="B1"/>
        <w:ind w:left="852"/>
      </w:pPr>
      <w:r>
        <w:t>3b.</w:t>
      </w:r>
      <w:r>
        <w:tab/>
        <w:t>If the type of split AI/ML operations in the request in step 1 is AI/ML task delivery, AI/ML model/data distribution/delivery, use the procedure in clause 8.</w:t>
      </w:r>
      <w:r w:rsidR="00BC2C68">
        <w:t>22</w:t>
      </w:r>
      <w:r>
        <w:t>.2.2.</w:t>
      </w:r>
    </w:p>
    <w:p w14:paraId="2FF57E3D" w14:textId="77777777" w:rsidR="00A3153A" w:rsidRDefault="00A3153A" w:rsidP="00A3153A">
      <w:pPr>
        <w:pStyle w:val="NO"/>
      </w:pPr>
      <w:r>
        <w:t>NOTE 1: Additional information needed for the AI/ML Enablement Server to generate assistance information will be specified in the normative phase.</w:t>
      </w:r>
    </w:p>
    <w:p w14:paraId="77F8C39F" w14:textId="77777777" w:rsidR="00A3153A" w:rsidRDefault="00A3153A" w:rsidP="00A3153A">
      <w:pPr>
        <w:pStyle w:val="B1"/>
        <w:numPr>
          <w:ilvl w:val="0"/>
          <w:numId w:val="69"/>
        </w:numPr>
      </w:pPr>
      <w:bookmarkStart w:id="877" w:name="MCCQCTEMPBM_00000104"/>
      <w:r>
        <w:t>The AI/ML Enablement Server notifies/responds to the consumer with the assistance information for the split AI/ML operations. The consumer (e.g. VAL Server, VAL client (e.g. via the AIML enablement client)) may use the assistance information for decision making on the split AI/ML operations or assisting VAL client for AI/ML decision making.</w:t>
      </w:r>
    </w:p>
    <w:bookmarkEnd w:id="877"/>
    <w:p w14:paraId="1D75A652" w14:textId="77777777" w:rsidR="00A3153A" w:rsidRPr="00DB61F6" w:rsidRDefault="00A3153A" w:rsidP="00DB61F6">
      <w:pPr>
        <w:pStyle w:val="NO"/>
      </w:pPr>
      <w:r w:rsidRPr="00DB61F6">
        <w:t>NOTE 2: Additional information needed in the request and response will be specified in the normative phase.</w:t>
      </w:r>
    </w:p>
    <w:p w14:paraId="457A5F7F" w14:textId="183143FD" w:rsidR="00A3153A" w:rsidRPr="00DB61F6" w:rsidRDefault="00A3153A" w:rsidP="00DB61F6">
      <w:pPr>
        <w:pStyle w:val="Heading4"/>
        <w:rPr>
          <w:rFonts w:eastAsia="SimSun"/>
        </w:rPr>
      </w:pPr>
      <w:bookmarkStart w:id="878" w:name="_Toc164779318"/>
      <w:bookmarkStart w:id="879" w:name="_Toc164779572"/>
      <w:bookmarkStart w:id="880" w:name="_Toc169945508"/>
      <w:r w:rsidRPr="00DB61F6">
        <w:rPr>
          <w:rFonts w:eastAsia="SimSun"/>
        </w:rPr>
        <w:t>8.28.2.2</w:t>
      </w:r>
      <w:r w:rsidR="00DF70D5">
        <w:rPr>
          <w:rFonts w:eastAsia="SimSun"/>
        </w:rPr>
        <w:tab/>
      </w:r>
      <w:r w:rsidRPr="00DB61F6">
        <w:rPr>
          <w:rFonts w:eastAsia="SimSun"/>
        </w:rPr>
        <w:t>Procedure for assistance of AI/ML task/model/data delivery/distribution</w:t>
      </w:r>
      <w:bookmarkEnd w:id="878"/>
      <w:bookmarkEnd w:id="879"/>
      <w:bookmarkEnd w:id="880"/>
      <w:r w:rsidRPr="00DB61F6">
        <w:rPr>
          <w:rFonts w:eastAsia="SimSun"/>
        </w:rPr>
        <w:t xml:space="preserve"> </w:t>
      </w:r>
    </w:p>
    <w:p w14:paraId="02AE5E76" w14:textId="77777777" w:rsidR="00A3153A" w:rsidRDefault="00A3153A" w:rsidP="00A3153A">
      <w:pPr>
        <w:pStyle w:val="TH"/>
        <w:rPr>
          <w:rFonts w:eastAsia="SimSun"/>
        </w:rPr>
      </w:pPr>
      <w:r>
        <w:rPr>
          <w:rFonts w:eastAsia="SimSun"/>
        </w:rPr>
        <w:object w:dxaOrig="9360" w:dyaOrig="4470" w14:anchorId="40A080CF">
          <v:shape id="_x0000_i1078" type="#_x0000_t75" style="width:468pt;height:223.5pt" o:ole="">
            <v:imagedata r:id="rId114" o:title=""/>
          </v:shape>
          <o:OLEObject Type="Embed" ProgID="Visio.Drawing.15" ShapeID="_x0000_i1078" DrawAspect="Content" ObjectID="_1780558223" r:id="rId115"/>
        </w:object>
      </w:r>
    </w:p>
    <w:p w14:paraId="766A87BE" w14:textId="297BB4A7" w:rsidR="00A3153A" w:rsidRDefault="00A3153A" w:rsidP="00A3153A">
      <w:pPr>
        <w:pStyle w:val="TF"/>
      </w:pPr>
      <w:r>
        <w:t>Figure 8.28.2.2-1: Procedure for assistance of AI/ML task/model/data delivery/distribution</w:t>
      </w:r>
    </w:p>
    <w:p w14:paraId="6FE66AAD" w14:textId="21B9A183" w:rsidR="00A3153A" w:rsidRDefault="00A3153A" w:rsidP="00A3153A">
      <w:r>
        <w:t>Figure 8.28.2.2-1 illustrates the procedure for assistance of AI/ML task/model/data delivery/distribution. This procedure enhances the architecture and related functions to support management and/or configuration for in-time transfer of AI/ML models. The corresponding procedure in detail is as follows:</w:t>
      </w:r>
    </w:p>
    <w:p w14:paraId="759759EB" w14:textId="2E2ABDE2" w:rsidR="00A3153A" w:rsidRDefault="00A3153A" w:rsidP="00A3153A">
      <w:pPr>
        <w:pStyle w:val="B1"/>
        <w:numPr>
          <w:ilvl w:val="0"/>
          <w:numId w:val="70"/>
        </w:numPr>
      </w:pPr>
      <w:bookmarkStart w:id="881" w:name="MCCQCTEMPBM_00000105"/>
      <w:r>
        <w:t>AI/ML Enablement Server determines operations for executing based on the information provided in the request in step 1 and the determinations in step 2 of clause 8.28.2.1.</w:t>
      </w:r>
    </w:p>
    <w:p w14:paraId="4A617BF0" w14:textId="77777777" w:rsidR="00A3153A" w:rsidRDefault="00A3153A" w:rsidP="00A3153A">
      <w:pPr>
        <w:pStyle w:val="B1"/>
        <w:numPr>
          <w:ilvl w:val="0"/>
          <w:numId w:val="70"/>
        </w:numPr>
      </w:pPr>
      <w:bookmarkStart w:id="882" w:name="MCCQCTEMPBM_00000106"/>
      <w:bookmarkEnd w:id="881"/>
      <w:r>
        <w:t>The AI/ML Enablement Server may send requests to 5GC for assistance or operations.</w:t>
      </w:r>
    </w:p>
    <w:bookmarkEnd w:id="882"/>
    <w:p w14:paraId="18DC91DD" w14:textId="77777777" w:rsidR="00A3153A" w:rsidRDefault="00A3153A" w:rsidP="00A3153A">
      <w:pPr>
        <w:pStyle w:val="B1"/>
        <w:ind w:left="852"/>
      </w:pPr>
      <w:r>
        <w:lastRenderedPageBreak/>
        <w:t>1a.</w:t>
      </w:r>
      <w:r>
        <w:tab/>
        <w:t>The AI/ML Enablement Server requests to NEF for assistance or operations (e.g. PDTQ on recommended time windows for AI/ML operations with QoS, QoS monitoring). The request may include the information of the AI/ML task/model/data (e.g. size of the task or ML model, or data volume), information of the receiving nodes, requirement on the delivery/distribution (e.g. time budget, time critical or not, QoS), maximum time for complete the distribution/delivery.</w:t>
      </w:r>
    </w:p>
    <w:p w14:paraId="60D47F6F" w14:textId="39EAF6D5" w:rsidR="00A3153A" w:rsidRDefault="00A3153A" w:rsidP="00A3153A">
      <w:pPr>
        <w:pStyle w:val="NO"/>
      </w:pPr>
      <w:r>
        <w:t>NOTE </w:t>
      </w:r>
      <w:r w:rsidR="00560640">
        <w:t>1</w:t>
      </w:r>
      <w:r>
        <w:t>: Additional information needed in the request to NEF for the services will be specified in the normative phase and coordination with SA2.</w:t>
      </w:r>
    </w:p>
    <w:p w14:paraId="5329AF59" w14:textId="77777777" w:rsidR="00A3153A" w:rsidRDefault="00A3153A" w:rsidP="00A3153A">
      <w:pPr>
        <w:pStyle w:val="NO"/>
      </w:pPr>
      <w:r>
        <w:t>The NEF responds to the AI/ML Enablement Server with the required results (e.g. recommended time windows for AI/ML operations, QoS monitoring results, transmission resource for the AF session established), or indication that the cannot provide the required delivery/distribution condition.</w:t>
      </w:r>
    </w:p>
    <w:p w14:paraId="0138C400" w14:textId="79CDA3B6" w:rsidR="00A3153A" w:rsidRDefault="00A3153A" w:rsidP="00A3153A">
      <w:pPr>
        <w:pStyle w:val="B1"/>
        <w:ind w:left="852"/>
      </w:pPr>
      <w:r>
        <w:t>1b.</w:t>
      </w:r>
      <w:r>
        <w:tab/>
        <w:t>The AI/ML Enablement Server may subscribe/request to NWDAF for analytics (e.g. E2E data volume transfer time, DN performance, Network performance, UE mobility). The details parameters in the requests to NWDAF for analytics are given in 3GPP TS 23.288</w:t>
      </w:r>
      <w:r w:rsidR="00BC2C68">
        <w:t> </w:t>
      </w:r>
      <w:r>
        <w:t>[2].</w:t>
      </w:r>
    </w:p>
    <w:p w14:paraId="79C3DF3B" w14:textId="610E86FC" w:rsidR="00A3153A" w:rsidRDefault="00A3153A" w:rsidP="00A3153A">
      <w:pPr>
        <w:pStyle w:val="B1"/>
        <w:numPr>
          <w:ilvl w:val="0"/>
          <w:numId w:val="70"/>
        </w:numPr>
      </w:pPr>
      <w:bookmarkStart w:id="883" w:name="MCCQCTEMPBM_00000107"/>
      <w:r>
        <w:t>The AI/ML Enablement Server may subscribe/request to ADAES for analytics (e.g. slice-specific application performance analytics, UE-to-UE application performance analytics). The details parameters in the requests to ADAES for analytics are given in 3GPP TS 23.436</w:t>
      </w:r>
      <w:r w:rsidR="00BC2C68">
        <w:t> </w:t>
      </w:r>
      <w:r>
        <w:t>[4].</w:t>
      </w:r>
    </w:p>
    <w:bookmarkEnd w:id="883"/>
    <w:p w14:paraId="6A57D338" w14:textId="2A975B2F" w:rsidR="00A3153A" w:rsidRDefault="00A3153A" w:rsidP="00A3153A">
      <w:pPr>
        <w:pStyle w:val="NO"/>
      </w:pPr>
      <w:r>
        <w:t>NOTE </w:t>
      </w:r>
      <w:r w:rsidR="00560640">
        <w:t>2</w:t>
      </w:r>
      <w:r>
        <w:t>;</w:t>
      </w:r>
      <w:r>
        <w:tab/>
        <w:t>The AI/ML Enablement Server may need network analytics from NWDAF and/or application layer analytics from ADAE for generating assistance information as introduced in steps</w:t>
      </w:r>
      <w:r w:rsidR="00BC2C68">
        <w:t> </w:t>
      </w:r>
      <w:r>
        <w:t>1b and</w:t>
      </w:r>
      <w:r w:rsidR="00BC2C68">
        <w:t> </w:t>
      </w:r>
      <w:r>
        <w:t>2.</w:t>
      </w:r>
    </w:p>
    <w:p w14:paraId="464EE93B" w14:textId="5968285B" w:rsidR="00A3153A" w:rsidRDefault="00A3153A" w:rsidP="00A3153A">
      <w:pPr>
        <w:pStyle w:val="B1"/>
        <w:numPr>
          <w:ilvl w:val="0"/>
          <w:numId w:val="70"/>
        </w:numPr>
      </w:pPr>
      <w:bookmarkStart w:id="884" w:name="MCCQCTEMPBM_00000108"/>
      <w:r>
        <w:t>The AI/ML Enablement Server generates assistance information on assist deciding delivery/distribution time point(s)/window(s), based on the information/analytics received in steps 1 and</w:t>
      </w:r>
      <w:r w:rsidR="00BC2C68">
        <w:t> </w:t>
      </w:r>
      <w:r>
        <w:t>2.</w:t>
      </w:r>
    </w:p>
    <w:p w14:paraId="5C5646C3" w14:textId="77777777" w:rsidR="00A3153A" w:rsidRDefault="00A3153A" w:rsidP="00A3153A">
      <w:pPr>
        <w:pStyle w:val="B1"/>
        <w:numPr>
          <w:ilvl w:val="0"/>
          <w:numId w:val="70"/>
        </w:numPr>
      </w:pPr>
      <w:bookmarkStart w:id="885" w:name="MCCQCTEMPBM_00000109"/>
      <w:bookmarkEnd w:id="884"/>
      <w:r>
        <w:rPr>
          <w:lang w:val="en-IN"/>
        </w:rPr>
        <w:t>The AI/ML Enablement Server may interact with the consumer to provide assistance information.</w:t>
      </w:r>
    </w:p>
    <w:bookmarkEnd w:id="885"/>
    <w:p w14:paraId="74E587DE" w14:textId="77777777" w:rsidR="00A3153A" w:rsidRDefault="00A3153A" w:rsidP="00A3153A">
      <w:pPr>
        <w:pStyle w:val="B1"/>
      </w:pPr>
      <w:r>
        <w:t xml:space="preserve">Step 4 is </w:t>
      </w:r>
      <w:r>
        <w:rPr>
          <w:lang w:eastAsia="zh-CN"/>
        </w:rPr>
        <w:t>mandatory</w:t>
      </w:r>
      <w:r>
        <w:t xml:space="preserve"> if continuous delivery/distribution is required.</w:t>
      </w:r>
    </w:p>
    <w:p w14:paraId="249A5878" w14:textId="77777777" w:rsidR="00A3153A" w:rsidRDefault="00A3153A" w:rsidP="00A3153A">
      <w:pPr>
        <w:pStyle w:val="B1"/>
        <w:ind w:left="284" w:firstLine="0"/>
      </w:pPr>
      <w:r>
        <w:t>The steps 1-4 are repeated until all the AI/ML task/model/data delivery/distribution are completed, if continuous delivery/distribution is required.</w:t>
      </w:r>
    </w:p>
    <w:p w14:paraId="5040C125" w14:textId="7ECD31C8" w:rsidR="00A3153A" w:rsidRPr="00DB61F6" w:rsidRDefault="00A3153A" w:rsidP="00DB61F6">
      <w:pPr>
        <w:pStyle w:val="NO"/>
      </w:pPr>
      <w:r w:rsidRPr="00DB61F6">
        <w:t>NOTE </w:t>
      </w:r>
      <w:r w:rsidR="00560640">
        <w:t>3</w:t>
      </w:r>
      <w:r w:rsidRPr="00DB61F6">
        <w:t>:</w:t>
      </w:r>
      <w:r w:rsidRPr="00DB61F6">
        <w:tab/>
        <w:t>The consumer (e.g. VAL server, VAL client (e.g. via the AIML enablement client)) delivers/distributes the AI/ML task/model/data to the receiving nodes according to the decided time point(s)/time window(s).</w:t>
      </w:r>
    </w:p>
    <w:p w14:paraId="5F3E8234" w14:textId="4BF4477B" w:rsidR="00A3153A" w:rsidRDefault="00A3153A" w:rsidP="00A3153A">
      <w:pPr>
        <w:pStyle w:val="Heading3"/>
        <w:rPr>
          <w:rFonts w:eastAsia="SimSun"/>
          <w:lang w:eastAsia="zh-CN"/>
        </w:rPr>
      </w:pPr>
      <w:bookmarkStart w:id="886" w:name="_Toc164779319"/>
      <w:bookmarkStart w:id="887" w:name="_Toc164779573"/>
      <w:bookmarkStart w:id="888" w:name="_Toc169945509"/>
      <w:r>
        <w:rPr>
          <w:rFonts w:eastAsia="SimSun"/>
        </w:rPr>
        <w:t>8.</w:t>
      </w:r>
      <w:r w:rsidR="00DB61F6">
        <w:rPr>
          <w:rFonts w:eastAsia="SimSun"/>
        </w:rPr>
        <w:t>28</w:t>
      </w:r>
      <w:r>
        <w:rPr>
          <w:rFonts w:eastAsia="SimSun"/>
        </w:rPr>
        <w:t>.</w:t>
      </w:r>
      <w:r>
        <w:rPr>
          <w:rFonts w:eastAsia="SimSun"/>
          <w:lang w:eastAsia="zh-CN"/>
        </w:rPr>
        <w:t>3</w:t>
      </w:r>
      <w:r>
        <w:rPr>
          <w:rFonts w:eastAsia="SimSun"/>
        </w:rPr>
        <w:tab/>
      </w:r>
      <w:r>
        <w:rPr>
          <w:rFonts w:eastAsia="SimSun"/>
          <w:lang w:eastAsia="zh-CN"/>
        </w:rPr>
        <w:t>Architecture Impacts</w:t>
      </w:r>
      <w:bookmarkEnd w:id="886"/>
      <w:bookmarkEnd w:id="887"/>
      <w:bookmarkEnd w:id="888"/>
    </w:p>
    <w:p w14:paraId="7C15F5F4" w14:textId="77777777" w:rsidR="00A3153A" w:rsidRDefault="00A3153A" w:rsidP="00DB61F6">
      <w:pPr>
        <w:rPr>
          <w:rFonts w:eastAsia="SimSun"/>
          <w:lang w:eastAsia="zh-CN"/>
        </w:rPr>
      </w:pPr>
      <w:r>
        <w:rPr>
          <w:lang w:eastAsia="zh-CN"/>
        </w:rPr>
        <w:t>The application enabler layer architecture impacts are the following:</w:t>
      </w:r>
    </w:p>
    <w:p w14:paraId="71899583" w14:textId="77777777" w:rsidR="00A3153A" w:rsidRDefault="00A3153A" w:rsidP="00A3153A">
      <w:pPr>
        <w:pStyle w:val="B1"/>
        <w:rPr>
          <w:lang w:val="en-US" w:eastAsia="zh-CN"/>
        </w:rPr>
      </w:pPr>
      <w:r>
        <w:rPr>
          <w:lang w:val="en-US" w:eastAsia="zh-CN"/>
        </w:rPr>
        <w:t>-</w:t>
      </w:r>
      <w:r>
        <w:rPr>
          <w:lang w:val="en-US" w:eastAsia="zh-CN"/>
        </w:rPr>
        <w:tab/>
        <w:t>AI/ML Enablement Server is introduced to support assistance of split AI/ML operations.</w:t>
      </w:r>
    </w:p>
    <w:p w14:paraId="4639B6CE" w14:textId="6E72254E" w:rsidR="00A3153A" w:rsidRDefault="00A3153A" w:rsidP="00A3153A">
      <w:pPr>
        <w:pStyle w:val="Heading3"/>
        <w:rPr>
          <w:rFonts w:eastAsia="SimSun"/>
          <w:lang w:eastAsia="zh-CN"/>
        </w:rPr>
      </w:pPr>
      <w:bookmarkStart w:id="889" w:name="_Toc164779320"/>
      <w:bookmarkStart w:id="890" w:name="_Toc164779574"/>
      <w:bookmarkStart w:id="891" w:name="_Toc169945510"/>
      <w:r>
        <w:rPr>
          <w:rFonts w:eastAsia="SimSun"/>
        </w:rPr>
        <w:t>8.</w:t>
      </w:r>
      <w:r w:rsidR="00DB61F6">
        <w:rPr>
          <w:rFonts w:eastAsia="SimSun"/>
          <w:lang w:eastAsia="zh-CN"/>
        </w:rPr>
        <w:t>28</w:t>
      </w:r>
      <w:r>
        <w:rPr>
          <w:rFonts w:eastAsia="SimSun"/>
        </w:rPr>
        <w:t>.4</w:t>
      </w:r>
      <w:r>
        <w:rPr>
          <w:rFonts w:eastAsia="SimSun"/>
        </w:rPr>
        <w:tab/>
      </w:r>
      <w:r>
        <w:rPr>
          <w:rFonts w:eastAsia="SimSun"/>
          <w:lang w:eastAsia="zh-CN"/>
        </w:rPr>
        <w:t>Corresponding APIs</w:t>
      </w:r>
      <w:bookmarkEnd w:id="889"/>
      <w:bookmarkEnd w:id="890"/>
      <w:bookmarkEnd w:id="891"/>
    </w:p>
    <w:p w14:paraId="6411E43D" w14:textId="77777777" w:rsidR="00901504" w:rsidRDefault="00901504" w:rsidP="00901504">
      <w:pPr>
        <w:rPr>
          <w:lang w:val="en-US"/>
        </w:rPr>
      </w:pPr>
      <w:r>
        <w:rPr>
          <w:lang w:val="en-US"/>
        </w:rPr>
        <w:t>This subclause provides a summary on the corresponding API for solution #28.</w:t>
      </w:r>
    </w:p>
    <w:p w14:paraId="5923C3F3" w14:textId="1D6DDEE4" w:rsidR="00901504" w:rsidRPr="00901504" w:rsidRDefault="00901504" w:rsidP="0087581E">
      <w:pPr>
        <w:rPr>
          <w:rFonts w:eastAsia="SimSun"/>
          <w:lang w:eastAsia="zh-CN"/>
        </w:rPr>
      </w:pPr>
      <w:r>
        <w:rPr>
          <w:lang w:val="en-US"/>
        </w:rPr>
        <w:t>-</w:t>
      </w:r>
      <w:r>
        <w:rPr>
          <w:lang w:val="en-US"/>
        </w:rPr>
        <w:tab/>
        <w:t>AIMLE Assistance of Split AI/ML Operations API (request-response or subscribe-notify model; API provider: AIMLE Server; known consumers: VAL Server, VAL client (e.g. via the AIML enablement client)).</w:t>
      </w:r>
    </w:p>
    <w:p w14:paraId="7E740E9F" w14:textId="623231E0" w:rsidR="00A3153A" w:rsidRDefault="00A3153A" w:rsidP="00A3153A">
      <w:pPr>
        <w:pStyle w:val="Heading3"/>
        <w:rPr>
          <w:rFonts w:eastAsia="SimSun"/>
        </w:rPr>
      </w:pPr>
      <w:bookmarkStart w:id="892" w:name="_Toc164779321"/>
      <w:bookmarkStart w:id="893" w:name="_Toc164779575"/>
      <w:bookmarkStart w:id="894" w:name="_Toc169945511"/>
      <w:r>
        <w:rPr>
          <w:rFonts w:eastAsia="SimSun"/>
        </w:rPr>
        <w:t>8.</w:t>
      </w:r>
      <w:r w:rsidR="00DB61F6">
        <w:rPr>
          <w:rFonts w:eastAsia="SimSun"/>
          <w:lang w:eastAsia="zh-CN"/>
        </w:rPr>
        <w:t>28</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892"/>
      <w:bookmarkEnd w:id="893"/>
      <w:bookmarkEnd w:id="894"/>
    </w:p>
    <w:p w14:paraId="65E1B731" w14:textId="0BE1233F" w:rsidR="00470819" w:rsidRDefault="00A3153A" w:rsidP="00A3153A">
      <w:pPr>
        <w:pStyle w:val="NO"/>
        <w:ind w:left="0" w:firstLine="0"/>
      </w:pPr>
      <w:r>
        <w:t>This solution addresses Key Issue</w:t>
      </w:r>
      <w:r w:rsidR="00BC2C68">
        <w:t> </w:t>
      </w:r>
      <w:r>
        <w:t xml:space="preserve">#5 and introduces procedures on supporting various split AI/ML operations in Enablement Layer. This solution reuses existing </w:t>
      </w:r>
      <w:r w:rsidR="00DB61F6">
        <w:t>mechanisms</w:t>
      </w:r>
      <w:r>
        <w:t xml:space="preserve"> of 5GC (e.g.</w:t>
      </w:r>
      <w:r w:rsidR="00BC2C68">
        <w:t>,</w:t>
      </w:r>
      <w:r>
        <w:t xml:space="preserve"> PDTQ on recommended time windows for AI/ML operations with QoS, QoS monitoring, network analytics provided by NWDAF), and ADAE analytics.</w:t>
      </w:r>
    </w:p>
    <w:p w14:paraId="7995BBE3" w14:textId="0D64F64D" w:rsidR="00DB61F6" w:rsidRDefault="00DF70D5" w:rsidP="00DB61F6">
      <w:pPr>
        <w:pStyle w:val="Heading2"/>
        <w:rPr>
          <w:rFonts w:eastAsia="SimSun"/>
          <w:lang w:eastAsia="zh-CN"/>
        </w:rPr>
      </w:pPr>
      <w:bookmarkStart w:id="895" w:name="_Toc164779322"/>
      <w:bookmarkStart w:id="896" w:name="_Toc164779576"/>
      <w:bookmarkStart w:id="897" w:name="_Toc169945512"/>
      <w:r>
        <w:rPr>
          <w:rFonts w:eastAsia="SimSun"/>
          <w:lang w:eastAsia="zh-CN"/>
        </w:rPr>
        <w:lastRenderedPageBreak/>
        <w:t>8.29</w:t>
      </w:r>
      <w:r>
        <w:rPr>
          <w:rFonts w:eastAsia="SimSun"/>
          <w:lang w:eastAsia="zh-CN"/>
        </w:rPr>
        <w:tab/>
      </w:r>
      <w:r w:rsidR="00DB61F6">
        <w:rPr>
          <w:rFonts w:eastAsia="SimSun"/>
          <w:lang w:eastAsia="zh-CN"/>
        </w:rPr>
        <w:t>Solution #29: Enhance AIML Services for Assisting Edge Computing</w:t>
      </w:r>
      <w:bookmarkEnd w:id="895"/>
      <w:bookmarkEnd w:id="896"/>
      <w:bookmarkEnd w:id="897"/>
    </w:p>
    <w:p w14:paraId="0055EBA7" w14:textId="77777777" w:rsidR="00DB61F6" w:rsidRDefault="00DB61F6" w:rsidP="00DB61F6">
      <w:pPr>
        <w:pStyle w:val="Heading3"/>
        <w:rPr>
          <w:rFonts w:eastAsia="SimSun"/>
          <w:lang w:val="en-US" w:eastAsia="zh-CN"/>
        </w:rPr>
      </w:pPr>
      <w:bookmarkStart w:id="898" w:name="_Toc164779323"/>
      <w:bookmarkStart w:id="899" w:name="_Toc164779577"/>
      <w:bookmarkStart w:id="900" w:name="_Toc169945513"/>
      <w:r>
        <w:rPr>
          <w:rFonts w:eastAsia="SimSun"/>
          <w:lang w:val="en-US" w:eastAsia="zh-CN"/>
        </w:rPr>
        <w:t>8.29.1</w:t>
      </w:r>
      <w:r>
        <w:rPr>
          <w:rFonts w:eastAsia="SimSun"/>
          <w:lang w:val="en-US" w:eastAsia="zh-CN"/>
        </w:rPr>
        <w:tab/>
        <w:t>General</w:t>
      </w:r>
      <w:bookmarkEnd w:id="898"/>
      <w:bookmarkEnd w:id="899"/>
      <w:bookmarkEnd w:id="900"/>
    </w:p>
    <w:p w14:paraId="7B3E26A1" w14:textId="21DADEE6" w:rsidR="00DB61F6" w:rsidRPr="00BA4925" w:rsidRDefault="00DB61F6" w:rsidP="00DB61F6">
      <w:pPr>
        <w:rPr>
          <w:rFonts w:eastAsia="SimSun"/>
          <w:noProof/>
        </w:rPr>
      </w:pPr>
      <w:r>
        <w:rPr>
          <w:noProof/>
        </w:rPr>
        <w:t xml:space="preserve">An AI/ML task can be seen as a specical computing task, and edge comptuting can be used for completing the AI/ML tasks. </w:t>
      </w:r>
      <w:r w:rsidRPr="00BA4925">
        <w:rPr>
          <w:noProof/>
        </w:rPr>
        <w:t xml:space="preserve">A CAS, CES, ECS, EES or EAS (which are defined in </w:t>
      </w:r>
      <w:r>
        <w:t>3GPP TS 23.558</w:t>
      </w:r>
      <w:r w:rsidR="00BC2C68">
        <w:t> </w:t>
      </w:r>
      <w:r>
        <w:t>[</w:t>
      </w:r>
      <w:r w:rsidR="00BC2C68">
        <w:rPr>
          <w:lang w:eastAsia="zh-CN"/>
        </w:rPr>
        <w:t>14</w:t>
      </w:r>
      <w:r>
        <w:rPr>
          <w:lang w:eastAsia="zh-CN"/>
        </w:rPr>
        <w:t>]</w:t>
      </w:r>
      <w:r w:rsidRPr="00BA4925">
        <w:rPr>
          <w:noProof/>
        </w:rPr>
        <w:t xml:space="preserve">) may have different roles in different types of edge computing, e.g. hiearchitical computing (with one root node (e.g., CAS, EAS), the root has one or more children which also know as sub-root node(s) (e.g., EAS), and multiple leaf nodes (e.g., EES or EAS) which with no children), distributed computing (with one coordination node (e.g., CAS, CES, or ECS) and multiple execution nodes (e.g., EAS)). Here, </w:t>
      </w:r>
      <w:r>
        <w:rPr>
          <w:lang w:eastAsia="zh-CN"/>
        </w:rPr>
        <w:t>hierarchical computing represents a computation architecture with multiple computation entities involved and multiple levels of computations for a computation task.</w:t>
      </w:r>
    </w:p>
    <w:p w14:paraId="1A5CDAD7" w14:textId="2EFC1053" w:rsidR="00DB61F6" w:rsidRDefault="00DB61F6" w:rsidP="00DB61F6">
      <w:pPr>
        <w:rPr>
          <w:lang w:eastAsia="zh-CN"/>
        </w:rPr>
      </w:pPr>
      <w:r>
        <w:rPr>
          <w:lang w:eastAsia="zh-CN"/>
        </w:rPr>
        <w:t>The following clauses specify procedures, information flows and APIs for KI</w:t>
      </w:r>
      <w:r w:rsidR="00BC2C68">
        <w:rPr>
          <w:lang w:eastAsia="zh-CN"/>
        </w:rPr>
        <w:t> </w:t>
      </w:r>
      <w:r>
        <w:rPr>
          <w:lang w:eastAsia="zh-CN"/>
        </w:rPr>
        <w:t>#1 to enhance AIML Services for Supporting Edge Computing.</w:t>
      </w:r>
    </w:p>
    <w:p w14:paraId="77441EA1" w14:textId="77777777" w:rsidR="00DB61F6" w:rsidRDefault="00DB61F6" w:rsidP="00DB61F6">
      <w:pPr>
        <w:rPr>
          <w:lang w:eastAsia="zh-CN"/>
        </w:rPr>
      </w:pPr>
      <w:r>
        <w:rPr>
          <w:lang w:eastAsia="zh-CN"/>
        </w:rPr>
        <w:t>Pre-conditions:</w:t>
      </w:r>
    </w:p>
    <w:p w14:paraId="0B57ECFE" w14:textId="34104AE0" w:rsidR="00DB61F6" w:rsidRDefault="00DB61F6" w:rsidP="00DB61F6">
      <w:pPr>
        <w:pStyle w:val="B1"/>
      </w:pPr>
      <w:r>
        <w:rPr>
          <w:lang w:eastAsia="zh-CN"/>
        </w:rPr>
        <w:t>-</w:t>
      </w:r>
      <w:r>
        <w:tab/>
      </w:r>
      <w:r>
        <w:rPr>
          <w:noProof/>
        </w:rPr>
        <w:t xml:space="preserve">An AI/ML task be treated as a specical computing task, </w:t>
      </w:r>
      <w:r>
        <w:rPr>
          <w:lang w:eastAsia="zh-CN"/>
        </w:rPr>
        <w:t>consumer (e.g.</w:t>
      </w:r>
      <w:r w:rsidR="00BC2C68">
        <w:rPr>
          <w:lang w:eastAsia="zh-CN"/>
        </w:rPr>
        <w:t>,</w:t>
      </w:r>
      <w:r>
        <w:rPr>
          <w:lang w:eastAsia="zh-CN"/>
        </w:rPr>
        <w:t xml:space="preserve"> </w:t>
      </w:r>
      <w:r w:rsidRPr="00BA4925">
        <w:rPr>
          <w:noProof/>
        </w:rPr>
        <w:t>CAS, EAS</w:t>
      </w:r>
      <w:r>
        <w:rPr>
          <w:lang w:eastAsia="zh-CN"/>
        </w:rPr>
        <w:t>) uses</w:t>
      </w:r>
      <w:r>
        <w:rPr>
          <w:noProof/>
        </w:rPr>
        <w:t xml:space="preserve"> edge comptuting method for completing the AI/ML tasks.</w:t>
      </w:r>
    </w:p>
    <w:p w14:paraId="472B9255" w14:textId="3E864377" w:rsidR="00DB61F6" w:rsidRDefault="00DB61F6" w:rsidP="00DB61F6">
      <w:pPr>
        <w:pStyle w:val="B1"/>
        <w:rPr>
          <w:lang w:eastAsia="zh-CN"/>
        </w:rPr>
      </w:pPr>
      <w:r>
        <w:rPr>
          <w:lang w:eastAsia="zh-CN"/>
        </w:rPr>
        <w:t>-</w:t>
      </w:r>
      <w:r>
        <w:tab/>
        <w:t xml:space="preserve">The </w:t>
      </w:r>
      <w:r>
        <w:rPr>
          <w:lang w:eastAsia="zh-CN"/>
        </w:rPr>
        <w:t>consumer decides its role in the edge computing architecture (e.g.</w:t>
      </w:r>
      <w:r w:rsidR="00BC2C68">
        <w:rPr>
          <w:lang w:eastAsia="zh-CN"/>
        </w:rPr>
        <w:t>,</w:t>
      </w:r>
      <w:r>
        <w:rPr>
          <w:lang w:eastAsia="zh-CN"/>
        </w:rPr>
        <w:t xml:space="preserve"> hierarchical computing, distributed computing) for an AI/ML task, and also the type of edge computing operations, based on its local configuration.</w:t>
      </w:r>
    </w:p>
    <w:p w14:paraId="6D999A59" w14:textId="77777777" w:rsidR="00DB61F6" w:rsidRDefault="00DB61F6" w:rsidP="00DB61F6">
      <w:pPr>
        <w:pStyle w:val="B1"/>
        <w:rPr>
          <w:lang w:eastAsia="zh-CN"/>
        </w:rPr>
      </w:pPr>
      <w:r>
        <w:rPr>
          <w:lang w:eastAsia="zh-CN"/>
        </w:rPr>
        <w:t>-</w:t>
      </w:r>
      <w:r>
        <w:rPr>
          <w:lang w:eastAsia="zh-CN"/>
        </w:rPr>
        <w:tab/>
        <w:t xml:space="preserve">The consumer decides that assistance from AI/ML Enablement Server for </w:t>
      </w:r>
      <w:r w:rsidRPr="00BA4925">
        <w:rPr>
          <w:noProof/>
        </w:rPr>
        <w:t xml:space="preserve">management and configuration to support </w:t>
      </w:r>
      <w:r>
        <w:rPr>
          <w:lang w:eastAsia="zh-CN"/>
        </w:rPr>
        <w:t>the edge computing process is needed.</w:t>
      </w:r>
    </w:p>
    <w:p w14:paraId="38C32F82" w14:textId="77777777" w:rsidR="00DB61F6" w:rsidRDefault="00DB61F6" w:rsidP="00DB61F6">
      <w:pPr>
        <w:pStyle w:val="Heading3"/>
        <w:rPr>
          <w:rFonts w:eastAsia="SimSun"/>
        </w:rPr>
      </w:pPr>
      <w:bookmarkStart w:id="901" w:name="_Toc164779324"/>
      <w:bookmarkStart w:id="902" w:name="_Toc164779578"/>
      <w:bookmarkStart w:id="903" w:name="_Toc169945514"/>
      <w:r>
        <w:rPr>
          <w:rFonts w:eastAsia="SimSun"/>
        </w:rPr>
        <w:t>8.29.2</w:t>
      </w:r>
      <w:r>
        <w:rPr>
          <w:rFonts w:eastAsia="SimSun"/>
        </w:rPr>
        <w:tab/>
        <w:t>Procedures for assisting edge computing</w:t>
      </w:r>
      <w:bookmarkEnd w:id="901"/>
      <w:bookmarkEnd w:id="902"/>
      <w:bookmarkEnd w:id="903"/>
    </w:p>
    <w:p w14:paraId="33026CB6" w14:textId="77777777" w:rsidR="00DB61F6" w:rsidRDefault="00DB61F6" w:rsidP="00DB61F6">
      <w:pPr>
        <w:pStyle w:val="TH"/>
        <w:rPr>
          <w:rFonts w:eastAsia="SimSun"/>
        </w:rPr>
      </w:pPr>
      <w:r>
        <w:rPr>
          <w:rFonts w:eastAsia="SimSun"/>
        </w:rPr>
        <w:object w:dxaOrig="8055" w:dyaOrig="4425" w14:anchorId="3D5178D8">
          <v:shape id="_x0000_i1079" type="#_x0000_t75" style="width:403.5pt;height:221.35pt" o:ole="">
            <v:imagedata r:id="rId116" o:title=""/>
          </v:shape>
          <o:OLEObject Type="Embed" ProgID="Visio.Drawing.15" ShapeID="_x0000_i1079" DrawAspect="Content" ObjectID="_1780558224" r:id="rId117"/>
        </w:object>
      </w:r>
    </w:p>
    <w:p w14:paraId="7F115DD3" w14:textId="77777777" w:rsidR="00DB61F6" w:rsidRDefault="00DB61F6" w:rsidP="00DB61F6">
      <w:pPr>
        <w:pStyle w:val="TF"/>
      </w:pPr>
      <w:r>
        <w:t>Figure 8.29.2-1: Procedure for assisting an edge computing process</w:t>
      </w:r>
    </w:p>
    <w:p w14:paraId="58497471" w14:textId="77777777" w:rsidR="00DB61F6" w:rsidRDefault="00DB61F6" w:rsidP="00DB61F6">
      <w:r>
        <w:t>Figure 8.29.2-1 illustrates the procedure for subscribe/request assistance of edge computing. The corresponding procedure in detail is as follows:</w:t>
      </w:r>
    </w:p>
    <w:p w14:paraId="1504F895" w14:textId="77777777" w:rsidR="00DB61F6" w:rsidRDefault="00DB61F6" w:rsidP="00DB61F6">
      <w:pPr>
        <w:pStyle w:val="B1"/>
        <w:numPr>
          <w:ilvl w:val="0"/>
          <w:numId w:val="71"/>
        </w:numPr>
      </w:pPr>
      <w:bookmarkStart w:id="904" w:name="MCCQCTEMPBM_00000110"/>
      <w:r>
        <w:t xml:space="preserve">The Consumer (e.g. </w:t>
      </w:r>
      <w:r w:rsidRPr="00BA4925">
        <w:rPr>
          <w:noProof/>
        </w:rPr>
        <w:t xml:space="preserve">CAS, </w:t>
      </w:r>
      <w:r>
        <w:t xml:space="preserve">EAS) subscribes/requests to the AI/ML Enablement Server for assistance of an edge computing process. The request includes role of the consumer in an edge computing architecture (e.g. root node, sub-root node or </w:t>
      </w:r>
      <w:r>
        <w:rPr>
          <w:lang w:eastAsia="zh-CN"/>
        </w:rPr>
        <w:t>leaf</w:t>
      </w:r>
      <w:r>
        <w:t xml:space="preserve"> node of a hierarchical computing process, coordination node or execution node of a distributed computing process), type of edge computing operations (e.g. task distribution, intermediate output delivery, execution node selection) to indicate the operations that the assistance information be used for, </w:t>
      </w:r>
      <w:r>
        <w:lastRenderedPageBreak/>
        <w:t>assistance information type (e.g. time window(s) for computing task distribution and/or intermediate output delivery, candidate execution node list) to indicate the assistance information needed.</w:t>
      </w:r>
    </w:p>
    <w:p w14:paraId="7AC12452" w14:textId="77777777" w:rsidR="00DB61F6" w:rsidRDefault="00DB61F6" w:rsidP="00DB61F6">
      <w:pPr>
        <w:pStyle w:val="B1"/>
        <w:numPr>
          <w:ilvl w:val="0"/>
          <w:numId w:val="71"/>
        </w:numPr>
      </w:pPr>
      <w:bookmarkStart w:id="905" w:name="MCCQCTEMPBM_00000111"/>
      <w:bookmarkEnd w:id="904"/>
      <w:r>
        <w:t>The AI/ML Enablement Server derives information for the request, determines downstream entities and services needed (e.g. time window(s) recommendation for computing task distribution if the consumer is a root node in a hierarchical computing process or a coordination node in a distribution computing process, time window(s) recommendation for intermediate output delivery is the consumer is a leaf node in a hierarchical computing process, candidate execution node list provisioning if the consumer is a coordination node of a distributed computing process).</w:t>
      </w:r>
    </w:p>
    <w:p w14:paraId="5E9B66D5" w14:textId="77777777" w:rsidR="00DB61F6" w:rsidRDefault="00DB61F6" w:rsidP="00DB61F6">
      <w:pPr>
        <w:pStyle w:val="B1"/>
        <w:numPr>
          <w:ilvl w:val="0"/>
          <w:numId w:val="71"/>
        </w:numPr>
      </w:pPr>
      <w:bookmarkStart w:id="906" w:name="MCCQCTEMPBM_00000112"/>
      <w:bookmarkEnd w:id="905"/>
      <w:r>
        <w:t>The AI/ML Enablement Server performs operations according to the determination in step 2 to generate assistance information. For example, the AI/ML Enablement Server may subscribe/request analytics from ADAE Server (e.g. edge load analytics), request assistance information or configurations from 5GC NFs (e.g. Member UE selection).</w:t>
      </w:r>
    </w:p>
    <w:p w14:paraId="0AC4DBC3" w14:textId="77777777" w:rsidR="00DB61F6" w:rsidRDefault="00DB61F6" w:rsidP="00DB61F6">
      <w:pPr>
        <w:pStyle w:val="B1"/>
        <w:numPr>
          <w:ilvl w:val="0"/>
          <w:numId w:val="71"/>
        </w:numPr>
      </w:pPr>
      <w:bookmarkStart w:id="907" w:name="MCCQCTEMPBM_00000113"/>
      <w:bookmarkEnd w:id="906"/>
      <w:r>
        <w:t xml:space="preserve">The AI/ML Enablement Server notifies/responds to the consumer with the assistance information for the edge computing process. The consumer (e.g. </w:t>
      </w:r>
      <w:r w:rsidRPr="00BA4925">
        <w:rPr>
          <w:noProof/>
        </w:rPr>
        <w:t xml:space="preserve">CAS, </w:t>
      </w:r>
      <w:r>
        <w:t>EAS) may use the assistance information for decision making on its edge computing operations.</w:t>
      </w:r>
    </w:p>
    <w:p w14:paraId="3D2F8E46" w14:textId="77777777" w:rsidR="00DB61F6" w:rsidRDefault="00DB61F6" w:rsidP="00DB61F6">
      <w:pPr>
        <w:pStyle w:val="Heading3"/>
        <w:rPr>
          <w:rFonts w:eastAsia="SimSun"/>
          <w:lang w:eastAsia="zh-CN"/>
        </w:rPr>
      </w:pPr>
      <w:bookmarkStart w:id="908" w:name="_Toc164779325"/>
      <w:bookmarkStart w:id="909" w:name="_Toc164779579"/>
      <w:bookmarkStart w:id="910" w:name="_Toc169945515"/>
      <w:bookmarkEnd w:id="907"/>
      <w:r>
        <w:rPr>
          <w:rFonts w:eastAsia="SimSun"/>
        </w:rPr>
        <w:t>8.29.</w:t>
      </w:r>
      <w:r>
        <w:rPr>
          <w:rFonts w:eastAsia="SimSun"/>
          <w:lang w:eastAsia="zh-CN"/>
        </w:rPr>
        <w:t>3</w:t>
      </w:r>
      <w:r>
        <w:rPr>
          <w:rFonts w:eastAsia="SimSun"/>
        </w:rPr>
        <w:tab/>
      </w:r>
      <w:r>
        <w:rPr>
          <w:rFonts w:eastAsia="SimSun"/>
          <w:lang w:eastAsia="zh-CN"/>
        </w:rPr>
        <w:t>Architecture Impacts</w:t>
      </w:r>
      <w:bookmarkEnd w:id="908"/>
      <w:bookmarkEnd w:id="909"/>
      <w:bookmarkEnd w:id="910"/>
    </w:p>
    <w:p w14:paraId="6471E360" w14:textId="77777777" w:rsidR="00DB61F6" w:rsidRDefault="00DB61F6" w:rsidP="00DB61F6">
      <w:pPr>
        <w:rPr>
          <w:rFonts w:eastAsia="SimSun"/>
          <w:lang w:val="en-US" w:eastAsia="zh-CN"/>
        </w:rPr>
      </w:pPr>
      <w:r>
        <w:rPr>
          <w:lang w:val="en-US" w:eastAsia="zh-CN"/>
        </w:rPr>
        <w:t>There is no impact on architecture in application enabler layer. Based on the existing architecture, the impacts on functionality are the following:</w:t>
      </w:r>
    </w:p>
    <w:p w14:paraId="002CD2D0" w14:textId="77777777" w:rsidR="00DB61F6" w:rsidRDefault="00DB61F6" w:rsidP="00DB61F6">
      <w:pPr>
        <w:pStyle w:val="B1"/>
        <w:rPr>
          <w:lang w:val="en-US" w:eastAsia="zh-CN"/>
        </w:rPr>
      </w:pPr>
      <w:r>
        <w:rPr>
          <w:lang w:val="en-US" w:eastAsia="zh-CN"/>
        </w:rPr>
        <w:t>-</w:t>
      </w:r>
      <w:r>
        <w:rPr>
          <w:lang w:val="en-US" w:eastAsia="zh-CN"/>
        </w:rPr>
        <w:tab/>
        <w:t>AI/ML Enablement Server is introduced to assist edge computing.</w:t>
      </w:r>
    </w:p>
    <w:p w14:paraId="52A02F7B" w14:textId="77777777" w:rsidR="00DB61F6" w:rsidRDefault="00DB61F6" w:rsidP="00DB61F6">
      <w:pPr>
        <w:pStyle w:val="B1"/>
        <w:rPr>
          <w:lang w:val="en-US" w:eastAsia="zh-CN"/>
        </w:rPr>
      </w:pPr>
      <w:r>
        <w:rPr>
          <w:lang w:val="en-US" w:eastAsia="zh-CN"/>
        </w:rPr>
        <w:t>-</w:t>
      </w:r>
      <w:r>
        <w:rPr>
          <w:lang w:val="en-US" w:eastAsia="zh-CN"/>
        </w:rPr>
        <w:tab/>
        <w:t xml:space="preserve">AI/ML Enablement Consumer (e.g. </w:t>
      </w:r>
      <w:r w:rsidRPr="00BA4925">
        <w:rPr>
          <w:noProof/>
        </w:rPr>
        <w:t xml:space="preserve">CAS, </w:t>
      </w:r>
      <w:r>
        <w:t>EAS</w:t>
      </w:r>
      <w:r>
        <w:rPr>
          <w:lang w:val="en-US" w:eastAsia="zh-CN"/>
        </w:rPr>
        <w:t>) is introduced to consume the enhanced AI/ML Enablement Server services.</w:t>
      </w:r>
    </w:p>
    <w:p w14:paraId="664A6B2F" w14:textId="77777777" w:rsidR="00DB61F6" w:rsidRDefault="00DB61F6" w:rsidP="00DB61F6">
      <w:pPr>
        <w:pStyle w:val="Heading3"/>
        <w:rPr>
          <w:rFonts w:eastAsia="SimSun"/>
          <w:lang w:eastAsia="zh-CN"/>
        </w:rPr>
      </w:pPr>
      <w:bookmarkStart w:id="911" w:name="_Toc164779326"/>
      <w:bookmarkStart w:id="912" w:name="_Toc164779580"/>
      <w:bookmarkStart w:id="913" w:name="_Toc169945516"/>
      <w:r>
        <w:rPr>
          <w:rFonts w:eastAsia="SimSun"/>
        </w:rPr>
        <w:t>8.</w:t>
      </w:r>
      <w:r>
        <w:rPr>
          <w:rFonts w:eastAsia="SimSun"/>
          <w:lang w:eastAsia="zh-CN"/>
        </w:rPr>
        <w:t>29</w:t>
      </w:r>
      <w:r>
        <w:rPr>
          <w:rFonts w:eastAsia="SimSun"/>
        </w:rPr>
        <w:t>.4</w:t>
      </w:r>
      <w:r>
        <w:rPr>
          <w:rFonts w:eastAsia="SimSun"/>
        </w:rPr>
        <w:tab/>
      </w:r>
      <w:r>
        <w:rPr>
          <w:rFonts w:eastAsia="SimSun"/>
          <w:lang w:eastAsia="zh-CN"/>
        </w:rPr>
        <w:t>Corresponding APIs</w:t>
      </w:r>
      <w:bookmarkEnd w:id="911"/>
      <w:bookmarkEnd w:id="912"/>
      <w:bookmarkEnd w:id="913"/>
    </w:p>
    <w:p w14:paraId="4FEAA6E6" w14:textId="77777777" w:rsidR="00901504" w:rsidRDefault="00901504" w:rsidP="00901504">
      <w:pPr>
        <w:rPr>
          <w:lang w:val="en-US"/>
        </w:rPr>
      </w:pPr>
      <w:r>
        <w:rPr>
          <w:lang w:val="en-US"/>
        </w:rPr>
        <w:t>This subclause provides a summary on the corresponding API for solution #29.</w:t>
      </w:r>
    </w:p>
    <w:p w14:paraId="7ACA702A" w14:textId="7811B8A4" w:rsidR="00901504" w:rsidRPr="00901504" w:rsidRDefault="00901504" w:rsidP="0087581E">
      <w:pPr>
        <w:rPr>
          <w:rFonts w:eastAsia="SimSun"/>
          <w:lang w:eastAsia="zh-CN"/>
        </w:rPr>
      </w:pPr>
      <w:r>
        <w:rPr>
          <w:lang w:val="en-US"/>
        </w:rPr>
        <w:t>-</w:t>
      </w:r>
      <w:r>
        <w:rPr>
          <w:lang w:val="en-US"/>
        </w:rPr>
        <w:tab/>
        <w:t xml:space="preserve">AIMLE Assistance of Edge Computing API (request-response or subscribe-notify model; API provider: AIMLE Server; known consumers: </w:t>
      </w:r>
      <w:r>
        <w:rPr>
          <w:noProof/>
        </w:rPr>
        <w:t xml:space="preserve">CAS, </w:t>
      </w:r>
      <w:r>
        <w:t>EAS</w:t>
      </w:r>
      <w:r>
        <w:rPr>
          <w:lang w:val="en-US"/>
        </w:rPr>
        <w:t>).</w:t>
      </w:r>
    </w:p>
    <w:p w14:paraId="7C66B166" w14:textId="77777777" w:rsidR="00DB61F6" w:rsidRDefault="00DB61F6" w:rsidP="00DB61F6">
      <w:pPr>
        <w:pStyle w:val="Heading3"/>
        <w:rPr>
          <w:rFonts w:eastAsia="SimSun"/>
        </w:rPr>
      </w:pPr>
      <w:bookmarkStart w:id="914" w:name="_Toc164779327"/>
      <w:bookmarkStart w:id="915" w:name="_Toc164779581"/>
      <w:bookmarkStart w:id="916" w:name="_Toc169945517"/>
      <w:r>
        <w:rPr>
          <w:rFonts w:eastAsia="SimSun"/>
        </w:rPr>
        <w:t>8.29.</w:t>
      </w:r>
      <w:r>
        <w:rPr>
          <w:rFonts w:eastAsia="SimSun"/>
          <w:lang w:eastAsia="zh-CN"/>
        </w:rPr>
        <w:t>5</w:t>
      </w:r>
      <w:r>
        <w:rPr>
          <w:rFonts w:eastAsia="SimSun"/>
        </w:rPr>
        <w:tab/>
      </w:r>
      <w:r>
        <w:rPr>
          <w:rFonts w:eastAsia="SimSun"/>
          <w:lang w:eastAsia="zh-CN"/>
        </w:rPr>
        <w:t>Solution e</w:t>
      </w:r>
      <w:r>
        <w:rPr>
          <w:rFonts w:eastAsia="SimSun"/>
        </w:rPr>
        <w:t>valuation</w:t>
      </w:r>
      <w:bookmarkEnd w:id="914"/>
      <w:bookmarkEnd w:id="915"/>
      <w:bookmarkEnd w:id="916"/>
    </w:p>
    <w:p w14:paraId="0AB09A9B" w14:textId="53F0E33D" w:rsidR="00DB61F6" w:rsidRDefault="00DB61F6" w:rsidP="00DB61F6">
      <w:pPr>
        <w:rPr>
          <w:rFonts w:eastAsia="SimSun"/>
          <w:noProof/>
        </w:rPr>
      </w:pPr>
      <w:r>
        <w:t>This solution addresses Key Issue</w:t>
      </w:r>
      <w:r w:rsidR="00BC2C68">
        <w:t> </w:t>
      </w:r>
      <w:r>
        <w:t xml:space="preserve">#1 and introduces procedures to </w:t>
      </w:r>
      <w:r w:rsidRPr="00BA4925">
        <w:rPr>
          <w:noProof/>
        </w:rPr>
        <w:t>assist the opreations of edge compting process for AI/ML task</w:t>
      </w:r>
      <w:r>
        <w:t>. This solution reuses existing mechanisms of 5GC (e.g. Member UE selection) and ADAE analytics.</w:t>
      </w:r>
    </w:p>
    <w:p w14:paraId="3236FB77" w14:textId="3427EC39" w:rsidR="00DB61F6" w:rsidRDefault="00DB61F6" w:rsidP="00DB61F6">
      <w:pPr>
        <w:pStyle w:val="NO"/>
      </w:pPr>
      <w:r w:rsidRPr="00DB61F6">
        <w:t>NOTE:</w:t>
      </w:r>
      <w:r w:rsidRPr="00DB61F6">
        <w:tab/>
        <w:t>The possible impact of this solution to other solutions will be discussed and evaluated during the normative phase.</w:t>
      </w:r>
    </w:p>
    <w:p w14:paraId="13403E84" w14:textId="360B0BDE" w:rsidR="00F463DC" w:rsidRDefault="00F463DC" w:rsidP="00F463DC">
      <w:pPr>
        <w:pStyle w:val="Heading2"/>
        <w:rPr>
          <w:rFonts w:eastAsia="SimSun"/>
          <w:lang w:eastAsia="zh-CN"/>
        </w:rPr>
      </w:pPr>
      <w:bookmarkStart w:id="917" w:name="_Toc164779328"/>
      <w:bookmarkStart w:id="918" w:name="_Toc164779582"/>
      <w:bookmarkStart w:id="919" w:name="_Toc169945518"/>
      <w:r>
        <w:rPr>
          <w:rFonts w:eastAsia="SimSun"/>
          <w:lang w:eastAsia="zh-CN"/>
        </w:rPr>
        <w:t>8.30</w:t>
      </w:r>
      <w:r>
        <w:rPr>
          <w:rFonts w:eastAsia="SimSun"/>
        </w:rPr>
        <w:tab/>
      </w:r>
      <w:r>
        <w:rPr>
          <w:rFonts w:eastAsia="SimSun"/>
          <w:lang w:eastAsia="zh-CN"/>
        </w:rPr>
        <w:t>Solution #30: Support Transfer of Intermediate AIML Operation Information</w:t>
      </w:r>
      <w:bookmarkEnd w:id="917"/>
      <w:bookmarkEnd w:id="918"/>
      <w:bookmarkEnd w:id="919"/>
    </w:p>
    <w:p w14:paraId="22AB0F25" w14:textId="7A13A614" w:rsidR="00F463DC" w:rsidRDefault="00F463DC" w:rsidP="00F463DC">
      <w:pPr>
        <w:pStyle w:val="Heading3"/>
        <w:rPr>
          <w:rFonts w:eastAsia="SimSun"/>
          <w:lang w:val="en-US" w:eastAsia="zh-CN"/>
        </w:rPr>
      </w:pPr>
      <w:bookmarkStart w:id="920" w:name="_Toc164779329"/>
      <w:bookmarkStart w:id="921" w:name="_Toc164779583"/>
      <w:bookmarkStart w:id="922" w:name="_Toc169945519"/>
      <w:r>
        <w:rPr>
          <w:rFonts w:eastAsia="SimSun"/>
          <w:lang w:val="en-US" w:eastAsia="zh-CN"/>
        </w:rPr>
        <w:t>8.30.1</w:t>
      </w:r>
      <w:r>
        <w:rPr>
          <w:rFonts w:eastAsia="SimSun"/>
          <w:lang w:val="en-US" w:eastAsia="zh-CN"/>
        </w:rPr>
        <w:tab/>
        <w:t>General</w:t>
      </w:r>
      <w:bookmarkEnd w:id="920"/>
      <w:bookmarkEnd w:id="921"/>
      <w:bookmarkEnd w:id="922"/>
    </w:p>
    <w:p w14:paraId="1770B2F8" w14:textId="616BBD52" w:rsidR="00F463DC" w:rsidRDefault="00F463DC" w:rsidP="00F463DC">
      <w:pPr>
        <w:rPr>
          <w:rFonts w:eastAsia="SimSun"/>
          <w:lang w:eastAsia="zh-CN"/>
        </w:rPr>
      </w:pPr>
      <w:r>
        <w:rPr>
          <w:lang w:eastAsia="zh-CN"/>
        </w:rPr>
        <w:t>The following clauses specify procedures, information flows and APIs for KI</w:t>
      </w:r>
      <w:r w:rsidR="00BC2C68">
        <w:rPr>
          <w:lang w:eastAsia="zh-CN"/>
        </w:rPr>
        <w:t> </w:t>
      </w:r>
      <w:r>
        <w:rPr>
          <w:lang w:eastAsia="zh-CN"/>
        </w:rPr>
        <w:t>#6 and</w:t>
      </w:r>
      <w:r w:rsidR="00BC2C68">
        <w:rPr>
          <w:lang w:eastAsia="zh-CN"/>
        </w:rPr>
        <w:t> #</w:t>
      </w:r>
      <w:r>
        <w:rPr>
          <w:lang w:eastAsia="zh-CN"/>
        </w:rPr>
        <w:t xml:space="preserve">7 to support </w:t>
      </w:r>
      <w:r>
        <w:rPr>
          <w:noProof/>
        </w:rPr>
        <w:t>t</w:t>
      </w:r>
      <w:r w:rsidRPr="00BA4925">
        <w:rPr>
          <w:noProof/>
        </w:rPr>
        <w:t>ransfer of intermediate AIML operation information</w:t>
      </w:r>
      <w:r>
        <w:rPr>
          <w:lang w:eastAsia="zh-CN"/>
        </w:rPr>
        <w:t>.</w:t>
      </w:r>
    </w:p>
    <w:p w14:paraId="598E943B" w14:textId="77777777" w:rsidR="00F463DC" w:rsidRDefault="00F463DC" w:rsidP="00F463DC">
      <w:pPr>
        <w:rPr>
          <w:lang w:eastAsia="zh-CN"/>
        </w:rPr>
      </w:pPr>
      <w:r>
        <w:rPr>
          <w:lang w:eastAsia="zh-CN"/>
        </w:rPr>
        <w:t>Pre-conditions:</w:t>
      </w:r>
    </w:p>
    <w:p w14:paraId="4DD987DB" w14:textId="502A1F73" w:rsidR="00F463DC" w:rsidRDefault="00F463DC" w:rsidP="00F463DC">
      <w:pPr>
        <w:pStyle w:val="B1"/>
      </w:pPr>
      <w:r>
        <w:rPr>
          <w:lang w:eastAsia="zh-CN"/>
        </w:rPr>
        <w:t>-</w:t>
      </w:r>
      <w:r>
        <w:tab/>
        <w:t>Due to various reasons (e.g., changes of available resource, changes of available time), an AI/ML member (e.g.</w:t>
      </w:r>
      <w:r w:rsidR="00BC2C68">
        <w:t>,</w:t>
      </w:r>
      <w:r>
        <w:t xml:space="preserve"> AI/ML Enablement Client, VAL Client) finds itself cannot finish the assigned AI/ML task during the performing process.</w:t>
      </w:r>
    </w:p>
    <w:p w14:paraId="2D3DB008" w14:textId="4165544C" w:rsidR="00F463DC" w:rsidRDefault="00F463DC" w:rsidP="00F463DC">
      <w:pPr>
        <w:pStyle w:val="B1"/>
      </w:pPr>
      <w:r>
        <w:rPr>
          <w:lang w:eastAsia="zh-CN"/>
        </w:rPr>
        <w:lastRenderedPageBreak/>
        <w:t>-</w:t>
      </w:r>
      <w:r>
        <w:tab/>
        <w:t>To save resource and time, the AI/ML member (source AI/ML member) decides to transfer the intermediate AI/ML information (e.g.</w:t>
      </w:r>
      <w:r w:rsidR="00BC2C68">
        <w:t>,</w:t>
      </w:r>
      <w:r>
        <w:t xml:space="preserve"> the intermediate AI/ML operation status and results) to another AI/ML member (target AI/ML member) for further operations to complete the AI/ML task.</w:t>
      </w:r>
    </w:p>
    <w:p w14:paraId="3296E3B8" w14:textId="2D98D67B" w:rsidR="00F463DC" w:rsidRDefault="00F463DC" w:rsidP="00F463DC">
      <w:pPr>
        <w:pStyle w:val="Heading3"/>
        <w:rPr>
          <w:rFonts w:eastAsia="SimSun"/>
        </w:rPr>
      </w:pPr>
      <w:bookmarkStart w:id="923" w:name="_Toc164779330"/>
      <w:bookmarkStart w:id="924" w:name="_Toc164779584"/>
      <w:bookmarkStart w:id="925" w:name="_Toc169945520"/>
      <w:r>
        <w:rPr>
          <w:rFonts w:eastAsia="SimSun"/>
        </w:rPr>
        <w:t>8.30.2</w:t>
      </w:r>
      <w:r>
        <w:rPr>
          <w:rFonts w:eastAsia="SimSun"/>
        </w:rPr>
        <w:tab/>
        <w:t>Procedures for intermediate AI/ML information transfer</w:t>
      </w:r>
      <w:bookmarkEnd w:id="923"/>
      <w:bookmarkEnd w:id="924"/>
      <w:bookmarkEnd w:id="925"/>
    </w:p>
    <w:p w14:paraId="61AAE840" w14:textId="1F28A555" w:rsidR="00F463DC" w:rsidRDefault="00F463DC" w:rsidP="00F463DC">
      <w:pPr>
        <w:pStyle w:val="Heading4"/>
        <w:rPr>
          <w:rFonts w:eastAsia="SimSun"/>
        </w:rPr>
      </w:pPr>
      <w:bookmarkStart w:id="926" w:name="_Toc164779331"/>
      <w:bookmarkStart w:id="927" w:name="_Toc164779585"/>
      <w:bookmarkStart w:id="928" w:name="_Toc169945521"/>
      <w:r>
        <w:rPr>
          <w:rFonts w:eastAsia="SimSun"/>
        </w:rPr>
        <w:t>8.30.2.1</w:t>
      </w:r>
      <w:r>
        <w:rPr>
          <w:rFonts w:eastAsia="SimSun"/>
        </w:rPr>
        <w:tab/>
        <w:t>AI/ML Enablement Server assist intermediate AI/ML information transfer</w:t>
      </w:r>
      <w:bookmarkEnd w:id="926"/>
      <w:bookmarkEnd w:id="927"/>
      <w:bookmarkEnd w:id="928"/>
    </w:p>
    <w:p w14:paraId="749CDA5B" w14:textId="77777777" w:rsidR="00F463DC" w:rsidRDefault="00F463DC" w:rsidP="00F463DC">
      <w:pPr>
        <w:rPr>
          <w:rFonts w:eastAsia="SimSun"/>
          <w:lang w:eastAsia="zh-CN"/>
        </w:rPr>
      </w:pPr>
      <w:r>
        <w:rPr>
          <w:lang w:eastAsia="zh-CN"/>
        </w:rPr>
        <w:t>Pre-conditions:</w:t>
      </w:r>
    </w:p>
    <w:p w14:paraId="4071BF9B" w14:textId="77777777" w:rsidR="00F463DC" w:rsidRDefault="00F463DC" w:rsidP="00F463DC">
      <w:pPr>
        <w:pStyle w:val="B1"/>
        <w:rPr>
          <w:lang w:eastAsia="zh-CN"/>
        </w:rPr>
      </w:pPr>
      <w:r>
        <w:rPr>
          <w:lang w:eastAsia="zh-CN"/>
        </w:rPr>
        <w:t>-</w:t>
      </w:r>
      <w:r>
        <w:tab/>
      </w:r>
      <w:r>
        <w:rPr>
          <w:lang w:eastAsia="zh-CN"/>
        </w:rPr>
        <w:t xml:space="preserve">The information of </w:t>
      </w:r>
      <w:r>
        <w:t xml:space="preserve">target AI/ML member (e.g. another AI/ML Enablement Client or VAL Client different from the source AI/ML member) </w:t>
      </w:r>
      <w:r>
        <w:rPr>
          <w:lang w:eastAsia="zh-CN"/>
        </w:rPr>
        <w:t>is unknown at the source AI/ML member. The source AI/ML member decides that assist from the AI/ML Enablement Server is needed.</w:t>
      </w:r>
    </w:p>
    <w:p w14:paraId="66D08289" w14:textId="77777777" w:rsidR="00F463DC" w:rsidRDefault="00F463DC" w:rsidP="00F463DC">
      <w:pPr>
        <w:pStyle w:val="TH"/>
      </w:pPr>
      <w:r>
        <w:rPr>
          <w:rFonts w:eastAsia="SimSun"/>
        </w:rPr>
        <w:object w:dxaOrig="9210" w:dyaOrig="9825" w14:anchorId="7C541E48">
          <v:shape id="_x0000_i1080" type="#_x0000_t75" style="width:460.5pt;height:492.25pt" o:ole="">
            <v:imagedata r:id="rId118" o:title=""/>
          </v:shape>
          <o:OLEObject Type="Embed" ProgID="Visio.Drawing.15" ShapeID="_x0000_i1080" DrawAspect="Content" ObjectID="_1780558225" r:id="rId119"/>
        </w:object>
      </w:r>
    </w:p>
    <w:p w14:paraId="682CAAD1" w14:textId="21C1D210" w:rsidR="00F463DC" w:rsidRDefault="00F463DC" w:rsidP="00F463DC">
      <w:pPr>
        <w:pStyle w:val="TF"/>
      </w:pPr>
      <w:r>
        <w:t>Figure 8.30.2.1-1: Procedure for AI/ML Enablement Server assist intermediate AI/ML information transfer</w:t>
      </w:r>
    </w:p>
    <w:p w14:paraId="14A20718" w14:textId="4225A8C8" w:rsidR="00F463DC" w:rsidRDefault="00F463DC" w:rsidP="00F463DC">
      <w:r>
        <w:lastRenderedPageBreak/>
        <w:t>Figure 8.30.2.1-1 illustrates the procedure for AI/ML Enablement Server assist intermediate AI/ML information transfer. The corresponding procedure in detail is as follows:</w:t>
      </w:r>
    </w:p>
    <w:p w14:paraId="26F6DE2A" w14:textId="145C6181" w:rsidR="00F463DC" w:rsidRDefault="00F463DC" w:rsidP="00485FEB">
      <w:pPr>
        <w:pStyle w:val="B1"/>
        <w:numPr>
          <w:ilvl w:val="0"/>
          <w:numId w:val="74"/>
        </w:numPr>
      </w:pPr>
      <w:bookmarkStart w:id="929" w:name="MCCQCTEMPBM_00000114"/>
      <w:r>
        <w:t xml:space="preserve">The source AI/ML member (e.g. an AI/ML Enablement Client) sends request to AI/ML Enablement Server for assisting intermediate AI/ML information transfer. The request message contains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 The request message may contain requirement on server-controlled intermediate AI/ML </w:t>
      </w:r>
      <w:r w:rsidR="00BC2C68">
        <w:t>information</w:t>
      </w:r>
      <w:r>
        <w:t xml:space="preserve"> transfer.</w:t>
      </w:r>
    </w:p>
    <w:bookmarkEnd w:id="929"/>
    <w:p w14:paraId="67B5BECE" w14:textId="101F0C8D" w:rsidR="00F463DC" w:rsidRDefault="00F463DC" w:rsidP="00F463DC">
      <w:pPr>
        <w:pStyle w:val="NO"/>
      </w:pPr>
      <w:r>
        <w:t>NOTE:</w:t>
      </w:r>
      <w:r>
        <w:tab/>
        <w:t>The procedure can also be used for transfer AI/ML services (e.g.</w:t>
      </w:r>
      <w:r w:rsidR="00BC2C68">
        <w:t>,</w:t>
      </w:r>
      <w:r>
        <w:t xml:space="preserve"> ML model performance evaluation, ML model update) between AI/ML members. Details will be discussed during the normative phase.</w:t>
      </w:r>
    </w:p>
    <w:p w14:paraId="4265E4F7" w14:textId="260C3A11" w:rsidR="00F463DC" w:rsidRDefault="00F463DC" w:rsidP="00485FEB">
      <w:pPr>
        <w:pStyle w:val="B1"/>
        <w:numPr>
          <w:ilvl w:val="0"/>
          <w:numId w:val="74"/>
        </w:numPr>
      </w:pPr>
      <w:bookmarkStart w:id="930" w:name="MCCQCTEMPBM_00000115"/>
      <w:r>
        <w:t>The AI/ML Enablement Server discovers other AI/ML members (e.g.</w:t>
      </w:r>
      <w:r w:rsidR="00BC2C68">
        <w:t>,</w:t>
      </w:r>
      <w:r>
        <w:t xml:space="preserve"> other AI/ML Enablement Clients) directly or via ML repository, and selects one or more target AI/ML member(s) based on the request from the source AI/ML member.</w:t>
      </w:r>
    </w:p>
    <w:p w14:paraId="5A0DA26F" w14:textId="77777777" w:rsidR="00F463DC" w:rsidRDefault="00F463DC" w:rsidP="00485FEB">
      <w:pPr>
        <w:pStyle w:val="B1"/>
        <w:numPr>
          <w:ilvl w:val="0"/>
          <w:numId w:val="74"/>
        </w:numPr>
      </w:pPr>
      <w:bookmarkStart w:id="931" w:name="MCCQCTEMPBM_00000116"/>
      <w:bookmarkEnd w:id="930"/>
      <w:r>
        <w:t>The AI/ML Enablement Server sends request to the selected target AI/ML member(s) for intermediate AI/ML operation information transfer. The request message contains the information in the request message from the source AI/ML member in step 1, may contain the information of the source AI/ML member.</w:t>
      </w:r>
    </w:p>
    <w:p w14:paraId="581D59D5" w14:textId="77777777" w:rsidR="00F463DC" w:rsidRDefault="00F463DC" w:rsidP="00485FEB">
      <w:pPr>
        <w:pStyle w:val="B1"/>
        <w:numPr>
          <w:ilvl w:val="0"/>
          <w:numId w:val="74"/>
        </w:numPr>
      </w:pPr>
      <w:bookmarkStart w:id="932" w:name="MCCQCTEMPBM_00000117"/>
      <w:bookmarkEnd w:id="931"/>
      <w:r>
        <w:t xml:space="preserve">The target AI/ML member(s) </w:t>
      </w:r>
      <w:r>
        <w:rPr>
          <w:lang w:val="en-US"/>
        </w:rPr>
        <w:t xml:space="preserve">authenticates and authorizes the </w:t>
      </w:r>
      <w:r>
        <w:t>request from the AI/ML Enablement Server. If the request is authorized, the target AI/ML member(s) performs step 5.</w:t>
      </w:r>
    </w:p>
    <w:p w14:paraId="790C3497" w14:textId="77777777" w:rsidR="00F463DC" w:rsidRDefault="00F463DC" w:rsidP="00485FEB">
      <w:pPr>
        <w:pStyle w:val="B1"/>
        <w:numPr>
          <w:ilvl w:val="0"/>
          <w:numId w:val="74"/>
        </w:numPr>
      </w:pPr>
      <w:bookmarkStart w:id="933" w:name="MCCQCTEMPBM_00000118"/>
      <w:bookmarkEnd w:id="932"/>
      <w:r>
        <w:t xml:space="preserve">The target AI/ML member(s) responses to the AI/ML Enablement Server with information (e.g. available time for continue performing the AI/ML operation). </w:t>
      </w:r>
    </w:p>
    <w:bookmarkEnd w:id="933"/>
    <w:p w14:paraId="644A7A7E" w14:textId="77777777" w:rsidR="00F463DC" w:rsidRDefault="00F463DC" w:rsidP="00F463DC">
      <w:pPr>
        <w:pStyle w:val="B1"/>
        <w:ind w:left="644" w:firstLine="0"/>
      </w:pPr>
      <w:r>
        <w:t>If the information of the source AI/ML member is contained in the request message in step 3, the target AI/ML member(s) may determine to interact with the source AI/ML member directly based on its local configuration. The response message may contain an indication on direct transfer.</w:t>
      </w:r>
    </w:p>
    <w:p w14:paraId="184A1482" w14:textId="5B801539" w:rsidR="00F463DC" w:rsidRDefault="00F463DC" w:rsidP="00485FEB">
      <w:pPr>
        <w:pStyle w:val="B1"/>
        <w:numPr>
          <w:ilvl w:val="0"/>
          <w:numId w:val="74"/>
        </w:numPr>
      </w:pPr>
      <w:bookmarkStart w:id="934" w:name="MCCQCTEMPBM_00000119"/>
      <w:r>
        <w:t xml:space="preserve">The AI/ML Enablement Server determines the transfer mode, i.e. transfer with server-controlled or </w:t>
      </w:r>
      <w:r w:rsidR="001A682B">
        <w:t>transfer</w:t>
      </w:r>
      <w:r>
        <w:t xml:space="preserve"> directly from the source AI/ML member to the target AI/ML member, according to the </w:t>
      </w:r>
      <w:r w:rsidR="001A682B">
        <w:t>information</w:t>
      </w:r>
      <w:r>
        <w:t xml:space="preserve"> of the source and the target AI/ML members (e.g. the location of the source and the target AI/ML members, requirement on transfer QoS, the requirement on server-controlled trans</w:t>
      </w:r>
      <w:r w:rsidR="001A682B">
        <w:t>f</w:t>
      </w:r>
      <w:r>
        <w:t>er in the request in step 1, the indication on direct transfer in the response in step 5).</w:t>
      </w:r>
    </w:p>
    <w:p w14:paraId="6D0185CE" w14:textId="77777777" w:rsidR="00F463DC" w:rsidRDefault="00F463DC" w:rsidP="00485FEB">
      <w:pPr>
        <w:pStyle w:val="B1"/>
        <w:numPr>
          <w:ilvl w:val="0"/>
          <w:numId w:val="74"/>
        </w:numPr>
      </w:pPr>
      <w:bookmarkStart w:id="935" w:name="MCCQCTEMPBM_00000120"/>
      <w:bookmarkEnd w:id="934"/>
      <w:r>
        <w:t>If target AI/ML member(s) is discovered based on the steps 2-5, the AI/ML Enablement Server generates assistance information for the transfer of intermediate AI/ML operation information from the source AI/ML member to the target AI/ML member(s) (e.g. time window for the transfer).</w:t>
      </w:r>
    </w:p>
    <w:p w14:paraId="6E773415" w14:textId="77777777" w:rsidR="00F463DC" w:rsidRDefault="00F463DC" w:rsidP="00485FEB">
      <w:pPr>
        <w:pStyle w:val="B1"/>
        <w:numPr>
          <w:ilvl w:val="0"/>
          <w:numId w:val="74"/>
        </w:numPr>
      </w:pPr>
      <w:bookmarkStart w:id="936" w:name="MCCQCTEMPBM_00000121"/>
      <w:bookmarkEnd w:id="935"/>
      <w:r>
        <w:t>The AI/ML Enablement Server responses to the source AI/ML member with the information of the target AI/ML member(s), and assistance information generated in step 6. The response message contains the information of the target AI/ML member, may contain an indication of direct transfer if it is decided in step 6.</w:t>
      </w:r>
    </w:p>
    <w:p w14:paraId="6E15FA65" w14:textId="77777777" w:rsidR="00F463DC" w:rsidRDefault="00F463DC" w:rsidP="00485FEB">
      <w:pPr>
        <w:pStyle w:val="B1"/>
        <w:numPr>
          <w:ilvl w:val="0"/>
          <w:numId w:val="74"/>
        </w:numPr>
      </w:pPr>
      <w:bookmarkStart w:id="937" w:name="MCCQCTEMPBM_00000122"/>
      <w:bookmarkEnd w:id="936"/>
      <w:r>
        <w:t xml:space="preserve">The intermediate AI/ML operation information may be transferred directly between the source and target AI/ML members as shown in step 9b, or via the AI/ML Enablement Server (e.g. AI/ML Enablement Server controlled information transfer between two AI/ML members) as shown in step 9a. </w:t>
      </w:r>
    </w:p>
    <w:bookmarkEnd w:id="937"/>
    <w:p w14:paraId="5C33DCC4" w14:textId="77777777" w:rsidR="00F463DC" w:rsidRDefault="00F463DC" w:rsidP="00F463DC">
      <w:pPr>
        <w:pStyle w:val="B1"/>
        <w:ind w:left="644" w:firstLine="0"/>
      </w:pPr>
      <w:r>
        <w:t>If transfer directly, the source AI/ML member performs information transfer to the target AI/ML member(s) based on assistance information received from the AI/ML Enablement Server in step 7. The source AI/ML member may initiate the directly transfer process based on its local configuration. Or the target AI/ML member may initiate the directly transfer process, the source AI/ML member may authorize the direct transfer request from the target AI/ML member if the direct transfer indication is received from step 7.</w:t>
      </w:r>
    </w:p>
    <w:p w14:paraId="4CA93095" w14:textId="4A8CBA75" w:rsidR="00F463DC" w:rsidRDefault="00F463DC" w:rsidP="00F463DC">
      <w:pPr>
        <w:pStyle w:val="Heading4"/>
        <w:rPr>
          <w:rFonts w:eastAsia="SimSun"/>
        </w:rPr>
      </w:pPr>
      <w:bookmarkStart w:id="938" w:name="_Toc164779332"/>
      <w:bookmarkStart w:id="939" w:name="_Toc164779586"/>
      <w:bookmarkStart w:id="940" w:name="_Toc169945522"/>
      <w:r>
        <w:rPr>
          <w:rFonts w:eastAsia="SimSun"/>
        </w:rPr>
        <w:t>8.30.2.2</w:t>
      </w:r>
      <w:r>
        <w:rPr>
          <w:rFonts w:eastAsia="SimSun"/>
        </w:rPr>
        <w:tab/>
        <w:t>Direct intermediate AI/ML information transfer</w:t>
      </w:r>
      <w:bookmarkEnd w:id="938"/>
      <w:bookmarkEnd w:id="939"/>
      <w:bookmarkEnd w:id="940"/>
    </w:p>
    <w:p w14:paraId="11B994C1" w14:textId="77777777" w:rsidR="00F463DC" w:rsidRDefault="00F463DC" w:rsidP="00F463DC">
      <w:pPr>
        <w:rPr>
          <w:rFonts w:eastAsia="SimSun"/>
          <w:lang w:eastAsia="zh-CN"/>
        </w:rPr>
      </w:pPr>
      <w:r>
        <w:rPr>
          <w:lang w:eastAsia="zh-CN"/>
        </w:rPr>
        <w:t>Pre-conditions:</w:t>
      </w:r>
    </w:p>
    <w:p w14:paraId="178C74AD" w14:textId="544D4097" w:rsidR="00F463DC" w:rsidRDefault="00F463DC" w:rsidP="00F463DC">
      <w:pPr>
        <w:pStyle w:val="B1"/>
        <w:rPr>
          <w:lang w:eastAsia="zh-CN"/>
        </w:rPr>
      </w:pPr>
      <w:r>
        <w:rPr>
          <w:lang w:eastAsia="zh-CN"/>
        </w:rPr>
        <w:t>-</w:t>
      </w:r>
      <w:r>
        <w:rPr>
          <w:lang w:eastAsia="zh-CN"/>
        </w:rPr>
        <w:tab/>
        <w:t xml:space="preserve">The information of </w:t>
      </w:r>
      <w:r>
        <w:t>target AI/ML member (e.g.</w:t>
      </w:r>
      <w:r w:rsidR="00BC2C68">
        <w:t>,</w:t>
      </w:r>
      <w:r>
        <w:t xml:space="preserve"> another AI/ML Enablement Client or VAL Client different from the source AI/ML member) </w:t>
      </w:r>
      <w:r>
        <w:rPr>
          <w:lang w:eastAsia="zh-CN"/>
        </w:rPr>
        <w:t xml:space="preserve">is assumed to be known at the source AI/ML member, or the </w:t>
      </w:r>
      <w:r>
        <w:t>source AI/ML member</w:t>
      </w:r>
      <w:r>
        <w:rPr>
          <w:lang w:eastAsia="zh-CN"/>
        </w:rPr>
        <w:t xml:space="preserve"> may get the target AI/ML member information via ML repository. The source AI/ML member decides to transfer the intermediate AI/ML operation information to the target AI/ML member.</w:t>
      </w:r>
    </w:p>
    <w:p w14:paraId="0264CC0C" w14:textId="77777777" w:rsidR="00F463DC" w:rsidRDefault="00F463DC" w:rsidP="00F463DC">
      <w:pPr>
        <w:pStyle w:val="TH"/>
      </w:pPr>
      <w:r>
        <w:rPr>
          <w:rFonts w:eastAsia="SimSun"/>
        </w:rPr>
        <w:object w:dxaOrig="6510" w:dyaOrig="5010" w14:anchorId="421AA532">
          <v:shape id="_x0000_i1081" type="#_x0000_t75" style="width:325.45pt;height:250.95pt" o:ole="">
            <v:imagedata r:id="rId120" o:title=""/>
          </v:shape>
          <o:OLEObject Type="Embed" ProgID="Visio.Drawing.15" ShapeID="_x0000_i1081" DrawAspect="Content" ObjectID="_1780558226" r:id="rId121"/>
        </w:object>
      </w:r>
    </w:p>
    <w:p w14:paraId="6FF48880" w14:textId="679192A7" w:rsidR="00F463DC" w:rsidRDefault="00F463DC" w:rsidP="00F463DC">
      <w:pPr>
        <w:pStyle w:val="TF"/>
      </w:pPr>
      <w:r>
        <w:t>Figure 8.30.2.2-1: Procedure for direct intermediate AI/ML information transfer</w:t>
      </w:r>
    </w:p>
    <w:p w14:paraId="132593C9" w14:textId="6D4D5BD7" w:rsidR="00F463DC" w:rsidRDefault="00F463DC" w:rsidP="00F463DC">
      <w:r>
        <w:t>Figure 8.30.2.2-1 illustrates the procedure for direct intermediate AI/ML information transfer. The corresponding procedure in detail is as follows:</w:t>
      </w:r>
    </w:p>
    <w:p w14:paraId="23A34530" w14:textId="77777777" w:rsidR="00F463DC" w:rsidRDefault="00F463DC" w:rsidP="00F463DC">
      <w:pPr>
        <w:pStyle w:val="B1"/>
        <w:numPr>
          <w:ilvl w:val="0"/>
          <w:numId w:val="72"/>
        </w:numPr>
      </w:pPr>
      <w:bookmarkStart w:id="941" w:name="MCCQCTEMPBM_00000123"/>
      <w:r>
        <w:t>The source AI/ML member (e.g. an AI/ML Enablement Client) sends request to the target AI/ML member(s) for intermediate AI/ML operation information transfer. The request message contains the information of the source AI/ML member,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w:t>
      </w:r>
    </w:p>
    <w:p w14:paraId="49A1FAA2" w14:textId="77777777" w:rsidR="00F463DC" w:rsidRDefault="00F463DC" w:rsidP="00F463DC">
      <w:pPr>
        <w:pStyle w:val="B1"/>
        <w:numPr>
          <w:ilvl w:val="0"/>
          <w:numId w:val="72"/>
        </w:numPr>
      </w:pPr>
      <w:bookmarkStart w:id="942" w:name="MCCQCTEMPBM_00000124"/>
      <w:bookmarkEnd w:id="941"/>
      <w:r>
        <w:t>The target AI/ML member(s) authenticates and authorizes the request from the AI/ML Enablement Server. If the request is authorized, the target AI/ML member(s) performs the next steps.</w:t>
      </w:r>
    </w:p>
    <w:p w14:paraId="6618FB88" w14:textId="77777777" w:rsidR="00F463DC" w:rsidRDefault="00F463DC" w:rsidP="00F463DC">
      <w:pPr>
        <w:pStyle w:val="B1"/>
        <w:numPr>
          <w:ilvl w:val="0"/>
          <w:numId w:val="72"/>
        </w:numPr>
      </w:pPr>
      <w:bookmarkStart w:id="943" w:name="MCCQCTEMPBM_00000125"/>
      <w:bookmarkEnd w:id="942"/>
      <w:r>
        <w:t>The target AI/ML member(s) checks its availability for continue the AI/ML operations (e.g. available resource and time).</w:t>
      </w:r>
    </w:p>
    <w:p w14:paraId="677672B6" w14:textId="77777777" w:rsidR="00F463DC" w:rsidRDefault="00F463DC" w:rsidP="00F463DC">
      <w:pPr>
        <w:pStyle w:val="B1"/>
        <w:numPr>
          <w:ilvl w:val="0"/>
          <w:numId w:val="72"/>
        </w:numPr>
      </w:pPr>
      <w:bookmarkStart w:id="944" w:name="MCCQCTEMPBM_00000126"/>
      <w:bookmarkEnd w:id="943"/>
      <w:r>
        <w:t>The target AI/ML member(s) responses to the source AI/ML member with information (e.g. available time for continue performing the AI/ML operation).</w:t>
      </w:r>
    </w:p>
    <w:bookmarkEnd w:id="944"/>
    <w:p w14:paraId="461B95F2" w14:textId="77777777" w:rsidR="00F463DC" w:rsidRDefault="00F463DC" w:rsidP="00F463DC">
      <w:pPr>
        <w:pStyle w:val="B1"/>
      </w:pPr>
      <w:r>
        <w:t>The source AI/ML member interacts with the target AI/ML member(s) for transfer parameters (e.g. transfer time window) and performs intermediate AI/ML operation information transfer to the target AI/ML member(s).</w:t>
      </w:r>
    </w:p>
    <w:p w14:paraId="2B5438FC" w14:textId="50B7B81E" w:rsidR="00F463DC" w:rsidRPr="00485FEB" w:rsidRDefault="00F463DC" w:rsidP="00F463DC">
      <w:pPr>
        <w:pStyle w:val="Heading3"/>
        <w:rPr>
          <w:rFonts w:eastAsia="SimSun"/>
        </w:rPr>
      </w:pPr>
      <w:bookmarkStart w:id="945" w:name="_Toc164779333"/>
      <w:bookmarkStart w:id="946" w:name="_Toc164779587"/>
      <w:bookmarkStart w:id="947" w:name="_Toc169945523"/>
      <w:r w:rsidRPr="00F463DC">
        <w:rPr>
          <w:rFonts w:eastAsia="SimSun"/>
        </w:rPr>
        <w:t>8.30.</w:t>
      </w:r>
      <w:r w:rsidRPr="00485FEB">
        <w:rPr>
          <w:rFonts w:eastAsia="SimSun"/>
        </w:rPr>
        <w:t>3</w:t>
      </w:r>
      <w:r w:rsidRPr="00F463DC">
        <w:rPr>
          <w:rFonts w:eastAsia="SimSun"/>
        </w:rPr>
        <w:tab/>
      </w:r>
      <w:r w:rsidRPr="00485FEB">
        <w:rPr>
          <w:rFonts w:eastAsia="SimSun"/>
        </w:rPr>
        <w:t>Architecture Impacts</w:t>
      </w:r>
      <w:bookmarkEnd w:id="945"/>
      <w:bookmarkEnd w:id="946"/>
      <w:bookmarkEnd w:id="947"/>
    </w:p>
    <w:p w14:paraId="591AEDBE" w14:textId="77777777" w:rsidR="00F463DC" w:rsidRDefault="00F463DC" w:rsidP="00F463DC">
      <w:pPr>
        <w:rPr>
          <w:rFonts w:eastAsia="SimSun"/>
          <w:sz w:val="22"/>
          <w:szCs w:val="22"/>
          <w:lang w:eastAsia="zh-CN"/>
        </w:rPr>
      </w:pPr>
      <w:r>
        <w:rPr>
          <w:sz w:val="22"/>
          <w:szCs w:val="22"/>
          <w:lang w:eastAsia="zh-CN"/>
        </w:rPr>
        <w:t>The application enabler layer architecture impacts are the following:</w:t>
      </w:r>
    </w:p>
    <w:p w14:paraId="791F75D3" w14:textId="77777777" w:rsidR="00F463DC" w:rsidRDefault="00F463DC" w:rsidP="00F463DC">
      <w:pPr>
        <w:pStyle w:val="B1"/>
        <w:rPr>
          <w:lang w:val="en-US" w:eastAsia="zh-CN"/>
        </w:rPr>
      </w:pPr>
      <w:r>
        <w:rPr>
          <w:lang w:val="en-US" w:eastAsia="zh-CN"/>
        </w:rPr>
        <w:t>-</w:t>
      </w:r>
      <w:r>
        <w:rPr>
          <w:lang w:val="en-US" w:eastAsia="zh-CN"/>
        </w:rPr>
        <w:tab/>
        <w:t>AI/ML Enablement Server is introduced to support discovery of target AI/ML member directly or via ML repository.</w:t>
      </w:r>
    </w:p>
    <w:p w14:paraId="46F81DC2" w14:textId="77777777" w:rsidR="00F463DC" w:rsidRDefault="00F463DC" w:rsidP="00F463DC">
      <w:pPr>
        <w:pStyle w:val="B1"/>
        <w:rPr>
          <w:lang w:val="en-US" w:eastAsia="zh-CN"/>
        </w:rPr>
      </w:pPr>
      <w:r>
        <w:rPr>
          <w:lang w:val="en-US" w:eastAsia="zh-CN"/>
        </w:rPr>
        <w:t>-</w:t>
      </w:r>
      <w:r>
        <w:rPr>
          <w:lang w:val="en-US" w:eastAsia="zh-CN"/>
        </w:rPr>
        <w:tab/>
        <w:t xml:space="preserve">AI/ML Enablement Server is introduced to support assistance of transfer </w:t>
      </w:r>
      <w:r>
        <w:t>intermediate AI/ML information</w:t>
      </w:r>
      <w:r>
        <w:rPr>
          <w:lang w:val="en-US" w:eastAsia="zh-CN"/>
        </w:rPr>
        <w:t xml:space="preserve"> from source AI/ML member to target AI/ML member.</w:t>
      </w:r>
    </w:p>
    <w:p w14:paraId="379A69ED" w14:textId="72945614" w:rsidR="00F463DC" w:rsidRDefault="00F463DC" w:rsidP="00F463DC">
      <w:pPr>
        <w:pStyle w:val="Heading3"/>
        <w:rPr>
          <w:rFonts w:eastAsia="SimSun"/>
        </w:rPr>
      </w:pPr>
      <w:bookmarkStart w:id="948" w:name="_Toc164779334"/>
      <w:bookmarkStart w:id="949" w:name="_Toc164779588"/>
      <w:bookmarkStart w:id="950" w:name="_Toc169945524"/>
      <w:r w:rsidRPr="00F463DC">
        <w:rPr>
          <w:rFonts w:eastAsia="SimSun"/>
        </w:rPr>
        <w:t>8.30.4</w:t>
      </w:r>
      <w:r w:rsidRPr="00F463DC">
        <w:rPr>
          <w:rFonts w:eastAsia="SimSun"/>
        </w:rPr>
        <w:tab/>
      </w:r>
      <w:r w:rsidRPr="00485FEB">
        <w:rPr>
          <w:rFonts w:eastAsia="SimSun"/>
        </w:rPr>
        <w:t>Corresponding APIs</w:t>
      </w:r>
      <w:bookmarkEnd w:id="948"/>
      <w:bookmarkEnd w:id="949"/>
      <w:bookmarkEnd w:id="950"/>
    </w:p>
    <w:p w14:paraId="42043F8A" w14:textId="06948FB8" w:rsidR="00936151" w:rsidRDefault="00936151" w:rsidP="00936151">
      <w:pPr>
        <w:pStyle w:val="B1"/>
        <w:rPr>
          <w:rFonts w:eastAsia="Malgun Gothic"/>
          <w:lang w:val="en-US"/>
        </w:rPr>
      </w:pPr>
      <w:r>
        <w:rPr>
          <w:lang w:val="en-US"/>
        </w:rPr>
        <w:t>This subclause provides a summary on the corresponding API for solution #30.-</w:t>
      </w:r>
      <w:r>
        <w:rPr>
          <w:lang w:val="en-US"/>
        </w:rPr>
        <w:tab/>
        <w:t xml:space="preserve">AIMLE Intermediate AI/ML Information Transfer Assist API (request-response; API provider: AIMLE Server; known consumers: </w:t>
      </w:r>
      <w:r>
        <w:rPr>
          <w:lang w:val="x-none"/>
        </w:rPr>
        <w:t>AIML</w:t>
      </w:r>
      <w:r>
        <w:rPr>
          <w:lang w:val="en-US"/>
        </w:rPr>
        <w:t xml:space="preserve">E </w:t>
      </w:r>
      <w:r>
        <w:rPr>
          <w:lang w:val="x-none"/>
        </w:rPr>
        <w:t>Client</w:t>
      </w:r>
      <w:r>
        <w:rPr>
          <w:lang w:val="en-US"/>
        </w:rPr>
        <w:t>).</w:t>
      </w:r>
    </w:p>
    <w:p w14:paraId="3C795020" w14:textId="38065E16" w:rsidR="00936151" w:rsidRPr="00936151" w:rsidRDefault="00936151" w:rsidP="0087581E">
      <w:pPr>
        <w:rPr>
          <w:rFonts w:eastAsia="SimSun"/>
        </w:rPr>
      </w:pPr>
      <w:r>
        <w:rPr>
          <w:lang w:val="en-US"/>
        </w:rPr>
        <w:lastRenderedPageBreak/>
        <w:t>-</w:t>
      </w:r>
      <w:r>
        <w:rPr>
          <w:lang w:val="en-US"/>
        </w:rPr>
        <w:tab/>
        <w:t xml:space="preserve">AIMLE Intermediate AI/ML Information Transfer API (request-response; API provider: AIMLE Client; known consumers: </w:t>
      </w:r>
      <w:r>
        <w:t>AIML</w:t>
      </w:r>
      <w:r>
        <w:rPr>
          <w:lang w:val="en-US"/>
        </w:rPr>
        <w:t>E Server, AIMLE Client).</w:t>
      </w:r>
    </w:p>
    <w:p w14:paraId="29579718" w14:textId="1AB350F6" w:rsidR="00F463DC" w:rsidRDefault="00F463DC" w:rsidP="00F463DC">
      <w:pPr>
        <w:pStyle w:val="Heading3"/>
        <w:rPr>
          <w:rFonts w:eastAsia="SimSun"/>
        </w:rPr>
      </w:pPr>
      <w:bookmarkStart w:id="951" w:name="_Toc164779335"/>
      <w:bookmarkStart w:id="952" w:name="_Toc164779589"/>
      <w:bookmarkStart w:id="953" w:name="_Toc169945525"/>
      <w:r>
        <w:rPr>
          <w:rFonts w:eastAsia="SimSun"/>
        </w:rPr>
        <w:t>8.30.</w:t>
      </w:r>
      <w:r>
        <w:rPr>
          <w:rFonts w:eastAsia="SimSun"/>
          <w:lang w:eastAsia="zh-CN"/>
        </w:rPr>
        <w:t>5</w:t>
      </w:r>
      <w:r>
        <w:rPr>
          <w:rFonts w:eastAsia="SimSun"/>
        </w:rPr>
        <w:tab/>
      </w:r>
      <w:r w:rsidRPr="00485FEB">
        <w:rPr>
          <w:rFonts w:eastAsia="SimSun"/>
        </w:rPr>
        <w:t>Solution</w:t>
      </w:r>
      <w:r>
        <w:rPr>
          <w:rFonts w:eastAsia="SimSun"/>
          <w:lang w:eastAsia="zh-CN"/>
        </w:rPr>
        <w:t xml:space="preserve"> e</w:t>
      </w:r>
      <w:r>
        <w:rPr>
          <w:rFonts w:eastAsia="SimSun"/>
        </w:rPr>
        <w:t>valuation</w:t>
      </w:r>
      <w:bookmarkEnd w:id="951"/>
      <w:bookmarkEnd w:id="952"/>
      <w:bookmarkEnd w:id="953"/>
    </w:p>
    <w:p w14:paraId="5401F092" w14:textId="651EB92D" w:rsidR="00F463DC" w:rsidRDefault="00F463DC" w:rsidP="00485FEB">
      <w:pPr>
        <w:pStyle w:val="NO"/>
        <w:ind w:left="0" w:firstLine="0"/>
        <w:rPr>
          <w:noProof/>
        </w:rPr>
      </w:pPr>
      <w:r>
        <w:t>This solution addresses Key Issues</w:t>
      </w:r>
      <w:r w:rsidR="00BC2C68">
        <w:t> </w:t>
      </w:r>
      <w:r>
        <w:t>#6 and</w:t>
      </w:r>
      <w:r w:rsidR="00BC2C68">
        <w:t> #</w:t>
      </w:r>
      <w:r>
        <w:t xml:space="preserve">7 and introduces procedures on </w:t>
      </w:r>
      <w:r w:rsidRPr="00BA4925">
        <w:rPr>
          <w:noProof/>
        </w:rPr>
        <w:t xml:space="preserve">supporting the maintenance of an AI/ML process and supporting transfer learning at application enablement layers, assistance the transfer of intermediate AI/ML operaton status and results. </w:t>
      </w:r>
      <w:r>
        <w:rPr>
          <w:noProof/>
        </w:rPr>
        <w:t>This solution is feasible and doesn't introduce any dependency to 3GPP network systems.</w:t>
      </w:r>
    </w:p>
    <w:p w14:paraId="714520A8" w14:textId="0ECCDFF2" w:rsidR="00130E91" w:rsidRPr="0087581E" w:rsidRDefault="00130E91" w:rsidP="00130E91">
      <w:pPr>
        <w:pStyle w:val="Heading2"/>
        <w:rPr>
          <w:rFonts w:eastAsia="SimSun"/>
          <w:lang w:val="en-US" w:eastAsia="zh-CN"/>
        </w:rPr>
      </w:pPr>
      <w:bookmarkStart w:id="954" w:name="_Toc169945526"/>
      <w:r>
        <w:rPr>
          <w:rFonts w:eastAsia="SimSun"/>
          <w:lang w:eastAsia="zh-CN"/>
        </w:rPr>
        <w:t>8.</w:t>
      </w:r>
      <w:r>
        <w:rPr>
          <w:rFonts w:eastAsia="SimSun"/>
          <w:lang w:val="en-US" w:eastAsia="zh-CN"/>
        </w:rPr>
        <w:t>31</w:t>
      </w:r>
      <w:r>
        <w:rPr>
          <w:rFonts w:eastAsia="SimSun"/>
          <w:lang w:eastAsia="zh-CN"/>
        </w:rPr>
        <w:tab/>
        <w:t>Solution #</w:t>
      </w:r>
      <w:r>
        <w:rPr>
          <w:rFonts w:eastAsia="SimSun"/>
          <w:lang w:val="en-US" w:eastAsia="zh-CN"/>
        </w:rPr>
        <w:t>31</w:t>
      </w:r>
      <w:r>
        <w:rPr>
          <w:rFonts w:eastAsia="SimSun"/>
          <w:lang w:eastAsia="zh-CN"/>
        </w:rPr>
        <w:t xml:space="preserve">: Supporting </w:t>
      </w:r>
      <w:r>
        <w:rPr>
          <w:rFonts w:eastAsia="SimSun"/>
          <w:lang w:val="en-US" w:eastAsia="zh-CN"/>
        </w:rPr>
        <w:t>AIML inference service</w:t>
      </w:r>
      <w:r>
        <w:rPr>
          <w:rFonts w:eastAsia="SimSun"/>
          <w:lang w:eastAsia="zh-CN"/>
        </w:rPr>
        <w:t xml:space="preserve"> in </w:t>
      </w:r>
      <w:r>
        <w:rPr>
          <w:rFonts w:eastAsia="SimSun"/>
          <w:lang w:val="en-US" w:eastAsia="zh-CN"/>
        </w:rPr>
        <w:t>edge</w:t>
      </w:r>
      <w:bookmarkEnd w:id="954"/>
    </w:p>
    <w:p w14:paraId="0402D3FB" w14:textId="34173D4F" w:rsidR="00130E91" w:rsidRDefault="00130E91" w:rsidP="00130E91">
      <w:pPr>
        <w:pStyle w:val="Heading3"/>
        <w:rPr>
          <w:rFonts w:eastAsia="SimSun"/>
          <w:lang w:val="en-US" w:eastAsia="zh-CN"/>
        </w:rPr>
      </w:pPr>
      <w:bookmarkStart w:id="955" w:name="_Toc169945527"/>
      <w:r>
        <w:rPr>
          <w:rFonts w:eastAsia="SimSun"/>
          <w:lang w:val="en-US" w:eastAsia="zh-CN"/>
        </w:rPr>
        <w:t>8.31.1</w:t>
      </w:r>
      <w:r>
        <w:rPr>
          <w:rFonts w:eastAsia="SimSun"/>
          <w:lang w:val="en-US" w:eastAsia="zh-CN"/>
        </w:rPr>
        <w:tab/>
        <w:t>Solution description</w:t>
      </w:r>
      <w:bookmarkEnd w:id="955"/>
    </w:p>
    <w:p w14:paraId="7B8AFCE7" w14:textId="2DF833F3" w:rsidR="00130E91" w:rsidRDefault="00130E91" w:rsidP="00130E91">
      <w:pPr>
        <w:rPr>
          <w:rFonts w:eastAsia="SimSun"/>
          <w:lang w:val="en-US" w:eastAsia="zh-CN"/>
        </w:rPr>
      </w:pPr>
      <w:r>
        <w:rPr>
          <w:lang w:val="en-US"/>
        </w:rPr>
        <w:t>The solution addresses Key Issue #1</w:t>
      </w:r>
      <w:r>
        <w:rPr>
          <w:lang w:val="en-US" w:eastAsia="zh-CN"/>
        </w:rPr>
        <w:t xml:space="preserve"> to enhance the architecture and related functions to support application layer AI/ML services in edge computing scenarios corresponding to hierarchical AIMLE deployment scenario as in clause 9.4. </w:t>
      </w:r>
    </w:p>
    <w:p w14:paraId="1E151704" w14:textId="440C83E0" w:rsidR="00130E91" w:rsidRDefault="00130E91" w:rsidP="00130E91">
      <w:pPr>
        <w:rPr>
          <w:lang w:val="en-US" w:eastAsia="zh-CN"/>
        </w:rPr>
      </w:pPr>
      <w:r>
        <w:rPr>
          <w:lang w:val="en-US" w:eastAsia="zh-CN"/>
        </w:rPr>
        <w:t xml:space="preserve">At present, </w:t>
      </w:r>
      <w:r>
        <w:rPr>
          <w:lang w:eastAsia="zh-CN"/>
        </w:rPr>
        <w:t xml:space="preserve">the vast majority of model </w:t>
      </w:r>
      <w:r>
        <w:rPr>
          <w:lang w:val="en-US" w:eastAsia="zh-CN"/>
        </w:rPr>
        <w:t>inference</w:t>
      </w:r>
      <w:r>
        <w:rPr>
          <w:lang w:eastAsia="zh-CN"/>
        </w:rPr>
        <w:t xml:space="preserve"> services are concentrated in online interactive services</w:t>
      </w:r>
      <w:r>
        <w:rPr>
          <w:lang w:val="en-US" w:eastAsia="zh-CN"/>
        </w:rPr>
        <w:t xml:space="preserve"> </w:t>
      </w:r>
      <w:r>
        <w:rPr>
          <w:lang w:eastAsia="zh-CN"/>
        </w:rPr>
        <w:t xml:space="preserve">with high real-time requirements </w:t>
      </w:r>
      <w:r>
        <w:rPr>
          <w:lang w:val="en-US" w:eastAsia="zh-CN"/>
        </w:rPr>
        <w:t xml:space="preserve">(e.g., </w:t>
      </w:r>
      <w:r>
        <w:rPr>
          <w:lang w:eastAsia="zh-CN"/>
        </w:rPr>
        <w:t>delay requirements of 50-150ms</w:t>
      </w:r>
      <w:r>
        <w:rPr>
          <w:lang w:val="en-US" w:eastAsia="zh-CN"/>
        </w:rPr>
        <w:t xml:space="preserve">), </w:t>
      </w:r>
      <w:r>
        <w:rPr>
          <w:lang w:eastAsia="zh-CN"/>
        </w:rPr>
        <w:t>such as video</w:t>
      </w:r>
      <w:r>
        <w:rPr>
          <w:lang w:val="en-US" w:eastAsia="zh-CN"/>
        </w:rPr>
        <w:t xml:space="preserve"> monitoring, industrial quality inspection. </w:t>
      </w:r>
      <w:r>
        <w:rPr>
          <w:lang w:eastAsia="zh-CN"/>
        </w:rPr>
        <w:t xml:space="preserve">Restricted by the resources </w:t>
      </w:r>
      <w:r>
        <w:rPr>
          <w:lang w:val="en-US" w:eastAsia="zh-CN"/>
        </w:rPr>
        <w:t xml:space="preserve">and computing capability </w:t>
      </w:r>
      <w:r>
        <w:rPr>
          <w:lang w:eastAsia="zh-CN"/>
        </w:rPr>
        <w:t>of edge</w:t>
      </w:r>
      <w:r>
        <w:rPr>
          <w:lang w:val="en-US" w:eastAsia="zh-CN"/>
        </w:rPr>
        <w:t>, pushing the trained model to the edge AIMLE server to perform inference tasks will solve the real-time requirements of VAL app or EAS.</w:t>
      </w:r>
    </w:p>
    <w:p w14:paraId="2A20B9EA" w14:textId="77777777" w:rsidR="00130E91" w:rsidRDefault="00130E91" w:rsidP="00130E91">
      <w:pPr>
        <w:rPr>
          <w:lang w:eastAsia="zh-CN"/>
        </w:rPr>
      </w:pPr>
      <w:r>
        <w:rPr>
          <w:lang w:eastAsia="zh-CN"/>
        </w:rPr>
        <w:t xml:space="preserve">Moreover, the </w:t>
      </w:r>
      <w:r>
        <w:rPr>
          <w:lang w:val="en-US" w:eastAsia="zh-CN"/>
        </w:rPr>
        <w:t xml:space="preserve">trained </w:t>
      </w:r>
      <w:r>
        <w:rPr>
          <w:lang w:eastAsia="zh-CN"/>
        </w:rPr>
        <w:t xml:space="preserve">model </w:t>
      </w:r>
      <w:r>
        <w:rPr>
          <w:lang w:val="en-US" w:eastAsia="zh-CN"/>
        </w:rPr>
        <w:t>in</w:t>
      </w:r>
      <w:r>
        <w:rPr>
          <w:lang w:eastAsia="zh-CN"/>
        </w:rPr>
        <w:t xml:space="preserve"> edge</w:t>
      </w:r>
      <w:r>
        <w:rPr>
          <w:lang w:val="en-US" w:eastAsia="zh-CN"/>
        </w:rPr>
        <w:t xml:space="preserve"> AILME</w:t>
      </w:r>
      <w:r>
        <w:rPr>
          <w:lang w:eastAsia="zh-CN"/>
        </w:rPr>
        <w:t xml:space="preserve"> server is deployed on demand. When the model </w:t>
      </w:r>
      <w:r>
        <w:rPr>
          <w:lang w:val="en-US" w:eastAsia="zh-CN"/>
        </w:rPr>
        <w:t>inference</w:t>
      </w:r>
      <w:r>
        <w:rPr>
          <w:lang w:eastAsia="zh-CN"/>
        </w:rPr>
        <w:t xml:space="preserve"> service requested by </w:t>
      </w:r>
      <w:r>
        <w:rPr>
          <w:lang w:val="en-US" w:eastAsia="zh-CN"/>
        </w:rPr>
        <w:t>EAS</w:t>
      </w:r>
      <w:r>
        <w:rPr>
          <w:lang w:eastAsia="zh-CN"/>
        </w:rPr>
        <w:t xml:space="preserve"> is not available or is not the latest version, the edge AI</w:t>
      </w:r>
      <w:r>
        <w:rPr>
          <w:lang w:val="en-US" w:eastAsia="zh-CN"/>
        </w:rPr>
        <w:t>MLE</w:t>
      </w:r>
      <w:r>
        <w:rPr>
          <w:lang w:eastAsia="zh-CN"/>
        </w:rPr>
        <w:t xml:space="preserve"> server needs to request the </w:t>
      </w:r>
      <w:r>
        <w:rPr>
          <w:lang w:val="en-US" w:eastAsia="zh-CN"/>
        </w:rPr>
        <w:t>ML</w:t>
      </w:r>
      <w:r>
        <w:rPr>
          <w:lang w:eastAsia="zh-CN"/>
        </w:rPr>
        <w:t xml:space="preserve"> from the central AI</w:t>
      </w:r>
      <w:r>
        <w:rPr>
          <w:lang w:val="en-US" w:eastAsia="zh-CN"/>
        </w:rPr>
        <w:t>LME</w:t>
      </w:r>
      <w:r>
        <w:rPr>
          <w:lang w:eastAsia="zh-CN"/>
        </w:rPr>
        <w:t xml:space="preserve"> server</w:t>
      </w:r>
      <w:r>
        <w:rPr>
          <w:lang w:val="en-US" w:eastAsia="zh-CN"/>
        </w:rPr>
        <w:t>/ML repository.</w:t>
      </w:r>
    </w:p>
    <w:p w14:paraId="44890818" w14:textId="77777777" w:rsidR="00130E91" w:rsidRDefault="00130E91" w:rsidP="00130E91">
      <w:pPr>
        <w:rPr>
          <w:lang w:eastAsia="zh-CN"/>
        </w:rPr>
      </w:pPr>
      <w:r>
        <w:rPr>
          <w:lang w:eastAsia="zh-CN"/>
        </w:rPr>
        <w:t>AIML enablement servers deployed at the edge may only perform inference services, and the model is also limited.</w:t>
      </w:r>
    </w:p>
    <w:p w14:paraId="58086280" w14:textId="77777777" w:rsidR="00130E91" w:rsidRDefault="00130E91" w:rsidP="00130E91">
      <w:pPr>
        <w:rPr>
          <w:lang w:eastAsia="zh-CN"/>
        </w:rPr>
      </w:pPr>
      <w:r>
        <w:rPr>
          <w:lang w:eastAsia="zh-CN"/>
        </w:rPr>
        <w:t>Pre-conditions:</w:t>
      </w:r>
    </w:p>
    <w:p w14:paraId="54B7A3E9" w14:textId="77777777" w:rsidR="00130E91" w:rsidRDefault="00130E91" w:rsidP="00130E91">
      <w:pPr>
        <w:pStyle w:val="B1"/>
        <w:rPr>
          <w:lang w:eastAsia="zh-CN"/>
        </w:rPr>
      </w:pPr>
      <w:r>
        <w:rPr>
          <w:lang w:eastAsia="zh-CN"/>
        </w:rPr>
        <w:t>-</w:t>
      </w:r>
      <w:r>
        <w:rPr>
          <w:lang w:eastAsia="zh-CN"/>
        </w:rPr>
        <w:tab/>
        <w:t xml:space="preserve">AIML </w:t>
      </w:r>
      <w:r>
        <w:rPr>
          <w:lang w:val="en-US" w:eastAsia="zh-CN"/>
        </w:rPr>
        <w:t xml:space="preserve">enablement </w:t>
      </w:r>
      <w:r>
        <w:rPr>
          <w:lang w:eastAsia="zh-CN"/>
        </w:rPr>
        <w:t>servers are deployed at the edge, receiving trained models from central AI</w:t>
      </w:r>
      <w:r>
        <w:rPr>
          <w:lang w:val="en-US" w:eastAsia="zh-CN"/>
        </w:rPr>
        <w:t>ML enablement</w:t>
      </w:r>
      <w:r>
        <w:rPr>
          <w:lang w:eastAsia="zh-CN"/>
        </w:rPr>
        <w:t xml:space="preserve"> servers and are responsible for providing inference services for specific models for EAS.</w:t>
      </w:r>
    </w:p>
    <w:p w14:paraId="24181290" w14:textId="77777777" w:rsidR="00130E91" w:rsidRDefault="00130E91" w:rsidP="00130E91">
      <w:pPr>
        <w:pStyle w:val="B1"/>
        <w:rPr>
          <w:lang w:eastAsia="zh-CN"/>
        </w:rPr>
      </w:pPr>
      <w:r>
        <w:rPr>
          <w:lang w:eastAsia="zh-CN"/>
        </w:rPr>
        <w:t>-</w:t>
      </w:r>
      <w:r>
        <w:rPr>
          <w:lang w:eastAsia="zh-CN"/>
        </w:rPr>
        <w:tab/>
        <w:t>EAS has connected to edge AIML enablement server at the EDN.</w:t>
      </w:r>
    </w:p>
    <w:p w14:paraId="4A8CEDE3" w14:textId="77777777" w:rsidR="00130E91" w:rsidRDefault="00130E91" w:rsidP="00130E91">
      <w:pPr>
        <w:pStyle w:val="B1"/>
        <w:ind w:leftChars="342" w:left="684" w:firstLineChars="555" w:firstLine="1114"/>
        <w:rPr>
          <w:rFonts w:ascii="Arial" w:hAnsi="Arial"/>
          <w:b/>
          <w:lang w:val="en-US"/>
        </w:rPr>
      </w:pPr>
    </w:p>
    <w:p w14:paraId="1B8EF38F" w14:textId="77777777" w:rsidR="00130E91" w:rsidRDefault="00130E91" w:rsidP="00B76C92">
      <w:pPr>
        <w:pStyle w:val="TH"/>
        <w:rPr>
          <w:lang w:val="en-US"/>
        </w:rPr>
      </w:pPr>
      <w:r>
        <w:rPr>
          <w:rFonts w:eastAsia="SimSun"/>
        </w:rPr>
        <w:object w:dxaOrig="6870" w:dyaOrig="4605" w14:anchorId="432B5ABF">
          <v:shape id="_x0000_i1082" type="#_x0000_t75" style="width:343.6pt;height:230.6pt" o:ole="">
            <v:imagedata r:id="rId122" o:title=""/>
          </v:shape>
          <o:OLEObject Type="Embed" ProgID="Visio.Drawing.15" ShapeID="_x0000_i1082" DrawAspect="Content" ObjectID="_1780558227" r:id="rId123"/>
        </w:object>
      </w:r>
    </w:p>
    <w:p w14:paraId="56228379" w14:textId="764092C8" w:rsidR="00130E91" w:rsidRDefault="00130E91" w:rsidP="0087581E">
      <w:pPr>
        <w:pStyle w:val="TF"/>
        <w:rPr>
          <w:rFonts w:ascii="Times New Roman" w:eastAsia="SimSun" w:hAnsi="Times New Roman"/>
          <w:lang w:eastAsia="zh-CN"/>
        </w:rPr>
      </w:pPr>
      <w:r>
        <w:rPr>
          <w:lang w:val="en-US"/>
        </w:rPr>
        <w:t>Figure 8.</w:t>
      </w:r>
      <w:r w:rsidR="00451959">
        <w:rPr>
          <w:lang w:val="en-US" w:eastAsia="zh-CN"/>
        </w:rPr>
        <w:t>31</w:t>
      </w:r>
      <w:r>
        <w:rPr>
          <w:lang w:val="en-US"/>
        </w:rPr>
        <w:t xml:space="preserve">.1-1: </w:t>
      </w:r>
      <w:r>
        <w:rPr>
          <w:lang w:val="en-US" w:eastAsia="zh-CN"/>
        </w:rPr>
        <w:t>inference service request procedure in edge</w:t>
      </w:r>
    </w:p>
    <w:p w14:paraId="051AA096" w14:textId="430885B8" w:rsidR="00130E91" w:rsidRDefault="00130E91" w:rsidP="00130E91">
      <w:pPr>
        <w:pStyle w:val="B1"/>
        <w:numPr>
          <w:ilvl w:val="0"/>
          <w:numId w:val="88"/>
        </w:numPr>
        <w:ind w:left="568" w:hanging="284"/>
        <w:rPr>
          <w:lang w:val="en-US"/>
        </w:rPr>
      </w:pPr>
      <w:bookmarkStart w:id="956" w:name="MCCQCTEMPBM_00000127"/>
      <w:r>
        <w:rPr>
          <w:lang w:val="en-US" w:eastAsia="zh-CN"/>
        </w:rPr>
        <w:lastRenderedPageBreak/>
        <w:t>EAS initiates a request to Edge AIML enablement server to use AIML inference service</w:t>
      </w:r>
      <w:r>
        <w:t xml:space="preserve"> (</w:t>
      </w:r>
      <w:r>
        <w:rPr>
          <w:lang w:val="en-US" w:eastAsia="zh-CN"/>
        </w:rPr>
        <w:t>e.g., Intelligent Q&amp;A service, network analysis service</w:t>
      </w:r>
      <w:r>
        <w:t>)</w:t>
      </w:r>
      <w:r>
        <w:rPr>
          <w:lang w:val="en-US"/>
        </w:rPr>
        <w:t>. T</w:t>
      </w:r>
      <w:r>
        <w:rPr>
          <w:lang w:val="en-US" w:eastAsia="zh-CN"/>
        </w:rPr>
        <w:t>he request includes EAS identifier, security credentials, service identifier, and may include other related information, e.g., the model vendor that offer the inference, inference delay requirements, performance/accuracy parameter, ML model information etc.</w:t>
      </w:r>
    </w:p>
    <w:bookmarkEnd w:id="956"/>
    <w:p w14:paraId="698F55FC" w14:textId="285B4DE7" w:rsidR="00130E91" w:rsidRDefault="00130E91" w:rsidP="00130E91">
      <w:pPr>
        <w:pStyle w:val="B1"/>
        <w:rPr>
          <w:lang w:val="en-US"/>
        </w:rPr>
      </w:pPr>
      <w:r>
        <w:rPr>
          <w:lang w:val="en-US" w:eastAsia="zh-CN"/>
        </w:rPr>
        <w:t>2</w:t>
      </w:r>
      <w:r>
        <w:rPr>
          <w:lang w:val="en-US"/>
        </w:rPr>
        <w:t>.</w:t>
      </w:r>
      <w:r>
        <w:rPr>
          <w:lang w:val="en-US"/>
        </w:rPr>
        <w:tab/>
        <w:t xml:space="preserve">Upon receiving the request, the </w:t>
      </w:r>
      <w:r>
        <w:rPr>
          <w:lang w:val="en-US" w:eastAsia="zh-CN"/>
        </w:rPr>
        <w:t xml:space="preserve">Edge </w:t>
      </w:r>
      <w:r>
        <w:rPr>
          <w:lang w:val="en-US"/>
        </w:rPr>
        <w:t xml:space="preserve">AIML enablement server validates if the requestor </w:t>
      </w:r>
      <w:r>
        <w:rPr>
          <w:lang w:val="en-US" w:eastAsia="zh-CN"/>
        </w:rPr>
        <w:t xml:space="preserve">EAS </w:t>
      </w:r>
      <w:r>
        <w:rPr>
          <w:lang w:val="en-US"/>
        </w:rPr>
        <w:t xml:space="preserve">is authorized to </w:t>
      </w:r>
      <w:r>
        <w:rPr>
          <w:lang w:val="en-US" w:eastAsia="zh-CN"/>
        </w:rPr>
        <w:t>use AIML inference service</w:t>
      </w:r>
      <w:r>
        <w:rPr>
          <w:lang w:val="en-US"/>
        </w:rPr>
        <w:t xml:space="preserve">. If the requestor is authorized, </w:t>
      </w:r>
      <w:r>
        <w:rPr>
          <w:lang w:val="en-US" w:eastAsia="zh-CN"/>
        </w:rPr>
        <w:t>and</w:t>
      </w:r>
      <w:r>
        <w:rPr>
          <w:lang w:val="en-US"/>
        </w:rPr>
        <w:t xml:space="preserve"> the AIML enabled server already has a model that can </w:t>
      </w:r>
      <w:r>
        <w:rPr>
          <w:lang w:val="en-US" w:eastAsia="zh-CN"/>
        </w:rPr>
        <w:t xml:space="preserve">meet the requirements of EAS and </w:t>
      </w:r>
      <w:r>
        <w:rPr>
          <w:lang w:val="en-US"/>
        </w:rPr>
        <w:t>execute the current inference service</w:t>
      </w:r>
      <w:r>
        <w:rPr>
          <w:lang w:val="en-US" w:eastAsia="zh-CN"/>
        </w:rPr>
        <w:t xml:space="preserve">, </w:t>
      </w:r>
      <w:r>
        <w:rPr>
          <w:lang w:val="en-US"/>
        </w:rPr>
        <w:t>the AIML enablement server then proceed to step</w:t>
      </w:r>
      <w:r>
        <w:rPr>
          <w:lang w:val="en-US" w:eastAsia="zh-CN"/>
        </w:rPr>
        <w:t> 7</w:t>
      </w:r>
      <w:r>
        <w:rPr>
          <w:lang w:val="en-US"/>
        </w:rPr>
        <w:t>; otherwise, proceed to step </w:t>
      </w:r>
      <w:r>
        <w:rPr>
          <w:lang w:val="en-US" w:eastAsia="zh-CN"/>
        </w:rPr>
        <w:t>3</w:t>
      </w:r>
      <w:r>
        <w:rPr>
          <w:lang w:val="en-US"/>
        </w:rPr>
        <w:t>.</w:t>
      </w:r>
    </w:p>
    <w:p w14:paraId="3AE286EE" w14:textId="686BC11F" w:rsidR="00130E91" w:rsidRDefault="00130E91" w:rsidP="00130E91">
      <w:pPr>
        <w:pStyle w:val="B1"/>
        <w:rPr>
          <w:lang w:val="en-US"/>
        </w:rPr>
      </w:pPr>
      <w:r>
        <w:rPr>
          <w:lang w:val="en-US" w:eastAsia="zh-CN"/>
        </w:rPr>
        <w:t>3</w:t>
      </w:r>
      <w:r>
        <w:rPr>
          <w:lang w:val="en-US"/>
        </w:rPr>
        <w:t>.</w:t>
      </w:r>
      <w:r>
        <w:rPr>
          <w:lang w:val="en-US"/>
        </w:rPr>
        <w:tab/>
        <w:t xml:space="preserve">The </w:t>
      </w:r>
      <w:r>
        <w:rPr>
          <w:lang w:val="en-US" w:eastAsia="zh-CN"/>
        </w:rPr>
        <w:t xml:space="preserve">Edge </w:t>
      </w:r>
      <w:r>
        <w:rPr>
          <w:lang w:val="en-US"/>
        </w:rPr>
        <w:t xml:space="preserve">AIML enablement server sends </w:t>
      </w:r>
      <w:r>
        <w:rPr>
          <w:lang w:val="en-US" w:eastAsia="zh-CN"/>
        </w:rPr>
        <w:t>a ML retrieval request</w:t>
      </w:r>
      <w:r>
        <w:rPr>
          <w:lang w:val="en-US"/>
        </w:rPr>
        <w:t xml:space="preserve"> to the </w:t>
      </w:r>
      <w:r>
        <w:rPr>
          <w:lang w:val="en-US" w:eastAsia="zh-CN"/>
        </w:rPr>
        <w:t xml:space="preserve">Central </w:t>
      </w:r>
      <w:r>
        <w:rPr>
          <w:lang w:val="en-US"/>
        </w:rPr>
        <w:t xml:space="preserve">AIML enablement </w:t>
      </w:r>
      <w:r>
        <w:rPr>
          <w:lang w:val="en-US" w:eastAsia="zh-CN"/>
        </w:rPr>
        <w:t>server.</w:t>
      </w:r>
      <w:r>
        <w:rPr>
          <w:lang w:val="en-US"/>
        </w:rPr>
        <w:t xml:space="preserve"> </w:t>
      </w:r>
      <w:r>
        <w:rPr>
          <w:lang w:val="en-US" w:eastAsia="zh-CN"/>
        </w:rPr>
        <w:t>The request includes security credentials, inference service identifier, and a list of requirements of the ML model, e.g., the ML model vendor, performance/accuracy parameter, ML model information.</w:t>
      </w:r>
    </w:p>
    <w:p w14:paraId="1F5F1EE5" w14:textId="599E8622" w:rsidR="00130E91" w:rsidRDefault="00130E91" w:rsidP="00130E91">
      <w:pPr>
        <w:pStyle w:val="B1"/>
        <w:rPr>
          <w:lang w:val="en-US" w:eastAsia="zh-CN"/>
        </w:rPr>
      </w:pPr>
      <w:r>
        <w:rPr>
          <w:lang w:val="en-US" w:eastAsia="zh-CN"/>
        </w:rPr>
        <w:t>4</w:t>
      </w:r>
      <w:r>
        <w:rPr>
          <w:lang w:val="en-US"/>
        </w:rPr>
        <w:t>.</w:t>
      </w:r>
      <w:r>
        <w:rPr>
          <w:lang w:val="en-US"/>
        </w:rPr>
        <w:tab/>
        <w:t xml:space="preserve">The </w:t>
      </w:r>
      <w:r>
        <w:rPr>
          <w:lang w:val="en-US" w:eastAsia="zh-CN"/>
        </w:rPr>
        <w:t xml:space="preserve">Central </w:t>
      </w:r>
      <w:r>
        <w:rPr>
          <w:lang w:val="en-US"/>
        </w:rPr>
        <w:t>AIML enablement server</w:t>
      </w:r>
      <w:r>
        <w:rPr>
          <w:lang w:eastAsia="zh-CN"/>
        </w:rPr>
        <w:t xml:space="preserve"> validates the request and verifies the security credentials provided in the request</w:t>
      </w:r>
      <w:r>
        <w:rPr>
          <w:lang w:val="en-US" w:eastAsia="zh-CN"/>
        </w:rPr>
        <w:t>, Then Central AIML enablement server determine the appropriate ML model based on the requirements of the model in the ML retrieval request and then fetches the ML model from the ML repository (as defined in clause 7.2.4.4).</w:t>
      </w:r>
    </w:p>
    <w:p w14:paraId="1F310724" w14:textId="77777777" w:rsidR="00130E91" w:rsidRDefault="00130E91" w:rsidP="00130E91">
      <w:pPr>
        <w:pStyle w:val="B1"/>
        <w:rPr>
          <w:lang w:val="en-US" w:eastAsia="zh-CN"/>
        </w:rPr>
      </w:pPr>
      <w:r>
        <w:rPr>
          <w:lang w:val="en-US" w:eastAsia="zh-CN"/>
        </w:rPr>
        <w:t>5.</w:t>
      </w:r>
      <w:r>
        <w:rPr>
          <w:lang w:val="en-US" w:eastAsia="zh-CN"/>
        </w:rPr>
        <w:tab/>
        <w:t>The Central AIML enablement server pushes trained models that can perform the specific inference services to the edge.</w:t>
      </w:r>
    </w:p>
    <w:p w14:paraId="36EBC2A6" w14:textId="77777777" w:rsidR="00130E91" w:rsidRDefault="00130E91" w:rsidP="00130E91">
      <w:pPr>
        <w:pStyle w:val="B1"/>
        <w:rPr>
          <w:lang w:val="en-US" w:eastAsia="zh-CN"/>
        </w:rPr>
      </w:pPr>
      <w:r>
        <w:rPr>
          <w:lang w:val="en-US" w:eastAsia="zh-CN"/>
        </w:rPr>
        <w:t>6</w:t>
      </w:r>
      <w:r>
        <w:rPr>
          <w:lang w:val="en-US"/>
        </w:rPr>
        <w:t>.</w:t>
      </w:r>
      <w:r>
        <w:rPr>
          <w:lang w:val="en-US"/>
        </w:rPr>
        <w:tab/>
      </w:r>
      <w:r>
        <w:rPr>
          <w:lang w:val="en-US" w:eastAsia="zh-CN"/>
        </w:rPr>
        <w:t>U</w:t>
      </w:r>
      <w:r>
        <w:rPr>
          <w:lang w:val="en-US"/>
        </w:rPr>
        <w:t xml:space="preserve">pon obtaining the model, the </w:t>
      </w:r>
      <w:r>
        <w:rPr>
          <w:lang w:val="en-US" w:eastAsia="zh-CN"/>
        </w:rPr>
        <w:t xml:space="preserve">Edge </w:t>
      </w:r>
      <w:r>
        <w:rPr>
          <w:lang w:val="en-US"/>
        </w:rPr>
        <w:t>AIML enablement server</w:t>
      </w:r>
      <w:r>
        <w:rPr>
          <w:lang w:val="en-US" w:eastAsia="zh-CN"/>
        </w:rPr>
        <w:t xml:space="preserve"> </w:t>
      </w:r>
      <w:r>
        <w:rPr>
          <w:lang w:val="en-US"/>
        </w:rPr>
        <w:t>execut</w:t>
      </w:r>
      <w:r>
        <w:rPr>
          <w:lang w:val="en-US" w:eastAsia="zh-CN"/>
        </w:rPr>
        <w:t>es</w:t>
      </w:r>
      <w:r>
        <w:rPr>
          <w:lang w:val="en-US"/>
        </w:rPr>
        <w:t xml:space="preserve"> the inference service</w:t>
      </w:r>
      <w:r>
        <w:rPr>
          <w:lang w:val="en-US" w:eastAsia="zh-CN"/>
        </w:rPr>
        <w:t>.</w:t>
      </w:r>
    </w:p>
    <w:p w14:paraId="0D973A97" w14:textId="77777777" w:rsidR="00130E91" w:rsidRDefault="00130E91" w:rsidP="00130E91">
      <w:pPr>
        <w:pStyle w:val="B1"/>
        <w:rPr>
          <w:lang w:val="en-US" w:eastAsia="zh-CN"/>
        </w:rPr>
      </w:pPr>
      <w:r>
        <w:rPr>
          <w:lang w:val="en-US" w:eastAsia="zh-CN"/>
        </w:rPr>
        <w:t>7</w:t>
      </w:r>
      <w:r>
        <w:rPr>
          <w:lang w:val="en-US"/>
        </w:rPr>
        <w:t>.</w:t>
      </w:r>
      <w:r>
        <w:rPr>
          <w:lang w:val="en-US"/>
        </w:rPr>
        <w:tab/>
        <w:t xml:space="preserve">The </w:t>
      </w:r>
      <w:r>
        <w:rPr>
          <w:lang w:val="en-US" w:eastAsia="zh-CN"/>
        </w:rPr>
        <w:t xml:space="preserve">Edge </w:t>
      </w:r>
      <w:r>
        <w:rPr>
          <w:lang w:val="en-US"/>
        </w:rPr>
        <w:t>AIML enablement server</w:t>
      </w:r>
      <w:r>
        <w:rPr>
          <w:lang w:val="en-US" w:eastAsia="zh-CN"/>
        </w:rPr>
        <w:t xml:space="preserve"> provides the inference service result to EAS.</w:t>
      </w:r>
    </w:p>
    <w:p w14:paraId="7DAF75FD" w14:textId="47F7B886" w:rsidR="00130E91" w:rsidRPr="0087581E" w:rsidRDefault="00130E91" w:rsidP="00130E91">
      <w:pPr>
        <w:pStyle w:val="EditorsNote"/>
      </w:pPr>
      <w:r w:rsidRPr="00130E91">
        <w:t>Editor's Note:</w:t>
      </w:r>
      <w:r w:rsidRPr="00130E91">
        <w:tab/>
        <w:t>The detailed</w:t>
      </w:r>
      <w:r w:rsidRPr="0087581E">
        <w:t xml:space="preserve"> information elements</w:t>
      </w:r>
      <w:r w:rsidRPr="00130E91">
        <w:t xml:space="preserve"> </w:t>
      </w:r>
      <w:r w:rsidRPr="0087581E">
        <w:t>included in</w:t>
      </w:r>
      <w:r w:rsidRPr="00130E91">
        <w:t xml:space="preserve"> the </w:t>
      </w:r>
      <w:r w:rsidRPr="0087581E">
        <w:t>request/response listed in this clause</w:t>
      </w:r>
      <w:r w:rsidRPr="00130E91">
        <w:t xml:space="preserve"> </w:t>
      </w:r>
      <w:r w:rsidRPr="0087581E">
        <w:t>are FFS.</w:t>
      </w:r>
    </w:p>
    <w:p w14:paraId="4F4E6185" w14:textId="19A3ABBB" w:rsidR="00130E91" w:rsidRDefault="00130E91" w:rsidP="00130E91">
      <w:pPr>
        <w:pStyle w:val="Heading3"/>
        <w:rPr>
          <w:rFonts w:eastAsia="SimSun"/>
          <w:lang w:eastAsia="zh-CN"/>
        </w:rPr>
      </w:pPr>
      <w:bookmarkStart w:id="957" w:name="_Toc169945528"/>
      <w:r>
        <w:rPr>
          <w:rFonts w:eastAsia="SimSun"/>
        </w:rPr>
        <w:t>8.31.</w:t>
      </w:r>
      <w:r>
        <w:rPr>
          <w:rFonts w:eastAsia="SimSun"/>
          <w:lang w:eastAsia="zh-CN"/>
        </w:rPr>
        <w:t>2</w:t>
      </w:r>
      <w:r>
        <w:rPr>
          <w:rFonts w:eastAsia="SimSun"/>
        </w:rPr>
        <w:tab/>
      </w:r>
      <w:r>
        <w:rPr>
          <w:rFonts w:eastAsia="SimSun"/>
          <w:lang w:eastAsia="zh-CN"/>
        </w:rPr>
        <w:t>Architecture Impacts</w:t>
      </w:r>
      <w:bookmarkEnd w:id="957"/>
    </w:p>
    <w:p w14:paraId="0D0019D7" w14:textId="77777777" w:rsidR="00130E91" w:rsidRDefault="00130E91" w:rsidP="00130E91">
      <w:pPr>
        <w:rPr>
          <w:rFonts w:eastAsia="SimSun"/>
          <w:lang w:eastAsia="zh-CN"/>
        </w:rPr>
      </w:pPr>
      <w:r>
        <w:rPr>
          <w:lang w:eastAsia="zh-CN"/>
        </w:rPr>
        <w:t>The application enabler layer architecture impacts are the following:</w:t>
      </w:r>
    </w:p>
    <w:p w14:paraId="57EBFD82" w14:textId="77777777" w:rsidR="00130E91" w:rsidRDefault="00130E91" w:rsidP="00130E91">
      <w:pPr>
        <w:pStyle w:val="B1"/>
        <w:rPr>
          <w:lang w:eastAsia="zh-CN"/>
        </w:rPr>
      </w:pPr>
      <w:r>
        <w:rPr>
          <w:lang w:eastAsia="zh-CN"/>
        </w:rPr>
        <w:t>-</w:t>
      </w:r>
      <w:r>
        <w:rPr>
          <w:lang w:eastAsia="zh-CN"/>
        </w:rPr>
        <w:tab/>
        <w:t xml:space="preserve">Edge AIML Enablement server is introduced to provide support the inference for the </w:t>
      </w:r>
      <w:r>
        <w:rPr>
          <w:lang w:val="en-US" w:eastAsia="zh-CN"/>
        </w:rPr>
        <w:t>edge scenario</w:t>
      </w:r>
      <w:r>
        <w:rPr>
          <w:lang w:eastAsia="zh-CN"/>
        </w:rPr>
        <w:t>.</w:t>
      </w:r>
    </w:p>
    <w:p w14:paraId="13694B1B" w14:textId="77777777" w:rsidR="00130E91" w:rsidRDefault="00130E91" w:rsidP="00130E91">
      <w:pPr>
        <w:pStyle w:val="B1"/>
        <w:rPr>
          <w:lang w:eastAsia="zh-CN"/>
        </w:rPr>
      </w:pPr>
      <w:r>
        <w:rPr>
          <w:lang w:eastAsia="zh-CN"/>
        </w:rPr>
        <w:t>-</w:t>
      </w:r>
      <w:r>
        <w:rPr>
          <w:lang w:eastAsia="zh-CN"/>
        </w:rPr>
        <w:tab/>
        <w:t xml:space="preserve">Central AIML Enablement server has the capability of interacting with Edge AIML enablement server for providing the trained model for the </w:t>
      </w:r>
      <w:r>
        <w:rPr>
          <w:lang w:val="en-US" w:eastAsia="zh-CN"/>
        </w:rPr>
        <w:t>edge scenario</w:t>
      </w:r>
      <w:r>
        <w:rPr>
          <w:lang w:eastAsia="zh-CN"/>
        </w:rPr>
        <w:t>.</w:t>
      </w:r>
    </w:p>
    <w:p w14:paraId="49730D58" w14:textId="77777777" w:rsidR="00130E91" w:rsidRDefault="00130E91" w:rsidP="00130E91">
      <w:pPr>
        <w:pStyle w:val="B1"/>
        <w:rPr>
          <w:lang w:val="en-US" w:eastAsia="zh-CN"/>
        </w:rPr>
      </w:pPr>
      <w:r>
        <w:rPr>
          <w:lang w:eastAsia="zh-CN"/>
        </w:rPr>
        <w:t>-</w:t>
      </w:r>
      <w:r>
        <w:rPr>
          <w:lang w:eastAsia="zh-CN"/>
        </w:rPr>
        <w:tab/>
        <w:t>An ML repository needs to be defined for serving as ML model repository for the ML model</w:t>
      </w:r>
      <w:r>
        <w:rPr>
          <w:lang w:val="en-US" w:eastAsia="zh-CN"/>
        </w:rPr>
        <w:t xml:space="preserve"> used for edge scenario</w:t>
      </w:r>
      <w:r>
        <w:rPr>
          <w:lang w:eastAsia="zh-CN"/>
        </w:rPr>
        <w:t>.</w:t>
      </w:r>
    </w:p>
    <w:p w14:paraId="5DD3CE32" w14:textId="5C52007F" w:rsidR="00130E91" w:rsidRDefault="00130E91" w:rsidP="00130E91">
      <w:pPr>
        <w:pStyle w:val="Heading3"/>
        <w:rPr>
          <w:rFonts w:eastAsia="SimSun"/>
        </w:rPr>
      </w:pPr>
      <w:bookmarkStart w:id="958" w:name="_Toc169945529"/>
      <w:r>
        <w:rPr>
          <w:rFonts w:eastAsia="SimSun"/>
        </w:rPr>
        <w:t>8.</w:t>
      </w:r>
      <w:r>
        <w:rPr>
          <w:rFonts w:eastAsia="SimSun"/>
          <w:lang w:val="en-US" w:eastAsia="zh-CN"/>
        </w:rPr>
        <w:t>31</w:t>
      </w:r>
      <w:r>
        <w:rPr>
          <w:rFonts w:eastAsia="SimSun"/>
        </w:rPr>
        <w:t>.3</w:t>
      </w:r>
      <w:r>
        <w:rPr>
          <w:rFonts w:eastAsia="SimSun"/>
        </w:rPr>
        <w:tab/>
      </w:r>
      <w:r>
        <w:rPr>
          <w:rFonts w:eastAsia="SimSun"/>
          <w:lang w:eastAsia="zh-CN"/>
        </w:rPr>
        <w:t>Corresponding APIs</w:t>
      </w:r>
      <w:bookmarkEnd w:id="958"/>
    </w:p>
    <w:p w14:paraId="219A3D37" w14:textId="77777777" w:rsidR="00130E91" w:rsidRPr="00130E91" w:rsidRDefault="00130E91" w:rsidP="00130E91">
      <w:pPr>
        <w:pStyle w:val="EditorsNote"/>
        <w:rPr>
          <w:rFonts w:eastAsia="SimSun"/>
        </w:rPr>
      </w:pPr>
      <w:r w:rsidRPr="00130E91">
        <w:t>Editor's note:</w:t>
      </w:r>
      <w:r w:rsidRPr="00130E91">
        <w:tab/>
        <w:t>This clause provides the corresponding APIs for supporting the solution.</w:t>
      </w:r>
    </w:p>
    <w:p w14:paraId="352B33C8" w14:textId="07921436" w:rsidR="00130E91" w:rsidRDefault="00130E91" w:rsidP="00130E91">
      <w:pPr>
        <w:pStyle w:val="Heading3"/>
        <w:rPr>
          <w:rFonts w:eastAsia="SimSun"/>
        </w:rPr>
      </w:pPr>
      <w:bookmarkStart w:id="959" w:name="_Toc169945530"/>
      <w:r>
        <w:rPr>
          <w:rFonts w:eastAsia="SimSun"/>
        </w:rPr>
        <w:t>8.</w:t>
      </w:r>
      <w:r>
        <w:rPr>
          <w:rFonts w:eastAsia="SimSun"/>
          <w:lang w:val="en-US" w:eastAsia="zh-CN"/>
        </w:rPr>
        <w:t>31</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959"/>
    </w:p>
    <w:p w14:paraId="6CC7A824" w14:textId="2A2BB9CE" w:rsidR="00130E91" w:rsidRPr="0087581E" w:rsidRDefault="00130E91" w:rsidP="0087581E">
      <w:pPr>
        <w:rPr>
          <w:rFonts w:eastAsia="SimSun"/>
          <w:lang w:val="en-US"/>
        </w:rPr>
      </w:pPr>
      <w:r>
        <w:rPr>
          <w:lang w:val="en-US"/>
        </w:rPr>
        <w:t>This solution addresses Key Issue #1 and in particular the architecture enhancements for edge scenarios (in hierarchical deployments). This solution is feasible and provides value by enabling an edge deployed AIMLE server to fetch a trained model from the central AIMLE / ML repository and support ML model inference locally at the edge platform. This solution doesn’t have any dependencies with other 3GPP WGs.</w:t>
      </w:r>
    </w:p>
    <w:p w14:paraId="4A0699BD" w14:textId="77777777" w:rsidR="006976B7" w:rsidRDefault="006976B7" w:rsidP="006976B7">
      <w:pPr>
        <w:pStyle w:val="Heading1"/>
        <w:rPr>
          <w:lang w:val="en-IN"/>
        </w:rPr>
      </w:pPr>
      <w:bookmarkStart w:id="960" w:name="_Toc164779336"/>
      <w:bookmarkStart w:id="961" w:name="_Toc164779590"/>
      <w:bookmarkStart w:id="962" w:name="_Toc82472215"/>
      <w:bookmarkStart w:id="963" w:name="_Toc82473760"/>
      <w:bookmarkStart w:id="964" w:name="_Toc82473822"/>
      <w:bookmarkStart w:id="965" w:name="_Toc169945531"/>
      <w:bookmarkEnd w:id="194"/>
      <w:bookmarkEnd w:id="195"/>
      <w:bookmarkEnd w:id="196"/>
      <w:bookmarkEnd w:id="197"/>
      <w:bookmarkEnd w:id="198"/>
      <w:r>
        <w:rPr>
          <w:lang w:val="en-IN"/>
        </w:rPr>
        <w:t>9</w:t>
      </w:r>
      <w:r>
        <w:rPr>
          <w:lang w:val="en-IN"/>
        </w:rPr>
        <w:tab/>
        <w:t>Deployment scenarios</w:t>
      </w:r>
      <w:bookmarkEnd w:id="960"/>
      <w:bookmarkEnd w:id="961"/>
      <w:bookmarkEnd w:id="965"/>
    </w:p>
    <w:p w14:paraId="7A44C6D1" w14:textId="77777777" w:rsidR="006976B7" w:rsidRDefault="006976B7" w:rsidP="006976B7">
      <w:pPr>
        <w:pStyle w:val="Heading2"/>
        <w:rPr>
          <w:lang w:val="en-IN"/>
        </w:rPr>
      </w:pPr>
      <w:bookmarkStart w:id="966" w:name="_Toc104797372"/>
      <w:bookmarkStart w:id="967" w:name="_Toc104878369"/>
      <w:bookmarkStart w:id="968" w:name="_Toc113368733"/>
      <w:bookmarkStart w:id="969" w:name="_Toc164779337"/>
      <w:bookmarkStart w:id="970" w:name="_Toc164779591"/>
      <w:bookmarkStart w:id="971" w:name="_Toc169945532"/>
      <w:r>
        <w:rPr>
          <w:lang w:val="en-IN"/>
        </w:rPr>
        <w:t>9.1</w:t>
      </w:r>
      <w:r>
        <w:rPr>
          <w:lang w:val="en-IN"/>
        </w:rPr>
        <w:tab/>
        <w:t>General</w:t>
      </w:r>
      <w:bookmarkEnd w:id="966"/>
      <w:bookmarkEnd w:id="967"/>
      <w:bookmarkEnd w:id="968"/>
      <w:bookmarkEnd w:id="969"/>
      <w:bookmarkEnd w:id="970"/>
      <w:bookmarkEnd w:id="971"/>
    </w:p>
    <w:p w14:paraId="3B8C33FE" w14:textId="77777777" w:rsidR="006976B7" w:rsidRDefault="006976B7" w:rsidP="006976B7">
      <w:pPr>
        <w:rPr>
          <w:lang w:val="en-IN"/>
        </w:rPr>
      </w:pPr>
      <w:r>
        <w:rPr>
          <w:lang w:val="en-IN"/>
        </w:rPr>
        <w:t>This clause provides the different deployment models for AIML enablement (AIMLE) services. There could be three deployment options:</w:t>
      </w:r>
    </w:p>
    <w:p w14:paraId="0CB358B0" w14:textId="77777777" w:rsidR="006976B7" w:rsidRDefault="006976B7" w:rsidP="006976B7">
      <w:pPr>
        <w:pStyle w:val="B1"/>
        <w:rPr>
          <w:lang w:val="en-US"/>
        </w:rPr>
      </w:pPr>
      <w:r>
        <w:rPr>
          <w:lang w:val="en-US"/>
        </w:rPr>
        <w:t>-</w:t>
      </w:r>
      <w:r>
        <w:rPr>
          <w:lang w:val="en-US"/>
        </w:rPr>
        <w:tab/>
        <w:t xml:space="preserve">AIMLE server can be deployed at a centralized cloud platform and collects data from multiple EDNs. </w:t>
      </w:r>
    </w:p>
    <w:p w14:paraId="575E215E" w14:textId="77777777" w:rsidR="006976B7" w:rsidRDefault="006976B7" w:rsidP="006976B7">
      <w:pPr>
        <w:pStyle w:val="B1"/>
        <w:rPr>
          <w:lang w:val="en-US"/>
        </w:rPr>
      </w:pPr>
      <w:r>
        <w:rPr>
          <w:lang w:val="en-US"/>
        </w:rPr>
        <w:lastRenderedPageBreak/>
        <w:t>-</w:t>
      </w:r>
      <w:r>
        <w:rPr>
          <w:lang w:val="en-US"/>
        </w:rPr>
        <w:tab/>
        <w:t xml:space="preserve">AIMLE server can be deployed at the edge platform. </w:t>
      </w:r>
    </w:p>
    <w:p w14:paraId="5132ED49" w14:textId="77777777" w:rsidR="006976B7" w:rsidRDefault="006976B7" w:rsidP="006976B7">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29C5F711" w14:textId="77777777" w:rsidR="006976B7" w:rsidRDefault="006976B7" w:rsidP="006976B7">
      <w:pPr>
        <w:pStyle w:val="Heading2"/>
        <w:rPr>
          <w:lang w:val="en-IN"/>
        </w:rPr>
      </w:pPr>
      <w:bookmarkStart w:id="972" w:name="_Toc96591025"/>
      <w:bookmarkStart w:id="973" w:name="_Toc104797373"/>
      <w:bookmarkStart w:id="974" w:name="_Toc104878370"/>
      <w:bookmarkStart w:id="975" w:name="_Toc113368734"/>
      <w:bookmarkStart w:id="976" w:name="_Toc164779338"/>
      <w:bookmarkStart w:id="977" w:name="_Toc164779592"/>
      <w:bookmarkStart w:id="978" w:name="_Toc169945533"/>
      <w:r>
        <w:rPr>
          <w:lang w:val="en-IN"/>
        </w:rPr>
        <w:t>9.2</w:t>
      </w:r>
      <w:r>
        <w:rPr>
          <w:lang w:val="en-IN"/>
        </w:rPr>
        <w:tab/>
        <w:t xml:space="preserve">Deployment model #1: </w:t>
      </w:r>
      <w:bookmarkEnd w:id="972"/>
      <w:r>
        <w:rPr>
          <w:lang w:val="en-IN"/>
        </w:rPr>
        <w:t xml:space="preserve">Cloud-deployed </w:t>
      </w:r>
      <w:bookmarkEnd w:id="973"/>
      <w:bookmarkEnd w:id="974"/>
      <w:bookmarkEnd w:id="975"/>
      <w:r>
        <w:rPr>
          <w:lang w:val="en-IN"/>
        </w:rPr>
        <w:t>AIMLE server</w:t>
      </w:r>
      <w:bookmarkEnd w:id="976"/>
      <w:bookmarkEnd w:id="977"/>
      <w:bookmarkEnd w:id="978"/>
    </w:p>
    <w:p w14:paraId="2AA41015" w14:textId="1A747952" w:rsidR="006976B7" w:rsidRDefault="006976B7" w:rsidP="006976B7">
      <w:pPr>
        <w:rPr>
          <w:lang w:val="en-IN"/>
        </w:rPr>
      </w:pPr>
      <w:r>
        <w:rPr>
          <w:lang w:val="en-IN"/>
        </w:rPr>
        <w:t>In this deployment, as shown in Figure</w:t>
      </w:r>
      <w:r w:rsidR="00BC2C68">
        <w:rPr>
          <w:lang w:val="en-IN"/>
        </w:rPr>
        <w:t> </w:t>
      </w:r>
      <w:r>
        <w:rPr>
          <w:lang w:val="en-IN"/>
        </w:rPr>
        <w:t>9.2-1, the AIMLE server is centrally located and can provide support for AIML operations to the application and edge services (EAS/EES, VAL server, other SEAL services).</w:t>
      </w:r>
    </w:p>
    <w:p w14:paraId="7309C55A" w14:textId="77777777" w:rsidR="006976B7" w:rsidRDefault="006976B7" w:rsidP="006976B7">
      <w:pPr>
        <w:pStyle w:val="TH"/>
      </w:pPr>
      <w:r>
        <w:object w:dxaOrig="6300" w:dyaOrig="4425" w14:anchorId="13F17315">
          <v:shape id="_x0000_i1083" type="#_x0000_t75" style="width:315.1pt;height:221.35pt" o:ole="">
            <v:imagedata r:id="rId124" o:title=""/>
          </v:shape>
          <o:OLEObject Type="Embed" ProgID="Visio.Drawing.15" ShapeID="_x0000_i1083" DrawAspect="Content" ObjectID="_1780558228" r:id="rId125"/>
        </w:object>
      </w:r>
    </w:p>
    <w:p w14:paraId="58E4F1B9" w14:textId="015F06CD" w:rsidR="006976B7" w:rsidRDefault="006976B7" w:rsidP="006976B7">
      <w:pPr>
        <w:pStyle w:val="TF"/>
        <w:rPr>
          <w:lang w:val="en-IN"/>
        </w:rPr>
      </w:pPr>
      <w:r>
        <w:t>Figure</w:t>
      </w:r>
      <w:r w:rsidR="00BC2C68">
        <w:t> </w:t>
      </w:r>
      <w:r>
        <w:t>9.2-1 cloud deployed AIML enabler</w:t>
      </w:r>
    </w:p>
    <w:p w14:paraId="621A32ED" w14:textId="77777777" w:rsidR="006976B7" w:rsidRDefault="006976B7" w:rsidP="006976B7">
      <w:pPr>
        <w:pStyle w:val="Heading2"/>
        <w:rPr>
          <w:lang w:val="en-US"/>
        </w:rPr>
      </w:pPr>
      <w:bookmarkStart w:id="979" w:name="_Toc104797374"/>
      <w:bookmarkStart w:id="980" w:name="_Toc104878371"/>
      <w:bookmarkStart w:id="981" w:name="_Toc113368735"/>
      <w:bookmarkStart w:id="982" w:name="_Toc164779339"/>
      <w:bookmarkStart w:id="983" w:name="_Toc164779593"/>
      <w:bookmarkStart w:id="984" w:name="_Toc169945534"/>
      <w:r>
        <w:rPr>
          <w:lang w:val="en-IN"/>
        </w:rPr>
        <w:t>9.3</w:t>
      </w:r>
      <w:r>
        <w:rPr>
          <w:lang w:val="en-IN"/>
        </w:rPr>
        <w:tab/>
        <w:t xml:space="preserve">Deployment model #2 Edge-deployed </w:t>
      </w:r>
      <w:bookmarkEnd w:id="979"/>
      <w:bookmarkEnd w:id="980"/>
      <w:bookmarkEnd w:id="981"/>
      <w:r>
        <w:rPr>
          <w:lang w:val="en-IN"/>
        </w:rPr>
        <w:t>AIMLE server</w:t>
      </w:r>
      <w:bookmarkEnd w:id="982"/>
      <w:bookmarkEnd w:id="983"/>
      <w:bookmarkEnd w:id="984"/>
    </w:p>
    <w:p w14:paraId="22209D71" w14:textId="71B6F2DC" w:rsidR="006976B7" w:rsidRDefault="006976B7" w:rsidP="006976B7">
      <w:pPr>
        <w:rPr>
          <w:lang w:val="en-IN"/>
        </w:rPr>
      </w:pPr>
      <w:r>
        <w:rPr>
          <w:lang w:val="en-IN"/>
        </w:rPr>
        <w:t>In this deployment, as shown in Figure</w:t>
      </w:r>
      <w:r w:rsidR="00BC2C68">
        <w:rPr>
          <w:lang w:val="en-IN"/>
        </w:rPr>
        <w:t> </w:t>
      </w:r>
      <w:r>
        <w:rPr>
          <w:lang w:val="en-IN"/>
        </w:rPr>
        <w:t xml:space="preserve">9.3-1, the AIML enabler </w:t>
      </w:r>
      <w:r w:rsidR="0084516F">
        <w:rPr>
          <w:lang w:val="en-IN"/>
        </w:rPr>
        <w:t xml:space="preserve">server </w:t>
      </w:r>
      <w:r>
        <w:rPr>
          <w:lang w:val="en-IN"/>
        </w:rPr>
        <w:t xml:space="preserve">is located at the EDN </w:t>
      </w:r>
      <w:r w:rsidR="0084516F">
        <w:rPr>
          <w:lang w:val="en-IN"/>
        </w:rPr>
        <w:t xml:space="preserve">as EAS </w:t>
      </w:r>
      <w:r>
        <w:rPr>
          <w:lang w:val="en-IN"/>
        </w:rPr>
        <w:t xml:space="preserve">and provides AIML enablement services to the </w:t>
      </w:r>
      <w:r w:rsidR="0084516F">
        <w:rPr>
          <w:lang w:val="en-IN"/>
        </w:rPr>
        <w:t xml:space="preserve">other </w:t>
      </w:r>
      <w:r>
        <w:rPr>
          <w:lang w:val="en-IN"/>
        </w:rPr>
        <w:t>EAS</w:t>
      </w:r>
      <w:r w:rsidR="0084516F">
        <w:rPr>
          <w:lang w:val="en-IN"/>
        </w:rPr>
        <w:t>(s)</w:t>
      </w:r>
      <w:r>
        <w:rPr>
          <w:lang w:val="en-IN"/>
        </w:rPr>
        <w:t xml:space="preserve"> or other edge native applications at the edge platform. AIMLE services can be deployed by the ECSP or the MNO to provide value-add services related to AI/ML operations. </w:t>
      </w:r>
    </w:p>
    <w:p w14:paraId="0901ED4F" w14:textId="77777777" w:rsidR="0084516F" w:rsidRDefault="006976B7" w:rsidP="006976B7">
      <w:pPr>
        <w:rPr>
          <w:lang w:val="en-IN"/>
        </w:rPr>
      </w:pPr>
      <w:r>
        <w:rPr>
          <w:lang w:val="en-IN"/>
        </w:rPr>
        <w:t>The ML support operations, that the edge deployed AIMLE Server provides, are applicable to the AIML enabler service areas (as shown in the example in Figure</w:t>
      </w:r>
      <w:r w:rsidR="00BC2C68">
        <w:rPr>
          <w:lang w:val="en-IN"/>
        </w:rPr>
        <w:t> </w:t>
      </w:r>
      <w:r>
        <w:rPr>
          <w:lang w:val="en-IN"/>
        </w:rPr>
        <w:t>9.3-1), which are equivalent to the EDN service areas.</w:t>
      </w:r>
    </w:p>
    <w:p w14:paraId="5844CEBE" w14:textId="530A88BB" w:rsidR="006976B7" w:rsidRPr="0087581E" w:rsidRDefault="0084516F" w:rsidP="0087581E">
      <w:pPr>
        <w:pStyle w:val="NO"/>
      </w:pPr>
      <w:r w:rsidRPr="0087581E">
        <w:t>NOTE:</w:t>
      </w:r>
      <w:r w:rsidRPr="0087581E">
        <w:tab/>
        <w:t>AIML enablement server deployed as EAS can provide application enablement service to EES.</w:t>
      </w:r>
      <w:r w:rsidR="006976B7" w:rsidRPr="0087581E">
        <w:t xml:space="preserve"> </w:t>
      </w:r>
    </w:p>
    <w:p w14:paraId="62BC2EEE" w14:textId="77777777" w:rsidR="006976B7" w:rsidRDefault="006976B7" w:rsidP="006976B7">
      <w:pPr>
        <w:pStyle w:val="TH"/>
      </w:pPr>
      <w:r>
        <w:object w:dxaOrig="6300" w:dyaOrig="4425" w14:anchorId="30D8B2D7">
          <v:shape id="_x0000_i1084" type="#_x0000_t75" style="width:315.1pt;height:221.35pt" o:ole="">
            <v:imagedata r:id="rId126" o:title=""/>
          </v:shape>
          <o:OLEObject Type="Embed" ProgID="Visio.Drawing.15" ShapeID="_x0000_i1084" DrawAspect="Content" ObjectID="_1780558229" r:id="rId127"/>
        </w:object>
      </w:r>
    </w:p>
    <w:p w14:paraId="68614D7B" w14:textId="7006F9F3" w:rsidR="006976B7" w:rsidRDefault="006976B7" w:rsidP="006976B7">
      <w:pPr>
        <w:pStyle w:val="TF"/>
        <w:rPr>
          <w:lang w:val="en-IN"/>
        </w:rPr>
      </w:pPr>
      <w:r>
        <w:t>Figure</w:t>
      </w:r>
      <w:r w:rsidR="00BC2C68">
        <w:t> </w:t>
      </w:r>
      <w:r>
        <w:t>9.3-1 edge deployed AIML enabler</w:t>
      </w:r>
    </w:p>
    <w:p w14:paraId="77E64C89" w14:textId="77777777" w:rsidR="006976B7" w:rsidRDefault="006976B7" w:rsidP="006976B7">
      <w:pPr>
        <w:pStyle w:val="Heading2"/>
        <w:rPr>
          <w:lang w:val="en-IN"/>
        </w:rPr>
      </w:pPr>
      <w:bookmarkStart w:id="985" w:name="_Toc104797375"/>
      <w:bookmarkStart w:id="986" w:name="_Toc104878372"/>
      <w:bookmarkStart w:id="987" w:name="_Toc113368736"/>
      <w:bookmarkStart w:id="988" w:name="_Toc164779340"/>
      <w:bookmarkStart w:id="989" w:name="_Toc164779594"/>
      <w:bookmarkStart w:id="990" w:name="_Toc169945535"/>
      <w:r>
        <w:rPr>
          <w:lang w:val="en-IN"/>
        </w:rPr>
        <w:t>9.4</w:t>
      </w:r>
      <w:r>
        <w:rPr>
          <w:lang w:val="en-IN"/>
        </w:rPr>
        <w:tab/>
        <w:t>Deployment model #3: Hierarchical AIMLE server deployment</w:t>
      </w:r>
      <w:bookmarkEnd w:id="985"/>
      <w:bookmarkEnd w:id="986"/>
      <w:bookmarkEnd w:id="987"/>
      <w:bookmarkEnd w:id="988"/>
      <w:bookmarkEnd w:id="989"/>
      <w:bookmarkEnd w:id="990"/>
    </w:p>
    <w:p w14:paraId="59131057" w14:textId="20931BA4" w:rsidR="006976B7" w:rsidRDefault="006976B7" w:rsidP="006976B7">
      <w:pPr>
        <w:rPr>
          <w:lang w:val="en-IN"/>
        </w:rPr>
      </w:pPr>
      <w:r>
        <w:rPr>
          <w:lang w:val="en-IN"/>
        </w:rPr>
        <w:t>In this deployment, multiple AIMLE servers can be located at different EDNs/DNs and can be deployed by the same provider.  Such hierarchical deployments allow the local – global ML operations (e.g.</w:t>
      </w:r>
      <w:r w:rsidR="00E34D7E">
        <w:rPr>
          <w:lang w:val="en-IN"/>
        </w:rPr>
        <w:t>,</w:t>
      </w:r>
      <w:r>
        <w:rPr>
          <w:lang w:val="en-IN"/>
        </w:rPr>
        <w:t xml:space="preserve"> federated learning across domains). </w:t>
      </w:r>
    </w:p>
    <w:p w14:paraId="4B66BB16" w14:textId="56AFC388" w:rsidR="006976B7" w:rsidRDefault="006976B7" w:rsidP="006976B7">
      <w:pPr>
        <w:rPr>
          <w:lang w:val="en-IN"/>
        </w:rPr>
      </w:pPr>
      <w:r>
        <w:rPr>
          <w:lang w:val="en-IN"/>
        </w:rPr>
        <w:t>The ML support services that the edge deployed AIML enabler correspond to the AIML enablement service areas (as shown in the example in Fig</w:t>
      </w:r>
      <w:r w:rsidR="00E34D7E">
        <w:rPr>
          <w:lang w:val="en-IN"/>
        </w:rPr>
        <w:t>ure</w:t>
      </w:r>
      <w:r w:rsidR="00BC2C68">
        <w:rPr>
          <w:lang w:val="en-IN"/>
        </w:rPr>
        <w:t> </w:t>
      </w:r>
      <w:r>
        <w:rPr>
          <w:lang w:val="en-IN"/>
        </w:rPr>
        <w:t>9.4-1), which is equivalent to the EDN service areas. The central AIML enablement server covers all PLMN area and is used to coordinate the ML related operations (e.g.</w:t>
      </w:r>
      <w:r w:rsidR="00E34D7E">
        <w:rPr>
          <w:lang w:val="en-IN"/>
        </w:rPr>
        <w:t>,</w:t>
      </w:r>
      <w:r>
        <w:rPr>
          <w:lang w:val="en-IN"/>
        </w:rPr>
        <w:t xml:space="preserve"> FL collaborator/</w:t>
      </w:r>
      <w:r w:rsidR="00E34D7E">
        <w:rPr>
          <w:lang w:val="en-IN"/>
        </w:rPr>
        <w:t xml:space="preserve"> </w:t>
      </w:r>
      <w:r>
        <w:rPr>
          <w:lang w:val="en-IN"/>
        </w:rPr>
        <w:t>server</w:t>
      </w:r>
      <w:r w:rsidR="00E34D7E">
        <w:rPr>
          <w:lang w:val="en-IN"/>
        </w:rPr>
        <w:t xml:space="preserve"> </w:t>
      </w:r>
      <w:r>
        <w:rPr>
          <w:lang w:val="en-IN"/>
        </w:rPr>
        <w:t>/</w:t>
      </w:r>
      <w:r w:rsidR="00E34D7E">
        <w:rPr>
          <w:lang w:val="en-IN"/>
        </w:rPr>
        <w:t xml:space="preserve"> </w:t>
      </w:r>
      <w:r>
        <w:rPr>
          <w:lang w:val="en-IN"/>
        </w:rPr>
        <w:t xml:space="preserve">aggregator) with the distributed AIML enablers. </w:t>
      </w:r>
    </w:p>
    <w:p w14:paraId="3F2420E5" w14:textId="77777777" w:rsidR="006976B7" w:rsidRDefault="006976B7" w:rsidP="006976B7">
      <w:pPr>
        <w:pStyle w:val="TH"/>
        <w:rPr>
          <w:lang w:val="en-IN"/>
        </w:rPr>
      </w:pPr>
      <w:r>
        <w:object w:dxaOrig="6300" w:dyaOrig="4425" w14:anchorId="04519D27">
          <v:shape id="_x0000_i1085" type="#_x0000_t75" style="width:315.1pt;height:221.35pt" o:ole="">
            <v:imagedata r:id="rId128" o:title=""/>
          </v:shape>
          <o:OLEObject Type="Embed" ProgID="Visio.Drawing.15" ShapeID="_x0000_i1085" DrawAspect="Content" ObjectID="_1780558230" r:id="rId129"/>
        </w:object>
      </w:r>
    </w:p>
    <w:p w14:paraId="680ECC3A" w14:textId="2FED13BF" w:rsidR="006976B7" w:rsidRDefault="006976B7" w:rsidP="006976B7">
      <w:pPr>
        <w:pStyle w:val="TF"/>
      </w:pPr>
      <w:r>
        <w:t>Figure</w:t>
      </w:r>
      <w:r w:rsidR="00BC2C68">
        <w:t> </w:t>
      </w:r>
      <w:r>
        <w:t>9.4-1 hierarchical deployment of AIML enabler</w:t>
      </w:r>
    </w:p>
    <w:p w14:paraId="7631123D" w14:textId="77777777" w:rsidR="000E0CCA" w:rsidRDefault="000E0CCA" w:rsidP="000E0CCA">
      <w:pPr>
        <w:pStyle w:val="Heading1"/>
        <w:rPr>
          <w:lang w:val="en-IN"/>
        </w:rPr>
      </w:pPr>
      <w:bookmarkStart w:id="991" w:name="_Toc164779341"/>
      <w:bookmarkStart w:id="992" w:name="_Toc164779595"/>
      <w:bookmarkStart w:id="993" w:name="_Toc169945536"/>
      <w:bookmarkEnd w:id="962"/>
      <w:bookmarkEnd w:id="963"/>
      <w:bookmarkEnd w:id="964"/>
      <w:r>
        <w:rPr>
          <w:lang w:val="en-IN"/>
        </w:rPr>
        <w:lastRenderedPageBreak/>
        <w:t>10</w:t>
      </w:r>
      <w:r w:rsidRPr="00DE0D54">
        <w:rPr>
          <w:lang w:val="en-IN"/>
        </w:rPr>
        <w:tab/>
      </w:r>
      <w:r>
        <w:rPr>
          <w:lang w:val="en-IN"/>
        </w:rPr>
        <w:t>Business Relationships</w:t>
      </w:r>
      <w:bookmarkEnd w:id="991"/>
      <w:bookmarkEnd w:id="992"/>
      <w:bookmarkEnd w:id="993"/>
    </w:p>
    <w:p w14:paraId="6DAD32CE" w14:textId="77777777" w:rsidR="00871612" w:rsidRDefault="00871612" w:rsidP="00871612">
      <w:r>
        <w:t xml:space="preserve">Figure 5-1 shows the business relationships that exist for the AIMLE functionality and that are needed to support a single </w:t>
      </w:r>
      <w:r>
        <w:rPr>
          <w:lang w:eastAsia="zh-CN"/>
        </w:rPr>
        <w:t>VAL user</w:t>
      </w:r>
      <w:r>
        <w:t xml:space="preserve">. </w:t>
      </w:r>
    </w:p>
    <w:p w14:paraId="2883042B" w14:textId="77777777" w:rsidR="00871612" w:rsidRDefault="00871612" w:rsidP="00871612">
      <w:pPr>
        <w:pStyle w:val="TH"/>
      </w:pPr>
      <w:r>
        <w:object w:dxaOrig="6195" w:dyaOrig="4215" w14:anchorId="34A47D88">
          <v:shape id="_x0000_i1086" type="#_x0000_t75" style="width:309.4pt;height:210.65pt" o:ole="">
            <v:imagedata r:id="rId130" o:title=""/>
          </v:shape>
          <o:OLEObject Type="Embed" ProgID="Visio.Drawing.15" ShapeID="_x0000_i1086" DrawAspect="Content" ObjectID="_1780558231" r:id="rId131"/>
        </w:object>
      </w:r>
    </w:p>
    <w:p w14:paraId="4543BEDC" w14:textId="77777777" w:rsidR="00871612" w:rsidRDefault="00871612" w:rsidP="00871612">
      <w:pPr>
        <w:pStyle w:val="TF"/>
        <w:rPr>
          <w:lang w:eastAsia="zh-CN"/>
        </w:rPr>
      </w:pPr>
      <w:r>
        <w:t xml:space="preserve">Figure 5-1: Business relationships for </w:t>
      </w:r>
      <w:r>
        <w:rPr>
          <w:lang w:eastAsia="zh-CN"/>
        </w:rPr>
        <w:t>VAL services</w:t>
      </w:r>
    </w:p>
    <w:p w14:paraId="52FDE493" w14:textId="77777777" w:rsidR="00871612" w:rsidRDefault="00871612" w:rsidP="0087161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7136AF65" w14:textId="77777777" w:rsidR="00871612" w:rsidRDefault="00871612" w:rsidP="00871612">
      <w:r>
        <w:t>The VAL service provider can have AIMLE provider arrangements with multiple AIMLE providers</w:t>
      </w:r>
      <w:r>
        <w:rPr>
          <w:lang w:eastAsia="zh-CN"/>
        </w:rPr>
        <w:t xml:space="preserve"> and the AIMLE provider can have PLMN operator service arrangements with multiple home PLMN operators</w:t>
      </w:r>
      <w:r>
        <w:t>. The AIMLE provider and the VAL service provider or the home PLMN operator c</w:t>
      </w:r>
      <w:r>
        <w:rPr>
          <w:lang w:eastAsia="zh-CN"/>
        </w:rPr>
        <w:t>an</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59F3A748" w14:textId="77777777" w:rsidR="00871612" w:rsidRDefault="00871612" w:rsidP="00871612">
      <w:r>
        <w:t>The AIMLE provider can have SEAL service agreements with other SEAL service providers and in particular ADAE provider if needed for utilizing AIMLE services for ADAE analytics. Such arrangements allow the ADAE provider to support the ML training and management related to ADAE analytics services via utilizing AIMLE provider services. The AIMLE provider and the ADAE service provider c</w:t>
      </w:r>
      <w:r>
        <w:rPr>
          <w:lang w:eastAsia="zh-CN"/>
        </w:rPr>
        <w:t>an</w:t>
      </w:r>
      <w:r>
        <w:t xml:space="preserve"> be part of the same organi</w:t>
      </w:r>
      <w:r>
        <w:rPr>
          <w:lang w:eastAsia="zh-CN"/>
        </w:rPr>
        <w:t>z</w:t>
      </w:r>
      <w:r>
        <w:t>ation, in which case the business relationship between the two is internal to a single platform.</w:t>
      </w:r>
    </w:p>
    <w:p w14:paraId="2E18B116" w14:textId="5369F070" w:rsidR="000E0CCA" w:rsidRDefault="00871612" w:rsidP="0087581E">
      <w:pPr>
        <w:pStyle w:val="NO"/>
        <w:rPr>
          <w:i/>
          <w:iCs/>
          <w:color w:val="FF0000"/>
        </w:rPr>
      </w:pPr>
      <w:r>
        <w:t>NOTE: The ADAE provider can have further arrangements with PLMN operator and VAL service provider; however, this is not shown in the figure.</w:t>
      </w:r>
    </w:p>
    <w:p w14:paraId="044E602E" w14:textId="77777777" w:rsidR="000E0CCA" w:rsidRDefault="000E0CCA" w:rsidP="000E0CCA">
      <w:pPr>
        <w:pStyle w:val="Heading1"/>
      </w:pPr>
      <w:bookmarkStart w:id="994" w:name="_Toc464463369"/>
      <w:bookmarkStart w:id="995" w:name="_Toc475064963"/>
      <w:bookmarkStart w:id="996" w:name="_Toc478400633"/>
      <w:bookmarkStart w:id="997" w:name="_Toc83813088"/>
      <w:bookmarkStart w:id="998" w:name="_Toc164779342"/>
      <w:bookmarkStart w:id="999" w:name="_Toc164779596"/>
      <w:bookmarkStart w:id="1000" w:name="_Toc169945537"/>
      <w:r>
        <w:t>11</w:t>
      </w:r>
      <w:r>
        <w:tab/>
        <w:t>Overall evaluation</w:t>
      </w:r>
      <w:bookmarkEnd w:id="994"/>
      <w:bookmarkEnd w:id="995"/>
      <w:bookmarkEnd w:id="996"/>
      <w:bookmarkEnd w:id="997"/>
      <w:bookmarkEnd w:id="998"/>
      <w:bookmarkEnd w:id="999"/>
      <w:bookmarkEnd w:id="1000"/>
    </w:p>
    <w:p w14:paraId="63D10373" w14:textId="77777777" w:rsidR="005670CB" w:rsidRDefault="005670CB" w:rsidP="005670CB">
      <w:pPr>
        <w:pStyle w:val="Heading2"/>
      </w:pPr>
      <w:bookmarkStart w:id="1001" w:name="_Toc169945538"/>
      <w:r>
        <w:t>11.1</w:t>
      </w:r>
      <w:r>
        <w:tab/>
        <w:t>Summary of enablement capabilities and APIs</w:t>
      </w:r>
      <w:bookmarkEnd w:id="1001"/>
      <w:r>
        <w:t xml:space="preserve"> </w:t>
      </w:r>
    </w:p>
    <w:p w14:paraId="647E517B" w14:textId="77777777" w:rsidR="005670CB" w:rsidRDefault="005670CB" w:rsidP="005670CB">
      <w:pPr>
        <w:rPr>
          <w:lang w:eastAsia="zh-CN"/>
        </w:rPr>
      </w:pPr>
      <w:r>
        <w:rPr>
          <w:lang w:eastAsia="zh-CN"/>
        </w:rPr>
        <w:t>Various solutions proposed in the present document aim 1) defining new analytics to be supported by ADAES or introducing or 2) introducing a new SEAL service (AIMLE, ML Repository) to support AI/ML services for vertical use cases. This clause provides a summary of the capabilities as well as the corresponding potential enablement APIs.</w:t>
      </w:r>
    </w:p>
    <w:p w14:paraId="5D08BB71" w14:textId="77777777" w:rsidR="005670CB" w:rsidRDefault="005670CB" w:rsidP="005670CB">
      <w:pPr>
        <w:pStyle w:val="Heading3"/>
        <w:rPr>
          <w:rFonts w:cs="Arial"/>
          <w:szCs w:val="28"/>
        </w:rPr>
      </w:pPr>
      <w:bookmarkStart w:id="1002" w:name="_Toc169945539"/>
      <w:r>
        <w:rPr>
          <w:rFonts w:cs="Arial"/>
          <w:szCs w:val="28"/>
        </w:rPr>
        <w:t>11.1.1</w:t>
      </w:r>
      <w:r>
        <w:rPr>
          <w:rFonts w:cs="Arial"/>
          <w:szCs w:val="28"/>
        </w:rPr>
        <w:tab/>
        <w:t>Summary of AIMLE services</w:t>
      </w:r>
      <w:bookmarkEnd w:id="1002"/>
      <w:r>
        <w:rPr>
          <w:rFonts w:cs="Arial"/>
          <w:szCs w:val="28"/>
        </w:rPr>
        <w:t xml:space="preserve"> </w:t>
      </w:r>
    </w:p>
    <w:p w14:paraId="330BBD23" w14:textId="77777777" w:rsidR="005670CB" w:rsidRDefault="005670CB" w:rsidP="005670CB">
      <w:r>
        <w:t>This clause provides a summary of the new AIMLE and ML repository capabilities based on the Solutions.</w:t>
      </w:r>
    </w:p>
    <w:p w14:paraId="6463AE72" w14:textId="6453A492" w:rsidR="005670CB" w:rsidRDefault="005670CB" w:rsidP="005670CB">
      <w:pPr>
        <w:rPr>
          <w:lang w:eastAsia="zh-CN"/>
        </w:rPr>
      </w:pPr>
      <w:r>
        <w:rPr>
          <w:lang w:eastAsia="zh-CN"/>
        </w:rPr>
        <w:t>Table 11.1.1-1 is listing solutions proposing new capabilities related to AIMLE:</w:t>
      </w:r>
    </w:p>
    <w:p w14:paraId="5F28373C" w14:textId="4B72F0F5" w:rsidR="005670CB" w:rsidRDefault="005670CB" w:rsidP="005670CB">
      <w:pPr>
        <w:pStyle w:val="TH"/>
        <w:rPr>
          <w:lang w:eastAsia="ja-JP"/>
        </w:rPr>
      </w:pPr>
      <w:r>
        <w:lastRenderedPageBreak/>
        <w:t xml:space="preserve">Table 11.1.1-1: </w:t>
      </w:r>
      <w:r>
        <w:rPr>
          <w:lang w:eastAsia="zh-CN"/>
        </w:rPr>
        <w:t xml:space="preserve">Solutions proposing new AIMLE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672EEE88"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24DBE140"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225D0FAC" w14:textId="77777777" w:rsidR="005670CB" w:rsidRDefault="005670CB">
            <w:pPr>
              <w:pStyle w:val="TAH"/>
              <w:spacing w:line="256" w:lineRule="auto"/>
            </w:pPr>
            <w:r>
              <w:t>Proposed Capabilities</w:t>
            </w:r>
          </w:p>
        </w:tc>
      </w:tr>
      <w:tr w:rsidR="005670CB" w14:paraId="1F3CA0AA"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E81C854" w14:textId="77777777" w:rsidR="005670CB" w:rsidRDefault="005670CB">
            <w:pPr>
              <w:pStyle w:val="TAH"/>
              <w:spacing w:line="256" w:lineRule="auto"/>
              <w:rPr>
                <w:lang w:eastAsia="ko-KR"/>
              </w:rPr>
            </w:pPr>
            <w:r>
              <w:rPr>
                <w:lang w:eastAsia="ko-KR"/>
              </w:rPr>
              <w:t>#2</w:t>
            </w:r>
          </w:p>
        </w:tc>
        <w:tc>
          <w:tcPr>
            <w:tcW w:w="7983" w:type="dxa"/>
            <w:tcBorders>
              <w:top w:val="single" w:sz="4" w:space="0" w:color="auto"/>
              <w:left w:val="single" w:sz="4" w:space="0" w:color="auto"/>
              <w:bottom w:val="single" w:sz="4" w:space="0" w:color="auto"/>
              <w:right w:val="single" w:sz="4" w:space="0" w:color="auto"/>
            </w:tcBorders>
            <w:hideMark/>
          </w:tcPr>
          <w:p w14:paraId="23EEE7BA" w14:textId="77777777" w:rsidR="005670CB" w:rsidRDefault="005670CB">
            <w:pPr>
              <w:pStyle w:val="TAL"/>
              <w:spacing w:line="256" w:lineRule="auto"/>
              <w:rPr>
                <w:kern w:val="2"/>
                <w:lang w:eastAsia="ja-JP"/>
                <w14:ligatures w14:val="standardContextual"/>
              </w:rPr>
            </w:pPr>
            <w:r>
              <w:rPr>
                <w:kern w:val="2"/>
                <w:lang w:val="fr-FR"/>
                <w14:ligatures w14:val="standardContextual"/>
              </w:rPr>
              <w:t>Support ML client information fetching</w:t>
            </w:r>
          </w:p>
        </w:tc>
      </w:tr>
      <w:tr w:rsidR="005670CB" w14:paraId="1C71CF97"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73EC6848" w14:textId="77777777" w:rsidR="005670CB" w:rsidRDefault="005670CB">
            <w:pPr>
              <w:pStyle w:val="TAH"/>
              <w:spacing w:line="256" w:lineRule="auto"/>
              <w:rPr>
                <w:kern w:val="2"/>
                <w:lang w:eastAsia="ko-KR"/>
                <w14:ligatures w14:val="standardContextual"/>
              </w:rPr>
            </w:pPr>
            <w:r>
              <w:rPr>
                <w:lang w:eastAsia="ko-KR"/>
              </w:rPr>
              <w:t>#3</w:t>
            </w:r>
          </w:p>
        </w:tc>
        <w:tc>
          <w:tcPr>
            <w:tcW w:w="7983" w:type="dxa"/>
            <w:tcBorders>
              <w:top w:val="single" w:sz="4" w:space="0" w:color="auto"/>
              <w:left w:val="single" w:sz="4" w:space="0" w:color="auto"/>
              <w:bottom w:val="single" w:sz="4" w:space="0" w:color="auto"/>
              <w:right w:val="single" w:sz="4" w:space="0" w:color="auto"/>
            </w:tcBorders>
            <w:hideMark/>
          </w:tcPr>
          <w:p w14:paraId="4F6979C8" w14:textId="77777777" w:rsidR="005670CB" w:rsidRDefault="005670CB">
            <w:pPr>
              <w:pStyle w:val="TAL"/>
              <w:spacing w:line="256" w:lineRule="auto"/>
              <w:rPr>
                <w:kern w:val="2"/>
                <w:lang w:eastAsia="ja-JP"/>
                <w14:ligatures w14:val="standardContextual"/>
              </w:rPr>
            </w:pPr>
            <w:r>
              <w:rPr>
                <w:kern w:val="2"/>
                <w:lang w:val="fr-FR"/>
                <w14:ligatures w14:val="standardContextual"/>
              </w:rPr>
              <w:t>Support ML client information provisioning</w:t>
            </w:r>
          </w:p>
        </w:tc>
      </w:tr>
      <w:tr w:rsidR="005670CB" w14:paraId="0E202EFC"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53596D7" w14:textId="77777777" w:rsidR="005670CB" w:rsidRDefault="005670CB">
            <w:pPr>
              <w:pStyle w:val="TAH"/>
              <w:spacing w:line="256" w:lineRule="auto"/>
              <w:rPr>
                <w:kern w:val="2"/>
                <w:lang w:eastAsia="ko-KR"/>
                <w14:ligatures w14:val="standardContextual"/>
              </w:rPr>
            </w:pPr>
            <w:r>
              <w:rPr>
                <w:lang w:eastAsia="ko-KR"/>
              </w:rPr>
              <w:t>#4</w:t>
            </w:r>
          </w:p>
        </w:tc>
        <w:tc>
          <w:tcPr>
            <w:tcW w:w="7983" w:type="dxa"/>
            <w:tcBorders>
              <w:top w:val="single" w:sz="4" w:space="0" w:color="auto"/>
              <w:left w:val="single" w:sz="4" w:space="0" w:color="auto"/>
              <w:bottom w:val="single" w:sz="4" w:space="0" w:color="auto"/>
              <w:right w:val="single" w:sz="4" w:space="0" w:color="auto"/>
            </w:tcBorders>
            <w:hideMark/>
          </w:tcPr>
          <w:p w14:paraId="03E89EC9"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training/inference for ADAES analytics</w:t>
            </w:r>
          </w:p>
        </w:tc>
      </w:tr>
      <w:tr w:rsidR="005670CB" w14:paraId="0CF2AF86"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3B7223D" w14:textId="77777777" w:rsidR="005670CB" w:rsidRDefault="005670CB">
            <w:pPr>
              <w:pStyle w:val="TAH"/>
              <w:spacing w:line="256" w:lineRule="auto"/>
              <w:rPr>
                <w:rFonts w:eastAsiaTheme="minorHAnsi"/>
                <w:kern w:val="2"/>
                <w:lang w:eastAsia="ko-KR"/>
                <w14:ligatures w14:val="standardContextual"/>
              </w:rPr>
            </w:pPr>
            <w:r>
              <w:rPr>
                <w:lang w:eastAsia="ko-KR"/>
              </w:rPr>
              <w:t>#6</w:t>
            </w:r>
          </w:p>
        </w:tc>
        <w:tc>
          <w:tcPr>
            <w:tcW w:w="7983" w:type="dxa"/>
            <w:tcBorders>
              <w:top w:val="single" w:sz="4" w:space="0" w:color="auto"/>
              <w:left w:val="single" w:sz="4" w:space="0" w:color="auto"/>
              <w:bottom w:val="single" w:sz="4" w:space="0" w:color="auto"/>
              <w:right w:val="single" w:sz="4" w:space="0" w:color="auto"/>
            </w:tcBorders>
            <w:hideMark/>
          </w:tcPr>
          <w:p w14:paraId="23A9237A" w14:textId="77777777" w:rsidR="005670CB" w:rsidRDefault="005670CB">
            <w:pPr>
              <w:pStyle w:val="TAL"/>
              <w:spacing w:line="256" w:lineRule="auto"/>
              <w:rPr>
                <w:kern w:val="2"/>
                <w:lang w:eastAsia="zh-CN"/>
                <w14:ligatures w14:val="standardContextual"/>
              </w:rPr>
            </w:pPr>
            <w:r>
              <w:rPr>
                <w:rFonts w:eastAsia="SimSun"/>
                <w:kern w:val="2"/>
                <w:lang w:eastAsia="zh-CN"/>
                <w14:ligatures w14:val="standardContextual"/>
              </w:rPr>
              <w:t xml:space="preserve">Support </w:t>
            </w:r>
            <w:r>
              <w:rPr>
                <w:kern w:val="2"/>
                <w:lang w:eastAsia="zh-CN"/>
                <w14:ligatures w14:val="standardContextual"/>
              </w:rPr>
              <w:t>AIML Enablement Client Selection</w:t>
            </w:r>
          </w:p>
          <w:p w14:paraId="2AC2C455"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 xml:space="preserve">Monitoring AIML Enablement Client Status </w:t>
            </w:r>
          </w:p>
        </w:tc>
      </w:tr>
      <w:tr w:rsidR="005670CB" w14:paraId="4DBD3797"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5445576" w14:textId="77777777" w:rsidR="005670CB" w:rsidRDefault="005670CB">
            <w:pPr>
              <w:pStyle w:val="TAH"/>
              <w:spacing w:line="256" w:lineRule="auto"/>
              <w:rPr>
                <w:rFonts w:eastAsiaTheme="minorHAnsi"/>
                <w:kern w:val="2"/>
                <w:lang w:eastAsia="ko-KR"/>
                <w14:ligatures w14:val="standardContextual"/>
              </w:rPr>
            </w:pPr>
            <w:r>
              <w:rPr>
                <w:lang w:eastAsia="ko-KR"/>
              </w:rPr>
              <w:t>#7</w:t>
            </w:r>
          </w:p>
        </w:tc>
        <w:tc>
          <w:tcPr>
            <w:tcW w:w="7983" w:type="dxa"/>
            <w:tcBorders>
              <w:top w:val="single" w:sz="4" w:space="0" w:color="auto"/>
              <w:left w:val="single" w:sz="4" w:space="0" w:color="auto"/>
              <w:bottom w:val="single" w:sz="4" w:space="0" w:color="auto"/>
              <w:right w:val="single" w:sz="4" w:space="0" w:color="auto"/>
            </w:tcBorders>
            <w:hideMark/>
          </w:tcPr>
          <w:p w14:paraId="398F6908"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AIML enablement client discovery</w:t>
            </w:r>
          </w:p>
        </w:tc>
      </w:tr>
      <w:tr w:rsidR="005670CB" w14:paraId="1F69DC39"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F0A73F8" w14:textId="77777777" w:rsidR="005670CB" w:rsidRDefault="005670CB">
            <w:pPr>
              <w:pStyle w:val="TAH"/>
              <w:spacing w:line="256" w:lineRule="auto"/>
              <w:rPr>
                <w:rFonts w:eastAsiaTheme="minorHAnsi"/>
                <w:kern w:val="2"/>
                <w:lang w:eastAsia="ko-KR"/>
                <w14:ligatures w14:val="standardContextual"/>
              </w:rPr>
            </w:pPr>
            <w:r>
              <w:rPr>
                <w:lang w:eastAsia="ko-KR"/>
              </w:rPr>
              <w:t>#8</w:t>
            </w:r>
          </w:p>
        </w:tc>
        <w:tc>
          <w:tcPr>
            <w:tcW w:w="7983" w:type="dxa"/>
            <w:tcBorders>
              <w:top w:val="single" w:sz="4" w:space="0" w:color="auto"/>
              <w:left w:val="single" w:sz="4" w:space="0" w:color="auto"/>
              <w:bottom w:val="single" w:sz="4" w:space="0" w:color="auto"/>
              <w:right w:val="single" w:sz="4" w:space="0" w:color="auto"/>
            </w:tcBorders>
            <w:hideMark/>
          </w:tcPr>
          <w:p w14:paraId="7F0FE24F"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AIML enablement client registration</w:t>
            </w:r>
          </w:p>
        </w:tc>
      </w:tr>
      <w:tr w:rsidR="005670CB" w14:paraId="79D85A09"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B32435C" w14:textId="77777777" w:rsidR="005670CB" w:rsidRDefault="005670CB">
            <w:pPr>
              <w:pStyle w:val="TAH"/>
              <w:spacing w:line="256" w:lineRule="auto"/>
              <w:rPr>
                <w:rFonts w:eastAsiaTheme="minorHAnsi"/>
                <w:kern w:val="2"/>
                <w:lang w:eastAsia="ko-KR"/>
                <w14:ligatures w14:val="standardContextual"/>
              </w:rPr>
            </w:pPr>
            <w:r>
              <w:rPr>
                <w:lang w:eastAsia="ko-KR"/>
              </w:rPr>
              <w:t>#9</w:t>
            </w:r>
          </w:p>
        </w:tc>
        <w:tc>
          <w:tcPr>
            <w:tcW w:w="7983" w:type="dxa"/>
            <w:tcBorders>
              <w:top w:val="single" w:sz="4" w:space="0" w:color="auto"/>
              <w:left w:val="single" w:sz="4" w:space="0" w:color="auto"/>
              <w:bottom w:val="single" w:sz="4" w:space="0" w:color="auto"/>
              <w:right w:val="single" w:sz="4" w:space="0" w:color="auto"/>
            </w:tcBorders>
            <w:hideMark/>
          </w:tcPr>
          <w:p w14:paraId="124EF34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FL member registration / registration update</w:t>
            </w:r>
          </w:p>
        </w:tc>
      </w:tr>
      <w:tr w:rsidR="005670CB" w14:paraId="22F15728"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7C030AA5" w14:textId="77777777" w:rsidR="005670CB" w:rsidRDefault="005670CB">
            <w:pPr>
              <w:pStyle w:val="TAH"/>
              <w:spacing w:line="256" w:lineRule="auto"/>
              <w:rPr>
                <w:rFonts w:eastAsiaTheme="minorHAnsi"/>
                <w:kern w:val="2"/>
                <w:lang w:eastAsia="ko-KR"/>
                <w14:ligatures w14:val="standardContextual"/>
              </w:rPr>
            </w:pPr>
            <w:r>
              <w:rPr>
                <w:lang w:eastAsia="ko-KR"/>
              </w:rPr>
              <w:t>#10</w:t>
            </w:r>
          </w:p>
        </w:tc>
        <w:tc>
          <w:tcPr>
            <w:tcW w:w="7983" w:type="dxa"/>
            <w:tcBorders>
              <w:top w:val="single" w:sz="4" w:space="0" w:color="auto"/>
              <w:left w:val="single" w:sz="4" w:space="0" w:color="auto"/>
              <w:bottom w:val="single" w:sz="4" w:space="0" w:color="auto"/>
              <w:right w:val="single" w:sz="4" w:space="0" w:color="auto"/>
            </w:tcBorders>
            <w:hideMark/>
          </w:tcPr>
          <w:p w14:paraId="1BBC540E"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Support AI/ML member participation configurations provisioning and management</w:t>
            </w:r>
          </w:p>
        </w:tc>
      </w:tr>
      <w:tr w:rsidR="005670CB" w14:paraId="54BFE041"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FA96A9B" w14:textId="77777777" w:rsidR="005670CB" w:rsidRDefault="005670CB">
            <w:pPr>
              <w:pStyle w:val="TAH"/>
              <w:spacing w:line="256" w:lineRule="auto"/>
              <w:rPr>
                <w:rFonts w:eastAsiaTheme="minorHAnsi"/>
                <w:kern w:val="2"/>
                <w:lang w:eastAsia="ko-KR"/>
                <w14:ligatures w14:val="standardContextual"/>
              </w:rPr>
            </w:pPr>
            <w:r>
              <w:rPr>
                <w:lang w:eastAsia="ko-KR"/>
              </w:rPr>
              <w:t>#11</w:t>
            </w:r>
          </w:p>
        </w:tc>
        <w:tc>
          <w:tcPr>
            <w:tcW w:w="7983" w:type="dxa"/>
            <w:tcBorders>
              <w:top w:val="single" w:sz="4" w:space="0" w:color="auto"/>
              <w:left w:val="single" w:sz="4" w:space="0" w:color="auto"/>
              <w:bottom w:val="single" w:sz="4" w:space="0" w:color="auto"/>
              <w:right w:val="single" w:sz="4" w:space="0" w:color="auto"/>
            </w:tcBorders>
            <w:hideMark/>
          </w:tcPr>
          <w:p w14:paraId="416B8451" w14:textId="77777777" w:rsidR="005670CB" w:rsidRDefault="005670CB">
            <w:pPr>
              <w:pStyle w:val="TAL"/>
              <w:spacing w:line="256" w:lineRule="auto"/>
              <w:rPr>
                <w:rFonts w:eastAsia="SimSun"/>
                <w:kern w:val="2"/>
                <w:lang w:eastAsia="zh-CN"/>
                <w14:ligatures w14:val="standardContextual"/>
              </w:rPr>
            </w:pPr>
            <w:r>
              <w:rPr>
                <w:kern w:val="2"/>
                <w14:ligatures w14:val="standardContextual"/>
              </w:rPr>
              <w:t>Support AIML service lifecycle management</w:t>
            </w:r>
          </w:p>
        </w:tc>
      </w:tr>
      <w:tr w:rsidR="005670CB" w14:paraId="54FBAA73"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00B0CBB" w14:textId="77777777" w:rsidR="005670CB" w:rsidRDefault="005670CB">
            <w:pPr>
              <w:pStyle w:val="TAH"/>
              <w:spacing w:line="256" w:lineRule="auto"/>
              <w:rPr>
                <w:rFonts w:eastAsiaTheme="minorHAnsi"/>
                <w:kern w:val="2"/>
                <w:lang w:eastAsia="ko-KR"/>
                <w14:ligatures w14:val="standardContextual"/>
              </w:rPr>
            </w:pPr>
            <w:r>
              <w:rPr>
                <w:lang w:eastAsia="ko-KR"/>
              </w:rPr>
              <w:t>#12</w:t>
            </w:r>
          </w:p>
        </w:tc>
        <w:tc>
          <w:tcPr>
            <w:tcW w:w="7983" w:type="dxa"/>
            <w:tcBorders>
              <w:top w:val="single" w:sz="4" w:space="0" w:color="auto"/>
              <w:left w:val="single" w:sz="4" w:space="0" w:color="auto"/>
              <w:bottom w:val="single" w:sz="4" w:space="0" w:color="auto"/>
              <w:right w:val="single" w:sz="4" w:space="0" w:color="auto"/>
            </w:tcBorders>
            <w:hideMark/>
          </w:tcPr>
          <w:p w14:paraId="22F44A16" w14:textId="77777777" w:rsidR="005670CB" w:rsidRDefault="005670CB">
            <w:pPr>
              <w:pStyle w:val="TAL"/>
              <w:spacing w:line="256" w:lineRule="auto"/>
              <w:rPr>
                <w:kern w:val="2"/>
                <w:lang w:eastAsia="ja-JP"/>
                <w14:ligatures w14:val="standardContextual"/>
              </w:rPr>
            </w:pPr>
            <w:r>
              <w:rPr>
                <w:kern w:val="2"/>
                <w14:ligatures w14:val="standardContextual"/>
              </w:rPr>
              <w:t>Support AIML model lifecycle management</w:t>
            </w:r>
          </w:p>
          <w:p w14:paraId="10CAF3E7" w14:textId="77777777" w:rsidR="005670CB" w:rsidRDefault="005670CB">
            <w:pPr>
              <w:pStyle w:val="TAL"/>
              <w:spacing w:line="256" w:lineRule="auto"/>
              <w:rPr>
                <w:kern w:val="2"/>
                <w14:ligatures w14:val="standardContextual"/>
              </w:rPr>
            </w:pPr>
            <w:r>
              <w:rPr>
                <w:kern w:val="2"/>
                <w14:ligatures w14:val="standardContextual"/>
              </w:rPr>
              <w:t>Support consumer-based ML Model Performance Degradation Detection</w:t>
            </w:r>
          </w:p>
        </w:tc>
      </w:tr>
      <w:tr w:rsidR="005670CB" w14:paraId="003C9E72"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5C6ED32" w14:textId="77777777" w:rsidR="005670CB" w:rsidRDefault="005670CB">
            <w:pPr>
              <w:pStyle w:val="TAH"/>
              <w:spacing w:line="256" w:lineRule="auto"/>
              <w:rPr>
                <w:kern w:val="2"/>
                <w:lang w:eastAsia="ko-KR"/>
                <w14:ligatures w14:val="standardContextual"/>
              </w:rPr>
            </w:pPr>
            <w:r>
              <w:rPr>
                <w:lang w:eastAsia="ko-KR"/>
              </w:rPr>
              <w:t>#13</w:t>
            </w:r>
          </w:p>
        </w:tc>
        <w:tc>
          <w:tcPr>
            <w:tcW w:w="7983" w:type="dxa"/>
            <w:tcBorders>
              <w:top w:val="single" w:sz="4" w:space="0" w:color="auto"/>
              <w:left w:val="single" w:sz="4" w:space="0" w:color="auto"/>
              <w:bottom w:val="single" w:sz="4" w:space="0" w:color="auto"/>
              <w:right w:val="single" w:sz="4" w:space="0" w:color="auto"/>
            </w:tcBorders>
            <w:hideMark/>
          </w:tcPr>
          <w:p w14:paraId="4B8674D3" w14:textId="77777777" w:rsidR="005670CB" w:rsidRDefault="005670CB">
            <w:pPr>
              <w:pStyle w:val="TAL"/>
              <w:spacing w:line="256" w:lineRule="auto"/>
              <w:rPr>
                <w:kern w:val="2"/>
                <w:lang w:eastAsia="ja-JP"/>
                <w14:ligatures w14:val="standardContextual"/>
              </w:rPr>
            </w:pPr>
            <w:r>
              <w:rPr>
                <w:kern w:val="2"/>
                <w14:ligatures w14:val="standardContextual"/>
              </w:rPr>
              <w:t>Support FL member update</w:t>
            </w:r>
          </w:p>
        </w:tc>
      </w:tr>
      <w:tr w:rsidR="005670CB" w14:paraId="6B38EDB8"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0971C16" w14:textId="77777777" w:rsidR="005670CB" w:rsidRDefault="005670CB">
            <w:pPr>
              <w:pStyle w:val="TAH"/>
              <w:spacing w:line="256" w:lineRule="auto"/>
              <w:rPr>
                <w:kern w:val="2"/>
                <w:lang w:eastAsia="ko-KR"/>
                <w14:ligatures w14:val="standardContextual"/>
              </w:rPr>
            </w:pPr>
            <w:r>
              <w:rPr>
                <w:lang w:eastAsia="ko-KR"/>
              </w:rPr>
              <w:t>#14</w:t>
            </w:r>
          </w:p>
        </w:tc>
        <w:tc>
          <w:tcPr>
            <w:tcW w:w="7983" w:type="dxa"/>
            <w:tcBorders>
              <w:top w:val="single" w:sz="4" w:space="0" w:color="auto"/>
              <w:left w:val="single" w:sz="4" w:space="0" w:color="auto"/>
              <w:bottom w:val="single" w:sz="4" w:space="0" w:color="auto"/>
              <w:right w:val="single" w:sz="4" w:space="0" w:color="auto"/>
            </w:tcBorders>
            <w:hideMark/>
          </w:tcPr>
          <w:p w14:paraId="301D32F7" w14:textId="77777777" w:rsidR="005670CB" w:rsidRDefault="005670CB">
            <w:pPr>
              <w:pStyle w:val="TAL"/>
              <w:spacing w:line="256" w:lineRule="auto"/>
              <w:rPr>
                <w:kern w:val="2"/>
                <w:lang w:eastAsia="ja-JP"/>
                <w14:ligatures w14:val="standardContextual"/>
              </w:rPr>
            </w:pPr>
            <w:r>
              <w:rPr>
                <w:kern w:val="2"/>
                <w14:ligatures w14:val="standardContextual"/>
              </w:rPr>
              <w:t>Support AI/ML policies provisioning and management</w:t>
            </w:r>
          </w:p>
        </w:tc>
      </w:tr>
      <w:tr w:rsidR="005670CB" w14:paraId="1FB53B5F"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2048A55" w14:textId="77777777" w:rsidR="005670CB" w:rsidRDefault="005670CB">
            <w:pPr>
              <w:pStyle w:val="TAH"/>
              <w:spacing w:line="256" w:lineRule="auto"/>
              <w:rPr>
                <w:kern w:val="2"/>
                <w:lang w:eastAsia="ko-KR"/>
                <w14:ligatures w14:val="standardContextual"/>
              </w:rPr>
            </w:pPr>
            <w:r>
              <w:rPr>
                <w:lang w:eastAsia="ko-KR"/>
              </w:rPr>
              <w:t>#17</w:t>
            </w:r>
          </w:p>
        </w:tc>
        <w:tc>
          <w:tcPr>
            <w:tcW w:w="7983" w:type="dxa"/>
            <w:tcBorders>
              <w:top w:val="single" w:sz="4" w:space="0" w:color="auto"/>
              <w:left w:val="single" w:sz="4" w:space="0" w:color="auto"/>
              <w:bottom w:val="single" w:sz="4" w:space="0" w:color="auto"/>
              <w:right w:val="single" w:sz="4" w:space="0" w:color="auto"/>
            </w:tcBorders>
            <w:hideMark/>
          </w:tcPr>
          <w:p w14:paraId="033B944F" w14:textId="77777777" w:rsidR="005670CB" w:rsidRDefault="005670CB">
            <w:pPr>
              <w:pStyle w:val="TAL"/>
              <w:spacing w:line="256" w:lineRule="auto"/>
              <w:rPr>
                <w:kern w:val="2"/>
                <w:lang w:eastAsia="ja-JP"/>
                <w14:ligatures w14:val="standardContextual"/>
              </w:rPr>
            </w:pPr>
            <w:r>
              <w:rPr>
                <w:kern w:val="2"/>
                <w14:ligatures w14:val="standardContextual"/>
              </w:rPr>
              <w:t>Support AIML operation management</w:t>
            </w:r>
          </w:p>
        </w:tc>
      </w:tr>
      <w:tr w:rsidR="005670CB" w14:paraId="209B536D"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6B37D7B" w14:textId="77777777" w:rsidR="005670CB" w:rsidRDefault="005670CB">
            <w:pPr>
              <w:pStyle w:val="TAH"/>
              <w:spacing w:line="256" w:lineRule="auto"/>
              <w:rPr>
                <w:kern w:val="2"/>
                <w:lang w:eastAsia="ko-KR"/>
                <w14:ligatures w14:val="standardContextual"/>
              </w:rPr>
            </w:pPr>
            <w:r>
              <w:rPr>
                <w:lang w:eastAsia="ko-KR"/>
              </w:rPr>
              <w:t>#18</w:t>
            </w:r>
          </w:p>
        </w:tc>
        <w:tc>
          <w:tcPr>
            <w:tcW w:w="7983" w:type="dxa"/>
            <w:tcBorders>
              <w:top w:val="single" w:sz="4" w:space="0" w:color="auto"/>
              <w:left w:val="single" w:sz="4" w:space="0" w:color="auto"/>
              <w:bottom w:val="single" w:sz="4" w:space="0" w:color="auto"/>
              <w:right w:val="single" w:sz="4" w:space="0" w:color="auto"/>
            </w:tcBorders>
            <w:hideMark/>
          </w:tcPr>
          <w:p w14:paraId="2EE19EF1" w14:textId="77777777" w:rsidR="005670CB" w:rsidRDefault="005670CB">
            <w:pPr>
              <w:pStyle w:val="TAL"/>
              <w:spacing w:line="256" w:lineRule="auto"/>
              <w:rPr>
                <w:kern w:val="2"/>
                <w:lang w:eastAsia="ja-JP"/>
                <w14:ligatures w14:val="standardContextual"/>
              </w:rPr>
            </w:pPr>
            <w:r>
              <w:rPr>
                <w:kern w:val="2"/>
                <w14:ligatures w14:val="standardContextual"/>
              </w:rPr>
              <w:t>Support VAL UE VFL determination and member selection</w:t>
            </w:r>
          </w:p>
        </w:tc>
      </w:tr>
      <w:tr w:rsidR="005670CB" w14:paraId="0EAEFC45"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1DC4834" w14:textId="77777777" w:rsidR="005670CB" w:rsidRDefault="005670CB">
            <w:pPr>
              <w:pStyle w:val="TAH"/>
              <w:spacing w:line="256" w:lineRule="auto"/>
              <w:rPr>
                <w:kern w:val="2"/>
                <w:lang w:eastAsia="ko-KR"/>
                <w14:ligatures w14:val="standardContextual"/>
              </w:rPr>
            </w:pPr>
            <w:r>
              <w:rPr>
                <w:lang w:eastAsia="ko-KR"/>
              </w:rPr>
              <w:t>#19</w:t>
            </w:r>
          </w:p>
        </w:tc>
        <w:tc>
          <w:tcPr>
            <w:tcW w:w="7983" w:type="dxa"/>
            <w:tcBorders>
              <w:top w:val="single" w:sz="4" w:space="0" w:color="auto"/>
              <w:left w:val="single" w:sz="4" w:space="0" w:color="auto"/>
              <w:bottom w:val="single" w:sz="4" w:space="0" w:color="auto"/>
              <w:right w:val="single" w:sz="4" w:space="0" w:color="auto"/>
            </w:tcBorders>
            <w:hideMark/>
          </w:tcPr>
          <w:p w14:paraId="7ACAB0EE" w14:textId="77777777" w:rsidR="005670CB" w:rsidRDefault="005670CB">
            <w:pPr>
              <w:pStyle w:val="TAL"/>
              <w:spacing w:line="256" w:lineRule="auto"/>
              <w:rPr>
                <w:kern w:val="2"/>
                <w:lang w:eastAsia="ja-JP"/>
                <w14:ligatures w14:val="standardContextual"/>
              </w:rPr>
            </w:pPr>
            <w:r>
              <w:rPr>
                <w:kern w:val="2"/>
                <w14:ligatures w14:val="standardContextual"/>
              </w:rPr>
              <w:t>Support of split AIML operation discovery</w:t>
            </w:r>
          </w:p>
          <w:p w14:paraId="4CF28396" w14:textId="77777777" w:rsidR="005670CB" w:rsidRDefault="005670CB">
            <w:pPr>
              <w:pStyle w:val="TAL"/>
              <w:spacing w:line="256" w:lineRule="auto"/>
              <w:rPr>
                <w:kern w:val="2"/>
                <w14:ligatures w14:val="standardContextual"/>
              </w:rPr>
            </w:pPr>
            <w:r>
              <w:rPr>
                <w:kern w:val="2"/>
                <w14:ligatures w14:val="standardContextual"/>
              </w:rPr>
              <w:t xml:space="preserve">Support of split AIML operation pipeline event notifications </w:t>
            </w:r>
          </w:p>
        </w:tc>
      </w:tr>
      <w:tr w:rsidR="005670CB" w14:paraId="23E00A16"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A109052" w14:textId="77777777" w:rsidR="005670CB" w:rsidRDefault="005670CB">
            <w:pPr>
              <w:pStyle w:val="TAH"/>
              <w:spacing w:line="256" w:lineRule="auto"/>
              <w:rPr>
                <w:kern w:val="2"/>
                <w:lang w:eastAsia="ko-KR"/>
                <w14:ligatures w14:val="standardContextual"/>
              </w:rPr>
            </w:pPr>
            <w:r>
              <w:rPr>
                <w:lang w:eastAsia="ko-KR"/>
              </w:rPr>
              <w:t>#20</w:t>
            </w:r>
          </w:p>
        </w:tc>
        <w:tc>
          <w:tcPr>
            <w:tcW w:w="7983" w:type="dxa"/>
            <w:tcBorders>
              <w:top w:val="single" w:sz="4" w:space="0" w:color="auto"/>
              <w:left w:val="single" w:sz="4" w:space="0" w:color="auto"/>
              <w:bottom w:val="single" w:sz="4" w:space="0" w:color="auto"/>
              <w:right w:val="single" w:sz="4" w:space="0" w:color="auto"/>
            </w:tcBorders>
            <w:hideMark/>
          </w:tcPr>
          <w:p w14:paraId="187D8EE8" w14:textId="77777777" w:rsidR="005670CB" w:rsidRDefault="005670CB">
            <w:pPr>
              <w:pStyle w:val="TAL"/>
              <w:spacing w:line="256" w:lineRule="auto"/>
              <w:rPr>
                <w:kern w:val="2"/>
                <w:lang w:eastAsia="ja-JP"/>
                <w14:ligatures w14:val="standardContextual"/>
              </w:rPr>
            </w:pPr>
            <w:r>
              <w:rPr>
                <w:kern w:val="2"/>
                <w14:ligatures w14:val="standardContextual"/>
              </w:rPr>
              <w:t>Support of transfer learning enablement</w:t>
            </w:r>
          </w:p>
        </w:tc>
      </w:tr>
      <w:tr w:rsidR="005670CB" w14:paraId="6197B674"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64EFC37C" w14:textId="77777777" w:rsidR="005670CB" w:rsidRDefault="005670CB">
            <w:pPr>
              <w:pStyle w:val="TAH"/>
              <w:spacing w:line="256" w:lineRule="auto"/>
              <w:rPr>
                <w:kern w:val="2"/>
                <w:lang w:eastAsia="ko-KR"/>
                <w14:ligatures w14:val="standardContextual"/>
              </w:rPr>
            </w:pPr>
            <w:r>
              <w:rPr>
                <w:lang w:eastAsia="ko-KR"/>
              </w:rPr>
              <w:t xml:space="preserve">#21 </w:t>
            </w:r>
          </w:p>
        </w:tc>
        <w:tc>
          <w:tcPr>
            <w:tcW w:w="7983" w:type="dxa"/>
            <w:tcBorders>
              <w:top w:val="single" w:sz="4" w:space="0" w:color="auto"/>
              <w:left w:val="single" w:sz="4" w:space="0" w:color="auto"/>
              <w:bottom w:val="single" w:sz="4" w:space="0" w:color="auto"/>
              <w:right w:val="single" w:sz="4" w:space="0" w:color="auto"/>
            </w:tcBorders>
            <w:hideMark/>
          </w:tcPr>
          <w:p w14:paraId="5D2B4F8D" w14:textId="77777777" w:rsidR="005670CB" w:rsidRDefault="005670CB">
            <w:pPr>
              <w:pStyle w:val="TAL"/>
              <w:spacing w:line="256" w:lineRule="auto"/>
              <w:rPr>
                <w:kern w:val="2"/>
                <w:lang w:eastAsia="ja-JP"/>
                <w14:ligatures w14:val="standardContextual"/>
              </w:rPr>
            </w:pPr>
            <w:r>
              <w:rPr>
                <w:kern w:val="2"/>
                <w14:ligatures w14:val="standardContextual"/>
              </w:rPr>
              <w:t>Support AIML data management</w:t>
            </w:r>
          </w:p>
        </w:tc>
      </w:tr>
      <w:tr w:rsidR="005670CB" w14:paraId="66B3389F"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43F5F01" w14:textId="77777777" w:rsidR="005670CB" w:rsidRDefault="005670CB">
            <w:pPr>
              <w:pStyle w:val="TAH"/>
              <w:spacing w:line="256" w:lineRule="auto"/>
              <w:rPr>
                <w:kern w:val="2"/>
                <w:lang w:eastAsia="ko-KR"/>
                <w14:ligatures w14:val="standardContextual"/>
              </w:rPr>
            </w:pPr>
            <w:r>
              <w:rPr>
                <w:lang w:eastAsia="ko-KR"/>
              </w:rPr>
              <w:t>#22</w:t>
            </w:r>
          </w:p>
        </w:tc>
        <w:tc>
          <w:tcPr>
            <w:tcW w:w="7983" w:type="dxa"/>
            <w:tcBorders>
              <w:top w:val="single" w:sz="4" w:space="0" w:color="auto"/>
              <w:left w:val="single" w:sz="4" w:space="0" w:color="auto"/>
              <w:bottom w:val="single" w:sz="4" w:space="0" w:color="auto"/>
              <w:right w:val="single" w:sz="4" w:space="0" w:color="auto"/>
            </w:tcBorders>
            <w:hideMark/>
          </w:tcPr>
          <w:p w14:paraId="5E2C5B30" w14:textId="77777777" w:rsidR="005670CB" w:rsidRDefault="005670CB">
            <w:pPr>
              <w:pStyle w:val="TAL"/>
              <w:spacing w:line="256" w:lineRule="auto"/>
              <w:rPr>
                <w:kern w:val="2"/>
                <w:lang w:eastAsia="ja-JP"/>
                <w14:ligatures w14:val="standardContextual"/>
              </w:rPr>
            </w:pPr>
            <w:r>
              <w:rPr>
                <w:kern w:val="2"/>
                <w14:ligatures w14:val="standardContextual"/>
              </w:rPr>
              <w:t>Support of Horizontal FL</w:t>
            </w:r>
          </w:p>
        </w:tc>
      </w:tr>
      <w:tr w:rsidR="005670CB" w14:paraId="7874191B"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4901317" w14:textId="77777777" w:rsidR="005670CB" w:rsidRDefault="005670CB">
            <w:pPr>
              <w:pStyle w:val="TAH"/>
              <w:spacing w:line="256" w:lineRule="auto"/>
              <w:rPr>
                <w:kern w:val="2"/>
                <w:lang w:eastAsia="ko-KR"/>
                <w14:ligatures w14:val="standardContextual"/>
              </w:rPr>
            </w:pPr>
            <w:r>
              <w:rPr>
                <w:lang w:eastAsia="ko-KR"/>
              </w:rPr>
              <w:t>#23</w:t>
            </w:r>
          </w:p>
        </w:tc>
        <w:tc>
          <w:tcPr>
            <w:tcW w:w="7983" w:type="dxa"/>
            <w:tcBorders>
              <w:top w:val="single" w:sz="4" w:space="0" w:color="auto"/>
              <w:left w:val="single" w:sz="4" w:space="0" w:color="auto"/>
              <w:bottom w:val="single" w:sz="4" w:space="0" w:color="auto"/>
              <w:right w:val="single" w:sz="4" w:space="0" w:color="auto"/>
            </w:tcBorders>
            <w:hideMark/>
          </w:tcPr>
          <w:p w14:paraId="26391F57" w14:textId="77777777" w:rsidR="005670CB" w:rsidRDefault="005670CB">
            <w:pPr>
              <w:pStyle w:val="TAL"/>
              <w:spacing w:line="256" w:lineRule="auto"/>
              <w:rPr>
                <w:kern w:val="2"/>
                <w:lang w:eastAsia="ja-JP"/>
                <w14:ligatures w14:val="standardContextual"/>
              </w:rPr>
            </w:pPr>
            <w:r>
              <w:rPr>
                <w:kern w:val="2"/>
                <w14:ligatures w14:val="standardContextual"/>
              </w:rPr>
              <w:t>Support distribution of AIML operations in edge deployments</w:t>
            </w:r>
          </w:p>
        </w:tc>
      </w:tr>
      <w:tr w:rsidR="005670CB" w14:paraId="2B6147BC"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8F40C1C" w14:textId="77777777" w:rsidR="005670CB" w:rsidRDefault="005670CB">
            <w:pPr>
              <w:pStyle w:val="TAH"/>
              <w:spacing w:line="256" w:lineRule="auto"/>
              <w:rPr>
                <w:kern w:val="2"/>
                <w:lang w:eastAsia="ko-KR"/>
                <w14:ligatures w14:val="standardContextual"/>
              </w:rPr>
            </w:pPr>
            <w:r>
              <w:rPr>
                <w:lang w:eastAsia="ko-KR"/>
              </w:rPr>
              <w:t>#24</w:t>
            </w:r>
          </w:p>
        </w:tc>
        <w:tc>
          <w:tcPr>
            <w:tcW w:w="7983" w:type="dxa"/>
            <w:tcBorders>
              <w:top w:val="single" w:sz="4" w:space="0" w:color="auto"/>
              <w:left w:val="single" w:sz="4" w:space="0" w:color="auto"/>
              <w:bottom w:val="single" w:sz="4" w:space="0" w:color="auto"/>
              <w:right w:val="single" w:sz="4" w:space="0" w:color="auto"/>
            </w:tcBorders>
            <w:hideMark/>
          </w:tcPr>
          <w:p w14:paraId="658145D7" w14:textId="77777777" w:rsidR="005670CB" w:rsidRDefault="005670CB">
            <w:pPr>
              <w:pStyle w:val="TAL"/>
              <w:spacing w:line="256" w:lineRule="auto"/>
              <w:rPr>
                <w:kern w:val="2"/>
                <w:lang w:eastAsia="ja-JP"/>
                <w14:ligatures w14:val="standardContextual"/>
              </w:rPr>
            </w:pPr>
            <w:r>
              <w:rPr>
                <w:kern w:val="2"/>
                <w14:ligatures w14:val="standardContextual"/>
              </w:rPr>
              <w:t>Support dynamic ML model distribution</w:t>
            </w:r>
          </w:p>
        </w:tc>
      </w:tr>
      <w:tr w:rsidR="005670CB" w14:paraId="0B33CDE3"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4E09D016" w14:textId="77777777" w:rsidR="005670CB" w:rsidRDefault="005670CB">
            <w:pPr>
              <w:pStyle w:val="TAH"/>
              <w:spacing w:line="256" w:lineRule="auto"/>
              <w:rPr>
                <w:kern w:val="2"/>
                <w:lang w:eastAsia="ko-KR"/>
                <w14:ligatures w14:val="standardContextual"/>
              </w:rPr>
            </w:pPr>
            <w:r>
              <w:rPr>
                <w:lang w:eastAsia="ko-KR"/>
              </w:rPr>
              <w:t xml:space="preserve">#25 </w:t>
            </w:r>
          </w:p>
        </w:tc>
        <w:tc>
          <w:tcPr>
            <w:tcW w:w="7983" w:type="dxa"/>
            <w:tcBorders>
              <w:top w:val="single" w:sz="4" w:space="0" w:color="auto"/>
              <w:left w:val="single" w:sz="4" w:space="0" w:color="auto"/>
              <w:bottom w:val="single" w:sz="4" w:space="0" w:color="auto"/>
              <w:right w:val="single" w:sz="4" w:space="0" w:color="auto"/>
            </w:tcBorders>
            <w:hideMark/>
          </w:tcPr>
          <w:p w14:paraId="6980BF32" w14:textId="77777777" w:rsidR="005670CB" w:rsidRDefault="005670CB">
            <w:pPr>
              <w:pStyle w:val="TAL"/>
              <w:spacing w:line="256" w:lineRule="auto"/>
              <w:rPr>
                <w:kern w:val="2"/>
                <w:lang w:eastAsia="ja-JP"/>
                <w14:ligatures w14:val="standardContextual"/>
              </w:rPr>
            </w:pPr>
            <w:r>
              <w:rPr>
                <w:kern w:val="2"/>
                <w14:ligatures w14:val="standardContextual"/>
              </w:rPr>
              <w:t xml:space="preserve">Support ML model distributions and update notification </w:t>
            </w:r>
          </w:p>
        </w:tc>
      </w:tr>
      <w:tr w:rsidR="005670CB" w14:paraId="653A9DB7"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D6E4672" w14:textId="77777777" w:rsidR="005670CB" w:rsidRDefault="005670CB">
            <w:pPr>
              <w:pStyle w:val="TAH"/>
              <w:spacing w:line="256" w:lineRule="auto"/>
              <w:rPr>
                <w:kern w:val="2"/>
                <w:lang w:eastAsia="ko-KR"/>
                <w14:ligatures w14:val="standardContextual"/>
              </w:rPr>
            </w:pPr>
            <w:r>
              <w:rPr>
                <w:lang w:eastAsia="ko-KR"/>
              </w:rPr>
              <w:t>#26</w:t>
            </w:r>
          </w:p>
        </w:tc>
        <w:tc>
          <w:tcPr>
            <w:tcW w:w="7983" w:type="dxa"/>
            <w:tcBorders>
              <w:top w:val="single" w:sz="4" w:space="0" w:color="auto"/>
              <w:left w:val="single" w:sz="4" w:space="0" w:color="auto"/>
              <w:bottom w:val="single" w:sz="4" w:space="0" w:color="auto"/>
              <w:right w:val="single" w:sz="4" w:space="0" w:color="auto"/>
            </w:tcBorders>
            <w:hideMark/>
          </w:tcPr>
          <w:p w14:paraId="6A915A1B" w14:textId="77777777" w:rsidR="005670CB" w:rsidRDefault="005670CB">
            <w:pPr>
              <w:pStyle w:val="TAL"/>
              <w:spacing w:line="256" w:lineRule="auto"/>
              <w:rPr>
                <w:kern w:val="2"/>
                <w:lang w:eastAsia="ja-JP"/>
                <w14:ligatures w14:val="standardContextual"/>
              </w:rPr>
            </w:pPr>
            <w:r>
              <w:rPr>
                <w:kern w:val="2"/>
                <w14:ligatures w14:val="standardContextual"/>
              </w:rPr>
              <w:t>Support FL member grouping</w:t>
            </w:r>
          </w:p>
        </w:tc>
      </w:tr>
      <w:tr w:rsidR="005670CB" w14:paraId="48D20C1C"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4C16281" w14:textId="77777777" w:rsidR="005670CB" w:rsidRDefault="005670CB">
            <w:pPr>
              <w:pStyle w:val="TAH"/>
              <w:spacing w:line="256" w:lineRule="auto"/>
              <w:rPr>
                <w:kern w:val="2"/>
                <w:lang w:eastAsia="ko-KR"/>
                <w14:ligatures w14:val="standardContextual"/>
              </w:rPr>
            </w:pPr>
            <w:r>
              <w:rPr>
                <w:lang w:eastAsia="ko-KR"/>
              </w:rPr>
              <w:t>#28</w:t>
            </w:r>
          </w:p>
        </w:tc>
        <w:tc>
          <w:tcPr>
            <w:tcW w:w="7983" w:type="dxa"/>
            <w:tcBorders>
              <w:top w:val="single" w:sz="4" w:space="0" w:color="auto"/>
              <w:left w:val="single" w:sz="4" w:space="0" w:color="auto"/>
              <w:bottom w:val="single" w:sz="4" w:space="0" w:color="auto"/>
              <w:right w:val="single" w:sz="4" w:space="0" w:color="auto"/>
            </w:tcBorders>
            <w:hideMark/>
          </w:tcPr>
          <w:p w14:paraId="59ECAD5A" w14:textId="77777777" w:rsidR="005670CB" w:rsidRDefault="005670CB">
            <w:pPr>
              <w:pStyle w:val="TAL"/>
              <w:spacing w:line="256" w:lineRule="auto"/>
              <w:rPr>
                <w:kern w:val="2"/>
                <w:lang w:eastAsia="ja-JP"/>
                <w14:ligatures w14:val="standardContextual"/>
              </w:rPr>
            </w:pPr>
            <w:r>
              <w:rPr>
                <w:kern w:val="2"/>
                <w14:ligatures w14:val="standardContextual"/>
              </w:rPr>
              <w:t>Support split AIML operations</w:t>
            </w:r>
          </w:p>
          <w:p w14:paraId="67C34244" w14:textId="77777777" w:rsidR="005670CB" w:rsidRDefault="005670CB">
            <w:pPr>
              <w:pStyle w:val="TAL"/>
              <w:spacing w:line="256" w:lineRule="auto"/>
              <w:rPr>
                <w:kern w:val="2"/>
                <w14:ligatures w14:val="standardContextual"/>
              </w:rPr>
            </w:pPr>
            <w:r>
              <w:rPr>
                <w:kern w:val="2"/>
                <w14:ligatures w14:val="standardContextual"/>
              </w:rPr>
              <w:t xml:space="preserve">Support split AIML task delivery </w:t>
            </w:r>
          </w:p>
        </w:tc>
      </w:tr>
      <w:tr w:rsidR="005670CB" w14:paraId="65808ECB"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D276D1B" w14:textId="77777777" w:rsidR="005670CB" w:rsidRDefault="005670CB">
            <w:pPr>
              <w:pStyle w:val="TAH"/>
              <w:spacing w:line="256" w:lineRule="auto"/>
              <w:rPr>
                <w:kern w:val="2"/>
                <w:lang w:eastAsia="ko-KR"/>
                <w14:ligatures w14:val="standardContextual"/>
              </w:rPr>
            </w:pPr>
            <w:r>
              <w:rPr>
                <w:lang w:eastAsia="ko-KR"/>
              </w:rPr>
              <w:t>#29</w:t>
            </w:r>
          </w:p>
        </w:tc>
        <w:tc>
          <w:tcPr>
            <w:tcW w:w="7983" w:type="dxa"/>
            <w:tcBorders>
              <w:top w:val="single" w:sz="4" w:space="0" w:color="auto"/>
              <w:left w:val="single" w:sz="4" w:space="0" w:color="auto"/>
              <w:bottom w:val="single" w:sz="4" w:space="0" w:color="auto"/>
              <w:right w:val="single" w:sz="4" w:space="0" w:color="auto"/>
            </w:tcBorders>
            <w:hideMark/>
          </w:tcPr>
          <w:p w14:paraId="2C9183F8" w14:textId="77777777" w:rsidR="005670CB" w:rsidRDefault="005670CB">
            <w:pPr>
              <w:pStyle w:val="TAL"/>
              <w:spacing w:line="256" w:lineRule="auto"/>
              <w:rPr>
                <w:kern w:val="2"/>
                <w:lang w:eastAsia="ja-JP"/>
                <w14:ligatures w14:val="standardContextual"/>
              </w:rPr>
            </w:pPr>
            <w:r>
              <w:rPr>
                <w:kern w:val="2"/>
                <w14:ligatures w14:val="standardContextual"/>
              </w:rPr>
              <w:t>Support AIML placement in edge deployments</w:t>
            </w:r>
          </w:p>
        </w:tc>
      </w:tr>
      <w:tr w:rsidR="005670CB" w14:paraId="1B6D396C"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FF2E973" w14:textId="77777777" w:rsidR="005670CB" w:rsidRDefault="005670CB">
            <w:pPr>
              <w:pStyle w:val="TAH"/>
              <w:spacing w:line="256" w:lineRule="auto"/>
              <w:rPr>
                <w:kern w:val="2"/>
                <w:lang w:eastAsia="ko-KR"/>
                <w14:ligatures w14:val="standardContextual"/>
              </w:rPr>
            </w:pPr>
            <w:r>
              <w:rPr>
                <w:lang w:eastAsia="ko-KR"/>
              </w:rPr>
              <w:t>#30</w:t>
            </w:r>
          </w:p>
        </w:tc>
        <w:tc>
          <w:tcPr>
            <w:tcW w:w="7983" w:type="dxa"/>
            <w:tcBorders>
              <w:top w:val="single" w:sz="4" w:space="0" w:color="auto"/>
              <w:left w:val="single" w:sz="4" w:space="0" w:color="auto"/>
              <w:bottom w:val="single" w:sz="4" w:space="0" w:color="auto"/>
              <w:right w:val="single" w:sz="4" w:space="0" w:color="auto"/>
            </w:tcBorders>
            <w:hideMark/>
          </w:tcPr>
          <w:p w14:paraId="74F2A33C" w14:textId="77777777" w:rsidR="005670CB" w:rsidRDefault="005670CB">
            <w:pPr>
              <w:pStyle w:val="TAL"/>
              <w:spacing w:line="256" w:lineRule="auto"/>
              <w:rPr>
                <w:kern w:val="2"/>
                <w:lang w:eastAsia="ja-JP"/>
                <w14:ligatures w14:val="standardContextual"/>
              </w:rPr>
            </w:pPr>
            <w:r>
              <w:rPr>
                <w:kern w:val="2"/>
                <w14:ligatures w14:val="standardContextual"/>
              </w:rPr>
              <w:t>Support for intermediate AIML information transfer</w:t>
            </w:r>
          </w:p>
        </w:tc>
      </w:tr>
    </w:tbl>
    <w:p w14:paraId="4840AB31" w14:textId="77777777" w:rsidR="005670CB" w:rsidRDefault="005670CB" w:rsidP="005670CB">
      <w:pPr>
        <w:tabs>
          <w:tab w:val="left" w:pos="1505"/>
        </w:tabs>
        <w:rPr>
          <w:lang w:eastAsia="zh-CN"/>
        </w:rPr>
      </w:pPr>
    </w:p>
    <w:p w14:paraId="73F45129" w14:textId="249E72A7" w:rsidR="005670CB" w:rsidRDefault="005670CB" w:rsidP="005670CB">
      <w:pPr>
        <w:rPr>
          <w:lang w:eastAsia="zh-CN"/>
        </w:rPr>
      </w:pPr>
      <w:r>
        <w:rPr>
          <w:lang w:eastAsia="zh-CN"/>
        </w:rPr>
        <w:t>Table 11.1.1-2 is listing the solutions proposing new ML repository capabilities:</w:t>
      </w:r>
      <w:r>
        <w:rPr>
          <w:lang w:eastAsia="zh-CN"/>
        </w:rPr>
        <w:tab/>
      </w:r>
    </w:p>
    <w:p w14:paraId="7EDA9457" w14:textId="0797B06F" w:rsidR="005670CB" w:rsidRDefault="005670CB" w:rsidP="005670CB">
      <w:pPr>
        <w:pStyle w:val="TH"/>
        <w:rPr>
          <w:lang w:eastAsia="ja-JP"/>
        </w:rPr>
      </w:pPr>
      <w:r>
        <w:t xml:space="preserve">Table 11.1.1-2: </w:t>
      </w:r>
      <w:r>
        <w:rPr>
          <w:lang w:eastAsia="zh-CN"/>
        </w:rPr>
        <w:t xml:space="preserve">Solutions proposing new ML repository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7A6B4DEE"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2279D6F3"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3738002B" w14:textId="77777777" w:rsidR="005670CB" w:rsidRDefault="005670CB">
            <w:pPr>
              <w:pStyle w:val="TAH"/>
              <w:spacing w:line="256" w:lineRule="auto"/>
            </w:pPr>
            <w:r>
              <w:t>Proposed Capabilities</w:t>
            </w:r>
          </w:p>
        </w:tc>
      </w:tr>
      <w:tr w:rsidR="005670CB" w14:paraId="34551B78"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01999B47" w14:textId="77777777" w:rsidR="005670CB" w:rsidRDefault="005670CB">
            <w:pPr>
              <w:pStyle w:val="TAH"/>
              <w:spacing w:line="256" w:lineRule="auto"/>
              <w:rPr>
                <w:lang w:eastAsia="ko-KR"/>
              </w:rPr>
            </w:pPr>
            <w:r>
              <w:rPr>
                <w:lang w:eastAsia="ko-KR"/>
              </w:rPr>
              <w:t>#4</w:t>
            </w:r>
          </w:p>
        </w:tc>
        <w:tc>
          <w:tcPr>
            <w:tcW w:w="7983" w:type="dxa"/>
            <w:tcBorders>
              <w:top w:val="single" w:sz="4" w:space="0" w:color="auto"/>
              <w:left w:val="single" w:sz="4" w:space="0" w:color="auto"/>
              <w:bottom w:val="single" w:sz="4" w:space="0" w:color="auto"/>
              <w:right w:val="single" w:sz="4" w:space="0" w:color="auto"/>
            </w:tcBorders>
            <w:hideMark/>
          </w:tcPr>
          <w:p w14:paraId="7CE690F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Storing ML model info per analytics ID</w:t>
            </w:r>
          </w:p>
        </w:tc>
      </w:tr>
      <w:tr w:rsidR="005670CB" w14:paraId="135A94AF"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400B9CA4" w14:textId="77777777" w:rsidR="005670CB" w:rsidRDefault="005670CB">
            <w:pPr>
              <w:pStyle w:val="TAH"/>
              <w:spacing w:line="256" w:lineRule="auto"/>
              <w:rPr>
                <w:rFonts w:eastAsiaTheme="minorHAnsi"/>
                <w:kern w:val="2"/>
                <w:lang w:eastAsia="ko-KR"/>
                <w14:ligatures w14:val="standardContextual"/>
              </w:rPr>
            </w:pPr>
            <w:r>
              <w:rPr>
                <w:lang w:eastAsia="ko-KR"/>
              </w:rPr>
              <w:t>#5</w:t>
            </w:r>
          </w:p>
        </w:tc>
        <w:tc>
          <w:tcPr>
            <w:tcW w:w="7983" w:type="dxa"/>
            <w:tcBorders>
              <w:top w:val="single" w:sz="4" w:space="0" w:color="auto"/>
              <w:left w:val="single" w:sz="4" w:space="0" w:color="auto"/>
              <w:bottom w:val="single" w:sz="4" w:space="0" w:color="auto"/>
              <w:right w:val="single" w:sz="4" w:space="0" w:color="auto"/>
            </w:tcBorders>
            <w:hideMark/>
          </w:tcPr>
          <w:p w14:paraId="18851573"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info storage</w:t>
            </w:r>
          </w:p>
          <w:p w14:paraId="44949666"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info discovery</w:t>
            </w:r>
          </w:p>
        </w:tc>
      </w:tr>
      <w:tr w:rsidR="005670CB" w14:paraId="43CD3706"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506B7F2" w14:textId="77777777" w:rsidR="005670CB" w:rsidRDefault="005670CB">
            <w:pPr>
              <w:pStyle w:val="TAH"/>
              <w:spacing w:line="256" w:lineRule="auto"/>
              <w:rPr>
                <w:rFonts w:eastAsiaTheme="minorHAnsi"/>
                <w:kern w:val="2"/>
                <w:lang w:eastAsia="ko-KR"/>
                <w14:ligatures w14:val="standardContextual"/>
              </w:rPr>
            </w:pPr>
            <w:r>
              <w:rPr>
                <w:lang w:eastAsia="ko-KR"/>
              </w:rPr>
              <w:t>#9</w:t>
            </w:r>
          </w:p>
        </w:tc>
        <w:tc>
          <w:tcPr>
            <w:tcW w:w="7983" w:type="dxa"/>
            <w:tcBorders>
              <w:top w:val="single" w:sz="4" w:space="0" w:color="auto"/>
              <w:left w:val="single" w:sz="4" w:space="0" w:color="auto"/>
              <w:bottom w:val="single" w:sz="4" w:space="0" w:color="auto"/>
              <w:right w:val="single" w:sz="4" w:space="0" w:color="auto"/>
            </w:tcBorders>
            <w:hideMark/>
          </w:tcPr>
          <w:p w14:paraId="3DCB857F"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FL member registration / registration update</w:t>
            </w:r>
          </w:p>
        </w:tc>
      </w:tr>
      <w:tr w:rsidR="005670CB" w14:paraId="6729756E"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2C4AB82" w14:textId="77777777" w:rsidR="005670CB" w:rsidRDefault="005670CB">
            <w:pPr>
              <w:pStyle w:val="TAH"/>
              <w:spacing w:line="256" w:lineRule="auto"/>
              <w:rPr>
                <w:rFonts w:eastAsiaTheme="minorHAnsi"/>
                <w:kern w:val="2"/>
                <w:lang w:eastAsia="ko-KR"/>
                <w14:ligatures w14:val="standardContextual"/>
              </w:rPr>
            </w:pPr>
            <w:r>
              <w:rPr>
                <w:lang w:eastAsia="ko-KR"/>
              </w:rPr>
              <w:t>#16</w:t>
            </w:r>
          </w:p>
        </w:tc>
        <w:tc>
          <w:tcPr>
            <w:tcW w:w="7983" w:type="dxa"/>
            <w:tcBorders>
              <w:top w:val="single" w:sz="4" w:space="0" w:color="auto"/>
              <w:left w:val="single" w:sz="4" w:space="0" w:color="auto"/>
              <w:bottom w:val="single" w:sz="4" w:space="0" w:color="auto"/>
              <w:right w:val="single" w:sz="4" w:space="0" w:color="auto"/>
            </w:tcBorders>
            <w:hideMark/>
          </w:tcPr>
          <w:p w14:paraId="3DF47B42"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FL related event notifications</w:t>
            </w:r>
          </w:p>
        </w:tc>
      </w:tr>
      <w:tr w:rsidR="005670CB" w14:paraId="2E8AAB00"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C8AF0BA" w14:textId="77777777" w:rsidR="005670CB" w:rsidRDefault="005670CB">
            <w:pPr>
              <w:pStyle w:val="TAH"/>
              <w:spacing w:line="256" w:lineRule="auto"/>
              <w:rPr>
                <w:rFonts w:eastAsiaTheme="minorHAnsi"/>
                <w:kern w:val="2"/>
                <w:lang w:eastAsia="ko-KR"/>
                <w14:ligatures w14:val="standardContextual"/>
              </w:rPr>
            </w:pPr>
            <w:r>
              <w:rPr>
                <w:lang w:eastAsia="ko-KR"/>
              </w:rPr>
              <w:t>#20</w:t>
            </w:r>
          </w:p>
        </w:tc>
        <w:tc>
          <w:tcPr>
            <w:tcW w:w="7983" w:type="dxa"/>
            <w:tcBorders>
              <w:top w:val="single" w:sz="4" w:space="0" w:color="auto"/>
              <w:left w:val="single" w:sz="4" w:space="0" w:color="auto"/>
              <w:bottom w:val="single" w:sz="4" w:space="0" w:color="auto"/>
              <w:right w:val="single" w:sz="4" w:space="0" w:color="auto"/>
            </w:tcBorders>
            <w:hideMark/>
          </w:tcPr>
          <w:p w14:paraId="3941DB66"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 xml:space="preserve">Storing / Fetching pre-trained model information </w:t>
            </w:r>
          </w:p>
        </w:tc>
      </w:tr>
      <w:tr w:rsidR="005670CB" w14:paraId="462FCA6B"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8CEFBC4" w14:textId="77777777" w:rsidR="005670CB" w:rsidRDefault="005670CB">
            <w:pPr>
              <w:pStyle w:val="TAH"/>
              <w:spacing w:line="256" w:lineRule="auto"/>
              <w:rPr>
                <w:rFonts w:eastAsiaTheme="minorHAnsi"/>
                <w:kern w:val="2"/>
                <w:lang w:eastAsia="ko-KR"/>
                <w14:ligatures w14:val="standardContextual"/>
              </w:rPr>
            </w:pPr>
            <w:r>
              <w:rPr>
                <w:lang w:eastAsia="ko-KR"/>
              </w:rPr>
              <w:t>#24</w:t>
            </w:r>
          </w:p>
        </w:tc>
        <w:tc>
          <w:tcPr>
            <w:tcW w:w="7983" w:type="dxa"/>
            <w:tcBorders>
              <w:top w:val="single" w:sz="4" w:space="0" w:color="auto"/>
              <w:left w:val="single" w:sz="4" w:space="0" w:color="auto"/>
              <w:bottom w:val="single" w:sz="4" w:space="0" w:color="auto"/>
              <w:right w:val="single" w:sz="4" w:space="0" w:color="auto"/>
            </w:tcBorders>
            <w:hideMark/>
          </w:tcPr>
          <w:p w14:paraId="579D3CB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info storage</w:t>
            </w:r>
          </w:p>
        </w:tc>
      </w:tr>
      <w:tr w:rsidR="005670CB" w14:paraId="146C6967"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327547B5" w14:textId="77777777" w:rsidR="005670CB" w:rsidRDefault="005670CB">
            <w:pPr>
              <w:pStyle w:val="TAH"/>
              <w:spacing w:line="256" w:lineRule="auto"/>
              <w:rPr>
                <w:rFonts w:eastAsiaTheme="minorHAnsi"/>
                <w:kern w:val="2"/>
                <w:lang w:eastAsia="ko-KR"/>
                <w14:ligatures w14:val="standardContextual"/>
              </w:rPr>
            </w:pPr>
            <w:r>
              <w:rPr>
                <w:lang w:eastAsia="ko-KR"/>
              </w:rPr>
              <w:t>#25</w:t>
            </w:r>
          </w:p>
        </w:tc>
        <w:tc>
          <w:tcPr>
            <w:tcW w:w="7983" w:type="dxa"/>
            <w:tcBorders>
              <w:top w:val="single" w:sz="4" w:space="0" w:color="auto"/>
              <w:left w:val="single" w:sz="4" w:space="0" w:color="auto"/>
              <w:bottom w:val="single" w:sz="4" w:space="0" w:color="auto"/>
              <w:right w:val="single" w:sz="4" w:space="0" w:color="auto"/>
            </w:tcBorders>
            <w:hideMark/>
          </w:tcPr>
          <w:p w14:paraId="584CC69D"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ML model storage</w:t>
            </w:r>
          </w:p>
        </w:tc>
      </w:tr>
      <w:tr w:rsidR="005670CB" w14:paraId="6C10ADC1"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1E144B45" w14:textId="77777777" w:rsidR="005670CB" w:rsidRDefault="005670CB">
            <w:pPr>
              <w:pStyle w:val="TAH"/>
              <w:spacing w:line="256" w:lineRule="auto"/>
              <w:rPr>
                <w:rFonts w:eastAsiaTheme="minorHAnsi"/>
                <w:kern w:val="2"/>
                <w:lang w:eastAsia="ko-KR"/>
                <w14:ligatures w14:val="standardContextual"/>
              </w:rPr>
            </w:pPr>
            <w:r>
              <w:rPr>
                <w:lang w:eastAsia="ko-KR"/>
              </w:rPr>
              <w:t>#26</w:t>
            </w:r>
          </w:p>
        </w:tc>
        <w:tc>
          <w:tcPr>
            <w:tcW w:w="7983" w:type="dxa"/>
            <w:tcBorders>
              <w:top w:val="single" w:sz="4" w:space="0" w:color="auto"/>
              <w:left w:val="single" w:sz="4" w:space="0" w:color="auto"/>
              <w:bottom w:val="single" w:sz="4" w:space="0" w:color="auto"/>
              <w:right w:val="single" w:sz="4" w:space="0" w:color="auto"/>
            </w:tcBorders>
            <w:hideMark/>
          </w:tcPr>
          <w:p w14:paraId="0B98480C" w14:textId="77777777" w:rsidR="005670CB" w:rsidRDefault="005670CB">
            <w:pPr>
              <w:pStyle w:val="TAL"/>
              <w:spacing w:line="256" w:lineRule="auto"/>
              <w:rPr>
                <w:rFonts w:eastAsia="SimSun"/>
                <w:kern w:val="2"/>
                <w:lang w:eastAsia="zh-CN"/>
                <w14:ligatures w14:val="standardContextual"/>
              </w:rPr>
            </w:pPr>
            <w:r>
              <w:rPr>
                <w:rFonts w:eastAsia="SimSun"/>
                <w:kern w:val="2"/>
                <w:lang w:eastAsia="zh-CN"/>
                <w14:ligatures w14:val="standardContextual"/>
              </w:rPr>
              <w:t>Support storing and fetch FL group info</w:t>
            </w:r>
          </w:p>
        </w:tc>
      </w:tr>
    </w:tbl>
    <w:p w14:paraId="6935FF55" w14:textId="77777777" w:rsidR="005670CB" w:rsidRDefault="005670CB" w:rsidP="005670CB">
      <w:pPr>
        <w:rPr>
          <w:lang w:eastAsia="zh-CN"/>
        </w:rPr>
      </w:pPr>
    </w:p>
    <w:p w14:paraId="579152AB" w14:textId="77777777" w:rsidR="005670CB" w:rsidRDefault="005670CB" w:rsidP="005670CB">
      <w:pPr>
        <w:pStyle w:val="Heading3"/>
        <w:rPr>
          <w:rFonts w:cs="Arial"/>
          <w:szCs w:val="28"/>
        </w:rPr>
      </w:pPr>
      <w:bookmarkStart w:id="1003" w:name="_Toc169945540"/>
      <w:r>
        <w:rPr>
          <w:rFonts w:cs="Arial"/>
          <w:szCs w:val="28"/>
        </w:rPr>
        <w:t xml:space="preserve">11.1.2 </w:t>
      </w:r>
      <w:r>
        <w:rPr>
          <w:rFonts w:cs="Arial"/>
          <w:szCs w:val="28"/>
        </w:rPr>
        <w:tab/>
        <w:t>Summary of ADAE analytics enhancements</w:t>
      </w:r>
      <w:bookmarkEnd w:id="1003"/>
      <w:r>
        <w:rPr>
          <w:rFonts w:cs="Arial"/>
          <w:szCs w:val="28"/>
        </w:rPr>
        <w:t xml:space="preserve"> </w:t>
      </w:r>
    </w:p>
    <w:p w14:paraId="7D1D4E72" w14:textId="77777777" w:rsidR="005670CB" w:rsidRDefault="005670CB" w:rsidP="005670CB">
      <w:r>
        <w:t>This clause provides a summary of the new ADAE or enhanced ADAE capabilities based on the Solutions.</w:t>
      </w:r>
    </w:p>
    <w:p w14:paraId="685773EE" w14:textId="1CAA2657" w:rsidR="005670CB" w:rsidRDefault="005670CB" w:rsidP="005670CB">
      <w:pPr>
        <w:rPr>
          <w:lang w:eastAsia="zh-CN"/>
        </w:rPr>
      </w:pPr>
      <w:r>
        <w:rPr>
          <w:lang w:eastAsia="zh-CN"/>
        </w:rPr>
        <w:t>Table 11.1.2-1 is listing solutions proposing a new Analytics (which might be based on some existing Analytics, but a new Analytics ID is proposed to be defined):</w:t>
      </w:r>
    </w:p>
    <w:p w14:paraId="7E076FDD" w14:textId="2C128D17" w:rsidR="005670CB" w:rsidRDefault="005670CB" w:rsidP="005670CB">
      <w:pPr>
        <w:pStyle w:val="TH"/>
        <w:rPr>
          <w:lang w:eastAsia="ja-JP"/>
        </w:rPr>
      </w:pPr>
      <w:r>
        <w:lastRenderedPageBreak/>
        <w:t xml:space="preserve">Table 11.1.2-1: </w:t>
      </w:r>
      <w:r>
        <w:rPr>
          <w:lang w:eastAsia="zh-CN"/>
        </w:rPr>
        <w:t xml:space="preserve">Solutions enhancing existing ADAE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751B7EDE"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7E5B5B88"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11D36021" w14:textId="77777777" w:rsidR="005670CB" w:rsidRDefault="005670CB">
            <w:pPr>
              <w:pStyle w:val="TAH"/>
              <w:spacing w:line="256" w:lineRule="auto"/>
            </w:pPr>
            <w:r>
              <w:t>Proposed Enhancements</w:t>
            </w:r>
          </w:p>
        </w:tc>
      </w:tr>
      <w:tr w:rsidR="005670CB" w14:paraId="12DAFCD3"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3ADF0349" w14:textId="77777777" w:rsidR="005670CB" w:rsidRDefault="005670CB">
            <w:pPr>
              <w:pStyle w:val="TAH"/>
              <w:spacing w:line="256" w:lineRule="auto"/>
            </w:pPr>
            <w:r>
              <w:t>#1</w:t>
            </w:r>
          </w:p>
        </w:tc>
        <w:tc>
          <w:tcPr>
            <w:tcW w:w="7983" w:type="dxa"/>
            <w:tcBorders>
              <w:top w:val="single" w:sz="4" w:space="0" w:color="auto"/>
              <w:left w:val="single" w:sz="4" w:space="0" w:color="auto"/>
              <w:bottom w:val="single" w:sz="4" w:space="0" w:color="auto"/>
              <w:right w:val="single" w:sz="4" w:space="0" w:color="auto"/>
            </w:tcBorders>
            <w:hideMark/>
          </w:tcPr>
          <w:p w14:paraId="188DCC15" w14:textId="5C7BC763" w:rsidR="005670CB" w:rsidRDefault="005670CB">
            <w:pPr>
              <w:pStyle w:val="TAL"/>
              <w:spacing w:line="256" w:lineRule="auto"/>
              <w:rPr>
                <w:kern w:val="2"/>
                <w:lang w:eastAsia="zh-CN"/>
                <w14:ligatures w14:val="standardContextual"/>
              </w:rPr>
            </w:pPr>
            <w:r>
              <w:rPr>
                <w:kern w:val="2"/>
                <w:lang w:eastAsia="zh-CN"/>
                <w14:ligatures w14:val="standardContextual"/>
              </w:rPr>
              <w:t>Solution #1 proposes an architecture option which enhances ADAES with MTME capabilities</w:t>
            </w:r>
          </w:p>
        </w:tc>
      </w:tr>
      <w:tr w:rsidR="005670CB" w14:paraId="60E66203"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7621F128" w14:textId="77777777" w:rsidR="005670CB" w:rsidRDefault="005670CB">
            <w:pPr>
              <w:pStyle w:val="TAH"/>
              <w:spacing w:line="256" w:lineRule="auto"/>
              <w:rPr>
                <w:kern w:val="2"/>
                <w:lang w:eastAsia="ja-JP"/>
                <w14:ligatures w14:val="standardContextual"/>
              </w:rPr>
            </w:pPr>
            <w:r>
              <w:t>#4</w:t>
            </w:r>
          </w:p>
        </w:tc>
        <w:tc>
          <w:tcPr>
            <w:tcW w:w="7983" w:type="dxa"/>
            <w:tcBorders>
              <w:top w:val="single" w:sz="4" w:space="0" w:color="auto"/>
              <w:left w:val="single" w:sz="4" w:space="0" w:color="auto"/>
              <w:bottom w:val="single" w:sz="4" w:space="0" w:color="auto"/>
              <w:right w:val="single" w:sz="4" w:space="0" w:color="auto"/>
            </w:tcBorders>
            <w:hideMark/>
          </w:tcPr>
          <w:p w14:paraId="0F2D88D1" w14:textId="77777777" w:rsidR="005670CB" w:rsidRDefault="005670CB">
            <w:pPr>
              <w:pStyle w:val="TAL"/>
              <w:spacing w:line="256" w:lineRule="auto"/>
              <w:rPr>
                <w:kern w:val="2"/>
                <w14:ligatures w14:val="standardContextual"/>
              </w:rPr>
            </w:pPr>
            <w:r>
              <w:rPr>
                <w:kern w:val="2"/>
                <w:lang w:eastAsia="zh-CN"/>
                <w14:ligatures w14:val="standardContextual"/>
              </w:rPr>
              <w:t>ADAES is enhanced to select and configure the entity (-ies) to serve as ML model training and inference entities and utilizes these services to improve the ADAE layer analytics.</w:t>
            </w:r>
          </w:p>
        </w:tc>
      </w:tr>
    </w:tbl>
    <w:p w14:paraId="014AEDC0" w14:textId="77777777" w:rsidR="005670CB" w:rsidRDefault="005670CB" w:rsidP="005670CB"/>
    <w:p w14:paraId="328F9E5E" w14:textId="7A8302B9" w:rsidR="005670CB" w:rsidRDefault="005670CB" w:rsidP="005670CB">
      <w:pPr>
        <w:pStyle w:val="TH"/>
      </w:pPr>
      <w:r>
        <w:t xml:space="preserve">Table 11.1.2-2: </w:t>
      </w:r>
      <w:r>
        <w:rPr>
          <w:lang w:eastAsia="zh-CN"/>
        </w:rPr>
        <w:t xml:space="preserve">Solutions proposing new analytics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5670CB" w14:paraId="530A63C4" w14:textId="77777777" w:rsidTr="005670CB">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4ABB37CB" w14:textId="77777777" w:rsidR="005670CB" w:rsidRDefault="005670CB">
            <w:pPr>
              <w:pStyle w:val="TAH"/>
              <w:spacing w:line="256" w:lineRule="auto"/>
            </w:pPr>
            <w:r>
              <w:t>Solution</w:t>
            </w:r>
          </w:p>
        </w:tc>
        <w:tc>
          <w:tcPr>
            <w:tcW w:w="7983" w:type="dxa"/>
            <w:tcBorders>
              <w:top w:val="single" w:sz="4" w:space="0" w:color="auto"/>
              <w:left w:val="single" w:sz="4" w:space="0" w:color="auto"/>
              <w:bottom w:val="single" w:sz="4" w:space="0" w:color="auto"/>
              <w:right w:val="single" w:sz="4" w:space="0" w:color="auto"/>
            </w:tcBorders>
            <w:hideMark/>
          </w:tcPr>
          <w:p w14:paraId="0B583C35" w14:textId="77777777" w:rsidR="005670CB" w:rsidRDefault="005670CB">
            <w:pPr>
              <w:pStyle w:val="TAH"/>
              <w:spacing w:line="256" w:lineRule="auto"/>
            </w:pPr>
            <w:r>
              <w:t>Proposed Analytics</w:t>
            </w:r>
          </w:p>
        </w:tc>
      </w:tr>
      <w:tr w:rsidR="005670CB" w14:paraId="1102542D"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50A23DFA" w14:textId="77777777" w:rsidR="005670CB" w:rsidRDefault="005670CB">
            <w:pPr>
              <w:pStyle w:val="TAH"/>
              <w:spacing w:line="256" w:lineRule="auto"/>
              <w:rPr>
                <w:lang w:eastAsia="ko-KR"/>
              </w:rPr>
            </w:pPr>
            <w:r>
              <w:rPr>
                <w:lang w:eastAsia="ko-KR"/>
              </w:rPr>
              <w:t>#15</w:t>
            </w:r>
          </w:p>
        </w:tc>
        <w:tc>
          <w:tcPr>
            <w:tcW w:w="7983" w:type="dxa"/>
            <w:tcBorders>
              <w:top w:val="single" w:sz="4" w:space="0" w:color="auto"/>
              <w:left w:val="single" w:sz="4" w:space="0" w:color="auto"/>
              <w:bottom w:val="single" w:sz="4" w:space="0" w:color="auto"/>
              <w:right w:val="single" w:sz="4" w:space="0" w:color="auto"/>
            </w:tcBorders>
            <w:hideMark/>
          </w:tcPr>
          <w:p w14:paraId="7B308F9C" w14:textId="77777777" w:rsidR="005670CB" w:rsidRDefault="005670CB">
            <w:pPr>
              <w:pStyle w:val="TAL"/>
              <w:spacing w:line="256" w:lineRule="auto"/>
              <w:rPr>
                <w:kern w:val="2"/>
                <w:lang w:eastAsia="ja-JP"/>
                <w14:ligatures w14:val="standardContextual"/>
              </w:rPr>
            </w:pPr>
            <w:r>
              <w:rPr>
                <w:kern w:val="2"/>
                <w14:ligatures w14:val="standardContextual"/>
              </w:rPr>
              <w:t>New analytics for DN Energy Efficiency</w:t>
            </w:r>
          </w:p>
        </w:tc>
      </w:tr>
      <w:tr w:rsidR="005670CB" w14:paraId="19D789AE" w14:textId="77777777" w:rsidTr="005670CB">
        <w:trPr>
          <w:cantSplit/>
          <w:trHeight w:val="202"/>
        </w:trPr>
        <w:tc>
          <w:tcPr>
            <w:tcW w:w="1198" w:type="dxa"/>
            <w:tcBorders>
              <w:top w:val="single" w:sz="4" w:space="0" w:color="auto"/>
              <w:left w:val="single" w:sz="4" w:space="0" w:color="auto"/>
              <w:bottom w:val="single" w:sz="4" w:space="0" w:color="auto"/>
              <w:right w:val="single" w:sz="4" w:space="0" w:color="auto"/>
            </w:tcBorders>
            <w:hideMark/>
          </w:tcPr>
          <w:p w14:paraId="2164099B" w14:textId="77777777" w:rsidR="005670CB" w:rsidRDefault="005670CB">
            <w:pPr>
              <w:pStyle w:val="TAH"/>
              <w:spacing w:line="256" w:lineRule="auto"/>
              <w:rPr>
                <w:kern w:val="2"/>
                <w:lang w:eastAsia="ko-KR"/>
                <w14:ligatures w14:val="standardContextual"/>
              </w:rPr>
            </w:pPr>
            <w:r>
              <w:rPr>
                <w:lang w:eastAsia="ko-KR"/>
              </w:rPr>
              <w:t>#27</w:t>
            </w:r>
          </w:p>
        </w:tc>
        <w:tc>
          <w:tcPr>
            <w:tcW w:w="7983" w:type="dxa"/>
            <w:tcBorders>
              <w:top w:val="single" w:sz="4" w:space="0" w:color="auto"/>
              <w:left w:val="single" w:sz="4" w:space="0" w:color="auto"/>
              <w:bottom w:val="single" w:sz="4" w:space="0" w:color="auto"/>
              <w:right w:val="single" w:sz="4" w:space="0" w:color="auto"/>
            </w:tcBorders>
            <w:hideMark/>
          </w:tcPr>
          <w:p w14:paraId="15D14F2F" w14:textId="77777777" w:rsidR="005670CB" w:rsidRDefault="005670CB">
            <w:pPr>
              <w:pStyle w:val="TAL"/>
              <w:spacing w:line="256" w:lineRule="auto"/>
              <w:rPr>
                <w:kern w:val="2"/>
                <w:lang w:eastAsia="ja-JP"/>
                <w14:ligatures w14:val="standardContextual"/>
              </w:rPr>
            </w:pPr>
            <w:r>
              <w:rPr>
                <w:rFonts w:eastAsia="SimSun"/>
                <w:kern w:val="2"/>
                <w:lang w:eastAsia="zh-CN"/>
                <w14:ligatures w14:val="standardContextual"/>
              </w:rPr>
              <w:t>New ADAE Analytics for Supporting FL Member (re-) selection</w:t>
            </w:r>
          </w:p>
        </w:tc>
      </w:tr>
    </w:tbl>
    <w:p w14:paraId="52A6F592" w14:textId="77777777" w:rsidR="00B76C92" w:rsidRDefault="00B76C92" w:rsidP="00B76C92">
      <w:pPr>
        <w:rPr>
          <w:rFonts w:eastAsia="DengXian"/>
        </w:rPr>
      </w:pPr>
    </w:p>
    <w:p w14:paraId="1FB46676" w14:textId="288D5FF5" w:rsidR="00662E71" w:rsidRDefault="00662E71" w:rsidP="00662E71">
      <w:pPr>
        <w:pStyle w:val="Heading2"/>
        <w:rPr>
          <w:rFonts w:eastAsia="DengXian"/>
        </w:rPr>
      </w:pPr>
      <w:bookmarkStart w:id="1004" w:name="_Toc169945541"/>
      <w:r>
        <w:rPr>
          <w:rFonts w:eastAsia="DengXian"/>
        </w:rPr>
        <w:t>11.2</w:t>
      </w:r>
      <w:r>
        <w:rPr>
          <w:rFonts w:eastAsia="DengXian"/>
        </w:rPr>
        <w:tab/>
        <w:t>Key issue #1: Support of Architecture Enhancement and Functions for Application Layer AI/ML Services</w:t>
      </w:r>
      <w:bookmarkEnd w:id="1004"/>
    </w:p>
    <w:p w14:paraId="66CB7F40" w14:textId="77777777" w:rsidR="00662E71" w:rsidRDefault="00662E71" w:rsidP="00662E71">
      <w:pPr>
        <w:rPr>
          <w:rFonts w:eastAsia="DengXian"/>
        </w:rPr>
      </w:pPr>
      <w:r>
        <w:t>The open issues studied in the Key Issue #1 are as follows:</w:t>
      </w:r>
    </w:p>
    <w:p w14:paraId="27DDB7E8" w14:textId="77777777" w:rsidR="00662E71" w:rsidRDefault="00662E71" w:rsidP="00662E71">
      <w:pPr>
        <w:pStyle w:val="B1"/>
        <w:numPr>
          <w:ilvl w:val="0"/>
          <w:numId w:val="79"/>
        </w:numPr>
        <w:rPr>
          <w:rFonts w:eastAsia="Malgun Gothic"/>
        </w:rPr>
      </w:pPr>
      <w:bookmarkStart w:id="1005" w:name="MCCQCTEMPBM_00000128"/>
      <w:r>
        <w:t>Whether and how to enhance the architecture and related functions to support application layer AI/ML services.</w:t>
      </w:r>
    </w:p>
    <w:p w14:paraId="7FE50A35" w14:textId="77777777" w:rsidR="00662E71" w:rsidRDefault="00662E71" w:rsidP="00662E71">
      <w:pPr>
        <w:pStyle w:val="B1"/>
        <w:numPr>
          <w:ilvl w:val="0"/>
          <w:numId w:val="79"/>
        </w:numPr>
      </w:pPr>
      <w:bookmarkStart w:id="1006" w:name="MCCQCTEMPBM_00000129"/>
      <w:bookmarkEnd w:id="1005"/>
      <w:r>
        <w:t>Whether and how the above architecture enhancement and related functions supporting the management/execution of AI/ML lifecycle operations.</w:t>
      </w:r>
    </w:p>
    <w:p w14:paraId="10C585AC" w14:textId="77777777" w:rsidR="00662E71" w:rsidRDefault="00662E71" w:rsidP="00662E71">
      <w:pPr>
        <w:pStyle w:val="B1"/>
        <w:numPr>
          <w:ilvl w:val="0"/>
          <w:numId w:val="79"/>
        </w:numPr>
      </w:pPr>
      <w:bookmarkStart w:id="1007" w:name="MCCQCTEMPBM_00000130"/>
      <w:bookmarkEnd w:id="1006"/>
      <w:r>
        <w:t>Whether and how the architecture enhancement and related functions leveraging the existing 5GC capabilities and assistance for the application layer AI/ML services.</w:t>
      </w:r>
    </w:p>
    <w:p w14:paraId="04A5D90D" w14:textId="77777777" w:rsidR="00662E71" w:rsidRDefault="00662E71" w:rsidP="00662E71">
      <w:pPr>
        <w:pStyle w:val="B1"/>
        <w:numPr>
          <w:ilvl w:val="0"/>
          <w:numId w:val="79"/>
        </w:numPr>
        <w:rPr>
          <w:lang w:val="en-US" w:eastAsia="zh-CN"/>
        </w:rPr>
      </w:pPr>
      <w:bookmarkStart w:id="1008" w:name="MCCQCTEMPBM_00000131"/>
      <w:bookmarkEnd w:id="1007"/>
      <w:r>
        <w:rPr>
          <w:lang w:val="en-US" w:eastAsia="zh-CN"/>
        </w:rPr>
        <w:t>Whether</w:t>
      </w:r>
      <w:r>
        <w:t xml:space="preserve"> and how to enhance the architecture and </w:t>
      </w:r>
      <w:r>
        <w:rPr>
          <w:lang w:val="en-US" w:eastAsia="zh-CN"/>
        </w:rPr>
        <w:t xml:space="preserve">the above </w:t>
      </w:r>
      <w:r>
        <w:t>related functions to support</w:t>
      </w:r>
      <w:r>
        <w:rPr>
          <w:lang w:val="en-US" w:eastAsia="zh-CN"/>
        </w:rPr>
        <w:t xml:space="preserve"> </w:t>
      </w:r>
      <w:r>
        <w:t>application layer AI/ML services</w:t>
      </w:r>
      <w:r>
        <w:rPr>
          <w:lang w:val="en-US" w:eastAsia="zh-CN"/>
        </w:rPr>
        <w:t xml:space="preserve"> in edge computing scenarios. </w:t>
      </w:r>
    </w:p>
    <w:p w14:paraId="698478B9" w14:textId="77777777" w:rsidR="00662E71" w:rsidRDefault="00662E71" w:rsidP="00662E71">
      <w:pPr>
        <w:pStyle w:val="B1"/>
        <w:numPr>
          <w:ilvl w:val="0"/>
          <w:numId w:val="79"/>
        </w:numPr>
        <w:rPr>
          <w:lang w:val="en-US" w:eastAsia="zh-CN"/>
        </w:rPr>
      </w:pPr>
      <w:bookmarkStart w:id="1009" w:name="MCCQCTEMPBM_00000132"/>
      <w:bookmarkEnd w:id="1008"/>
      <w:r>
        <w:t>Whether and how to provide the exposure and related functionality to assist the AIML VAL applications for its AIML service operations like service lifecycle management (e.g., assist service creation, service status, service operation)</w:t>
      </w:r>
      <w:r>
        <w:rPr>
          <w:lang w:val="en-US"/>
        </w:rPr>
        <w:t>.</w:t>
      </w:r>
    </w:p>
    <w:bookmarkEnd w:id="1009"/>
    <w:p w14:paraId="1A184978" w14:textId="77777777" w:rsidR="00662E71" w:rsidRDefault="00662E71" w:rsidP="00662E71">
      <w:pPr>
        <w:pStyle w:val="Guidance"/>
        <w:rPr>
          <w:i w:val="0"/>
          <w:color w:val="auto"/>
          <w:lang w:eastAsia="zh-CN"/>
        </w:rPr>
      </w:pPr>
      <w:r>
        <w:rPr>
          <w:i w:val="0"/>
          <w:color w:val="auto"/>
          <w:lang w:eastAsia="zh-CN"/>
        </w:rPr>
        <w:t>This clause provides an overall evaluation of the key issue #1. The solutions #1, #11, #12, #13, #17, #23, and #29 cover different aspects for the open issues in the KI #1.</w:t>
      </w:r>
    </w:p>
    <w:p w14:paraId="30C74887" w14:textId="7F561EBB" w:rsidR="00662E71" w:rsidRDefault="00662E71" w:rsidP="00662E71">
      <w:pPr>
        <w:rPr>
          <w:lang w:val="en-US"/>
        </w:rPr>
      </w:pPr>
      <w:r>
        <w:rPr>
          <w:lang w:val="en-US"/>
        </w:rPr>
        <w:t xml:space="preserve">Solution #1 addresses the open issue 1 by introducing the functional model of AIML enablement service for supporting application layer AI/ML services, </w:t>
      </w:r>
      <w:r>
        <w:t xml:space="preserve">and enhance ADAE to consume </w:t>
      </w:r>
      <w:r>
        <w:rPr>
          <w:lang w:val="en-US" w:eastAsia="zh-CN"/>
        </w:rPr>
        <w:t xml:space="preserve">AIML enablement services </w:t>
      </w:r>
      <w:r>
        <w:t xml:space="preserve">for ML-based analytics. </w:t>
      </w:r>
      <w:r>
        <w:rPr>
          <w:lang w:val="en-US"/>
        </w:rPr>
        <w:t xml:space="preserve">The </w:t>
      </w:r>
      <w:r>
        <w:t>main content about On-Network AIML enablement layer functional architecture has been added to clause 7.2.1</w:t>
      </w:r>
      <w:r>
        <w:rPr>
          <w:lang w:val="en-US"/>
        </w:rPr>
        <w:t>.</w:t>
      </w:r>
    </w:p>
    <w:p w14:paraId="683624E7" w14:textId="4B599692" w:rsidR="00662E71" w:rsidRDefault="00662E71" w:rsidP="00662E71">
      <w:pPr>
        <w:rPr>
          <w:lang w:val="en-US"/>
        </w:rPr>
      </w:pPr>
      <w:r>
        <w:rPr>
          <w:lang w:val="en-US"/>
        </w:rPr>
        <w:t xml:space="preserve">Solution #17 addresses the open issues 1 and 5 by </w:t>
      </w:r>
      <w:r>
        <w:rPr>
          <w:lang w:eastAsia="zh-CN"/>
        </w:rPr>
        <w:t>introducing a high-level procedure to enable VAL layer to offload processing and/or monitoring of AIML operations to the AIML Enablement layer. Solution #17 can be considered as candidate for normative work with necessary update for detail AIML task.</w:t>
      </w:r>
    </w:p>
    <w:p w14:paraId="0032A529" w14:textId="6EEDA781" w:rsidR="00662E71" w:rsidRDefault="00662E71" w:rsidP="00662E71">
      <w:pPr>
        <w:rPr>
          <w:lang w:val="en-US"/>
        </w:rPr>
      </w:pPr>
      <w:r>
        <w:rPr>
          <w:lang w:val="en-US"/>
        </w:rPr>
        <w:t xml:space="preserve">Solution #11 and #12 address the open issues 2 and 5 by introducing AIML service lifecycle management and AI/ML model lifecycle management, respectively. Solution #11 provides a generic procedure to enable VAL Server request to start, pause, continue, and finish an AIML service operation via the AIMLE Server. Solution #12 provides </w:t>
      </w:r>
      <w:r>
        <w:rPr>
          <w:lang w:eastAsia="zh-CN"/>
        </w:rPr>
        <w:t>a procedure to support AI/ML model lifecycle management for ML model re-training and update if requested by the AIMLE consumer when model performance degradation is observed</w:t>
      </w:r>
      <w:r>
        <w:rPr>
          <w:lang w:val="en-US"/>
        </w:rPr>
        <w:t xml:space="preserve">. Solution #11 can be considered as candidate for normative work for AIML service lifecycle management, and Solution #12 can be considered as candidate for normative work for </w:t>
      </w:r>
      <w:r>
        <w:rPr>
          <w:lang w:eastAsia="zh-CN"/>
        </w:rPr>
        <w:t>AI/ML model lifecycle management</w:t>
      </w:r>
      <w:r>
        <w:rPr>
          <w:lang w:val="en-US"/>
        </w:rPr>
        <w:t>.</w:t>
      </w:r>
    </w:p>
    <w:p w14:paraId="31F6D74F" w14:textId="551A5BA5" w:rsidR="00662E71" w:rsidRDefault="00662E71" w:rsidP="00662E71">
      <w:r>
        <w:rPr>
          <w:lang w:val="en-US"/>
        </w:rPr>
        <w:t xml:space="preserve">Solution #13 addresses the open issue 3 by introducing the interaction between the AIMLE Server with ADAES and NEF for analytics and assistance information to support FL member (re)selection. </w:t>
      </w:r>
      <w:r>
        <w:t>This solution provides architecture enhancement for leveraging the existing ADAE services and 5GC capabilities for the application layer AI/ML services, for example the procedure for analytics and assistance information collection can be used to</w:t>
      </w:r>
      <w:r>
        <w:rPr>
          <w:lang w:val="en-US"/>
        </w:rPr>
        <w:t xml:space="preserve"> support ML model training and inference (e.g. </w:t>
      </w:r>
      <w:r>
        <w:t>FL member (re)selection</w:t>
      </w:r>
      <w:r>
        <w:rPr>
          <w:lang w:val="en-US"/>
        </w:rPr>
        <w:t>). Solution#13 can be considered as candidate for normative work.</w:t>
      </w:r>
    </w:p>
    <w:p w14:paraId="65AEBB21" w14:textId="5984A677" w:rsidR="00662E71" w:rsidRDefault="00662E71" w:rsidP="00662E71">
      <w:pPr>
        <w:rPr>
          <w:lang w:val="en-US"/>
        </w:rPr>
      </w:pPr>
      <w:r>
        <w:rPr>
          <w:lang w:val="en-US"/>
        </w:rPr>
        <w:t xml:space="preserve">Solutions #23 and #29 address the open issue 4 by introducing enhancement of the architecture and related functions to support application layer AI/ML services in edge computing scenarios. Solution #29 provides a generic procedure to </w:t>
      </w:r>
      <w:r>
        <w:rPr>
          <w:lang w:val="en-US"/>
        </w:rPr>
        <w:lastRenderedPageBreak/>
        <w:t xml:space="preserve">enable </w:t>
      </w:r>
      <w:r>
        <w:rPr>
          <w:lang w:eastAsia="zh-CN"/>
        </w:rPr>
        <w:t xml:space="preserve">consumer (e.g., </w:t>
      </w:r>
      <w:r>
        <w:rPr>
          <w:noProof/>
        </w:rPr>
        <w:t>CAS, EAS</w:t>
      </w:r>
      <w:r>
        <w:rPr>
          <w:lang w:eastAsia="zh-CN"/>
        </w:rPr>
        <w:t xml:space="preserve">) request assistance from AIMLE Server for edge computing process. Solution#23 introduces to deploy AIMLE Server to EDN and distributes AIML service to the Edge AIMLE Servers. The procedure provided in Solution #29 can be used by Solution #23 for collecting assistance information from AIMLE Server on the AIML service distribution process. </w:t>
      </w:r>
      <w:r>
        <w:rPr>
          <w:lang w:val="en-US"/>
        </w:rPr>
        <w:t>Solutions #23 and #29 can be considered as candidate for normative work for support AIML services in edge computing scenarios.</w:t>
      </w:r>
    </w:p>
    <w:p w14:paraId="7B4DC983" w14:textId="1A2FF9EF" w:rsidR="00662E71" w:rsidRDefault="00662E71" w:rsidP="00662E71">
      <w:pPr>
        <w:rPr>
          <w:lang w:val="en-US"/>
        </w:rPr>
      </w:pPr>
      <w:r>
        <w:rPr>
          <w:lang w:val="en-US"/>
        </w:rPr>
        <w:t xml:space="preserve">Solution #11 can be used by Solution #17 to start, pause, continue, and finish an AIML service operation. Solution #29 can be used by the consumer in Solution #11 for assistance information for decision making on AI/ML operations. </w:t>
      </w:r>
    </w:p>
    <w:p w14:paraId="5C27FF32" w14:textId="6DE20EA9" w:rsidR="004A7A65" w:rsidRDefault="004A7A65" w:rsidP="0087581E">
      <w:pPr>
        <w:pStyle w:val="Heading2"/>
        <w:rPr>
          <w:rFonts w:eastAsia="DengXian"/>
        </w:rPr>
      </w:pPr>
      <w:bookmarkStart w:id="1010" w:name="_Toc169945542"/>
      <w:r>
        <w:rPr>
          <w:rFonts w:eastAsia="DengXian"/>
        </w:rPr>
        <w:t>11.3</w:t>
      </w:r>
      <w:r>
        <w:rPr>
          <w:rFonts w:eastAsia="DengXian"/>
        </w:rPr>
        <w:tab/>
        <w:t>Key issue #2: AI/ML-enhanced ADAES</w:t>
      </w:r>
      <w:bookmarkEnd w:id="1010"/>
    </w:p>
    <w:p w14:paraId="057605A6" w14:textId="0F32604E" w:rsidR="004A7A65" w:rsidRDefault="004A7A65" w:rsidP="004A7A65">
      <w:pPr>
        <w:rPr>
          <w:rFonts w:eastAsia="DengXian"/>
        </w:rPr>
      </w:pPr>
      <w:r>
        <w:t>The open issues studied in the Key Issue #2 are as follows:</w:t>
      </w:r>
    </w:p>
    <w:p w14:paraId="1BC354AC" w14:textId="77777777" w:rsidR="004A7A65" w:rsidRDefault="004A7A65" w:rsidP="004A7A65">
      <w:pPr>
        <w:pStyle w:val="B1"/>
        <w:numPr>
          <w:ilvl w:val="0"/>
          <w:numId w:val="82"/>
        </w:numPr>
        <w:rPr>
          <w:rFonts w:eastAsia="Malgun Gothic"/>
          <w:lang w:val="en-US"/>
        </w:rPr>
      </w:pPr>
      <w:bookmarkStart w:id="1011" w:name="MCCQCTEMPBM_00000133"/>
      <w:r>
        <w:rPr>
          <w:lang w:val="en-US"/>
        </w:rPr>
        <w:t xml:space="preserve">Whether and how to enable the ADAE layer </w:t>
      </w:r>
      <w:r>
        <w:t xml:space="preserve">(including A-DCCF, A-ADRF) </w:t>
      </w:r>
      <w:r>
        <w:rPr>
          <w:lang w:val="en-US"/>
        </w:rPr>
        <w:t>to derive analytics or provide analytics services based on AI/ML methods? This includes the study of necessary enhancements to the ADAE layer architecture, if any.</w:t>
      </w:r>
    </w:p>
    <w:p w14:paraId="2F941A22" w14:textId="65D37038" w:rsidR="004A7A65" w:rsidRDefault="004A7A65" w:rsidP="004A7A65">
      <w:pPr>
        <w:pStyle w:val="B1"/>
        <w:numPr>
          <w:ilvl w:val="0"/>
          <w:numId w:val="82"/>
        </w:numPr>
        <w:rPr>
          <w:lang w:val="en-US"/>
        </w:rPr>
      </w:pPr>
      <w:bookmarkStart w:id="1012" w:name="MCCQCTEMPBM_00000134"/>
      <w:bookmarkEnd w:id="1011"/>
      <w:r>
        <w:rPr>
          <w:lang w:val="en-US"/>
        </w:rPr>
        <w:t xml:space="preserve">Whether and how the ADAE layer supports ML model training and inference </w:t>
      </w:r>
      <w:r>
        <w:t xml:space="preserve">(i.e., internally, or externally to ADAE layer) </w:t>
      </w:r>
      <w:r>
        <w:rPr>
          <w:lang w:val="en-US"/>
        </w:rPr>
        <w:t>for deriving analytics?</w:t>
      </w:r>
    </w:p>
    <w:p w14:paraId="5FBB6769" w14:textId="77777777" w:rsidR="004A7A65" w:rsidRDefault="004A7A65" w:rsidP="004A7A65">
      <w:pPr>
        <w:pStyle w:val="B1"/>
        <w:numPr>
          <w:ilvl w:val="0"/>
          <w:numId w:val="82"/>
        </w:numPr>
        <w:rPr>
          <w:lang w:val="en-US"/>
        </w:rPr>
      </w:pPr>
      <w:bookmarkStart w:id="1013" w:name="MCCQCTEMPBM_00000135"/>
      <w:bookmarkEnd w:id="1012"/>
      <w:r>
        <w:rPr>
          <w:lang w:val="en-US"/>
        </w:rPr>
        <w:t>Whether and how ADAES can be enhanced to support and coordinate AI/ML-enabled analytics functions and features?</w:t>
      </w:r>
    </w:p>
    <w:p w14:paraId="337B17EA" w14:textId="468879ED" w:rsidR="004A7A65" w:rsidRDefault="004A7A65" w:rsidP="004A7A65">
      <w:pPr>
        <w:pStyle w:val="B1"/>
        <w:numPr>
          <w:ilvl w:val="0"/>
          <w:numId w:val="82"/>
        </w:numPr>
        <w:rPr>
          <w:lang w:val="en-US"/>
        </w:rPr>
      </w:pPr>
      <w:bookmarkStart w:id="1014" w:name="MCCQCTEMPBM_00000136"/>
      <w:bookmarkEnd w:id="1013"/>
      <w:r>
        <w:rPr>
          <w:lang w:val="en-US"/>
        </w:rPr>
        <w:t xml:space="preserve">Whether and how to support the registration and discovery of ADAE layer functional entities supporting ML model training / inference? Whether and how the ADAE layer </w:t>
      </w:r>
      <w:r>
        <w:t xml:space="preserve">(including A-DCCF, A-ADRF) </w:t>
      </w:r>
      <w:r>
        <w:rPr>
          <w:lang w:val="en-US"/>
        </w:rPr>
        <w:t xml:space="preserve">supports ML model training </w:t>
      </w:r>
      <w:r>
        <w:rPr>
          <w:rFonts w:eastAsia="DengXian"/>
          <w:lang w:val="en-US"/>
        </w:rPr>
        <w:t>(e.g., internally, or externally to ADAE layer)</w:t>
      </w:r>
      <w:r>
        <w:rPr>
          <w:lang w:val="en-US"/>
        </w:rPr>
        <w:t>.</w:t>
      </w:r>
    </w:p>
    <w:p w14:paraId="14512DA6" w14:textId="77777777" w:rsidR="004A7A65" w:rsidRDefault="004A7A65" w:rsidP="004A7A65">
      <w:pPr>
        <w:pStyle w:val="B1"/>
        <w:numPr>
          <w:ilvl w:val="0"/>
          <w:numId w:val="82"/>
        </w:numPr>
        <w:rPr>
          <w:lang w:val="en-US" w:eastAsia="zh-CN"/>
        </w:rPr>
      </w:pPr>
      <w:bookmarkStart w:id="1015" w:name="MCCQCTEMPBM_00000137"/>
      <w:bookmarkEnd w:id="1014"/>
      <w:r>
        <w:rPr>
          <w:rStyle w:val="ui-provider"/>
        </w:rPr>
        <w:t xml:space="preserve">Whether and how new analytics are required to be </w:t>
      </w:r>
      <w:r>
        <w:rPr>
          <w:rStyle w:val="cf01"/>
        </w:rPr>
        <w:t>generated</w:t>
      </w:r>
      <w:r>
        <w:rPr>
          <w:rStyle w:val="ui-provider"/>
        </w:rPr>
        <w:t xml:space="preserve"> by ADAE layer using AI/ML methods? This includes but is not limited to support for: XR applications, energy optimization,</w:t>
      </w:r>
      <w:r>
        <w:rPr>
          <w:lang w:val="en-IN" w:eastAsia="zh-CN"/>
        </w:rPr>
        <w:t xml:space="preserve"> </w:t>
      </w:r>
      <w:r>
        <w:rPr>
          <w:lang w:val="en-IN"/>
        </w:rPr>
        <w:t>VAL server- to</w:t>
      </w:r>
      <w:r>
        <w:rPr>
          <w:lang w:val="en-IN" w:eastAsia="zh-CN"/>
        </w:rPr>
        <w:t>-</w:t>
      </w:r>
      <w:r>
        <w:rPr>
          <w:lang w:val="en-IN"/>
        </w:rPr>
        <w:t xml:space="preserve">VAL server performance analytics </w:t>
      </w:r>
      <w:r>
        <w:rPr>
          <w:lang w:val="en-US"/>
        </w:rPr>
        <w:t>(e.g., related to latency, bandwidth, response time, etc.)?</w:t>
      </w:r>
    </w:p>
    <w:bookmarkEnd w:id="1015"/>
    <w:p w14:paraId="0950F148" w14:textId="138B20BD" w:rsidR="004A7A65" w:rsidRDefault="004A7A65" w:rsidP="004A7A65">
      <w:pPr>
        <w:pStyle w:val="Guidance"/>
        <w:rPr>
          <w:i w:val="0"/>
          <w:color w:val="auto"/>
          <w:lang w:eastAsia="zh-CN"/>
        </w:rPr>
      </w:pPr>
      <w:r>
        <w:rPr>
          <w:i w:val="0"/>
          <w:color w:val="auto"/>
          <w:lang w:eastAsia="zh-CN"/>
        </w:rPr>
        <w:t>This clause provides an overall evaluation of the key issue #2. The solutions #4, #5, #13, #15, and #27 cover different aspects for the open issues in the KI #2.</w:t>
      </w:r>
    </w:p>
    <w:p w14:paraId="0144FE93" w14:textId="745488CF" w:rsidR="004A7A65" w:rsidRDefault="004A7A65" w:rsidP="004A7A65">
      <w:pPr>
        <w:rPr>
          <w:lang w:val="en-US"/>
        </w:rPr>
      </w:pPr>
      <w:r>
        <w:rPr>
          <w:lang w:val="en-US"/>
        </w:rPr>
        <w:t>Solutions #4, and #5 address the open issue 1. Sol</w:t>
      </w:r>
      <w:r w:rsidR="00EF4FBC">
        <w:rPr>
          <w:lang w:val="en-US"/>
        </w:rPr>
        <w:t>u</w:t>
      </w:r>
      <w:r>
        <w:rPr>
          <w:lang w:val="en-US"/>
        </w:rPr>
        <w:t>tion #4 introduces the selection and configuration of the ML model entities to support a certain ADAE layer analytics event (e.g.,</w:t>
      </w:r>
      <w:r>
        <w:t xml:space="preserve"> support ML-enabled ADAE analytics by performing ML model training/inference at on behalf of ADAES)</w:t>
      </w:r>
      <w:r>
        <w:rPr>
          <w:lang w:val="en-US"/>
        </w:rPr>
        <w:t>. Solution #5 provides the procedures of AI/ML model management to enable the model repository consumer (e.g.  MTME-enhanced ADAES or AIMLE Server) request ML model storage to and discovery from ML repository. Solution #5 can be used to store trained ML model and/or discovery ML model for certain ADAE analytics in Solution #4. Solution #15 addresses the open issues 1 and 4 by introducing AI-enabled DN Energy Analytics to enable ADAES to derive predictions on energy consumption at the target area and time horizon by using trained ML model. These solutions are feasible for normative phase. Solutions #4, #5, and #15 can be considered as candidate for normative work.</w:t>
      </w:r>
    </w:p>
    <w:p w14:paraId="4EE6EF58" w14:textId="2008CA21" w:rsidR="004A7A65" w:rsidRDefault="004A7A65" w:rsidP="004A7A65">
      <w:pPr>
        <w:rPr>
          <w:lang w:val="en-US"/>
        </w:rPr>
      </w:pPr>
      <w:r>
        <w:rPr>
          <w:lang w:val="en-US"/>
        </w:rPr>
        <w:t xml:space="preserve">Solution #27 addresses the open issues 2, 3, 4, and 5 by introducing new analytics on application layer AI/ML Member capability </w:t>
      </w:r>
      <w:r>
        <w:rPr>
          <w:lang w:eastAsia="zh-CN"/>
        </w:rPr>
        <w:t>for supporting FL member (re)selection. In addition, Solution#</w:t>
      </w:r>
      <w:r>
        <w:rPr>
          <w:lang w:val="en-US"/>
        </w:rPr>
        <w:t>13 addresses the open issues 2 and 4 by introducing a generic procedure on the interaction of AIMLE Server with ADAES for analytics to support FL member (re)selection. The new analytics introduced in Solution#27 can be collected via the procedure given in Solution #13. Solutions #13 and #27 can be considered as candidate for normative work.</w:t>
      </w:r>
    </w:p>
    <w:p w14:paraId="0C78E7AD" w14:textId="2C3EF194" w:rsidR="004A7A65" w:rsidRDefault="004A7A65" w:rsidP="004A7A65">
      <w:pPr>
        <w:rPr>
          <w:lang w:val="en-US"/>
        </w:rPr>
      </w:pPr>
      <w:r>
        <w:rPr>
          <w:lang w:val="en-US"/>
        </w:rPr>
        <w:t>Regarding the new analytics introduced in Solution #15 and Solution #27, Solution #27 can be used for AI/ML member selection for e.g., train ML model. The trained ML model can be used by Solution #15 for generate analytics on DN Energy.</w:t>
      </w:r>
    </w:p>
    <w:p w14:paraId="04F3C3BE" w14:textId="526C9B8B" w:rsidR="004A7A65" w:rsidRDefault="004A7A65" w:rsidP="0087581E">
      <w:pPr>
        <w:pStyle w:val="Heading2"/>
        <w:rPr>
          <w:rFonts w:eastAsia="DengXian"/>
        </w:rPr>
      </w:pPr>
      <w:bookmarkStart w:id="1016" w:name="_Toc169945543"/>
      <w:r>
        <w:rPr>
          <w:rFonts w:eastAsia="DengXian"/>
        </w:rPr>
        <w:t>11.4</w:t>
      </w:r>
      <w:r>
        <w:rPr>
          <w:rFonts w:eastAsia="DengXian"/>
        </w:rPr>
        <w:tab/>
        <w:t>Key issue #3: Support for federated learning</w:t>
      </w:r>
      <w:bookmarkEnd w:id="1016"/>
    </w:p>
    <w:p w14:paraId="16A90FB7" w14:textId="5309041F" w:rsidR="004A7A65" w:rsidRDefault="004A7A65" w:rsidP="004A7A65">
      <w:pPr>
        <w:rPr>
          <w:rFonts w:eastAsia="DengXian"/>
        </w:rPr>
      </w:pPr>
      <w:r>
        <w:t>The open issues studied in the Key Issue #3 are as follows:</w:t>
      </w:r>
    </w:p>
    <w:p w14:paraId="6ECCA217" w14:textId="77777777" w:rsidR="004A7A65" w:rsidRDefault="004A7A65" w:rsidP="004A7A65">
      <w:pPr>
        <w:pStyle w:val="B1"/>
        <w:numPr>
          <w:ilvl w:val="0"/>
          <w:numId w:val="83"/>
        </w:numPr>
        <w:rPr>
          <w:rFonts w:eastAsia="Malgun Gothic"/>
          <w:lang w:val="en-US" w:eastAsia="zh-CN"/>
        </w:rPr>
      </w:pPr>
      <w:bookmarkStart w:id="1017" w:name="MCCQCTEMPBM_00000138"/>
      <w:r>
        <w:t>How to support federated learning at application enablement layers?</w:t>
      </w:r>
    </w:p>
    <w:p w14:paraId="3B73388D" w14:textId="77777777" w:rsidR="004A7A65" w:rsidRDefault="004A7A65" w:rsidP="004A7A65">
      <w:pPr>
        <w:pStyle w:val="B1"/>
        <w:numPr>
          <w:ilvl w:val="0"/>
          <w:numId w:val="83"/>
        </w:numPr>
        <w:rPr>
          <w:lang w:val="x-none"/>
        </w:rPr>
      </w:pPr>
      <w:bookmarkStart w:id="1018" w:name="MCCQCTEMPBM_00000139"/>
      <w:bookmarkEnd w:id="1017"/>
      <w:r>
        <w:t>Identify procedures for supporting FL at the application enablement layer, including FL entity discovery, registration, communication, reporting.</w:t>
      </w:r>
    </w:p>
    <w:p w14:paraId="4E4D5E27" w14:textId="77777777" w:rsidR="004A7A65" w:rsidRDefault="004A7A65" w:rsidP="004A7A65">
      <w:pPr>
        <w:pStyle w:val="B1"/>
        <w:numPr>
          <w:ilvl w:val="0"/>
          <w:numId w:val="83"/>
        </w:numPr>
      </w:pPr>
      <w:bookmarkStart w:id="1019" w:name="MCCQCTEMPBM_00000140"/>
      <w:bookmarkEnd w:id="1018"/>
      <w:r>
        <w:lastRenderedPageBreak/>
        <w:t>Whether and how to support the data collection and preparation for FL in the application enablement layer?</w:t>
      </w:r>
    </w:p>
    <w:p w14:paraId="0921CB59" w14:textId="77777777" w:rsidR="004A7A65" w:rsidRDefault="004A7A65" w:rsidP="004A7A65">
      <w:pPr>
        <w:pStyle w:val="B1"/>
        <w:numPr>
          <w:ilvl w:val="0"/>
          <w:numId w:val="83"/>
        </w:numPr>
      </w:pPr>
      <w:bookmarkStart w:id="1020" w:name="MCCQCTEMPBM_00000141"/>
      <w:bookmarkEnd w:id="1019"/>
      <w:r>
        <w:t xml:space="preserve">Whether and how to support the management of FL groups (e.g., how to create and manage a group of FL members) during FL operations (e.g., training)? </w:t>
      </w:r>
    </w:p>
    <w:p w14:paraId="7082CC40" w14:textId="77777777" w:rsidR="004A7A65" w:rsidRDefault="004A7A65" w:rsidP="004A7A65">
      <w:pPr>
        <w:pStyle w:val="B1"/>
        <w:numPr>
          <w:ilvl w:val="0"/>
          <w:numId w:val="83"/>
        </w:numPr>
      </w:pPr>
      <w:bookmarkStart w:id="1021" w:name="MCCQCTEMPBM_00000142"/>
      <w:bookmarkEnd w:id="1020"/>
      <w:r>
        <w:t>Whether and how to support the application server for the distribution of the model information to the FL members/FL clients/ML clients for model training, considering the dynamically changing potential FL members/FL clients/ML clients for model training?</w:t>
      </w:r>
    </w:p>
    <w:bookmarkEnd w:id="1021"/>
    <w:p w14:paraId="64E2B8EC" w14:textId="71B902E0" w:rsidR="004A7A65" w:rsidRDefault="004A7A65" w:rsidP="004A7A65">
      <w:pPr>
        <w:pStyle w:val="Guidance"/>
        <w:rPr>
          <w:i w:val="0"/>
          <w:color w:val="auto"/>
          <w:lang w:eastAsia="zh-CN"/>
        </w:rPr>
      </w:pPr>
      <w:r>
        <w:rPr>
          <w:i w:val="0"/>
          <w:color w:val="auto"/>
          <w:lang w:eastAsia="zh-CN"/>
        </w:rPr>
        <w:t>This clause provides an overall evaluation of the key issue #3. The solutions #2, #3, #6, #7, #8, #9, #10, #13, #14, #16, #17, #21, #22, #24, #25, and #26 cover different aspects for the open issue in the KI #3.</w:t>
      </w:r>
    </w:p>
    <w:p w14:paraId="68DD115F" w14:textId="5543F4C0" w:rsidR="004A7A65" w:rsidRDefault="004A7A65" w:rsidP="004A7A65">
      <w:pPr>
        <w:pStyle w:val="Guidance"/>
        <w:rPr>
          <w:i w:val="0"/>
          <w:color w:val="auto"/>
          <w:lang w:eastAsia="zh-CN"/>
        </w:rPr>
      </w:pPr>
      <w:r>
        <w:rPr>
          <w:i w:val="0"/>
          <w:color w:val="auto"/>
          <w:lang w:eastAsia="zh-CN"/>
        </w:rPr>
        <w:t>Solution #13, #17, and #22 address different aspects of the open issue 1. Solution #13 introduces the generic procedure on interaction of the AIMLE Server with ADAES and NEF for analytics and assistance information to support FL member (re)selection. Solution #17 proposes to enable the VAL layer to offload processing and/or monitoring of AIML operations to the AIML Enablement layer. Solution #22 provides the generic procedure for HFL training process. Solutions #13 and #22 can be considered as candidate for normative work. Solution #17 can be considered as candidate for normative work with necessary update for detail AIML task (e.g., HFL training in Solution #22).</w:t>
      </w:r>
    </w:p>
    <w:p w14:paraId="03F048F9" w14:textId="36CA7264" w:rsidR="004A7A65" w:rsidRDefault="004A7A65" w:rsidP="004A7A65">
      <w:pPr>
        <w:pStyle w:val="Guidance"/>
        <w:rPr>
          <w:i w:val="0"/>
          <w:color w:val="auto"/>
          <w:lang w:eastAsia="zh-CN"/>
        </w:rPr>
      </w:pPr>
      <w:r>
        <w:rPr>
          <w:i w:val="0"/>
          <w:color w:val="auto"/>
          <w:lang w:eastAsia="zh-CN"/>
        </w:rPr>
        <w:t>Solution #2, #3, #6, #7, #8, and #9 address the open issue 2. Solution #6 introduces procedure for FL member selection, Solution #7 provides procedure for FL member discovery, and the procedure given in Solution #2 can be used for FL member discovery and selection. Solution #3 introduces ML client configuration provisioning and authorization. Both Solution #8 provides procedure to support AIMLE client registration and Solution #9 introduces procedure to support for candidate FL member registration (e.g., VAL) and updates to ML Repository via AIMLE. Therefore, Solutions #2, #6, and #7 can be merged for FL member discovery and selection, the solution after merging can be considered as candidate for normative work. Solution #8 can be considered as candidate for normative work for generic AIMLE client registration and Solution #9 can be considered as candidate for normative work as extension of the generic procedure in Solution #8 for FL member registration and update to ML Repository via AIMLE,</w:t>
      </w:r>
    </w:p>
    <w:p w14:paraId="342C3BAB" w14:textId="0C026D19" w:rsidR="004A7A65" w:rsidRDefault="004A7A65" w:rsidP="004A7A65">
      <w:pPr>
        <w:pStyle w:val="Guidance"/>
        <w:rPr>
          <w:i w:val="0"/>
          <w:color w:val="auto"/>
          <w:lang w:eastAsia="zh-CN"/>
        </w:rPr>
      </w:pPr>
      <w:r>
        <w:rPr>
          <w:i w:val="0"/>
          <w:color w:val="auto"/>
          <w:lang w:eastAsia="zh-CN"/>
        </w:rPr>
        <w:t>Solution #21 addresses the open issue 3 by introducing procedure for supporting AIML data management, including data collection, data preparation, and exploratory data analysis. Solution #21 can be considered for normative work with modification as needed.</w:t>
      </w:r>
    </w:p>
    <w:p w14:paraId="1FF9E657" w14:textId="11781562" w:rsidR="004A7A65" w:rsidRDefault="004A7A65" w:rsidP="004A7A65">
      <w:pPr>
        <w:pStyle w:val="Guidance"/>
        <w:rPr>
          <w:i w:val="0"/>
          <w:color w:val="auto"/>
          <w:lang w:eastAsia="zh-CN"/>
        </w:rPr>
      </w:pPr>
      <w:r>
        <w:rPr>
          <w:i w:val="0"/>
          <w:color w:val="auto"/>
          <w:lang w:eastAsia="zh-CN"/>
        </w:rPr>
        <w:t>Solutions #16 and #26 address different aspects of the open issue 4. Solution #16 introduces procedure to enable a consumer to subscribe for AI/ML model related events and get notifications on changes on the availability of the FL members which are to be used for ML model training. Solution #26 introduces the capability to support FL member grouping. Solutions #16 and #26 can be considered as candidate for normative work.</w:t>
      </w:r>
    </w:p>
    <w:p w14:paraId="51065B91" w14:textId="50B55D6E" w:rsidR="004A7A65" w:rsidRDefault="004A7A65" w:rsidP="004A7A65">
      <w:pPr>
        <w:pStyle w:val="Guidance"/>
        <w:rPr>
          <w:i w:val="0"/>
          <w:color w:val="auto"/>
          <w:lang w:eastAsia="zh-CN"/>
        </w:rPr>
      </w:pPr>
      <w:r>
        <w:rPr>
          <w:i w:val="0"/>
          <w:color w:val="auto"/>
          <w:lang w:eastAsia="zh-CN"/>
        </w:rPr>
        <w:t>Solutions #24 and #25 address the open issue 5 by introducing procedure for ML model distribution without and with considering ML model update, respectively. Solution #25 gives a generic procedure for ML model distribution, and Solution #24 considers ML model distribution for FL. Solutions #24 and #25 can be considered as candidate for normative work.</w:t>
      </w:r>
    </w:p>
    <w:p w14:paraId="35A1F857" w14:textId="19ADF563" w:rsidR="000E0CCA" w:rsidRDefault="004A7A65" w:rsidP="004A7A65">
      <w:pPr>
        <w:rPr>
          <w:lang w:eastAsia="zh-CN"/>
        </w:rPr>
      </w:pPr>
      <w:r>
        <w:rPr>
          <w:lang w:eastAsia="zh-CN"/>
        </w:rPr>
        <w:t>In addition, other solutions e.g., Solutions #10 and #14 can also be used to address this Key Issue (e.g.</w:t>
      </w:r>
      <w:r w:rsidR="00484A5F">
        <w:rPr>
          <w:lang w:eastAsia="zh-CN"/>
        </w:rPr>
        <w:t>,</w:t>
      </w:r>
      <w:r>
        <w:rPr>
          <w:lang w:eastAsia="zh-CN"/>
        </w:rPr>
        <w:t xml:space="preserve"> Solution #10 and #14 address open issue 1 and 2). Evaluations of the Solutions #10 and #14 are described in clause</w:t>
      </w:r>
      <w:r w:rsidR="00484A5F">
        <w:rPr>
          <w:lang w:eastAsia="zh-CN"/>
        </w:rPr>
        <w:t> </w:t>
      </w:r>
      <w:r>
        <w:rPr>
          <w:lang w:eastAsia="zh-CN"/>
        </w:rPr>
        <w:t>11.</w:t>
      </w:r>
      <w:r w:rsidR="00484A5F">
        <w:rPr>
          <w:lang w:eastAsia="zh-CN"/>
        </w:rPr>
        <w:t>8</w:t>
      </w:r>
      <w:r>
        <w:rPr>
          <w:lang w:eastAsia="zh-CN"/>
        </w:rPr>
        <w:t>. The conclusions for Solutions</w:t>
      </w:r>
      <w:r w:rsidR="00484A5F">
        <w:rPr>
          <w:lang w:eastAsia="zh-CN"/>
        </w:rPr>
        <w:t> </w:t>
      </w:r>
      <w:r>
        <w:rPr>
          <w:lang w:eastAsia="zh-CN"/>
        </w:rPr>
        <w:t>#3,</w:t>
      </w:r>
      <w:r w:rsidR="00484A5F">
        <w:rPr>
          <w:lang w:eastAsia="zh-CN"/>
        </w:rPr>
        <w:t> </w:t>
      </w:r>
      <w:r>
        <w:rPr>
          <w:lang w:eastAsia="zh-CN"/>
        </w:rPr>
        <w:t>#10 and</w:t>
      </w:r>
      <w:r w:rsidR="00484A5F">
        <w:rPr>
          <w:lang w:eastAsia="zh-CN"/>
        </w:rPr>
        <w:t> </w:t>
      </w:r>
      <w:r>
        <w:rPr>
          <w:lang w:eastAsia="zh-CN"/>
        </w:rPr>
        <w:t>#14, and additional conclusion for Solution</w:t>
      </w:r>
      <w:r w:rsidR="00484A5F">
        <w:rPr>
          <w:lang w:eastAsia="zh-CN"/>
        </w:rPr>
        <w:t> </w:t>
      </w:r>
      <w:r>
        <w:rPr>
          <w:lang w:eastAsia="zh-CN"/>
        </w:rPr>
        <w:t>#6 are given in clause</w:t>
      </w:r>
      <w:r w:rsidR="00484A5F">
        <w:rPr>
          <w:lang w:eastAsia="zh-CN"/>
        </w:rPr>
        <w:t> </w:t>
      </w:r>
      <w:r>
        <w:rPr>
          <w:lang w:eastAsia="zh-CN"/>
        </w:rPr>
        <w:t>12.</w:t>
      </w:r>
      <w:r w:rsidR="00484A5F">
        <w:rPr>
          <w:lang w:eastAsia="zh-CN"/>
        </w:rPr>
        <w:t>7</w:t>
      </w:r>
      <w:r>
        <w:rPr>
          <w:lang w:eastAsia="zh-CN"/>
        </w:rPr>
        <w:t>.</w:t>
      </w:r>
    </w:p>
    <w:p w14:paraId="3B7CC644" w14:textId="0CA36D6E" w:rsidR="00484A5F" w:rsidRDefault="00484A5F" w:rsidP="0087581E">
      <w:pPr>
        <w:pStyle w:val="Heading2"/>
        <w:rPr>
          <w:rFonts w:eastAsia="DengXian"/>
        </w:rPr>
      </w:pPr>
      <w:bookmarkStart w:id="1022" w:name="_Toc169945544"/>
      <w:r>
        <w:rPr>
          <w:rFonts w:eastAsia="DengXian"/>
        </w:rPr>
        <w:t>11.5</w:t>
      </w:r>
      <w:r>
        <w:rPr>
          <w:rFonts w:eastAsia="DengXian"/>
        </w:rPr>
        <w:tab/>
        <w:t>Key issue #4: Supporting Vertical FL at enablement layer</w:t>
      </w:r>
      <w:bookmarkEnd w:id="1022"/>
    </w:p>
    <w:p w14:paraId="3CCEFCAA" w14:textId="0D86C302" w:rsidR="00484A5F" w:rsidRDefault="00484A5F" w:rsidP="00484A5F">
      <w:pPr>
        <w:rPr>
          <w:rFonts w:eastAsia="DengXian"/>
        </w:rPr>
      </w:pPr>
      <w:r>
        <w:t>The open issues studied in the Key Issue #4 are as follows:</w:t>
      </w:r>
    </w:p>
    <w:p w14:paraId="6BBFD70D" w14:textId="77777777" w:rsidR="00484A5F" w:rsidRDefault="00484A5F" w:rsidP="00484A5F">
      <w:pPr>
        <w:pStyle w:val="B1"/>
        <w:numPr>
          <w:ilvl w:val="0"/>
          <w:numId w:val="84"/>
        </w:numPr>
        <w:rPr>
          <w:rFonts w:eastAsiaTheme="minorEastAsia"/>
          <w:lang w:val="en-US"/>
        </w:rPr>
      </w:pPr>
      <w:bookmarkStart w:id="1023" w:name="MCCQCTEMPBM_00000143"/>
      <w:r>
        <w:rPr>
          <w:rFonts w:eastAsiaTheme="minorEastAsia"/>
          <w:lang w:val="en-US"/>
        </w:rPr>
        <w:t xml:space="preserve">How we can ensure that all training functions have an aligned sample range, e.g., the same users, to support VFL? </w:t>
      </w:r>
    </w:p>
    <w:p w14:paraId="39AA10FF" w14:textId="77777777" w:rsidR="00484A5F" w:rsidRDefault="00484A5F" w:rsidP="00484A5F">
      <w:pPr>
        <w:pStyle w:val="B1"/>
        <w:numPr>
          <w:ilvl w:val="0"/>
          <w:numId w:val="84"/>
        </w:numPr>
        <w:rPr>
          <w:rFonts w:eastAsiaTheme="minorEastAsia"/>
          <w:lang w:val="en-US"/>
        </w:rPr>
      </w:pPr>
      <w:bookmarkStart w:id="1024" w:name="MCCQCTEMPBM_00000144"/>
      <w:bookmarkEnd w:id="1023"/>
      <w:r>
        <w:rPr>
          <w:rFonts w:eastAsiaTheme="minorEastAsia"/>
          <w:lang w:val="en-US"/>
        </w:rPr>
        <w:t>How can we discover what features are available between domains (for the same sample range) in order to support VFL?</w:t>
      </w:r>
    </w:p>
    <w:bookmarkEnd w:id="1024"/>
    <w:p w14:paraId="4C5AE977" w14:textId="05939381" w:rsidR="00484A5F" w:rsidRDefault="00484A5F" w:rsidP="00484A5F">
      <w:pPr>
        <w:pStyle w:val="Guidance"/>
        <w:rPr>
          <w:i w:val="0"/>
          <w:color w:val="auto"/>
          <w:lang w:eastAsia="zh-CN"/>
        </w:rPr>
      </w:pPr>
      <w:r>
        <w:rPr>
          <w:i w:val="0"/>
          <w:color w:val="auto"/>
          <w:lang w:eastAsia="zh-CN"/>
        </w:rPr>
        <w:t>This clause provides an overall evaluation of the key issue #4. The solution #18 cover different aspects for the open issue in the KI #4.</w:t>
      </w:r>
    </w:p>
    <w:p w14:paraId="56BB6A79" w14:textId="178E0071" w:rsidR="00484A5F" w:rsidRDefault="00484A5F" w:rsidP="00484A5F">
      <w:pPr>
        <w:rPr>
          <w:lang w:val="en-US"/>
        </w:rPr>
      </w:pPr>
      <w:r>
        <w:rPr>
          <w:lang w:val="en-US"/>
        </w:rPr>
        <w:t xml:space="preserve">Solution #18 is the only solution which addresses the open issues 1 and 2. Solution #18 provides the procedure of ML model training capability evaluation, sample and feature alignment, for supporting VFL among VAL UEs. The AI/ML Enablement Server coordinates the selected VFL members to perform VFL training operations for the VFL process </w:t>
      </w:r>
      <w:r>
        <w:rPr>
          <w:lang w:val="en-US"/>
        </w:rPr>
        <w:lastRenderedPageBreak/>
        <w:t>according to evaluation. During VFL training, the VFL members send the AIMLE Server exchange intermediate results. Solution #18 can be considered as candidate for normative phase.</w:t>
      </w:r>
    </w:p>
    <w:p w14:paraId="6EF0818A" w14:textId="77777777" w:rsidR="00484A5F" w:rsidRPr="0087581E" w:rsidRDefault="00484A5F" w:rsidP="00484A5F">
      <w:pPr>
        <w:pStyle w:val="NO"/>
      </w:pPr>
      <w:r w:rsidRPr="00484A5F">
        <w:t>NOTE:</w:t>
      </w:r>
      <w:r w:rsidRPr="00484A5F">
        <w:tab/>
      </w:r>
      <w:r w:rsidRPr="0087581E">
        <w:t xml:space="preserve">Sample and feature alignment for </w:t>
      </w:r>
      <w:r w:rsidRPr="00484A5F">
        <w:t xml:space="preserve">VFL </w:t>
      </w:r>
      <w:r w:rsidRPr="0087581E">
        <w:t>among Application Layer UEs</w:t>
      </w:r>
      <w:r w:rsidRPr="00484A5F">
        <w:t xml:space="preserve"> are studied in Release 19</w:t>
      </w:r>
      <w:r w:rsidRPr="0087581E">
        <w:t>, further study will be considered in future release if any missing aspects for VFL.</w:t>
      </w:r>
    </w:p>
    <w:p w14:paraId="4DBC6588" w14:textId="119268B5" w:rsidR="00484A5F" w:rsidRDefault="00484A5F" w:rsidP="00484A5F">
      <w:pPr>
        <w:pStyle w:val="Heading2"/>
      </w:pPr>
      <w:bookmarkStart w:id="1025" w:name="_Toc169945545"/>
      <w:r>
        <w:t>11.6</w:t>
      </w:r>
      <w:r>
        <w:tab/>
        <w:t xml:space="preserve">Key Issue #5: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1025"/>
    </w:p>
    <w:p w14:paraId="4F8FFE87" w14:textId="6FF5AF71" w:rsidR="00484A5F" w:rsidRDefault="00484A5F" w:rsidP="00484A5F">
      <w:pPr>
        <w:rPr>
          <w:noProof/>
        </w:rPr>
      </w:pPr>
      <w:r>
        <w:rPr>
          <w:noProof/>
        </w:rPr>
        <w:t>The open issues studied in key issue 5 are:</w:t>
      </w:r>
    </w:p>
    <w:p w14:paraId="62245F00" w14:textId="77777777" w:rsidR="00484A5F" w:rsidRDefault="00484A5F" w:rsidP="00484A5F">
      <w:pPr>
        <w:pStyle w:val="B1"/>
      </w:pPr>
      <w:r>
        <w:t>1,</w:t>
      </w:r>
      <w:r>
        <w:tab/>
        <w:t xml:space="preserve">Whether and how to enhance the architecture and related functions to support management and/or configuration for split AI/ML operation,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285D7AAA" w14:textId="77777777" w:rsidR="00484A5F" w:rsidRDefault="00484A5F" w:rsidP="00484A5F">
      <w:pPr>
        <w:pStyle w:val="B1"/>
      </w:pPr>
      <w:r>
        <w:t>2.</w:t>
      </w:r>
      <w:r>
        <w:tab/>
        <w:t>Whether and how to enhance the architecture and related functions to support exposure and consumption of split AI/ML analytics, and in-time transfer of AI/ML models analytics.</w:t>
      </w:r>
    </w:p>
    <w:p w14:paraId="2537824F" w14:textId="61D5DE43" w:rsidR="00484A5F" w:rsidRDefault="00484A5F" w:rsidP="00484A5F">
      <w:pPr>
        <w:pStyle w:val="Guidance"/>
        <w:rPr>
          <w:i w:val="0"/>
          <w:color w:val="auto"/>
          <w:lang w:eastAsia="zh-CN"/>
        </w:rPr>
      </w:pPr>
      <w:r>
        <w:rPr>
          <w:i w:val="0"/>
          <w:color w:val="auto"/>
          <w:lang w:eastAsia="zh-CN"/>
        </w:rPr>
        <w:t xml:space="preserve">This clause provides an overall evaluation of the key issue #5. The solutions #19, #23, #28 for aspects related to split AIML operation, and solution #24, #25 for aspects related to AIML model distribution. </w:t>
      </w:r>
    </w:p>
    <w:p w14:paraId="377012FB" w14:textId="0E19E449" w:rsidR="00B01BA1" w:rsidRDefault="00B01BA1" w:rsidP="00B01BA1">
      <w:pPr>
        <w:pStyle w:val="Heading3"/>
      </w:pPr>
      <w:bookmarkStart w:id="1026" w:name="_Toc169945546"/>
      <w:r>
        <w:t>11.6.1</w:t>
      </w:r>
      <w:r>
        <w:tab/>
        <w:t>Split AI/ML operation</w:t>
      </w:r>
      <w:bookmarkEnd w:id="1026"/>
    </w:p>
    <w:p w14:paraId="61950451" w14:textId="38AC3930" w:rsidR="00B01BA1" w:rsidRDefault="00B01BA1" w:rsidP="00B01BA1">
      <w:bookmarkStart w:id="1027" w:name="_Hlk166413303"/>
      <w:r>
        <w:rPr>
          <w:noProof/>
        </w:rPr>
        <w:t>Solution #19, #23</w:t>
      </w:r>
      <w:r>
        <w:t xml:space="preserve"> and </w:t>
      </w:r>
      <w:r>
        <w:rPr>
          <w:noProof/>
        </w:rPr>
        <w:t xml:space="preserve">#28 have studied how to </w:t>
      </w:r>
      <w:r>
        <w:rPr>
          <w:lang w:eastAsia="zh-CN"/>
        </w:rPr>
        <w:t>address split AI/ML operation in K</w:t>
      </w:r>
      <w:r>
        <w:rPr>
          <w:noProof/>
        </w:rPr>
        <w:t>ey Issue #5</w:t>
      </w:r>
      <w:bookmarkEnd w:id="1027"/>
      <w:r>
        <w:rPr>
          <w:lang w:eastAsia="zh-CN"/>
        </w:rPr>
        <w:t xml:space="preserve">. </w:t>
      </w:r>
      <w:r>
        <w:rPr>
          <w:noProof/>
        </w:rPr>
        <w:t>A first aspect cited in Key Issue #5 is how to "</w:t>
      </w:r>
      <w:r>
        <w:t xml:space="preserve">support management and/or configuration for split AI/ML operation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2CD38F2A" w14:textId="66475E04" w:rsidR="00B01BA1" w:rsidRDefault="00B01BA1" w:rsidP="00B01BA1">
      <w:pPr>
        <w:pStyle w:val="B1"/>
        <w:numPr>
          <w:ilvl w:val="0"/>
          <w:numId w:val="86"/>
        </w:numPr>
        <w:ind w:left="540" w:hanging="256"/>
      </w:pPr>
      <w:bookmarkStart w:id="1028" w:name="MCCQCTEMPBM_00000145"/>
      <w:r>
        <w:t xml:space="preserve">Solution #19 proposes that AIML split operation information (e.g., profile) is managed as a resource by the AIMLE server. The AIML split operation information is provided by a producer entity (e.g., VAL server or VAL client via the AIMLE client) via the AIML split operation profile, and communicated to a consumer entity (e.g., </w:t>
      </w:r>
      <w:r>
        <w:rPr>
          <w:lang w:val="en-US"/>
        </w:rPr>
        <w:t>VAL server, VAL client via the AIMLE client</w:t>
      </w:r>
      <w:r>
        <w:t>) via the AIML split operation profile, based on AIML split operation requirements.</w:t>
      </w:r>
    </w:p>
    <w:p w14:paraId="4B27FBC6" w14:textId="28565F8E" w:rsidR="00B01BA1" w:rsidRDefault="00B01BA1" w:rsidP="00B01BA1">
      <w:pPr>
        <w:pStyle w:val="B1"/>
        <w:numPr>
          <w:ilvl w:val="0"/>
          <w:numId w:val="86"/>
        </w:numPr>
        <w:ind w:left="540" w:hanging="256"/>
      </w:pPr>
      <w:bookmarkStart w:id="1029" w:name="MCCQCTEMPBM_00000146"/>
      <w:bookmarkEnd w:id="1028"/>
      <w:r>
        <w:t xml:space="preserve">Solution #23 proposes that the CES and EES </w:t>
      </w:r>
      <w:bookmarkStart w:id="1030" w:name="_Hlk166423114"/>
      <w:r>
        <w:t xml:space="preserve">are enhanced to create </w:t>
      </w:r>
      <w:bookmarkEnd w:id="1030"/>
      <w:r>
        <w:t>(e.g., determine/configure/distribute tasks) AIML split operation in edge area(s)</w:t>
      </w:r>
      <w:r>
        <w:rPr>
          <w:lang w:val="en-US"/>
        </w:rPr>
        <w:t>, including the capability to deploy the AIMLE Server to an EDN and the distribution of AIML services to the edge AIMLE Servers.</w:t>
      </w:r>
    </w:p>
    <w:p w14:paraId="57F2B9A3" w14:textId="04FF5C9C" w:rsidR="00B01BA1" w:rsidRDefault="00B01BA1" w:rsidP="00B01BA1">
      <w:pPr>
        <w:pStyle w:val="B1"/>
        <w:numPr>
          <w:ilvl w:val="0"/>
          <w:numId w:val="86"/>
        </w:numPr>
        <w:ind w:left="540" w:hanging="256"/>
      </w:pPr>
      <w:bookmarkStart w:id="1031" w:name="MCCQCTEMPBM_00000147"/>
      <w:bookmarkEnd w:id="1029"/>
      <w:r>
        <w:t xml:space="preserve">Solution #28 proposes that AIML split operation assistance information is provided by the AIMLE server </w:t>
      </w:r>
      <w:r>
        <w:rPr>
          <w:lang w:val="en-US"/>
        </w:rPr>
        <w:t>to the AIML model consumer</w:t>
      </w:r>
      <w:r>
        <w:t xml:space="preserve"> </w:t>
      </w:r>
      <w:r>
        <w:rPr>
          <w:lang w:val="en-US"/>
        </w:rPr>
        <w:t xml:space="preserve">(e.g., VAL server, VAL client via the AIMLE client), </w:t>
      </w:r>
      <w:r>
        <w:t>and defines different models of AIML split operation pipelines.</w:t>
      </w:r>
    </w:p>
    <w:bookmarkEnd w:id="1031"/>
    <w:p w14:paraId="15C892D6" w14:textId="7F57593C" w:rsidR="00B01BA1" w:rsidRDefault="00B01BA1" w:rsidP="00B01BA1">
      <w:pPr>
        <w:rPr>
          <w:noProof/>
        </w:rPr>
      </w:pPr>
      <w:r>
        <w:rPr>
          <w:noProof/>
        </w:rPr>
        <w:t>A second aspect cited in Key Issue #5 is how to "</w:t>
      </w:r>
      <w:r>
        <w:t>support exposure and consumption of split AI/ML analytics”</w:t>
      </w:r>
    </w:p>
    <w:p w14:paraId="4AB5CF71" w14:textId="21CCC5A7" w:rsidR="00B01BA1" w:rsidRDefault="00B01BA1" w:rsidP="00B01BA1">
      <w:pPr>
        <w:pStyle w:val="B1"/>
        <w:numPr>
          <w:ilvl w:val="0"/>
          <w:numId w:val="86"/>
        </w:numPr>
        <w:ind w:left="540" w:hanging="256"/>
      </w:pPr>
      <w:bookmarkStart w:id="1032" w:name="MCCQCTEMPBM_00000148"/>
      <w:r>
        <w:t>Solution #19 proposes that AIML split operation information (e.g., profile) provides the information for exposing and consuming split AI/ML analytics.</w:t>
      </w:r>
    </w:p>
    <w:p w14:paraId="3BE408A1" w14:textId="2A3DE4E0" w:rsidR="00B01BA1" w:rsidRDefault="00B01BA1" w:rsidP="00B01BA1">
      <w:pPr>
        <w:pStyle w:val="B1"/>
        <w:numPr>
          <w:ilvl w:val="0"/>
          <w:numId w:val="86"/>
        </w:numPr>
        <w:ind w:left="540" w:hanging="256"/>
      </w:pPr>
      <w:bookmarkStart w:id="1033" w:name="MCCQCTEMPBM_00000149"/>
      <w:bookmarkEnd w:id="1032"/>
      <w:r>
        <w:t>Solution #28 proposes that AIML split operation assistance information provides the information for exposing and consuming split AI/ML analytics.</w:t>
      </w:r>
    </w:p>
    <w:p w14:paraId="362BD584" w14:textId="18F08040" w:rsidR="00B01BA1" w:rsidRDefault="00B01BA1" w:rsidP="00B01BA1">
      <w:pPr>
        <w:pStyle w:val="Heading3"/>
        <w:rPr>
          <w:noProof/>
        </w:rPr>
      </w:pPr>
      <w:bookmarkStart w:id="1034" w:name="_Toc169945547"/>
      <w:bookmarkEnd w:id="1033"/>
      <w:r>
        <w:rPr>
          <w:noProof/>
        </w:rPr>
        <w:t>11.6.2</w:t>
      </w:r>
      <w:r>
        <w:rPr>
          <w:noProof/>
        </w:rPr>
        <w:tab/>
        <w:t>Transfer of AI/ML models</w:t>
      </w:r>
      <w:bookmarkEnd w:id="1034"/>
    </w:p>
    <w:p w14:paraId="4AAAF84D" w14:textId="2BF080E1" w:rsidR="00B01BA1" w:rsidRDefault="00B01BA1" w:rsidP="00B01BA1">
      <w:pPr>
        <w:rPr>
          <w:lang w:eastAsia="zh-CN"/>
        </w:rPr>
      </w:pPr>
      <w:r>
        <w:rPr>
          <w:noProof/>
        </w:rPr>
        <w:t>Solution #24</w:t>
      </w:r>
      <w:r>
        <w:t xml:space="preserve"> and </w:t>
      </w:r>
      <w:r>
        <w:rPr>
          <w:noProof/>
        </w:rPr>
        <w:t xml:space="preserve">#25 have studied how to </w:t>
      </w:r>
      <w:r>
        <w:rPr>
          <w:lang w:eastAsia="zh-CN"/>
        </w:rPr>
        <w:t xml:space="preserve">address </w:t>
      </w:r>
      <w:r>
        <w:t>in-time transfer of AI/ML models</w:t>
      </w:r>
      <w:r>
        <w:rPr>
          <w:lang w:eastAsia="zh-CN"/>
        </w:rPr>
        <w:t xml:space="preserve"> in </w:t>
      </w:r>
      <w:r>
        <w:rPr>
          <w:noProof/>
        </w:rPr>
        <w:t>Key Issue #5</w:t>
      </w:r>
      <w:r>
        <w:rPr>
          <w:lang w:eastAsia="zh-CN"/>
        </w:rPr>
        <w:t>.</w:t>
      </w:r>
    </w:p>
    <w:p w14:paraId="1C048987" w14:textId="410B40A9" w:rsidR="00B01BA1" w:rsidRDefault="00B01BA1" w:rsidP="00B01BA1">
      <w:r>
        <w:rPr>
          <w:noProof/>
        </w:rPr>
        <w:t>A first aspect cited in Key Issue #5 is how to "</w:t>
      </w:r>
      <w:r>
        <w:t>support management and/or configuration for in-time transfer of AI/ML models”.</w:t>
      </w:r>
    </w:p>
    <w:p w14:paraId="751CB491" w14:textId="097DAE71" w:rsidR="00B01BA1" w:rsidRDefault="00B01BA1" w:rsidP="00B01BA1">
      <w:pPr>
        <w:pStyle w:val="B1"/>
        <w:numPr>
          <w:ilvl w:val="0"/>
          <w:numId w:val="86"/>
        </w:numPr>
        <w:ind w:left="540" w:hanging="256"/>
      </w:pPr>
      <w:bookmarkStart w:id="1035" w:name="MCCQCTEMPBM_00000150"/>
      <w:r>
        <w:t>Solution #24 proposes that AIML model information is managed as a resource in the model repository and accessed for distribution through the AIMLE server via the request/response model. The AIMLE server has the capability of determining AIML model(s) to be communicated to a consumer (e.g.,</w:t>
      </w:r>
      <w:r>
        <w:rPr>
          <w:lang w:val="en-US"/>
        </w:rPr>
        <w:t xml:space="preserve"> VAL server, VAL client via </w:t>
      </w:r>
      <w:r>
        <w:rPr>
          <w:lang w:val="en-US"/>
        </w:rPr>
        <w:lastRenderedPageBreak/>
        <w:t>the AIMLE client</w:t>
      </w:r>
      <w:r>
        <w:t>) based on AIML model requirements. The AIML model is communicated directly to the consumer entity.</w:t>
      </w:r>
    </w:p>
    <w:p w14:paraId="6948052D" w14:textId="3B051253" w:rsidR="00B01BA1" w:rsidRDefault="00B01BA1" w:rsidP="00B01BA1">
      <w:pPr>
        <w:pStyle w:val="B1"/>
        <w:numPr>
          <w:ilvl w:val="0"/>
          <w:numId w:val="86"/>
        </w:numPr>
        <w:ind w:left="540" w:hanging="256"/>
      </w:pPr>
      <w:bookmarkStart w:id="1036" w:name="MCCQCTEMPBM_00000151"/>
      <w:bookmarkEnd w:id="1035"/>
      <w:r>
        <w:t>Solution #25 proposes that AIML model information (e.g., profile) is managed as a resource in the model repository and accessed for distribution through the AIMLE server via the subscribe/notify model. The AIMLE server has the capability of determining AIML model(s) to be communicated to a consumer (e.g.,</w:t>
      </w:r>
      <w:r>
        <w:rPr>
          <w:lang w:val="en-US"/>
        </w:rPr>
        <w:t xml:space="preserve"> VAL client via the AIMLE client</w:t>
      </w:r>
      <w:r>
        <w:t>) based on AIML model requirements and considers model updates. The AIML model information is communicated to a consumer entity via the AIML model profile.</w:t>
      </w:r>
    </w:p>
    <w:bookmarkEnd w:id="1036"/>
    <w:p w14:paraId="0AFB7BC6" w14:textId="105ACAF2" w:rsidR="00B01BA1" w:rsidRDefault="00B01BA1" w:rsidP="00B01BA1">
      <w:pPr>
        <w:rPr>
          <w:noProof/>
        </w:rPr>
      </w:pPr>
      <w:r>
        <w:rPr>
          <w:noProof/>
        </w:rPr>
        <w:t xml:space="preserve">A second aspect cited in Key Issue #5 is how to "support </w:t>
      </w:r>
      <w:r>
        <w:t xml:space="preserve">in-time transfer of AI/ML models analytics”; </w:t>
      </w:r>
      <w:r>
        <w:rPr>
          <w:noProof/>
        </w:rPr>
        <w:t>Solution #24</w:t>
      </w:r>
      <w:r>
        <w:t xml:space="preserve"> and </w:t>
      </w:r>
      <w:r>
        <w:rPr>
          <w:noProof/>
        </w:rPr>
        <w:t xml:space="preserve">#25 have not </w:t>
      </w:r>
      <w:r>
        <w:t>studied this aspect.</w:t>
      </w:r>
    </w:p>
    <w:p w14:paraId="183609F4" w14:textId="0230EF37" w:rsidR="00C54687" w:rsidRDefault="00C54687" w:rsidP="0087581E">
      <w:pPr>
        <w:pStyle w:val="Heading2"/>
        <w:rPr>
          <w:rFonts w:eastAsia="DengXian"/>
        </w:rPr>
      </w:pPr>
      <w:bookmarkStart w:id="1037" w:name="_Toc169945548"/>
      <w:r>
        <w:rPr>
          <w:rFonts w:eastAsia="DengXian"/>
        </w:rPr>
        <w:t>11.7</w:t>
      </w:r>
      <w:r>
        <w:rPr>
          <w:rFonts w:eastAsia="DengXian"/>
        </w:rPr>
        <w:tab/>
        <w:t>Key issue #6: Support for transfer learning</w:t>
      </w:r>
      <w:bookmarkEnd w:id="1037"/>
    </w:p>
    <w:p w14:paraId="6C28861E" w14:textId="7AF80412" w:rsidR="00C54687" w:rsidRDefault="00C54687" w:rsidP="00C54687">
      <w:pPr>
        <w:rPr>
          <w:rFonts w:eastAsia="DengXian"/>
        </w:rPr>
      </w:pPr>
      <w:r>
        <w:t>The open issues studied in the Key Issue #6 are as follows:</w:t>
      </w:r>
    </w:p>
    <w:p w14:paraId="69AE1ABE" w14:textId="77777777" w:rsidR="00C54687" w:rsidRDefault="00C54687" w:rsidP="00C54687">
      <w:pPr>
        <w:pStyle w:val="B1"/>
        <w:numPr>
          <w:ilvl w:val="0"/>
          <w:numId w:val="87"/>
        </w:numPr>
        <w:jc w:val="both"/>
        <w:rPr>
          <w:rFonts w:eastAsia="Malgun Gothic"/>
        </w:rPr>
      </w:pPr>
      <w:bookmarkStart w:id="1038" w:name="MCCQCTEMPBM_00000152"/>
      <w:r>
        <w:t>How to support transfer learning at application enablement layers?</w:t>
      </w:r>
    </w:p>
    <w:bookmarkEnd w:id="1038"/>
    <w:p w14:paraId="5744CFF3" w14:textId="0406857F" w:rsidR="00C54687" w:rsidRDefault="00C54687" w:rsidP="00C54687">
      <w:pPr>
        <w:pStyle w:val="Guidance"/>
        <w:rPr>
          <w:i w:val="0"/>
          <w:color w:val="auto"/>
          <w:lang w:eastAsia="zh-CN"/>
        </w:rPr>
      </w:pPr>
      <w:r>
        <w:rPr>
          <w:i w:val="0"/>
          <w:color w:val="auto"/>
          <w:lang w:eastAsia="zh-CN"/>
        </w:rPr>
        <w:t>This clause provides an overall evaluation of the key issue #6. The solutions #12, #20, and #30 cover different aspects for the open issue in the KI #6.</w:t>
      </w:r>
    </w:p>
    <w:p w14:paraId="05EA90D2" w14:textId="64CEB464" w:rsidR="00C54687" w:rsidRDefault="00C54687" w:rsidP="00C54687">
      <w:pPr>
        <w:rPr>
          <w:lang w:val="en-US"/>
        </w:rPr>
      </w:pPr>
      <w:r>
        <w:rPr>
          <w:lang w:val="en-US"/>
        </w:rPr>
        <w:t xml:space="preserve">Solutions #12, #20, and #30 address different aspects of the open issue 1. Solution #12 provides </w:t>
      </w:r>
      <w:r>
        <w:rPr>
          <w:lang w:eastAsia="zh-CN"/>
        </w:rPr>
        <w:t>a procedure to support AI/ML model lifecycle management for ML model re-training and update (e.g., for transfer learning) if requested by the AIMLE consumer when model performance degradation is observed</w:t>
      </w:r>
      <w:r>
        <w:rPr>
          <w:lang w:val="en-US"/>
        </w:rPr>
        <w:t xml:space="preserve">. Solution #20 introduces the capability to support transfer learning enablement at AIML enablement server by supporting the discovery and selection of models to be used as pre-trained models for an ML task related to either ADAE analytics or a VAL request. Solutions #30 provides </w:t>
      </w:r>
      <w:r>
        <w:t xml:space="preserve">the procedures on </w:t>
      </w:r>
      <w:r>
        <w:rPr>
          <w:noProof/>
        </w:rPr>
        <w:t>supporting the maintenance of an AI/ML process and supporting transfer learning at application enablement layers with assistance on the transfer of intermediate AI/ML operaton status and results. Solutions #20 and #30 can be used by Solution #12 for ML model lifecycle management, for example, Solution #20 can be used by Solution #12 to discover pre-trained ML model for re-taining and update, Solution #30 can be used to assist the transfer of intermediate ML model during the re-taining process. Solution #20 can be used by Solution #12 for discovering pre-trained ML model.</w:t>
      </w:r>
    </w:p>
    <w:p w14:paraId="12C27F37" w14:textId="08CD8540" w:rsidR="00C54687" w:rsidRDefault="00C54687" w:rsidP="00C54687">
      <w:pPr>
        <w:rPr>
          <w:lang w:val="en-US"/>
        </w:rPr>
      </w:pPr>
      <w:r>
        <w:rPr>
          <w:lang w:val="en-US"/>
        </w:rPr>
        <w:t>Solutions #12, #20, and #30 can be considered as candidate for normative work.</w:t>
      </w:r>
    </w:p>
    <w:p w14:paraId="4A9719ED" w14:textId="77777777" w:rsidR="00C54687" w:rsidRPr="0087581E" w:rsidRDefault="00C54687" w:rsidP="00C54687">
      <w:pPr>
        <w:pStyle w:val="NO"/>
      </w:pPr>
      <w:r w:rsidRPr="00C54687">
        <w:t>NOTE:</w:t>
      </w:r>
      <w:r w:rsidRPr="00C54687">
        <w:tab/>
      </w:r>
      <w:r w:rsidRPr="0087581E">
        <w:t xml:space="preserve">Further study will </w:t>
      </w:r>
      <w:r w:rsidRPr="00C54687">
        <w:t xml:space="preserve">be considered in </w:t>
      </w:r>
      <w:r w:rsidRPr="0087581E">
        <w:t>future</w:t>
      </w:r>
      <w:r w:rsidRPr="00C54687">
        <w:t xml:space="preserve"> release</w:t>
      </w:r>
      <w:r w:rsidRPr="0087581E">
        <w:t xml:space="preserve"> if any missing aspects for Transfer Learning.</w:t>
      </w:r>
    </w:p>
    <w:p w14:paraId="0B1A1724" w14:textId="3168A63B" w:rsidR="008C7B08" w:rsidRDefault="008C7B08" w:rsidP="0087581E">
      <w:pPr>
        <w:pStyle w:val="Heading2"/>
        <w:rPr>
          <w:rFonts w:eastAsia="DengXian"/>
          <w:lang w:eastAsia="zh-CN"/>
        </w:rPr>
      </w:pPr>
      <w:bookmarkStart w:id="1039" w:name="_Toc169945549"/>
      <w:r>
        <w:rPr>
          <w:rFonts w:eastAsia="DengXian"/>
          <w:lang w:eastAsia="zh-CN"/>
        </w:rPr>
        <w:t>11.8</w:t>
      </w:r>
      <w:r>
        <w:rPr>
          <w:rFonts w:eastAsia="DengXian"/>
          <w:lang w:eastAsia="zh-CN"/>
        </w:rPr>
        <w:tab/>
      </w:r>
      <w:r>
        <w:rPr>
          <w:rFonts w:eastAsia="DengXian"/>
        </w:rPr>
        <w:t xml:space="preserve">Key issue #7: </w:t>
      </w:r>
      <w:r>
        <w:rPr>
          <w:rFonts w:eastAsia="DengXian"/>
          <w:lang w:val="en-US"/>
        </w:rPr>
        <w:t>Discovery or Support of Member Selection and Maintenance for Application Layer AIML Service</w:t>
      </w:r>
      <w:bookmarkEnd w:id="1039"/>
    </w:p>
    <w:p w14:paraId="02F66A44" w14:textId="5EE82ADE" w:rsidR="008C7B08" w:rsidRDefault="008C7B08" w:rsidP="008C7B08">
      <w:pPr>
        <w:rPr>
          <w:rFonts w:eastAsia="DengXian"/>
        </w:rPr>
      </w:pPr>
      <w:r>
        <w:t>The open issues studied in the Key Issue #7 are as follows:</w:t>
      </w:r>
    </w:p>
    <w:p w14:paraId="4257704B" w14:textId="77777777" w:rsidR="008C7B08" w:rsidRDefault="008C7B08" w:rsidP="008C7B08">
      <w:pPr>
        <w:pStyle w:val="B1"/>
        <w:rPr>
          <w:rFonts w:eastAsia="SimSun"/>
        </w:rPr>
      </w:pPr>
      <w:r>
        <w:t>1.</w:t>
      </w:r>
      <w:r>
        <w:tab/>
        <w:t>How to support the AI/ML for member selection and re-selection (e.g., policies).</w:t>
      </w:r>
    </w:p>
    <w:p w14:paraId="2F7BD2ED" w14:textId="77777777" w:rsidR="008C7B08" w:rsidRDefault="008C7B08" w:rsidP="008C7B08">
      <w:pPr>
        <w:pStyle w:val="B1"/>
        <w:ind w:left="567" w:hanging="283"/>
      </w:pPr>
      <w:r>
        <w:t>2.</w:t>
      </w:r>
      <w:r>
        <w:tab/>
        <w:t>How to support the AI/ML member participation configurations.</w:t>
      </w:r>
    </w:p>
    <w:p w14:paraId="3C57AB3C" w14:textId="77777777" w:rsidR="008C7B08" w:rsidRDefault="008C7B08" w:rsidP="008C7B08">
      <w:pPr>
        <w:pStyle w:val="B1"/>
        <w:ind w:left="567" w:hanging="283"/>
      </w:pPr>
      <w:r>
        <w:t>3.</w:t>
      </w:r>
      <w:r>
        <w:tab/>
        <w:t>How to support the AI/ML maintaining the AI/ML process.</w:t>
      </w:r>
    </w:p>
    <w:p w14:paraId="0A50EE2C" w14:textId="77777777" w:rsidR="008C7B08" w:rsidRDefault="008C7B08" w:rsidP="008C7B08">
      <w:pPr>
        <w:pStyle w:val="B1"/>
      </w:pPr>
      <w:r>
        <w:t>4.</w:t>
      </w:r>
      <w:r>
        <w:tab/>
        <w:t>How to utilize the AI/ML policies and configurations in the AI/ML Application layer Services.</w:t>
      </w:r>
    </w:p>
    <w:p w14:paraId="5DCDCB80" w14:textId="0B924059" w:rsidR="008C7B08" w:rsidRDefault="008C7B08" w:rsidP="008C7B08">
      <w:pPr>
        <w:pStyle w:val="Guidance"/>
        <w:rPr>
          <w:i w:val="0"/>
          <w:color w:val="auto"/>
          <w:lang w:eastAsia="zh-CN"/>
        </w:rPr>
      </w:pPr>
      <w:r>
        <w:rPr>
          <w:i w:val="0"/>
          <w:color w:val="auto"/>
          <w:lang w:eastAsia="zh-CN"/>
        </w:rPr>
        <w:t>This clause provides an overall evaluation of the key issue #7. The Solution #2, Solution #3, Solution #6, Solution #7, Solution #10, Solution #14, and Solution #30 cover different aspects for the open issues in the KI #7.</w:t>
      </w:r>
    </w:p>
    <w:p w14:paraId="3B04CC36" w14:textId="65FA0437" w:rsidR="008C7B08" w:rsidRDefault="008C7B08" w:rsidP="008C7B08">
      <w:pPr>
        <w:pStyle w:val="Guidance"/>
        <w:rPr>
          <w:rFonts w:eastAsia="DengXian"/>
          <w:i w:val="0"/>
          <w:color w:val="auto"/>
          <w:lang w:eastAsia="zh-CN"/>
        </w:rPr>
      </w:pPr>
      <w:r>
        <w:rPr>
          <w:rFonts w:eastAsia="DengXian"/>
          <w:i w:val="0"/>
          <w:color w:val="auto"/>
          <w:lang w:eastAsia="zh-CN"/>
        </w:rPr>
        <w:t>Solution #6 and Solution #14 address the open issues 1, 3 and 4 by introducing the AI/ML policies provisioning and management (solution #14) with the AIML policies enforcement for AIMLE Clients selection and re-selection (solution #6). Solution #6 and Solution #14 are complementary, i.e., Solution #14 provisions the AI/ML policies and Solution #6 utilises the provisioned AIML policies for the AIMLE clients (re-)selection. Thus, the Solution#6 and Solution #14 can be considered as candidates for normative work and recommended to be merged into one API (e.g., AIMLE Client Discovery and Selection) in the normative phase.</w:t>
      </w:r>
    </w:p>
    <w:p w14:paraId="421AFDDF" w14:textId="424B2BD9" w:rsidR="008C7B08" w:rsidRDefault="008C7B08" w:rsidP="008C7B08">
      <w:pPr>
        <w:pStyle w:val="Guidance"/>
        <w:rPr>
          <w:rFonts w:eastAsia="DengXian"/>
          <w:i w:val="0"/>
          <w:color w:val="auto"/>
          <w:lang w:eastAsia="zh-CN"/>
        </w:rPr>
      </w:pPr>
      <w:r>
        <w:rPr>
          <w:rFonts w:eastAsia="DengXian"/>
          <w:i w:val="0"/>
          <w:color w:val="auto"/>
          <w:lang w:eastAsia="zh-CN"/>
        </w:rPr>
        <w:lastRenderedPageBreak/>
        <w:t>Solution #7 addresses open issues 1 and 2 via introduction of the AIMLE Client discovery for further selection. The Solution #7 can be considered as candidate for normative work and recommended be a part of the AIMLE Client Discovery and Selection API in the normative phase.</w:t>
      </w:r>
    </w:p>
    <w:p w14:paraId="208A2E14" w14:textId="38CC0A8E" w:rsidR="008C7B08" w:rsidRDefault="008C7B08" w:rsidP="008C7B08">
      <w:pPr>
        <w:pStyle w:val="Guidance"/>
        <w:rPr>
          <w:i w:val="0"/>
          <w:color w:val="auto"/>
          <w:lang w:eastAsia="zh-CN"/>
        </w:rPr>
      </w:pPr>
      <w:r>
        <w:rPr>
          <w:i w:val="0"/>
          <w:color w:val="auto"/>
          <w:lang w:eastAsia="zh-CN"/>
        </w:rPr>
        <w:t>Solution #2 address the open issue 1 via introduction of the ML client information retrieval procedure that is useful for member selection and re-selection. Steps 1, 2a and 2b of Solution #2 is recommended be merged to the procedure of Solution #7.</w:t>
      </w:r>
    </w:p>
    <w:p w14:paraId="7016757A" w14:textId="22230E00" w:rsidR="008C7B08" w:rsidRDefault="008C7B08" w:rsidP="008C7B08">
      <w:pPr>
        <w:pStyle w:val="Guidance"/>
        <w:rPr>
          <w:rFonts w:eastAsia="DengXian"/>
          <w:i w:val="0"/>
          <w:color w:val="auto"/>
          <w:lang w:eastAsia="zh-CN"/>
        </w:rPr>
      </w:pPr>
      <w:r>
        <w:rPr>
          <w:rFonts w:eastAsia="DengXian"/>
          <w:i w:val="0"/>
          <w:color w:val="auto"/>
          <w:lang w:eastAsia="zh-CN"/>
        </w:rPr>
        <w:t>Solution #10 addresses open issue 2 via introduction the ML mode agnostic (i.e., applicable for registration and configuration provisioning for FL, DML, ML, Transfer and/or Split Learnings) configuration provisioning during AIMLE Client registration defined in Solution #8. Solution #3 addresses the open issue 2 via introduction of the member participation configurations for the FL operations. Thus, Solution #3 is covered by Solution #10, and Solution #10 can be merged with Solution #8 (e.g., the member participation configurations will be merged with AIML client profiles) and be considered as candidate for normative work. It is recommended to specify Solution #10 merged with Solution #8 in the AIMLE Client Registration API.</w:t>
      </w:r>
    </w:p>
    <w:p w14:paraId="30C8B589" w14:textId="02823927" w:rsidR="00484A5F" w:rsidRPr="0097030D" w:rsidRDefault="008C7B08" w:rsidP="0097030D">
      <w:pPr>
        <w:pStyle w:val="Guidance"/>
        <w:rPr>
          <w:rFonts w:eastAsia="DengXian"/>
          <w:i w:val="0"/>
          <w:color w:val="auto"/>
          <w:lang w:eastAsia="zh-CN"/>
        </w:rPr>
      </w:pPr>
      <w:r>
        <w:rPr>
          <w:rFonts w:eastAsia="DengXian"/>
          <w:i w:val="0"/>
          <w:color w:val="auto"/>
          <w:lang w:eastAsia="zh-CN"/>
        </w:rPr>
        <w:t>Solution #30 addresses open issue 3 by introducing the support of the intermediate AI/ML operation information transfer between AIMLE Clients in order to maintain the continues Transfer Learning process. The solution can be considered as a candidate for normative work.</w:t>
      </w:r>
    </w:p>
    <w:p w14:paraId="21C0DF46" w14:textId="77777777" w:rsidR="000E0CCA" w:rsidRDefault="000E0CCA" w:rsidP="000E0CCA">
      <w:pPr>
        <w:pStyle w:val="Heading1"/>
      </w:pPr>
      <w:bookmarkStart w:id="1040" w:name="_Toc464463370"/>
      <w:bookmarkStart w:id="1041" w:name="_Toc475064964"/>
      <w:bookmarkStart w:id="1042" w:name="_Toc478400634"/>
      <w:bookmarkStart w:id="1043" w:name="_Toc83813089"/>
      <w:bookmarkStart w:id="1044" w:name="_Toc164779343"/>
      <w:bookmarkStart w:id="1045" w:name="_Toc164779597"/>
      <w:bookmarkStart w:id="1046" w:name="_Toc169945550"/>
      <w:r>
        <w:t>12</w:t>
      </w:r>
      <w:r>
        <w:tab/>
        <w:t>Conclusions</w:t>
      </w:r>
      <w:bookmarkEnd w:id="1040"/>
      <w:bookmarkEnd w:id="1041"/>
      <w:bookmarkEnd w:id="1042"/>
      <w:bookmarkEnd w:id="1043"/>
      <w:bookmarkEnd w:id="1044"/>
      <w:bookmarkEnd w:id="1045"/>
      <w:bookmarkEnd w:id="1046"/>
    </w:p>
    <w:p w14:paraId="7F4246B5" w14:textId="7322E4CF" w:rsidR="000E0CCA" w:rsidRDefault="000E0CCA" w:rsidP="000E0CCA">
      <w:pPr>
        <w:pStyle w:val="Heading2"/>
        <w:rPr>
          <w:lang w:eastAsia="zh-CN"/>
        </w:rPr>
      </w:pPr>
      <w:bookmarkStart w:id="1047" w:name="_Toc532994046"/>
      <w:bookmarkStart w:id="1048" w:name="_Toc78314764"/>
      <w:bookmarkStart w:id="1049" w:name="_Toc164779344"/>
      <w:bookmarkStart w:id="1050" w:name="_Toc164779598"/>
      <w:bookmarkStart w:id="1051" w:name="_Toc169945551"/>
      <w:r>
        <w:rPr>
          <w:lang w:eastAsia="zh-CN"/>
        </w:rPr>
        <w:t>12</w:t>
      </w:r>
      <w:r w:rsidRPr="00D7706D">
        <w:rPr>
          <w:rFonts w:hint="eastAsia"/>
          <w:lang w:eastAsia="zh-CN"/>
        </w:rPr>
        <w:t>.</w:t>
      </w:r>
      <w:r w:rsidR="005670CB">
        <w:rPr>
          <w:lang w:eastAsia="zh-CN"/>
        </w:rPr>
        <w:t>0</w:t>
      </w:r>
      <w:r>
        <w:rPr>
          <w:lang w:eastAsia="zh-CN"/>
        </w:rPr>
        <w:tab/>
      </w:r>
      <w:r w:rsidRPr="00D7706D">
        <w:rPr>
          <w:rFonts w:hint="eastAsia"/>
          <w:lang w:eastAsia="zh-CN"/>
        </w:rPr>
        <w:t>General conclusions</w:t>
      </w:r>
      <w:bookmarkEnd w:id="1047"/>
      <w:bookmarkEnd w:id="1048"/>
      <w:bookmarkEnd w:id="1049"/>
      <w:bookmarkEnd w:id="1050"/>
      <w:r w:rsidR="005670CB">
        <w:rPr>
          <w:lang w:eastAsia="zh-CN"/>
        </w:rPr>
        <w:t xml:space="preserve"> and recommendations</w:t>
      </w:r>
      <w:bookmarkEnd w:id="1051"/>
    </w:p>
    <w:p w14:paraId="4BBCFC95" w14:textId="77777777" w:rsidR="005670CB" w:rsidRDefault="005670CB" w:rsidP="005670CB">
      <w:r>
        <w:t>The present technical report described the AI/ML enablement capabilities for supporting vertical use cases. This technical report fulfil</w:t>
      </w:r>
      <w:r>
        <w:rPr>
          <w:lang w:val="en-US" w:eastAsia="zh-CN"/>
        </w:rPr>
        <w:t>l</w:t>
      </w:r>
      <w:r>
        <w:t xml:space="preserve">s the objectives of the study on application architecture for enabling </w:t>
      </w:r>
      <w:r>
        <w:rPr>
          <w:lang w:eastAsia="zh-CN"/>
        </w:rPr>
        <w:t>AIML services</w:t>
      </w:r>
      <w:r>
        <w:t>. The report includes the following:</w:t>
      </w:r>
    </w:p>
    <w:p w14:paraId="2C32C67C" w14:textId="47233DAE" w:rsidR="005670CB" w:rsidRDefault="005670CB" w:rsidP="005670CB">
      <w:pPr>
        <w:pStyle w:val="B1"/>
      </w:pPr>
      <w:r>
        <w:t>1.</w:t>
      </w:r>
      <w:r>
        <w:tab/>
        <w:t>Definition of terms and abbreviations used in the study (clause 3);</w:t>
      </w:r>
    </w:p>
    <w:p w14:paraId="32F53B2B" w14:textId="6C2E5EE5" w:rsidR="005670CB" w:rsidRDefault="005670CB" w:rsidP="005670CB">
      <w:pPr>
        <w:pStyle w:val="B1"/>
      </w:pPr>
      <w:r>
        <w:t>2.</w:t>
      </w:r>
      <w:r>
        <w:tab/>
        <w:t>Analysis on AI/ML support in 3GPP (clause 4);</w:t>
      </w:r>
    </w:p>
    <w:p w14:paraId="04EBBC56" w14:textId="06D27B59" w:rsidR="005670CB" w:rsidRDefault="005670CB" w:rsidP="005670CB">
      <w:pPr>
        <w:pStyle w:val="B1"/>
      </w:pPr>
      <w:r>
        <w:t>2.</w:t>
      </w:r>
      <w:r>
        <w:tab/>
        <w:t>Key issues identified by the study (clause </w:t>
      </w:r>
      <w:r>
        <w:rPr>
          <w:lang w:val="en-US" w:eastAsia="zh-CN"/>
        </w:rPr>
        <w:t>5</w:t>
      </w:r>
      <w:r>
        <w:t>);</w:t>
      </w:r>
    </w:p>
    <w:p w14:paraId="62A4EF4E" w14:textId="2AE4D207" w:rsidR="005670CB" w:rsidRDefault="005670CB" w:rsidP="005670CB">
      <w:pPr>
        <w:pStyle w:val="B1"/>
        <w:rPr>
          <w:lang w:val="en-US" w:eastAsia="zh-CN"/>
        </w:rPr>
      </w:pPr>
      <w:r>
        <w:t>3.</w:t>
      </w:r>
      <w:r>
        <w:tab/>
        <w:t>Architectural requirements</w:t>
      </w:r>
      <w:r>
        <w:rPr>
          <w:lang w:val="en-US" w:eastAsia="zh-CN"/>
        </w:rPr>
        <w:t xml:space="preserve"> and </w:t>
      </w:r>
      <w:r>
        <w:t xml:space="preserve">detailed application architecture for enabling </w:t>
      </w:r>
      <w:r>
        <w:rPr>
          <w:lang w:val="en-US" w:eastAsia="zh-CN"/>
        </w:rPr>
        <w:t>AI/ML services</w:t>
      </w:r>
      <w:r>
        <w:t xml:space="preserve"> (clause </w:t>
      </w:r>
      <w:r>
        <w:rPr>
          <w:lang w:eastAsia="zh-CN"/>
        </w:rPr>
        <w:t>6 and 7</w:t>
      </w:r>
      <w:r>
        <w:t>)</w:t>
      </w:r>
      <w:r>
        <w:rPr>
          <w:lang w:val="en-US" w:eastAsia="zh-CN"/>
        </w:rPr>
        <w:t>;</w:t>
      </w:r>
    </w:p>
    <w:p w14:paraId="6C7D68C9" w14:textId="7B06EF0B" w:rsidR="005670CB" w:rsidRDefault="005670CB" w:rsidP="005670CB">
      <w:pPr>
        <w:pStyle w:val="B1"/>
      </w:pPr>
      <w:r>
        <w:t>4.</w:t>
      </w:r>
      <w:r>
        <w:tab/>
        <w:t>Individual solutions addressing the key issues (clause 8);</w:t>
      </w:r>
    </w:p>
    <w:p w14:paraId="7C9D5EEE" w14:textId="77777777" w:rsidR="005670CB" w:rsidRDefault="005670CB" w:rsidP="005670CB">
      <w:pPr>
        <w:pStyle w:val="B1"/>
      </w:pPr>
      <w:r>
        <w:t>5.</w:t>
      </w:r>
      <w:r>
        <w:tab/>
        <w:t>Deployment scenarios (clause 9), Business relationships (clause 10); and</w:t>
      </w:r>
    </w:p>
    <w:p w14:paraId="3C420B56" w14:textId="505233E3" w:rsidR="005670CB" w:rsidRDefault="005670CB" w:rsidP="0087581E">
      <w:pPr>
        <w:pStyle w:val="B1"/>
      </w:pPr>
      <w:r>
        <w:t>6.</w:t>
      </w:r>
      <w:r>
        <w:tab/>
        <w:t>Overall evaluations of all the solutions (clause 11); For normative work in 3GPP Rel-19, it is recommended</w:t>
      </w:r>
      <w:r>
        <w:rPr>
          <w:lang w:val="en-US" w:eastAsia="zh-CN"/>
        </w:rPr>
        <w:t xml:space="preserve"> t</w:t>
      </w:r>
      <w:r>
        <w:rPr>
          <w:lang w:eastAsia="zh-CN"/>
        </w:rPr>
        <w:t>o define the following architecture enhancements as also described in clause 7:</w:t>
      </w:r>
    </w:p>
    <w:p w14:paraId="4CB9A4C7" w14:textId="77777777" w:rsidR="005670CB" w:rsidRDefault="005670CB" w:rsidP="005670CB">
      <w:pPr>
        <w:pStyle w:val="ListParagraph"/>
        <w:numPr>
          <w:ilvl w:val="0"/>
          <w:numId w:val="78"/>
        </w:numPr>
      </w:pPr>
      <w:bookmarkStart w:id="1052" w:name="MCCQCTEMPBM_00000153"/>
      <w:r>
        <w:t>AIMLE to be defined as a new SEAL functionality, for supporting the AI/ML enablement for both VAL applications and ADAE-defined analytics services.</w:t>
      </w:r>
    </w:p>
    <w:p w14:paraId="08F34B86" w14:textId="77777777" w:rsidR="005670CB" w:rsidRDefault="005670CB" w:rsidP="005670CB">
      <w:pPr>
        <w:pStyle w:val="ListParagraph"/>
        <w:numPr>
          <w:ilvl w:val="0"/>
          <w:numId w:val="78"/>
        </w:numPr>
      </w:pPr>
      <w:bookmarkStart w:id="1053" w:name="MCCQCTEMPBM_00000154"/>
      <w:bookmarkEnd w:id="1052"/>
      <w:r>
        <w:t xml:space="preserve">ML Repository as new registry/repository which can be deployed internally to AIMLE or as new SEAL service and will support storage and registration of ML model information </w:t>
      </w:r>
      <w:r w:rsidRPr="0087581E">
        <w:t>and candidate AIML/FL member information</w:t>
      </w:r>
      <w:r w:rsidRPr="00874054">
        <w:t xml:space="preserve"> </w:t>
      </w:r>
      <w:r>
        <w:t>as well as information related to ML/FL members for a given ML task (e.g., analytics ID or model ID/profile).</w:t>
      </w:r>
    </w:p>
    <w:p w14:paraId="78A5165D" w14:textId="77777777" w:rsidR="005670CB" w:rsidRDefault="005670CB" w:rsidP="005670CB">
      <w:pPr>
        <w:pStyle w:val="ListParagraph"/>
        <w:numPr>
          <w:ilvl w:val="0"/>
          <w:numId w:val="78"/>
        </w:numPr>
      </w:pPr>
      <w:bookmarkStart w:id="1054" w:name="MCCQCTEMPBM_00000155"/>
      <w:bookmarkEnd w:id="1053"/>
      <w:r>
        <w:t>ADAES to be enhanced to support additional/enhanced analytics based on the concluded solutions.</w:t>
      </w:r>
    </w:p>
    <w:bookmarkEnd w:id="1054"/>
    <w:p w14:paraId="7057E0F3" w14:textId="77777777" w:rsidR="005670CB" w:rsidRDefault="005670CB" w:rsidP="005670CB">
      <w:pPr>
        <w:rPr>
          <w:lang w:eastAsia="zh-CN"/>
        </w:rPr>
      </w:pPr>
      <w:r>
        <w:rPr>
          <w:lang w:eastAsia="zh-CN"/>
        </w:rPr>
        <w:t>In addition, it is recommended to define:</w:t>
      </w:r>
    </w:p>
    <w:p w14:paraId="765DAB28" w14:textId="77777777" w:rsidR="005670CB" w:rsidRDefault="005670CB" w:rsidP="005670CB">
      <w:pPr>
        <w:pStyle w:val="B1"/>
      </w:pPr>
      <w:r>
        <w:t>1.</w:t>
      </w:r>
      <w:r>
        <w:tab/>
        <w:t>Terms and abbreviations</w:t>
      </w:r>
      <w:r>
        <w:rPr>
          <w:lang w:eastAsia="zh-CN"/>
        </w:rPr>
        <w:t xml:space="preserve">, </w:t>
      </w:r>
      <w:r>
        <w:t>the definition of terms and abbreviations captured in clause 3 will be reused.</w:t>
      </w:r>
    </w:p>
    <w:p w14:paraId="027C187E" w14:textId="77777777" w:rsidR="005670CB" w:rsidRDefault="005670CB" w:rsidP="005670CB">
      <w:pPr>
        <w:pStyle w:val="B1"/>
      </w:pPr>
      <w:r>
        <w:t>2.</w:t>
      </w:r>
      <w:r>
        <w:tab/>
        <w:t>Architectural requirements identified in clause 6 will be used as baseline architectural requirements; such requirements include also per functionality-imposed requirements for the enhanced architecture for AIML Enablement.</w:t>
      </w:r>
    </w:p>
    <w:p w14:paraId="6DC45018" w14:textId="030E9DC7" w:rsidR="005670CB" w:rsidRDefault="0066775A" w:rsidP="005670CB">
      <w:pPr>
        <w:pStyle w:val="B1"/>
      </w:pPr>
      <w:r>
        <w:t>3</w:t>
      </w:r>
      <w:r w:rsidR="005670CB">
        <w:t>.</w:t>
      </w:r>
      <w:r w:rsidR="005670CB">
        <w:tab/>
        <w:t xml:space="preserve">Application architecture for enabling </w:t>
      </w:r>
      <w:r w:rsidR="005670CB">
        <w:rPr>
          <w:lang w:val="en-US" w:eastAsia="zh-CN"/>
        </w:rPr>
        <w:t>AI/ML services, the architectures</w:t>
      </w:r>
      <w:r w:rsidR="005670CB">
        <w:t xml:space="preserve"> as specified in clause </w:t>
      </w:r>
      <w:r w:rsidR="005670CB">
        <w:rPr>
          <w:lang w:val="en-US" w:eastAsia="zh-CN"/>
        </w:rPr>
        <w:t xml:space="preserve">7 </w:t>
      </w:r>
      <w:r w:rsidR="005670CB">
        <w:t>will be used as baseline architecture.</w:t>
      </w:r>
    </w:p>
    <w:p w14:paraId="1F419D03" w14:textId="62C78A59" w:rsidR="005670CB" w:rsidRDefault="0066775A" w:rsidP="005670CB">
      <w:pPr>
        <w:pStyle w:val="B1"/>
      </w:pPr>
      <w:r>
        <w:lastRenderedPageBreak/>
        <w:t>4</w:t>
      </w:r>
      <w:r w:rsidR="005670CB">
        <w:t>.</w:t>
      </w:r>
      <w:r w:rsidR="005670CB">
        <w:tab/>
        <w:t>Deployment scenarios will be considered as captured in clause 10. Additional deployment models and their implications on the solutions will be considered.</w:t>
      </w:r>
    </w:p>
    <w:p w14:paraId="434889EE" w14:textId="2CABC601" w:rsidR="005670CB" w:rsidRPr="005670CB" w:rsidRDefault="0066775A" w:rsidP="0087581E">
      <w:pPr>
        <w:pStyle w:val="B1"/>
      </w:pPr>
      <w:r>
        <w:t>5</w:t>
      </w:r>
      <w:r w:rsidR="005670CB">
        <w:t xml:space="preserve">. </w:t>
      </w:r>
      <w:r>
        <w:tab/>
      </w:r>
      <w:r w:rsidR="005670CB">
        <w:t>The definition of the corresponding enablement APIs based on the concluded solutions as summarized in clause 11.1.</w:t>
      </w:r>
    </w:p>
    <w:p w14:paraId="024368AA" w14:textId="79BD612A" w:rsidR="000E0CCA" w:rsidRDefault="000E0CCA" w:rsidP="000E0CCA">
      <w:pPr>
        <w:pStyle w:val="Heading2"/>
        <w:rPr>
          <w:lang w:eastAsia="zh-CN"/>
        </w:rPr>
      </w:pPr>
      <w:bookmarkStart w:id="1055" w:name="_Toc532994047"/>
      <w:bookmarkStart w:id="1056" w:name="_Toc78314765"/>
      <w:bookmarkStart w:id="1057" w:name="_Toc164779345"/>
      <w:bookmarkStart w:id="1058" w:name="_Toc164779599"/>
      <w:bookmarkStart w:id="1059" w:name="_Toc169945552"/>
      <w:r>
        <w:rPr>
          <w:lang w:eastAsia="zh-CN"/>
        </w:rPr>
        <w:t>12</w:t>
      </w:r>
      <w:r w:rsidRPr="00D7706D">
        <w:rPr>
          <w:rFonts w:hint="eastAsia"/>
          <w:lang w:eastAsia="zh-CN"/>
        </w:rPr>
        <w:t>.</w:t>
      </w:r>
      <w:r w:rsidR="0066775A">
        <w:rPr>
          <w:lang w:eastAsia="zh-CN"/>
        </w:rPr>
        <w:t>1</w:t>
      </w:r>
      <w:r w:rsidRPr="00D7706D">
        <w:rPr>
          <w:rFonts w:hint="eastAsia"/>
          <w:lang w:eastAsia="zh-CN"/>
        </w:rPr>
        <w:tab/>
        <w:t>Conclusions of key issue</w:t>
      </w:r>
      <w:r w:rsidR="00B9771E">
        <w:rPr>
          <w:lang w:eastAsia="zh-CN"/>
        </w:rPr>
        <w:t> </w:t>
      </w:r>
      <w:bookmarkEnd w:id="1055"/>
      <w:r>
        <w:rPr>
          <w:rFonts w:hint="eastAsia"/>
          <w:lang w:eastAsia="zh-CN"/>
        </w:rPr>
        <w:t>#</w:t>
      </w:r>
      <w:r w:rsidR="0066775A">
        <w:rPr>
          <w:lang w:eastAsia="zh-CN"/>
        </w:rPr>
        <w:t>1</w:t>
      </w:r>
      <w:bookmarkEnd w:id="1056"/>
      <w:bookmarkEnd w:id="1057"/>
      <w:bookmarkEnd w:id="1058"/>
      <w:bookmarkEnd w:id="1059"/>
    </w:p>
    <w:p w14:paraId="3BEF893C" w14:textId="2097C546" w:rsidR="0066775A" w:rsidRDefault="0066775A" w:rsidP="0066775A">
      <w:pPr>
        <w:pStyle w:val="B1"/>
        <w:ind w:left="0" w:firstLine="0"/>
      </w:pPr>
      <w:r>
        <w:t>Following solution considerations will be considered for the normative work for KI</w:t>
      </w:r>
      <w:r w:rsidR="00B9771E">
        <w:t> </w:t>
      </w:r>
      <w:r>
        <w:t>#</w:t>
      </w:r>
      <w:r>
        <w:rPr>
          <w:lang w:val="en-US"/>
        </w:rPr>
        <w:t>1</w:t>
      </w:r>
      <w:r>
        <w:t>:</w:t>
      </w:r>
    </w:p>
    <w:p w14:paraId="6F7093A4" w14:textId="40DECFA0" w:rsidR="0066775A" w:rsidRDefault="0066775A" w:rsidP="0066775A">
      <w:pPr>
        <w:pStyle w:val="B1"/>
        <w:numPr>
          <w:ilvl w:val="0"/>
          <w:numId w:val="80"/>
        </w:numPr>
        <w:jc w:val="both"/>
      </w:pPr>
      <w:bookmarkStart w:id="1060" w:name="MCCQCTEMPBM_00000156"/>
      <w:r>
        <w:t>Solution</w:t>
      </w:r>
      <w:r w:rsidR="00B9771E">
        <w:t> </w:t>
      </w:r>
      <w:r>
        <w:t>#11 can be considered for normative work for AIML service lifecycle management, and #12 can be considered as candidate for normative work for AI/ML model lifecycle management.</w:t>
      </w:r>
    </w:p>
    <w:p w14:paraId="4CDCFA68" w14:textId="7C1919EE" w:rsidR="0066775A" w:rsidRDefault="0066775A" w:rsidP="0066775A">
      <w:pPr>
        <w:pStyle w:val="B1"/>
        <w:numPr>
          <w:ilvl w:val="0"/>
          <w:numId w:val="80"/>
        </w:numPr>
        <w:jc w:val="both"/>
      </w:pPr>
      <w:bookmarkStart w:id="1061" w:name="MCCQCTEMPBM_00000157"/>
      <w:bookmarkEnd w:id="1060"/>
      <w:r>
        <w:t>Solution</w:t>
      </w:r>
      <w:r w:rsidR="00B9771E">
        <w:t> </w:t>
      </w:r>
      <w:r>
        <w:t>#13 can be considered for normative work</w:t>
      </w:r>
      <w:r>
        <w:rPr>
          <w:lang w:val="en-US"/>
        </w:rPr>
        <w:t xml:space="preserve"> as a generic architecture</w:t>
      </w:r>
      <w:r>
        <w:t xml:space="preserve"> for leveraging the existing ADAE services and 5GC capabilities for the application layer AI/ML services.</w:t>
      </w:r>
    </w:p>
    <w:p w14:paraId="547F3D20" w14:textId="001E093E" w:rsidR="0066775A" w:rsidRDefault="0066775A" w:rsidP="0066775A">
      <w:pPr>
        <w:pStyle w:val="B1"/>
        <w:numPr>
          <w:ilvl w:val="0"/>
          <w:numId w:val="80"/>
        </w:numPr>
        <w:jc w:val="both"/>
      </w:pPr>
      <w:bookmarkStart w:id="1062" w:name="MCCQCTEMPBM_00000158"/>
      <w:bookmarkEnd w:id="1061"/>
      <w:r>
        <w:t>Solution</w:t>
      </w:r>
      <w:r w:rsidR="00B9771E">
        <w:t> </w:t>
      </w:r>
      <w:r>
        <w:t>#17 can be considered for normative work with necessary update for detail AIML task.</w:t>
      </w:r>
    </w:p>
    <w:p w14:paraId="3058CA32" w14:textId="093565CB" w:rsidR="0066775A" w:rsidRDefault="0066775A" w:rsidP="0066775A">
      <w:pPr>
        <w:pStyle w:val="ListParagraph"/>
        <w:numPr>
          <w:ilvl w:val="0"/>
          <w:numId w:val="80"/>
        </w:numPr>
        <w:jc w:val="both"/>
        <w:rPr>
          <w:lang w:val="en-US"/>
        </w:rPr>
      </w:pPr>
      <w:bookmarkStart w:id="1063" w:name="MCCQCTEMPBM_00000159"/>
      <w:bookmarkEnd w:id="1062"/>
      <w:r>
        <w:rPr>
          <w:lang w:val="en-US"/>
        </w:rPr>
        <w:t>Solut</w:t>
      </w:r>
      <w:r w:rsidR="00B9771E">
        <w:rPr>
          <w:lang w:val="en-US"/>
        </w:rPr>
        <w:t>i</w:t>
      </w:r>
      <w:r>
        <w:rPr>
          <w:lang w:val="en-US"/>
        </w:rPr>
        <w:t>ons</w:t>
      </w:r>
      <w:r w:rsidR="00B9771E">
        <w:rPr>
          <w:lang w:val="en-US"/>
        </w:rPr>
        <w:t> </w:t>
      </w:r>
      <w:r>
        <w:rPr>
          <w:lang w:val="en-US"/>
        </w:rPr>
        <w:t>#23 and</w:t>
      </w:r>
      <w:r w:rsidR="00B9771E">
        <w:rPr>
          <w:lang w:val="en-US"/>
        </w:rPr>
        <w:t> </w:t>
      </w:r>
      <w:r>
        <w:rPr>
          <w:lang w:val="en-US"/>
        </w:rPr>
        <w:t>#29 can be considered for normative work for support AIML services in edge computing scenarios.</w:t>
      </w:r>
    </w:p>
    <w:bookmarkEnd w:id="1063"/>
    <w:p w14:paraId="4BD93792" w14:textId="71C931EE" w:rsidR="0066775A" w:rsidRPr="0087581E" w:rsidRDefault="0066775A" w:rsidP="0087581E">
      <w:pPr>
        <w:pStyle w:val="NO"/>
      </w:pPr>
      <w:r w:rsidRPr="0066775A">
        <w:t>NOTE:</w:t>
      </w:r>
      <w:r w:rsidRPr="0066775A">
        <w:tab/>
        <w:t>The possible impact of solutions related to edge on the AIMLAPP architecture will be further discussed.</w:t>
      </w:r>
    </w:p>
    <w:p w14:paraId="76966127" w14:textId="03F562E6" w:rsidR="004A7A65" w:rsidRPr="0087581E" w:rsidRDefault="004A7A65" w:rsidP="004A7A65">
      <w:pPr>
        <w:pStyle w:val="Heading2"/>
        <w:rPr>
          <w:rFonts w:eastAsia="Malgun Gothic"/>
        </w:rPr>
      </w:pPr>
      <w:bookmarkStart w:id="1064" w:name="tsgNames"/>
      <w:bookmarkStart w:id="1065" w:name="_Toc169945553"/>
      <w:bookmarkEnd w:id="1064"/>
      <w:r w:rsidRPr="0087581E">
        <w:rPr>
          <w:rFonts w:eastAsia="Malgun Gothic"/>
        </w:rPr>
        <w:t>12.2</w:t>
      </w:r>
      <w:r w:rsidRPr="0087581E">
        <w:rPr>
          <w:rFonts w:eastAsia="Malgun Gothic"/>
        </w:rPr>
        <w:tab/>
        <w:t>Conclusions of key issue #2</w:t>
      </w:r>
      <w:bookmarkEnd w:id="1065"/>
    </w:p>
    <w:p w14:paraId="021A1D05" w14:textId="554A1FF8" w:rsidR="004A7A65" w:rsidRDefault="004A7A65" w:rsidP="004A7A65">
      <w:pPr>
        <w:pStyle w:val="B1"/>
        <w:ind w:left="0" w:firstLine="0"/>
        <w:rPr>
          <w:rFonts w:eastAsia="Malgun Gothic"/>
        </w:rPr>
      </w:pPr>
      <w:r>
        <w:t>Following solution considerations will be considered for the normative work for KI #</w:t>
      </w:r>
      <w:r>
        <w:rPr>
          <w:lang w:val="en-US"/>
        </w:rPr>
        <w:t>2</w:t>
      </w:r>
      <w:r>
        <w:t>:</w:t>
      </w:r>
    </w:p>
    <w:p w14:paraId="3ED7ED9B" w14:textId="0CE141B9" w:rsidR="004A7A65" w:rsidRDefault="004A7A65" w:rsidP="004A7A65">
      <w:pPr>
        <w:pStyle w:val="ListParagraph"/>
        <w:numPr>
          <w:ilvl w:val="0"/>
          <w:numId w:val="80"/>
        </w:numPr>
        <w:jc w:val="both"/>
        <w:rPr>
          <w:lang w:val="en-US"/>
        </w:rPr>
      </w:pPr>
      <w:bookmarkStart w:id="1066" w:name="MCCQCTEMPBM_00000160"/>
      <w:r>
        <w:rPr>
          <w:lang w:val="en-US"/>
        </w:rPr>
        <w:t xml:space="preserve">Solution #4 can be considered for normative work to </w:t>
      </w:r>
      <w:r>
        <w:t>support ML-enabled ADAE analytics.</w:t>
      </w:r>
    </w:p>
    <w:p w14:paraId="7CC33444" w14:textId="702250BA" w:rsidR="004A7A65" w:rsidRDefault="004A7A65" w:rsidP="004A7A65">
      <w:pPr>
        <w:pStyle w:val="ListParagraph"/>
        <w:numPr>
          <w:ilvl w:val="0"/>
          <w:numId w:val="80"/>
        </w:numPr>
        <w:jc w:val="both"/>
        <w:rPr>
          <w:lang w:val="en-US"/>
        </w:rPr>
      </w:pPr>
      <w:bookmarkStart w:id="1067" w:name="MCCQCTEMPBM_00000161"/>
      <w:bookmarkEnd w:id="1066"/>
      <w:r>
        <w:rPr>
          <w:lang w:val="en-US"/>
        </w:rPr>
        <w:t>Solution #5 can be considered can be considered for normative work for ML model storage and discovery.</w:t>
      </w:r>
    </w:p>
    <w:p w14:paraId="67B90731" w14:textId="2AA0E7C7" w:rsidR="004A7A65" w:rsidRDefault="004A7A65" w:rsidP="004A7A65">
      <w:pPr>
        <w:pStyle w:val="ListParagraph"/>
        <w:numPr>
          <w:ilvl w:val="0"/>
          <w:numId w:val="80"/>
        </w:numPr>
        <w:jc w:val="both"/>
        <w:rPr>
          <w:lang w:val="en-US"/>
        </w:rPr>
      </w:pPr>
      <w:bookmarkStart w:id="1068" w:name="MCCQCTEMPBM_00000162"/>
      <w:bookmarkEnd w:id="1067"/>
      <w:r>
        <w:rPr>
          <w:lang w:val="en-US"/>
        </w:rPr>
        <w:t xml:space="preserve">The common parts of Solution #4 and Solution #5 for ML model discovery can be merged in the normative phase. </w:t>
      </w:r>
    </w:p>
    <w:p w14:paraId="4055D19F" w14:textId="1E54D957" w:rsidR="004A7A65" w:rsidRDefault="004A7A65" w:rsidP="004A7A65">
      <w:pPr>
        <w:pStyle w:val="ListParagraph"/>
        <w:numPr>
          <w:ilvl w:val="0"/>
          <w:numId w:val="80"/>
        </w:numPr>
        <w:jc w:val="both"/>
        <w:rPr>
          <w:lang w:val="en-US"/>
        </w:rPr>
      </w:pPr>
      <w:bookmarkStart w:id="1069" w:name="MCCQCTEMPBM_00000163"/>
      <w:bookmarkEnd w:id="1068"/>
      <w:r>
        <w:rPr>
          <w:lang w:val="en-US"/>
        </w:rPr>
        <w:t>Solution #15 can be considered for normative work for DN Energy Analytics.</w:t>
      </w:r>
    </w:p>
    <w:p w14:paraId="5E8E4AD6" w14:textId="77777777" w:rsidR="004A7A65" w:rsidRDefault="004A7A65" w:rsidP="004A7A65">
      <w:pPr>
        <w:pStyle w:val="ListParagraph"/>
        <w:numPr>
          <w:ilvl w:val="0"/>
          <w:numId w:val="80"/>
        </w:numPr>
        <w:jc w:val="both"/>
        <w:rPr>
          <w:lang w:val="en-US"/>
        </w:rPr>
      </w:pPr>
      <w:bookmarkStart w:id="1070" w:name="MCCQCTEMPBM_00000164"/>
      <w:bookmarkEnd w:id="1069"/>
      <w:r>
        <w:rPr>
          <w:lang w:val="en-US"/>
        </w:rPr>
        <w:t xml:space="preserve">Solution #13 can be considered for normative work for analytics collection from ADAE to support </w:t>
      </w:r>
      <w:r>
        <w:t>application layer AI/ML services</w:t>
      </w:r>
      <w:r>
        <w:rPr>
          <w:lang w:val="en-US"/>
        </w:rPr>
        <w:t>.</w:t>
      </w:r>
    </w:p>
    <w:p w14:paraId="473C9A9D" w14:textId="3E22F7EE" w:rsidR="000E0CCA" w:rsidRDefault="004A7A65" w:rsidP="004A7A65">
      <w:pPr>
        <w:pStyle w:val="ListParagraph"/>
        <w:numPr>
          <w:ilvl w:val="0"/>
          <w:numId w:val="80"/>
        </w:numPr>
        <w:jc w:val="both"/>
        <w:rPr>
          <w:lang w:val="en-US"/>
        </w:rPr>
      </w:pPr>
      <w:bookmarkStart w:id="1071" w:name="MCCQCTEMPBM_00000165"/>
      <w:bookmarkEnd w:id="1070"/>
      <w:r w:rsidRPr="004A7A65">
        <w:rPr>
          <w:lang w:val="en-US"/>
        </w:rPr>
        <w:t xml:space="preserve">Solution #27 can be considered for normative work for application layer AI/ML Member capability analytics for to support </w:t>
      </w:r>
      <w:r>
        <w:t>application layer AI/ML services</w:t>
      </w:r>
      <w:r w:rsidRPr="004A7A65">
        <w:rPr>
          <w:lang w:val="en-US"/>
        </w:rPr>
        <w:t>.</w:t>
      </w:r>
    </w:p>
    <w:p w14:paraId="74DD8F72" w14:textId="4AF9B461" w:rsidR="00484A5F" w:rsidRDefault="00484A5F" w:rsidP="00484A5F">
      <w:pPr>
        <w:pStyle w:val="Heading2"/>
        <w:rPr>
          <w:rFonts w:eastAsia="Malgun Gothic"/>
          <w:lang w:eastAsia="zh-CN"/>
        </w:rPr>
      </w:pPr>
      <w:bookmarkStart w:id="1072" w:name="_Toc169945554"/>
      <w:bookmarkEnd w:id="1071"/>
      <w:r>
        <w:rPr>
          <w:rFonts w:eastAsia="Malgun Gothic"/>
          <w:lang w:eastAsia="zh-CN"/>
        </w:rPr>
        <w:t>12.3</w:t>
      </w:r>
      <w:r>
        <w:rPr>
          <w:rFonts w:eastAsia="Malgun Gothic"/>
          <w:lang w:eastAsia="zh-CN"/>
        </w:rPr>
        <w:tab/>
        <w:t>Conclusions of key issue #3</w:t>
      </w:r>
      <w:bookmarkEnd w:id="1072"/>
    </w:p>
    <w:p w14:paraId="72D50A90" w14:textId="4BBFA8B6" w:rsidR="00484A5F" w:rsidRDefault="00484A5F" w:rsidP="00484A5F">
      <w:pPr>
        <w:pStyle w:val="B1"/>
        <w:ind w:left="0" w:firstLine="0"/>
        <w:rPr>
          <w:rFonts w:eastAsia="Malgun Gothic"/>
        </w:rPr>
      </w:pPr>
      <w:r>
        <w:t>Following solution considerations will be considered for the normative work for KI #</w:t>
      </w:r>
      <w:r>
        <w:rPr>
          <w:lang w:val="en-US"/>
        </w:rPr>
        <w:t>3</w:t>
      </w:r>
      <w:r>
        <w:t>:</w:t>
      </w:r>
    </w:p>
    <w:p w14:paraId="720323C8" w14:textId="6C7D6921" w:rsidR="00484A5F" w:rsidRDefault="00484A5F" w:rsidP="00484A5F">
      <w:pPr>
        <w:pStyle w:val="B1"/>
        <w:numPr>
          <w:ilvl w:val="0"/>
          <w:numId w:val="80"/>
        </w:numPr>
        <w:jc w:val="both"/>
      </w:pPr>
      <w:bookmarkStart w:id="1073" w:name="MCCQCTEMPBM_00000166"/>
      <w:r>
        <w:t xml:space="preserve">Solutions #13 and #22 can be considered for normative work. </w:t>
      </w:r>
    </w:p>
    <w:p w14:paraId="7D809807" w14:textId="38165FD7" w:rsidR="00484A5F" w:rsidRDefault="00484A5F" w:rsidP="00484A5F">
      <w:pPr>
        <w:pStyle w:val="B1"/>
        <w:numPr>
          <w:ilvl w:val="0"/>
          <w:numId w:val="80"/>
        </w:numPr>
        <w:jc w:val="both"/>
      </w:pPr>
      <w:bookmarkStart w:id="1074" w:name="MCCQCTEMPBM_00000167"/>
      <w:bookmarkEnd w:id="1073"/>
      <w:r>
        <w:t>Solutions #2, #6, and #7 can be merged for FL member discovery and selection, the solution after merging can be considered for normative work.</w:t>
      </w:r>
    </w:p>
    <w:p w14:paraId="495545CB" w14:textId="17301CFB" w:rsidR="00484A5F" w:rsidRDefault="00484A5F" w:rsidP="00484A5F">
      <w:pPr>
        <w:pStyle w:val="B1"/>
        <w:numPr>
          <w:ilvl w:val="0"/>
          <w:numId w:val="80"/>
        </w:numPr>
        <w:jc w:val="both"/>
      </w:pPr>
      <w:bookmarkStart w:id="1075" w:name="MCCQCTEMPBM_00000168"/>
      <w:bookmarkEnd w:id="1074"/>
      <w:r>
        <w:t>Solution #8 can be considered for normative work for generic AIMLE client registration</w:t>
      </w:r>
      <w:r>
        <w:rPr>
          <w:lang w:val="en-US"/>
        </w:rPr>
        <w:t>.</w:t>
      </w:r>
    </w:p>
    <w:p w14:paraId="67636352" w14:textId="715D99B3" w:rsidR="00484A5F" w:rsidRDefault="00484A5F" w:rsidP="00484A5F">
      <w:pPr>
        <w:pStyle w:val="B1"/>
        <w:numPr>
          <w:ilvl w:val="0"/>
          <w:numId w:val="80"/>
        </w:numPr>
        <w:jc w:val="both"/>
      </w:pPr>
      <w:bookmarkStart w:id="1076" w:name="MCCQCTEMPBM_00000169"/>
      <w:bookmarkEnd w:id="1075"/>
      <w:r>
        <w:t>Solution #9 can be considered as candidate for normative work as extension of the generic procedure in Solution #8 for FL member registration and update to ML Repository via AIMLE,</w:t>
      </w:r>
    </w:p>
    <w:p w14:paraId="6AE6342D" w14:textId="1019EDCD" w:rsidR="00484A5F" w:rsidRDefault="00484A5F" w:rsidP="00484A5F">
      <w:pPr>
        <w:pStyle w:val="B1"/>
        <w:numPr>
          <w:ilvl w:val="0"/>
          <w:numId w:val="80"/>
        </w:numPr>
        <w:jc w:val="both"/>
      </w:pPr>
      <w:bookmarkStart w:id="1077" w:name="MCCQCTEMPBM_00000170"/>
      <w:bookmarkEnd w:id="1076"/>
      <w:r>
        <w:rPr>
          <w:lang w:eastAsia="zh-CN"/>
        </w:rPr>
        <w:t>Solution #16 can be considered for normative work</w:t>
      </w:r>
      <w:r>
        <w:rPr>
          <w:lang w:val="en-US" w:eastAsia="zh-CN"/>
        </w:rPr>
        <w:t xml:space="preserve"> for </w:t>
      </w:r>
      <w:r>
        <w:rPr>
          <w:lang w:val="en-US"/>
        </w:rPr>
        <w:t xml:space="preserve">supporting </w:t>
      </w:r>
      <w:r>
        <w:t>management of FL groups</w:t>
      </w:r>
      <w:r>
        <w:rPr>
          <w:lang w:val="en-US" w:eastAsia="zh-CN"/>
        </w:rPr>
        <w:t>.</w:t>
      </w:r>
    </w:p>
    <w:p w14:paraId="1C6C9810" w14:textId="618A0788" w:rsidR="00484A5F" w:rsidRDefault="00484A5F" w:rsidP="00484A5F">
      <w:pPr>
        <w:pStyle w:val="B1"/>
        <w:numPr>
          <w:ilvl w:val="0"/>
          <w:numId w:val="80"/>
        </w:numPr>
        <w:jc w:val="both"/>
      </w:pPr>
      <w:bookmarkStart w:id="1078" w:name="MCCQCTEMPBM_00000171"/>
      <w:bookmarkEnd w:id="1077"/>
      <w:r>
        <w:t>Solution #17 can be considered for normative work with necessary update for detail AIML task (e.g. HFL training in Solution #22).</w:t>
      </w:r>
    </w:p>
    <w:p w14:paraId="0D125F14" w14:textId="6D548B09" w:rsidR="00484A5F" w:rsidRDefault="00484A5F" w:rsidP="00484A5F">
      <w:pPr>
        <w:pStyle w:val="Guidance"/>
        <w:numPr>
          <w:ilvl w:val="0"/>
          <w:numId w:val="80"/>
        </w:numPr>
        <w:rPr>
          <w:rFonts w:eastAsia="Malgun Gothic"/>
          <w:i w:val="0"/>
          <w:color w:val="auto"/>
          <w:lang w:val="x-none"/>
        </w:rPr>
      </w:pPr>
      <w:bookmarkStart w:id="1079" w:name="_Hlk167327925"/>
      <w:bookmarkStart w:id="1080" w:name="MCCQCTEMPBM_00000172"/>
      <w:bookmarkEnd w:id="1078"/>
      <w:r>
        <w:rPr>
          <w:rFonts w:eastAsia="Malgun Gothic"/>
          <w:i w:val="0"/>
          <w:color w:val="auto"/>
          <w:lang w:val="x-none"/>
        </w:rPr>
        <w:t>Solution</w:t>
      </w:r>
      <w:r>
        <w:rPr>
          <w:rFonts w:eastAsia="Malgun Gothic"/>
          <w:i w:val="0"/>
          <w:color w:val="auto"/>
          <w:lang w:val="en-US"/>
        </w:rPr>
        <w:t> </w:t>
      </w:r>
      <w:r>
        <w:rPr>
          <w:rFonts w:eastAsia="Malgun Gothic"/>
          <w:i w:val="0"/>
          <w:color w:val="auto"/>
          <w:lang w:val="x-none"/>
        </w:rPr>
        <w:t>#21 can be considered for normative work with modification as needed.</w:t>
      </w:r>
    </w:p>
    <w:p w14:paraId="14D63DC3" w14:textId="445678A4" w:rsidR="00484A5F" w:rsidRDefault="00484A5F" w:rsidP="00484A5F">
      <w:pPr>
        <w:pStyle w:val="B1"/>
        <w:numPr>
          <w:ilvl w:val="0"/>
          <w:numId w:val="80"/>
        </w:numPr>
        <w:jc w:val="both"/>
        <w:rPr>
          <w:rFonts w:eastAsia="Malgun Gothic"/>
          <w:lang w:val="x-none"/>
        </w:rPr>
      </w:pPr>
      <w:bookmarkStart w:id="1081" w:name="MCCQCTEMPBM_00000173"/>
      <w:bookmarkEnd w:id="1079"/>
      <w:bookmarkEnd w:id="1080"/>
      <w:r>
        <w:rPr>
          <w:lang w:val="en-US"/>
        </w:rPr>
        <w:t>Conclusions for Solution #24 and #25 are given in clause 12.5.</w:t>
      </w:r>
    </w:p>
    <w:p w14:paraId="7A0C1DDB" w14:textId="3B4C5DF4" w:rsidR="00484A5F" w:rsidRDefault="00484A5F" w:rsidP="00484A5F">
      <w:pPr>
        <w:pStyle w:val="B1"/>
        <w:numPr>
          <w:ilvl w:val="0"/>
          <w:numId w:val="80"/>
        </w:numPr>
        <w:jc w:val="both"/>
      </w:pPr>
      <w:bookmarkStart w:id="1082" w:name="MCCQCTEMPBM_00000174"/>
      <w:bookmarkEnd w:id="1081"/>
      <w:r>
        <w:rPr>
          <w:lang w:val="en-US" w:eastAsia="zh-CN"/>
        </w:rPr>
        <w:t>Solution </w:t>
      </w:r>
      <w:r>
        <w:rPr>
          <w:lang w:eastAsia="zh-CN"/>
        </w:rPr>
        <w:t>#26 can be considered for normative work</w:t>
      </w:r>
      <w:r>
        <w:rPr>
          <w:lang w:val="en-US" w:eastAsia="zh-CN"/>
        </w:rPr>
        <w:t xml:space="preserve"> for </w:t>
      </w:r>
      <w:r>
        <w:rPr>
          <w:lang w:eastAsia="zh-CN"/>
        </w:rPr>
        <w:t>support FL member grouping.</w:t>
      </w:r>
    </w:p>
    <w:p w14:paraId="3DE2475B" w14:textId="23DA231E" w:rsidR="00484A5F" w:rsidRDefault="00484A5F" w:rsidP="00484A5F">
      <w:pPr>
        <w:pStyle w:val="B1"/>
        <w:numPr>
          <w:ilvl w:val="0"/>
          <w:numId w:val="80"/>
        </w:numPr>
        <w:jc w:val="both"/>
      </w:pPr>
      <w:bookmarkStart w:id="1083" w:name="MCCQCTEMPBM_00000175"/>
      <w:bookmarkEnd w:id="1082"/>
      <w:r>
        <w:rPr>
          <w:lang w:val="en-US" w:eastAsia="zh-CN"/>
        </w:rPr>
        <w:lastRenderedPageBreak/>
        <w:t>Conclusions</w:t>
      </w:r>
      <w:r>
        <w:t xml:space="preserve"> for Solution</w:t>
      </w:r>
      <w:r>
        <w:rPr>
          <w:lang w:val="en-US"/>
        </w:rPr>
        <w:t>s </w:t>
      </w:r>
      <w:r>
        <w:t>#</w:t>
      </w:r>
      <w:r>
        <w:rPr>
          <w:lang w:val="en-US"/>
        </w:rPr>
        <w:t>3, #</w:t>
      </w:r>
      <w:r>
        <w:t xml:space="preserve">10 and #14, and additional conclusion for Solution #6 </w:t>
      </w:r>
      <w:r>
        <w:rPr>
          <w:lang w:val="en-US"/>
        </w:rPr>
        <w:t>are</w:t>
      </w:r>
      <w:r>
        <w:t xml:space="preserve"> given in clause 12.7.</w:t>
      </w:r>
    </w:p>
    <w:p w14:paraId="045CD4E0" w14:textId="128370C2" w:rsidR="00484A5F" w:rsidRDefault="00484A5F" w:rsidP="00484A5F">
      <w:pPr>
        <w:pStyle w:val="Heading2"/>
        <w:rPr>
          <w:rFonts w:eastAsia="Malgun Gothic"/>
          <w:lang w:eastAsia="zh-CN"/>
        </w:rPr>
      </w:pPr>
      <w:bookmarkStart w:id="1084" w:name="_Toc169945555"/>
      <w:bookmarkEnd w:id="1083"/>
      <w:r>
        <w:rPr>
          <w:rFonts w:eastAsia="Malgun Gothic"/>
          <w:lang w:eastAsia="zh-CN"/>
        </w:rPr>
        <w:t>12.4</w:t>
      </w:r>
      <w:r>
        <w:rPr>
          <w:rFonts w:eastAsia="Malgun Gothic"/>
          <w:lang w:eastAsia="zh-CN"/>
        </w:rPr>
        <w:tab/>
        <w:t>Conclusions of key issue #4</w:t>
      </w:r>
      <w:bookmarkEnd w:id="1084"/>
    </w:p>
    <w:p w14:paraId="785F501E" w14:textId="2725487A" w:rsidR="00484A5F" w:rsidRDefault="00484A5F" w:rsidP="00484A5F">
      <w:pPr>
        <w:pStyle w:val="B1"/>
        <w:ind w:left="0" w:firstLine="0"/>
        <w:rPr>
          <w:rFonts w:eastAsia="Malgun Gothic"/>
        </w:rPr>
      </w:pPr>
      <w:r>
        <w:t>Following solution considerations will be considered for the normative work for KI</w:t>
      </w:r>
      <w:r w:rsidRPr="0087581E">
        <w:rPr>
          <w:lang w:val="en-US"/>
        </w:rPr>
        <w:t> </w:t>
      </w:r>
      <w:r>
        <w:t>#</w:t>
      </w:r>
      <w:r>
        <w:rPr>
          <w:lang w:val="en-US"/>
        </w:rPr>
        <w:t>4</w:t>
      </w:r>
      <w:r>
        <w:t>:</w:t>
      </w:r>
    </w:p>
    <w:p w14:paraId="7B917852" w14:textId="487364E7" w:rsidR="00484A5F" w:rsidRDefault="00484A5F" w:rsidP="00484A5F">
      <w:pPr>
        <w:pStyle w:val="B1"/>
        <w:numPr>
          <w:ilvl w:val="0"/>
          <w:numId w:val="85"/>
        </w:numPr>
        <w:jc w:val="both"/>
        <w:rPr>
          <w:lang w:val="en-US"/>
        </w:rPr>
      </w:pPr>
      <w:bookmarkStart w:id="1085" w:name="MCCQCTEMPBM_00000176"/>
      <w:r>
        <w:rPr>
          <w:lang w:val="en-US"/>
        </w:rPr>
        <w:t>Solution #18 can be considered for normative phase.</w:t>
      </w:r>
    </w:p>
    <w:p w14:paraId="376D5F28" w14:textId="6288DB20" w:rsidR="00B21BEF" w:rsidRDefault="00B21BEF" w:rsidP="00B21BEF">
      <w:pPr>
        <w:pStyle w:val="Heading2"/>
      </w:pPr>
      <w:bookmarkStart w:id="1086" w:name="_Toc169945556"/>
      <w:bookmarkEnd w:id="1085"/>
      <w:r>
        <w:t>12.5</w:t>
      </w:r>
      <w:r>
        <w:tab/>
        <w:t>Conclusions of Key Issue #5</w:t>
      </w:r>
      <w:bookmarkEnd w:id="1086"/>
    </w:p>
    <w:p w14:paraId="79E86482" w14:textId="229D244B" w:rsidR="00B21BEF" w:rsidRDefault="00B21BEF" w:rsidP="00B21BEF">
      <w:r>
        <w:t>The following principles will be considered in the normative phase for KI #5.</w:t>
      </w:r>
    </w:p>
    <w:p w14:paraId="6364CD67" w14:textId="77777777" w:rsidR="00B21BEF" w:rsidRDefault="00B21BEF" w:rsidP="00B21BEF">
      <w:r>
        <w:t>Split AI/ML operation:</w:t>
      </w:r>
    </w:p>
    <w:p w14:paraId="2D28E420" w14:textId="01B6E053" w:rsidR="00B21BEF" w:rsidRDefault="00B21BEF" w:rsidP="00B21BEF">
      <w:pPr>
        <w:pStyle w:val="B1"/>
        <w:numPr>
          <w:ilvl w:val="0"/>
          <w:numId w:val="86"/>
        </w:numPr>
        <w:ind w:left="630"/>
        <w:rPr>
          <w:noProof/>
        </w:rPr>
      </w:pPr>
      <w:bookmarkStart w:id="1087" w:name="MCCQCTEMPBM_00000177"/>
      <w:r>
        <w:t>Solution #19 will be considered for AIML split operation pipeline discovery (request/response), events subscription/notification and split an operation pipeline creation/registration (request/response). AIML split operation profile provides the information for exposing and consuming split AI/ML analytics.</w:t>
      </w:r>
    </w:p>
    <w:p w14:paraId="14C47532" w14:textId="45B33645" w:rsidR="00B21BEF" w:rsidRDefault="00B21BEF" w:rsidP="00B21BEF">
      <w:pPr>
        <w:pStyle w:val="B1"/>
        <w:numPr>
          <w:ilvl w:val="0"/>
          <w:numId w:val="86"/>
        </w:numPr>
        <w:rPr>
          <w:noProof/>
        </w:rPr>
      </w:pPr>
      <w:bookmarkStart w:id="1088" w:name="MCCQCTEMPBM_00000178"/>
      <w:bookmarkEnd w:id="1087"/>
      <w:r>
        <w:t>Solution #28 will be considered for AIML split operation pipeline assistance information subscription/notification. AIML split operation assistance information provides the information for exposing and consuming split AI/ML analytics.</w:t>
      </w:r>
    </w:p>
    <w:bookmarkEnd w:id="1088"/>
    <w:p w14:paraId="4FD0C346" w14:textId="1B456340" w:rsidR="00B21BEF" w:rsidRDefault="00B21BEF" w:rsidP="0087581E">
      <w:pPr>
        <w:pStyle w:val="NO"/>
        <w:rPr>
          <w:lang w:eastAsia="zh-CN"/>
        </w:rPr>
      </w:pPr>
      <w:r>
        <w:rPr>
          <w:lang w:eastAsia="zh-CN"/>
        </w:rPr>
        <w:t xml:space="preserve">NOTE 1: Possible merge or alignment of the subscribe/notify model and </w:t>
      </w:r>
      <w:r>
        <w:t>AIML split operation</w:t>
      </w:r>
      <w:r>
        <w:rPr>
          <w:lang w:eastAsia="zh-CN"/>
        </w:rPr>
        <w:t xml:space="preserve"> information in Solution #19 and Solution #28 will be considered in the normative phase.</w:t>
      </w:r>
    </w:p>
    <w:p w14:paraId="16E0328B" w14:textId="67788B8F" w:rsidR="00B21BEF" w:rsidRDefault="00B21BEF" w:rsidP="00B21BEF">
      <w:pPr>
        <w:pStyle w:val="B1"/>
        <w:numPr>
          <w:ilvl w:val="0"/>
          <w:numId w:val="86"/>
        </w:numPr>
        <w:ind w:left="540" w:hanging="270"/>
        <w:rPr>
          <w:noProof/>
        </w:rPr>
      </w:pPr>
      <w:bookmarkStart w:id="1089" w:name="MCCQCTEMPBM_00000179"/>
      <w:r>
        <w:t>Solution #23 can rely on solution #19 and #28 to manage and expose created AIML split operation pipeline information in edge scenarios. Further discussions will happen in the normative phase to understand how the capabilities of the CES and EES can be enhanced for creating AIML split operation pipelines in edge areas.</w:t>
      </w:r>
    </w:p>
    <w:bookmarkEnd w:id="1089"/>
    <w:p w14:paraId="31FFB75E" w14:textId="1FEEAAF5" w:rsidR="00B21BEF" w:rsidRDefault="00B21BEF" w:rsidP="00B21BEF">
      <w:pPr>
        <w:pStyle w:val="B1"/>
        <w:ind w:left="270" w:firstLine="14"/>
        <w:rPr>
          <w:noProof/>
        </w:rPr>
      </w:pPr>
      <w:r>
        <w:rPr>
          <w:noProof/>
        </w:rPr>
        <w:t>Solution #19 and Solution #28 have a complementary relationship; Solution #23 addresses different aspects of split AIML operation related to edge and cloud.</w:t>
      </w:r>
    </w:p>
    <w:p w14:paraId="3A2A65D1" w14:textId="77777777" w:rsidR="00B21BEF" w:rsidRDefault="00B21BEF" w:rsidP="00B21BEF">
      <w:pPr>
        <w:rPr>
          <w:noProof/>
        </w:rPr>
      </w:pPr>
      <w:r>
        <w:rPr>
          <w:noProof/>
        </w:rPr>
        <w:t>Transfer of AI/ML models:</w:t>
      </w:r>
    </w:p>
    <w:p w14:paraId="0790E682" w14:textId="24CFE4D9" w:rsidR="00B21BEF" w:rsidRDefault="00B21BEF" w:rsidP="00B21BEF">
      <w:pPr>
        <w:pStyle w:val="B1"/>
        <w:numPr>
          <w:ilvl w:val="0"/>
          <w:numId w:val="86"/>
        </w:numPr>
        <w:ind w:left="630"/>
        <w:rPr>
          <w:noProof/>
        </w:rPr>
      </w:pPr>
      <w:bookmarkStart w:id="1090" w:name="MCCQCTEMPBM_00000180"/>
      <w:r>
        <w:t>Solution #24 will be considered for distribution of AIML models (request/response).</w:t>
      </w:r>
    </w:p>
    <w:p w14:paraId="5CE7CC10" w14:textId="28A286A4" w:rsidR="00B21BEF" w:rsidRDefault="00B21BEF" w:rsidP="00B21BEF">
      <w:pPr>
        <w:pStyle w:val="B1"/>
        <w:numPr>
          <w:ilvl w:val="0"/>
          <w:numId w:val="86"/>
        </w:numPr>
        <w:ind w:left="630"/>
        <w:rPr>
          <w:noProof/>
        </w:rPr>
      </w:pPr>
      <w:bookmarkStart w:id="1091" w:name="MCCQCTEMPBM_00000181"/>
      <w:bookmarkEnd w:id="1090"/>
      <w:r>
        <w:t>Solution #25 will be considered for distribution of AIML models (subscribe/notify).</w:t>
      </w:r>
    </w:p>
    <w:bookmarkEnd w:id="1091"/>
    <w:p w14:paraId="438C5C8D" w14:textId="0C56B1A6" w:rsidR="00B21BEF" w:rsidRDefault="00B21BEF" w:rsidP="0087581E">
      <w:pPr>
        <w:pStyle w:val="NO"/>
        <w:rPr>
          <w:lang w:eastAsia="zh-CN"/>
        </w:rPr>
      </w:pPr>
      <w:r>
        <w:rPr>
          <w:lang w:eastAsia="zh-CN"/>
        </w:rPr>
        <w:t>NOTE 2: Possible alignment of the request/response and subscribe/notify models in Solution #24 and Solution #25 will be considered in normative phase.</w:t>
      </w:r>
    </w:p>
    <w:p w14:paraId="08A33334" w14:textId="7668BE46" w:rsidR="00484A5F" w:rsidRDefault="00B21BEF" w:rsidP="00B21BEF">
      <w:pPr>
        <w:ind w:firstLine="284"/>
        <w:jc w:val="both"/>
        <w:rPr>
          <w:noProof/>
        </w:rPr>
      </w:pPr>
      <w:r>
        <w:rPr>
          <w:noProof/>
        </w:rPr>
        <w:t>Solution #24 and Solution #25 have a complementary relationship.</w:t>
      </w:r>
    </w:p>
    <w:p w14:paraId="203370FE" w14:textId="195C2143" w:rsidR="00C54687" w:rsidRDefault="00C54687" w:rsidP="00C54687">
      <w:pPr>
        <w:pStyle w:val="Heading2"/>
        <w:rPr>
          <w:rFonts w:eastAsia="Malgun Gothic"/>
          <w:lang w:eastAsia="zh-CN"/>
        </w:rPr>
      </w:pPr>
      <w:bookmarkStart w:id="1092" w:name="_Toc169945557"/>
      <w:r>
        <w:rPr>
          <w:rFonts w:eastAsia="Malgun Gothic"/>
          <w:lang w:eastAsia="zh-CN"/>
        </w:rPr>
        <w:t>12.6</w:t>
      </w:r>
      <w:r>
        <w:rPr>
          <w:rFonts w:eastAsia="Malgun Gothic"/>
          <w:lang w:eastAsia="zh-CN"/>
        </w:rPr>
        <w:tab/>
        <w:t>Conclusions of key issue #6</w:t>
      </w:r>
      <w:bookmarkEnd w:id="1092"/>
    </w:p>
    <w:p w14:paraId="70828069" w14:textId="6A9E7709" w:rsidR="00C54687" w:rsidRDefault="00C54687" w:rsidP="00C54687">
      <w:pPr>
        <w:pStyle w:val="B1"/>
        <w:ind w:left="0" w:firstLine="0"/>
        <w:rPr>
          <w:rFonts w:eastAsia="Malgun Gothic"/>
        </w:rPr>
      </w:pPr>
      <w:r>
        <w:t>Following solution considerations will be considered for the normative work for KI #</w:t>
      </w:r>
      <w:r>
        <w:rPr>
          <w:lang w:val="en-US"/>
        </w:rPr>
        <w:t>6</w:t>
      </w:r>
      <w:r>
        <w:t>:</w:t>
      </w:r>
    </w:p>
    <w:p w14:paraId="59852891" w14:textId="1537C0C4" w:rsidR="00C54687" w:rsidRDefault="00C54687" w:rsidP="00C54687">
      <w:pPr>
        <w:pStyle w:val="ListParagraph"/>
        <w:numPr>
          <w:ilvl w:val="0"/>
          <w:numId w:val="80"/>
        </w:numPr>
        <w:jc w:val="both"/>
        <w:rPr>
          <w:lang w:val="en-US"/>
        </w:rPr>
      </w:pPr>
      <w:bookmarkStart w:id="1093" w:name="MCCQCTEMPBM_00000182"/>
      <w:r>
        <w:rPr>
          <w:lang w:val="en-US"/>
        </w:rPr>
        <w:t xml:space="preserve">Solution #12 can be considered for normative work for </w:t>
      </w:r>
      <w:r>
        <w:rPr>
          <w:lang w:eastAsia="zh-CN"/>
        </w:rPr>
        <w:t>ML model lifecycle management</w:t>
      </w:r>
      <w:r>
        <w:rPr>
          <w:lang w:val="en-US"/>
        </w:rPr>
        <w:t xml:space="preserve">, </w:t>
      </w:r>
    </w:p>
    <w:p w14:paraId="64721638" w14:textId="2B306746" w:rsidR="00C54687" w:rsidRDefault="00C54687" w:rsidP="00C54687">
      <w:pPr>
        <w:pStyle w:val="ListParagraph"/>
        <w:numPr>
          <w:ilvl w:val="0"/>
          <w:numId w:val="80"/>
        </w:numPr>
        <w:jc w:val="both"/>
        <w:rPr>
          <w:lang w:val="en-US"/>
        </w:rPr>
      </w:pPr>
      <w:bookmarkStart w:id="1094" w:name="MCCQCTEMPBM_00000183"/>
      <w:bookmarkEnd w:id="1093"/>
      <w:r>
        <w:rPr>
          <w:lang w:val="en-US"/>
        </w:rPr>
        <w:t>Solution #20 can be considered for normative work for supporting the discovery and selection of models.</w:t>
      </w:r>
    </w:p>
    <w:p w14:paraId="07CB507E" w14:textId="5370C0D0" w:rsidR="00C54687" w:rsidRDefault="00C54687" w:rsidP="00C54687">
      <w:pPr>
        <w:pStyle w:val="ListParagraph"/>
        <w:numPr>
          <w:ilvl w:val="0"/>
          <w:numId w:val="80"/>
        </w:numPr>
        <w:jc w:val="both"/>
        <w:rPr>
          <w:lang w:val="en-US"/>
        </w:rPr>
      </w:pPr>
      <w:bookmarkStart w:id="1095" w:name="MCCQCTEMPBM_00000184"/>
      <w:bookmarkEnd w:id="1094"/>
      <w:r>
        <w:rPr>
          <w:lang w:val="en-US"/>
        </w:rPr>
        <w:t xml:space="preserve">The common parts of Solution #12 and Solution #20 for ML model re-training can be merged in the normative phase. </w:t>
      </w:r>
    </w:p>
    <w:p w14:paraId="1DDBA5B3" w14:textId="78F57BE0" w:rsidR="00C54687" w:rsidRDefault="00C54687" w:rsidP="00C54687">
      <w:pPr>
        <w:pStyle w:val="ListParagraph"/>
        <w:numPr>
          <w:ilvl w:val="0"/>
          <w:numId w:val="80"/>
        </w:numPr>
        <w:jc w:val="both"/>
        <w:rPr>
          <w:lang w:val="en-US"/>
        </w:rPr>
      </w:pPr>
      <w:bookmarkStart w:id="1096" w:name="MCCQCTEMPBM_00000185"/>
      <w:bookmarkEnd w:id="1095"/>
      <w:r>
        <w:rPr>
          <w:lang w:val="en-US"/>
        </w:rPr>
        <w:t>Solution #30 can be considered for normative work for</w:t>
      </w:r>
      <w:r>
        <w:rPr>
          <w:noProof/>
        </w:rPr>
        <w:t xml:space="preserve"> assistance on the transfer of intermediate AI/ML operaton status and results</w:t>
      </w:r>
      <w:r>
        <w:rPr>
          <w:lang w:val="en-US"/>
        </w:rPr>
        <w:t>.</w:t>
      </w:r>
    </w:p>
    <w:p w14:paraId="2D1910E8" w14:textId="78B5AAF6" w:rsidR="008C7B08" w:rsidRDefault="008C7B08" w:rsidP="008C7B08">
      <w:pPr>
        <w:pStyle w:val="Heading2"/>
        <w:rPr>
          <w:rFonts w:eastAsia="SimSun"/>
          <w:lang w:eastAsia="zh-CN"/>
        </w:rPr>
      </w:pPr>
      <w:bookmarkStart w:id="1097" w:name="_Toc169945558"/>
      <w:bookmarkEnd w:id="1096"/>
      <w:r>
        <w:rPr>
          <w:rFonts w:eastAsia="SimSun"/>
          <w:lang w:eastAsia="zh-CN"/>
        </w:rPr>
        <w:t>12.7</w:t>
      </w:r>
      <w:r>
        <w:rPr>
          <w:rFonts w:eastAsia="SimSun"/>
          <w:lang w:eastAsia="zh-CN"/>
        </w:rPr>
        <w:tab/>
        <w:t>Conclusions of key issue #7</w:t>
      </w:r>
      <w:bookmarkEnd w:id="1097"/>
    </w:p>
    <w:p w14:paraId="35AA6714" w14:textId="19323244" w:rsidR="008C7B08" w:rsidRDefault="008C7B08" w:rsidP="008C7B08">
      <w:pPr>
        <w:pStyle w:val="B1"/>
        <w:ind w:left="0" w:firstLine="0"/>
        <w:rPr>
          <w:rFonts w:eastAsia="SimSun"/>
        </w:rPr>
      </w:pPr>
      <w:r>
        <w:t>Following solution considerations will be considered for the normative work for KI #7:</w:t>
      </w:r>
    </w:p>
    <w:p w14:paraId="65413917" w14:textId="4E40F2B2" w:rsidR="008C7B08" w:rsidRDefault="008C7B08" w:rsidP="008C7B08">
      <w:pPr>
        <w:pStyle w:val="B1"/>
        <w:rPr>
          <w:rFonts w:eastAsia="DengXian"/>
          <w:lang w:eastAsia="zh-CN"/>
        </w:rPr>
      </w:pPr>
      <w:r>
        <w:t>-</w:t>
      </w:r>
      <w:r>
        <w:tab/>
        <w:t xml:space="preserve">Solution #6 and Solution #14 are </w:t>
      </w:r>
      <w:r>
        <w:rPr>
          <w:rFonts w:eastAsia="DengXian"/>
          <w:lang w:eastAsia="zh-CN"/>
        </w:rPr>
        <w:t xml:space="preserve">complementing </w:t>
      </w:r>
      <w:r>
        <w:t xml:space="preserve">each other and </w:t>
      </w:r>
      <w:r>
        <w:rPr>
          <w:lang w:eastAsia="zh-CN"/>
        </w:rPr>
        <w:t xml:space="preserve">can be considered for the normative work. It is recommended to specify </w:t>
      </w:r>
      <w:r>
        <w:t xml:space="preserve">Solution #6 and Solution #14 as a part the </w:t>
      </w:r>
      <w:r>
        <w:rPr>
          <w:rFonts w:eastAsia="DengXian"/>
          <w:lang w:eastAsia="zh-CN"/>
        </w:rPr>
        <w:t>AIMLE Client Discovery and Selection API.</w:t>
      </w:r>
    </w:p>
    <w:p w14:paraId="1238047F" w14:textId="75E667AB" w:rsidR="008C7B08" w:rsidRDefault="008C7B08" w:rsidP="008C7B08">
      <w:pPr>
        <w:pStyle w:val="B1"/>
        <w:rPr>
          <w:rFonts w:eastAsia="DengXian"/>
          <w:lang w:eastAsia="zh-CN"/>
        </w:rPr>
      </w:pPr>
      <w:r>
        <w:rPr>
          <w:rFonts w:eastAsia="DengXian"/>
          <w:lang w:eastAsia="zh-CN"/>
        </w:rPr>
        <w:lastRenderedPageBreak/>
        <w:t>-</w:t>
      </w:r>
      <w:r>
        <w:rPr>
          <w:rFonts w:eastAsia="DengXian"/>
          <w:lang w:eastAsia="zh-CN"/>
        </w:rPr>
        <w:tab/>
      </w:r>
      <w:r>
        <w:rPr>
          <w:lang w:eastAsia="zh-CN"/>
        </w:rPr>
        <w:t xml:space="preserve">Solution #2 can be merged into Solution #7. </w:t>
      </w:r>
      <w:r>
        <w:rPr>
          <w:rFonts w:eastAsia="DengXian"/>
          <w:lang w:eastAsia="zh-CN"/>
        </w:rPr>
        <w:t xml:space="preserve">Solution #7 </w:t>
      </w:r>
      <w:r>
        <w:rPr>
          <w:lang w:eastAsia="zh-CN"/>
        </w:rPr>
        <w:t xml:space="preserve">can be considered for the normative work. It is recommended to specify Solution #7 as a part of </w:t>
      </w:r>
      <w:r>
        <w:rPr>
          <w:rFonts w:eastAsia="DengXian"/>
          <w:lang w:eastAsia="zh-CN"/>
        </w:rPr>
        <w:t>AIMLE Client Discovery and Selection API.</w:t>
      </w:r>
    </w:p>
    <w:p w14:paraId="0A112726" w14:textId="4366D572" w:rsidR="008C7B08" w:rsidRDefault="008C7B08" w:rsidP="008C7B08">
      <w:pPr>
        <w:pStyle w:val="B1"/>
        <w:rPr>
          <w:rFonts w:eastAsia="DengXian"/>
          <w:lang w:eastAsia="zh-CN"/>
        </w:rPr>
      </w:pPr>
      <w:r>
        <w:rPr>
          <w:rFonts w:eastAsia="DengXian"/>
          <w:lang w:eastAsia="zh-CN"/>
        </w:rPr>
        <w:t>-</w:t>
      </w:r>
      <w:r>
        <w:rPr>
          <w:rFonts w:eastAsia="DengXian"/>
          <w:lang w:eastAsia="zh-CN"/>
        </w:rPr>
        <w:tab/>
        <w:t xml:space="preserve">Solution #3 covered by Solution #10, and Solution #10 can be merged with Solution #8. Solution #8 merged with Solution #10 </w:t>
      </w:r>
      <w:r>
        <w:rPr>
          <w:lang w:eastAsia="zh-CN"/>
        </w:rPr>
        <w:t>can be considered for the normative work. It is recommended to specify Solution #8 merged with Solution #10 in the AIMLE Client Registration API.</w:t>
      </w:r>
    </w:p>
    <w:p w14:paraId="4F179A52" w14:textId="7F2FE37B" w:rsidR="008C7B08" w:rsidRDefault="008C7B08" w:rsidP="008C7B08">
      <w:pPr>
        <w:pStyle w:val="B1"/>
        <w:rPr>
          <w:rFonts w:eastAsia="DengXian"/>
          <w:lang w:eastAsia="zh-CN"/>
        </w:rPr>
      </w:pPr>
      <w:r>
        <w:rPr>
          <w:lang w:eastAsia="zh-CN"/>
        </w:rPr>
        <w:t>-</w:t>
      </w:r>
      <w:r>
        <w:rPr>
          <w:lang w:eastAsia="zh-CN"/>
        </w:rPr>
        <w:tab/>
        <w:t>Solution #30 can be considered for the normative work.</w:t>
      </w:r>
    </w:p>
    <w:p w14:paraId="743985F4" w14:textId="77777777" w:rsidR="00C54687" w:rsidRPr="00484A5F" w:rsidRDefault="00C54687" w:rsidP="0087581E">
      <w:pPr>
        <w:jc w:val="both"/>
      </w:pPr>
    </w:p>
    <w:p w14:paraId="7B046381" w14:textId="77777777" w:rsidR="000E0CCA" w:rsidRPr="004D3578" w:rsidRDefault="000E0CCA" w:rsidP="000E0CCA">
      <w:pPr>
        <w:pStyle w:val="Guidance"/>
        <w:ind w:firstLine="284"/>
      </w:pPr>
      <w:r w:rsidRPr="00235394">
        <w:br w:type="page"/>
      </w:r>
    </w:p>
    <w:p w14:paraId="726A5055" w14:textId="77777777" w:rsidR="000E0CCA" w:rsidRPr="00235394" w:rsidRDefault="000E0CCA" w:rsidP="000E0CCA">
      <w:pPr>
        <w:pStyle w:val="Heading9"/>
      </w:pPr>
      <w:bookmarkStart w:id="1098" w:name="_Toc164779346"/>
      <w:bookmarkStart w:id="1099" w:name="_Toc164779600"/>
      <w:bookmarkStart w:id="1100" w:name="_Toc169945559"/>
      <w:r w:rsidRPr="004D3578">
        <w:lastRenderedPageBreak/>
        <w:t xml:space="preserve">Annex </w:t>
      </w:r>
      <w:r>
        <w:t>A</w:t>
      </w:r>
      <w:r w:rsidRPr="004D3578">
        <w:t>:</w:t>
      </w:r>
      <w:r w:rsidRPr="004D3578">
        <w:br/>
        <w:t>Change history</w:t>
      </w:r>
      <w:bookmarkStart w:id="1101" w:name="historyclause"/>
      <w:bookmarkEnd w:id="1098"/>
      <w:bookmarkEnd w:id="1099"/>
      <w:bookmarkEnd w:id="1100"/>
      <w:bookmarkEnd w:id="11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E0CCA" w:rsidRPr="00235394" w14:paraId="48CF6710" w14:textId="77777777" w:rsidTr="00802DAA">
        <w:trPr>
          <w:cantSplit/>
        </w:trPr>
        <w:tc>
          <w:tcPr>
            <w:tcW w:w="9639" w:type="dxa"/>
            <w:gridSpan w:val="8"/>
            <w:tcBorders>
              <w:bottom w:val="nil"/>
            </w:tcBorders>
            <w:shd w:val="solid" w:color="FFFFFF" w:fill="auto"/>
          </w:tcPr>
          <w:p w14:paraId="7398D279" w14:textId="77777777" w:rsidR="000E0CCA" w:rsidRPr="00235394" w:rsidRDefault="000E0CCA" w:rsidP="00802DAA">
            <w:pPr>
              <w:pStyle w:val="TAL"/>
              <w:jc w:val="center"/>
              <w:rPr>
                <w:b/>
                <w:sz w:val="16"/>
              </w:rPr>
            </w:pPr>
            <w:r w:rsidRPr="00235394">
              <w:rPr>
                <w:b/>
              </w:rPr>
              <w:t>Change history</w:t>
            </w:r>
          </w:p>
        </w:tc>
      </w:tr>
      <w:tr w:rsidR="000E0CCA" w:rsidRPr="00235394" w14:paraId="5B1C122A" w14:textId="77777777" w:rsidTr="00802DAA">
        <w:tc>
          <w:tcPr>
            <w:tcW w:w="800" w:type="dxa"/>
            <w:shd w:val="pct10" w:color="auto" w:fill="FFFFFF"/>
          </w:tcPr>
          <w:p w14:paraId="57B1BB6F" w14:textId="77777777" w:rsidR="000E0CCA" w:rsidRPr="00235394" w:rsidRDefault="000E0CCA" w:rsidP="00802DAA">
            <w:pPr>
              <w:pStyle w:val="TAL"/>
              <w:rPr>
                <w:b/>
                <w:sz w:val="16"/>
              </w:rPr>
            </w:pPr>
            <w:r w:rsidRPr="00235394">
              <w:rPr>
                <w:b/>
                <w:sz w:val="16"/>
              </w:rPr>
              <w:t>Date</w:t>
            </w:r>
          </w:p>
        </w:tc>
        <w:tc>
          <w:tcPr>
            <w:tcW w:w="800" w:type="dxa"/>
            <w:shd w:val="pct10" w:color="auto" w:fill="FFFFFF"/>
          </w:tcPr>
          <w:p w14:paraId="58707D5F" w14:textId="77777777" w:rsidR="000E0CCA" w:rsidRPr="00235394" w:rsidRDefault="000E0CCA" w:rsidP="00802DAA">
            <w:pPr>
              <w:pStyle w:val="TAL"/>
              <w:rPr>
                <w:b/>
                <w:sz w:val="16"/>
              </w:rPr>
            </w:pPr>
            <w:r>
              <w:rPr>
                <w:b/>
                <w:sz w:val="16"/>
              </w:rPr>
              <w:t>Meeting</w:t>
            </w:r>
          </w:p>
        </w:tc>
        <w:tc>
          <w:tcPr>
            <w:tcW w:w="1094" w:type="dxa"/>
            <w:shd w:val="pct10" w:color="auto" w:fill="FFFFFF"/>
          </w:tcPr>
          <w:p w14:paraId="6E867C80" w14:textId="77777777" w:rsidR="000E0CCA" w:rsidRPr="00235394" w:rsidRDefault="000E0CCA" w:rsidP="00802DAA">
            <w:pPr>
              <w:pStyle w:val="TAL"/>
              <w:rPr>
                <w:b/>
                <w:sz w:val="16"/>
              </w:rPr>
            </w:pPr>
            <w:r w:rsidRPr="00235394">
              <w:rPr>
                <w:b/>
                <w:sz w:val="16"/>
              </w:rPr>
              <w:t>TDoc</w:t>
            </w:r>
          </w:p>
        </w:tc>
        <w:tc>
          <w:tcPr>
            <w:tcW w:w="425" w:type="dxa"/>
            <w:shd w:val="pct10" w:color="auto" w:fill="FFFFFF"/>
          </w:tcPr>
          <w:p w14:paraId="38633648" w14:textId="77777777" w:rsidR="000E0CCA" w:rsidRPr="00235394" w:rsidRDefault="000E0CCA" w:rsidP="00802DAA">
            <w:pPr>
              <w:pStyle w:val="TAL"/>
              <w:rPr>
                <w:b/>
                <w:sz w:val="16"/>
              </w:rPr>
            </w:pPr>
            <w:r w:rsidRPr="00235394">
              <w:rPr>
                <w:b/>
                <w:sz w:val="16"/>
              </w:rPr>
              <w:t>CR</w:t>
            </w:r>
          </w:p>
        </w:tc>
        <w:tc>
          <w:tcPr>
            <w:tcW w:w="425" w:type="dxa"/>
            <w:shd w:val="pct10" w:color="auto" w:fill="FFFFFF"/>
          </w:tcPr>
          <w:p w14:paraId="512644B1" w14:textId="77777777" w:rsidR="000E0CCA" w:rsidRPr="00235394" w:rsidRDefault="000E0CCA" w:rsidP="00802DAA">
            <w:pPr>
              <w:pStyle w:val="TAL"/>
              <w:rPr>
                <w:b/>
                <w:sz w:val="16"/>
              </w:rPr>
            </w:pPr>
            <w:r w:rsidRPr="00235394">
              <w:rPr>
                <w:b/>
                <w:sz w:val="16"/>
              </w:rPr>
              <w:t>Rev</w:t>
            </w:r>
          </w:p>
        </w:tc>
        <w:tc>
          <w:tcPr>
            <w:tcW w:w="425" w:type="dxa"/>
            <w:shd w:val="pct10" w:color="auto" w:fill="FFFFFF"/>
          </w:tcPr>
          <w:p w14:paraId="442620A7" w14:textId="77777777" w:rsidR="000E0CCA" w:rsidRPr="00235394" w:rsidRDefault="000E0CCA" w:rsidP="00802DAA">
            <w:pPr>
              <w:pStyle w:val="TAL"/>
              <w:rPr>
                <w:b/>
                <w:sz w:val="16"/>
              </w:rPr>
            </w:pPr>
            <w:r>
              <w:rPr>
                <w:b/>
                <w:sz w:val="16"/>
              </w:rPr>
              <w:t>Cat</w:t>
            </w:r>
          </w:p>
        </w:tc>
        <w:tc>
          <w:tcPr>
            <w:tcW w:w="4962" w:type="dxa"/>
            <w:shd w:val="pct10" w:color="auto" w:fill="FFFFFF"/>
          </w:tcPr>
          <w:p w14:paraId="05BF8528" w14:textId="77777777" w:rsidR="000E0CCA" w:rsidRPr="00235394" w:rsidRDefault="000E0CCA" w:rsidP="00802DAA">
            <w:pPr>
              <w:pStyle w:val="TAL"/>
              <w:rPr>
                <w:b/>
                <w:sz w:val="16"/>
              </w:rPr>
            </w:pPr>
            <w:r w:rsidRPr="00235394">
              <w:rPr>
                <w:b/>
                <w:sz w:val="16"/>
              </w:rPr>
              <w:t>Subject/Comment</w:t>
            </w:r>
          </w:p>
        </w:tc>
        <w:tc>
          <w:tcPr>
            <w:tcW w:w="708" w:type="dxa"/>
            <w:shd w:val="pct10" w:color="auto" w:fill="FFFFFF"/>
          </w:tcPr>
          <w:p w14:paraId="1F6404E2" w14:textId="77777777" w:rsidR="000E0CCA" w:rsidRPr="00235394" w:rsidRDefault="000E0CCA" w:rsidP="00802DAA">
            <w:pPr>
              <w:pStyle w:val="TAL"/>
              <w:rPr>
                <w:b/>
                <w:sz w:val="16"/>
              </w:rPr>
            </w:pPr>
            <w:r w:rsidRPr="00235394">
              <w:rPr>
                <w:b/>
                <w:sz w:val="16"/>
              </w:rPr>
              <w:t>New</w:t>
            </w:r>
            <w:r>
              <w:rPr>
                <w:b/>
                <w:sz w:val="16"/>
              </w:rPr>
              <w:t xml:space="preserve"> version</w:t>
            </w:r>
          </w:p>
        </w:tc>
      </w:tr>
      <w:tr w:rsidR="000E0CCA" w:rsidRPr="006B0D02" w14:paraId="3D557DF5" w14:textId="77777777" w:rsidTr="00802DAA">
        <w:tc>
          <w:tcPr>
            <w:tcW w:w="800" w:type="dxa"/>
            <w:shd w:val="solid" w:color="FFFFFF" w:fill="auto"/>
          </w:tcPr>
          <w:p w14:paraId="5EF1BAB6" w14:textId="77777777" w:rsidR="000E0CCA" w:rsidRPr="006B0D02" w:rsidRDefault="000E0CCA" w:rsidP="00802DAA">
            <w:pPr>
              <w:pStyle w:val="TAC"/>
              <w:rPr>
                <w:sz w:val="16"/>
                <w:szCs w:val="16"/>
              </w:rPr>
            </w:pPr>
            <w:r w:rsidRPr="000A3A55">
              <w:rPr>
                <w:sz w:val="16"/>
                <w:szCs w:val="16"/>
              </w:rPr>
              <w:t>20</w:t>
            </w:r>
            <w:r>
              <w:rPr>
                <w:sz w:val="16"/>
                <w:szCs w:val="16"/>
              </w:rPr>
              <w:t>23</w:t>
            </w:r>
            <w:r w:rsidRPr="000A3A55">
              <w:rPr>
                <w:sz w:val="16"/>
                <w:szCs w:val="16"/>
              </w:rPr>
              <w:t>-</w:t>
            </w:r>
            <w:r>
              <w:rPr>
                <w:sz w:val="16"/>
                <w:szCs w:val="16"/>
              </w:rPr>
              <w:t>10</w:t>
            </w:r>
          </w:p>
        </w:tc>
        <w:tc>
          <w:tcPr>
            <w:tcW w:w="800" w:type="dxa"/>
            <w:shd w:val="solid" w:color="FFFFFF" w:fill="auto"/>
          </w:tcPr>
          <w:p w14:paraId="7A94AFB5" w14:textId="77777777" w:rsidR="000E0CCA" w:rsidRPr="006B0D02" w:rsidRDefault="000E0CCA" w:rsidP="00802DAA">
            <w:pPr>
              <w:pStyle w:val="TAC"/>
              <w:rPr>
                <w:sz w:val="16"/>
                <w:szCs w:val="16"/>
              </w:rPr>
            </w:pPr>
            <w:r w:rsidRPr="000A3A55">
              <w:rPr>
                <w:sz w:val="16"/>
                <w:szCs w:val="16"/>
              </w:rPr>
              <w:t>SA6#</w:t>
            </w:r>
            <w:r>
              <w:rPr>
                <w:sz w:val="16"/>
                <w:szCs w:val="16"/>
              </w:rPr>
              <w:t>57</w:t>
            </w:r>
          </w:p>
        </w:tc>
        <w:tc>
          <w:tcPr>
            <w:tcW w:w="1094" w:type="dxa"/>
            <w:shd w:val="solid" w:color="FFFFFF" w:fill="auto"/>
          </w:tcPr>
          <w:p w14:paraId="3525998E" w14:textId="77777777" w:rsidR="000E0CCA" w:rsidRPr="006B0D02" w:rsidRDefault="000E0CCA" w:rsidP="00802DAA">
            <w:pPr>
              <w:pStyle w:val="TAC"/>
              <w:rPr>
                <w:sz w:val="16"/>
                <w:szCs w:val="16"/>
              </w:rPr>
            </w:pPr>
          </w:p>
        </w:tc>
        <w:tc>
          <w:tcPr>
            <w:tcW w:w="425" w:type="dxa"/>
            <w:shd w:val="solid" w:color="FFFFFF" w:fill="auto"/>
          </w:tcPr>
          <w:p w14:paraId="7E80BE84" w14:textId="77777777" w:rsidR="000E0CCA" w:rsidRPr="006B0D02" w:rsidRDefault="000E0CCA" w:rsidP="00802DAA">
            <w:pPr>
              <w:pStyle w:val="TAL"/>
              <w:rPr>
                <w:sz w:val="16"/>
                <w:szCs w:val="16"/>
              </w:rPr>
            </w:pPr>
          </w:p>
        </w:tc>
        <w:tc>
          <w:tcPr>
            <w:tcW w:w="425" w:type="dxa"/>
            <w:shd w:val="solid" w:color="FFFFFF" w:fill="auto"/>
          </w:tcPr>
          <w:p w14:paraId="2C19B74E" w14:textId="77777777" w:rsidR="000E0CCA" w:rsidRPr="006B0D02" w:rsidRDefault="000E0CCA" w:rsidP="00802DAA">
            <w:pPr>
              <w:pStyle w:val="TAR"/>
              <w:rPr>
                <w:sz w:val="16"/>
                <w:szCs w:val="16"/>
              </w:rPr>
            </w:pPr>
          </w:p>
        </w:tc>
        <w:tc>
          <w:tcPr>
            <w:tcW w:w="425" w:type="dxa"/>
            <w:shd w:val="solid" w:color="FFFFFF" w:fill="auto"/>
          </w:tcPr>
          <w:p w14:paraId="7199EDCB" w14:textId="77777777" w:rsidR="000E0CCA" w:rsidRPr="006B0D02" w:rsidRDefault="000E0CCA" w:rsidP="00802DAA">
            <w:pPr>
              <w:pStyle w:val="TAC"/>
              <w:rPr>
                <w:sz w:val="16"/>
                <w:szCs w:val="16"/>
              </w:rPr>
            </w:pPr>
          </w:p>
        </w:tc>
        <w:tc>
          <w:tcPr>
            <w:tcW w:w="4962" w:type="dxa"/>
            <w:shd w:val="solid" w:color="FFFFFF" w:fill="auto"/>
          </w:tcPr>
          <w:p w14:paraId="3944895F" w14:textId="77777777" w:rsidR="000E0CCA" w:rsidRPr="006B0D02" w:rsidRDefault="000E0CCA" w:rsidP="00802DAA">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S6-233314</w:t>
            </w:r>
            <w:r>
              <w:rPr>
                <w:sz w:val="16"/>
                <w:szCs w:val="16"/>
              </w:rPr>
              <w:t>.</w:t>
            </w:r>
          </w:p>
        </w:tc>
        <w:tc>
          <w:tcPr>
            <w:tcW w:w="708" w:type="dxa"/>
            <w:shd w:val="solid" w:color="FFFFFF" w:fill="auto"/>
          </w:tcPr>
          <w:p w14:paraId="1556C879" w14:textId="77777777" w:rsidR="000E0CCA" w:rsidRPr="007D6048" w:rsidRDefault="000E0CCA" w:rsidP="00802DAA">
            <w:pPr>
              <w:pStyle w:val="TAC"/>
              <w:rPr>
                <w:sz w:val="16"/>
                <w:szCs w:val="16"/>
              </w:rPr>
            </w:pPr>
            <w:r w:rsidRPr="000A3A55">
              <w:rPr>
                <w:sz w:val="16"/>
                <w:szCs w:val="16"/>
              </w:rPr>
              <w:t>0.0.0</w:t>
            </w:r>
          </w:p>
        </w:tc>
      </w:tr>
      <w:tr w:rsidR="000E0CCA" w:rsidRPr="006B0D02" w14:paraId="47DE8472" w14:textId="77777777" w:rsidTr="00802DAA">
        <w:tc>
          <w:tcPr>
            <w:tcW w:w="800" w:type="dxa"/>
            <w:shd w:val="solid" w:color="FFFFFF" w:fill="auto"/>
          </w:tcPr>
          <w:p w14:paraId="13CDFC18" w14:textId="77777777" w:rsidR="000E0CCA" w:rsidRPr="006B0D02" w:rsidRDefault="000E0CCA" w:rsidP="00802DAA">
            <w:pPr>
              <w:pStyle w:val="TAC"/>
              <w:rPr>
                <w:sz w:val="16"/>
                <w:szCs w:val="16"/>
              </w:rPr>
            </w:pPr>
            <w:r>
              <w:rPr>
                <w:sz w:val="16"/>
                <w:szCs w:val="16"/>
              </w:rPr>
              <w:t>2023-10</w:t>
            </w:r>
          </w:p>
        </w:tc>
        <w:tc>
          <w:tcPr>
            <w:tcW w:w="800" w:type="dxa"/>
            <w:shd w:val="solid" w:color="FFFFFF" w:fill="auto"/>
          </w:tcPr>
          <w:p w14:paraId="604CE142" w14:textId="77777777" w:rsidR="000E0CCA" w:rsidRPr="006B0D02" w:rsidRDefault="000E0CCA" w:rsidP="00802DAA">
            <w:pPr>
              <w:pStyle w:val="TAC"/>
              <w:rPr>
                <w:sz w:val="16"/>
                <w:szCs w:val="16"/>
              </w:rPr>
            </w:pPr>
            <w:r>
              <w:rPr>
                <w:sz w:val="16"/>
                <w:szCs w:val="16"/>
              </w:rPr>
              <w:t>SA6#57</w:t>
            </w:r>
          </w:p>
        </w:tc>
        <w:tc>
          <w:tcPr>
            <w:tcW w:w="1094" w:type="dxa"/>
            <w:shd w:val="solid" w:color="FFFFFF" w:fill="auto"/>
          </w:tcPr>
          <w:p w14:paraId="006A9831" w14:textId="77777777" w:rsidR="000E0CCA" w:rsidRPr="006B0D02" w:rsidRDefault="000E0CCA" w:rsidP="00802DAA">
            <w:pPr>
              <w:pStyle w:val="TAC"/>
              <w:rPr>
                <w:sz w:val="16"/>
                <w:szCs w:val="16"/>
              </w:rPr>
            </w:pPr>
          </w:p>
        </w:tc>
        <w:tc>
          <w:tcPr>
            <w:tcW w:w="425" w:type="dxa"/>
            <w:shd w:val="solid" w:color="FFFFFF" w:fill="auto"/>
          </w:tcPr>
          <w:p w14:paraId="145D42E8" w14:textId="77777777" w:rsidR="000E0CCA" w:rsidRPr="006B0D02" w:rsidRDefault="000E0CCA" w:rsidP="00802DAA">
            <w:pPr>
              <w:pStyle w:val="TAL"/>
              <w:rPr>
                <w:sz w:val="16"/>
                <w:szCs w:val="16"/>
              </w:rPr>
            </w:pPr>
          </w:p>
        </w:tc>
        <w:tc>
          <w:tcPr>
            <w:tcW w:w="425" w:type="dxa"/>
            <w:shd w:val="solid" w:color="FFFFFF" w:fill="auto"/>
          </w:tcPr>
          <w:p w14:paraId="58DC6D1D" w14:textId="77777777" w:rsidR="000E0CCA" w:rsidRPr="006B0D02" w:rsidRDefault="000E0CCA" w:rsidP="00802DAA">
            <w:pPr>
              <w:pStyle w:val="TAR"/>
              <w:rPr>
                <w:sz w:val="16"/>
                <w:szCs w:val="16"/>
              </w:rPr>
            </w:pPr>
          </w:p>
        </w:tc>
        <w:tc>
          <w:tcPr>
            <w:tcW w:w="425" w:type="dxa"/>
            <w:shd w:val="solid" w:color="FFFFFF" w:fill="auto"/>
          </w:tcPr>
          <w:p w14:paraId="1B52C4AC" w14:textId="77777777" w:rsidR="000E0CCA" w:rsidRPr="006B0D02" w:rsidRDefault="000E0CCA" w:rsidP="00802DAA">
            <w:pPr>
              <w:pStyle w:val="TAC"/>
              <w:rPr>
                <w:sz w:val="16"/>
                <w:szCs w:val="16"/>
              </w:rPr>
            </w:pPr>
          </w:p>
        </w:tc>
        <w:tc>
          <w:tcPr>
            <w:tcW w:w="4962" w:type="dxa"/>
            <w:shd w:val="solid" w:color="FFFFFF" w:fill="auto"/>
          </w:tcPr>
          <w:p w14:paraId="514FAF15" w14:textId="77777777" w:rsidR="000E0CCA" w:rsidRDefault="000E0CCA" w:rsidP="00802DAA">
            <w:pPr>
              <w:pStyle w:val="TAL"/>
              <w:rPr>
                <w:sz w:val="16"/>
                <w:szCs w:val="16"/>
              </w:rPr>
            </w:pPr>
            <w:r w:rsidRPr="000B4E46">
              <w:rPr>
                <w:sz w:val="16"/>
                <w:szCs w:val="16"/>
              </w:rPr>
              <w:t>Implementation of the following pCRs approved by SA6:</w:t>
            </w:r>
          </w:p>
          <w:p w14:paraId="78FCA619" w14:textId="77777777" w:rsidR="000E0CCA" w:rsidRPr="006B0D02" w:rsidRDefault="000E0CCA" w:rsidP="00802DAA">
            <w:pPr>
              <w:pStyle w:val="TAL"/>
              <w:rPr>
                <w:sz w:val="16"/>
                <w:szCs w:val="16"/>
              </w:rPr>
            </w:pPr>
            <w:r w:rsidRPr="000B4E46">
              <w:rPr>
                <w:sz w:val="16"/>
                <w:szCs w:val="16"/>
              </w:rPr>
              <w:t>S6-2</w:t>
            </w:r>
            <w:r>
              <w:rPr>
                <w:sz w:val="16"/>
                <w:szCs w:val="16"/>
              </w:rPr>
              <w:t xml:space="preserve">33315, </w:t>
            </w:r>
            <w:r w:rsidRPr="000B4E46">
              <w:rPr>
                <w:sz w:val="16"/>
                <w:szCs w:val="16"/>
              </w:rPr>
              <w:t>S6-2</w:t>
            </w:r>
            <w:r>
              <w:rPr>
                <w:sz w:val="16"/>
                <w:szCs w:val="16"/>
              </w:rPr>
              <w:t xml:space="preserve">32945, </w:t>
            </w:r>
            <w:r w:rsidRPr="000B4E46">
              <w:rPr>
                <w:sz w:val="16"/>
                <w:szCs w:val="16"/>
              </w:rPr>
              <w:t>S6-2</w:t>
            </w:r>
            <w:r>
              <w:rPr>
                <w:sz w:val="16"/>
                <w:szCs w:val="16"/>
              </w:rPr>
              <w:t xml:space="preserve">33411, </w:t>
            </w:r>
            <w:r w:rsidRPr="000B4E46">
              <w:rPr>
                <w:sz w:val="16"/>
                <w:szCs w:val="16"/>
              </w:rPr>
              <w:t>S6-2</w:t>
            </w:r>
            <w:r>
              <w:rPr>
                <w:sz w:val="16"/>
                <w:szCs w:val="16"/>
              </w:rPr>
              <w:t xml:space="preserve">33416, </w:t>
            </w:r>
            <w:r w:rsidRPr="000B4E46">
              <w:rPr>
                <w:sz w:val="16"/>
                <w:szCs w:val="16"/>
              </w:rPr>
              <w:t>S6-2</w:t>
            </w:r>
            <w:r>
              <w:rPr>
                <w:sz w:val="16"/>
                <w:szCs w:val="16"/>
              </w:rPr>
              <w:t xml:space="preserve">33420, </w:t>
            </w:r>
            <w:r w:rsidRPr="000B4E46">
              <w:rPr>
                <w:sz w:val="16"/>
                <w:szCs w:val="16"/>
              </w:rPr>
              <w:t>S6-2</w:t>
            </w:r>
            <w:r>
              <w:rPr>
                <w:sz w:val="16"/>
                <w:szCs w:val="16"/>
              </w:rPr>
              <w:t xml:space="preserve">33422, </w:t>
            </w:r>
            <w:r w:rsidRPr="000B4E46">
              <w:rPr>
                <w:sz w:val="16"/>
                <w:szCs w:val="16"/>
              </w:rPr>
              <w:t>S6-2</w:t>
            </w:r>
            <w:r>
              <w:rPr>
                <w:sz w:val="16"/>
                <w:szCs w:val="16"/>
              </w:rPr>
              <w:t xml:space="preserve">33423, </w:t>
            </w:r>
            <w:r w:rsidRPr="008C61E2">
              <w:rPr>
                <w:sz w:val="16"/>
                <w:szCs w:val="16"/>
              </w:rPr>
              <w:t>S6-233423</w:t>
            </w:r>
            <w:r>
              <w:rPr>
                <w:sz w:val="16"/>
                <w:szCs w:val="16"/>
              </w:rPr>
              <w:t>.</w:t>
            </w:r>
          </w:p>
        </w:tc>
        <w:tc>
          <w:tcPr>
            <w:tcW w:w="708" w:type="dxa"/>
            <w:shd w:val="solid" w:color="FFFFFF" w:fill="auto"/>
          </w:tcPr>
          <w:p w14:paraId="0F7CF563" w14:textId="77777777" w:rsidR="000E0CCA" w:rsidRPr="007D6048" w:rsidRDefault="000E0CCA" w:rsidP="00802DAA">
            <w:pPr>
              <w:pStyle w:val="TAC"/>
              <w:rPr>
                <w:sz w:val="16"/>
                <w:szCs w:val="16"/>
              </w:rPr>
            </w:pPr>
            <w:r>
              <w:rPr>
                <w:sz w:val="16"/>
                <w:szCs w:val="16"/>
              </w:rPr>
              <w:t>0.1.0</w:t>
            </w:r>
          </w:p>
        </w:tc>
      </w:tr>
      <w:tr w:rsidR="00776E9D" w:rsidRPr="006B0D02" w14:paraId="2E683BD5" w14:textId="77777777" w:rsidTr="00802DAA">
        <w:tc>
          <w:tcPr>
            <w:tcW w:w="800" w:type="dxa"/>
            <w:shd w:val="solid" w:color="FFFFFF" w:fill="auto"/>
          </w:tcPr>
          <w:p w14:paraId="09C73895" w14:textId="2D7D0B13" w:rsidR="00776E9D" w:rsidRDefault="00776E9D" w:rsidP="00802DAA">
            <w:pPr>
              <w:pStyle w:val="TAC"/>
              <w:rPr>
                <w:sz w:val="16"/>
                <w:szCs w:val="16"/>
              </w:rPr>
            </w:pPr>
            <w:r>
              <w:rPr>
                <w:sz w:val="16"/>
                <w:szCs w:val="16"/>
              </w:rPr>
              <w:t>2023-11</w:t>
            </w:r>
          </w:p>
        </w:tc>
        <w:tc>
          <w:tcPr>
            <w:tcW w:w="800" w:type="dxa"/>
            <w:shd w:val="solid" w:color="FFFFFF" w:fill="auto"/>
          </w:tcPr>
          <w:p w14:paraId="3AD2605B" w14:textId="6B1DC09B" w:rsidR="00776E9D" w:rsidRDefault="00776E9D" w:rsidP="00802DAA">
            <w:pPr>
              <w:pStyle w:val="TAC"/>
              <w:rPr>
                <w:sz w:val="16"/>
                <w:szCs w:val="16"/>
              </w:rPr>
            </w:pPr>
            <w:r>
              <w:rPr>
                <w:sz w:val="16"/>
                <w:szCs w:val="16"/>
              </w:rPr>
              <w:t>SA6#58</w:t>
            </w:r>
          </w:p>
        </w:tc>
        <w:tc>
          <w:tcPr>
            <w:tcW w:w="1094" w:type="dxa"/>
            <w:shd w:val="solid" w:color="FFFFFF" w:fill="auto"/>
          </w:tcPr>
          <w:p w14:paraId="33C74DB0" w14:textId="77777777" w:rsidR="00776E9D" w:rsidRPr="006B0D02" w:rsidRDefault="00776E9D" w:rsidP="00802DAA">
            <w:pPr>
              <w:pStyle w:val="TAC"/>
              <w:rPr>
                <w:sz w:val="16"/>
                <w:szCs w:val="16"/>
              </w:rPr>
            </w:pPr>
          </w:p>
        </w:tc>
        <w:tc>
          <w:tcPr>
            <w:tcW w:w="425" w:type="dxa"/>
            <w:shd w:val="solid" w:color="FFFFFF" w:fill="auto"/>
          </w:tcPr>
          <w:p w14:paraId="7FFC2F7A" w14:textId="77777777" w:rsidR="00776E9D" w:rsidRPr="006B0D02" w:rsidRDefault="00776E9D" w:rsidP="00802DAA">
            <w:pPr>
              <w:pStyle w:val="TAL"/>
              <w:rPr>
                <w:sz w:val="16"/>
                <w:szCs w:val="16"/>
              </w:rPr>
            </w:pPr>
          </w:p>
        </w:tc>
        <w:tc>
          <w:tcPr>
            <w:tcW w:w="425" w:type="dxa"/>
            <w:shd w:val="solid" w:color="FFFFFF" w:fill="auto"/>
          </w:tcPr>
          <w:p w14:paraId="08B653A9" w14:textId="77777777" w:rsidR="00776E9D" w:rsidRPr="006B0D02" w:rsidRDefault="00776E9D" w:rsidP="00802DAA">
            <w:pPr>
              <w:pStyle w:val="TAR"/>
              <w:rPr>
                <w:sz w:val="16"/>
                <w:szCs w:val="16"/>
              </w:rPr>
            </w:pPr>
          </w:p>
        </w:tc>
        <w:tc>
          <w:tcPr>
            <w:tcW w:w="425" w:type="dxa"/>
            <w:shd w:val="solid" w:color="FFFFFF" w:fill="auto"/>
          </w:tcPr>
          <w:p w14:paraId="55B42314" w14:textId="77777777" w:rsidR="00776E9D" w:rsidRPr="006B0D02" w:rsidRDefault="00776E9D" w:rsidP="00802DAA">
            <w:pPr>
              <w:pStyle w:val="TAC"/>
              <w:rPr>
                <w:sz w:val="16"/>
                <w:szCs w:val="16"/>
              </w:rPr>
            </w:pPr>
          </w:p>
        </w:tc>
        <w:tc>
          <w:tcPr>
            <w:tcW w:w="4962" w:type="dxa"/>
            <w:shd w:val="solid" w:color="FFFFFF" w:fill="auto"/>
          </w:tcPr>
          <w:p w14:paraId="5BD04382" w14:textId="77777777" w:rsidR="00776E9D" w:rsidRDefault="00776E9D" w:rsidP="00776E9D">
            <w:pPr>
              <w:pStyle w:val="TAL"/>
              <w:rPr>
                <w:sz w:val="16"/>
                <w:szCs w:val="16"/>
              </w:rPr>
            </w:pPr>
            <w:r w:rsidRPr="000B4E46">
              <w:rPr>
                <w:sz w:val="16"/>
                <w:szCs w:val="16"/>
              </w:rPr>
              <w:t>Implementation of the following pCRs approved by SA6:</w:t>
            </w:r>
          </w:p>
          <w:p w14:paraId="7AB2A84E" w14:textId="25D6DF74" w:rsidR="00776E9D" w:rsidRPr="000B4E46" w:rsidRDefault="00776E9D" w:rsidP="00776E9D">
            <w:pPr>
              <w:pStyle w:val="TAL"/>
              <w:rPr>
                <w:sz w:val="16"/>
                <w:szCs w:val="16"/>
              </w:rPr>
            </w:pPr>
            <w:r w:rsidRPr="000B4E46">
              <w:rPr>
                <w:sz w:val="16"/>
                <w:szCs w:val="16"/>
              </w:rPr>
              <w:t>S6-2</w:t>
            </w:r>
            <w:r>
              <w:rPr>
                <w:sz w:val="16"/>
                <w:szCs w:val="16"/>
              </w:rPr>
              <w:t xml:space="preserve">33975, </w:t>
            </w:r>
            <w:r w:rsidRPr="000B4E46">
              <w:rPr>
                <w:sz w:val="16"/>
                <w:szCs w:val="16"/>
              </w:rPr>
              <w:t>S6-2</w:t>
            </w:r>
            <w:r>
              <w:rPr>
                <w:sz w:val="16"/>
                <w:szCs w:val="16"/>
              </w:rPr>
              <w:t xml:space="preserve">34075, </w:t>
            </w:r>
            <w:r w:rsidRPr="000B4E46">
              <w:rPr>
                <w:sz w:val="16"/>
                <w:szCs w:val="16"/>
              </w:rPr>
              <w:t>S6-2</w:t>
            </w:r>
            <w:r>
              <w:rPr>
                <w:sz w:val="16"/>
                <w:szCs w:val="16"/>
              </w:rPr>
              <w:t xml:space="preserve">34076, </w:t>
            </w:r>
            <w:r w:rsidRPr="000B4E46">
              <w:rPr>
                <w:sz w:val="16"/>
                <w:szCs w:val="16"/>
              </w:rPr>
              <w:t>S6-2</w:t>
            </w:r>
            <w:r>
              <w:rPr>
                <w:sz w:val="16"/>
                <w:szCs w:val="16"/>
              </w:rPr>
              <w:t xml:space="preserve">34101, </w:t>
            </w:r>
            <w:r w:rsidRPr="000B4E46">
              <w:rPr>
                <w:sz w:val="16"/>
                <w:szCs w:val="16"/>
              </w:rPr>
              <w:t>S6-2</w:t>
            </w:r>
            <w:r>
              <w:rPr>
                <w:sz w:val="16"/>
                <w:szCs w:val="16"/>
              </w:rPr>
              <w:t xml:space="preserve">34078, </w:t>
            </w:r>
            <w:r w:rsidRPr="000B4E46">
              <w:rPr>
                <w:sz w:val="16"/>
                <w:szCs w:val="16"/>
              </w:rPr>
              <w:t>S6-2</w:t>
            </w:r>
            <w:r>
              <w:rPr>
                <w:sz w:val="16"/>
                <w:szCs w:val="16"/>
              </w:rPr>
              <w:t xml:space="preserve">33980, </w:t>
            </w:r>
            <w:r w:rsidRPr="000B4E46">
              <w:rPr>
                <w:sz w:val="16"/>
                <w:szCs w:val="16"/>
              </w:rPr>
              <w:t>S6-2</w:t>
            </w:r>
            <w:r>
              <w:rPr>
                <w:sz w:val="16"/>
                <w:szCs w:val="16"/>
              </w:rPr>
              <w:t xml:space="preserve">34057, </w:t>
            </w:r>
            <w:r w:rsidRPr="008C61E2">
              <w:rPr>
                <w:sz w:val="16"/>
                <w:szCs w:val="16"/>
              </w:rPr>
              <w:t>S6-23</w:t>
            </w:r>
            <w:r>
              <w:rPr>
                <w:sz w:val="16"/>
                <w:szCs w:val="16"/>
              </w:rPr>
              <w:t>4112, S6-234102, S6-234080, S6-234097, S6-234103, S6-234104, S6-234105, S6-234113.</w:t>
            </w:r>
          </w:p>
        </w:tc>
        <w:tc>
          <w:tcPr>
            <w:tcW w:w="708" w:type="dxa"/>
            <w:shd w:val="solid" w:color="FFFFFF" w:fill="auto"/>
          </w:tcPr>
          <w:p w14:paraId="32EFA3B6" w14:textId="2B2D2EDA" w:rsidR="00776E9D" w:rsidRDefault="00776E9D" w:rsidP="00802DAA">
            <w:pPr>
              <w:pStyle w:val="TAC"/>
              <w:rPr>
                <w:sz w:val="16"/>
                <w:szCs w:val="16"/>
              </w:rPr>
            </w:pPr>
            <w:r>
              <w:rPr>
                <w:sz w:val="16"/>
                <w:szCs w:val="16"/>
              </w:rPr>
              <w:t>0.2.0</w:t>
            </w:r>
          </w:p>
        </w:tc>
      </w:tr>
      <w:tr w:rsidR="00526828" w:rsidRPr="006B0D02" w14:paraId="3760E5E9" w14:textId="77777777" w:rsidTr="00802DAA">
        <w:tc>
          <w:tcPr>
            <w:tcW w:w="800" w:type="dxa"/>
            <w:shd w:val="solid" w:color="FFFFFF" w:fill="auto"/>
          </w:tcPr>
          <w:p w14:paraId="732774D3" w14:textId="3ED466DF" w:rsidR="00526828" w:rsidRDefault="00526828" w:rsidP="00802DAA">
            <w:pPr>
              <w:pStyle w:val="TAC"/>
              <w:rPr>
                <w:sz w:val="16"/>
                <w:szCs w:val="16"/>
              </w:rPr>
            </w:pPr>
            <w:r>
              <w:rPr>
                <w:sz w:val="16"/>
                <w:szCs w:val="16"/>
              </w:rPr>
              <w:t>2024-03</w:t>
            </w:r>
          </w:p>
        </w:tc>
        <w:tc>
          <w:tcPr>
            <w:tcW w:w="800" w:type="dxa"/>
            <w:shd w:val="solid" w:color="FFFFFF" w:fill="auto"/>
          </w:tcPr>
          <w:p w14:paraId="4BB9C374" w14:textId="7E212302" w:rsidR="00526828" w:rsidRDefault="00526828" w:rsidP="00802DAA">
            <w:pPr>
              <w:pStyle w:val="TAC"/>
              <w:rPr>
                <w:sz w:val="16"/>
                <w:szCs w:val="16"/>
              </w:rPr>
            </w:pPr>
            <w:r>
              <w:rPr>
                <w:sz w:val="16"/>
                <w:szCs w:val="16"/>
              </w:rPr>
              <w:t>SA6#59</w:t>
            </w:r>
          </w:p>
        </w:tc>
        <w:tc>
          <w:tcPr>
            <w:tcW w:w="1094" w:type="dxa"/>
            <w:shd w:val="solid" w:color="FFFFFF" w:fill="auto"/>
          </w:tcPr>
          <w:p w14:paraId="308C1C46" w14:textId="77777777" w:rsidR="00526828" w:rsidRPr="006B0D02" w:rsidRDefault="00526828" w:rsidP="00802DAA">
            <w:pPr>
              <w:pStyle w:val="TAC"/>
              <w:rPr>
                <w:sz w:val="16"/>
                <w:szCs w:val="16"/>
              </w:rPr>
            </w:pPr>
          </w:p>
        </w:tc>
        <w:tc>
          <w:tcPr>
            <w:tcW w:w="425" w:type="dxa"/>
            <w:shd w:val="solid" w:color="FFFFFF" w:fill="auto"/>
          </w:tcPr>
          <w:p w14:paraId="0A2568D3" w14:textId="77777777" w:rsidR="00526828" w:rsidRPr="006B0D02" w:rsidRDefault="00526828" w:rsidP="00802DAA">
            <w:pPr>
              <w:pStyle w:val="TAL"/>
              <w:rPr>
                <w:sz w:val="16"/>
                <w:szCs w:val="16"/>
              </w:rPr>
            </w:pPr>
          </w:p>
        </w:tc>
        <w:tc>
          <w:tcPr>
            <w:tcW w:w="425" w:type="dxa"/>
            <w:shd w:val="solid" w:color="FFFFFF" w:fill="auto"/>
          </w:tcPr>
          <w:p w14:paraId="58330D64" w14:textId="77777777" w:rsidR="00526828" w:rsidRPr="006B0D02" w:rsidRDefault="00526828" w:rsidP="00802DAA">
            <w:pPr>
              <w:pStyle w:val="TAR"/>
              <w:rPr>
                <w:sz w:val="16"/>
                <w:szCs w:val="16"/>
              </w:rPr>
            </w:pPr>
          </w:p>
        </w:tc>
        <w:tc>
          <w:tcPr>
            <w:tcW w:w="425" w:type="dxa"/>
            <w:shd w:val="solid" w:color="FFFFFF" w:fill="auto"/>
          </w:tcPr>
          <w:p w14:paraId="39958BA5" w14:textId="77777777" w:rsidR="00526828" w:rsidRPr="006B0D02" w:rsidRDefault="00526828" w:rsidP="00802DAA">
            <w:pPr>
              <w:pStyle w:val="TAC"/>
              <w:rPr>
                <w:sz w:val="16"/>
                <w:szCs w:val="16"/>
              </w:rPr>
            </w:pPr>
          </w:p>
        </w:tc>
        <w:tc>
          <w:tcPr>
            <w:tcW w:w="4962" w:type="dxa"/>
            <w:shd w:val="solid" w:color="FFFFFF" w:fill="auto"/>
          </w:tcPr>
          <w:p w14:paraId="1ED2C880" w14:textId="77777777" w:rsidR="00526828" w:rsidRDefault="00526828" w:rsidP="00526828">
            <w:pPr>
              <w:pStyle w:val="TAL"/>
            </w:pPr>
            <w:r w:rsidRPr="000B4E46">
              <w:rPr>
                <w:sz w:val="16"/>
                <w:szCs w:val="16"/>
              </w:rPr>
              <w:t>Implementation of the following pCRs approved by SA6:</w:t>
            </w:r>
            <w:r>
              <w:t xml:space="preserve"> </w:t>
            </w:r>
          </w:p>
          <w:p w14:paraId="5AFE9194" w14:textId="4D9A91D6" w:rsidR="00526828" w:rsidRDefault="00526828" w:rsidP="00526828">
            <w:pPr>
              <w:pStyle w:val="TAL"/>
              <w:rPr>
                <w:sz w:val="16"/>
                <w:szCs w:val="16"/>
              </w:rPr>
            </w:pPr>
            <w:r w:rsidRPr="00526828">
              <w:rPr>
                <w:sz w:val="16"/>
                <w:szCs w:val="16"/>
              </w:rPr>
              <w:t>S6-240642</w:t>
            </w:r>
            <w:r>
              <w:rPr>
                <w:sz w:val="16"/>
                <w:szCs w:val="16"/>
              </w:rPr>
              <w:t>, S6-240748, S6-240753, S6-240754, S6-240771, S6-240759, S6-240723, S6-240713, S6-240665, S6-240760, S6-240669, S6-240652, S6-240773, S6-240755, S6-240791, S6-240779, S6-240674, S6-240643, S6-240357, S6-240677, S6-240573, S6-240574, S6-240749, S6-240329.</w:t>
            </w:r>
          </w:p>
          <w:p w14:paraId="391B1C5F" w14:textId="77777777" w:rsidR="00526828" w:rsidRPr="000B4E46" w:rsidRDefault="00526828" w:rsidP="00776E9D">
            <w:pPr>
              <w:pStyle w:val="TAL"/>
              <w:rPr>
                <w:sz w:val="16"/>
                <w:szCs w:val="16"/>
              </w:rPr>
            </w:pPr>
          </w:p>
        </w:tc>
        <w:tc>
          <w:tcPr>
            <w:tcW w:w="708" w:type="dxa"/>
            <w:shd w:val="solid" w:color="FFFFFF" w:fill="auto"/>
          </w:tcPr>
          <w:p w14:paraId="601C43C6" w14:textId="318EB0D2" w:rsidR="00526828" w:rsidRDefault="00526828" w:rsidP="00802DAA">
            <w:pPr>
              <w:pStyle w:val="TAC"/>
              <w:rPr>
                <w:sz w:val="16"/>
                <w:szCs w:val="16"/>
              </w:rPr>
            </w:pPr>
            <w:r>
              <w:rPr>
                <w:sz w:val="16"/>
                <w:szCs w:val="16"/>
              </w:rPr>
              <w:t>0.3.0</w:t>
            </w:r>
          </w:p>
        </w:tc>
      </w:tr>
      <w:tr w:rsidR="00D22396" w:rsidRPr="006B0D02" w14:paraId="4E53EBF6" w14:textId="77777777" w:rsidTr="00802DAA">
        <w:tc>
          <w:tcPr>
            <w:tcW w:w="800" w:type="dxa"/>
            <w:shd w:val="solid" w:color="FFFFFF" w:fill="auto"/>
          </w:tcPr>
          <w:p w14:paraId="2630EECD" w14:textId="293C8998" w:rsidR="00D22396" w:rsidRDefault="00D22396" w:rsidP="00D22396">
            <w:pPr>
              <w:pStyle w:val="TAC"/>
              <w:rPr>
                <w:sz w:val="16"/>
                <w:szCs w:val="16"/>
              </w:rPr>
            </w:pPr>
            <w:r>
              <w:rPr>
                <w:sz w:val="16"/>
                <w:szCs w:val="16"/>
              </w:rPr>
              <w:t>2024-04</w:t>
            </w:r>
          </w:p>
        </w:tc>
        <w:tc>
          <w:tcPr>
            <w:tcW w:w="800" w:type="dxa"/>
            <w:shd w:val="solid" w:color="FFFFFF" w:fill="auto"/>
          </w:tcPr>
          <w:p w14:paraId="3E45F4D5" w14:textId="547E19B5" w:rsidR="00D22396" w:rsidRDefault="00D22396" w:rsidP="00D22396">
            <w:pPr>
              <w:pStyle w:val="TAC"/>
              <w:rPr>
                <w:sz w:val="16"/>
                <w:szCs w:val="16"/>
              </w:rPr>
            </w:pPr>
            <w:r>
              <w:rPr>
                <w:sz w:val="16"/>
                <w:szCs w:val="16"/>
              </w:rPr>
              <w:t>SA6#60</w:t>
            </w:r>
          </w:p>
        </w:tc>
        <w:tc>
          <w:tcPr>
            <w:tcW w:w="1094" w:type="dxa"/>
            <w:shd w:val="solid" w:color="FFFFFF" w:fill="auto"/>
          </w:tcPr>
          <w:p w14:paraId="1CCE585D" w14:textId="77777777" w:rsidR="00D22396" w:rsidRPr="006B0D02" w:rsidRDefault="00D22396" w:rsidP="00D22396">
            <w:pPr>
              <w:pStyle w:val="TAC"/>
              <w:rPr>
                <w:sz w:val="16"/>
                <w:szCs w:val="16"/>
              </w:rPr>
            </w:pPr>
          </w:p>
        </w:tc>
        <w:tc>
          <w:tcPr>
            <w:tcW w:w="425" w:type="dxa"/>
            <w:shd w:val="solid" w:color="FFFFFF" w:fill="auto"/>
          </w:tcPr>
          <w:p w14:paraId="3320981D" w14:textId="77777777" w:rsidR="00D22396" w:rsidRPr="006B0D02" w:rsidRDefault="00D22396" w:rsidP="00D22396">
            <w:pPr>
              <w:pStyle w:val="TAL"/>
              <w:rPr>
                <w:sz w:val="16"/>
                <w:szCs w:val="16"/>
              </w:rPr>
            </w:pPr>
          </w:p>
        </w:tc>
        <w:tc>
          <w:tcPr>
            <w:tcW w:w="425" w:type="dxa"/>
            <w:shd w:val="solid" w:color="FFFFFF" w:fill="auto"/>
          </w:tcPr>
          <w:p w14:paraId="04787073" w14:textId="77777777" w:rsidR="00D22396" w:rsidRPr="006B0D02" w:rsidRDefault="00D22396" w:rsidP="00D22396">
            <w:pPr>
              <w:pStyle w:val="TAR"/>
              <w:rPr>
                <w:sz w:val="16"/>
                <w:szCs w:val="16"/>
              </w:rPr>
            </w:pPr>
          </w:p>
        </w:tc>
        <w:tc>
          <w:tcPr>
            <w:tcW w:w="425" w:type="dxa"/>
            <w:shd w:val="solid" w:color="FFFFFF" w:fill="auto"/>
          </w:tcPr>
          <w:p w14:paraId="1B7E8C13" w14:textId="77777777" w:rsidR="00D22396" w:rsidRPr="006B0D02" w:rsidRDefault="00D22396" w:rsidP="00D22396">
            <w:pPr>
              <w:pStyle w:val="TAC"/>
              <w:rPr>
                <w:sz w:val="16"/>
                <w:szCs w:val="16"/>
              </w:rPr>
            </w:pPr>
          </w:p>
        </w:tc>
        <w:tc>
          <w:tcPr>
            <w:tcW w:w="4962" w:type="dxa"/>
            <w:shd w:val="solid" w:color="FFFFFF" w:fill="auto"/>
          </w:tcPr>
          <w:p w14:paraId="2125EAC1" w14:textId="77777777" w:rsidR="00D22396" w:rsidRDefault="00D22396" w:rsidP="00D22396">
            <w:pPr>
              <w:pStyle w:val="TAL"/>
            </w:pPr>
            <w:r w:rsidRPr="000B4E46">
              <w:rPr>
                <w:sz w:val="16"/>
                <w:szCs w:val="16"/>
              </w:rPr>
              <w:t>Implementation of the following pCRs approved by SA6:</w:t>
            </w:r>
            <w:r>
              <w:t xml:space="preserve"> </w:t>
            </w:r>
          </w:p>
          <w:p w14:paraId="60D07364" w14:textId="0F9FEF0E" w:rsidR="00D22396" w:rsidRPr="000B4E46" w:rsidRDefault="00D22396" w:rsidP="00D22396">
            <w:pPr>
              <w:pStyle w:val="TAL"/>
              <w:rPr>
                <w:sz w:val="16"/>
                <w:szCs w:val="16"/>
              </w:rPr>
            </w:pPr>
            <w:r>
              <w:rPr>
                <w:sz w:val="16"/>
                <w:szCs w:val="16"/>
              </w:rPr>
              <w:t>S6-241171, S6-241396, S6-241397, S6-241560, S6-241399, S6-241401, S6-241402, S6-241061, S6-241403, S6-241612, S6-241406, S6-241407, S6-241408, S6-241579, S6-241512, S6-241637, S6-241668, S6-241634, S6-241516, S6-241517, S6-241656, S6-241519, S6-241520, S6-241521, S6-241</w:t>
            </w:r>
            <w:r w:rsidR="00DF70D5">
              <w:rPr>
                <w:sz w:val="16"/>
                <w:szCs w:val="16"/>
              </w:rPr>
              <w:t>522</w:t>
            </w:r>
            <w:r>
              <w:rPr>
                <w:sz w:val="16"/>
                <w:szCs w:val="16"/>
              </w:rPr>
              <w:t>, S6-241</w:t>
            </w:r>
            <w:r w:rsidR="00DF70D5">
              <w:rPr>
                <w:sz w:val="16"/>
                <w:szCs w:val="16"/>
              </w:rPr>
              <w:t>523,</w:t>
            </w:r>
            <w:r w:rsidR="00DF70D5">
              <w:t xml:space="preserve"> </w:t>
            </w:r>
            <w:r w:rsidR="00DF70D5" w:rsidRPr="00DF70D5">
              <w:rPr>
                <w:sz w:val="16"/>
                <w:szCs w:val="16"/>
              </w:rPr>
              <w:t>S6-241566</w:t>
            </w:r>
            <w:r w:rsidR="00DF70D5">
              <w:rPr>
                <w:sz w:val="16"/>
                <w:szCs w:val="16"/>
              </w:rPr>
              <w:t xml:space="preserve">, S6-241524, S6-241525, </w:t>
            </w:r>
            <w:r w:rsidR="00DF70D5" w:rsidRPr="00DF70D5">
              <w:rPr>
                <w:sz w:val="16"/>
                <w:szCs w:val="16"/>
              </w:rPr>
              <w:t>S6-241622</w:t>
            </w:r>
            <w:r w:rsidR="00DF70D5">
              <w:rPr>
                <w:sz w:val="16"/>
                <w:szCs w:val="16"/>
              </w:rPr>
              <w:t>,</w:t>
            </w:r>
            <w:r w:rsidR="00DF70D5">
              <w:t xml:space="preserve"> </w:t>
            </w:r>
            <w:r w:rsidR="00DF70D5" w:rsidRPr="00DF70D5">
              <w:rPr>
                <w:sz w:val="16"/>
                <w:szCs w:val="16"/>
              </w:rPr>
              <w:t>S6-241615</w:t>
            </w:r>
            <w:r w:rsidR="00DF70D5">
              <w:rPr>
                <w:sz w:val="16"/>
                <w:szCs w:val="16"/>
              </w:rPr>
              <w:t xml:space="preserve">, </w:t>
            </w:r>
            <w:r w:rsidR="00DF70D5" w:rsidRPr="00DF70D5">
              <w:rPr>
                <w:sz w:val="16"/>
                <w:szCs w:val="16"/>
              </w:rPr>
              <w:t>S6-241616</w:t>
            </w:r>
            <w:r w:rsidR="00DF70D5">
              <w:rPr>
                <w:sz w:val="16"/>
                <w:szCs w:val="16"/>
              </w:rPr>
              <w:t xml:space="preserve">, </w:t>
            </w:r>
            <w:r w:rsidR="00DF70D5" w:rsidRPr="00DF70D5">
              <w:rPr>
                <w:sz w:val="16"/>
                <w:szCs w:val="16"/>
              </w:rPr>
              <w:t>S6-241569</w:t>
            </w:r>
            <w:r w:rsidR="00DF70D5">
              <w:rPr>
                <w:sz w:val="16"/>
                <w:szCs w:val="16"/>
              </w:rPr>
              <w:t xml:space="preserve">, </w:t>
            </w:r>
            <w:r w:rsidR="00DF70D5" w:rsidRPr="00DF70D5">
              <w:rPr>
                <w:sz w:val="16"/>
                <w:szCs w:val="16"/>
              </w:rPr>
              <w:t>S6-241635</w:t>
            </w:r>
            <w:r w:rsidR="00DF70D5">
              <w:rPr>
                <w:sz w:val="16"/>
                <w:szCs w:val="16"/>
              </w:rPr>
              <w:t>.</w:t>
            </w:r>
          </w:p>
        </w:tc>
        <w:tc>
          <w:tcPr>
            <w:tcW w:w="708" w:type="dxa"/>
            <w:shd w:val="solid" w:color="FFFFFF" w:fill="auto"/>
          </w:tcPr>
          <w:p w14:paraId="37E7AFE6" w14:textId="3481670B" w:rsidR="00D22396" w:rsidRDefault="00D22396" w:rsidP="00D22396">
            <w:pPr>
              <w:pStyle w:val="TAC"/>
              <w:rPr>
                <w:sz w:val="16"/>
                <w:szCs w:val="16"/>
              </w:rPr>
            </w:pPr>
            <w:r>
              <w:rPr>
                <w:sz w:val="16"/>
                <w:szCs w:val="16"/>
              </w:rPr>
              <w:t>0.4.0</w:t>
            </w:r>
          </w:p>
        </w:tc>
      </w:tr>
      <w:tr w:rsidR="00D16ECA" w:rsidRPr="006B0D02" w14:paraId="60A66E8A" w14:textId="77777777" w:rsidTr="00802DAA">
        <w:tc>
          <w:tcPr>
            <w:tcW w:w="800" w:type="dxa"/>
            <w:shd w:val="solid" w:color="FFFFFF" w:fill="auto"/>
          </w:tcPr>
          <w:p w14:paraId="53EA12B5" w14:textId="331F463C" w:rsidR="00D16ECA" w:rsidRDefault="00D16ECA" w:rsidP="00D16ECA">
            <w:pPr>
              <w:pStyle w:val="TAC"/>
              <w:rPr>
                <w:sz w:val="16"/>
                <w:szCs w:val="16"/>
              </w:rPr>
            </w:pPr>
            <w:r>
              <w:rPr>
                <w:sz w:val="16"/>
                <w:szCs w:val="16"/>
              </w:rPr>
              <w:t>2024-05</w:t>
            </w:r>
          </w:p>
        </w:tc>
        <w:tc>
          <w:tcPr>
            <w:tcW w:w="800" w:type="dxa"/>
            <w:shd w:val="solid" w:color="FFFFFF" w:fill="auto"/>
          </w:tcPr>
          <w:p w14:paraId="55DC8E15" w14:textId="364B8DAA" w:rsidR="00D16ECA" w:rsidRDefault="00D16ECA" w:rsidP="00D16ECA">
            <w:pPr>
              <w:pStyle w:val="TAC"/>
              <w:rPr>
                <w:sz w:val="16"/>
                <w:szCs w:val="16"/>
              </w:rPr>
            </w:pPr>
            <w:r>
              <w:rPr>
                <w:sz w:val="16"/>
                <w:szCs w:val="16"/>
              </w:rPr>
              <w:t>SA6#61</w:t>
            </w:r>
          </w:p>
        </w:tc>
        <w:tc>
          <w:tcPr>
            <w:tcW w:w="1094" w:type="dxa"/>
            <w:shd w:val="solid" w:color="FFFFFF" w:fill="auto"/>
          </w:tcPr>
          <w:p w14:paraId="09439DCA" w14:textId="77777777" w:rsidR="00D16ECA" w:rsidRPr="006B0D02" w:rsidRDefault="00D16ECA" w:rsidP="00D16ECA">
            <w:pPr>
              <w:pStyle w:val="TAC"/>
              <w:rPr>
                <w:sz w:val="16"/>
                <w:szCs w:val="16"/>
              </w:rPr>
            </w:pPr>
          </w:p>
        </w:tc>
        <w:tc>
          <w:tcPr>
            <w:tcW w:w="425" w:type="dxa"/>
            <w:shd w:val="solid" w:color="FFFFFF" w:fill="auto"/>
          </w:tcPr>
          <w:p w14:paraId="0208FFEA" w14:textId="77777777" w:rsidR="00D16ECA" w:rsidRPr="006B0D02" w:rsidRDefault="00D16ECA" w:rsidP="00D16ECA">
            <w:pPr>
              <w:pStyle w:val="TAL"/>
              <w:rPr>
                <w:sz w:val="16"/>
                <w:szCs w:val="16"/>
              </w:rPr>
            </w:pPr>
          </w:p>
        </w:tc>
        <w:tc>
          <w:tcPr>
            <w:tcW w:w="425" w:type="dxa"/>
            <w:shd w:val="solid" w:color="FFFFFF" w:fill="auto"/>
          </w:tcPr>
          <w:p w14:paraId="2E4E69F5" w14:textId="77777777" w:rsidR="00D16ECA" w:rsidRPr="006B0D02" w:rsidRDefault="00D16ECA" w:rsidP="00D16ECA">
            <w:pPr>
              <w:pStyle w:val="TAR"/>
              <w:rPr>
                <w:sz w:val="16"/>
                <w:szCs w:val="16"/>
              </w:rPr>
            </w:pPr>
          </w:p>
        </w:tc>
        <w:tc>
          <w:tcPr>
            <w:tcW w:w="425" w:type="dxa"/>
            <w:shd w:val="solid" w:color="FFFFFF" w:fill="auto"/>
          </w:tcPr>
          <w:p w14:paraId="1143AD75" w14:textId="77777777" w:rsidR="00D16ECA" w:rsidRPr="006B0D02" w:rsidRDefault="00D16ECA" w:rsidP="00D16ECA">
            <w:pPr>
              <w:pStyle w:val="TAC"/>
              <w:rPr>
                <w:sz w:val="16"/>
                <w:szCs w:val="16"/>
              </w:rPr>
            </w:pPr>
          </w:p>
        </w:tc>
        <w:tc>
          <w:tcPr>
            <w:tcW w:w="4962" w:type="dxa"/>
            <w:shd w:val="solid" w:color="FFFFFF" w:fill="auto"/>
          </w:tcPr>
          <w:p w14:paraId="405B0845" w14:textId="77777777" w:rsidR="00D16ECA" w:rsidRDefault="00D16ECA" w:rsidP="00D16ECA">
            <w:pPr>
              <w:pStyle w:val="TAL"/>
            </w:pPr>
            <w:r w:rsidRPr="000B4E46">
              <w:rPr>
                <w:sz w:val="16"/>
                <w:szCs w:val="16"/>
              </w:rPr>
              <w:t>Implementation of the following pCRs approved by SA6:</w:t>
            </w:r>
            <w:r>
              <w:t xml:space="preserve"> </w:t>
            </w:r>
          </w:p>
          <w:p w14:paraId="6C6216A0" w14:textId="300D2E6A" w:rsidR="001E1680" w:rsidRPr="000B4E46" w:rsidRDefault="00D16ECA" w:rsidP="00D16ECA">
            <w:pPr>
              <w:pStyle w:val="TAL"/>
              <w:rPr>
                <w:sz w:val="16"/>
                <w:szCs w:val="16"/>
              </w:rPr>
            </w:pPr>
            <w:r>
              <w:rPr>
                <w:sz w:val="16"/>
                <w:szCs w:val="16"/>
              </w:rPr>
              <w:t>S6-242513, S6-242514, S6-242515, S6-242517, S6-242518, S6-242677, S6-242520, S6-242522, S6-242678, S6-242523, S6-242679, S6-242742, S6-242743, S6-242527, S6-242528, S6-242546, S6-242</w:t>
            </w:r>
            <w:r w:rsidR="001E1680">
              <w:rPr>
                <w:sz w:val="16"/>
                <w:szCs w:val="16"/>
              </w:rPr>
              <w:t>547</w:t>
            </w:r>
            <w:r>
              <w:rPr>
                <w:sz w:val="16"/>
                <w:szCs w:val="16"/>
              </w:rPr>
              <w:t>, S6-2425</w:t>
            </w:r>
            <w:r w:rsidR="001E1680">
              <w:rPr>
                <w:sz w:val="16"/>
                <w:szCs w:val="16"/>
              </w:rPr>
              <w:t>48</w:t>
            </w:r>
            <w:r>
              <w:rPr>
                <w:sz w:val="16"/>
                <w:szCs w:val="16"/>
              </w:rPr>
              <w:t>, S6-2426</w:t>
            </w:r>
            <w:r w:rsidR="001E1680">
              <w:rPr>
                <w:sz w:val="16"/>
                <w:szCs w:val="16"/>
              </w:rPr>
              <w:t>12</w:t>
            </w:r>
            <w:r>
              <w:rPr>
                <w:sz w:val="16"/>
                <w:szCs w:val="16"/>
              </w:rPr>
              <w:t>, S6-242</w:t>
            </w:r>
            <w:r w:rsidR="001E1680">
              <w:rPr>
                <w:sz w:val="16"/>
                <w:szCs w:val="16"/>
              </w:rPr>
              <w:t>744, S6-242549, S6-242614, S6-242681, S6-242628, S6-242629, S6-242550, S6-242551, S6-242052, S6-242122, S6-242273, S6-242552, S6-242553, S6-242554, S6-242615, S6-242745, S6-242671, S6-242746, S6-242691, S6-242748, S6-242621,</w:t>
            </w:r>
            <w:r w:rsidR="001E1680">
              <w:t xml:space="preserve"> </w:t>
            </w:r>
            <w:r w:rsidR="001E1680" w:rsidRPr="001E1680">
              <w:rPr>
                <w:sz w:val="16"/>
                <w:szCs w:val="16"/>
              </w:rPr>
              <w:t>S6-242682</w:t>
            </w:r>
            <w:r w:rsidR="001E1680">
              <w:rPr>
                <w:sz w:val="16"/>
                <w:szCs w:val="16"/>
              </w:rPr>
              <w:t>, S6-242693, S6-242683, S6-242626, S6-242747.</w:t>
            </w:r>
          </w:p>
        </w:tc>
        <w:tc>
          <w:tcPr>
            <w:tcW w:w="708" w:type="dxa"/>
            <w:shd w:val="solid" w:color="FFFFFF" w:fill="auto"/>
          </w:tcPr>
          <w:p w14:paraId="0A0AF004" w14:textId="5DA5761F" w:rsidR="00D16ECA" w:rsidRDefault="0083660D" w:rsidP="00D16ECA">
            <w:pPr>
              <w:pStyle w:val="TAC"/>
              <w:rPr>
                <w:sz w:val="16"/>
                <w:szCs w:val="16"/>
              </w:rPr>
            </w:pPr>
            <w:r>
              <w:rPr>
                <w:sz w:val="16"/>
                <w:szCs w:val="16"/>
              </w:rPr>
              <w:t>0.5.0</w:t>
            </w:r>
          </w:p>
        </w:tc>
      </w:tr>
      <w:tr w:rsidR="00414035" w:rsidRPr="006B0D02" w14:paraId="715436CB" w14:textId="77777777" w:rsidTr="00802DAA">
        <w:tc>
          <w:tcPr>
            <w:tcW w:w="800" w:type="dxa"/>
            <w:shd w:val="solid" w:color="FFFFFF" w:fill="auto"/>
          </w:tcPr>
          <w:p w14:paraId="5BF83EBA" w14:textId="32BC543E" w:rsidR="00414035" w:rsidRDefault="00414035" w:rsidP="00414035">
            <w:pPr>
              <w:pStyle w:val="TAC"/>
              <w:rPr>
                <w:sz w:val="16"/>
                <w:szCs w:val="16"/>
              </w:rPr>
            </w:pPr>
            <w:r>
              <w:rPr>
                <w:sz w:val="16"/>
                <w:szCs w:val="16"/>
              </w:rPr>
              <w:t>2024-06</w:t>
            </w:r>
          </w:p>
        </w:tc>
        <w:tc>
          <w:tcPr>
            <w:tcW w:w="800" w:type="dxa"/>
            <w:shd w:val="solid" w:color="FFFFFF" w:fill="auto"/>
          </w:tcPr>
          <w:p w14:paraId="5D8B5417" w14:textId="55C68783" w:rsidR="00414035" w:rsidRDefault="00414035" w:rsidP="00414035">
            <w:pPr>
              <w:pStyle w:val="TAC"/>
              <w:rPr>
                <w:sz w:val="16"/>
                <w:szCs w:val="16"/>
              </w:rPr>
            </w:pPr>
            <w:r>
              <w:rPr>
                <w:sz w:val="16"/>
                <w:szCs w:val="16"/>
              </w:rPr>
              <w:t>SA#104</w:t>
            </w:r>
          </w:p>
        </w:tc>
        <w:tc>
          <w:tcPr>
            <w:tcW w:w="1094" w:type="dxa"/>
            <w:shd w:val="solid" w:color="FFFFFF" w:fill="auto"/>
          </w:tcPr>
          <w:p w14:paraId="4525CD1F" w14:textId="1B5630B5" w:rsidR="00414035" w:rsidRPr="006B0D02" w:rsidRDefault="00414035" w:rsidP="00414035">
            <w:pPr>
              <w:pStyle w:val="TAC"/>
              <w:rPr>
                <w:sz w:val="16"/>
                <w:szCs w:val="16"/>
              </w:rPr>
            </w:pPr>
            <w:r w:rsidRPr="00414035">
              <w:rPr>
                <w:sz w:val="16"/>
                <w:szCs w:val="16"/>
              </w:rPr>
              <w:t>SP-240735</w:t>
            </w:r>
          </w:p>
        </w:tc>
        <w:tc>
          <w:tcPr>
            <w:tcW w:w="425" w:type="dxa"/>
            <w:shd w:val="solid" w:color="FFFFFF" w:fill="auto"/>
          </w:tcPr>
          <w:p w14:paraId="563B0523" w14:textId="77777777" w:rsidR="00414035" w:rsidRPr="006B0D02" w:rsidRDefault="00414035" w:rsidP="00414035">
            <w:pPr>
              <w:pStyle w:val="TAL"/>
              <w:rPr>
                <w:sz w:val="16"/>
                <w:szCs w:val="16"/>
              </w:rPr>
            </w:pPr>
          </w:p>
        </w:tc>
        <w:tc>
          <w:tcPr>
            <w:tcW w:w="425" w:type="dxa"/>
            <w:shd w:val="solid" w:color="FFFFFF" w:fill="auto"/>
          </w:tcPr>
          <w:p w14:paraId="3140F89E" w14:textId="77777777" w:rsidR="00414035" w:rsidRPr="006B0D02" w:rsidRDefault="00414035" w:rsidP="00414035">
            <w:pPr>
              <w:pStyle w:val="TAR"/>
              <w:rPr>
                <w:sz w:val="16"/>
                <w:szCs w:val="16"/>
              </w:rPr>
            </w:pPr>
          </w:p>
        </w:tc>
        <w:tc>
          <w:tcPr>
            <w:tcW w:w="425" w:type="dxa"/>
            <w:shd w:val="solid" w:color="FFFFFF" w:fill="auto"/>
          </w:tcPr>
          <w:p w14:paraId="248E8444" w14:textId="77777777" w:rsidR="00414035" w:rsidRPr="006B0D02" w:rsidRDefault="00414035" w:rsidP="00414035">
            <w:pPr>
              <w:pStyle w:val="TAC"/>
              <w:rPr>
                <w:sz w:val="16"/>
                <w:szCs w:val="16"/>
              </w:rPr>
            </w:pPr>
          </w:p>
        </w:tc>
        <w:tc>
          <w:tcPr>
            <w:tcW w:w="4962" w:type="dxa"/>
            <w:shd w:val="solid" w:color="FFFFFF" w:fill="auto"/>
          </w:tcPr>
          <w:p w14:paraId="0A74E765" w14:textId="76E15AAB" w:rsidR="00414035" w:rsidRPr="000B4E46" w:rsidRDefault="00414035" w:rsidP="00414035">
            <w:pPr>
              <w:pStyle w:val="TAL"/>
              <w:rPr>
                <w:sz w:val="16"/>
                <w:szCs w:val="16"/>
              </w:rPr>
            </w:pPr>
            <w:r w:rsidRPr="00414035">
              <w:rPr>
                <w:sz w:val="16"/>
                <w:szCs w:val="16"/>
              </w:rPr>
              <w:t>Submitted to SA#104 for information and approval</w:t>
            </w:r>
          </w:p>
        </w:tc>
        <w:tc>
          <w:tcPr>
            <w:tcW w:w="708" w:type="dxa"/>
            <w:shd w:val="solid" w:color="FFFFFF" w:fill="auto"/>
          </w:tcPr>
          <w:p w14:paraId="41DDB421" w14:textId="59DC2644" w:rsidR="00414035" w:rsidRDefault="00414035" w:rsidP="00414035">
            <w:pPr>
              <w:pStyle w:val="TAC"/>
              <w:rPr>
                <w:sz w:val="16"/>
                <w:szCs w:val="16"/>
              </w:rPr>
            </w:pPr>
            <w:r>
              <w:rPr>
                <w:sz w:val="16"/>
                <w:szCs w:val="16"/>
              </w:rPr>
              <w:t>1.0.0</w:t>
            </w:r>
          </w:p>
        </w:tc>
      </w:tr>
      <w:tr w:rsidR="00FF34BA" w:rsidRPr="006B0D02" w14:paraId="0B19888E" w14:textId="77777777" w:rsidTr="00802DAA">
        <w:tc>
          <w:tcPr>
            <w:tcW w:w="800" w:type="dxa"/>
            <w:shd w:val="solid" w:color="FFFFFF" w:fill="auto"/>
          </w:tcPr>
          <w:p w14:paraId="41671686" w14:textId="09283B41" w:rsidR="00FF34BA" w:rsidRDefault="00FF34BA" w:rsidP="00FF34BA">
            <w:pPr>
              <w:pStyle w:val="TAC"/>
              <w:rPr>
                <w:sz w:val="16"/>
                <w:szCs w:val="16"/>
              </w:rPr>
            </w:pPr>
            <w:r w:rsidRPr="00F477AF">
              <w:rPr>
                <w:sz w:val="16"/>
                <w:szCs w:val="16"/>
              </w:rPr>
              <w:t>202</w:t>
            </w:r>
            <w:r>
              <w:rPr>
                <w:sz w:val="16"/>
                <w:szCs w:val="16"/>
              </w:rPr>
              <w:t>4</w:t>
            </w:r>
            <w:r w:rsidRPr="00F477AF">
              <w:rPr>
                <w:sz w:val="16"/>
                <w:szCs w:val="16"/>
              </w:rPr>
              <w:t>-06</w:t>
            </w:r>
          </w:p>
        </w:tc>
        <w:tc>
          <w:tcPr>
            <w:tcW w:w="800" w:type="dxa"/>
            <w:shd w:val="solid" w:color="FFFFFF" w:fill="auto"/>
          </w:tcPr>
          <w:p w14:paraId="2AD7F9EF" w14:textId="0B9D3FE7" w:rsidR="00FF34BA" w:rsidRDefault="00FF34BA" w:rsidP="00FF34BA">
            <w:pPr>
              <w:pStyle w:val="TAC"/>
              <w:rPr>
                <w:sz w:val="16"/>
                <w:szCs w:val="16"/>
              </w:rPr>
            </w:pPr>
            <w:r w:rsidRPr="00F477AF">
              <w:rPr>
                <w:sz w:val="16"/>
                <w:szCs w:val="16"/>
              </w:rPr>
              <w:t>SA#</w:t>
            </w:r>
            <w:r>
              <w:rPr>
                <w:sz w:val="16"/>
                <w:szCs w:val="16"/>
              </w:rPr>
              <w:t>104</w:t>
            </w:r>
          </w:p>
        </w:tc>
        <w:tc>
          <w:tcPr>
            <w:tcW w:w="1094" w:type="dxa"/>
            <w:shd w:val="solid" w:color="FFFFFF" w:fill="auto"/>
          </w:tcPr>
          <w:p w14:paraId="3A9C04D7" w14:textId="7AB1EE6B" w:rsidR="00FF34BA" w:rsidRPr="00414035" w:rsidRDefault="00FF34BA" w:rsidP="00FF34BA">
            <w:pPr>
              <w:pStyle w:val="TAC"/>
              <w:rPr>
                <w:sz w:val="16"/>
                <w:szCs w:val="16"/>
              </w:rPr>
            </w:pPr>
            <w:r w:rsidRPr="00FF34BA">
              <w:rPr>
                <w:sz w:val="16"/>
                <w:szCs w:val="16"/>
              </w:rPr>
              <w:t>SP-240735</w:t>
            </w:r>
          </w:p>
        </w:tc>
        <w:tc>
          <w:tcPr>
            <w:tcW w:w="425" w:type="dxa"/>
            <w:shd w:val="solid" w:color="FFFFFF" w:fill="auto"/>
          </w:tcPr>
          <w:p w14:paraId="0E727CBB" w14:textId="77777777" w:rsidR="00FF34BA" w:rsidRPr="006B0D02" w:rsidRDefault="00FF34BA" w:rsidP="00FF34BA">
            <w:pPr>
              <w:pStyle w:val="TAL"/>
              <w:rPr>
                <w:sz w:val="16"/>
                <w:szCs w:val="16"/>
              </w:rPr>
            </w:pPr>
          </w:p>
        </w:tc>
        <w:tc>
          <w:tcPr>
            <w:tcW w:w="425" w:type="dxa"/>
            <w:shd w:val="solid" w:color="FFFFFF" w:fill="auto"/>
          </w:tcPr>
          <w:p w14:paraId="5927D67E" w14:textId="77777777" w:rsidR="00FF34BA" w:rsidRPr="006B0D02" w:rsidRDefault="00FF34BA" w:rsidP="00FF34BA">
            <w:pPr>
              <w:pStyle w:val="TAR"/>
              <w:rPr>
                <w:sz w:val="16"/>
                <w:szCs w:val="16"/>
              </w:rPr>
            </w:pPr>
          </w:p>
        </w:tc>
        <w:tc>
          <w:tcPr>
            <w:tcW w:w="425" w:type="dxa"/>
            <w:shd w:val="solid" w:color="FFFFFF" w:fill="auto"/>
          </w:tcPr>
          <w:p w14:paraId="685C8154" w14:textId="77777777" w:rsidR="00FF34BA" w:rsidRPr="006B0D02" w:rsidRDefault="00FF34BA" w:rsidP="00FF34BA">
            <w:pPr>
              <w:pStyle w:val="TAC"/>
              <w:rPr>
                <w:sz w:val="16"/>
                <w:szCs w:val="16"/>
              </w:rPr>
            </w:pPr>
          </w:p>
        </w:tc>
        <w:tc>
          <w:tcPr>
            <w:tcW w:w="4962" w:type="dxa"/>
            <w:shd w:val="solid" w:color="FFFFFF" w:fill="auto"/>
          </w:tcPr>
          <w:p w14:paraId="3FDA6063" w14:textId="0076245C" w:rsidR="00FF34BA" w:rsidRPr="00414035" w:rsidRDefault="00FF34BA" w:rsidP="00FF34BA">
            <w:pPr>
              <w:pStyle w:val="TAL"/>
              <w:rPr>
                <w:sz w:val="16"/>
                <w:szCs w:val="16"/>
              </w:rPr>
            </w:pPr>
            <w:r w:rsidRPr="00F477AF">
              <w:rPr>
                <w:sz w:val="16"/>
                <w:szCs w:val="16"/>
              </w:rPr>
              <w:t>MCC Editorial update for publication after TSG SA approval (SA#</w:t>
            </w:r>
            <w:r>
              <w:rPr>
                <w:sz w:val="16"/>
                <w:szCs w:val="16"/>
              </w:rPr>
              <w:t>104</w:t>
            </w:r>
            <w:r w:rsidRPr="00F477AF">
              <w:rPr>
                <w:sz w:val="16"/>
                <w:szCs w:val="16"/>
              </w:rPr>
              <w:t>)</w:t>
            </w:r>
          </w:p>
        </w:tc>
        <w:tc>
          <w:tcPr>
            <w:tcW w:w="708" w:type="dxa"/>
            <w:shd w:val="solid" w:color="FFFFFF" w:fill="auto"/>
          </w:tcPr>
          <w:p w14:paraId="37B08CE2" w14:textId="4B6F1783" w:rsidR="00FF34BA" w:rsidRDefault="00FF34BA" w:rsidP="00FF34BA">
            <w:pPr>
              <w:pStyle w:val="TAC"/>
              <w:rPr>
                <w:sz w:val="16"/>
                <w:szCs w:val="16"/>
              </w:rPr>
            </w:pPr>
            <w:r w:rsidRPr="00F477AF">
              <w:rPr>
                <w:sz w:val="16"/>
                <w:szCs w:val="16"/>
              </w:rPr>
              <w:t>1</w:t>
            </w:r>
            <w:r>
              <w:rPr>
                <w:sz w:val="16"/>
                <w:szCs w:val="16"/>
              </w:rPr>
              <w:t>9</w:t>
            </w:r>
            <w:r w:rsidRPr="00F477AF">
              <w:rPr>
                <w:sz w:val="16"/>
                <w:szCs w:val="16"/>
              </w:rPr>
              <w:t>.0.0</w:t>
            </w:r>
          </w:p>
        </w:tc>
      </w:tr>
    </w:tbl>
    <w:p w14:paraId="6AE5F0B0" w14:textId="77777777" w:rsidR="00080512" w:rsidRDefault="00080512"/>
    <w:sectPr w:rsidR="00080512">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5CBE6A" w14:textId="77777777" w:rsidR="004866BB" w:rsidRDefault="004866BB">
      <w:r>
        <w:separator/>
      </w:r>
    </w:p>
  </w:endnote>
  <w:endnote w:type="continuationSeparator" w:id="0">
    <w:p w14:paraId="23BD8B30" w14:textId="77777777" w:rsidR="004866BB" w:rsidRDefault="004866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Calibri"/>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01243C" w14:textId="77777777" w:rsidR="004866BB" w:rsidRDefault="004866BB">
      <w:r>
        <w:separator/>
      </w:r>
    </w:p>
  </w:footnote>
  <w:footnote w:type="continuationSeparator" w:id="0">
    <w:p w14:paraId="0FB90D06" w14:textId="77777777" w:rsidR="004866BB" w:rsidRDefault="004866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3C1037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3C1D">
      <w:rPr>
        <w:rFonts w:ascii="Arial" w:hAnsi="Arial" w:cs="Arial"/>
        <w:b/>
        <w:noProof/>
        <w:sz w:val="18"/>
        <w:szCs w:val="18"/>
      </w:rPr>
      <w:t>3GPP TR 23.700-82 V19.0.0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BED06F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3C1D">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37D85"/>
    <w:multiLevelType w:val="hybridMultilevel"/>
    <w:tmpl w:val="662077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58081A"/>
    <w:multiLevelType w:val="hybridMultilevel"/>
    <w:tmpl w:val="6172ACD6"/>
    <w:lvl w:ilvl="0" w:tplc="B35A24E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6214CFE"/>
    <w:multiLevelType w:val="hybridMultilevel"/>
    <w:tmpl w:val="F9688F18"/>
    <w:lvl w:ilvl="0" w:tplc="0409000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5" w15:restartNumberingAfterBreak="0">
    <w:nsid w:val="06300B29"/>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067C7229"/>
    <w:multiLevelType w:val="hybridMultilevel"/>
    <w:tmpl w:val="A6FA66D8"/>
    <w:lvl w:ilvl="0" w:tplc="8C504F0E">
      <w:start w:val="2"/>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72E245F"/>
    <w:multiLevelType w:val="hybridMultilevel"/>
    <w:tmpl w:val="29FCF1B6"/>
    <w:lvl w:ilvl="0" w:tplc="D5A24AFC">
      <w:start w:val="1"/>
      <w:numFmt w:val="decimal"/>
      <w:lvlText w:val="%1."/>
      <w:lvlJc w:val="left"/>
      <w:pPr>
        <w:ind w:left="2084" w:hanging="360"/>
      </w:pPr>
      <w:rPr>
        <w:rFonts w:hint="default"/>
      </w:r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15:restartNumberingAfterBreak="0">
    <w:nsid w:val="0B07465C"/>
    <w:multiLevelType w:val="hybridMultilevel"/>
    <w:tmpl w:val="163A0936"/>
    <w:lvl w:ilvl="0" w:tplc="B5180880">
      <w:start w:val="1"/>
      <w:numFmt w:val="decimal"/>
      <w:lvlText w:val="%1."/>
      <w:lvlJc w:val="left"/>
      <w:pPr>
        <w:ind w:left="644" w:hanging="360"/>
      </w:pPr>
      <w:rPr>
        <w:rFonts w:ascii="Times New Roman" w:eastAsia="Times New Roma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BDC172F"/>
    <w:multiLevelType w:val="hybridMultilevel"/>
    <w:tmpl w:val="86E45A2A"/>
    <w:lvl w:ilvl="0" w:tplc="C294563A">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20" w15:restartNumberingAfterBreak="0">
    <w:nsid w:val="0C1A6E47"/>
    <w:multiLevelType w:val="hybridMultilevel"/>
    <w:tmpl w:val="DC6248C4"/>
    <w:lvl w:ilvl="0" w:tplc="4B5A1CAE">
      <w:start w:val="1"/>
      <w:numFmt w:val="bullet"/>
      <w:lvlText w:val="-"/>
      <w:lvlJc w:val="left"/>
      <w:pPr>
        <w:ind w:left="1364" w:hanging="360"/>
      </w:pPr>
      <w:rPr>
        <w:rFonts w:ascii="Times New Roman" w:eastAsia="SimSun" w:hAnsi="Times New Roman" w:cs="Times New Roman" w:hint="default"/>
      </w:rPr>
    </w:lvl>
    <w:lvl w:ilvl="1" w:tplc="20000003">
      <w:start w:val="1"/>
      <w:numFmt w:val="bullet"/>
      <w:lvlText w:val="o"/>
      <w:lvlJc w:val="left"/>
      <w:pPr>
        <w:ind w:left="2084" w:hanging="360"/>
      </w:pPr>
      <w:rPr>
        <w:rFonts w:ascii="Courier New" w:hAnsi="Courier New" w:cs="Courier New" w:hint="default"/>
      </w:rPr>
    </w:lvl>
    <w:lvl w:ilvl="2" w:tplc="20000005" w:tentative="1">
      <w:start w:val="1"/>
      <w:numFmt w:val="bullet"/>
      <w:lvlText w:val=""/>
      <w:lvlJc w:val="left"/>
      <w:pPr>
        <w:ind w:left="2804" w:hanging="360"/>
      </w:pPr>
      <w:rPr>
        <w:rFonts w:ascii="Wingdings" w:hAnsi="Wingdings" w:hint="default"/>
      </w:rPr>
    </w:lvl>
    <w:lvl w:ilvl="3" w:tplc="20000001" w:tentative="1">
      <w:start w:val="1"/>
      <w:numFmt w:val="bullet"/>
      <w:lvlText w:val=""/>
      <w:lvlJc w:val="left"/>
      <w:pPr>
        <w:ind w:left="3524" w:hanging="360"/>
      </w:pPr>
      <w:rPr>
        <w:rFonts w:ascii="Symbol" w:hAnsi="Symbol" w:hint="default"/>
      </w:rPr>
    </w:lvl>
    <w:lvl w:ilvl="4" w:tplc="20000003" w:tentative="1">
      <w:start w:val="1"/>
      <w:numFmt w:val="bullet"/>
      <w:lvlText w:val="o"/>
      <w:lvlJc w:val="left"/>
      <w:pPr>
        <w:ind w:left="4244" w:hanging="360"/>
      </w:pPr>
      <w:rPr>
        <w:rFonts w:ascii="Courier New" w:hAnsi="Courier New" w:cs="Courier New" w:hint="default"/>
      </w:rPr>
    </w:lvl>
    <w:lvl w:ilvl="5" w:tplc="20000005" w:tentative="1">
      <w:start w:val="1"/>
      <w:numFmt w:val="bullet"/>
      <w:lvlText w:val=""/>
      <w:lvlJc w:val="left"/>
      <w:pPr>
        <w:ind w:left="4964" w:hanging="360"/>
      </w:pPr>
      <w:rPr>
        <w:rFonts w:ascii="Wingdings" w:hAnsi="Wingdings" w:hint="default"/>
      </w:rPr>
    </w:lvl>
    <w:lvl w:ilvl="6" w:tplc="20000001" w:tentative="1">
      <w:start w:val="1"/>
      <w:numFmt w:val="bullet"/>
      <w:lvlText w:val=""/>
      <w:lvlJc w:val="left"/>
      <w:pPr>
        <w:ind w:left="5684" w:hanging="360"/>
      </w:pPr>
      <w:rPr>
        <w:rFonts w:ascii="Symbol" w:hAnsi="Symbol" w:hint="default"/>
      </w:rPr>
    </w:lvl>
    <w:lvl w:ilvl="7" w:tplc="20000003" w:tentative="1">
      <w:start w:val="1"/>
      <w:numFmt w:val="bullet"/>
      <w:lvlText w:val="o"/>
      <w:lvlJc w:val="left"/>
      <w:pPr>
        <w:ind w:left="6404" w:hanging="360"/>
      </w:pPr>
      <w:rPr>
        <w:rFonts w:ascii="Courier New" w:hAnsi="Courier New" w:cs="Courier New" w:hint="default"/>
      </w:rPr>
    </w:lvl>
    <w:lvl w:ilvl="8" w:tplc="20000005" w:tentative="1">
      <w:start w:val="1"/>
      <w:numFmt w:val="bullet"/>
      <w:lvlText w:val=""/>
      <w:lvlJc w:val="left"/>
      <w:pPr>
        <w:ind w:left="7124" w:hanging="360"/>
      </w:pPr>
      <w:rPr>
        <w:rFonts w:ascii="Wingdings" w:hAnsi="Wingdings" w:hint="default"/>
      </w:rPr>
    </w:lvl>
  </w:abstractNum>
  <w:abstractNum w:abstractNumId="21" w15:restartNumberingAfterBreak="0">
    <w:nsid w:val="0CF718B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105008E6"/>
    <w:multiLevelType w:val="hybridMultilevel"/>
    <w:tmpl w:val="5A749668"/>
    <w:lvl w:ilvl="0" w:tplc="F536B222">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129B6691"/>
    <w:multiLevelType w:val="hybridMultilevel"/>
    <w:tmpl w:val="A10A9C34"/>
    <w:lvl w:ilvl="0" w:tplc="F9EC730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2F90D69"/>
    <w:multiLevelType w:val="hybridMultilevel"/>
    <w:tmpl w:val="77BA8F6A"/>
    <w:lvl w:ilvl="0" w:tplc="3C4A31A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6" w15:restartNumberingAfterBreak="0">
    <w:nsid w:val="13E03C4A"/>
    <w:multiLevelType w:val="hybridMultilevel"/>
    <w:tmpl w:val="244CC5FA"/>
    <w:lvl w:ilvl="0" w:tplc="B574B8F8">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27" w15:restartNumberingAfterBreak="0">
    <w:nsid w:val="172946CA"/>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B5B21BA"/>
    <w:multiLevelType w:val="hybridMultilevel"/>
    <w:tmpl w:val="13BC521E"/>
    <w:lvl w:ilvl="0" w:tplc="8710F584">
      <w:start w:val="1"/>
      <w:numFmt w:val="lowerLetter"/>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1CEF2217"/>
    <w:multiLevelType w:val="hybridMultilevel"/>
    <w:tmpl w:val="E54AEA2E"/>
    <w:lvl w:ilvl="0" w:tplc="0B40E2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1D904B98"/>
    <w:multiLevelType w:val="hybridMultilevel"/>
    <w:tmpl w:val="877ADEBA"/>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F5D6D0A"/>
    <w:multiLevelType w:val="hybridMultilevel"/>
    <w:tmpl w:val="CE1ED0F4"/>
    <w:lvl w:ilvl="0" w:tplc="C2888076">
      <w:start w:val="1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2" w15:restartNumberingAfterBreak="0">
    <w:nsid w:val="228A3107"/>
    <w:multiLevelType w:val="hybridMultilevel"/>
    <w:tmpl w:val="27647C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23175185"/>
    <w:multiLevelType w:val="hybridMultilevel"/>
    <w:tmpl w:val="F4FAE5D4"/>
    <w:lvl w:ilvl="0" w:tplc="AB520534">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23662620"/>
    <w:multiLevelType w:val="hybridMultilevel"/>
    <w:tmpl w:val="A6127704"/>
    <w:lvl w:ilvl="0" w:tplc="A9CEDAAE">
      <w:start w:val="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237E5954"/>
    <w:multiLevelType w:val="hybridMultilevel"/>
    <w:tmpl w:val="A2B45ED8"/>
    <w:lvl w:ilvl="0" w:tplc="CE96DC1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6" w15:restartNumberingAfterBreak="0">
    <w:nsid w:val="298C25CF"/>
    <w:multiLevelType w:val="hybridMultilevel"/>
    <w:tmpl w:val="7AC41700"/>
    <w:lvl w:ilvl="0" w:tplc="AD087716">
      <w:numFmt w:val="bullet"/>
      <w:lvlText w:val="-"/>
      <w:lvlJc w:val="left"/>
      <w:pPr>
        <w:ind w:left="720" w:hanging="360"/>
      </w:pPr>
      <w:rPr>
        <w:rFonts w:ascii="Arial" w:eastAsia="SimSu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7" w15:restartNumberingAfterBreak="0">
    <w:nsid w:val="2F4C3327"/>
    <w:multiLevelType w:val="hybridMultilevel"/>
    <w:tmpl w:val="347CF15C"/>
    <w:lvl w:ilvl="0" w:tplc="2E666092">
      <w:start w:val="1"/>
      <w:numFmt w:val="decimal"/>
      <w:lvlText w:val="%1."/>
      <w:lvlJc w:val="left"/>
      <w:pPr>
        <w:ind w:left="208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8" w15:restartNumberingAfterBreak="0">
    <w:nsid w:val="30C8D76F"/>
    <w:multiLevelType w:val="singleLevel"/>
    <w:tmpl w:val="30C8D76F"/>
    <w:lvl w:ilvl="0">
      <w:start w:val="1"/>
      <w:numFmt w:val="decimal"/>
      <w:lvlText w:val="%1."/>
      <w:lvlJc w:val="left"/>
      <w:pPr>
        <w:ind w:left="0" w:firstLine="0"/>
      </w:pPr>
    </w:lvl>
  </w:abstractNum>
  <w:abstractNum w:abstractNumId="39" w15:restartNumberingAfterBreak="0">
    <w:nsid w:val="31B94DB1"/>
    <w:multiLevelType w:val="hybridMultilevel"/>
    <w:tmpl w:val="E30A76FC"/>
    <w:lvl w:ilvl="0" w:tplc="8D86B61A">
      <w:start w:val="2"/>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 w15:restartNumberingAfterBreak="0">
    <w:nsid w:val="321209C0"/>
    <w:multiLevelType w:val="hybridMultilevel"/>
    <w:tmpl w:val="553A1986"/>
    <w:lvl w:ilvl="0" w:tplc="8710F58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38072362"/>
    <w:multiLevelType w:val="hybridMultilevel"/>
    <w:tmpl w:val="35D6A810"/>
    <w:lvl w:ilvl="0" w:tplc="2E666092">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9966201"/>
    <w:multiLevelType w:val="hybridMultilevel"/>
    <w:tmpl w:val="A358E2CA"/>
    <w:lvl w:ilvl="0" w:tplc="9946B67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43" w15:restartNumberingAfterBreak="0">
    <w:nsid w:val="3CB77448"/>
    <w:multiLevelType w:val="hybridMultilevel"/>
    <w:tmpl w:val="A3BA91F8"/>
    <w:lvl w:ilvl="0" w:tplc="DB1670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3EED5331"/>
    <w:multiLevelType w:val="hybridMultilevel"/>
    <w:tmpl w:val="CE3E9A7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5" w15:restartNumberingAfterBreak="0">
    <w:nsid w:val="41120FD8"/>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13D031E"/>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15F10A9"/>
    <w:multiLevelType w:val="hybridMultilevel"/>
    <w:tmpl w:val="3C70E768"/>
    <w:lvl w:ilvl="0" w:tplc="DB70D0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443D2D3F"/>
    <w:multiLevelType w:val="hybridMultilevel"/>
    <w:tmpl w:val="B6927B18"/>
    <w:lvl w:ilvl="0" w:tplc="04090019">
      <w:start w:val="1"/>
      <w:numFmt w:val="low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49" w15:restartNumberingAfterBreak="0">
    <w:nsid w:val="4A457651"/>
    <w:multiLevelType w:val="hybridMultilevel"/>
    <w:tmpl w:val="A7CE22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A834765"/>
    <w:multiLevelType w:val="hybridMultilevel"/>
    <w:tmpl w:val="4FC24E96"/>
    <w:lvl w:ilvl="0" w:tplc="BFCA2928">
      <w:start w:val="8"/>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51" w15:restartNumberingAfterBreak="0">
    <w:nsid w:val="4AC10704"/>
    <w:multiLevelType w:val="hybridMultilevel"/>
    <w:tmpl w:val="47887AFC"/>
    <w:lvl w:ilvl="0" w:tplc="BDE0B8C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4CD55504"/>
    <w:multiLevelType w:val="hybridMultilevel"/>
    <w:tmpl w:val="7B445C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E0A21C5"/>
    <w:multiLevelType w:val="hybridMultilevel"/>
    <w:tmpl w:val="9956028E"/>
    <w:lvl w:ilvl="0" w:tplc="B7A85940">
      <w:numFmt w:val="decimal"/>
      <w:lvlText w:val="%1."/>
      <w:lvlJc w:val="left"/>
      <w:pPr>
        <w:ind w:left="644" w:hanging="360"/>
      </w:pPr>
      <w:rPr>
        <w:rFonts w:ascii="Times New Roman" w:eastAsiaTheme="minorEastAsia" w:hAnsi="Times New Roman" w:cs="Times New Roman"/>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54" w15:restartNumberingAfterBreak="0">
    <w:nsid w:val="4F257DBA"/>
    <w:multiLevelType w:val="hybridMultilevel"/>
    <w:tmpl w:val="2A8CB79A"/>
    <w:lvl w:ilvl="0" w:tplc="CF76979E">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4F9F5A01"/>
    <w:multiLevelType w:val="hybridMultilevel"/>
    <w:tmpl w:val="1DDCD82E"/>
    <w:lvl w:ilvl="0" w:tplc="15B4FE5A">
      <w:numFmt w:val="decimal"/>
      <w:lvlText w:val="%1."/>
      <w:lvlJc w:val="left"/>
      <w:pPr>
        <w:ind w:left="644"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50650B72"/>
    <w:multiLevelType w:val="hybridMultilevel"/>
    <w:tmpl w:val="C8CE2178"/>
    <w:lvl w:ilvl="0" w:tplc="9F0C305C">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542731E4"/>
    <w:multiLevelType w:val="hybridMultilevel"/>
    <w:tmpl w:val="4E744E26"/>
    <w:lvl w:ilvl="0" w:tplc="F4AACE6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8" w15:restartNumberingAfterBreak="0">
    <w:nsid w:val="559B64D8"/>
    <w:multiLevelType w:val="hybridMultilevel"/>
    <w:tmpl w:val="E9B464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83F21DA"/>
    <w:multiLevelType w:val="hybridMultilevel"/>
    <w:tmpl w:val="C1846E04"/>
    <w:lvl w:ilvl="0" w:tplc="AD087716">
      <w:numFmt w:val="bullet"/>
      <w:lvlText w:val="-"/>
      <w:lvlJc w:val="left"/>
      <w:pPr>
        <w:ind w:left="644" w:hanging="360"/>
      </w:pPr>
      <w:rPr>
        <w:rFonts w:ascii="Arial" w:eastAsia="SimSun" w:hAnsi="Arial" w:cs="Arial" w:hint="default"/>
      </w:rPr>
    </w:lvl>
    <w:lvl w:ilvl="1" w:tplc="20000003">
      <w:start w:val="1"/>
      <w:numFmt w:val="bullet"/>
      <w:lvlText w:val="o"/>
      <w:lvlJc w:val="left"/>
      <w:pPr>
        <w:ind w:left="1364" w:hanging="360"/>
      </w:pPr>
      <w:rPr>
        <w:rFonts w:ascii="Courier New" w:hAnsi="Courier New" w:cs="Courier New" w:hint="default"/>
      </w:rPr>
    </w:lvl>
    <w:lvl w:ilvl="2" w:tplc="20000005">
      <w:start w:val="1"/>
      <w:numFmt w:val="bullet"/>
      <w:lvlText w:val=""/>
      <w:lvlJc w:val="left"/>
      <w:pPr>
        <w:ind w:left="2084" w:hanging="360"/>
      </w:pPr>
      <w:rPr>
        <w:rFonts w:ascii="Wingdings" w:hAnsi="Wingdings" w:hint="default"/>
      </w:rPr>
    </w:lvl>
    <w:lvl w:ilvl="3" w:tplc="20000001">
      <w:start w:val="1"/>
      <w:numFmt w:val="bullet"/>
      <w:lvlText w:val=""/>
      <w:lvlJc w:val="left"/>
      <w:pPr>
        <w:ind w:left="2804" w:hanging="360"/>
      </w:pPr>
      <w:rPr>
        <w:rFonts w:ascii="Symbol" w:hAnsi="Symbol" w:hint="default"/>
      </w:rPr>
    </w:lvl>
    <w:lvl w:ilvl="4" w:tplc="20000003">
      <w:start w:val="1"/>
      <w:numFmt w:val="bullet"/>
      <w:lvlText w:val="o"/>
      <w:lvlJc w:val="left"/>
      <w:pPr>
        <w:ind w:left="3524" w:hanging="360"/>
      </w:pPr>
      <w:rPr>
        <w:rFonts w:ascii="Courier New" w:hAnsi="Courier New" w:cs="Courier New" w:hint="default"/>
      </w:rPr>
    </w:lvl>
    <w:lvl w:ilvl="5" w:tplc="20000005">
      <w:start w:val="1"/>
      <w:numFmt w:val="bullet"/>
      <w:lvlText w:val=""/>
      <w:lvlJc w:val="left"/>
      <w:pPr>
        <w:ind w:left="4244" w:hanging="360"/>
      </w:pPr>
      <w:rPr>
        <w:rFonts w:ascii="Wingdings" w:hAnsi="Wingdings" w:hint="default"/>
      </w:rPr>
    </w:lvl>
    <w:lvl w:ilvl="6" w:tplc="20000001">
      <w:start w:val="1"/>
      <w:numFmt w:val="bullet"/>
      <w:lvlText w:val=""/>
      <w:lvlJc w:val="left"/>
      <w:pPr>
        <w:ind w:left="4964" w:hanging="360"/>
      </w:pPr>
      <w:rPr>
        <w:rFonts w:ascii="Symbol" w:hAnsi="Symbol" w:hint="default"/>
      </w:rPr>
    </w:lvl>
    <w:lvl w:ilvl="7" w:tplc="20000003">
      <w:start w:val="1"/>
      <w:numFmt w:val="bullet"/>
      <w:lvlText w:val="o"/>
      <w:lvlJc w:val="left"/>
      <w:pPr>
        <w:ind w:left="5684" w:hanging="360"/>
      </w:pPr>
      <w:rPr>
        <w:rFonts w:ascii="Courier New" w:hAnsi="Courier New" w:cs="Courier New" w:hint="default"/>
      </w:rPr>
    </w:lvl>
    <w:lvl w:ilvl="8" w:tplc="20000005">
      <w:start w:val="1"/>
      <w:numFmt w:val="bullet"/>
      <w:lvlText w:val=""/>
      <w:lvlJc w:val="left"/>
      <w:pPr>
        <w:ind w:left="6404" w:hanging="360"/>
      </w:pPr>
      <w:rPr>
        <w:rFonts w:ascii="Wingdings" w:hAnsi="Wingdings" w:hint="default"/>
      </w:rPr>
    </w:lvl>
  </w:abstractNum>
  <w:abstractNum w:abstractNumId="60" w15:restartNumberingAfterBreak="0">
    <w:nsid w:val="5C1F4C7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5DD9182C"/>
    <w:multiLevelType w:val="hybridMultilevel"/>
    <w:tmpl w:val="E9B4644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E7045AF"/>
    <w:multiLevelType w:val="hybridMultilevel"/>
    <w:tmpl w:val="DDCC56B6"/>
    <w:lvl w:ilvl="0" w:tplc="F4AACE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5FC13486"/>
    <w:multiLevelType w:val="hybridMultilevel"/>
    <w:tmpl w:val="55AE80FE"/>
    <w:lvl w:ilvl="0" w:tplc="AD087716">
      <w:numFmt w:val="bullet"/>
      <w:lvlText w:val="-"/>
      <w:lvlJc w:val="left"/>
      <w:pPr>
        <w:ind w:left="720" w:hanging="360"/>
      </w:pPr>
      <w:rPr>
        <w:rFonts w:ascii="Arial" w:eastAsia="SimSu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4" w15:restartNumberingAfterBreak="0">
    <w:nsid w:val="619900A2"/>
    <w:multiLevelType w:val="hybridMultilevel"/>
    <w:tmpl w:val="E9142186"/>
    <w:lvl w:ilvl="0" w:tplc="FFFFFFFF">
      <w:start w:val="1"/>
      <w:numFmt w:val="decimal"/>
      <w:lvlText w:val="%1."/>
      <w:lvlJc w:val="left"/>
      <w:pPr>
        <w:ind w:left="2084" w:hanging="360"/>
      </w:pPr>
      <w:rPr>
        <w:rFonts w:hint="default"/>
      </w:rPr>
    </w:lvl>
    <w:lvl w:ilvl="1" w:tplc="0409000F">
      <w:start w:val="1"/>
      <w:numFmt w:val="decimal"/>
      <w:lvlText w:val="%2."/>
      <w:lvlJc w:val="left"/>
      <w:pPr>
        <w:ind w:left="928"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65"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A0E793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8" w15:restartNumberingAfterBreak="0">
    <w:nsid w:val="6D4B2168"/>
    <w:multiLevelType w:val="hybridMultilevel"/>
    <w:tmpl w:val="23C6DA60"/>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0" w15:restartNumberingAfterBreak="0">
    <w:nsid w:val="70D3140D"/>
    <w:multiLevelType w:val="hybridMultilevel"/>
    <w:tmpl w:val="C0B809C8"/>
    <w:lvl w:ilvl="0" w:tplc="8FFC4522">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71" w15:restartNumberingAfterBreak="0">
    <w:nsid w:val="71494020"/>
    <w:multiLevelType w:val="hybridMultilevel"/>
    <w:tmpl w:val="BB0EAEB4"/>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19072F8"/>
    <w:multiLevelType w:val="hybridMultilevel"/>
    <w:tmpl w:val="AFCE21F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72DE00BD"/>
    <w:multiLevelType w:val="hybridMultilevel"/>
    <w:tmpl w:val="2F6C87D2"/>
    <w:lvl w:ilvl="0" w:tplc="AB5205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62E26D1"/>
    <w:multiLevelType w:val="hybridMultilevel"/>
    <w:tmpl w:val="A13869F2"/>
    <w:lvl w:ilvl="0" w:tplc="B574B8F8">
      <w:numFmt w:val="bullet"/>
      <w:lvlText w:val="-"/>
      <w:lvlJc w:val="left"/>
      <w:pPr>
        <w:ind w:left="720" w:hanging="360"/>
      </w:pPr>
      <w:rPr>
        <w:rFonts w:ascii="Times New Roman" w:eastAsia="Malgun Gothic"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75" w15:restartNumberingAfterBreak="0">
    <w:nsid w:val="76346D1E"/>
    <w:multiLevelType w:val="hybridMultilevel"/>
    <w:tmpl w:val="BD086D04"/>
    <w:lvl w:ilvl="0" w:tplc="8D86B61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77" w15:restartNumberingAfterBreak="0">
    <w:nsid w:val="78BE5AE0"/>
    <w:multiLevelType w:val="hybridMultilevel"/>
    <w:tmpl w:val="CFE888F0"/>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78" w15:restartNumberingAfterBreak="0">
    <w:nsid w:val="78ED5CD2"/>
    <w:multiLevelType w:val="hybridMultilevel"/>
    <w:tmpl w:val="C444EBB2"/>
    <w:lvl w:ilvl="0" w:tplc="A28AF52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92B3649"/>
    <w:multiLevelType w:val="hybridMultilevel"/>
    <w:tmpl w:val="7626F28C"/>
    <w:lvl w:ilvl="0" w:tplc="D5A24AFC">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81" w15:restartNumberingAfterBreak="0">
    <w:nsid w:val="7DC40E69"/>
    <w:multiLevelType w:val="hybridMultilevel"/>
    <w:tmpl w:val="2A8CB79A"/>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6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48370188">
    <w:abstractNumId w:val="73"/>
  </w:num>
  <w:num w:numId="16" w16cid:durableId="1749187355">
    <w:abstractNumId w:val="23"/>
  </w:num>
  <w:num w:numId="17" w16cid:durableId="2144342636">
    <w:abstractNumId w:val="33"/>
  </w:num>
  <w:num w:numId="18" w16cid:durableId="137877207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17281859">
    <w:abstractNumId w:val="35"/>
  </w:num>
  <w:num w:numId="20" w16cid:durableId="627249157">
    <w:abstractNumId w:val="33"/>
  </w:num>
  <w:num w:numId="21" w16cid:durableId="1996568177">
    <w:abstractNumId w:val="75"/>
  </w:num>
  <w:num w:numId="22" w16cid:durableId="1154688569">
    <w:abstractNumId w:val="43"/>
  </w:num>
  <w:num w:numId="23" w16cid:durableId="526455154">
    <w:abstractNumId w:val="18"/>
  </w:num>
  <w:num w:numId="24" w16cid:durableId="253831136">
    <w:abstractNumId w:val="56"/>
  </w:num>
  <w:num w:numId="25" w16cid:durableId="113372046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76178366">
    <w:abstractNumId w:val="32"/>
  </w:num>
  <w:num w:numId="27" w16cid:durableId="1118911920">
    <w:abstractNumId w:val="49"/>
  </w:num>
  <w:num w:numId="28" w16cid:durableId="1773473018">
    <w:abstractNumId w:val="12"/>
  </w:num>
  <w:num w:numId="29" w16cid:durableId="879636029">
    <w:abstractNumId w:val="29"/>
  </w:num>
  <w:num w:numId="30" w16cid:durableId="1755397098">
    <w:abstractNumId w:val="53"/>
  </w:num>
  <w:num w:numId="31" w16cid:durableId="808136807">
    <w:abstractNumId w:val="44"/>
  </w:num>
  <w:num w:numId="32" w16cid:durableId="2107384703">
    <w:abstractNumId w:val="55"/>
  </w:num>
  <w:num w:numId="33" w16cid:durableId="178087968">
    <w:abstractNumId w:val="47"/>
  </w:num>
  <w:num w:numId="34" w16cid:durableId="672337290">
    <w:abstractNumId w:val="52"/>
  </w:num>
  <w:num w:numId="35" w16cid:durableId="737170648">
    <w:abstractNumId w:val="78"/>
  </w:num>
  <w:num w:numId="36" w16cid:durableId="1673533899">
    <w:abstractNumId w:val="57"/>
  </w:num>
  <w:num w:numId="37" w16cid:durableId="664555916">
    <w:abstractNumId w:val="20"/>
  </w:num>
  <w:num w:numId="38" w16cid:durableId="314066386">
    <w:abstractNumId w:val="51"/>
  </w:num>
  <w:num w:numId="39" w16cid:durableId="1931430053">
    <w:abstractNumId w:val="30"/>
  </w:num>
  <w:num w:numId="40" w16cid:durableId="751201773">
    <w:abstractNumId w:val="68"/>
  </w:num>
  <w:num w:numId="41" w16cid:durableId="677971616">
    <w:abstractNumId w:val="58"/>
  </w:num>
  <w:num w:numId="42" w16cid:durableId="327490620">
    <w:abstractNumId w:val="72"/>
  </w:num>
  <w:num w:numId="43" w16cid:durableId="2134329073">
    <w:abstractNumId w:val="40"/>
  </w:num>
  <w:num w:numId="44" w16cid:durableId="1392729498">
    <w:abstractNumId w:val="28"/>
  </w:num>
  <w:num w:numId="45" w16cid:durableId="1937520733">
    <w:abstractNumId w:val="14"/>
  </w:num>
  <w:num w:numId="46" w16cid:durableId="2125810148">
    <w:abstractNumId w:val="39"/>
  </w:num>
  <w:num w:numId="47" w16cid:durableId="1382513398">
    <w:abstractNumId w:val="71"/>
  </w:num>
  <w:num w:numId="48" w16cid:durableId="133746629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526263282">
    <w:abstractNumId w:val="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23201649">
    <w:abstractNumId w:val="36"/>
  </w:num>
  <w:num w:numId="51" w16cid:durableId="1400134090">
    <w:abstractNumId w:val="48"/>
    <w:lvlOverride w:ilvl="0">
      <w:startOverride w:val="1"/>
    </w:lvlOverride>
    <w:lvlOverride w:ilvl="1"/>
    <w:lvlOverride w:ilvl="2"/>
    <w:lvlOverride w:ilvl="3"/>
    <w:lvlOverride w:ilvl="4"/>
    <w:lvlOverride w:ilvl="5"/>
    <w:lvlOverride w:ilvl="6"/>
    <w:lvlOverride w:ilvl="7"/>
    <w:lvlOverride w:ilvl="8"/>
  </w:num>
  <w:num w:numId="52" w16cid:durableId="1900284124">
    <w:abstractNumId w:val="34"/>
  </w:num>
  <w:num w:numId="53" w16cid:durableId="610015212">
    <w:abstractNumId w:val="65"/>
  </w:num>
  <w:num w:numId="54" w16cid:durableId="132805026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9586915">
    <w:abstractNumId w:val="67"/>
  </w:num>
  <w:num w:numId="56" w16cid:durableId="1724793625">
    <w:abstractNumId w:val="21"/>
  </w:num>
  <w:num w:numId="57" w16cid:durableId="503208602">
    <w:abstractNumId w:val="16"/>
  </w:num>
  <w:num w:numId="58" w16cid:durableId="176311989">
    <w:abstractNumId w:val="41"/>
  </w:num>
  <w:num w:numId="59" w16cid:durableId="1841390863">
    <w:abstractNumId w:val="37"/>
  </w:num>
  <w:num w:numId="60" w16cid:durableId="1683971194">
    <w:abstractNumId w:val="62"/>
  </w:num>
  <w:num w:numId="61" w16cid:durableId="669676029">
    <w:abstractNumId w:val="60"/>
  </w:num>
  <w:num w:numId="62" w16cid:durableId="18164814">
    <w:abstractNumId w:val="79"/>
  </w:num>
  <w:num w:numId="63" w16cid:durableId="1080297725">
    <w:abstractNumId w:val="17"/>
  </w:num>
  <w:num w:numId="64" w16cid:durableId="2099862500">
    <w:abstractNumId w:val="64"/>
  </w:num>
  <w:num w:numId="65" w16cid:durableId="862982561">
    <w:abstractNumId w:val="50"/>
  </w:num>
  <w:num w:numId="66" w16cid:durableId="801850439">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552883379">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439986269">
    <w:abstractNumId w:val="15"/>
  </w:num>
  <w:num w:numId="69" w16cid:durableId="105096091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80517137">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5370136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8296572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306661951">
    <w:abstractNumId w:val="42"/>
  </w:num>
  <w:num w:numId="74" w16cid:durableId="403064206">
    <w:abstractNumId w:val="76"/>
  </w:num>
  <w:num w:numId="75" w16cid:durableId="694891448">
    <w:abstractNumId w:val="59"/>
  </w:num>
  <w:num w:numId="76" w16cid:durableId="1378092347">
    <w:abstractNumId w:val="63"/>
  </w:num>
  <w:num w:numId="77" w16cid:durableId="174568354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274747662">
    <w:abstractNumId w:val="22"/>
  </w:num>
  <w:num w:numId="79" w16cid:durableId="178022167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864900689">
    <w:abstractNumId w:val="26"/>
  </w:num>
  <w:num w:numId="81" w16cid:durableId="280187366">
    <w:abstractNumId w:val="22"/>
  </w:num>
  <w:num w:numId="82" w16cid:durableId="100149604">
    <w:abstractNumId w:val="61"/>
  </w:num>
  <w:num w:numId="83" w16cid:durableId="1018432856">
    <w:abstractNumId w:val="46"/>
  </w:num>
  <w:num w:numId="84" w16cid:durableId="2038769666">
    <w:abstractNumId w:val="45"/>
  </w:num>
  <w:num w:numId="85" w16cid:durableId="1192576650">
    <w:abstractNumId w:val="74"/>
  </w:num>
  <w:num w:numId="86" w16cid:durableId="1104377351">
    <w:abstractNumId w:val="31"/>
  </w:num>
  <w:num w:numId="87" w16cid:durableId="1966544218">
    <w:abstractNumId w:val="27"/>
  </w:num>
  <w:num w:numId="88" w16cid:durableId="1541741115">
    <w:abstractNumId w:val="38"/>
    <w:lvlOverride w:ilvl="0">
      <w:startOverride w:val="1"/>
    </w:lvlOverride>
  </w:num>
  <w:num w:numId="89" w16cid:durableId="204146770">
    <w:abstractNumId w:val="13"/>
  </w:num>
  <w:num w:numId="90" w16cid:durableId="29972841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5F15"/>
    <w:rsid w:val="00040095"/>
    <w:rsid w:val="00045526"/>
    <w:rsid w:val="00051834"/>
    <w:rsid w:val="00054A22"/>
    <w:rsid w:val="00062023"/>
    <w:rsid w:val="000655A6"/>
    <w:rsid w:val="00072A9E"/>
    <w:rsid w:val="00080512"/>
    <w:rsid w:val="00080D34"/>
    <w:rsid w:val="00081BB9"/>
    <w:rsid w:val="00091982"/>
    <w:rsid w:val="000A1017"/>
    <w:rsid w:val="000B04AD"/>
    <w:rsid w:val="000C47C3"/>
    <w:rsid w:val="000D08D7"/>
    <w:rsid w:val="000D58AB"/>
    <w:rsid w:val="000E0CCA"/>
    <w:rsid w:val="000E68E8"/>
    <w:rsid w:val="00105F0F"/>
    <w:rsid w:val="00122F9D"/>
    <w:rsid w:val="00124740"/>
    <w:rsid w:val="00130E91"/>
    <w:rsid w:val="00133525"/>
    <w:rsid w:val="001566C1"/>
    <w:rsid w:val="00173E3B"/>
    <w:rsid w:val="00174E78"/>
    <w:rsid w:val="001822BD"/>
    <w:rsid w:val="00182CD1"/>
    <w:rsid w:val="00184FEF"/>
    <w:rsid w:val="00187CB0"/>
    <w:rsid w:val="00192D84"/>
    <w:rsid w:val="001A4C42"/>
    <w:rsid w:val="001A5CF7"/>
    <w:rsid w:val="001A682B"/>
    <w:rsid w:val="001A7420"/>
    <w:rsid w:val="001B6637"/>
    <w:rsid w:val="001C11B7"/>
    <w:rsid w:val="001C21C3"/>
    <w:rsid w:val="001D02C2"/>
    <w:rsid w:val="001E1680"/>
    <w:rsid w:val="001E71E2"/>
    <w:rsid w:val="001F0C1D"/>
    <w:rsid w:val="001F1132"/>
    <w:rsid w:val="001F1250"/>
    <w:rsid w:val="001F168B"/>
    <w:rsid w:val="002068ED"/>
    <w:rsid w:val="00223D50"/>
    <w:rsid w:val="002347A2"/>
    <w:rsid w:val="002536A8"/>
    <w:rsid w:val="002625FD"/>
    <w:rsid w:val="00262B73"/>
    <w:rsid w:val="002675F0"/>
    <w:rsid w:val="002760EE"/>
    <w:rsid w:val="00280612"/>
    <w:rsid w:val="002B472F"/>
    <w:rsid w:val="002B6339"/>
    <w:rsid w:val="002B7828"/>
    <w:rsid w:val="002D6AB4"/>
    <w:rsid w:val="002D6D7A"/>
    <w:rsid w:val="002E00EE"/>
    <w:rsid w:val="002F19A4"/>
    <w:rsid w:val="002F78B0"/>
    <w:rsid w:val="003149BA"/>
    <w:rsid w:val="00315B85"/>
    <w:rsid w:val="003165B8"/>
    <w:rsid w:val="003172DC"/>
    <w:rsid w:val="00327FD6"/>
    <w:rsid w:val="00334F2F"/>
    <w:rsid w:val="003360EE"/>
    <w:rsid w:val="0033658B"/>
    <w:rsid w:val="00336A49"/>
    <w:rsid w:val="00337786"/>
    <w:rsid w:val="003400A9"/>
    <w:rsid w:val="00353ADF"/>
    <w:rsid w:val="0035462D"/>
    <w:rsid w:val="00354FA4"/>
    <w:rsid w:val="00356555"/>
    <w:rsid w:val="0036145D"/>
    <w:rsid w:val="003765B8"/>
    <w:rsid w:val="003849C7"/>
    <w:rsid w:val="00394CB4"/>
    <w:rsid w:val="003C3971"/>
    <w:rsid w:val="003C5557"/>
    <w:rsid w:val="003E01D1"/>
    <w:rsid w:val="003E75FA"/>
    <w:rsid w:val="00405CF3"/>
    <w:rsid w:val="00414035"/>
    <w:rsid w:val="004148C7"/>
    <w:rsid w:val="00423334"/>
    <w:rsid w:val="00427C31"/>
    <w:rsid w:val="00430C1F"/>
    <w:rsid w:val="004310EB"/>
    <w:rsid w:val="004345EC"/>
    <w:rsid w:val="00444252"/>
    <w:rsid w:val="00451959"/>
    <w:rsid w:val="0046482B"/>
    <w:rsid w:val="00465515"/>
    <w:rsid w:val="00466334"/>
    <w:rsid w:val="00467976"/>
    <w:rsid w:val="00470819"/>
    <w:rsid w:val="00470D60"/>
    <w:rsid w:val="00476FD9"/>
    <w:rsid w:val="00484A5F"/>
    <w:rsid w:val="00485FEB"/>
    <w:rsid w:val="004866BB"/>
    <w:rsid w:val="0048712B"/>
    <w:rsid w:val="0049751D"/>
    <w:rsid w:val="00497DA1"/>
    <w:rsid w:val="004A2E36"/>
    <w:rsid w:val="004A6B56"/>
    <w:rsid w:val="004A7A65"/>
    <w:rsid w:val="004C30AC"/>
    <w:rsid w:val="004D14CD"/>
    <w:rsid w:val="004D3578"/>
    <w:rsid w:val="004E207D"/>
    <w:rsid w:val="004E213A"/>
    <w:rsid w:val="004E78BE"/>
    <w:rsid w:val="004F0988"/>
    <w:rsid w:val="004F3340"/>
    <w:rsid w:val="00512C2D"/>
    <w:rsid w:val="00517E14"/>
    <w:rsid w:val="00526828"/>
    <w:rsid w:val="0053388B"/>
    <w:rsid w:val="00535773"/>
    <w:rsid w:val="00543E6C"/>
    <w:rsid w:val="0054615B"/>
    <w:rsid w:val="00560640"/>
    <w:rsid w:val="00565087"/>
    <w:rsid w:val="00565E09"/>
    <w:rsid w:val="005670CB"/>
    <w:rsid w:val="00587BB4"/>
    <w:rsid w:val="005906B5"/>
    <w:rsid w:val="00591A1D"/>
    <w:rsid w:val="00597B11"/>
    <w:rsid w:val="00597C4D"/>
    <w:rsid w:val="005A1875"/>
    <w:rsid w:val="005D2E01"/>
    <w:rsid w:val="005D7526"/>
    <w:rsid w:val="005E4BB2"/>
    <w:rsid w:val="005F289E"/>
    <w:rsid w:val="005F5F20"/>
    <w:rsid w:val="005F5FAD"/>
    <w:rsid w:val="005F67B0"/>
    <w:rsid w:val="005F788A"/>
    <w:rsid w:val="00600D27"/>
    <w:rsid w:val="006021A4"/>
    <w:rsid w:val="0060261A"/>
    <w:rsid w:val="00602AEA"/>
    <w:rsid w:val="00614DE0"/>
    <w:rsid w:val="00614FDF"/>
    <w:rsid w:val="00633B87"/>
    <w:rsid w:val="0063543D"/>
    <w:rsid w:val="006401F4"/>
    <w:rsid w:val="00647114"/>
    <w:rsid w:val="00650C3C"/>
    <w:rsid w:val="00656FD1"/>
    <w:rsid w:val="00657B19"/>
    <w:rsid w:val="006606B3"/>
    <w:rsid w:val="00662E71"/>
    <w:rsid w:val="0066775A"/>
    <w:rsid w:val="00670CF4"/>
    <w:rsid w:val="00675620"/>
    <w:rsid w:val="00681920"/>
    <w:rsid w:val="006912E9"/>
    <w:rsid w:val="006976B7"/>
    <w:rsid w:val="006A323F"/>
    <w:rsid w:val="006B055D"/>
    <w:rsid w:val="006B30D0"/>
    <w:rsid w:val="006B3AFA"/>
    <w:rsid w:val="006B6E73"/>
    <w:rsid w:val="006C3D95"/>
    <w:rsid w:val="006D7390"/>
    <w:rsid w:val="006E06CE"/>
    <w:rsid w:val="006E5C86"/>
    <w:rsid w:val="006E7032"/>
    <w:rsid w:val="006E770F"/>
    <w:rsid w:val="006F26B8"/>
    <w:rsid w:val="006F34DE"/>
    <w:rsid w:val="006F39F9"/>
    <w:rsid w:val="007000D6"/>
    <w:rsid w:val="00701116"/>
    <w:rsid w:val="0071174C"/>
    <w:rsid w:val="0071313A"/>
    <w:rsid w:val="00713C44"/>
    <w:rsid w:val="007171BB"/>
    <w:rsid w:val="0072545B"/>
    <w:rsid w:val="00731C1A"/>
    <w:rsid w:val="00734A5B"/>
    <w:rsid w:val="0074026F"/>
    <w:rsid w:val="007429F6"/>
    <w:rsid w:val="00744E76"/>
    <w:rsid w:val="00747A92"/>
    <w:rsid w:val="007624C5"/>
    <w:rsid w:val="00765EA3"/>
    <w:rsid w:val="00774DA4"/>
    <w:rsid w:val="00776E9D"/>
    <w:rsid w:val="00781F0F"/>
    <w:rsid w:val="00792674"/>
    <w:rsid w:val="007B600E"/>
    <w:rsid w:val="007D2C6E"/>
    <w:rsid w:val="007E707B"/>
    <w:rsid w:val="007F0F4A"/>
    <w:rsid w:val="007F33EB"/>
    <w:rsid w:val="00801FF4"/>
    <w:rsid w:val="008028A4"/>
    <w:rsid w:val="00814E35"/>
    <w:rsid w:val="00815815"/>
    <w:rsid w:val="008257BC"/>
    <w:rsid w:val="00830747"/>
    <w:rsid w:val="00830904"/>
    <w:rsid w:val="0083660D"/>
    <w:rsid w:val="00840BC8"/>
    <w:rsid w:val="0084516F"/>
    <w:rsid w:val="00851908"/>
    <w:rsid w:val="00865E41"/>
    <w:rsid w:val="00870F0E"/>
    <w:rsid w:val="00871612"/>
    <w:rsid w:val="00874054"/>
    <w:rsid w:val="0087581E"/>
    <w:rsid w:val="008768CA"/>
    <w:rsid w:val="00881AA6"/>
    <w:rsid w:val="0088594D"/>
    <w:rsid w:val="0088769D"/>
    <w:rsid w:val="0089682A"/>
    <w:rsid w:val="008A1022"/>
    <w:rsid w:val="008A3287"/>
    <w:rsid w:val="008C384C"/>
    <w:rsid w:val="008C7B08"/>
    <w:rsid w:val="008C7B64"/>
    <w:rsid w:val="008D13DF"/>
    <w:rsid w:val="008E0FA9"/>
    <w:rsid w:val="008E1E1A"/>
    <w:rsid w:val="008E2D68"/>
    <w:rsid w:val="008E6756"/>
    <w:rsid w:val="008F79B7"/>
    <w:rsid w:val="00901504"/>
    <w:rsid w:val="0090271F"/>
    <w:rsid w:val="00902E23"/>
    <w:rsid w:val="009114D7"/>
    <w:rsid w:val="0091348E"/>
    <w:rsid w:val="00917397"/>
    <w:rsid w:val="00917CCB"/>
    <w:rsid w:val="00933FB0"/>
    <w:rsid w:val="009340F1"/>
    <w:rsid w:val="00936151"/>
    <w:rsid w:val="00942EC2"/>
    <w:rsid w:val="009539BA"/>
    <w:rsid w:val="00954930"/>
    <w:rsid w:val="00967A02"/>
    <w:rsid w:val="0097030D"/>
    <w:rsid w:val="00975DAE"/>
    <w:rsid w:val="00987578"/>
    <w:rsid w:val="00987C84"/>
    <w:rsid w:val="009A51FF"/>
    <w:rsid w:val="009B0801"/>
    <w:rsid w:val="009C3680"/>
    <w:rsid w:val="009C605D"/>
    <w:rsid w:val="009E00EC"/>
    <w:rsid w:val="009E1917"/>
    <w:rsid w:val="009E2532"/>
    <w:rsid w:val="009E3C39"/>
    <w:rsid w:val="009F37B7"/>
    <w:rsid w:val="009F409E"/>
    <w:rsid w:val="009F6975"/>
    <w:rsid w:val="00A10F02"/>
    <w:rsid w:val="00A164B4"/>
    <w:rsid w:val="00A26956"/>
    <w:rsid w:val="00A27486"/>
    <w:rsid w:val="00A3019E"/>
    <w:rsid w:val="00A3153A"/>
    <w:rsid w:val="00A319AD"/>
    <w:rsid w:val="00A34637"/>
    <w:rsid w:val="00A35C6A"/>
    <w:rsid w:val="00A420E9"/>
    <w:rsid w:val="00A50988"/>
    <w:rsid w:val="00A53724"/>
    <w:rsid w:val="00A56066"/>
    <w:rsid w:val="00A72F3D"/>
    <w:rsid w:val="00A73129"/>
    <w:rsid w:val="00A74BFC"/>
    <w:rsid w:val="00A772CC"/>
    <w:rsid w:val="00A82346"/>
    <w:rsid w:val="00A92BA1"/>
    <w:rsid w:val="00A94858"/>
    <w:rsid w:val="00A95587"/>
    <w:rsid w:val="00A95A32"/>
    <w:rsid w:val="00A96FC6"/>
    <w:rsid w:val="00AA7710"/>
    <w:rsid w:val="00AB4A5D"/>
    <w:rsid w:val="00AC6BC6"/>
    <w:rsid w:val="00AD2E78"/>
    <w:rsid w:val="00AD45A1"/>
    <w:rsid w:val="00AD52C1"/>
    <w:rsid w:val="00AE6164"/>
    <w:rsid w:val="00AE65E2"/>
    <w:rsid w:val="00AF1460"/>
    <w:rsid w:val="00B01BA1"/>
    <w:rsid w:val="00B11544"/>
    <w:rsid w:val="00B15449"/>
    <w:rsid w:val="00B21BEF"/>
    <w:rsid w:val="00B311C4"/>
    <w:rsid w:val="00B6039C"/>
    <w:rsid w:val="00B74797"/>
    <w:rsid w:val="00B76C92"/>
    <w:rsid w:val="00B93086"/>
    <w:rsid w:val="00B94AD2"/>
    <w:rsid w:val="00B9771E"/>
    <w:rsid w:val="00BA19ED"/>
    <w:rsid w:val="00BA4925"/>
    <w:rsid w:val="00BA4B8D"/>
    <w:rsid w:val="00BA5B29"/>
    <w:rsid w:val="00BB2C2A"/>
    <w:rsid w:val="00BB312C"/>
    <w:rsid w:val="00BC0858"/>
    <w:rsid w:val="00BC0F7D"/>
    <w:rsid w:val="00BC1C4B"/>
    <w:rsid w:val="00BC2C68"/>
    <w:rsid w:val="00BD4644"/>
    <w:rsid w:val="00BD7D31"/>
    <w:rsid w:val="00BE3255"/>
    <w:rsid w:val="00BF128E"/>
    <w:rsid w:val="00BF62D1"/>
    <w:rsid w:val="00C074DD"/>
    <w:rsid w:val="00C12169"/>
    <w:rsid w:val="00C13E59"/>
    <w:rsid w:val="00C1496A"/>
    <w:rsid w:val="00C31090"/>
    <w:rsid w:val="00C33079"/>
    <w:rsid w:val="00C45231"/>
    <w:rsid w:val="00C47BC3"/>
    <w:rsid w:val="00C503F4"/>
    <w:rsid w:val="00C51922"/>
    <w:rsid w:val="00C52793"/>
    <w:rsid w:val="00C53156"/>
    <w:rsid w:val="00C54687"/>
    <w:rsid w:val="00C551FF"/>
    <w:rsid w:val="00C60A53"/>
    <w:rsid w:val="00C6688B"/>
    <w:rsid w:val="00C70A98"/>
    <w:rsid w:val="00C72833"/>
    <w:rsid w:val="00C80F1D"/>
    <w:rsid w:val="00C84159"/>
    <w:rsid w:val="00C8652B"/>
    <w:rsid w:val="00C91962"/>
    <w:rsid w:val="00C93F40"/>
    <w:rsid w:val="00C944D9"/>
    <w:rsid w:val="00C978A6"/>
    <w:rsid w:val="00CA3D0C"/>
    <w:rsid w:val="00CB0B7D"/>
    <w:rsid w:val="00CB2EC0"/>
    <w:rsid w:val="00CC3D13"/>
    <w:rsid w:val="00CF044D"/>
    <w:rsid w:val="00D16ECA"/>
    <w:rsid w:val="00D22396"/>
    <w:rsid w:val="00D27BAF"/>
    <w:rsid w:val="00D30A43"/>
    <w:rsid w:val="00D35D24"/>
    <w:rsid w:val="00D45A12"/>
    <w:rsid w:val="00D45CB1"/>
    <w:rsid w:val="00D51C61"/>
    <w:rsid w:val="00D57972"/>
    <w:rsid w:val="00D6431B"/>
    <w:rsid w:val="00D66F3A"/>
    <w:rsid w:val="00D675A9"/>
    <w:rsid w:val="00D70198"/>
    <w:rsid w:val="00D7315A"/>
    <w:rsid w:val="00D73545"/>
    <w:rsid w:val="00D738D6"/>
    <w:rsid w:val="00D7534E"/>
    <w:rsid w:val="00D755EB"/>
    <w:rsid w:val="00D76048"/>
    <w:rsid w:val="00D771C2"/>
    <w:rsid w:val="00D80A19"/>
    <w:rsid w:val="00D82E6F"/>
    <w:rsid w:val="00D87E00"/>
    <w:rsid w:val="00D9134D"/>
    <w:rsid w:val="00DA502C"/>
    <w:rsid w:val="00DA7A03"/>
    <w:rsid w:val="00DA7E77"/>
    <w:rsid w:val="00DB1818"/>
    <w:rsid w:val="00DB2D40"/>
    <w:rsid w:val="00DB4171"/>
    <w:rsid w:val="00DB61B6"/>
    <w:rsid w:val="00DB61F6"/>
    <w:rsid w:val="00DC309B"/>
    <w:rsid w:val="00DC4DA2"/>
    <w:rsid w:val="00DC598C"/>
    <w:rsid w:val="00DC6FB3"/>
    <w:rsid w:val="00DD4C17"/>
    <w:rsid w:val="00DD74A5"/>
    <w:rsid w:val="00DE3C1D"/>
    <w:rsid w:val="00DE6522"/>
    <w:rsid w:val="00DF2B1F"/>
    <w:rsid w:val="00DF62CD"/>
    <w:rsid w:val="00DF70D5"/>
    <w:rsid w:val="00E16509"/>
    <w:rsid w:val="00E169E5"/>
    <w:rsid w:val="00E21645"/>
    <w:rsid w:val="00E310BF"/>
    <w:rsid w:val="00E31385"/>
    <w:rsid w:val="00E34D7E"/>
    <w:rsid w:val="00E36CDE"/>
    <w:rsid w:val="00E42376"/>
    <w:rsid w:val="00E44582"/>
    <w:rsid w:val="00E44FFC"/>
    <w:rsid w:val="00E45437"/>
    <w:rsid w:val="00E531E6"/>
    <w:rsid w:val="00E77645"/>
    <w:rsid w:val="00E82C05"/>
    <w:rsid w:val="00EA15B0"/>
    <w:rsid w:val="00EA5EA7"/>
    <w:rsid w:val="00EA66BD"/>
    <w:rsid w:val="00EB04B1"/>
    <w:rsid w:val="00EB4A9E"/>
    <w:rsid w:val="00EC2BF2"/>
    <w:rsid w:val="00EC4A25"/>
    <w:rsid w:val="00EC75FE"/>
    <w:rsid w:val="00EE0A36"/>
    <w:rsid w:val="00EF4FBC"/>
    <w:rsid w:val="00EF608C"/>
    <w:rsid w:val="00F025A2"/>
    <w:rsid w:val="00F04712"/>
    <w:rsid w:val="00F13360"/>
    <w:rsid w:val="00F16CBE"/>
    <w:rsid w:val="00F22051"/>
    <w:rsid w:val="00F22EC7"/>
    <w:rsid w:val="00F325C8"/>
    <w:rsid w:val="00F34834"/>
    <w:rsid w:val="00F433C9"/>
    <w:rsid w:val="00F463DC"/>
    <w:rsid w:val="00F62F68"/>
    <w:rsid w:val="00F653B8"/>
    <w:rsid w:val="00F77215"/>
    <w:rsid w:val="00F9008D"/>
    <w:rsid w:val="00F90310"/>
    <w:rsid w:val="00F95C62"/>
    <w:rsid w:val="00FA1266"/>
    <w:rsid w:val="00FA13D8"/>
    <w:rsid w:val="00FA268A"/>
    <w:rsid w:val="00FB60F9"/>
    <w:rsid w:val="00FC078A"/>
    <w:rsid w:val="00FC1192"/>
    <w:rsid w:val="00FC2507"/>
    <w:rsid w:val="00FD267A"/>
    <w:rsid w:val="00FE1343"/>
    <w:rsid w:val="00FE6636"/>
    <w:rsid w:val="00FF34BA"/>
    <w:rsid w:val="00FF69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rst line:  0.5&quot;"/>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E0CCA"/>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0E0CCA"/>
    <w:rPr>
      <w:rFonts w:ascii="Arial" w:hAnsi="Arial"/>
      <w:sz w:val="32"/>
      <w:lang w:eastAsia="en-US"/>
    </w:rPr>
  </w:style>
  <w:style w:type="character" w:customStyle="1" w:styleId="Heading3Char">
    <w:name w:val="Heading 3 Char"/>
    <w:aliases w:val="H3 Char"/>
    <w:basedOn w:val="DefaultParagraphFont"/>
    <w:link w:val="Heading3"/>
    <w:rsid w:val="000E0CCA"/>
    <w:rPr>
      <w:rFonts w:ascii="Arial" w:hAnsi="Arial"/>
      <w:sz w:val="28"/>
      <w:lang w:eastAsia="en-US"/>
    </w:rPr>
  </w:style>
  <w:style w:type="character" w:customStyle="1" w:styleId="Heading4Char">
    <w:name w:val="Heading 4 Char"/>
    <w:basedOn w:val="DefaultParagraphFont"/>
    <w:link w:val="Heading4"/>
    <w:rsid w:val="000E0CCA"/>
    <w:rPr>
      <w:rFonts w:ascii="Arial" w:hAnsi="Arial"/>
      <w:sz w:val="24"/>
      <w:lang w:eastAsia="en-US"/>
    </w:rPr>
  </w:style>
  <w:style w:type="character" w:customStyle="1" w:styleId="Heading9Char">
    <w:name w:val="Heading 9 Char"/>
    <w:basedOn w:val="DefaultParagraphFont"/>
    <w:link w:val="Heading9"/>
    <w:rsid w:val="000E0CCA"/>
    <w:rPr>
      <w:rFonts w:ascii="Arial" w:hAnsi="Arial"/>
      <w:sz w:val="36"/>
      <w:lang w:eastAsia="en-US"/>
    </w:rPr>
  </w:style>
  <w:style w:type="character" w:customStyle="1" w:styleId="B1Char">
    <w:name w:val="B1 Char"/>
    <w:link w:val="B1"/>
    <w:qFormat/>
    <w:rsid w:val="000E0CCA"/>
    <w:rPr>
      <w:lang w:eastAsia="en-US"/>
    </w:rPr>
  </w:style>
  <w:style w:type="character" w:customStyle="1" w:styleId="TFChar">
    <w:name w:val="TF Char"/>
    <w:link w:val="TF"/>
    <w:qFormat/>
    <w:rsid w:val="000E0CCA"/>
    <w:rPr>
      <w:rFonts w:ascii="Arial" w:hAnsi="Arial"/>
      <w:b/>
      <w:lang w:eastAsia="en-US"/>
    </w:rPr>
  </w:style>
  <w:style w:type="character" w:customStyle="1" w:styleId="TALChar">
    <w:name w:val="TAL Char"/>
    <w:link w:val="TAL"/>
    <w:qFormat/>
    <w:rsid w:val="000E0CCA"/>
    <w:rPr>
      <w:rFonts w:ascii="Arial" w:hAnsi="Arial"/>
      <w:sz w:val="18"/>
      <w:lang w:eastAsia="en-US"/>
    </w:rPr>
  </w:style>
  <w:style w:type="character" w:customStyle="1" w:styleId="EditorsNoteChar">
    <w:name w:val="Editor's Note Char"/>
    <w:aliases w:val="EN Char,Editor's Note Char1"/>
    <w:link w:val="EditorsNote"/>
    <w:qFormat/>
    <w:locked/>
    <w:rsid w:val="000E0CCA"/>
    <w:rPr>
      <w:color w:val="FF0000"/>
      <w:lang w:eastAsia="en-US"/>
    </w:rPr>
  </w:style>
  <w:style w:type="character" w:customStyle="1" w:styleId="ui-provider">
    <w:name w:val="ui-provider"/>
    <w:basedOn w:val="DefaultParagraphFont"/>
    <w:rsid w:val="000E0CCA"/>
  </w:style>
  <w:style w:type="character" w:customStyle="1" w:styleId="cf01">
    <w:name w:val="cf01"/>
    <w:rsid w:val="000E0CCA"/>
    <w:rPr>
      <w:rFonts w:ascii="Segoe UI" w:hAnsi="Segoe UI" w:cs="Segoe UI" w:hint="default"/>
      <w:sz w:val="18"/>
      <w:szCs w:val="18"/>
    </w:rPr>
  </w:style>
  <w:style w:type="character" w:customStyle="1" w:styleId="EXChar">
    <w:name w:val="EX Char"/>
    <w:link w:val="EX"/>
    <w:locked/>
    <w:rsid w:val="000E0CCA"/>
    <w:rPr>
      <w:lang w:eastAsia="en-US"/>
    </w:rPr>
  </w:style>
  <w:style w:type="paragraph" w:styleId="Revision">
    <w:name w:val="Revision"/>
    <w:hidden/>
    <w:uiPriority w:val="99"/>
    <w:semiHidden/>
    <w:rsid w:val="006B3AFA"/>
    <w:rPr>
      <w:lang w:eastAsia="en-US"/>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
    <w:basedOn w:val="DefaultParagraphFont"/>
    <w:link w:val="ListParagraph"/>
    <w:uiPriority w:val="34"/>
    <w:qFormat/>
    <w:locked/>
    <w:rsid w:val="00394CB4"/>
    <w:rPr>
      <w:lang w:eastAsia="en-US"/>
    </w:rPr>
  </w:style>
  <w:style w:type="character" w:customStyle="1" w:styleId="NOZchn">
    <w:name w:val="NO Zchn"/>
    <w:link w:val="NO"/>
    <w:qFormat/>
    <w:locked/>
    <w:rsid w:val="00BF62D1"/>
    <w:rPr>
      <w:lang w:eastAsia="en-US"/>
    </w:rPr>
  </w:style>
  <w:style w:type="character" w:customStyle="1" w:styleId="TACChar">
    <w:name w:val="TAC Char"/>
    <w:link w:val="TAC"/>
    <w:qFormat/>
    <w:rsid w:val="00F433C9"/>
    <w:rPr>
      <w:rFonts w:ascii="Arial" w:hAnsi="Arial"/>
      <w:sz w:val="18"/>
      <w:lang w:eastAsia="en-US"/>
    </w:rPr>
  </w:style>
  <w:style w:type="character" w:customStyle="1" w:styleId="TAHChar">
    <w:name w:val="TAH Char"/>
    <w:link w:val="TAH"/>
    <w:qFormat/>
    <w:rsid w:val="00F433C9"/>
    <w:rPr>
      <w:rFonts w:ascii="Arial" w:hAnsi="Arial"/>
      <w:b/>
      <w:sz w:val="18"/>
      <w:lang w:eastAsia="en-US"/>
    </w:rPr>
  </w:style>
  <w:style w:type="character" w:customStyle="1" w:styleId="TANChar">
    <w:name w:val="TAN Char"/>
    <w:link w:val="TAN"/>
    <w:qFormat/>
    <w:rsid w:val="00F433C9"/>
    <w:rPr>
      <w:rFonts w:ascii="Arial" w:hAnsi="Arial"/>
      <w:sz w:val="18"/>
      <w:lang w:eastAsia="en-US"/>
    </w:rPr>
  </w:style>
  <w:style w:type="character" w:styleId="CommentReference">
    <w:name w:val="annotation reference"/>
    <w:unhideWhenUsed/>
    <w:rsid w:val="00C51922"/>
    <w:rPr>
      <w:sz w:val="16"/>
    </w:rPr>
  </w:style>
  <w:style w:type="character" w:customStyle="1" w:styleId="NOChar">
    <w:name w:val="NO Char"/>
    <w:qFormat/>
    <w:locked/>
    <w:rsid w:val="00124740"/>
    <w:rPr>
      <w:rFonts w:ascii="Times New Roman" w:hAnsi="Times New Roman"/>
      <w:lang w:val="en-GB" w:eastAsia="en-US"/>
    </w:rPr>
  </w:style>
  <w:style w:type="character" w:customStyle="1" w:styleId="TAHCar">
    <w:name w:val="TAH Car"/>
    <w:qFormat/>
    <w:locked/>
    <w:rsid w:val="00DB61B6"/>
    <w:rPr>
      <w:rFonts w:ascii="Arial" w:hAnsi="Arial"/>
      <w:b/>
      <w:sz w:val="18"/>
      <w:lang w:eastAsia="en-US"/>
    </w:rPr>
  </w:style>
  <w:style w:type="character" w:customStyle="1" w:styleId="B2Char">
    <w:name w:val="B2 Char"/>
    <w:link w:val="B2"/>
    <w:qFormat/>
    <w:locked/>
    <w:rsid w:val="00A50988"/>
    <w:rPr>
      <w:lang w:eastAsia="en-US"/>
    </w:rPr>
  </w:style>
  <w:style w:type="character" w:customStyle="1" w:styleId="B1Char1">
    <w:name w:val="B1 Char1"/>
    <w:locked/>
    <w:rsid w:val="001C11B7"/>
    <w:rPr>
      <w:lang w:val="x-none"/>
    </w:rPr>
  </w:style>
  <w:style w:type="character" w:customStyle="1" w:styleId="apple-converted-space">
    <w:name w:val="apple-converted-space"/>
    <w:basedOn w:val="DefaultParagraphFont"/>
    <w:rsid w:val="005F28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42564">
      <w:bodyDiv w:val="1"/>
      <w:marLeft w:val="0"/>
      <w:marRight w:val="0"/>
      <w:marTop w:val="0"/>
      <w:marBottom w:val="0"/>
      <w:divBdr>
        <w:top w:val="none" w:sz="0" w:space="0" w:color="auto"/>
        <w:left w:val="none" w:sz="0" w:space="0" w:color="auto"/>
        <w:bottom w:val="none" w:sz="0" w:space="0" w:color="auto"/>
        <w:right w:val="none" w:sz="0" w:space="0" w:color="auto"/>
      </w:divBdr>
    </w:div>
    <w:div w:id="8265452">
      <w:bodyDiv w:val="1"/>
      <w:marLeft w:val="0"/>
      <w:marRight w:val="0"/>
      <w:marTop w:val="0"/>
      <w:marBottom w:val="0"/>
      <w:divBdr>
        <w:top w:val="none" w:sz="0" w:space="0" w:color="auto"/>
        <w:left w:val="none" w:sz="0" w:space="0" w:color="auto"/>
        <w:bottom w:val="none" w:sz="0" w:space="0" w:color="auto"/>
        <w:right w:val="none" w:sz="0" w:space="0" w:color="auto"/>
      </w:divBdr>
    </w:div>
    <w:div w:id="17392338">
      <w:bodyDiv w:val="1"/>
      <w:marLeft w:val="0"/>
      <w:marRight w:val="0"/>
      <w:marTop w:val="0"/>
      <w:marBottom w:val="0"/>
      <w:divBdr>
        <w:top w:val="none" w:sz="0" w:space="0" w:color="auto"/>
        <w:left w:val="none" w:sz="0" w:space="0" w:color="auto"/>
        <w:bottom w:val="none" w:sz="0" w:space="0" w:color="auto"/>
        <w:right w:val="none" w:sz="0" w:space="0" w:color="auto"/>
      </w:divBdr>
    </w:div>
    <w:div w:id="33580026">
      <w:bodyDiv w:val="1"/>
      <w:marLeft w:val="0"/>
      <w:marRight w:val="0"/>
      <w:marTop w:val="0"/>
      <w:marBottom w:val="0"/>
      <w:divBdr>
        <w:top w:val="none" w:sz="0" w:space="0" w:color="auto"/>
        <w:left w:val="none" w:sz="0" w:space="0" w:color="auto"/>
        <w:bottom w:val="none" w:sz="0" w:space="0" w:color="auto"/>
        <w:right w:val="none" w:sz="0" w:space="0" w:color="auto"/>
      </w:divBdr>
    </w:div>
    <w:div w:id="41566459">
      <w:bodyDiv w:val="1"/>
      <w:marLeft w:val="0"/>
      <w:marRight w:val="0"/>
      <w:marTop w:val="0"/>
      <w:marBottom w:val="0"/>
      <w:divBdr>
        <w:top w:val="none" w:sz="0" w:space="0" w:color="auto"/>
        <w:left w:val="none" w:sz="0" w:space="0" w:color="auto"/>
        <w:bottom w:val="none" w:sz="0" w:space="0" w:color="auto"/>
        <w:right w:val="none" w:sz="0" w:space="0" w:color="auto"/>
      </w:divBdr>
    </w:div>
    <w:div w:id="70541113">
      <w:bodyDiv w:val="1"/>
      <w:marLeft w:val="0"/>
      <w:marRight w:val="0"/>
      <w:marTop w:val="0"/>
      <w:marBottom w:val="0"/>
      <w:divBdr>
        <w:top w:val="none" w:sz="0" w:space="0" w:color="auto"/>
        <w:left w:val="none" w:sz="0" w:space="0" w:color="auto"/>
        <w:bottom w:val="none" w:sz="0" w:space="0" w:color="auto"/>
        <w:right w:val="none" w:sz="0" w:space="0" w:color="auto"/>
      </w:divBdr>
    </w:div>
    <w:div w:id="70928186">
      <w:bodyDiv w:val="1"/>
      <w:marLeft w:val="0"/>
      <w:marRight w:val="0"/>
      <w:marTop w:val="0"/>
      <w:marBottom w:val="0"/>
      <w:divBdr>
        <w:top w:val="none" w:sz="0" w:space="0" w:color="auto"/>
        <w:left w:val="none" w:sz="0" w:space="0" w:color="auto"/>
        <w:bottom w:val="none" w:sz="0" w:space="0" w:color="auto"/>
        <w:right w:val="none" w:sz="0" w:space="0" w:color="auto"/>
      </w:divBdr>
    </w:div>
    <w:div w:id="71970634">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12674269">
      <w:bodyDiv w:val="1"/>
      <w:marLeft w:val="0"/>
      <w:marRight w:val="0"/>
      <w:marTop w:val="0"/>
      <w:marBottom w:val="0"/>
      <w:divBdr>
        <w:top w:val="none" w:sz="0" w:space="0" w:color="auto"/>
        <w:left w:val="none" w:sz="0" w:space="0" w:color="auto"/>
        <w:bottom w:val="none" w:sz="0" w:space="0" w:color="auto"/>
        <w:right w:val="none" w:sz="0" w:space="0" w:color="auto"/>
      </w:divBdr>
    </w:div>
    <w:div w:id="114759457">
      <w:bodyDiv w:val="1"/>
      <w:marLeft w:val="0"/>
      <w:marRight w:val="0"/>
      <w:marTop w:val="0"/>
      <w:marBottom w:val="0"/>
      <w:divBdr>
        <w:top w:val="none" w:sz="0" w:space="0" w:color="auto"/>
        <w:left w:val="none" w:sz="0" w:space="0" w:color="auto"/>
        <w:bottom w:val="none" w:sz="0" w:space="0" w:color="auto"/>
        <w:right w:val="none" w:sz="0" w:space="0" w:color="auto"/>
      </w:divBdr>
    </w:div>
    <w:div w:id="134101552">
      <w:bodyDiv w:val="1"/>
      <w:marLeft w:val="0"/>
      <w:marRight w:val="0"/>
      <w:marTop w:val="0"/>
      <w:marBottom w:val="0"/>
      <w:divBdr>
        <w:top w:val="none" w:sz="0" w:space="0" w:color="auto"/>
        <w:left w:val="none" w:sz="0" w:space="0" w:color="auto"/>
        <w:bottom w:val="none" w:sz="0" w:space="0" w:color="auto"/>
        <w:right w:val="none" w:sz="0" w:space="0" w:color="auto"/>
      </w:divBdr>
    </w:div>
    <w:div w:id="149446466">
      <w:bodyDiv w:val="1"/>
      <w:marLeft w:val="0"/>
      <w:marRight w:val="0"/>
      <w:marTop w:val="0"/>
      <w:marBottom w:val="0"/>
      <w:divBdr>
        <w:top w:val="none" w:sz="0" w:space="0" w:color="auto"/>
        <w:left w:val="none" w:sz="0" w:space="0" w:color="auto"/>
        <w:bottom w:val="none" w:sz="0" w:space="0" w:color="auto"/>
        <w:right w:val="none" w:sz="0" w:space="0" w:color="auto"/>
      </w:divBdr>
    </w:div>
    <w:div w:id="167987892">
      <w:bodyDiv w:val="1"/>
      <w:marLeft w:val="0"/>
      <w:marRight w:val="0"/>
      <w:marTop w:val="0"/>
      <w:marBottom w:val="0"/>
      <w:divBdr>
        <w:top w:val="none" w:sz="0" w:space="0" w:color="auto"/>
        <w:left w:val="none" w:sz="0" w:space="0" w:color="auto"/>
        <w:bottom w:val="none" w:sz="0" w:space="0" w:color="auto"/>
        <w:right w:val="none" w:sz="0" w:space="0" w:color="auto"/>
      </w:divBdr>
    </w:div>
    <w:div w:id="184173089">
      <w:bodyDiv w:val="1"/>
      <w:marLeft w:val="0"/>
      <w:marRight w:val="0"/>
      <w:marTop w:val="0"/>
      <w:marBottom w:val="0"/>
      <w:divBdr>
        <w:top w:val="none" w:sz="0" w:space="0" w:color="auto"/>
        <w:left w:val="none" w:sz="0" w:space="0" w:color="auto"/>
        <w:bottom w:val="none" w:sz="0" w:space="0" w:color="auto"/>
        <w:right w:val="none" w:sz="0" w:space="0" w:color="auto"/>
      </w:divBdr>
    </w:div>
    <w:div w:id="189882907">
      <w:bodyDiv w:val="1"/>
      <w:marLeft w:val="0"/>
      <w:marRight w:val="0"/>
      <w:marTop w:val="0"/>
      <w:marBottom w:val="0"/>
      <w:divBdr>
        <w:top w:val="none" w:sz="0" w:space="0" w:color="auto"/>
        <w:left w:val="none" w:sz="0" w:space="0" w:color="auto"/>
        <w:bottom w:val="none" w:sz="0" w:space="0" w:color="auto"/>
        <w:right w:val="none" w:sz="0" w:space="0" w:color="auto"/>
      </w:divBdr>
    </w:div>
    <w:div w:id="192571604">
      <w:bodyDiv w:val="1"/>
      <w:marLeft w:val="0"/>
      <w:marRight w:val="0"/>
      <w:marTop w:val="0"/>
      <w:marBottom w:val="0"/>
      <w:divBdr>
        <w:top w:val="none" w:sz="0" w:space="0" w:color="auto"/>
        <w:left w:val="none" w:sz="0" w:space="0" w:color="auto"/>
        <w:bottom w:val="none" w:sz="0" w:space="0" w:color="auto"/>
        <w:right w:val="none" w:sz="0" w:space="0" w:color="auto"/>
      </w:divBdr>
    </w:div>
    <w:div w:id="193665055">
      <w:bodyDiv w:val="1"/>
      <w:marLeft w:val="0"/>
      <w:marRight w:val="0"/>
      <w:marTop w:val="0"/>
      <w:marBottom w:val="0"/>
      <w:divBdr>
        <w:top w:val="none" w:sz="0" w:space="0" w:color="auto"/>
        <w:left w:val="none" w:sz="0" w:space="0" w:color="auto"/>
        <w:bottom w:val="none" w:sz="0" w:space="0" w:color="auto"/>
        <w:right w:val="none" w:sz="0" w:space="0" w:color="auto"/>
      </w:divBdr>
    </w:div>
    <w:div w:id="195386772">
      <w:bodyDiv w:val="1"/>
      <w:marLeft w:val="0"/>
      <w:marRight w:val="0"/>
      <w:marTop w:val="0"/>
      <w:marBottom w:val="0"/>
      <w:divBdr>
        <w:top w:val="none" w:sz="0" w:space="0" w:color="auto"/>
        <w:left w:val="none" w:sz="0" w:space="0" w:color="auto"/>
        <w:bottom w:val="none" w:sz="0" w:space="0" w:color="auto"/>
        <w:right w:val="none" w:sz="0" w:space="0" w:color="auto"/>
      </w:divBdr>
    </w:div>
    <w:div w:id="222180149">
      <w:bodyDiv w:val="1"/>
      <w:marLeft w:val="0"/>
      <w:marRight w:val="0"/>
      <w:marTop w:val="0"/>
      <w:marBottom w:val="0"/>
      <w:divBdr>
        <w:top w:val="none" w:sz="0" w:space="0" w:color="auto"/>
        <w:left w:val="none" w:sz="0" w:space="0" w:color="auto"/>
        <w:bottom w:val="none" w:sz="0" w:space="0" w:color="auto"/>
        <w:right w:val="none" w:sz="0" w:space="0" w:color="auto"/>
      </w:divBdr>
    </w:div>
    <w:div w:id="225798664">
      <w:bodyDiv w:val="1"/>
      <w:marLeft w:val="0"/>
      <w:marRight w:val="0"/>
      <w:marTop w:val="0"/>
      <w:marBottom w:val="0"/>
      <w:divBdr>
        <w:top w:val="none" w:sz="0" w:space="0" w:color="auto"/>
        <w:left w:val="none" w:sz="0" w:space="0" w:color="auto"/>
        <w:bottom w:val="none" w:sz="0" w:space="0" w:color="auto"/>
        <w:right w:val="none" w:sz="0" w:space="0" w:color="auto"/>
      </w:divBdr>
    </w:div>
    <w:div w:id="233249383">
      <w:bodyDiv w:val="1"/>
      <w:marLeft w:val="0"/>
      <w:marRight w:val="0"/>
      <w:marTop w:val="0"/>
      <w:marBottom w:val="0"/>
      <w:divBdr>
        <w:top w:val="none" w:sz="0" w:space="0" w:color="auto"/>
        <w:left w:val="none" w:sz="0" w:space="0" w:color="auto"/>
        <w:bottom w:val="none" w:sz="0" w:space="0" w:color="auto"/>
        <w:right w:val="none" w:sz="0" w:space="0" w:color="auto"/>
      </w:divBdr>
    </w:div>
    <w:div w:id="233782001">
      <w:bodyDiv w:val="1"/>
      <w:marLeft w:val="0"/>
      <w:marRight w:val="0"/>
      <w:marTop w:val="0"/>
      <w:marBottom w:val="0"/>
      <w:divBdr>
        <w:top w:val="none" w:sz="0" w:space="0" w:color="auto"/>
        <w:left w:val="none" w:sz="0" w:space="0" w:color="auto"/>
        <w:bottom w:val="none" w:sz="0" w:space="0" w:color="auto"/>
        <w:right w:val="none" w:sz="0" w:space="0" w:color="auto"/>
      </w:divBdr>
    </w:div>
    <w:div w:id="241260416">
      <w:bodyDiv w:val="1"/>
      <w:marLeft w:val="0"/>
      <w:marRight w:val="0"/>
      <w:marTop w:val="0"/>
      <w:marBottom w:val="0"/>
      <w:divBdr>
        <w:top w:val="none" w:sz="0" w:space="0" w:color="auto"/>
        <w:left w:val="none" w:sz="0" w:space="0" w:color="auto"/>
        <w:bottom w:val="none" w:sz="0" w:space="0" w:color="auto"/>
        <w:right w:val="none" w:sz="0" w:space="0" w:color="auto"/>
      </w:divBdr>
    </w:div>
    <w:div w:id="243033454">
      <w:bodyDiv w:val="1"/>
      <w:marLeft w:val="0"/>
      <w:marRight w:val="0"/>
      <w:marTop w:val="0"/>
      <w:marBottom w:val="0"/>
      <w:divBdr>
        <w:top w:val="none" w:sz="0" w:space="0" w:color="auto"/>
        <w:left w:val="none" w:sz="0" w:space="0" w:color="auto"/>
        <w:bottom w:val="none" w:sz="0" w:space="0" w:color="auto"/>
        <w:right w:val="none" w:sz="0" w:space="0" w:color="auto"/>
      </w:divBdr>
    </w:div>
    <w:div w:id="247616738">
      <w:bodyDiv w:val="1"/>
      <w:marLeft w:val="0"/>
      <w:marRight w:val="0"/>
      <w:marTop w:val="0"/>
      <w:marBottom w:val="0"/>
      <w:divBdr>
        <w:top w:val="none" w:sz="0" w:space="0" w:color="auto"/>
        <w:left w:val="none" w:sz="0" w:space="0" w:color="auto"/>
        <w:bottom w:val="none" w:sz="0" w:space="0" w:color="auto"/>
        <w:right w:val="none" w:sz="0" w:space="0" w:color="auto"/>
      </w:divBdr>
    </w:div>
    <w:div w:id="255216135">
      <w:bodyDiv w:val="1"/>
      <w:marLeft w:val="0"/>
      <w:marRight w:val="0"/>
      <w:marTop w:val="0"/>
      <w:marBottom w:val="0"/>
      <w:divBdr>
        <w:top w:val="none" w:sz="0" w:space="0" w:color="auto"/>
        <w:left w:val="none" w:sz="0" w:space="0" w:color="auto"/>
        <w:bottom w:val="none" w:sz="0" w:space="0" w:color="auto"/>
        <w:right w:val="none" w:sz="0" w:space="0" w:color="auto"/>
      </w:divBdr>
    </w:div>
    <w:div w:id="263466096">
      <w:bodyDiv w:val="1"/>
      <w:marLeft w:val="0"/>
      <w:marRight w:val="0"/>
      <w:marTop w:val="0"/>
      <w:marBottom w:val="0"/>
      <w:divBdr>
        <w:top w:val="none" w:sz="0" w:space="0" w:color="auto"/>
        <w:left w:val="none" w:sz="0" w:space="0" w:color="auto"/>
        <w:bottom w:val="none" w:sz="0" w:space="0" w:color="auto"/>
        <w:right w:val="none" w:sz="0" w:space="0" w:color="auto"/>
      </w:divBdr>
    </w:div>
    <w:div w:id="276303012">
      <w:bodyDiv w:val="1"/>
      <w:marLeft w:val="0"/>
      <w:marRight w:val="0"/>
      <w:marTop w:val="0"/>
      <w:marBottom w:val="0"/>
      <w:divBdr>
        <w:top w:val="none" w:sz="0" w:space="0" w:color="auto"/>
        <w:left w:val="none" w:sz="0" w:space="0" w:color="auto"/>
        <w:bottom w:val="none" w:sz="0" w:space="0" w:color="auto"/>
        <w:right w:val="none" w:sz="0" w:space="0" w:color="auto"/>
      </w:divBdr>
    </w:div>
    <w:div w:id="291517838">
      <w:bodyDiv w:val="1"/>
      <w:marLeft w:val="0"/>
      <w:marRight w:val="0"/>
      <w:marTop w:val="0"/>
      <w:marBottom w:val="0"/>
      <w:divBdr>
        <w:top w:val="none" w:sz="0" w:space="0" w:color="auto"/>
        <w:left w:val="none" w:sz="0" w:space="0" w:color="auto"/>
        <w:bottom w:val="none" w:sz="0" w:space="0" w:color="auto"/>
        <w:right w:val="none" w:sz="0" w:space="0" w:color="auto"/>
      </w:divBdr>
    </w:div>
    <w:div w:id="301086462">
      <w:bodyDiv w:val="1"/>
      <w:marLeft w:val="0"/>
      <w:marRight w:val="0"/>
      <w:marTop w:val="0"/>
      <w:marBottom w:val="0"/>
      <w:divBdr>
        <w:top w:val="none" w:sz="0" w:space="0" w:color="auto"/>
        <w:left w:val="none" w:sz="0" w:space="0" w:color="auto"/>
        <w:bottom w:val="none" w:sz="0" w:space="0" w:color="auto"/>
        <w:right w:val="none" w:sz="0" w:space="0" w:color="auto"/>
      </w:divBdr>
    </w:div>
    <w:div w:id="312031104">
      <w:bodyDiv w:val="1"/>
      <w:marLeft w:val="0"/>
      <w:marRight w:val="0"/>
      <w:marTop w:val="0"/>
      <w:marBottom w:val="0"/>
      <w:divBdr>
        <w:top w:val="none" w:sz="0" w:space="0" w:color="auto"/>
        <w:left w:val="none" w:sz="0" w:space="0" w:color="auto"/>
        <w:bottom w:val="none" w:sz="0" w:space="0" w:color="auto"/>
        <w:right w:val="none" w:sz="0" w:space="0" w:color="auto"/>
      </w:divBdr>
    </w:div>
    <w:div w:id="336543931">
      <w:bodyDiv w:val="1"/>
      <w:marLeft w:val="0"/>
      <w:marRight w:val="0"/>
      <w:marTop w:val="0"/>
      <w:marBottom w:val="0"/>
      <w:divBdr>
        <w:top w:val="none" w:sz="0" w:space="0" w:color="auto"/>
        <w:left w:val="none" w:sz="0" w:space="0" w:color="auto"/>
        <w:bottom w:val="none" w:sz="0" w:space="0" w:color="auto"/>
        <w:right w:val="none" w:sz="0" w:space="0" w:color="auto"/>
      </w:divBdr>
    </w:div>
    <w:div w:id="342438399">
      <w:bodyDiv w:val="1"/>
      <w:marLeft w:val="0"/>
      <w:marRight w:val="0"/>
      <w:marTop w:val="0"/>
      <w:marBottom w:val="0"/>
      <w:divBdr>
        <w:top w:val="none" w:sz="0" w:space="0" w:color="auto"/>
        <w:left w:val="none" w:sz="0" w:space="0" w:color="auto"/>
        <w:bottom w:val="none" w:sz="0" w:space="0" w:color="auto"/>
        <w:right w:val="none" w:sz="0" w:space="0" w:color="auto"/>
      </w:divBdr>
    </w:div>
    <w:div w:id="344476868">
      <w:bodyDiv w:val="1"/>
      <w:marLeft w:val="0"/>
      <w:marRight w:val="0"/>
      <w:marTop w:val="0"/>
      <w:marBottom w:val="0"/>
      <w:divBdr>
        <w:top w:val="none" w:sz="0" w:space="0" w:color="auto"/>
        <w:left w:val="none" w:sz="0" w:space="0" w:color="auto"/>
        <w:bottom w:val="none" w:sz="0" w:space="0" w:color="auto"/>
        <w:right w:val="none" w:sz="0" w:space="0" w:color="auto"/>
      </w:divBdr>
    </w:div>
    <w:div w:id="350423233">
      <w:bodyDiv w:val="1"/>
      <w:marLeft w:val="0"/>
      <w:marRight w:val="0"/>
      <w:marTop w:val="0"/>
      <w:marBottom w:val="0"/>
      <w:divBdr>
        <w:top w:val="none" w:sz="0" w:space="0" w:color="auto"/>
        <w:left w:val="none" w:sz="0" w:space="0" w:color="auto"/>
        <w:bottom w:val="none" w:sz="0" w:space="0" w:color="auto"/>
        <w:right w:val="none" w:sz="0" w:space="0" w:color="auto"/>
      </w:divBdr>
    </w:div>
    <w:div w:id="357584531">
      <w:bodyDiv w:val="1"/>
      <w:marLeft w:val="0"/>
      <w:marRight w:val="0"/>
      <w:marTop w:val="0"/>
      <w:marBottom w:val="0"/>
      <w:divBdr>
        <w:top w:val="none" w:sz="0" w:space="0" w:color="auto"/>
        <w:left w:val="none" w:sz="0" w:space="0" w:color="auto"/>
        <w:bottom w:val="none" w:sz="0" w:space="0" w:color="auto"/>
        <w:right w:val="none" w:sz="0" w:space="0" w:color="auto"/>
      </w:divBdr>
    </w:div>
    <w:div w:id="358623396">
      <w:bodyDiv w:val="1"/>
      <w:marLeft w:val="0"/>
      <w:marRight w:val="0"/>
      <w:marTop w:val="0"/>
      <w:marBottom w:val="0"/>
      <w:divBdr>
        <w:top w:val="none" w:sz="0" w:space="0" w:color="auto"/>
        <w:left w:val="none" w:sz="0" w:space="0" w:color="auto"/>
        <w:bottom w:val="none" w:sz="0" w:space="0" w:color="auto"/>
        <w:right w:val="none" w:sz="0" w:space="0" w:color="auto"/>
      </w:divBdr>
    </w:div>
    <w:div w:id="375350001">
      <w:bodyDiv w:val="1"/>
      <w:marLeft w:val="0"/>
      <w:marRight w:val="0"/>
      <w:marTop w:val="0"/>
      <w:marBottom w:val="0"/>
      <w:divBdr>
        <w:top w:val="none" w:sz="0" w:space="0" w:color="auto"/>
        <w:left w:val="none" w:sz="0" w:space="0" w:color="auto"/>
        <w:bottom w:val="none" w:sz="0" w:space="0" w:color="auto"/>
        <w:right w:val="none" w:sz="0" w:space="0" w:color="auto"/>
      </w:divBdr>
    </w:div>
    <w:div w:id="376321601">
      <w:bodyDiv w:val="1"/>
      <w:marLeft w:val="0"/>
      <w:marRight w:val="0"/>
      <w:marTop w:val="0"/>
      <w:marBottom w:val="0"/>
      <w:divBdr>
        <w:top w:val="none" w:sz="0" w:space="0" w:color="auto"/>
        <w:left w:val="none" w:sz="0" w:space="0" w:color="auto"/>
        <w:bottom w:val="none" w:sz="0" w:space="0" w:color="auto"/>
        <w:right w:val="none" w:sz="0" w:space="0" w:color="auto"/>
      </w:divBdr>
    </w:div>
    <w:div w:id="398595450">
      <w:bodyDiv w:val="1"/>
      <w:marLeft w:val="0"/>
      <w:marRight w:val="0"/>
      <w:marTop w:val="0"/>
      <w:marBottom w:val="0"/>
      <w:divBdr>
        <w:top w:val="none" w:sz="0" w:space="0" w:color="auto"/>
        <w:left w:val="none" w:sz="0" w:space="0" w:color="auto"/>
        <w:bottom w:val="none" w:sz="0" w:space="0" w:color="auto"/>
        <w:right w:val="none" w:sz="0" w:space="0" w:color="auto"/>
      </w:divBdr>
    </w:div>
    <w:div w:id="409083397">
      <w:bodyDiv w:val="1"/>
      <w:marLeft w:val="0"/>
      <w:marRight w:val="0"/>
      <w:marTop w:val="0"/>
      <w:marBottom w:val="0"/>
      <w:divBdr>
        <w:top w:val="none" w:sz="0" w:space="0" w:color="auto"/>
        <w:left w:val="none" w:sz="0" w:space="0" w:color="auto"/>
        <w:bottom w:val="none" w:sz="0" w:space="0" w:color="auto"/>
        <w:right w:val="none" w:sz="0" w:space="0" w:color="auto"/>
      </w:divBdr>
    </w:div>
    <w:div w:id="416027061">
      <w:bodyDiv w:val="1"/>
      <w:marLeft w:val="0"/>
      <w:marRight w:val="0"/>
      <w:marTop w:val="0"/>
      <w:marBottom w:val="0"/>
      <w:divBdr>
        <w:top w:val="none" w:sz="0" w:space="0" w:color="auto"/>
        <w:left w:val="none" w:sz="0" w:space="0" w:color="auto"/>
        <w:bottom w:val="none" w:sz="0" w:space="0" w:color="auto"/>
        <w:right w:val="none" w:sz="0" w:space="0" w:color="auto"/>
      </w:divBdr>
    </w:div>
    <w:div w:id="430011742">
      <w:bodyDiv w:val="1"/>
      <w:marLeft w:val="0"/>
      <w:marRight w:val="0"/>
      <w:marTop w:val="0"/>
      <w:marBottom w:val="0"/>
      <w:divBdr>
        <w:top w:val="none" w:sz="0" w:space="0" w:color="auto"/>
        <w:left w:val="none" w:sz="0" w:space="0" w:color="auto"/>
        <w:bottom w:val="none" w:sz="0" w:space="0" w:color="auto"/>
        <w:right w:val="none" w:sz="0" w:space="0" w:color="auto"/>
      </w:divBdr>
    </w:div>
    <w:div w:id="434987232">
      <w:bodyDiv w:val="1"/>
      <w:marLeft w:val="0"/>
      <w:marRight w:val="0"/>
      <w:marTop w:val="0"/>
      <w:marBottom w:val="0"/>
      <w:divBdr>
        <w:top w:val="none" w:sz="0" w:space="0" w:color="auto"/>
        <w:left w:val="none" w:sz="0" w:space="0" w:color="auto"/>
        <w:bottom w:val="none" w:sz="0" w:space="0" w:color="auto"/>
        <w:right w:val="none" w:sz="0" w:space="0" w:color="auto"/>
      </w:divBdr>
    </w:div>
    <w:div w:id="435099358">
      <w:bodyDiv w:val="1"/>
      <w:marLeft w:val="0"/>
      <w:marRight w:val="0"/>
      <w:marTop w:val="0"/>
      <w:marBottom w:val="0"/>
      <w:divBdr>
        <w:top w:val="none" w:sz="0" w:space="0" w:color="auto"/>
        <w:left w:val="none" w:sz="0" w:space="0" w:color="auto"/>
        <w:bottom w:val="none" w:sz="0" w:space="0" w:color="auto"/>
        <w:right w:val="none" w:sz="0" w:space="0" w:color="auto"/>
      </w:divBdr>
    </w:div>
    <w:div w:id="435364520">
      <w:bodyDiv w:val="1"/>
      <w:marLeft w:val="0"/>
      <w:marRight w:val="0"/>
      <w:marTop w:val="0"/>
      <w:marBottom w:val="0"/>
      <w:divBdr>
        <w:top w:val="none" w:sz="0" w:space="0" w:color="auto"/>
        <w:left w:val="none" w:sz="0" w:space="0" w:color="auto"/>
        <w:bottom w:val="none" w:sz="0" w:space="0" w:color="auto"/>
        <w:right w:val="none" w:sz="0" w:space="0" w:color="auto"/>
      </w:divBdr>
    </w:div>
    <w:div w:id="438180292">
      <w:bodyDiv w:val="1"/>
      <w:marLeft w:val="0"/>
      <w:marRight w:val="0"/>
      <w:marTop w:val="0"/>
      <w:marBottom w:val="0"/>
      <w:divBdr>
        <w:top w:val="none" w:sz="0" w:space="0" w:color="auto"/>
        <w:left w:val="none" w:sz="0" w:space="0" w:color="auto"/>
        <w:bottom w:val="none" w:sz="0" w:space="0" w:color="auto"/>
        <w:right w:val="none" w:sz="0" w:space="0" w:color="auto"/>
      </w:divBdr>
    </w:div>
    <w:div w:id="444076436">
      <w:bodyDiv w:val="1"/>
      <w:marLeft w:val="0"/>
      <w:marRight w:val="0"/>
      <w:marTop w:val="0"/>
      <w:marBottom w:val="0"/>
      <w:divBdr>
        <w:top w:val="none" w:sz="0" w:space="0" w:color="auto"/>
        <w:left w:val="none" w:sz="0" w:space="0" w:color="auto"/>
        <w:bottom w:val="none" w:sz="0" w:space="0" w:color="auto"/>
        <w:right w:val="none" w:sz="0" w:space="0" w:color="auto"/>
      </w:divBdr>
    </w:div>
    <w:div w:id="466357336">
      <w:bodyDiv w:val="1"/>
      <w:marLeft w:val="0"/>
      <w:marRight w:val="0"/>
      <w:marTop w:val="0"/>
      <w:marBottom w:val="0"/>
      <w:divBdr>
        <w:top w:val="none" w:sz="0" w:space="0" w:color="auto"/>
        <w:left w:val="none" w:sz="0" w:space="0" w:color="auto"/>
        <w:bottom w:val="none" w:sz="0" w:space="0" w:color="auto"/>
        <w:right w:val="none" w:sz="0" w:space="0" w:color="auto"/>
      </w:divBdr>
    </w:div>
    <w:div w:id="471019057">
      <w:bodyDiv w:val="1"/>
      <w:marLeft w:val="0"/>
      <w:marRight w:val="0"/>
      <w:marTop w:val="0"/>
      <w:marBottom w:val="0"/>
      <w:divBdr>
        <w:top w:val="none" w:sz="0" w:space="0" w:color="auto"/>
        <w:left w:val="none" w:sz="0" w:space="0" w:color="auto"/>
        <w:bottom w:val="none" w:sz="0" w:space="0" w:color="auto"/>
        <w:right w:val="none" w:sz="0" w:space="0" w:color="auto"/>
      </w:divBdr>
    </w:div>
    <w:div w:id="493684263">
      <w:bodyDiv w:val="1"/>
      <w:marLeft w:val="0"/>
      <w:marRight w:val="0"/>
      <w:marTop w:val="0"/>
      <w:marBottom w:val="0"/>
      <w:divBdr>
        <w:top w:val="none" w:sz="0" w:space="0" w:color="auto"/>
        <w:left w:val="none" w:sz="0" w:space="0" w:color="auto"/>
        <w:bottom w:val="none" w:sz="0" w:space="0" w:color="auto"/>
        <w:right w:val="none" w:sz="0" w:space="0" w:color="auto"/>
      </w:divBdr>
    </w:div>
    <w:div w:id="536312428">
      <w:bodyDiv w:val="1"/>
      <w:marLeft w:val="0"/>
      <w:marRight w:val="0"/>
      <w:marTop w:val="0"/>
      <w:marBottom w:val="0"/>
      <w:divBdr>
        <w:top w:val="none" w:sz="0" w:space="0" w:color="auto"/>
        <w:left w:val="none" w:sz="0" w:space="0" w:color="auto"/>
        <w:bottom w:val="none" w:sz="0" w:space="0" w:color="auto"/>
        <w:right w:val="none" w:sz="0" w:space="0" w:color="auto"/>
      </w:divBdr>
    </w:div>
    <w:div w:id="540095520">
      <w:bodyDiv w:val="1"/>
      <w:marLeft w:val="0"/>
      <w:marRight w:val="0"/>
      <w:marTop w:val="0"/>
      <w:marBottom w:val="0"/>
      <w:divBdr>
        <w:top w:val="none" w:sz="0" w:space="0" w:color="auto"/>
        <w:left w:val="none" w:sz="0" w:space="0" w:color="auto"/>
        <w:bottom w:val="none" w:sz="0" w:space="0" w:color="auto"/>
        <w:right w:val="none" w:sz="0" w:space="0" w:color="auto"/>
      </w:divBdr>
    </w:div>
    <w:div w:id="542136224">
      <w:bodyDiv w:val="1"/>
      <w:marLeft w:val="0"/>
      <w:marRight w:val="0"/>
      <w:marTop w:val="0"/>
      <w:marBottom w:val="0"/>
      <w:divBdr>
        <w:top w:val="none" w:sz="0" w:space="0" w:color="auto"/>
        <w:left w:val="none" w:sz="0" w:space="0" w:color="auto"/>
        <w:bottom w:val="none" w:sz="0" w:space="0" w:color="auto"/>
        <w:right w:val="none" w:sz="0" w:space="0" w:color="auto"/>
      </w:divBdr>
    </w:div>
    <w:div w:id="558128584">
      <w:bodyDiv w:val="1"/>
      <w:marLeft w:val="0"/>
      <w:marRight w:val="0"/>
      <w:marTop w:val="0"/>
      <w:marBottom w:val="0"/>
      <w:divBdr>
        <w:top w:val="none" w:sz="0" w:space="0" w:color="auto"/>
        <w:left w:val="none" w:sz="0" w:space="0" w:color="auto"/>
        <w:bottom w:val="none" w:sz="0" w:space="0" w:color="auto"/>
        <w:right w:val="none" w:sz="0" w:space="0" w:color="auto"/>
      </w:divBdr>
    </w:div>
    <w:div w:id="559555233">
      <w:bodyDiv w:val="1"/>
      <w:marLeft w:val="0"/>
      <w:marRight w:val="0"/>
      <w:marTop w:val="0"/>
      <w:marBottom w:val="0"/>
      <w:divBdr>
        <w:top w:val="none" w:sz="0" w:space="0" w:color="auto"/>
        <w:left w:val="none" w:sz="0" w:space="0" w:color="auto"/>
        <w:bottom w:val="none" w:sz="0" w:space="0" w:color="auto"/>
        <w:right w:val="none" w:sz="0" w:space="0" w:color="auto"/>
      </w:divBdr>
    </w:div>
    <w:div w:id="566114226">
      <w:bodyDiv w:val="1"/>
      <w:marLeft w:val="0"/>
      <w:marRight w:val="0"/>
      <w:marTop w:val="0"/>
      <w:marBottom w:val="0"/>
      <w:divBdr>
        <w:top w:val="none" w:sz="0" w:space="0" w:color="auto"/>
        <w:left w:val="none" w:sz="0" w:space="0" w:color="auto"/>
        <w:bottom w:val="none" w:sz="0" w:space="0" w:color="auto"/>
        <w:right w:val="none" w:sz="0" w:space="0" w:color="auto"/>
      </w:divBdr>
    </w:div>
    <w:div w:id="579410533">
      <w:bodyDiv w:val="1"/>
      <w:marLeft w:val="0"/>
      <w:marRight w:val="0"/>
      <w:marTop w:val="0"/>
      <w:marBottom w:val="0"/>
      <w:divBdr>
        <w:top w:val="none" w:sz="0" w:space="0" w:color="auto"/>
        <w:left w:val="none" w:sz="0" w:space="0" w:color="auto"/>
        <w:bottom w:val="none" w:sz="0" w:space="0" w:color="auto"/>
        <w:right w:val="none" w:sz="0" w:space="0" w:color="auto"/>
      </w:divBdr>
    </w:div>
    <w:div w:id="580217988">
      <w:bodyDiv w:val="1"/>
      <w:marLeft w:val="0"/>
      <w:marRight w:val="0"/>
      <w:marTop w:val="0"/>
      <w:marBottom w:val="0"/>
      <w:divBdr>
        <w:top w:val="none" w:sz="0" w:space="0" w:color="auto"/>
        <w:left w:val="none" w:sz="0" w:space="0" w:color="auto"/>
        <w:bottom w:val="none" w:sz="0" w:space="0" w:color="auto"/>
        <w:right w:val="none" w:sz="0" w:space="0" w:color="auto"/>
      </w:divBdr>
    </w:div>
    <w:div w:id="601689844">
      <w:bodyDiv w:val="1"/>
      <w:marLeft w:val="0"/>
      <w:marRight w:val="0"/>
      <w:marTop w:val="0"/>
      <w:marBottom w:val="0"/>
      <w:divBdr>
        <w:top w:val="none" w:sz="0" w:space="0" w:color="auto"/>
        <w:left w:val="none" w:sz="0" w:space="0" w:color="auto"/>
        <w:bottom w:val="none" w:sz="0" w:space="0" w:color="auto"/>
        <w:right w:val="none" w:sz="0" w:space="0" w:color="auto"/>
      </w:divBdr>
    </w:div>
    <w:div w:id="608853213">
      <w:bodyDiv w:val="1"/>
      <w:marLeft w:val="0"/>
      <w:marRight w:val="0"/>
      <w:marTop w:val="0"/>
      <w:marBottom w:val="0"/>
      <w:divBdr>
        <w:top w:val="none" w:sz="0" w:space="0" w:color="auto"/>
        <w:left w:val="none" w:sz="0" w:space="0" w:color="auto"/>
        <w:bottom w:val="none" w:sz="0" w:space="0" w:color="auto"/>
        <w:right w:val="none" w:sz="0" w:space="0" w:color="auto"/>
      </w:divBdr>
    </w:div>
    <w:div w:id="609354734">
      <w:bodyDiv w:val="1"/>
      <w:marLeft w:val="0"/>
      <w:marRight w:val="0"/>
      <w:marTop w:val="0"/>
      <w:marBottom w:val="0"/>
      <w:divBdr>
        <w:top w:val="none" w:sz="0" w:space="0" w:color="auto"/>
        <w:left w:val="none" w:sz="0" w:space="0" w:color="auto"/>
        <w:bottom w:val="none" w:sz="0" w:space="0" w:color="auto"/>
        <w:right w:val="none" w:sz="0" w:space="0" w:color="auto"/>
      </w:divBdr>
    </w:div>
    <w:div w:id="613947944">
      <w:bodyDiv w:val="1"/>
      <w:marLeft w:val="0"/>
      <w:marRight w:val="0"/>
      <w:marTop w:val="0"/>
      <w:marBottom w:val="0"/>
      <w:divBdr>
        <w:top w:val="none" w:sz="0" w:space="0" w:color="auto"/>
        <w:left w:val="none" w:sz="0" w:space="0" w:color="auto"/>
        <w:bottom w:val="none" w:sz="0" w:space="0" w:color="auto"/>
        <w:right w:val="none" w:sz="0" w:space="0" w:color="auto"/>
      </w:divBdr>
    </w:div>
    <w:div w:id="642465686">
      <w:bodyDiv w:val="1"/>
      <w:marLeft w:val="0"/>
      <w:marRight w:val="0"/>
      <w:marTop w:val="0"/>
      <w:marBottom w:val="0"/>
      <w:divBdr>
        <w:top w:val="none" w:sz="0" w:space="0" w:color="auto"/>
        <w:left w:val="none" w:sz="0" w:space="0" w:color="auto"/>
        <w:bottom w:val="none" w:sz="0" w:space="0" w:color="auto"/>
        <w:right w:val="none" w:sz="0" w:space="0" w:color="auto"/>
      </w:divBdr>
    </w:div>
    <w:div w:id="644240075">
      <w:bodyDiv w:val="1"/>
      <w:marLeft w:val="0"/>
      <w:marRight w:val="0"/>
      <w:marTop w:val="0"/>
      <w:marBottom w:val="0"/>
      <w:divBdr>
        <w:top w:val="none" w:sz="0" w:space="0" w:color="auto"/>
        <w:left w:val="none" w:sz="0" w:space="0" w:color="auto"/>
        <w:bottom w:val="none" w:sz="0" w:space="0" w:color="auto"/>
        <w:right w:val="none" w:sz="0" w:space="0" w:color="auto"/>
      </w:divBdr>
    </w:div>
    <w:div w:id="645625296">
      <w:bodyDiv w:val="1"/>
      <w:marLeft w:val="0"/>
      <w:marRight w:val="0"/>
      <w:marTop w:val="0"/>
      <w:marBottom w:val="0"/>
      <w:divBdr>
        <w:top w:val="none" w:sz="0" w:space="0" w:color="auto"/>
        <w:left w:val="none" w:sz="0" w:space="0" w:color="auto"/>
        <w:bottom w:val="none" w:sz="0" w:space="0" w:color="auto"/>
        <w:right w:val="none" w:sz="0" w:space="0" w:color="auto"/>
      </w:divBdr>
    </w:div>
    <w:div w:id="646781098">
      <w:bodyDiv w:val="1"/>
      <w:marLeft w:val="0"/>
      <w:marRight w:val="0"/>
      <w:marTop w:val="0"/>
      <w:marBottom w:val="0"/>
      <w:divBdr>
        <w:top w:val="none" w:sz="0" w:space="0" w:color="auto"/>
        <w:left w:val="none" w:sz="0" w:space="0" w:color="auto"/>
        <w:bottom w:val="none" w:sz="0" w:space="0" w:color="auto"/>
        <w:right w:val="none" w:sz="0" w:space="0" w:color="auto"/>
      </w:divBdr>
    </w:div>
    <w:div w:id="668866451">
      <w:bodyDiv w:val="1"/>
      <w:marLeft w:val="0"/>
      <w:marRight w:val="0"/>
      <w:marTop w:val="0"/>
      <w:marBottom w:val="0"/>
      <w:divBdr>
        <w:top w:val="none" w:sz="0" w:space="0" w:color="auto"/>
        <w:left w:val="none" w:sz="0" w:space="0" w:color="auto"/>
        <w:bottom w:val="none" w:sz="0" w:space="0" w:color="auto"/>
        <w:right w:val="none" w:sz="0" w:space="0" w:color="auto"/>
      </w:divBdr>
    </w:div>
    <w:div w:id="695428978">
      <w:bodyDiv w:val="1"/>
      <w:marLeft w:val="0"/>
      <w:marRight w:val="0"/>
      <w:marTop w:val="0"/>
      <w:marBottom w:val="0"/>
      <w:divBdr>
        <w:top w:val="none" w:sz="0" w:space="0" w:color="auto"/>
        <w:left w:val="none" w:sz="0" w:space="0" w:color="auto"/>
        <w:bottom w:val="none" w:sz="0" w:space="0" w:color="auto"/>
        <w:right w:val="none" w:sz="0" w:space="0" w:color="auto"/>
      </w:divBdr>
    </w:div>
    <w:div w:id="718557924">
      <w:bodyDiv w:val="1"/>
      <w:marLeft w:val="0"/>
      <w:marRight w:val="0"/>
      <w:marTop w:val="0"/>
      <w:marBottom w:val="0"/>
      <w:divBdr>
        <w:top w:val="none" w:sz="0" w:space="0" w:color="auto"/>
        <w:left w:val="none" w:sz="0" w:space="0" w:color="auto"/>
        <w:bottom w:val="none" w:sz="0" w:space="0" w:color="auto"/>
        <w:right w:val="none" w:sz="0" w:space="0" w:color="auto"/>
      </w:divBdr>
    </w:div>
    <w:div w:id="738594355">
      <w:bodyDiv w:val="1"/>
      <w:marLeft w:val="0"/>
      <w:marRight w:val="0"/>
      <w:marTop w:val="0"/>
      <w:marBottom w:val="0"/>
      <w:divBdr>
        <w:top w:val="none" w:sz="0" w:space="0" w:color="auto"/>
        <w:left w:val="none" w:sz="0" w:space="0" w:color="auto"/>
        <w:bottom w:val="none" w:sz="0" w:space="0" w:color="auto"/>
        <w:right w:val="none" w:sz="0" w:space="0" w:color="auto"/>
      </w:divBdr>
    </w:div>
    <w:div w:id="760836117">
      <w:bodyDiv w:val="1"/>
      <w:marLeft w:val="0"/>
      <w:marRight w:val="0"/>
      <w:marTop w:val="0"/>
      <w:marBottom w:val="0"/>
      <w:divBdr>
        <w:top w:val="none" w:sz="0" w:space="0" w:color="auto"/>
        <w:left w:val="none" w:sz="0" w:space="0" w:color="auto"/>
        <w:bottom w:val="none" w:sz="0" w:space="0" w:color="auto"/>
        <w:right w:val="none" w:sz="0" w:space="0" w:color="auto"/>
      </w:divBdr>
    </w:div>
    <w:div w:id="761992357">
      <w:bodyDiv w:val="1"/>
      <w:marLeft w:val="0"/>
      <w:marRight w:val="0"/>
      <w:marTop w:val="0"/>
      <w:marBottom w:val="0"/>
      <w:divBdr>
        <w:top w:val="none" w:sz="0" w:space="0" w:color="auto"/>
        <w:left w:val="none" w:sz="0" w:space="0" w:color="auto"/>
        <w:bottom w:val="none" w:sz="0" w:space="0" w:color="auto"/>
        <w:right w:val="none" w:sz="0" w:space="0" w:color="auto"/>
      </w:divBdr>
    </w:div>
    <w:div w:id="775254437">
      <w:bodyDiv w:val="1"/>
      <w:marLeft w:val="0"/>
      <w:marRight w:val="0"/>
      <w:marTop w:val="0"/>
      <w:marBottom w:val="0"/>
      <w:divBdr>
        <w:top w:val="none" w:sz="0" w:space="0" w:color="auto"/>
        <w:left w:val="none" w:sz="0" w:space="0" w:color="auto"/>
        <w:bottom w:val="none" w:sz="0" w:space="0" w:color="auto"/>
        <w:right w:val="none" w:sz="0" w:space="0" w:color="auto"/>
      </w:divBdr>
    </w:div>
    <w:div w:id="805590744">
      <w:bodyDiv w:val="1"/>
      <w:marLeft w:val="0"/>
      <w:marRight w:val="0"/>
      <w:marTop w:val="0"/>
      <w:marBottom w:val="0"/>
      <w:divBdr>
        <w:top w:val="none" w:sz="0" w:space="0" w:color="auto"/>
        <w:left w:val="none" w:sz="0" w:space="0" w:color="auto"/>
        <w:bottom w:val="none" w:sz="0" w:space="0" w:color="auto"/>
        <w:right w:val="none" w:sz="0" w:space="0" w:color="auto"/>
      </w:divBdr>
    </w:div>
    <w:div w:id="814954716">
      <w:bodyDiv w:val="1"/>
      <w:marLeft w:val="0"/>
      <w:marRight w:val="0"/>
      <w:marTop w:val="0"/>
      <w:marBottom w:val="0"/>
      <w:divBdr>
        <w:top w:val="none" w:sz="0" w:space="0" w:color="auto"/>
        <w:left w:val="none" w:sz="0" w:space="0" w:color="auto"/>
        <w:bottom w:val="none" w:sz="0" w:space="0" w:color="auto"/>
        <w:right w:val="none" w:sz="0" w:space="0" w:color="auto"/>
      </w:divBdr>
    </w:div>
    <w:div w:id="820384688">
      <w:bodyDiv w:val="1"/>
      <w:marLeft w:val="0"/>
      <w:marRight w:val="0"/>
      <w:marTop w:val="0"/>
      <w:marBottom w:val="0"/>
      <w:divBdr>
        <w:top w:val="none" w:sz="0" w:space="0" w:color="auto"/>
        <w:left w:val="none" w:sz="0" w:space="0" w:color="auto"/>
        <w:bottom w:val="none" w:sz="0" w:space="0" w:color="auto"/>
        <w:right w:val="none" w:sz="0" w:space="0" w:color="auto"/>
      </w:divBdr>
    </w:div>
    <w:div w:id="851531103">
      <w:bodyDiv w:val="1"/>
      <w:marLeft w:val="0"/>
      <w:marRight w:val="0"/>
      <w:marTop w:val="0"/>
      <w:marBottom w:val="0"/>
      <w:divBdr>
        <w:top w:val="none" w:sz="0" w:space="0" w:color="auto"/>
        <w:left w:val="none" w:sz="0" w:space="0" w:color="auto"/>
        <w:bottom w:val="none" w:sz="0" w:space="0" w:color="auto"/>
        <w:right w:val="none" w:sz="0" w:space="0" w:color="auto"/>
      </w:divBdr>
    </w:div>
    <w:div w:id="852576525">
      <w:bodyDiv w:val="1"/>
      <w:marLeft w:val="0"/>
      <w:marRight w:val="0"/>
      <w:marTop w:val="0"/>
      <w:marBottom w:val="0"/>
      <w:divBdr>
        <w:top w:val="none" w:sz="0" w:space="0" w:color="auto"/>
        <w:left w:val="none" w:sz="0" w:space="0" w:color="auto"/>
        <w:bottom w:val="none" w:sz="0" w:space="0" w:color="auto"/>
        <w:right w:val="none" w:sz="0" w:space="0" w:color="auto"/>
      </w:divBdr>
    </w:div>
    <w:div w:id="865411771">
      <w:bodyDiv w:val="1"/>
      <w:marLeft w:val="0"/>
      <w:marRight w:val="0"/>
      <w:marTop w:val="0"/>
      <w:marBottom w:val="0"/>
      <w:divBdr>
        <w:top w:val="none" w:sz="0" w:space="0" w:color="auto"/>
        <w:left w:val="none" w:sz="0" w:space="0" w:color="auto"/>
        <w:bottom w:val="none" w:sz="0" w:space="0" w:color="auto"/>
        <w:right w:val="none" w:sz="0" w:space="0" w:color="auto"/>
      </w:divBdr>
    </w:div>
    <w:div w:id="871577599">
      <w:bodyDiv w:val="1"/>
      <w:marLeft w:val="0"/>
      <w:marRight w:val="0"/>
      <w:marTop w:val="0"/>
      <w:marBottom w:val="0"/>
      <w:divBdr>
        <w:top w:val="none" w:sz="0" w:space="0" w:color="auto"/>
        <w:left w:val="none" w:sz="0" w:space="0" w:color="auto"/>
        <w:bottom w:val="none" w:sz="0" w:space="0" w:color="auto"/>
        <w:right w:val="none" w:sz="0" w:space="0" w:color="auto"/>
      </w:divBdr>
    </w:div>
    <w:div w:id="876552997">
      <w:bodyDiv w:val="1"/>
      <w:marLeft w:val="0"/>
      <w:marRight w:val="0"/>
      <w:marTop w:val="0"/>
      <w:marBottom w:val="0"/>
      <w:divBdr>
        <w:top w:val="none" w:sz="0" w:space="0" w:color="auto"/>
        <w:left w:val="none" w:sz="0" w:space="0" w:color="auto"/>
        <w:bottom w:val="none" w:sz="0" w:space="0" w:color="auto"/>
        <w:right w:val="none" w:sz="0" w:space="0" w:color="auto"/>
      </w:divBdr>
    </w:div>
    <w:div w:id="878980575">
      <w:bodyDiv w:val="1"/>
      <w:marLeft w:val="0"/>
      <w:marRight w:val="0"/>
      <w:marTop w:val="0"/>
      <w:marBottom w:val="0"/>
      <w:divBdr>
        <w:top w:val="none" w:sz="0" w:space="0" w:color="auto"/>
        <w:left w:val="none" w:sz="0" w:space="0" w:color="auto"/>
        <w:bottom w:val="none" w:sz="0" w:space="0" w:color="auto"/>
        <w:right w:val="none" w:sz="0" w:space="0" w:color="auto"/>
      </w:divBdr>
    </w:div>
    <w:div w:id="907492980">
      <w:bodyDiv w:val="1"/>
      <w:marLeft w:val="0"/>
      <w:marRight w:val="0"/>
      <w:marTop w:val="0"/>
      <w:marBottom w:val="0"/>
      <w:divBdr>
        <w:top w:val="none" w:sz="0" w:space="0" w:color="auto"/>
        <w:left w:val="none" w:sz="0" w:space="0" w:color="auto"/>
        <w:bottom w:val="none" w:sz="0" w:space="0" w:color="auto"/>
        <w:right w:val="none" w:sz="0" w:space="0" w:color="auto"/>
      </w:divBdr>
    </w:div>
    <w:div w:id="913902223">
      <w:bodyDiv w:val="1"/>
      <w:marLeft w:val="0"/>
      <w:marRight w:val="0"/>
      <w:marTop w:val="0"/>
      <w:marBottom w:val="0"/>
      <w:divBdr>
        <w:top w:val="none" w:sz="0" w:space="0" w:color="auto"/>
        <w:left w:val="none" w:sz="0" w:space="0" w:color="auto"/>
        <w:bottom w:val="none" w:sz="0" w:space="0" w:color="auto"/>
        <w:right w:val="none" w:sz="0" w:space="0" w:color="auto"/>
      </w:divBdr>
    </w:div>
    <w:div w:id="919801445">
      <w:bodyDiv w:val="1"/>
      <w:marLeft w:val="0"/>
      <w:marRight w:val="0"/>
      <w:marTop w:val="0"/>
      <w:marBottom w:val="0"/>
      <w:divBdr>
        <w:top w:val="none" w:sz="0" w:space="0" w:color="auto"/>
        <w:left w:val="none" w:sz="0" w:space="0" w:color="auto"/>
        <w:bottom w:val="none" w:sz="0" w:space="0" w:color="auto"/>
        <w:right w:val="none" w:sz="0" w:space="0" w:color="auto"/>
      </w:divBdr>
    </w:div>
    <w:div w:id="925528676">
      <w:bodyDiv w:val="1"/>
      <w:marLeft w:val="0"/>
      <w:marRight w:val="0"/>
      <w:marTop w:val="0"/>
      <w:marBottom w:val="0"/>
      <w:divBdr>
        <w:top w:val="none" w:sz="0" w:space="0" w:color="auto"/>
        <w:left w:val="none" w:sz="0" w:space="0" w:color="auto"/>
        <w:bottom w:val="none" w:sz="0" w:space="0" w:color="auto"/>
        <w:right w:val="none" w:sz="0" w:space="0" w:color="auto"/>
      </w:divBdr>
    </w:div>
    <w:div w:id="931664849">
      <w:bodyDiv w:val="1"/>
      <w:marLeft w:val="0"/>
      <w:marRight w:val="0"/>
      <w:marTop w:val="0"/>
      <w:marBottom w:val="0"/>
      <w:divBdr>
        <w:top w:val="none" w:sz="0" w:space="0" w:color="auto"/>
        <w:left w:val="none" w:sz="0" w:space="0" w:color="auto"/>
        <w:bottom w:val="none" w:sz="0" w:space="0" w:color="auto"/>
        <w:right w:val="none" w:sz="0" w:space="0" w:color="auto"/>
      </w:divBdr>
    </w:div>
    <w:div w:id="945310755">
      <w:bodyDiv w:val="1"/>
      <w:marLeft w:val="0"/>
      <w:marRight w:val="0"/>
      <w:marTop w:val="0"/>
      <w:marBottom w:val="0"/>
      <w:divBdr>
        <w:top w:val="none" w:sz="0" w:space="0" w:color="auto"/>
        <w:left w:val="none" w:sz="0" w:space="0" w:color="auto"/>
        <w:bottom w:val="none" w:sz="0" w:space="0" w:color="auto"/>
        <w:right w:val="none" w:sz="0" w:space="0" w:color="auto"/>
      </w:divBdr>
    </w:div>
    <w:div w:id="948319924">
      <w:bodyDiv w:val="1"/>
      <w:marLeft w:val="0"/>
      <w:marRight w:val="0"/>
      <w:marTop w:val="0"/>
      <w:marBottom w:val="0"/>
      <w:divBdr>
        <w:top w:val="none" w:sz="0" w:space="0" w:color="auto"/>
        <w:left w:val="none" w:sz="0" w:space="0" w:color="auto"/>
        <w:bottom w:val="none" w:sz="0" w:space="0" w:color="auto"/>
        <w:right w:val="none" w:sz="0" w:space="0" w:color="auto"/>
      </w:divBdr>
    </w:div>
    <w:div w:id="957448028">
      <w:bodyDiv w:val="1"/>
      <w:marLeft w:val="0"/>
      <w:marRight w:val="0"/>
      <w:marTop w:val="0"/>
      <w:marBottom w:val="0"/>
      <w:divBdr>
        <w:top w:val="none" w:sz="0" w:space="0" w:color="auto"/>
        <w:left w:val="none" w:sz="0" w:space="0" w:color="auto"/>
        <w:bottom w:val="none" w:sz="0" w:space="0" w:color="auto"/>
        <w:right w:val="none" w:sz="0" w:space="0" w:color="auto"/>
      </w:divBdr>
    </w:div>
    <w:div w:id="963383423">
      <w:bodyDiv w:val="1"/>
      <w:marLeft w:val="0"/>
      <w:marRight w:val="0"/>
      <w:marTop w:val="0"/>
      <w:marBottom w:val="0"/>
      <w:divBdr>
        <w:top w:val="none" w:sz="0" w:space="0" w:color="auto"/>
        <w:left w:val="none" w:sz="0" w:space="0" w:color="auto"/>
        <w:bottom w:val="none" w:sz="0" w:space="0" w:color="auto"/>
        <w:right w:val="none" w:sz="0" w:space="0" w:color="auto"/>
      </w:divBdr>
    </w:div>
    <w:div w:id="968322602">
      <w:bodyDiv w:val="1"/>
      <w:marLeft w:val="0"/>
      <w:marRight w:val="0"/>
      <w:marTop w:val="0"/>
      <w:marBottom w:val="0"/>
      <w:divBdr>
        <w:top w:val="none" w:sz="0" w:space="0" w:color="auto"/>
        <w:left w:val="none" w:sz="0" w:space="0" w:color="auto"/>
        <w:bottom w:val="none" w:sz="0" w:space="0" w:color="auto"/>
        <w:right w:val="none" w:sz="0" w:space="0" w:color="auto"/>
      </w:divBdr>
    </w:div>
    <w:div w:id="976253072">
      <w:bodyDiv w:val="1"/>
      <w:marLeft w:val="0"/>
      <w:marRight w:val="0"/>
      <w:marTop w:val="0"/>
      <w:marBottom w:val="0"/>
      <w:divBdr>
        <w:top w:val="none" w:sz="0" w:space="0" w:color="auto"/>
        <w:left w:val="none" w:sz="0" w:space="0" w:color="auto"/>
        <w:bottom w:val="none" w:sz="0" w:space="0" w:color="auto"/>
        <w:right w:val="none" w:sz="0" w:space="0" w:color="auto"/>
      </w:divBdr>
    </w:div>
    <w:div w:id="979991284">
      <w:bodyDiv w:val="1"/>
      <w:marLeft w:val="0"/>
      <w:marRight w:val="0"/>
      <w:marTop w:val="0"/>
      <w:marBottom w:val="0"/>
      <w:divBdr>
        <w:top w:val="none" w:sz="0" w:space="0" w:color="auto"/>
        <w:left w:val="none" w:sz="0" w:space="0" w:color="auto"/>
        <w:bottom w:val="none" w:sz="0" w:space="0" w:color="auto"/>
        <w:right w:val="none" w:sz="0" w:space="0" w:color="auto"/>
      </w:divBdr>
    </w:div>
    <w:div w:id="1003312723">
      <w:bodyDiv w:val="1"/>
      <w:marLeft w:val="0"/>
      <w:marRight w:val="0"/>
      <w:marTop w:val="0"/>
      <w:marBottom w:val="0"/>
      <w:divBdr>
        <w:top w:val="none" w:sz="0" w:space="0" w:color="auto"/>
        <w:left w:val="none" w:sz="0" w:space="0" w:color="auto"/>
        <w:bottom w:val="none" w:sz="0" w:space="0" w:color="auto"/>
        <w:right w:val="none" w:sz="0" w:space="0" w:color="auto"/>
      </w:divBdr>
    </w:div>
    <w:div w:id="1011685605">
      <w:bodyDiv w:val="1"/>
      <w:marLeft w:val="0"/>
      <w:marRight w:val="0"/>
      <w:marTop w:val="0"/>
      <w:marBottom w:val="0"/>
      <w:divBdr>
        <w:top w:val="none" w:sz="0" w:space="0" w:color="auto"/>
        <w:left w:val="none" w:sz="0" w:space="0" w:color="auto"/>
        <w:bottom w:val="none" w:sz="0" w:space="0" w:color="auto"/>
        <w:right w:val="none" w:sz="0" w:space="0" w:color="auto"/>
      </w:divBdr>
    </w:div>
    <w:div w:id="1023701725">
      <w:bodyDiv w:val="1"/>
      <w:marLeft w:val="0"/>
      <w:marRight w:val="0"/>
      <w:marTop w:val="0"/>
      <w:marBottom w:val="0"/>
      <w:divBdr>
        <w:top w:val="none" w:sz="0" w:space="0" w:color="auto"/>
        <w:left w:val="none" w:sz="0" w:space="0" w:color="auto"/>
        <w:bottom w:val="none" w:sz="0" w:space="0" w:color="auto"/>
        <w:right w:val="none" w:sz="0" w:space="0" w:color="auto"/>
      </w:divBdr>
    </w:div>
    <w:div w:id="1024012403">
      <w:bodyDiv w:val="1"/>
      <w:marLeft w:val="0"/>
      <w:marRight w:val="0"/>
      <w:marTop w:val="0"/>
      <w:marBottom w:val="0"/>
      <w:divBdr>
        <w:top w:val="none" w:sz="0" w:space="0" w:color="auto"/>
        <w:left w:val="none" w:sz="0" w:space="0" w:color="auto"/>
        <w:bottom w:val="none" w:sz="0" w:space="0" w:color="auto"/>
        <w:right w:val="none" w:sz="0" w:space="0" w:color="auto"/>
      </w:divBdr>
    </w:div>
    <w:div w:id="1047031083">
      <w:bodyDiv w:val="1"/>
      <w:marLeft w:val="0"/>
      <w:marRight w:val="0"/>
      <w:marTop w:val="0"/>
      <w:marBottom w:val="0"/>
      <w:divBdr>
        <w:top w:val="none" w:sz="0" w:space="0" w:color="auto"/>
        <w:left w:val="none" w:sz="0" w:space="0" w:color="auto"/>
        <w:bottom w:val="none" w:sz="0" w:space="0" w:color="auto"/>
        <w:right w:val="none" w:sz="0" w:space="0" w:color="auto"/>
      </w:divBdr>
    </w:div>
    <w:div w:id="1052196844">
      <w:bodyDiv w:val="1"/>
      <w:marLeft w:val="0"/>
      <w:marRight w:val="0"/>
      <w:marTop w:val="0"/>
      <w:marBottom w:val="0"/>
      <w:divBdr>
        <w:top w:val="none" w:sz="0" w:space="0" w:color="auto"/>
        <w:left w:val="none" w:sz="0" w:space="0" w:color="auto"/>
        <w:bottom w:val="none" w:sz="0" w:space="0" w:color="auto"/>
        <w:right w:val="none" w:sz="0" w:space="0" w:color="auto"/>
      </w:divBdr>
    </w:div>
    <w:div w:id="1055156224">
      <w:bodyDiv w:val="1"/>
      <w:marLeft w:val="0"/>
      <w:marRight w:val="0"/>
      <w:marTop w:val="0"/>
      <w:marBottom w:val="0"/>
      <w:divBdr>
        <w:top w:val="none" w:sz="0" w:space="0" w:color="auto"/>
        <w:left w:val="none" w:sz="0" w:space="0" w:color="auto"/>
        <w:bottom w:val="none" w:sz="0" w:space="0" w:color="auto"/>
        <w:right w:val="none" w:sz="0" w:space="0" w:color="auto"/>
      </w:divBdr>
    </w:div>
    <w:div w:id="1057631180">
      <w:bodyDiv w:val="1"/>
      <w:marLeft w:val="0"/>
      <w:marRight w:val="0"/>
      <w:marTop w:val="0"/>
      <w:marBottom w:val="0"/>
      <w:divBdr>
        <w:top w:val="none" w:sz="0" w:space="0" w:color="auto"/>
        <w:left w:val="none" w:sz="0" w:space="0" w:color="auto"/>
        <w:bottom w:val="none" w:sz="0" w:space="0" w:color="auto"/>
        <w:right w:val="none" w:sz="0" w:space="0" w:color="auto"/>
      </w:divBdr>
    </w:div>
    <w:div w:id="1060177380">
      <w:bodyDiv w:val="1"/>
      <w:marLeft w:val="0"/>
      <w:marRight w:val="0"/>
      <w:marTop w:val="0"/>
      <w:marBottom w:val="0"/>
      <w:divBdr>
        <w:top w:val="none" w:sz="0" w:space="0" w:color="auto"/>
        <w:left w:val="none" w:sz="0" w:space="0" w:color="auto"/>
        <w:bottom w:val="none" w:sz="0" w:space="0" w:color="auto"/>
        <w:right w:val="none" w:sz="0" w:space="0" w:color="auto"/>
      </w:divBdr>
    </w:div>
    <w:div w:id="1065495924">
      <w:bodyDiv w:val="1"/>
      <w:marLeft w:val="0"/>
      <w:marRight w:val="0"/>
      <w:marTop w:val="0"/>
      <w:marBottom w:val="0"/>
      <w:divBdr>
        <w:top w:val="none" w:sz="0" w:space="0" w:color="auto"/>
        <w:left w:val="none" w:sz="0" w:space="0" w:color="auto"/>
        <w:bottom w:val="none" w:sz="0" w:space="0" w:color="auto"/>
        <w:right w:val="none" w:sz="0" w:space="0" w:color="auto"/>
      </w:divBdr>
    </w:div>
    <w:div w:id="1082868865">
      <w:bodyDiv w:val="1"/>
      <w:marLeft w:val="0"/>
      <w:marRight w:val="0"/>
      <w:marTop w:val="0"/>
      <w:marBottom w:val="0"/>
      <w:divBdr>
        <w:top w:val="none" w:sz="0" w:space="0" w:color="auto"/>
        <w:left w:val="none" w:sz="0" w:space="0" w:color="auto"/>
        <w:bottom w:val="none" w:sz="0" w:space="0" w:color="auto"/>
        <w:right w:val="none" w:sz="0" w:space="0" w:color="auto"/>
      </w:divBdr>
    </w:div>
    <w:div w:id="1088841927">
      <w:bodyDiv w:val="1"/>
      <w:marLeft w:val="0"/>
      <w:marRight w:val="0"/>
      <w:marTop w:val="0"/>
      <w:marBottom w:val="0"/>
      <w:divBdr>
        <w:top w:val="none" w:sz="0" w:space="0" w:color="auto"/>
        <w:left w:val="none" w:sz="0" w:space="0" w:color="auto"/>
        <w:bottom w:val="none" w:sz="0" w:space="0" w:color="auto"/>
        <w:right w:val="none" w:sz="0" w:space="0" w:color="auto"/>
      </w:divBdr>
    </w:div>
    <w:div w:id="1094011844">
      <w:bodyDiv w:val="1"/>
      <w:marLeft w:val="0"/>
      <w:marRight w:val="0"/>
      <w:marTop w:val="0"/>
      <w:marBottom w:val="0"/>
      <w:divBdr>
        <w:top w:val="none" w:sz="0" w:space="0" w:color="auto"/>
        <w:left w:val="none" w:sz="0" w:space="0" w:color="auto"/>
        <w:bottom w:val="none" w:sz="0" w:space="0" w:color="auto"/>
        <w:right w:val="none" w:sz="0" w:space="0" w:color="auto"/>
      </w:divBdr>
    </w:div>
    <w:div w:id="1098872957">
      <w:bodyDiv w:val="1"/>
      <w:marLeft w:val="0"/>
      <w:marRight w:val="0"/>
      <w:marTop w:val="0"/>
      <w:marBottom w:val="0"/>
      <w:divBdr>
        <w:top w:val="none" w:sz="0" w:space="0" w:color="auto"/>
        <w:left w:val="none" w:sz="0" w:space="0" w:color="auto"/>
        <w:bottom w:val="none" w:sz="0" w:space="0" w:color="auto"/>
        <w:right w:val="none" w:sz="0" w:space="0" w:color="auto"/>
      </w:divBdr>
    </w:div>
    <w:div w:id="1113673608">
      <w:bodyDiv w:val="1"/>
      <w:marLeft w:val="0"/>
      <w:marRight w:val="0"/>
      <w:marTop w:val="0"/>
      <w:marBottom w:val="0"/>
      <w:divBdr>
        <w:top w:val="none" w:sz="0" w:space="0" w:color="auto"/>
        <w:left w:val="none" w:sz="0" w:space="0" w:color="auto"/>
        <w:bottom w:val="none" w:sz="0" w:space="0" w:color="auto"/>
        <w:right w:val="none" w:sz="0" w:space="0" w:color="auto"/>
      </w:divBdr>
    </w:div>
    <w:div w:id="1121190177">
      <w:bodyDiv w:val="1"/>
      <w:marLeft w:val="0"/>
      <w:marRight w:val="0"/>
      <w:marTop w:val="0"/>
      <w:marBottom w:val="0"/>
      <w:divBdr>
        <w:top w:val="none" w:sz="0" w:space="0" w:color="auto"/>
        <w:left w:val="none" w:sz="0" w:space="0" w:color="auto"/>
        <w:bottom w:val="none" w:sz="0" w:space="0" w:color="auto"/>
        <w:right w:val="none" w:sz="0" w:space="0" w:color="auto"/>
      </w:divBdr>
    </w:div>
    <w:div w:id="1123621872">
      <w:bodyDiv w:val="1"/>
      <w:marLeft w:val="0"/>
      <w:marRight w:val="0"/>
      <w:marTop w:val="0"/>
      <w:marBottom w:val="0"/>
      <w:divBdr>
        <w:top w:val="none" w:sz="0" w:space="0" w:color="auto"/>
        <w:left w:val="none" w:sz="0" w:space="0" w:color="auto"/>
        <w:bottom w:val="none" w:sz="0" w:space="0" w:color="auto"/>
        <w:right w:val="none" w:sz="0" w:space="0" w:color="auto"/>
      </w:divBdr>
    </w:div>
    <w:div w:id="1131821054">
      <w:bodyDiv w:val="1"/>
      <w:marLeft w:val="0"/>
      <w:marRight w:val="0"/>
      <w:marTop w:val="0"/>
      <w:marBottom w:val="0"/>
      <w:divBdr>
        <w:top w:val="none" w:sz="0" w:space="0" w:color="auto"/>
        <w:left w:val="none" w:sz="0" w:space="0" w:color="auto"/>
        <w:bottom w:val="none" w:sz="0" w:space="0" w:color="auto"/>
        <w:right w:val="none" w:sz="0" w:space="0" w:color="auto"/>
      </w:divBdr>
    </w:div>
    <w:div w:id="1133522225">
      <w:bodyDiv w:val="1"/>
      <w:marLeft w:val="0"/>
      <w:marRight w:val="0"/>
      <w:marTop w:val="0"/>
      <w:marBottom w:val="0"/>
      <w:divBdr>
        <w:top w:val="none" w:sz="0" w:space="0" w:color="auto"/>
        <w:left w:val="none" w:sz="0" w:space="0" w:color="auto"/>
        <w:bottom w:val="none" w:sz="0" w:space="0" w:color="auto"/>
        <w:right w:val="none" w:sz="0" w:space="0" w:color="auto"/>
      </w:divBdr>
    </w:div>
    <w:div w:id="1136099192">
      <w:bodyDiv w:val="1"/>
      <w:marLeft w:val="0"/>
      <w:marRight w:val="0"/>
      <w:marTop w:val="0"/>
      <w:marBottom w:val="0"/>
      <w:divBdr>
        <w:top w:val="none" w:sz="0" w:space="0" w:color="auto"/>
        <w:left w:val="none" w:sz="0" w:space="0" w:color="auto"/>
        <w:bottom w:val="none" w:sz="0" w:space="0" w:color="auto"/>
        <w:right w:val="none" w:sz="0" w:space="0" w:color="auto"/>
      </w:divBdr>
    </w:div>
    <w:div w:id="1154640617">
      <w:bodyDiv w:val="1"/>
      <w:marLeft w:val="0"/>
      <w:marRight w:val="0"/>
      <w:marTop w:val="0"/>
      <w:marBottom w:val="0"/>
      <w:divBdr>
        <w:top w:val="none" w:sz="0" w:space="0" w:color="auto"/>
        <w:left w:val="none" w:sz="0" w:space="0" w:color="auto"/>
        <w:bottom w:val="none" w:sz="0" w:space="0" w:color="auto"/>
        <w:right w:val="none" w:sz="0" w:space="0" w:color="auto"/>
      </w:divBdr>
    </w:div>
    <w:div w:id="1156218856">
      <w:bodyDiv w:val="1"/>
      <w:marLeft w:val="0"/>
      <w:marRight w:val="0"/>
      <w:marTop w:val="0"/>
      <w:marBottom w:val="0"/>
      <w:divBdr>
        <w:top w:val="none" w:sz="0" w:space="0" w:color="auto"/>
        <w:left w:val="none" w:sz="0" w:space="0" w:color="auto"/>
        <w:bottom w:val="none" w:sz="0" w:space="0" w:color="auto"/>
        <w:right w:val="none" w:sz="0" w:space="0" w:color="auto"/>
      </w:divBdr>
    </w:div>
    <w:div w:id="1168055207">
      <w:bodyDiv w:val="1"/>
      <w:marLeft w:val="0"/>
      <w:marRight w:val="0"/>
      <w:marTop w:val="0"/>
      <w:marBottom w:val="0"/>
      <w:divBdr>
        <w:top w:val="none" w:sz="0" w:space="0" w:color="auto"/>
        <w:left w:val="none" w:sz="0" w:space="0" w:color="auto"/>
        <w:bottom w:val="none" w:sz="0" w:space="0" w:color="auto"/>
        <w:right w:val="none" w:sz="0" w:space="0" w:color="auto"/>
      </w:divBdr>
    </w:div>
    <w:div w:id="1175001316">
      <w:bodyDiv w:val="1"/>
      <w:marLeft w:val="0"/>
      <w:marRight w:val="0"/>
      <w:marTop w:val="0"/>
      <w:marBottom w:val="0"/>
      <w:divBdr>
        <w:top w:val="none" w:sz="0" w:space="0" w:color="auto"/>
        <w:left w:val="none" w:sz="0" w:space="0" w:color="auto"/>
        <w:bottom w:val="none" w:sz="0" w:space="0" w:color="auto"/>
        <w:right w:val="none" w:sz="0" w:space="0" w:color="auto"/>
      </w:divBdr>
    </w:div>
    <w:div w:id="1186406555">
      <w:bodyDiv w:val="1"/>
      <w:marLeft w:val="0"/>
      <w:marRight w:val="0"/>
      <w:marTop w:val="0"/>
      <w:marBottom w:val="0"/>
      <w:divBdr>
        <w:top w:val="none" w:sz="0" w:space="0" w:color="auto"/>
        <w:left w:val="none" w:sz="0" w:space="0" w:color="auto"/>
        <w:bottom w:val="none" w:sz="0" w:space="0" w:color="auto"/>
        <w:right w:val="none" w:sz="0" w:space="0" w:color="auto"/>
      </w:divBdr>
    </w:div>
    <w:div w:id="1186672616">
      <w:bodyDiv w:val="1"/>
      <w:marLeft w:val="0"/>
      <w:marRight w:val="0"/>
      <w:marTop w:val="0"/>
      <w:marBottom w:val="0"/>
      <w:divBdr>
        <w:top w:val="none" w:sz="0" w:space="0" w:color="auto"/>
        <w:left w:val="none" w:sz="0" w:space="0" w:color="auto"/>
        <w:bottom w:val="none" w:sz="0" w:space="0" w:color="auto"/>
        <w:right w:val="none" w:sz="0" w:space="0" w:color="auto"/>
      </w:divBdr>
    </w:div>
    <w:div w:id="1194032677">
      <w:bodyDiv w:val="1"/>
      <w:marLeft w:val="0"/>
      <w:marRight w:val="0"/>
      <w:marTop w:val="0"/>
      <w:marBottom w:val="0"/>
      <w:divBdr>
        <w:top w:val="none" w:sz="0" w:space="0" w:color="auto"/>
        <w:left w:val="none" w:sz="0" w:space="0" w:color="auto"/>
        <w:bottom w:val="none" w:sz="0" w:space="0" w:color="auto"/>
        <w:right w:val="none" w:sz="0" w:space="0" w:color="auto"/>
      </w:divBdr>
    </w:div>
    <w:div w:id="1197768097">
      <w:bodyDiv w:val="1"/>
      <w:marLeft w:val="0"/>
      <w:marRight w:val="0"/>
      <w:marTop w:val="0"/>
      <w:marBottom w:val="0"/>
      <w:divBdr>
        <w:top w:val="none" w:sz="0" w:space="0" w:color="auto"/>
        <w:left w:val="none" w:sz="0" w:space="0" w:color="auto"/>
        <w:bottom w:val="none" w:sz="0" w:space="0" w:color="auto"/>
        <w:right w:val="none" w:sz="0" w:space="0" w:color="auto"/>
      </w:divBdr>
    </w:div>
    <w:div w:id="1210336944">
      <w:bodyDiv w:val="1"/>
      <w:marLeft w:val="0"/>
      <w:marRight w:val="0"/>
      <w:marTop w:val="0"/>
      <w:marBottom w:val="0"/>
      <w:divBdr>
        <w:top w:val="none" w:sz="0" w:space="0" w:color="auto"/>
        <w:left w:val="none" w:sz="0" w:space="0" w:color="auto"/>
        <w:bottom w:val="none" w:sz="0" w:space="0" w:color="auto"/>
        <w:right w:val="none" w:sz="0" w:space="0" w:color="auto"/>
      </w:divBdr>
    </w:div>
    <w:div w:id="1211459603">
      <w:bodyDiv w:val="1"/>
      <w:marLeft w:val="0"/>
      <w:marRight w:val="0"/>
      <w:marTop w:val="0"/>
      <w:marBottom w:val="0"/>
      <w:divBdr>
        <w:top w:val="none" w:sz="0" w:space="0" w:color="auto"/>
        <w:left w:val="none" w:sz="0" w:space="0" w:color="auto"/>
        <w:bottom w:val="none" w:sz="0" w:space="0" w:color="auto"/>
        <w:right w:val="none" w:sz="0" w:space="0" w:color="auto"/>
      </w:divBdr>
    </w:div>
    <w:div w:id="1212498419">
      <w:bodyDiv w:val="1"/>
      <w:marLeft w:val="0"/>
      <w:marRight w:val="0"/>
      <w:marTop w:val="0"/>
      <w:marBottom w:val="0"/>
      <w:divBdr>
        <w:top w:val="none" w:sz="0" w:space="0" w:color="auto"/>
        <w:left w:val="none" w:sz="0" w:space="0" w:color="auto"/>
        <w:bottom w:val="none" w:sz="0" w:space="0" w:color="auto"/>
        <w:right w:val="none" w:sz="0" w:space="0" w:color="auto"/>
      </w:divBdr>
    </w:div>
    <w:div w:id="1220870861">
      <w:bodyDiv w:val="1"/>
      <w:marLeft w:val="0"/>
      <w:marRight w:val="0"/>
      <w:marTop w:val="0"/>
      <w:marBottom w:val="0"/>
      <w:divBdr>
        <w:top w:val="none" w:sz="0" w:space="0" w:color="auto"/>
        <w:left w:val="none" w:sz="0" w:space="0" w:color="auto"/>
        <w:bottom w:val="none" w:sz="0" w:space="0" w:color="auto"/>
        <w:right w:val="none" w:sz="0" w:space="0" w:color="auto"/>
      </w:divBdr>
    </w:div>
    <w:div w:id="1232623420">
      <w:bodyDiv w:val="1"/>
      <w:marLeft w:val="0"/>
      <w:marRight w:val="0"/>
      <w:marTop w:val="0"/>
      <w:marBottom w:val="0"/>
      <w:divBdr>
        <w:top w:val="none" w:sz="0" w:space="0" w:color="auto"/>
        <w:left w:val="none" w:sz="0" w:space="0" w:color="auto"/>
        <w:bottom w:val="none" w:sz="0" w:space="0" w:color="auto"/>
        <w:right w:val="none" w:sz="0" w:space="0" w:color="auto"/>
      </w:divBdr>
    </w:div>
    <w:div w:id="1245921349">
      <w:bodyDiv w:val="1"/>
      <w:marLeft w:val="0"/>
      <w:marRight w:val="0"/>
      <w:marTop w:val="0"/>
      <w:marBottom w:val="0"/>
      <w:divBdr>
        <w:top w:val="none" w:sz="0" w:space="0" w:color="auto"/>
        <w:left w:val="none" w:sz="0" w:space="0" w:color="auto"/>
        <w:bottom w:val="none" w:sz="0" w:space="0" w:color="auto"/>
        <w:right w:val="none" w:sz="0" w:space="0" w:color="auto"/>
      </w:divBdr>
    </w:div>
    <w:div w:id="1248463919">
      <w:bodyDiv w:val="1"/>
      <w:marLeft w:val="0"/>
      <w:marRight w:val="0"/>
      <w:marTop w:val="0"/>
      <w:marBottom w:val="0"/>
      <w:divBdr>
        <w:top w:val="none" w:sz="0" w:space="0" w:color="auto"/>
        <w:left w:val="none" w:sz="0" w:space="0" w:color="auto"/>
        <w:bottom w:val="none" w:sz="0" w:space="0" w:color="auto"/>
        <w:right w:val="none" w:sz="0" w:space="0" w:color="auto"/>
      </w:divBdr>
    </w:div>
    <w:div w:id="1255940679">
      <w:bodyDiv w:val="1"/>
      <w:marLeft w:val="0"/>
      <w:marRight w:val="0"/>
      <w:marTop w:val="0"/>
      <w:marBottom w:val="0"/>
      <w:divBdr>
        <w:top w:val="none" w:sz="0" w:space="0" w:color="auto"/>
        <w:left w:val="none" w:sz="0" w:space="0" w:color="auto"/>
        <w:bottom w:val="none" w:sz="0" w:space="0" w:color="auto"/>
        <w:right w:val="none" w:sz="0" w:space="0" w:color="auto"/>
      </w:divBdr>
    </w:div>
    <w:div w:id="1267157193">
      <w:bodyDiv w:val="1"/>
      <w:marLeft w:val="0"/>
      <w:marRight w:val="0"/>
      <w:marTop w:val="0"/>
      <w:marBottom w:val="0"/>
      <w:divBdr>
        <w:top w:val="none" w:sz="0" w:space="0" w:color="auto"/>
        <w:left w:val="none" w:sz="0" w:space="0" w:color="auto"/>
        <w:bottom w:val="none" w:sz="0" w:space="0" w:color="auto"/>
        <w:right w:val="none" w:sz="0" w:space="0" w:color="auto"/>
      </w:divBdr>
    </w:div>
    <w:div w:id="1277175022">
      <w:bodyDiv w:val="1"/>
      <w:marLeft w:val="0"/>
      <w:marRight w:val="0"/>
      <w:marTop w:val="0"/>
      <w:marBottom w:val="0"/>
      <w:divBdr>
        <w:top w:val="none" w:sz="0" w:space="0" w:color="auto"/>
        <w:left w:val="none" w:sz="0" w:space="0" w:color="auto"/>
        <w:bottom w:val="none" w:sz="0" w:space="0" w:color="auto"/>
        <w:right w:val="none" w:sz="0" w:space="0" w:color="auto"/>
      </w:divBdr>
    </w:div>
    <w:div w:id="1280529743">
      <w:bodyDiv w:val="1"/>
      <w:marLeft w:val="0"/>
      <w:marRight w:val="0"/>
      <w:marTop w:val="0"/>
      <w:marBottom w:val="0"/>
      <w:divBdr>
        <w:top w:val="none" w:sz="0" w:space="0" w:color="auto"/>
        <w:left w:val="none" w:sz="0" w:space="0" w:color="auto"/>
        <w:bottom w:val="none" w:sz="0" w:space="0" w:color="auto"/>
        <w:right w:val="none" w:sz="0" w:space="0" w:color="auto"/>
      </w:divBdr>
    </w:div>
    <w:div w:id="1301839690">
      <w:bodyDiv w:val="1"/>
      <w:marLeft w:val="0"/>
      <w:marRight w:val="0"/>
      <w:marTop w:val="0"/>
      <w:marBottom w:val="0"/>
      <w:divBdr>
        <w:top w:val="none" w:sz="0" w:space="0" w:color="auto"/>
        <w:left w:val="none" w:sz="0" w:space="0" w:color="auto"/>
        <w:bottom w:val="none" w:sz="0" w:space="0" w:color="auto"/>
        <w:right w:val="none" w:sz="0" w:space="0" w:color="auto"/>
      </w:divBdr>
    </w:div>
    <w:div w:id="1303272106">
      <w:bodyDiv w:val="1"/>
      <w:marLeft w:val="0"/>
      <w:marRight w:val="0"/>
      <w:marTop w:val="0"/>
      <w:marBottom w:val="0"/>
      <w:divBdr>
        <w:top w:val="none" w:sz="0" w:space="0" w:color="auto"/>
        <w:left w:val="none" w:sz="0" w:space="0" w:color="auto"/>
        <w:bottom w:val="none" w:sz="0" w:space="0" w:color="auto"/>
        <w:right w:val="none" w:sz="0" w:space="0" w:color="auto"/>
      </w:divBdr>
    </w:div>
    <w:div w:id="1314524661">
      <w:bodyDiv w:val="1"/>
      <w:marLeft w:val="0"/>
      <w:marRight w:val="0"/>
      <w:marTop w:val="0"/>
      <w:marBottom w:val="0"/>
      <w:divBdr>
        <w:top w:val="none" w:sz="0" w:space="0" w:color="auto"/>
        <w:left w:val="none" w:sz="0" w:space="0" w:color="auto"/>
        <w:bottom w:val="none" w:sz="0" w:space="0" w:color="auto"/>
        <w:right w:val="none" w:sz="0" w:space="0" w:color="auto"/>
      </w:divBdr>
    </w:div>
    <w:div w:id="1340890832">
      <w:bodyDiv w:val="1"/>
      <w:marLeft w:val="0"/>
      <w:marRight w:val="0"/>
      <w:marTop w:val="0"/>
      <w:marBottom w:val="0"/>
      <w:divBdr>
        <w:top w:val="none" w:sz="0" w:space="0" w:color="auto"/>
        <w:left w:val="none" w:sz="0" w:space="0" w:color="auto"/>
        <w:bottom w:val="none" w:sz="0" w:space="0" w:color="auto"/>
        <w:right w:val="none" w:sz="0" w:space="0" w:color="auto"/>
      </w:divBdr>
    </w:div>
    <w:div w:id="1344825321">
      <w:bodyDiv w:val="1"/>
      <w:marLeft w:val="0"/>
      <w:marRight w:val="0"/>
      <w:marTop w:val="0"/>
      <w:marBottom w:val="0"/>
      <w:divBdr>
        <w:top w:val="none" w:sz="0" w:space="0" w:color="auto"/>
        <w:left w:val="none" w:sz="0" w:space="0" w:color="auto"/>
        <w:bottom w:val="none" w:sz="0" w:space="0" w:color="auto"/>
        <w:right w:val="none" w:sz="0" w:space="0" w:color="auto"/>
      </w:divBdr>
    </w:div>
    <w:div w:id="1361470234">
      <w:bodyDiv w:val="1"/>
      <w:marLeft w:val="0"/>
      <w:marRight w:val="0"/>
      <w:marTop w:val="0"/>
      <w:marBottom w:val="0"/>
      <w:divBdr>
        <w:top w:val="none" w:sz="0" w:space="0" w:color="auto"/>
        <w:left w:val="none" w:sz="0" w:space="0" w:color="auto"/>
        <w:bottom w:val="none" w:sz="0" w:space="0" w:color="auto"/>
        <w:right w:val="none" w:sz="0" w:space="0" w:color="auto"/>
      </w:divBdr>
    </w:div>
    <w:div w:id="1361708804">
      <w:bodyDiv w:val="1"/>
      <w:marLeft w:val="0"/>
      <w:marRight w:val="0"/>
      <w:marTop w:val="0"/>
      <w:marBottom w:val="0"/>
      <w:divBdr>
        <w:top w:val="none" w:sz="0" w:space="0" w:color="auto"/>
        <w:left w:val="none" w:sz="0" w:space="0" w:color="auto"/>
        <w:bottom w:val="none" w:sz="0" w:space="0" w:color="auto"/>
        <w:right w:val="none" w:sz="0" w:space="0" w:color="auto"/>
      </w:divBdr>
    </w:div>
    <w:div w:id="1394348026">
      <w:bodyDiv w:val="1"/>
      <w:marLeft w:val="0"/>
      <w:marRight w:val="0"/>
      <w:marTop w:val="0"/>
      <w:marBottom w:val="0"/>
      <w:divBdr>
        <w:top w:val="none" w:sz="0" w:space="0" w:color="auto"/>
        <w:left w:val="none" w:sz="0" w:space="0" w:color="auto"/>
        <w:bottom w:val="none" w:sz="0" w:space="0" w:color="auto"/>
        <w:right w:val="none" w:sz="0" w:space="0" w:color="auto"/>
      </w:divBdr>
    </w:div>
    <w:div w:id="1406147225">
      <w:bodyDiv w:val="1"/>
      <w:marLeft w:val="0"/>
      <w:marRight w:val="0"/>
      <w:marTop w:val="0"/>
      <w:marBottom w:val="0"/>
      <w:divBdr>
        <w:top w:val="none" w:sz="0" w:space="0" w:color="auto"/>
        <w:left w:val="none" w:sz="0" w:space="0" w:color="auto"/>
        <w:bottom w:val="none" w:sz="0" w:space="0" w:color="auto"/>
        <w:right w:val="none" w:sz="0" w:space="0" w:color="auto"/>
      </w:divBdr>
    </w:div>
    <w:div w:id="1411388677">
      <w:bodyDiv w:val="1"/>
      <w:marLeft w:val="0"/>
      <w:marRight w:val="0"/>
      <w:marTop w:val="0"/>
      <w:marBottom w:val="0"/>
      <w:divBdr>
        <w:top w:val="none" w:sz="0" w:space="0" w:color="auto"/>
        <w:left w:val="none" w:sz="0" w:space="0" w:color="auto"/>
        <w:bottom w:val="none" w:sz="0" w:space="0" w:color="auto"/>
        <w:right w:val="none" w:sz="0" w:space="0" w:color="auto"/>
      </w:divBdr>
    </w:div>
    <w:div w:id="1414008207">
      <w:bodyDiv w:val="1"/>
      <w:marLeft w:val="0"/>
      <w:marRight w:val="0"/>
      <w:marTop w:val="0"/>
      <w:marBottom w:val="0"/>
      <w:divBdr>
        <w:top w:val="none" w:sz="0" w:space="0" w:color="auto"/>
        <w:left w:val="none" w:sz="0" w:space="0" w:color="auto"/>
        <w:bottom w:val="none" w:sz="0" w:space="0" w:color="auto"/>
        <w:right w:val="none" w:sz="0" w:space="0" w:color="auto"/>
      </w:divBdr>
    </w:div>
    <w:div w:id="1422530921">
      <w:bodyDiv w:val="1"/>
      <w:marLeft w:val="0"/>
      <w:marRight w:val="0"/>
      <w:marTop w:val="0"/>
      <w:marBottom w:val="0"/>
      <w:divBdr>
        <w:top w:val="none" w:sz="0" w:space="0" w:color="auto"/>
        <w:left w:val="none" w:sz="0" w:space="0" w:color="auto"/>
        <w:bottom w:val="none" w:sz="0" w:space="0" w:color="auto"/>
        <w:right w:val="none" w:sz="0" w:space="0" w:color="auto"/>
      </w:divBdr>
    </w:div>
    <w:div w:id="1422797751">
      <w:bodyDiv w:val="1"/>
      <w:marLeft w:val="0"/>
      <w:marRight w:val="0"/>
      <w:marTop w:val="0"/>
      <w:marBottom w:val="0"/>
      <w:divBdr>
        <w:top w:val="none" w:sz="0" w:space="0" w:color="auto"/>
        <w:left w:val="none" w:sz="0" w:space="0" w:color="auto"/>
        <w:bottom w:val="none" w:sz="0" w:space="0" w:color="auto"/>
        <w:right w:val="none" w:sz="0" w:space="0" w:color="auto"/>
      </w:divBdr>
    </w:div>
    <w:div w:id="1426612777">
      <w:bodyDiv w:val="1"/>
      <w:marLeft w:val="0"/>
      <w:marRight w:val="0"/>
      <w:marTop w:val="0"/>
      <w:marBottom w:val="0"/>
      <w:divBdr>
        <w:top w:val="none" w:sz="0" w:space="0" w:color="auto"/>
        <w:left w:val="none" w:sz="0" w:space="0" w:color="auto"/>
        <w:bottom w:val="none" w:sz="0" w:space="0" w:color="auto"/>
        <w:right w:val="none" w:sz="0" w:space="0" w:color="auto"/>
      </w:divBdr>
    </w:div>
    <w:div w:id="1427117914">
      <w:bodyDiv w:val="1"/>
      <w:marLeft w:val="0"/>
      <w:marRight w:val="0"/>
      <w:marTop w:val="0"/>
      <w:marBottom w:val="0"/>
      <w:divBdr>
        <w:top w:val="none" w:sz="0" w:space="0" w:color="auto"/>
        <w:left w:val="none" w:sz="0" w:space="0" w:color="auto"/>
        <w:bottom w:val="none" w:sz="0" w:space="0" w:color="auto"/>
        <w:right w:val="none" w:sz="0" w:space="0" w:color="auto"/>
      </w:divBdr>
    </w:div>
    <w:div w:id="1440832633">
      <w:bodyDiv w:val="1"/>
      <w:marLeft w:val="0"/>
      <w:marRight w:val="0"/>
      <w:marTop w:val="0"/>
      <w:marBottom w:val="0"/>
      <w:divBdr>
        <w:top w:val="none" w:sz="0" w:space="0" w:color="auto"/>
        <w:left w:val="none" w:sz="0" w:space="0" w:color="auto"/>
        <w:bottom w:val="none" w:sz="0" w:space="0" w:color="auto"/>
        <w:right w:val="none" w:sz="0" w:space="0" w:color="auto"/>
      </w:divBdr>
    </w:div>
    <w:div w:id="1445807757">
      <w:bodyDiv w:val="1"/>
      <w:marLeft w:val="0"/>
      <w:marRight w:val="0"/>
      <w:marTop w:val="0"/>
      <w:marBottom w:val="0"/>
      <w:divBdr>
        <w:top w:val="none" w:sz="0" w:space="0" w:color="auto"/>
        <w:left w:val="none" w:sz="0" w:space="0" w:color="auto"/>
        <w:bottom w:val="none" w:sz="0" w:space="0" w:color="auto"/>
        <w:right w:val="none" w:sz="0" w:space="0" w:color="auto"/>
      </w:divBdr>
    </w:div>
    <w:div w:id="1455908140">
      <w:bodyDiv w:val="1"/>
      <w:marLeft w:val="0"/>
      <w:marRight w:val="0"/>
      <w:marTop w:val="0"/>
      <w:marBottom w:val="0"/>
      <w:divBdr>
        <w:top w:val="none" w:sz="0" w:space="0" w:color="auto"/>
        <w:left w:val="none" w:sz="0" w:space="0" w:color="auto"/>
        <w:bottom w:val="none" w:sz="0" w:space="0" w:color="auto"/>
        <w:right w:val="none" w:sz="0" w:space="0" w:color="auto"/>
      </w:divBdr>
    </w:div>
    <w:div w:id="1466504673">
      <w:bodyDiv w:val="1"/>
      <w:marLeft w:val="0"/>
      <w:marRight w:val="0"/>
      <w:marTop w:val="0"/>
      <w:marBottom w:val="0"/>
      <w:divBdr>
        <w:top w:val="none" w:sz="0" w:space="0" w:color="auto"/>
        <w:left w:val="none" w:sz="0" w:space="0" w:color="auto"/>
        <w:bottom w:val="none" w:sz="0" w:space="0" w:color="auto"/>
        <w:right w:val="none" w:sz="0" w:space="0" w:color="auto"/>
      </w:divBdr>
    </w:div>
    <w:div w:id="1472597351">
      <w:bodyDiv w:val="1"/>
      <w:marLeft w:val="0"/>
      <w:marRight w:val="0"/>
      <w:marTop w:val="0"/>
      <w:marBottom w:val="0"/>
      <w:divBdr>
        <w:top w:val="none" w:sz="0" w:space="0" w:color="auto"/>
        <w:left w:val="none" w:sz="0" w:space="0" w:color="auto"/>
        <w:bottom w:val="none" w:sz="0" w:space="0" w:color="auto"/>
        <w:right w:val="none" w:sz="0" w:space="0" w:color="auto"/>
      </w:divBdr>
    </w:div>
    <w:div w:id="1479149781">
      <w:bodyDiv w:val="1"/>
      <w:marLeft w:val="0"/>
      <w:marRight w:val="0"/>
      <w:marTop w:val="0"/>
      <w:marBottom w:val="0"/>
      <w:divBdr>
        <w:top w:val="none" w:sz="0" w:space="0" w:color="auto"/>
        <w:left w:val="none" w:sz="0" w:space="0" w:color="auto"/>
        <w:bottom w:val="none" w:sz="0" w:space="0" w:color="auto"/>
        <w:right w:val="none" w:sz="0" w:space="0" w:color="auto"/>
      </w:divBdr>
    </w:div>
    <w:div w:id="1482578896">
      <w:bodyDiv w:val="1"/>
      <w:marLeft w:val="0"/>
      <w:marRight w:val="0"/>
      <w:marTop w:val="0"/>
      <w:marBottom w:val="0"/>
      <w:divBdr>
        <w:top w:val="none" w:sz="0" w:space="0" w:color="auto"/>
        <w:left w:val="none" w:sz="0" w:space="0" w:color="auto"/>
        <w:bottom w:val="none" w:sz="0" w:space="0" w:color="auto"/>
        <w:right w:val="none" w:sz="0" w:space="0" w:color="auto"/>
      </w:divBdr>
    </w:div>
    <w:div w:id="1483423826">
      <w:bodyDiv w:val="1"/>
      <w:marLeft w:val="0"/>
      <w:marRight w:val="0"/>
      <w:marTop w:val="0"/>
      <w:marBottom w:val="0"/>
      <w:divBdr>
        <w:top w:val="none" w:sz="0" w:space="0" w:color="auto"/>
        <w:left w:val="none" w:sz="0" w:space="0" w:color="auto"/>
        <w:bottom w:val="none" w:sz="0" w:space="0" w:color="auto"/>
        <w:right w:val="none" w:sz="0" w:space="0" w:color="auto"/>
      </w:divBdr>
    </w:div>
    <w:div w:id="1491630782">
      <w:bodyDiv w:val="1"/>
      <w:marLeft w:val="0"/>
      <w:marRight w:val="0"/>
      <w:marTop w:val="0"/>
      <w:marBottom w:val="0"/>
      <w:divBdr>
        <w:top w:val="none" w:sz="0" w:space="0" w:color="auto"/>
        <w:left w:val="none" w:sz="0" w:space="0" w:color="auto"/>
        <w:bottom w:val="none" w:sz="0" w:space="0" w:color="auto"/>
        <w:right w:val="none" w:sz="0" w:space="0" w:color="auto"/>
      </w:divBdr>
    </w:div>
    <w:div w:id="1502042224">
      <w:bodyDiv w:val="1"/>
      <w:marLeft w:val="0"/>
      <w:marRight w:val="0"/>
      <w:marTop w:val="0"/>
      <w:marBottom w:val="0"/>
      <w:divBdr>
        <w:top w:val="none" w:sz="0" w:space="0" w:color="auto"/>
        <w:left w:val="none" w:sz="0" w:space="0" w:color="auto"/>
        <w:bottom w:val="none" w:sz="0" w:space="0" w:color="auto"/>
        <w:right w:val="none" w:sz="0" w:space="0" w:color="auto"/>
      </w:divBdr>
    </w:div>
    <w:div w:id="1507289016">
      <w:bodyDiv w:val="1"/>
      <w:marLeft w:val="0"/>
      <w:marRight w:val="0"/>
      <w:marTop w:val="0"/>
      <w:marBottom w:val="0"/>
      <w:divBdr>
        <w:top w:val="none" w:sz="0" w:space="0" w:color="auto"/>
        <w:left w:val="none" w:sz="0" w:space="0" w:color="auto"/>
        <w:bottom w:val="none" w:sz="0" w:space="0" w:color="auto"/>
        <w:right w:val="none" w:sz="0" w:space="0" w:color="auto"/>
      </w:divBdr>
    </w:div>
    <w:div w:id="1513177831">
      <w:bodyDiv w:val="1"/>
      <w:marLeft w:val="0"/>
      <w:marRight w:val="0"/>
      <w:marTop w:val="0"/>
      <w:marBottom w:val="0"/>
      <w:divBdr>
        <w:top w:val="none" w:sz="0" w:space="0" w:color="auto"/>
        <w:left w:val="none" w:sz="0" w:space="0" w:color="auto"/>
        <w:bottom w:val="none" w:sz="0" w:space="0" w:color="auto"/>
        <w:right w:val="none" w:sz="0" w:space="0" w:color="auto"/>
      </w:divBdr>
    </w:div>
    <w:div w:id="1551461010">
      <w:bodyDiv w:val="1"/>
      <w:marLeft w:val="0"/>
      <w:marRight w:val="0"/>
      <w:marTop w:val="0"/>
      <w:marBottom w:val="0"/>
      <w:divBdr>
        <w:top w:val="none" w:sz="0" w:space="0" w:color="auto"/>
        <w:left w:val="none" w:sz="0" w:space="0" w:color="auto"/>
        <w:bottom w:val="none" w:sz="0" w:space="0" w:color="auto"/>
        <w:right w:val="none" w:sz="0" w:space="0" w:color="auto"/>
      </w:divBdr>
    </w:div>
    <w:div w:id="1570454749">
      <w:bodyDiv w:val="1"/>
      <w:marLeft w:val="0"/>
      <w:marRight w:val="0"/>
      <w:marTop w:val="0"/>
      <w:marBottom w:val="0"/>
      <w:divBdr>
        <w:top w:val="none" w:sz="0" w:space="0" w:color="auto"/>
        <w:left w:val="none" w:sz="0" w:space="0" w:color="auto"/>
        <w:bottom w:val="none" w:sz="0" w:space="0" w:color="auto"/>
        <w:right w:val="none" w:sz="0" w:space="0" w:color="auto"/>
      </w:divBdr>
    </w:div>
    <w:div w:id="1619020556">
      <w:bodyDiv w:val="1"/>
      <w:marLeft w:val="0"/>
      <w:marRight w:val="0"/>
      <w:marTop w:val="0"/>
      <w:marBottom w:val="0"/>
      <w:divBdr>
        <w:top w:val="none" w:sz="0" w:space="0" w:color="auto"/>
        <w:left w:val="none" w:sz="0" w:space="0" w:color="auto"/>
        <w:bottom w:val="none" w:sz="0" w:space="0" w:color="auto"/>
        <w:right w:val="none" w:sz="0" w:space="0" w:color="auto"/>
      </w:divBdr>
    </w:div>
    <w:div w:id="1621958934">
      <w:bodyDiv w:val="1"/>
      <w:marLeft w:val="0"/>
      <w:marRight w:val="0"/>
      <w:marTop w:val="0"/>
      <w:marBottom w:val="0"/>
      <w:divBdr>
        <w:top w:val="none" w:sz="0" w:space="0" w:color="auto"/>
        <w:left w:val="none" w:sz="0" w:space="0" w:color="auto"/>
        <w:bottom w:val="none" w:sz="0" w:space="0" w:color="auto"/>
        <w:right w:val="none" w:sz="0" w:space="0" w:color="auto"/>
      </w:divBdr>
    </w:div>
    <w:div w:id="1631130951">
      <w:bodyDiv w:val="1"/>
      <w:marLeft w:val="0"/>
      <w:marRight w:val="0"/>
      <w:marTop w:val="0"/>
      <w:marBottom w:val="0"/>
      <w:divBdr>
        <w:top w:val="none" w:sz="0" w:space="0" w:color="auto"/>
        <w:left w:val="none" w:sz="0" w:space="0" w:color="auto"/>
        <w:bottom w:val="none" w:sz="0" w:space="0" w:color="auto"/>
        <w:right w:val="none" w:sz="0" w:space="0" w:color="auto"/>
      </w:divBdr>
    </w:div>
    <w:div w:id="1647735061">
      <w:bodyDiv w:val="1"/>
      <w:marLeft w:val="0"/>
      <w:marRight w:val="0"/>
      <w:marTop w:val="0"/>
      <w:marBottom w:val="0"/>
      <w:divBdr>
        <w:top w:val="none" w:sz="0" w:space="0" w:color="auto"/>
        <w:left w:val="none" w:sz="0" w:space="0" w:color="auto"/>
        <w:bottom w:val="none" w:sz="0" w:space="0" w:color="auto"/>
        <w:right w:val="none" w:sz="0" w:space="0" w:color="auto"/>
      </w:divBdr>
    </w:div>
    <w:div w:id="1647858877">
      <w:bodyDiv w:val="1"/>
      <w:marLeft w:val="0"/>
      <w:marRight w:val="0"/>
      <w:marTop w:val="0"/>
      <w:marBottom w:val="0"/>
      <w:divBdr>
        <w:top w:val="none" w:sz="0" w:space="0" w:color="auto"/>
        <w:left w:val="none" w:sz="0" w:space="0" w:color="auto"/>
        <w:bottom w:val="none" w:sz="0" w:space="0" w:color="auto"/>
        <w:right w:val="none" w:sz="0" w:space="0" w:color="auto"/>
      </w:divBdr>
    </w:div>
    <w:div w:id="1693989860">
      <w:bodyDiv w:val="1"/>
      <w:marLeft w:val="0"/>
      <w:marRight w:val="0"/>
      <w:marTop w:val="0"/>
      <w:marBottom w:val="0"/>
      <w:divBdr>
        <w:top w:val="none" w:sz="0" w:space="0" w:color="auto"/>
        <w:left w:val="none" w:sz="0" w:space="0" w:color="auto"/>
        <w:bottom w:val="none" w:sz="0" w:space="0" w:color="auto"/>
        <w:right w:val="none" w:sz="0" w:space="0" w:color="auto"/>
      </w:divBdr>
    </w:div>
    <w:div w:id="1700204862">
      <w:bodyDiv w:val="1"/>
      <w:marLeft w:val="0"/>
      <w:marRight w:val="0"/>
      <w:marTop w:val="0"/>
      <w:marBottom w:val="0"/>
      <w:divBdr>
        <w:top w:val="none" w:sz="0" w:space="0" w:color="auto"/>
        <w:left w:val="none" w:sz="0" w:space="0" w:color="auto"/>
        <w:bottom w:val="none" w:sz="0" w:space="0" w:color="auto"/>
        <w:right w:val="none" w:sz="0" w:space="0" w:color="auto"/>
      </w:divBdr>
    </w:div>
    <w:div w:id="1705011939">
      <w:bodyDiv w:val="1"/>
      <w:marLeft w:val="0"/>
      <w:marRight w:val="0"/>
      <w:marTop w:val="0"/>
      <w:marBottom w:val="0"/>
      <w:divBdr>
        <w:top w:val="none" w:sz="0" w:space="0" w:color="auto"/>
        <w:left w:val="none" w:sz="0" w:space="0" w:color="auto"/>
        <w:bottom w:val="none" w:sz="0" w:space="0" w:color="auto"/>
        <w:right w:val="none" w:sz="0" w:space="0" w:color="auto"/>
      </w:divBdr>
    </w:div>
    <w:div w:id="1711497337">
      <w:bodyDiv w:val="1"/>
      <w:marLeft w:val="0"/>
      <w:marRight w:val="0"/>
      <w:marTop w:val="0"/>
      <w:marBottom w:val="0"/>
      <w:divBdr>
        <w:top w:val="none" w:sz="0" w:space="0" w:color="auto"/>
        <w:left w:val="none" w:sz="0" w:space="0" w:color="auto"/>
        <w:bottom w:val="none" w:sz="0" w:space="0" w:color="auto"/>
        <w:right w:val="none" w:sz="0" w:space="0" w:color="auto"/>
      </w:divBdr>
    </w:div>
    <w:div w:id="1728458582">
      <w:bodyDiv w:val="1"/>
      <w:marLeft w:val="0"/>
      <w:marRight w:val="0"/>
      <w:marTop w:val="0"/>
      <w:marBottom w:val="0"/>
      <w:divBdr>
        <w:top w:val="none" w:sz="0" w:space="0" w:color="auto"/>
        <w:left w:val="none" w:sz="0" w:space="0" w:color="auto"/>
        <w:bottom w:val="none" w:sz="0" w:space="0" w:color="auto"/>
        <w:right w:val="none" w:sz="0" w:space="0" w:color="auto"/>
      </w:divBdr>
    </w:div>
    <w:div w:id="1736198741">
      <w:bodyDiv w:val="1"/>
      <w:marLeft w:val="0"/>
      <w:marRight w:val="0"/>
      <w:marTop w:val="0"/>
      <w:marBottom w:val="0"/>
      <w:divBdr>
        <w:top w:val="none" w:sz="0" w:space="0" w:color="auto"/>
        <w:left w:val="none" w:sz="0" w:space="0" w:color="auto"/>
        <w:bottom w:val="none" w:sz="0" w:space="0" w:color="auto"/>
        <w:right w:val="none" w:sz="0" w:space="0" w:color="auto"/>
      </w:divBdr>
    </w:div>
    <w:div w:id="1739133271">
      <w:bodyDiv w:val="1"/>
      <w:marLeft w:val="0"/>
      <w:marRight w:val="0"/>
      <w:marTop w:val="0"/>
      <w:marBottom w:val="0"/>
      <w:divBdr>
        <w:top w:val="none" w:sz="0" w:space="0" w:color="auto"/>
        <w:left w:val="none" w:sz="0" w:space="0" w:color="auto"/>
        <w:bottom w:val="none" w:sz="0" w:space="0" w:color="auto"/>
        <w:right w:val="none" w:sz="0" w:space="0" w:color="auto"/>
      </w:divBdr>
    </w:div>
    <w:div w:id="1777360287">
      <w:bodyDiv w:val="1"/>
      <w:marLeft w:val="0"/>
      <w:marRight w:val="0"/>
      <w:marTop w:val="0"/>
      <w:marBottom w:val="0"/>
      <w:divBdr>
        <w:top w:val="none" w:sz="0" w:space="0" w:color="auto"/>
        <w:left w:val="none" w:sz="0" w:space="0" w:color="auto"/>
        <w:bottom w:val="none" w:sz="0" w:space="0" w:color="auto"/>
        <w:right w:val="none" w:sz="0" w:space="0" w:color="auto"/>
      </w:divBdr>
    </w:div>
    <w:div w:id="1779251971">
      <w:bodyDiv w:val="1"/>
      <w:marLeft w:val="0"/>
      <w:marRight w:val="0"/>
      <w:marTop w:val="0"/>
      <w:marBottom w:val="0"/>
      <w:divBdr>
        <w:top w:val="none" w:sz="0" w:space="0" w:color="auto"/>
        <w:left w:val="none" w:sz="0" w:space="0" w:color="auto"/>
        <w:bottom w:val="none" w:sz="0" w:space="0" w:color="auto"/>
        <w:right w:val="none" w:sz="0" w:space="0" w:color="auto"/>
      </w:divBdr>
    </w:div>
    <w:div w:id="1816678747">
      <w:bodyDiv w:val="1"/>
      <w:marLeft w:val="0"/>
      <w:marRight w:val="0"/>
      <w:marTop w:val="0"/>
      <w:marBottom w:val="0"/>
      <w:divBdr>
        <w:top w:val="none" w:sz="0" w:space="0" w:color="auto"/>
        <w:left w:val="none" w:sz="0" w:space="0" w:color="auto"/>
        <w:bottom w:val="none" w:sz="0" w:space="0" w:color="auto"/>
        <w:right w:val="none" w:sz="0" w:space="0" w:color="auto"/>
      </w:divBdr>
    </w:div>
    <w:div w:id="1830634154">
      <w:bodyDiv w:val="1"/>
      <w:marLeft w:val="0"/>
      <w:marRight w:val="0"/>
      <w:marTop w:val="0"/>
      <w:marBottom w:val="0"/>
      <w:divBdr>
        <w:top w:val="none" w:sz="0" w:space="0" w:color="auto"/>
        <w:left w:val="none" w:sz="0" w:space="0" w:color="auto"/>
        <w:bottom w:val="none" w:sz="0" w:space="0" w:color="auto"/>
        <w:right w:val="none" w:sz="0" w:space="0" w:color="auto"/>
      </w:divBdr>
    </w:div>
    <w:div w:id="1858501652">
      <w:bodyDiv w:val="1"/>
      <w:marLeft w:val="0"/>
      <w:marRight w:val="0"/>
      <w:marTop w:val="0"/>
      <w:marBottom w:val="0"/>
      <w:divBdr>
        <w:top w:val="none" w:sz="0" w:space="0" w:color="auto"/>
        <w:left w:val="none" w:sz="0" w:space="0" w:color="auto"/>
        <w:bottom w:val="none" w:sz="0" w:space="0" w:color="auto"/>
        <w:right w:val="none" w:sz="0" w:space="0" w:color="auto"/>
      </w:divBdr>
    </w:div>
    <w:div w:id="1862434278">
      <w:bodyDiv w:val="1"/>
      <w:marLeft w:val="0"/>
      <w:marRight w:val="0"/>
      <w:marTop w:val="0"/>
      <w:marBottom w:val="0"/>
      <w:divBdr>
        <w:top w:val="none" w:sz="0" w:space="0" w:color="auto"/>
        <w:left w:val="none" w:sz="0" w:space="0" w:color="auto"/>
        <w:bottom w:val="none" w:sz="0" w:space="0" w:color="auto"/>
        <w:right w:val="none" w:sz="0" w:space="0" w:color="auto"/>
      </w:divBdr>
    </w:div>
    <w:div w:id="1868568126">
      <w:bodyDiv w:val="1"/>
      <w:marLeft w:val="0"/>
      <w:marRight w:val="0"/>
      <w:marTop w:val="0"/>
      <w:marBottom w:val="0"/>
      <w:divBdr>
        <w:top w:val="none" w:sz="0" w:space="0" w:color="auto"/>
        <w:left w:val="none" w:sz="0" w:space="0" w:color="auto"/>
        <w:bottom w:val="none" w:sz="0" w:space="0" w:color="auto"/>
        <w:right w:val="none" w:sz="0" w:space="0" w:color="auto"/>
      </w:divBdr>
    </w:div>
    <w:div w:id="1876581432">
      <w:bodyDiv w:val="1"/>
      <w:marLeft w:val="0"/>
      <w:marRight w:val="0"/>
      <w:marTop w:val="0"/>
      <w:marBottom w:val="0"/>
      <w:divBdr>
        <w:top w:val="none" w:sz="0" w:space="0" w:color="auto"/>
        <w:left w:val="none" w:sz="0" w:space="0" w:color="auto"/>
        <w:bottom w:val="none" w:sz="0" w:space="0" w:color="auto"/>
        <w:right w:val="none" w:sz="0" w:space="0" w:color="auto"/>
      </w:divBdr>
    </w:div>
    <w:div w:id="1885169822">
      <w:bodyDiv w:val="1"/>
      <w:marLeft w:val="0"/>
      <w:marRight w:val="0"/>
      <w:marTop w:val="0"/>
      <w:marBottom w:val="0"/>
      <w:divBdr>
        <w:top w:val="none" w:sz="0" w:space="0" w:color="auto"/>
        <w:left w:val="none" w:sz="0" w:space="0" w:color="auto"/>
        <w:bottom w:val="none" w:sz="0" w:space="0" w:color="auto"/>
        <w:right w:val="none" w:sz="0" w:space="0" w:color="auto"/>
      </w:divBdr>
    </w:div>
    <w:div w:id="1924292057">
      <w:bodyDiv w:val="1"/>
      <w:marLeft w:val="0"/>
      <w:marRight w:val="0"/>
      <w:marTop w:val="0"/>
      <w:marBottom w:val="0"/>
      <w:divBdr>
        <w:top w:val="none" w:sz="0" w:space="0" w:color="auto"/>
        <w:left w:val="none" w:sz="0" w:space="0" w:color="auto"/>
        <w:bottom w:val="none" w:sz="0" w:space="0" w:color="auto"/>
        <w:right w:val="none" w:sz="0" w:space="0" w:color="auto"/>
      </w:divBdr>
    </w:div>
    <w:div w:id="1927229102">
      <w:bodyDiv w:val="1"/>
      <w:marLeft w:val="0"/>
      <w:marRight w:val="0"/>
      <w:marTop w:val="0"/>
      <w:marBottom w:val="0"/>
      <w:divBdr>
        <w:top w:val="none" w:sz="0" w:space="0" w:color="auto"/>
        <w:left w:val="none" w:sz="0" w:space="0" w:color="auto"/>
        <w:bottom w:val="none" w:sz="0" w:space="0" w:color="auto"/>
        <w:right w:val="none" w:sz="0" w:space="0" w:color="auto"/>
      </w:divBdr>
    </w:div>
    <w:div w:id="1937905951">
      <w:bodyDiv w:val="1"/>
      <w:marLeft w:val="0"/>
      <w:marRight w:val="0"/>
      <w:marTop w:val="0"/>
      <w:marBottom w:val="0"/>
      <w:divBdr>
        <w:top w:val="none" w:sz="0" w:space="0" w:color="auto"/>
        <w:left w:val="none" w:sz="0" w:space="0" w:color="auto"/>
        <w:bottom w:val="none" w:sz="0" w:space="0" w:color="auto"/>
        <w:right w:val="none" w:sz="0" w:space="0" w:color="auto"/>
      </w:divBdr>
    </w:div>
    <w:div w:id="1953706081">
      <w:bodyDiv w:val="1"/>
      <w:marLeft w:val="0"/>
      <w:marRight w:val="0"/>
      <w:marTop w:val="0"/>
      <w:marBottom w:val="0"/>
      <w:divBdr>
        <w:top w:val="none" w:sz="0" w:space="0" w:color="auto"/>
        <w:left w:val="none" w:sz="0" w:space="0" w:color="auto"/>
        <w:bottom w:val="none" w:sz="0" w:space="0" w:color="auto"/>
        <w:right w:val="none" w:sz="0" w:space="0" w:color="auto"/>
      </w:divBdr>
    </w:div>
    <w:div w:id="1974673836">
      <w:bodyDiv w:val="1"/>
      <w:marLeft w:val="0"/>
      <w:marRight w:val="0"/>
      <w:marTop w:val="0"/>
      <w:marBottom w:val="0"/>
      <w:divBdr>
        <w:top w:val="none" w:sz="0" w:space="0" w:color="auto"/>
        <w:left w:val="none" w:sz="0" w:space="0" w:color="auto"/>
        <w:bottom w:val="none" w:sz="0" w:space="0" w:color="auto"/>
        <w:right w:val="none" w:sz="0" w:space="0" w:color="auto"/>
      </w:divBdr>
    </w:div>
    <w:div w:id="1975480680">
      <w:bodyDiv w:val="1"/>
      <w:marLeft w:val="0"/>
      <w:marRight w:val="0"/>
      <w:marTop w:val="0"/>
      <w:marBottom w:val="0"/>
      <w:divBdr>
        <w:top w:val="none" w:sz="0" w:space="0" w:color="auto"/>
        <w:left w:val="none" w:sz="0" w:space="0" w:color="auto"/>
        <w:bottom w:val="none" w:sz="0" w:space="0" w:color="auto"/>
        <w:right w:val="none" w:sz="0" w:space="0" w:color="auto"/>
      </w:divBdr>
    </w:div>
    <w:div w:id="1978760068">
      <w:bodyDiv w:val="1"/>
      <w:marLeft w:val="0"/>
      <w:marRight w:val="0"/>
      <w:marTop w:val="0"/>
      <w:marBottom w:val="0"/>
      <w:divBdr>
        <w:top w:val="none" w:sz="0" w:space="0" w:color="auto"/>
        <w:left w:val="none" w:sz="0" w:space="0" w:color="auto"/>
        <w:bottom w:val="none" w:sz="0" w:space="0" w:color="auto"/>
        <w:right w:val="none" w:sz="0" w:space="0" w:color="auto"/>
      </w:divBdr>
    </w:div>
    <w:div w:id="1985042304">
      <w:bodyDiv w:val="1"/>
      <w:marLeft w:val="0"/>
      <w:marRight w:val="0"/>
      <w:marTop w:val="0"/>
      <w:marBottom w:val="0"/>
      <w:divBdr>
        <w:top w:val="none" w:sz="0" w:space="0" w:color="auto"/>
        <w:left w:val="none" w:sz="0" w:space="0" w:color="auto"/>
        <w:bottom w:val="none" w:sz="0" w:space="0" w:color="auto"/>
        <w:right w:val="none" w:sz="0" w:space="0" w:color="auto"/>
      </w:divBdr>
    </w:div>
    <w:div w:id="1994719729">
      <w:bodyDiv w:val="1"/>
      <w:marLeft w:val="0"/>
      <w:marRight w:val="0"/>
      <w:marTop w:val="0"/>
      <w:marBottom w:val="0"/>
      <w:divBdr>
        <w:top w:val="none" w:sz="0" w:space="0" w:color="auto"/>
        <w:left w:val="none" w:sz="0" w:space="0" w:color="auto"/>
        <w:bottom w:val="none" w:sz="0" w:space="0" w:color="auto"/>
        <w:right w:val="none" w:sz="0" w:space="0" w:color="auto"/>
      </w:divBdr>
    </w:div>
    <w:div w:id="2001497362">
      <w:bodyDiv w:val="1"/>
      <w:marLeft w:val="0"/>
      <w:marRight w:val="0"/>
      <w:marTop w:val="0"/>
      <w:marBottom w:val="0"/>
      <w:divBdr>
        <w:top w:val="none" w:sz="0" w:space="0" w:color="auto"/>
        <w:left w:val="none" w:sz="0" w:space="0" w:color="auto"/>
        <w:bottom w:val="none" w:sz="0" w:space="0" w:color="auto"/>
        <w:right w:val="none" w:sz="0" w:space="0" w:color="auto"/>
      </w:divBdr>
    </w:div>
    <w:div w:id="2005012209">
      <w:bodyDiv w:val="1"/>
      <w:marLeft w:val="0"/>
      <w:marRight w:val="0"/>
      <w:marTop w:val="0"/>
      <w:marBottom w:val="0"/>
      <w:divBdr>
        <w:top w:val="none" w:sz="0" w:space="0" w:color="auto"/>
        <w:left w:val="none" w:sz="0" w:space="0" w:color="auto"/>
        <w:bottom w:val="none" w:sz="0" w:space="0" w:color="auto"/>
        <w:right w:val="none" w:sz="0" w:space="0" w:color="auto"/>
      </w:divBdr>
    </w:div>
    <w:div w:id="2009937502">
      <w:bodyDiv w:val="1"/>
      <w:marLeft w:val="0"/>
      <w:marRight w:val="0"/>
      <w:marTop w:val="0"/>
      <w:marBottom w:val="0"/>
      <w:divBdr>
        <w:top w:val="none" w:sz="0" w:space="0" w:color="auto"/>
        <w:left w:val="none" w:sz="0" w:space="0" w:color="auto"/>
        <w:bottom w:val="none" w:sz="0" w:space="0" w:color="auto"/>
        <w:right w:val="none" w:sz="0" w:space="0" w:color="auto"/>
      </w:divBdr>
    </w:div>
    <w:div w:id="2016951767">
      <w:bodyDiv w:val="1"/>
      <w:marLeft w:val="0"/>
      <w:marRight w:val="0"/>
      <w:marTop w:val="0"/>
      <w:marBottom w:val="0"/>
      <w:divBdr>
        <w:top w:val="none" w:sz="0" w:space="0" w:color="auto"/>
        <w:left w:val="none" w:sz="0" w:space="0" w:color="auto"/>
        <w:bottom w:val="none" w:sz="0" w:space="0" w:color="auto"/>
        <w:right w:val="none" w:sz="0" w:space="0" w:color="auto"/>
      </w:divBdr>
    </w:div>
    <w:div w:id="2029481641">
      <w:bodyDiv w:val="1"/>
      <w:marLeft w:val="0"/>
      <w:marRight w:val="0"/>
      <w:marTop w:val="0"/>
      <w:marBottom w:val="0"/>
      <w:divBdr>
        <w:top w:val="none" w:sz="0" w:space="0" w:color="auto"/>
        <w:left w:val="none" w:sz="0" w:space="0" w:color="auto"/>
        <w:bottom w:val="none" w:sz="0" w:space="0" w:color="auto"/>
        <w:right w:val="none" w:sz="0" w:space="0" w:color="auto"/>
      </w:divBdr>
    </w:div>
    <w:div w:id="2032339715">
      <w:bodyDiv w:val="1"/>
      <w:marLeft w:val="0"/>
      <w:marRight w:val="0"/>
      <w:marTop w:val="0"/>
      <w:marBottom w:val="0"/>
      <w:divBdr>
        <w:top w:val="none" w:sz="0" w:space="0" w:color="auto"/>
        <w:left w:val="none" w:sz="0" w:space="0" w:color="auto"/>
        <w:bottom w:val="none" w:sz="0" w:space="0" w:color="auto"/>
        <w:right w:val="none" w:sz="0" w:space="0" w:color="auto"/>
      </w:divBdr>
    </w:div>
    <w:div w:id="2038775699">
      <w:bodyDiv w:val="1"/>
      <w:marLeft w:val="0"/>
      <w:marRight w:val="0"/>
      <w:marTop w:val="0"/>
      <w:marBottom w:val="0"/>
      <w:divBdr>
        <w:top w:val="none" w:sz="0" w:space="0" w:color="auto"/>
        <w:left w:val="none" w:sz="0" w:space="0" w:color="auto"/>
        <w:bottom w:val="none" w:sz="0" w:space="0" w:color="auto"/>
        <w:right w:val="none" w:sz="0" w:space="0" w:color="auto"/>
      </w:divBdr>
    </w:div>
    <w:div w:id="2052151055">
      <w:bodyDiv w:val="1"/>
      <w:marLeft w:val="0"/>
      <w:marRight w:val="0"/>
      <w:marTop w:val="0"/>
      <w:marBottom w:val="0"/>
      <w:divBdr>
        <w:top w:val="none" w:sz="0" w:space="0" w:color="auto"/>
        <w:left w:val="none" w:sz="0" w:space="0" w:color="auto"/>
        <w:bottom w:val="none" w:sz="0" w:space="0" w:color="auto"/>
        <w:right w:val="none" w:sz="0" w:space="0" w:color="auto"/>
      </w:divBdr>
    </w:div>
    <w:div w:id="2053459342">
      <w:bodyDiv w:val="1"/>
      <w:marLeft w:val="0"/>
      <w:marRight w:val="0"/>
      <w:marTop w:val="0"/>
      <w:marBottom w:val="0"/>
      <w:divBdr>
        <w:top w:val="none" w:sz="0" w:space="0" w:color="auto"/>
        <w:left w:val="none" w:sz="0" w:space="0" w:color="auto"/>
        <w:bottom w:val="none" w:sz="0" w:space="0" w:color="auto"/>
        <w:right w:val="none" w:sz="0" w:space="0" w:color="auto"/>
      </w:divBdr>
    </w:div>
    <w:div w:id="2058818420">
      <w:bodyDiv w:val="1"/>
      <w:marLeft w:val="0"/>
      <w:marRight w:val="0"/>
      <w:marTop w:val="0"/>
      <w:marBottom w:val="0"/>
      <w:divBdr>
        <w:top w:val="none" w:sz="0" w:space="0" w:color="auto"/>
        <w:left w:val="none" w:sz="0" w:space="0" w:color="auto"/>
        <w:bottom w:val="none" w:sz="0" w:space="0" w:color="auto"/>
        <w:right w:val="none" w:sz="0" w:space="0" w:color="auto"/>
      </w:divBdr>
    </w:div>
    <w:div w:id="2064207178">
      <w:bodyDiv w:val="1"/>
      <w:marLeft w:val="0"/>
      <w:marRight w:val="0"/>
      <w:marTop w:val="0"/>
      <w:marBottom w:val="0"/>
      <w:divBdr>
        <w:top w:val="none" w:sz="0" w:space="0" w:color="auto"/>
        <w:left w:val="none" w:sz="0" w:space="0" w:color="auto"/>
        <w:bottom w:val="none" w:sz="0" w:space="0" w:color="auto"/>
        <w:right w:val="none" w:sz="0" w:space="0" w:color="auto"/>
      </w:divBdr>
    </w:div>
    <w:div w:id="2089032792">
      <w:bodyDiv w:val="1"/>
      <w:marLeft w:val="0"/>
      <w:marRight w:val="0"/>
      <w:marTop w:val="0"/>
      <w:marBottom w:val="0"/>
      <w:divBdr>
        <w:top w:val="none" w:sz="0" w:space="0" w:color="auto"/>
        <w:left w:val="none" w:sz="0" w:space="0" w:color="auto"/>
        <w:bottom w:val="none" w:sz="0" w:space="0" w:color="auto"/>
        <w:right w:val="none" w:sz="0" w:space="0" w:color="auto"/>
      </w:divBdr>
    </w:div>
    <w:div w:id="2089183707">
      <w:bodyDiv w:val="1"/>
      <w:marLeft w:val="0"/>
      <w:marRight w:val="0"/>
      <w:marTop w:val="0"/>
      <w:marBottom w:val="0"/>
      <w:divBdr>
        <w:top w:val="none" w:sz="0" w:space="0" w:color="auto"/>
        <w:left w:val="none" w:sz="0" w:space="0" w:color="auto"/>
        <w:bottom w:val="none" w:sz="0" w:space="0" w:color="auto"/>
        <w:right w:val="none" w:sz="0" w:space="0" w:color="auto"/>
      </w:divBdr>
    </w:div>
    <w:div w:id="2096170306">
      <w:bodyDiv w:val="1"/>
      <w:marLeft w:val="0"/>
      <w:marRight w:val="0"/>
      <w:marTop w:val="0"/>
      <w:marBottom w:val="0"/>
      <w:divBdr>
        <w:top w:val="none" w:sz="0" w:space="0" w:color="auto"/>
        <w:left w:val="none" w:sz="0" w:space="0" w:color="auto"/>
        <w:bottom w:val="none" w:sz="0" w:space="0" w:color="auto"/>
        <w:right w:val="none" w:sz="0" w:space="0" w:color="auto"/>
      </w:divBdr>
    </w:div>
    <w:div w:id="2117288098">
      <w:bodyDiv w:val="1"/>
      <w:marLeft w:val="0"/>
      <w:marRight w:val="0"/>
      <w:marTop w:val="0"/>
      <w:marBottom w:val="0"/>
      <w:divBdr>
        <w:top w:val="none" w:sz="0" w:space="0" w:color="auto"/>
        <w:left w:val="none" w:sz="0" w:space="0" w:color="auto"/>
        <w:bottom w:val="none" w:sz="0" w:space="0" w:color="auto"/>
        <w:right w:val="none" w:sz="0" w:space="0" w:color="auto"/>
      </w:divBdr>
    </w:div>
    <w:div w:id="2124688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package" Target="embeddings/Microsoft_Visio_Drawing45.vsdx"/><Relationship Id="rId21" Type="http://schemas.openxmlformats.org/officeDocument/2006/relationships/image" Target="media/image7.emf"/><Relationship Id="rId42" Type="http://schemas.openxmlformats.org/officeDocument/2006/relationships/package" Target="embeddings/Microsoft_Word_Document10.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1.vsdx"/><Relationship Id="rId84" Type="http://schemas.openxmlformats.org/officeDocument/2006/relationships/image" Target="media/image38.emf"/><Relationship Id="rId89" Type="http://schemas.openxmlformats.org/officeDocument/2006/relationships/package" Target="embeddings/Microsoft_Visio_Drawing31.vsdx"/><Relationship Id="rId112" Type="http://schemas.openxmlformats.org/officeDocument/2006/relationships/image" Target="media/image52.emf"/><Relationship Id="rId133" Type="http://schemas.openxmlformats.org/officeDocument/2006/relationships/footer" Target="footer1.xml"/><Relationship Id="rId16" Type="http://schemas.openxmlformats.org/officeDocument/2006/relationships/package" Target="embeddings/Microsoft_Word_Document1.docx"/><Relationship Id="rId107" Type="http://schemas.openxmlformats.org/officeDocument/2006/relationships/package" Target="embeddings/Microsoft_Visio_Drawing40.vsdx"/><Relationship Id="rId11" Type="http://schemas.openxmlformats.org/officeDocument/2006/relationships/image" Target="media/image2.emf"/><Relationship Id="rId32" Type="http://schemas.openxmlformats.org/officeDocument/2006/relationships/package" Target="embeddings/Microsoft_Visio_Drawing5.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4.vsd"/><Relationship Id="rId74"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package" Target="embeddings/Microsoft_Visio_Drawing48.vsdx"/><Relationship Id="rId128" Type="http://schemas.openxmlformats.org/officeDocument/2006/relationships/image" Target="media/image60.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34.vsdx"/><Relationship Id="rId14" Type="http://schemas.openxmlformats.org/officeDocument/2006/relationships/package" Target="embeddings/Microsoft_Word_Document.doc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3.vsdx"/><Relationship Id="rId56" Type="http://schemas.openxmlformats.org/officeDocument/2006/relationships/oleObject" Target="embeddings/Microsoft_Visio_2003-2010_Drawing3.vsd"/><Relationship Id="rId64" Type="http://schemas.openxmlformats.org/officeDocument/2006/relationships/package" Target="embeddings/Microsoft_Visio_Drawing19.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package" Target="embeddings/Microsoft_Visio_Drawing39.vsdx"/><Relationship Id="rId113" Type="http://schemas.openxmlformats.org/officeDocument/2006/relationships/package" Target="embeddings/Microsoft_Visio_Drawing43.vsdx"/><Relationship Id="rId118" Type="http://schemas.openxmlformats.org/officeDocument/2006/relationships/image" Target="media/image55.emf"/><Relationship Id="rId126" Type="http://schemas.openxmlformats.org/officeDocument/2006/relationships/image" Target="media/image59.emf"/><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3.vsdx"/><Relationship Id="rId80" Type="http://schemas.openxmlformats.org/officeDocument/2006/relationships/package" Target="embeddings/Microsoft_Visio_Drawing26.vsdx"/><Relationship Id="rId85" Type="http://schemas.openxmlformats.org/officeDocument/2006/relationships/package" Target="embeddings/Microsoft_Visio_Drawing29.vsdx"/><Relationship Id="rId93" Type="http://schemas.openxmlformats.org/officeDocument/2006/relationships/package" Target="embeddings/Microsoft_Visio_Drawing33.vsdx"/><Relationship Id="rId98" Type="http://schemas.openxmlformats.org/officeDocument/2006/relationships/image" Target="media/image45.emf"/><Relationship Id="rId121" Type="http://schemas.openxmlformats.org/officeDocument/2006/relationships/package" Target="embeddings/Microsoft_Visio_Drawing4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package" Target="embeddings/Microsoft_Visio_Drawing38.vsdx"/><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8.emf"/><Relationship Id="rId129" Type="http://schemas.openxmlformats.org/officeDocument/2006/relationships/package" Target="embeddings/Microsoft_Visio_Drawing51.vsdx"/><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16.vsdx"/><Relationship Id="rId62" Type="http://schemas.openxmlformats.org/officeDocument/2006/relationships/package" Target="embeddings/Microsoft_Visio_Drawing18.vsdx"/><Relationship Id="rId70" Type="http://schemas.openxmlformats.org/officeDocument/2006/relationships/package" Target="embeddings/Microsoft_Visio_Drawing22.vsdx"/><Relationship Id="rId75" Type="http://schemas.openxmlformats.org/officeDocument/2006/relationships/image" Target="media/image34.emf"/><Relationship Id="rId83" Type="http://schemas.openxmlformats.org/officeDocument/2006/relationships/package" Target="embeddings/Microsoft_Visio_Drawing28.vsdx"/><Relationship Id="rId88" Type="http://schemas.openxmlformats.org/officeDocument/2006/relationships/image" Target="media/image40.emf"/><Relationship Id="rId91" Type="http://schemas.openxmlformats.org/officeDocument/2006/relationships/package" Target="embeddings/Microsoft_Visio_Drawing32.vsdx"/><Relationship Id="rId96" Type="http://schemas.openxmlformats.org/officeDocument/2006/relationships/image" Target="media/image44.emf"/><Relationship Id="rId111" Type="http://schemas.openxmlformats.org/officeDocument/2006/relationships/package" Target="embeddings/Microsoft_Visio_Drawing42.vsdx"/><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package" Target="embeddings/Microsoft_Visio_Drawing46.vsdx"/><Relationship Id="rId127" Type="http://schemas.openxmlformats.org/officeDocument/2006/relationships/package" Target="embeddings/Microsoft_Visio_Drawing50.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package" Target="embeddings/Microsoft_Visio_Drawing15.vsdx"/><Relationship Id="rId60" Type="http://schemas.openxmlformats.org/officeDocument/2006/relationships/package" Target="embeddings/Microsoft_Word_Document17.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5.vsdx"/><Relationship Id="rId81" Type="http://schemas.openxmlformats.org/officeDocument/2006/relationships/package" Target="embeddings/Microsoft_Word_Document27.doc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Word_Document2.docx"/><Relationship Id="rId39" Type="http://schemas.openxmlformats.org/officeDocument/2006/relationships/image" Target="media/image16.emf"/><Relationship Id="rId109" Type="http://schemas.openxmlformats.org/officeDocument/2006/relationships/package" Target="embeddings/Microsoft_Visio_Drawing41.vsdx"/><Relationship Id="rId34" Type="http://schemas.openxmlformats.org/officeDocument/2006/relationships/package" Target="embeddings/Microsoft_Visio_Drawing6.vsdx"/><Relationship Id="rId50" Type="http://schemas.openxmlformats.org/officeDocument/2006/relationships/package" Target="embeddings/Microsoft_Visio_Drawing14.vsdx"/><Relationship Id="rId55" Type="http://schemas.openxmlformats.org/officeDocument/2006/relationships/image" Target="media/image24.emf"/><Relationship Id="rId76" Type="http://schemas.openxmlformats.org/officeDocument/2006/relationships/oleObject" Target="embeddings/Microsoft_Visio_2003-2010_Drawing5.vsd"/><Relationship Id="rId97" Type="http://schemas.openxmlformats.org/officeDocument/2006/relationships/package" Target="embeddings/Microsoft_Visio_Drawing35.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49.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1.vsd"/><Relationship Id="rId40" Type="http://schemas.openxmlformats.org/officeDocument/2006/relationships/package" Target="embeddings/Microsoft_Visio_Drawing9.vsdx"/><Relationship Id="rId45" Type="http://schemas.openxmlformats.org/officeDocument/2006/relationships/image" Target="media/image19.emf"/><Relationship Id="rId66" Type="http://schemas.openxmlformats.org/officeDocument/2006/relationships/package" Target="embeddings/Microsoft_Visio_Drawing20.vsdx"/><Relationship Id="rId87" Type="http://schemas.openxmlformats.org/officeDocument/2006/relationships/package" Target="embeddings/Microsoft_Visio_Drawing30.vsdx"/><Relationship Id="rId110" Type="http://schemas.openxmlformats.org/officeDocument/2006/relationships/image" Target="media/image51.emf"/><Relationship Id="rId115" Type="http://schemas.openxmlformats.org/officeDocument/2006/relationships/package" Target="embeddings/Microsoft_Visio_Drawing44.vsdx"/><Relationship Id="rId131" Type="http://schemas.openxmlformats.org/officeDocument/2006/relationships/package" Target="embeddings/Microsoft_Visio_Drawing52.vsdx"/><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TotalTime>
  <Pages>137</Pages>
  <Words>52256</Words>
  <Characters>297861</Characters>
  <Application>Microsoft Office Word</Application>
  <DocSecurity>0</DocSecurity>
  <Lines>2482</Lines>
  <Paragraphs>698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349419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CR0662r1</cp:lastModifiedBy>
  <cp:revision>12</cp:revision>
  <cp:lastPrinted>2019-02-25T14:05:00Z</cp:lastPrinted>
  <dcterms:created xsi:type="dcterms:W3CDTF">2024-05-28T13:18:00Z</dcterms:created>
  <dcterms:modified xsi:type="dcterms:W3CDTF">2024-06-22T08:42:00Z</dcterms:modified>
</cp:coreProperties>
</file>