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rPr>
      </w:pPr>
      <w:r w:rsidRPr="001C0E1B">
        <w:rPr>
          <w:snapToGrid w:val="0"/>
        </w:rPr>
        <w:t>A.8.2.1.1.1</w:t>
      </w:r>
      <w:r w:rsidRPr="001C0E1B">
        <w:rPr>
          <w:snapToGrid w:val="0"/>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three successive time periods, with time duration of T1, T2, and T3 respectively. E-UTRA </w:t>
      </w:r>
      <w:r w:rsidRPr="001C0E1B">
        <w:t>cell 1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pPr>
            <w:r w:rsidRPr="001C0E1B">
              <w:t>Configuration</w:t>
            </w:r>
          </w:p>
        </w:tc>
        <w:tc>
          <w:tcPr>
            <w:tcW w:w="7654" w:type="dxa"/>
            <w:shd w:val="clear" w:color="auto" w:fill="auto"/>
          </w:tcPr>
          <w:p w14:paraId="73E95BC3" w14:textId="77777777" w:rsidR="00256CB5" w:rsidRPr="001C0E1B" w:rsidRDefault="00256CB5" w:rsidP="00EB5453">
            <w:pPr>
              <w:pStyle w:val="TAH"/>
            </w:pPr>
            <w:r w:rsidRPr="001C0E1B">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pPr>
            <w:r w:rsidRPr="001C0E1B">
              <w:t>1</w:t>
            </w:r>
          </w:p>
        </w:tc>
        <w:tc>
          <w:tcPr>
            <w:tcW w:w="7654" w:type="dxa"/>
            <w:shd w:val="clear" w:color="auto" w:fill="auto"/>
          </w:tcPr>
          <w:p w14:paraId="797F0785" w14:textId="77777777" w:rsidR="00256CB5" w:rsidRPr="001C0E1B" w:rsidRDefault="00256CB5" w:rsidP="00EB5453">
            <w:pPr>
              <w:pStyle w:val="TAL"/>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pPr>
            <w:r w:rsidRPr="001C0E1B">
              <w:t>2</w:t>
            </w:r>
          </w:p>
        </w:tc>
        <w:tc>
          <w:tcPr>
            <w:tcW w:w="7654" w:type="dxa"/>
            <w:shd w:val="clear" w:color="auto" w:fill="auto"/>
          </w:tcPr>
          <w:p w14:paraId="102CE1ED" w14:textId="77777777" w:rsidR="00256CB5" w:rsidRPr="001C0E1B" w:rsidRDefault="00256CB5" w:rsidP="00EB5453">
            <w:pPr>
              <w:pStyle w:val="TAL"/>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pPr>
            <w:r w:rsidRPr="001C0E1B">
              <w:t>3</w:t>
            </w:r>
          </w:p>
        </w:tc>
        <w:tc>
          <w:tcPr>
            <w:tcW w:w="7654" w:type="dxa"/>
            <w:shd w:val="clear" w:color="auto" w:fill="auto"/>
          </w:tcPr>
          <w:p w14:paraId="5D4D8403" w14:textId="77777777" w:rsidR="00256CB5" w:rsidRPr="001C0E1B" w:rsidRDefault="00256CB5" w:rsidP="00EB5453">
            <w:pPr>
              <w:pStyle w:val="TAL"/>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pPr>
            <w:r w:rsidRPr="001C0E1B">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pPr>
            <w:r w:rsidRPr="001C0E1B">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pPr>
            <w:r w:rsidRPr="001C0E1B">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pPr>
            <w:r w:rsidRPr="001C0E1B">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pPr>
            <w:r w:rsidRPr="004E396D">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t xml:space="preserve">The UE camps on cell </w:t>
            </w:r>
            <w:r>
              <w:t>2</w:t>
            </w:r>
            <w:r w:rsidRPr="004E396D">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pPr>
            <w:r w:rsidRPr="004E396D">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pPr>
          </w:p>
        </w:tc>
        <w:tc>
          <w:tcPr>
            <w:tcW w:w="1134" w:type="dxa"/>
          </w:tcPr>
          <w:p w14:paraId="4B8ADCA1" w14:textId="59035083" w:rsidR="000571CF" w:rsidRPr="004E396D" w:rsidRDefault="000571CF" w:rsidP="000571CF">
            <w:pPr>
              <w:pStyle w:val="TAC"/>
            </w:pPr>
            <w:r>
              <w:rPr>
                <w:rFonts w:hint="eastAsia"/>
              </w:rPr>
              <w:t>C</w:t>
            </w:r>
            <w:r>
              <w:t>ell1</w:t>
            </w:r>
          </w:p>
        </w:tc>
        <w:tc>
          <w:tcPr>
            <w:tcW w:w="3544" w:type="dxa"/>
            <w:tcBorders>
              <w:top w:val="nil"/>
              <w:bottom w:val="nil"/>
            </w:tcBorders>
          </w:tcPr>
          <w:p w14:paraId="293EF70A" w14:textId="6F348608" w:rsidR="000571CF" w:rsidRPr="001C0E1B" w:rsidRDefault="000571CF" w:rsidP="000571CF">
            <w:pPr>
              <w:pStyle w:val="TAL"/>
            </w:pPr>
            <w:r>
              <w:t>D</w:t>
            </w:r>
            <w:r w:rsidRPr="004E396D">
              <w:t>uring T</w:t>
            </w:r>
            <w:r>
              <w:t>1</w:t>
            </w:r>
            <w:r w:rsidRPr="004E396D">
              <w:t xml:space="preserve"> period the UE reselects to cell </w:t>
            </w:r>
            <w: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pPr>
          </w:p>
        </w:tc>
        <w:tc>
          <w:tcPr>
            <w:tcW w:w="1134" w:type="dxa"/>
          </w:tcPr>
          <w:p w14:paraId="1ED8E8A3" w14:textId="1A4A7444" w:rsidR="000571CF" w:rsidRPr="004E396D" w:rsidRDefault="000571CF" w:rsidP="000571CF">
            <w:pPr>
              <w:pStyle w:val="TAC"/>
            </w:pPr>
            <w:r>
              <w:rPr>
                <w:rFonts w:hint="eastAsia"/>
              </w:rPr>
              <w:t>C</w:t>
            </w:r>
            <w:r>
              <w:t>ell2</w:t>
            </w:r>
          </w:p>
        </w:tc>
        <w:tc>
          <w:tcPr>
            <w:tcW w:w="3544" w:type="dxa"/>
            <w:tcBorders>
              <w:top w:val="nil"/>
              <w:bottom w:val="single" w:sz="4" w:space="0" w:color="auto"/>
            </w:tcBorders>
          </w:tcPr>
          <w:p w14:paraId="026173EF" w14:textId="77777777" w:rsidR="000571CF" w:rsidRPr="001C0E1B" w:rsidRDefault="000571CF" w:rsidP="000571CF">
            <w:pPr>
              <w:pStyle w:val="TAL"/>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t>1, 2, 3, 4, 5, 6</w:t>
            </w:r>
          </w:p>
        </w:tc>
        <w:tc>
          <w:tcPr>
            <w:tcW w:w="1134" w:type="dxa"/>
          </w:tcPr>
          <w:p w14:paraId="5CAB07B5" w14:textId="77777777" w:rsidR="0044533F" w:rsidRPr="001C0E1B" w:rsidRDefault="0044533F" w:rsidP="00EB5453">
            <w:pPr>
              <w:pStyle w:val="TAC"/>
            </w:pPr>
            <w:r w:rsidRPr="001C0E1B">
              <w:t>Cell2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t>1, 2, 3, 4, 5, 6</w:t>
            </w:r>
          </w:p>
        </w:tc>
        <w:tc>
          <w:tcPr>
            <w:tcW w:w="1134" w:type="dxa"/>
          </w:tcPr>
          <w:p w14:paraId="5952E454" w14:textId="77777777" w:rsidR="0044533F" w:rsidRPr="001C0E1B" w:rsidRDefault="0044533F" w:rsidP="00EB5453">
            <w:pPr>
              <w:pStyle w:val="TAC"/>
            </w:pPr>
            <w:r w:rsidRPr="001C0E1B">
              <w:t>Cell1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pPr>
            <w:r w:rsidRPr="001C0E1B">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pPr>
            <w:r w:rsidRPr="001C0E1B">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pPr>
            <w:r w:rsidRPr="001C0E1B">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pPr>
            <w:r w:rsidRPr="001C0E1B">
              <w:t>1, 2, 3, 4, 5, 6</w:t>
            </w:r>
          </w:p>
        </w:tc>
        <w:tc>
          <w:tcPr>
            <w:tcW w:w="1134" w:type="dxa"/>
          </w:tcPr>
          <w:p w14:paraId="7E9E1D0E" w14:textId="752DB788" w:rsidR="00256CB5" w:rsidRPr="001C0E1B" w:rsidRDefault="00FB438E" w:rsidP="00EB5453">
            <w:pPr>
              <w:pStyle w:val="TAC"/>
            </w:pPr>
            <w:r w:rsidRPr="001C0E1B">
              <w:t>102</w:t>
            </w:r>
          </w:p>
        </w:tc>
        <w:tc>
          <w:tcPr>
            <w:tcW w:w="3544" w:type="dxa"/>
          </w:tcPr>
          <w:p w14:paraId="12CDA909" w14:textId="77777777" w:rsidR="00256CB5" w:rsidRPr="001C0E1B" w:rsidRDefault="00256CB5" w:rsidP="00EB5453">
            <w:pPr>
              <w:pStyle w:val="TAL"/>
            </w:pPr>
            <w:r w:rsidRPr="001C0E1B">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t>T1</w:t>
            </w:r>
          </w:p>
        </w:tc>
        <w:tc>
          <w:tcPr>
            <w:tcW w:w="708" w:type="dxa"/>
          </w:tcPr>
          <w:p w14:paraId="2D13D330" w14:textId="77777777" w:rsidR="00256CB5" w:rsidRPr="001C0E1B" w:rsidRDefault="00256CB5" w:rsidP="00EB5453">
            <w:pPr>
              <w:pStyle w:val="TAC"/>
            </w:pPr>
            <w:r w:rsidRPr="001C0E1B">
              <w:t>s</w:t>
            </w:r>
          </w:p>
        </w:tc>
        <w:tc>
          <w:tcPr>
            <w:tcW w:w="1418" w:type="dxa"/>
          </w:tcPr>
          <w:p w14:paraId="6C999A86" w14:textId="77777777" w:rsidR="00256CB5" w:rsidRPr="001C0E1B" w:rsidRDefault="00256CB5" w:rsidP="00EB5453">
            <w:pPr>
              <w:pStyle w:val="TAC"/>
            </w:pPr>
            <w:r w:rsidRPr="001C0E1B">
              <w:t>1, 2, 3, 4, 5, 6</w:t>
            </w:r>
          </w:p>
        </w:tc>
        <w:tc>
          <w:tcPr>
            <w:tcW w:w="1134" w:type="dxa"/>
          </w:tcPr>
          <w:p w14:paraId="5BC9E876" w14:textId="77777777" w:rsidR="00256CB5" w:rsidRPr="001C0E1B" w:rsidRDefault="00256CB5" w:rsidP="00EB5453">
            <w:pPr>
              <w:pStyle w:val="TAC"/>
            </w:pPr>
            <w:r w:rsidRPr="001C0E1B">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pPr>
            <w:r w:rsidRPr="001C0E1B">
              <w:t>1, 2, 3, 4, 5, 6</w:t>
            </w:r>
          </w:p>
        </w:tc>
        <w:tc>
          <w:tcPr>
            <w:tcW w:w="1134" w:type="dxa"/>
          </w:tcPr>
          <w:p w14:paraId="09129842" w14:textId="77777777" w:rsidR="00256CB5" w:rsidRPr="001C0E1B" w:rsidRDefault="00256CB5" w:rsidP="00EB5453">
            <w:pPr>
              <w:pStyle w:val="TAC"/>
            </w:pPr>
            <w:r w:rsidRPr="001C0E1B">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T3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pPr>
            <w:r w:rsidRPr="001C0E1B">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pPr>
            <w:r w:rsidRPr="001C0E1B">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rPr>
            </w:pPr>
            <w:r w:rsidRPr="001C0E1B">
              <w:rPr>
                <w:rFonts w:cs="v4.2.0"/>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rPr>
            </w:pPr>
            <w:r w:rsidRPr="001C0E1B">
              <w:rPr>
                <w:rFonts w:cs="v4.2.0"/>
              </w:rPr>
              <w:t>1, 4</w:t>
            </w:r>
          </w:p>
        </w:tc>
        <w:tc>
          <w:tcPr>
            <w:tcW w:w="4010" w:type="dxa"/>
            <w:gridSpan w:val="3"/>
          </w:tcPr>
          <w:p w14:paraId="0C904358" w14:textId="77777777" w:rsidR="00325525" w:rsidRPr="001C0E1B" w:rsidRDefault="00325525" w:rsidP="00325525">
            <w:pPr>
              <w:pStyle w:val="TAC"/>
              <w:rPr>
                <w:rFonts w:cs="v4.2.0"/>
              </w:rPr>
            </w:pPr>
            <w:r w:rsidRPr="001C0E1B">
              <w:rPr>
                <w:rFonts w:cs="v4.2.0"/>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rPr>
            </w:pPr>
            <w:r w:rsidRPr="001C0E1B">
              <w:rPr>
                <w:rFonts w:cs="v4.2.0"/>
              </w:rPr>
              <w:t>2, 5</w:t>
            </w:r>
          </w:p>
        </w:tc>
        <w:tc>
          <w:tcPr>
            <w:tcW w:w="4010" w:type="dxa"/>
            <w:gridSpan w:val="3"/>
          </w:tcPr>
          <w:p w14:paraId="5C66A3B2" w14:textId="77777777" w:rsidR="00325525" w:rsidRPr="001C0E1B" w:rsidRDefault="00325525" w:rsidP="00325525">
            <w:pPr>
              <w:pStyle w:val="TAC"/>
              <w:rPr>
                <w:rFonts w:cs="v4.2.0"/>
              </w:rPr>
            </w:pPr>
            <w:r w:rsidRPr="001C0E1B">
              <w:rPr>
                <w:rFonts w:cs="v4.2.0"/>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rPr>
            </w:pPr>
            <w:r w:rsidRPr="001C0E1B">
              <w:rPr>
                <w:rFonts w:cs="v4.2.0"/>
              </w:rPr>
              <w:t>3, 6</w:t>
            </w:r>
          </w:p>
        </w:tc>
        <w:tc>
          <w:tcPr>
            <w:tcW w:w="4010" w:type="dxa"/>
            <w:gridSpan w:val="3"/>
          </w:tcPr>
          <w:p w14:paraId="26E40CEA" w14:textId="77777777" w:rsidR="00325525" w:rsidRPr="001C0E1B" w:rsidRDefault="00325525" w:rsidP="00325525">
            <w:pPr>
              <w:pStyle w:val="TAC"/>
              <w:rPr>
                <w:rFonts w:cs="v4.2.0"/>
              </w:rPr>
            </w:pPr>
            <w:r w:rsidRPr="001C0E1B">
              <w:rPr>
                <w:rFonts w:cs="v4.2.0"/>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rPr>
            </w:pPr>
            <w:r w:rsidRPr="001C0E1B">
              <w:rPr>
                <w:rFonts w:cs="v4.2.0"/>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rPr>
            </w:pPr>
            <w:r w:rsidRPr="001C0E1B">
              <w:rPr>
                <w:rFonts w:cs="v4.2.0"/>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rPr>
            </w:pPr>
            <w:r w:rsidRPr="001C0E1B">
              <w:rPr>
                <w:rFonts w:cs="v4.2.0"/>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rPr>
            </w:pPr>
            <w:r w:rsidRPr="001C0E1B">
              <w:rPr>
                <w:rFonts w:cs="v4.2.0"/>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rPr>
            </w:pPr>
            <w:r w:rsidRPr="001C0E1B">
              <w:rPr>
                <w:rFonts w:cs="v4.2.0"/>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rPr>
            </w:pPr>
            <w:r w:rsidRPr="001C0E1B">
              <w:rPr>
                <w:rFonts w:cs="v4.2.0"/>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pPr>
            <w:r w:rsidRPr="001C0E1B">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rPr>
            </w:pPr>
            <w:r w:rsidRPr="001C0E1B">
              <w:rPr>
                <w:rFonts w:cs="v4.2.0"/>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pPr>
            <w:r w:rsidRPr="001C0E1B">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5D9A70C" w14:textId="77777777" w:rsidR="00325525" w:rsidRPr="001C0E1B" w:rsidRDefault="00325525" w:rsidP="00325525">
            <w:pPr>
              <w:pStyle w:val="TAC"/>
            </w:pPr>
            <w:r w:rsidRPr="001C0E1B">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1A54379" w14:textId="77777777" w:rsidR="00325525" w:rsidRPr="001C0E1B" w:rsidRDefault="00325525" w:rsidP="00325525">
            <w:pPr>
              <w:pStyle w:val="TAC"/>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6FD24709" w14:textId="77777777" w:rsidR="00325525" w:rsidRPr="001C0E1B" w:rsidRDefault="00325525" w:rsidP="00325525">
            <w:pPr>
              <w:pStyle w:val="TAC"/>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pPr>
            <w:r w:rsidRPr="001C0E1B">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pPr>
            <w:r w:rsidRPr="001C0E1B">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pPr>
            <w:r w:rsidRPr="001C0E1B">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pPr>
            <w:r w:rsidRPr="001C0E1B">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pPr>
            <w:r w:rsidRPr="001C0E1B">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pPr>
            <w:r w:rsidRPr="001C0E1B">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5pt" o:ole="" fillcolor="window">
                  <v:imagedata r:id="rId11" o:title=""/>
                </v:shape>
                <o:OLEObject Type="Embed" ProgID="Equation.3" ShapeID="_x0000_i1025" DrawAspect="Content" ObjectID="_1783797940"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pPr>
            <w:r w:rsidRPr="001C0E1B">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2pt;height:21.5pt" o:ole="" fillcolor="window">
                  <v:imagedata r:id="rId13" o:title=""/>
                </v:shape>
                <o:OLEObject Type="Embed" ProgID="Equation.3" ShapeID="_x0000_i1026" DrawAspect="Content" ObjectID="_1783797941"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rPr>
            </w:pPr>
            <w:r w:rsidRPr="001C0E1B">
              <w:rPr>
                <w:rFonts w:cs="v4.2.0"/>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rPr>
            </w:pPr>
            <w:r w:rsidRPr="001C0E1B">
              <w:rPr>
                <w:rFonts w:cs="v4.2.0"/>
              </w:rPr>
              <w:t>2, 5</w:t>
            </w:r>
          </w:p>
        </w:tc>
        <w:tc>
          <w:tcPr>
            <w:tcW w:w="4010" w:type="dxa"/>
            <w:gridSpan w:val="3"/>
          </w:tcPr>
          <w:p w14:paraId="2C78CE0B" w14:textId="77777777" w:rsidR="00325525" w:rsidRPr="001C0E1B" w:rsidRDefault="00325525" w:rsidP="00325525">
            <w:pPr>
              <w:pStyle w:val="TAC"/>
              <w:rPr>
                <w:rFonts w:cs="v4.2.0"/>
              </w:rPr>
            </w:pPr>
            <w:r w:rsidRPr="001C0E1B">
              <w:rPr>
                <w:rFonts w:cs="v4.2.0"/>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rPr>
            </w:pPr>
            <w:r w:rsidRPr="001C0E1B">
              <w:rPr>
                <w:rFonts w:cs="v4.2.0"/>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2pt;height:21.5pt" o:ole="" fillcolor="window">
                  <v:imagedata r:id="rId13" o:title=""/>
                </v:shape>
                <o:OLEObject Type="Embed" ProgID="Equation.3" ShapeID="_x0000_i1027" DrawAspect="Content" ObjectID="_1783797942"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rPr>
            </w:pPr>
            <w:r w:rsidRPr="001C0E1B">
              <w:rPr>
                <w:rFonts w:cs="v4.2.0"/>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rPr>
            </w:pPr>
            <w:r w:rsidRPr="001C0E1B">
              <w:rPr>
                <w:rFonts w:cs="v4.2.0"/>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rPr>
            </w:pPr>
            <w:r w:rsidRPr="001C0E1B">
              <w:rPr>
                <w:rFonts w:cs="v4.2.0"/>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5.5pt" o:ole="" fillcolor="window">
                  <v:imagedata r:id="rId16" o:title=""/>
                </v:shape>
                <o:OLEObject Type="Embed" ProgID="Equation.3" ShapeID="_x0000_i1028" DrawAspect="Content" ObjectID="_1783797943"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rPr>
            </w:pPr>
            <w:r w:rsidRPr="001C0E1B">
              <w:rPr>
                <w:rFonts w:cs="v4.2.0"/>
              </w:rPr>
              <w:t>1, 4</w:t>
            </w:r>
          </w:p>
        </w:tc>
        <w:tc>
          <w:tcPr>
            <w:tcW w:w="1336" w:type="dxa"/>
          </w:tcPr>
          <w:p w14:paraId="2919EBB8" w14:textId="77777777" w:rsidR="00325525" w:rsidRPr="001C0E1B" w:rsidRDefault="00325525" w:rsidP="00325525">
            <w:pPr>
              <w:pStyle w:val="TAC"/>
            </w:pPr>
            <w:r w:rsidRPr="001C0E1B">
              <w:t>-102</w:t>
            </w:r>
          </w:p>
        </w:tc>
        <w:tc>
          <w:tcPr>
            <w:tcW w:w="1337" w:type="dxa"/>
          </w:tcPr>
          <w:p w14:paraId="6274C324" w14:textId="77777777" w:rsidR="00325525" w:rsidRPr="001C0E1B" w:rsidRDefault="00325525" w:rsidP="00325525">
            <w:pPr>
              <w:pStyle w:val="TAC"/>
            </w:pPr>
            <w:r w:rsidRPr="001C0E1B">
              <w:rPr>
                <w:rFonts w:cs="v4.2.0"/>
              </w:rPr>
              <w:t>-infinity</w:t>
            </w:r>
          </w:p>
        </w:tc>
        <w:tc>
          <w:tcPr>
            <w:tcW w:w="1337" w:type="dxa"/>
          </w:tcPr>
          <w:p w14:paraId="346F18FE" w14:textId="77777777" w:rsidR="00325525" w:rsidRPr="001C0E1B" w:rsidRDefault="00325525" w:rsidP="00325525">
            <w:pPr>
              <w:pStyle w:val="TAC"/>
            </w:pPr>
            <w:r w:rsidRPr="001C0E1B">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rPr>
            </w:pPr>
            <w:r w:rsidRPr="001C0E1B">
              <w:rPr>
                <w:rFonts w:cs="v4.2.0"/>
              </w:rPr>
              <w:t>2, 5</w:t>
            </w:r>
          </w:p>
        </w:tc>
        <w:tc>
          <w:tcPr>
            <w:tcW w:w="1336" w:type="dxa"/>
          </w:tcPr>
          <w:p w14:paraId="25668ABB" w14:textId="77777777" w:rsidR="00325525" w:rsidRPr="001C0E1B" w:rsidRDefault="00325525" w:rsidP="00325525">
            <w:pPr>
              <w:pStyle w:val="TAC"/>
              <w:rPr>
                <w:rFonts w:cs="v4.2.0"/>
              </w:rPr>
            </w:pPr>
            <w:r w:rsidRPr="001C0E1B">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rPr>
            </w:pPr>
            <w:r w:rsidRPr="001C0E1B">
              <w:rPr>
                <w:rFonts w:cs="v4.2.0"/>
              </w:rPr>
              <w:t>3, 6</w:t>
            </w:r>
          </w:p>
        </w:tc>
        <w:tc>
          <w:tcPr>
            <w:tcW w:w="1336" w:type="dxa"/>
          </w:tcPr>
          <w:p w14:paraId="46C6D454" w14:textId="77777777" w:rsidR="00325525" w:rsidRPr="001C0E1B" w:rsidRDefault="00325525" w:rsidP="00325525">
            <w:pPr>
              <w:pStyle w:val="TAC"/>
              <w:rPr>
                <w:rFonts w:cs="v4.2.0"/>
              </w:rPr>
            </w:pPr>
            <w:r w:rsidRPr="001C0E1B">
              <w:rPr>
                <w:rFonts w:cs="v4.2.0"/>
              </w:rPr>
              <w:t>-99</w:t>
            </w:r>
          </w:p>
        </w:tc>
        <w:tc>
          <w:tcPr>
            <w:tcW w:w="1337" w:type="dxa"/>
          </w:tcPr>
          <w:p w14:paraId="54CC6CA3" w14:textId="77777777" w:rsidR="00325525" w:rsidRPr="001C0E1B" w:rsidRDefault="00325525" w:rsidP="00325525">
            <w:pPr>
              <w:pStyle w:val="TAC"/>
              <w:rPr>
                <w:rFonts w:cs="v4.2.0"/>
              </w:rPr>
            </w:pPr>
            <w:r w:rsidRPr="001C0E1B">
              <w:rPr>
                <w:rFonts w:cs="v4.2.0"/>
              </w:rPr>
              <w:t>-infinity</w:t>
            </w:r>
          </w:p>
        </w:tc>
        <w:tc>
          <w:tcPr>
            <w:tcW w:w="1337" w:type="dxa"/>
          </w:tcPr>
          <w:p w14:paraId="4170860D" w14:textId="77777777" w:rsidR="00325525" w:rsidRPr="001C0E1B" w:rsidRDefault="00325525" w:rsidP="00325525">
            <w:pPr>
              <w:pStyle w:val="TAC"/>
              <w:rPr>
                <w:rFonts w:cs="v4.2.0"/>
              </w:rPr>
            </w:pPr>
            <w:r w:rsidRPr="001C0E1B">
              <w:rPr>
                <w:rFonts w:cs="v4.2.0"/>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rPr>
              <w:t>dBm/9.36 MHz</w:t>
            </w:r>
          </w:p>
        </w:tc>
        <w:tc>
          <w:tcPr>
            <w:tcW w:w="1418" w:type="dxa"/>
          </w:tcPr>
          <w:p w14:paraId="13CB95E4" w14:textId="77777777" w:rsidR="000571CF" w:rsidRPr="001C0E1B" w:rsidRDefault="000571CF" w:rsidP="000571CF">
            <w:pPr>
              <w:pStyle w:val="TAC"/>
              <w:rPr>
                <w:rFonts w:cs="v4.2.0"/>
              </w:rPr>
            </w:pPr>
            <w:r w:rsidRPr="001C0E1B">
              <w:rPr>
                <w:rFonts w:cs="v4.2.0"/>
              </w:rPr>
              <w:t>1, 4</w:t>
            </w:r>
          </w:p>
        </w:tc>
        <w:tc>
          <w:tcPr>
            <w:tcW w:w="1336" w:type="dxa"/>
          </w:tcPr>
          <w:p w14:paraId="0442053A" w14:textId="77777777" w:rsidR="000571CF" w:rsidRPr="001C0E1B" w:rsidRDefault="000571CF" w:rsidP="000571CF">
            <w:pPr>
              <w:pStyle w:val="TAC"/>
            </w:pPr>
            <w:r w:rsidRPr="001C0E1B">
              <w:t>-68.60</w:t>
            </w:r>
          </w:p>
        </w:tc>
        <w:tc>
          <w:tcPr>
            <w:tcW w:w="1337" w:type="dxa"/>
          </w:tcPr>
          <w:p w14:paraId="73CF3ACA" w14:textId="7C867939" w:rsidR="000571CF" w:rsidRPr="001C0E1B" w:rsidRDefault="000571CF" w:rsidP="000571CF">
            <w:pPr>
              <w:pStyle w:val="TAC"/>
            </w:pPr>
            <w:r>
              <w:rPr>
                <w:rFonts w:cs="v4.2.0"/>
              </w:rPr>
              <w:t>-70.05</w:t>
            </w:r>
          </w:p>
        </w:tc>
        <w:tc>
          <w:tcPr>
            <w:tcW w:w="1337" w:type="dxa"/>
          </w:tcPr>
          <w:p w14:paraId="700F447A" w14:textId="77777777" w:rsidR="000571CF" w:rsidRPr="001C0E1B" w:rsidRDefault="000571CF" w:rsidP="000571CF">
            <w:pPr>
              <w:pStyle w:val="TAC"/>
            </w:pPr>
            <w:r w:rsidRPr="001C0E1B">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rPr>
              <w:t>dBm/9.36 MHz</w:t>
            </w:r>
          </w:p>
        </w:tc>
        <w:tc>
          <w:tcPr>
            <w:tcW w:w="1418" w:type="dxa"/>
          </w:tcPr>
          <w:p w14:paraId="6AE80CF4" w14:textId="77777777" w:rsidR="000571CF" w:rsidRPr="001C0E1B" w:rsidRDefault="000571CF" w:rsidP="000571CF">
            <w:pPr>
              <w:pStyle w:val="TAC"/>
              <w:rPr>
                <w:rFonts w:cs="v4.2.0"/>
              </w:rPr>
            </w:pPr>
            <w:r w:rsidRPr="001C0E1B">
              <w:rPr>
                <w:rFonts w:cs="v4.2.0"/>
              </w:rPr>
              <w:t>2, 5</w:t>
            </w:r>
          </w:p>
        </w:tc>
        <w:tc>
          <w:tcPr>
            <w:tcW w:w="1336" w:type="dxa"/>
          </w:tcPr>
          <w:p w14:paraId="6345DE01" w14:textId="77777777" w:rsidR="000571CF" w:rsidRPr="001C0E1B" w:rsidRDefault="000571CF" w:rsidP="000571CF">
            <w:pPr>
              <w:pStyle w:val="TAC"/>
              <w:rPr>
                <w:rFonts w:cs="v4.2.0"/>
              </w:rPr>
            </w:pPr>
            <w:r w:rsidRPr="001C0E1B">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rPr>
              <w:t>dBm/38.16 MHz</w:t>
            </w:r>
          </w:p>
        </w:tc>
        <w:tc>
          <w:tcPr>
            <w:tcW w:w="1418" w:type="dxa"/>
          </w:tcPr>
          <w:p w14:paraId="70A84DBC" w14:textId="77777777" w:rsidR="000571CF" w:rsidRPr="001C0E1B" w:rsidRDefault="000571CF" w:rsidP="000571CF">
            <w:pPr>
              <w:pStyle w:val="TAC"/>
              <w:rPr>
                <w:rFonts w:cs="v4.2.0"/>
              </w:rPr>
            </w:pPr>
            <w:r w:rsidRPr="001C0E1B">
              <w:rPr>
                <w:rFonts w:cs="v4.2.0"/>
              </w:rPr>
              <w:t>3, 6</w:t>
            </w:r>
          </w:p>
        </w:tc>
        <w:tc>
          <w:tcPr>
            <w:tcW w:w="1336" w:type="dxa"/>
          </w:tcPr>
          <w:p w14:paraId="03BB2474" w14:textId="77777777" w:rsidR="000571CF" w:rsidRPr="001C0E1B" w:rsidRDefault="000571CF" w:rsidP="000571CF">
            <w:pPr>
              <w:pStyle w:val="TAC"/>
              <w:rPr>
                <w:rFonts w:cs="v4.2.0"/>
              </w:rPr>
            </w:pPr>
            <w:r w:rsidRPr="001C0E1B">
              <w:rPr>
                <w:rFonts w:cs="v4.2.0"/>
              </w:rPr>
              <w:t>-62.50</w:t>
            </w:r>
          </w:p>
        </w:tc>
        <w:tc>
          <w:tcPr>
            <w:tcW w:w="1337" w:type="dxa"/>
          </w:tcPr>
          <w:p w14:paraId="3D72330F" w14:textId="759A3FB8" w:rsidR="000571CF" w:rsidRPr="001C0E1B" w:rsidRDefault="000571CF" w:rsidP="000571CF">
            <w:pPr>
              <w:pStyle w:val="TAC"/>
              <w:rPr>
                <w:rFonts w:cs="v4.2.0"/>
              </w:rPr>
            </w:pPr>
            <w:r>
              <w:rPr>
                <w:rFonts w:cs="v4.2.0"/>
              </w:rPr>
              <w:t>-63.95</w:t>
            </w:r>
          </w:p>
        </w:tc>
        <w:tc>
          <w:tcPr>
            <w:tcW w:w="1337" w:type="dxa"/>
          </w:tcPr>
          <w:p w14:paraId="611D93C6" w14:textId="77777777" w:rsidR="000571CF" w:rsidRPr="001C0E1B" w:rsidRDefault="000571CF" w:rsidP="000571CF">
            <w:pPr>
              <w:pStyle w:val="TAC"/>
              <w:rPr>
                <w:rFonts w:cs="v4.2.0"/>
              </w:rPr>
            </w:pPr>
            <w:r w:rsidRPr="001C0E1B">
              <w:rPr>
                <w:rFonts w:cs="v4.2.0"/>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rPr>
            </w:pPr>
            <w:r w:rsidRPr="001C0E1B">
              <w:rPr>
                <w:rFonts w:cs="v4.2.0"/>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rPr>
            </w:pPr>
            <w:r w:rsidRPr="001C0E1B">
              <w:rPr>
                <w:rFonts w:cs="v4.2.0"/>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rPr>
            </w:pPr>
            <w:r w:rsidRPr="001C0E1B">
              <w:rPr>
                <w:rFonts w:cs="v4.2.0"/>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rPr>
            </w:pPr>
            <w:r w:rsidRPr="001C0E1B">
              <w:rPr>
                <w:rFonts w:cs="v4.2.0"/>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rPr>
            </w:pPr>
            <w:r w:rsidRPr="001C0E1B">
              <w:rPr>
                <w:rFonts w:cs="v4.2.0"/>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rPr>
            </w:pPr>
            <w:r w:rsidRPr="001C0E1B">
              <w:rPr>
                <w:rFonts w:cs="v4.2.0"/>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2pt;height:21.5pt" o:ole="" fillcolor="window">
                  <v:imagedata r:id="rId13" o:title=""/>
                </v:shape>
                <o:OLEObject Type="Embed" ProgID="Equation.3" ShapeID="_x0000_i1029" DrawAspect="Content" ObjectID="_1783797944"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5pt;height:21.5pt" o:ole="" fillcolor="window">
                  <v:imagedata r:id="rId13" o:title=""/>
                </v:shape>
                <o:OLEObject Type="Embed" ProgID="Equation.3" ShapeID="_x0000_i1030" DrawAspect="Content" ObjectID="_1783797945"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pPr>
            <w:r w:rsidRPr="001C0E1B">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1.5pt" o:ole="" fillcolor="window">
                  <v:imagedata r:id="rId11" o:title=""/>
                </v:shape>
                <o:OLEObject Type="Embed" ProgID="Equation.3" ShapeID="_x0000_i1031" DrawAspect="Content" ObjectID="_1783797946"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5pt;height:21.5pt" o:ole="" fillcolor="window">
                  <v:imagedata r:id="rId21" o:title=""/>
                </v:shape>
                <o:OLEObject Type="Embed" ProgID="Equation.3" ShapeID="_x0000_i1032" DrawAspect="Content" ObjectID="_1783797947"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pt;height:22pt" o:ole="" fillcolor="window">
                  <v:imagedata r:id="rId13" o:title=""/>
                </v:shape>
                <o:OLEObject Type="Embed" ProgID="Equation.3" ShapeID="_x0000_i1033" DrawAspect="Content" ObjectID="_1783797948"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 w14:paraId="38DA22C7" w14:textId="77777777" w:rsidR="00256CB5" w:rsidRPr="001C0E1B" w:rsidRDefault="00256CB5" w:rsidP="00256CB5">
      <w:pPr>
        <w:pStyle w:val="Heading5"/>
        <w:rPr>
          <w:snapToGrid w:val="0"/>
        </w:rPr>
      </w:pPr>
      <w:r w:rsidRPr="001C0E1B">
        <w:rPr>
          <w:snapToGrid w:val="0"/>
        </w:rPr>
        <w:t>A.8.2.1.1.2</w:t>
      </w:r>
      <w:r w:rsidRPr="001C0E1B">
        <w:rPr>
          <w:snapToGrid w:val="0"/>
        </w:rPr>
        <w:tab/>
        <w:t>Test Requirements</w:t>
      </w:r>
    </w:p>
    <w:p w14:paraId="237510C6" w14:textId="630278DF" w:rsidR="00256CB5" w:rsidRPr="001C0E1B" w:rsidRDefault="00256CB5" w:rsidP="00431BA8">
      <w:r w:rsidRPr="001C0E1B">
        <w:t xml:space="preserve">The cell reselection delay to a higher priority NR cell is defined as the time from the beginning of time period T3, to the moment when the UE camps on cell 2, and starts to send preambles on the PRACH for sending the </w:t>
      </w:r>
      <w:r w:rsidRPr="001C0E1B">
        <w:rPr>
          <w:i/>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on cell 2.</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E71BCBD"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w:t>
      </w:r>
      <w:r w:rsidRPr="001C0E1B">
        <w:t xml:space="preserve"> + T</w:t>
      </w:r>
      <w:r w:rsidRPr="001C0E1B">
        <w:rPr>
          <w:vertAlign w:val="subscript"/>
        </w:rPr>
        <w:t xml:space="preserve">SI-NR, </w:t>
      </w:r>
      <w:r w:rsidRPr="001C0E1B">
        <w:t>and to a lower priority cell can be expressed as: T</w:t>
      </w:r>
      <w:r w:rsidRPr="001C0E1B">
        <w:rPr>
          <w:vertAlign w:val="subscript"/>
        </w:rPr>
        <w:t xml:space="preserve">evaluate,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Pr>
          <w:rFonts w:cs="v4.2.0" w:hint="eastAsia"/>
          <w:vertAlign w:val="subscript"/>
          <w:lang w:eastAsia="zh-TW"/>
        </w:rPr>
        <w:t>E</w:t>
      </w:r>
      <w:r>
        <w:rPr>
          <w:rFonts w:cs="v4.2.0"/>
          <w:vertAlign w:val="subscript"/>
          <w:lang w:eastAsia="zh-TW"/>
        </w:rPr>
        <w:t>UTRA</w:t>
      </w:r>
      <w:r w:rsidRPr="001C0E1B">
        <w:rPr>
          <w:vertAlign w:val="subscript"/>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4.2.2 in TS 36.133 [15]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 NR</w:t>
      </w:r>
      <w:r w:rsidRPr="001C0E1B">
        <w:tab/>
        <w:t>See Table 4.2.2.5.6-1 in clause 4.2.2.5.6 in TS 36.133 [15]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 xml:space="preserve">evaluate,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rPr>
      </w:pPr>
      <w:r>
        <w:rPr>
          <w:snapToGrid w:val="0"/>
        </w:rPr>
        <w:t>A.8.2.1.2.1</w:t>
      </w:r>
      <w:r>
        <w:rPr>
          <w:snapToGrid w:val="0"/>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t xml:space="preserve"> of the </w:t>
      </w:r>
      <w:r>
        <w:rPr>
          <w:rFonts w:cs="v4.2.0"/>
        </w:rPr>
        <w:t xml:space="preserve">E-UTRA cell, </w:t>
      </w:r>
      <w:r>
        <w:t xml:space="preserve">highSpeedInterRAT-NR-r16 is configured and the carrier of NR cell is configured with highSpeedCarrierNR-r16. </w:t>
      </w:r>
      <w:r>
        <w:rPr>
          <w:rFonts w:cs="v4.2.0"/>
        </w:rPr>
        <w:t>The test consists of two time periods, with time duration of T1 and T2 respectively. Both E-UTRA cell 1 and NR cell 2 are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rPr>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rPr>
            </w:pPr>
            <w: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pPr>
            <w: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pPr>
            <w: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pPr>
            <w: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pPr>
            <w: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pPr>
            <w: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pPr>
            <w: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pPr>
            <w: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pPr>
            <w:r>
              <w:rPr>
                <w:lang w:val="en-US"/>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pPr>
            <w:r>
              <w:rPr>
                <w:lang w:val="en-US"/>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pPr>
            <w:r>
              <w:rPr>
                <w:lang w:val="en-US"/>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pPr>
            <w:r>
              <w:rPr>
                <w:lang w:val="en-US"/>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T2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pPr>
            <w: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pPr>
            <w: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rPr>
            </w:pPr>
            <w:r>
              <w:rPr>
                <w:rFonts w:cs="v4.2.0"/>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rPr>
            </w:pPr>
            <w:r>
              <w:rPr>
                <w:rFonts w:cs="v4.2.0"/>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rPr>
            </w:pPr>
            <w:r>
              <w:rPr>
                <w:rFonts w:cs="v4.2.0"/>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rPr>
            </w:pPr>
            <w:r>
              <w:rPr>
                <w:rFonts w:cs="v4.2.0"/>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rPr>
            </w:pPr>
            <w:r>
              <w:rPr>
                <w:rFonts w:cs="v4.2.0"/>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rPr>
            </w:pPr>
            <w:r>
              <w:rPr>
                <w:rFonts w:cs="v4.2.0"/>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rPr>
            </w:pPr>
            <w:r>
              <w:rPr>
                <w:rFonts w:cs="v4.2.0"/>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rPr>
            </w:pPr>
            <w:r>
              <w:rPr>
                <w:rFonts w:cs="v4.2.0"/>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rPr>
            </w:pPr>
            <w:r>
              <w:rPr>
                <w:rFonts w:cs="v4.2.0"/>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rPr>
            </w:pPr>
            <w:r>
              <w:rPr>
                <w:rFonts w:cs="v4.2.0"/>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pPr>
            <w: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pPr>
            <w: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pPr>
            <w: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pPr>
            <w: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pPr>
            <w: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pPr>
            <w: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pPr>
            <w: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pPr>
            <w: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pPr>
            <w: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5pt;height:17pt" o:ole="" fillcolor="window">
                  <v:imagedata r:id="rId11" o:title=""/>
                </v:shape>
                <o:OLEObject Type="Embed" ProgID="Equation.3" ShapeID="_x0000_i1034" DrawAspect="Content" ObjectID="_1783797949"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pPr>
            <w: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7pt;height:17pt" o:ole="" fillcolor="window">
                  <v:imagedata r:id="rId13" o:title=""/>
                </v:shape>
                <o:OLEObject Type="Embed" ProgID="Equation.3" ShapeID="_x0000_i1035" DrawAspect="Content" ObjectID="_1783797950"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rPr>
            </w:pPr>
            <w:r>
              <w:rPr>
                <w:rFonts w:cs="v4.2.0"/>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rPr>
            </w:pPr>
            <w:r>
              <w:rPr>
                <w:rFonts w:cs="v4.2.0"/>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7pt;height:17pt" o:ole="" fillcolor="window">
                  <v:imagedata r:id="rId13" o:title=""/>
                </v:shape>
                <o:OLEObject Type="Embed" ProgID="Equation.3" ShapeID="_x0000_i1036" DrawAspect="Content" ObjectID="_1783797951"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rPr>
            </w:pPr>
            <w:r>
              <w:rPr>
                <w:rFonts w:cs="v4.2.0"/>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rPr>
            </w:pPr>
            <w:r>
              <w:rPr>
                <w:rFonts w:cs="v4.2.0"/>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pt;height:17pt" o:ole="" fillcolor="window">
                  <v:imagedata r:id="rId16" o:title=""/>
                </v:shape>
                <o:OLEObject Type="Embed" ProgID="Equation.3" ShapeID="_x0000_i1037" DrawAspect="Content" ObjectID="_1783797952"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pPr>
            <w: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rPr>
            </w:pPr>
            <w:r>
              <w:rPr>
                <w:rFonts w:cs="v4.2.0"/>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pPr>
            <w: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rPr>
            </w:pPr>
            <w:r>
              <w:rPr>
                <w:rFonts w:cs="v4.2.0"/>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4F02F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Default="004F02F0" w:rsidP="004F02F0">
            <w:pPr>
              <w:pStyle w:val="TAL"/>
              <w:spacing w:line="256" w:lineRule="auto"/>
            </w:pPr>
            <w:r>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Default="004F02F0" w:rsidP="004F02F0">
            <w:pPr>
              <w:pStyle w:val="TAC"/>
              <w:spacing w:line="256" w:lineRule="auto"/>
              <w:rPr>
                <w:rFonts w:cs="v4.2.0"/>
              </w:rPr>
            </w:pPr>
            <w:r>
              <w:rPr>
                <w:rFonts w:cs="v4.2.0"/>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Default="004F02F0" w:rsidP="004F02F0">
            <w:pPr>
              <w:pStyle w:val="TAC"/>
              <w:spacing w:line="256" w:lineRule="auto"/>
              <w:rPr>
                <w:vertAlign w:val="superscript"/>
              </w:rPr>
            </w:pPr>
            <w:r>
              <w:rPr>
                <w:rFonts w:cs="v4.2.0"/>
              </w:rPr>
              <w:t>AWGN 1944Hz</w:t>
            </w:r>
            <w:r>
              <w:rPr>
                <w:vertAlign w:val="superscript"/>
              </w:rPr>
              <w:t xml:space="preserve"> Note 4</w:t>
            </w:r>
          </w:p>
        </w:tc>
      </w:tr>
      <w:tr w:rsidR="004F02F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Default="004F02F0" w:rsidP="004F02F0">
            <w:pPr>
              <w:pStyle w:val="TAC"/>
              <w:spacing w:line="256" w:lineRule="auto"/>
              <w:rPr>
                <w:rFonts w:cs="v4.2.0"/>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Default="004F02F0" w:rsidP="004F02F0">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7pt;height:17pt" o:ole="" fillcolor="window">
                  <v:imagedata r:id="rId13" o:title=""/>
                </v:shape>
                <o:OLEObject Type="Embed" ProgID="Equation.3" ShapeID="_x0000_i1038" DrawAspect="Content" ObjectID="_1783797953"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3E2EC5B0" w14:textId="77777777" w:rsidR="00A84034" w:rsidRDefault="00A84034" w:rsidP="003821C4">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366DAA2D" w:rsidR="00E178CF" w:rsidRDefault="00A84034" w:rsidP="00A84034">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7pt;height:17pt" o:ole="" fillcolor="window">
                  <v:imagedata r:id="rId13" o:title=""/>
                </v:shape>
                <o:OLEObject Type="Embed" ProgID="Equation.3" ShapeID="_x0000_i1039" DrawAspect="Content" ObjectID="_1783797954"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5pt;height:17pt" o:ole="" fillcolor="window">
                  <v:imagedata r:id="rId11" o:title=""/>
                </v:shape>
                <o:OLEObject Type="Embed" ProgID="Equation.3" ShapeID="_x0000_i1040" DrawAspect="Content" ObjectID="_1783797955"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5pt;height:17pt" o:ole="" fillcolor="window">
                  <v:imagedata r:id="rId21" o:title=""/>
                </v:shape>
                <o:OLEObject Type="Embed" ProgID="Equation.3" ShapeID="_x0000_i1041" DrawAspect="Content" ObjectID="_1783797956"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723806"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Default="00723806" w:rsidP="00723806">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Default="00723806" w:rsidP="00723806">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pt;height:20pt" o:ole="" fillcolor="window">
                  <v:imagedata r:id="rId13" o:title=""/>
                </v:shape>
                <o:OLEObject Type="Embed" ProgID="Equation.3" ShapeID="_x0000_i1042" DrawAspect="Content" ObjectID="_1783797957"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6BD38B70" w:rsidR="00E178CF" w:rsidRDefault="00723806" w:rsidP="00CD0CCC">
            <w:pPr>
              <w:pStyle w:val="TAN"/>
              <w:spacing w:line="256" w:lineRule="auto"/>
            </w:pPr>
            <w:r>
              <w:t>Note 4:</w:t>
            </w:r>
            <w:r>
              <w:tab/>
              <w:t>Void.</w:t>
            </w:r>
          </w:p>
        </w:tc>
      </w:tr>
    </w:tbl>
    <w:p w14:paraId="0A660761" w14:textId="77777777" w:rsidR="00E178CF" w:rsidRDefault="00E178CF" w:rsidP="00E178CF"/>
    <w:p w14:paraId="0735C924" w14:textId="77777777" w:rsidR="00E178CF" w:rsidRDefault="00E178CF" w:rsidP="00E178CF">
      <w:pPr>
        <w:pStyle w:val="Heading5"/>
        <w:rPr>
          <w:snapToGrid w:val="0"/>
        </w:rPr>
      </w:pPr>
      <w:r>
        <w:rPr>
          <w:snapToGrid w:val="0"/>
        </w:rPr>
        <w:t>A.8.2.1.2.2</w:t>
      </w:r>
      <w:r>
        <w:rPr>
          <w:snapToGrid w:val="0"/>
        </w:rPr>
        <w:tab/>
        <w:t>Test Requirements</w:t>
      </w:r>
    </w:p>
    <w:p w14:paraId="357226B2" w14:textId="77777777" w:rsidR="00E178CF" w:rsidRDefault="00E178CF" w:rsidP="00E178CF">
      <w:r>
        <w:t>The cell reselection delay to a lower priority NR cell is defined as the time from the beginning of time period T1, to the moment when the UE camps on cell 2, and starts to send preambles on the PRACH for sending the RRC CONNECTION REQUEST message to perform a Tracking Area Update procedure on cell 2.</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 NR_HST</w:t>
      </w:r>
      <w:r>
        <w:t xml:space="preserve"> + T</w:t>
      </w:r>
      <w:r>
        <w:rPr>
          <w:vertAlign w:val="subscript"/>
        </w:rPr>
        <w:t>SI-NR,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 NR_HST</w:t>
      </w:r>
      <w:r>
        <w:tab/>
        <w:t>See Table 4.2.2.5.6-2 in clause 4.2.2.5.6 in [15]</w:t>
      </w:r>
    </w:p>
    <w:p w14:paraId="3837980D" w14:textId="77777777" w:rsidR="00E178CF" w:rsidRDefault="00E178CF" w:rsidP="00E178CF">
      <w:pPr>
        <w:pStyle w:val="EX"/>
        <w:rPr>
          <w:rFonts w:cs="v4.2.0"/>
        </w:rPr>
      </w:pPr>
      <w:r>
        <w:lastRenderedPageBreak/>
        <w:t>T</w:t>
      </w:r>
      <w:r>
        <w:rPr>
          <w:vertAlign w:val="subscript"/>
        </w:rPr>
        <w:t>SI</w:t>
      </w:r>
      <w:r>
        <w:rPr>
          <w:rFonts w:cs="v4.2.0"/>
          <w:vertAlign w:val="subscript"/>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3C6254AF"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rPr>
      </w:pPr>
      <w:r w:rsidRPr="00DD1D60">
        <w:rPr>
          <w:snapToGrid w:val="0"/>
        </w:rPr>
        <w:t>A.8.2.2.1.1</w:t>
      </w:r>
      <w:r w:rsidRPr="00DD1D60">
        <w:rPr>
          <w:snapToGrid w:val="0"/>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rPr>
            </w:pPr>
            <w:r w:rsidRPr="00DD1D60">
              <w:rPr>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rPr>
            </w:pPr>
            <w:r w:rsidRPr="00DD1D60">
              <w:rPr>
                <w:lang w:val="fr-FR"/>
              </w:rPr>
              <w:t>Description</w:t>
            </w:r>
          </w:p>
        </w:tc>
      </w:tr>
      <w:tr w:rsidR="003D5AE0" w:rsidRPr="005C7A97"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rPr>
            </w:pPr>
            <w:r w:rsidRPr="00DD1D60">
              <w:rPr>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rPr>
            </w:pPr>
            <w:r w:rsidRPr="00DD1D60">
              <w:rPr>
                <w:lang w:val="fr-FR"/>
              </w:rPr>
              <w:t>LTE FDD, NR 15 kHz SSB SCS, 10 MHz bandwidth, FDD duplex mode</w:t>
            </w:r>
          </w:p>
        </w:tc>
      </w:tr>
      <w:tr w:rsidR="003D5AE0" w:rsidRPr="005C7A97"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rPr>
            </w:pPr>
            <w:r w:rsidRPr="00DD1D60">
              <w:rPr>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rPr>
            </w:pPr>
            <w:r w:rsidRPr="00DD1D60">
              <w:rPr>
                <w:lang w:val="fr-FR"/>
              </w:rPr>
              <w:t>LTE FDD, NR 15 kHz SSB SCS, 10 MHz bandwidth, TDD duplex mode</w:t>
            </w:r>
          </w:p>
        </w:tc>
      </w:tr>
      <w:tr w:rsidR="003D5AE0" w:rsidRPr="005C7A97"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rPr>
            </w:pPr>
            <w:r w:rsidRPr="00DD1D60">
              <w:rPr>
                <w:lang w:val="fr-FR"/>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rPr>
            </w:pPr>
            <w:r w:rsidRPr="00DD1D60">
              <w:rPr>
                <w:lang w:val="fr-FR"/>
              </w:rPr>
              <w:t>LTE FDD, NR 30 kHz SSB SCS, 40 MHz bandwidth, TDD duplex mode</w:t>
            </w:r>
          </w:p>
        </w:tc>
      </w:tr>
      <w:tr w:rsidR="003D5AE0" w:rsidRPr="005C7A97"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rPr>
            </w:pPr>
            <w:r w:rsidRPr="00DD1D60">
              <w:rPr>
                <w:lang w:val="fr-FR"/>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5C7A97"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rPr>
            </w:pPr>
            <w:r w:rsidRPr="00DD1D60">
              <w:rPr>
                <w:lang w:val="fr-FR"/>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5C7A97"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rPr>
            </w:pPr>
            <w:r w:rsidRPr="00DD1D60">
              <w:rPr>
                <w:lang w:val="fr-FR"/>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B55E1" w:rsidRDefault="003D5AE0" w:rsidP="00127567">
            <w:pPr>
              <w:pStyle w:val="TAN"/>
              <w:rPr>
                <w:lang w:val="en-US"/>
              </w:rPr>
            </w:pPr>
            <w:r w:rsidRPr="00DB55E1">
              <w:rPr>
                <w:lang w:val="en-US"/>
              </w:rPr>
              <w:t>Note:</w:t>
            </w:r>
            <w:r w:rsidRPr="00DB55E1">
              <w:rPr>
                <w:lang w:val="en-US"/>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235795FE"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rPr>
            </w:pPr>
            <w:r w:rsidRPr="00DD1D6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rPr>
            </w:pPr>
            <w:r w:rsidRPr="00DD1D60">
              <w:rPr>
                <w:lang w:val="fr-FR"/>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8637A3" w:rsidRPr="00DD1D6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DD1D60" w:rsidRDefault="008637A3" w:rsidP="008637A3">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DD1D6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DD1D60" w:rsidRDefault="008637A3" w:rsidP="008637A3">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DD1D60"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DB55E1" w:rsidRDefault="008637A3" w:rsidP="008637A3">
            <w:pPr>
              <w:rPr>
                <w:rFonts w:cs="Arial"/>
                <w:lang w:val="en-US"/>
              </w:rPr>
            </w:pPr>
            <w:r w:rsidRPr="00DB55E1">
              <w:rPr>
                <w:rFonts w:ascii="Arial" w:hAnsi="Arial" w:cs="Arial"/>
                <w:sz w:val="18"/>
                <w:szCs w:val="18"/>
                <w:lang w:val="en-US"/>
              </w:rPr>
              <w:t>Cell 2 is of higher priority.</w:t>
            </w:r>
          </w:p>
        </w:tc>
      </w:tr>
      <w:tr w:rsidR="003D5AE0" w:rsidRPr="00DD1D6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rPr>
            </w:pPr>
            <w:r w:rsidRPr="00DD1D6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rPr>
            </w:pPr>
          </w:p>
        </w:tc>
      </w:tr>
      <w:tr w:rsidR="003D5AE0" w:rsidRPr="00DD1D6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B55E1" w:rsidRDefault="003D5AE0" w:rsidP="0012756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B55E1" w:rsidRDefault="003D5AE0" w:rsidP="0012756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rPr>
            </w:pPr>
          </w:p>
        </w:tc>
      </w:tr>
      <w:tr w:rsidR="003D5AE0" w:rsidRPr="00DD1D6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rPr>
            </w:pPr>
            <w:r w:rsidRPr="00DD1D6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rPr>
            </w:pPr>
            <w:r w:rsidRPr="00DD1D60">
              <w:rPr>
                <w:rFonts w:cs="Arial"/>
                <w:lang w:val="fr-FR"/>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rPr>
            </w:pPr>
            <w:r w:rsidRPr="00DD1D6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rPr>
            </w:pPr>
            <w:r w:rsidRPr="00DD1D6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rPr>
            </w:pPr>
            <w:r w:rsidRPr="00DD1D6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rPr>
            </w:pPr>
            <w:r w:rsidRPr="0063324E">
              <w:rPr>
                <w:rFonts w:cs="v4.2.0"/>
                <w:lang w:val="fr-FR"/>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rPr>
            </w:pPr>
            <w:r w:rsidRPr="0063324E">
              <w:rPr>
                <w:rFonts w:cs="v4.2.0"/>
                <w:lang w:val="fr-FR"/>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rPr>
            </w:pPr>
            <w:r w:rsidRPr="0063324E">
              <w:rPr>
                <w:rFonts w:cs="v4.2.0"/>
                <w:lang w:val="fr-FR"/>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rPr>
            </w:pPr>
            <w:r w:rsidRPr="0063324E">
              <w:rPr>
                <w:rFonts w:cs="v4.2.0"/>
                <w:lang w:val="fr-FR"/>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rPr>
            </w:pPr>
            <w:r w:rsidRPr="0063324E">
              <w:rPr>
                <w:rFonts w:cs="v4.2.0"/>
                <w:lang w:val="fr-FR"/>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rPr>
            </w:pPr>
            <w:r w:rsidRPr="0063324E">
              <w:rPr>
                <w:rFonts w:cs="v4.2.0"/>
                <w:lang w:val="fr-FR"/>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rPr>
            </w:pPr>
            <w:r w:rsidRPr="0063324E">
              <w:rPr>
                <w:rFonts w:cs="v4.2.0"/>
                <w:lang w:val="fr-FR"/>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rPr>
            </w:pPr>
            <w:r w:rsidRPr="0063324E">
              <w:rPr>
                <w:rFonts w:cs="v4.2.0"/>
                <w:lang w:val="fr-FR"/>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rPr>
            </w:pPr>
            <w:r w:rsidRPr="0063324E">
              <w:rPr>
                <w:rFonts w:cs="v4.2.0"/>
                <w:lang w:val="fr-FR"/>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rPr>
            </w:pPr>
            <w:r w:rsidRPr="0063324E">
              <w:rPr>
                <w:rFonts w:cs="v4.2.0"/>
                <w:lang w:val="fr-FR"/>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rPr>
            </w:pPr>
            <w:r w:rsidRPr="0063324E">
              <w:rPr>
                <w:lang w:val="fr-FR"/>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rPr>
            </w:pPr>
            <w:r w:rsidRPr="0063324E">
              <w:rPr>
                <w:lang w:val="fr-FR"/>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rPr>
            </w:pPr>
            <w:r w:rsidRPr="0063324E">
              <w:rPr>
                <w:lang w:val="fr-FR"/>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rPr>
            </w:pPr>
            <w:r w:rsidRPr="0041074A">
              <w:rPr>
                <w:lang w:val="fr-FR"/>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rPr>
            </w:pPr>
            <w:r w:rsidRPr="00095EE2">
              <w:rPr>
                <w:rFonts w:cs="v4.2.0"/>
                <w:lang w:val="fr-FR"/>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rPr>
            </w:pPr>
            <w:r w:rsidRPr="00095EE2">
              <w:rPr>
                <w:lang w:val="fr-FR"/>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rPr>
            </w:pPr>
            <w:r w:rsidRPr="00095EE2">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rPr>
            </w:pPr>
            <w:r w:rsidRPr="00095EE2">
              <w:rPr>
                <w:lang w:val="fr-FR"/>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rPr>
            </w:pPr>
            <w:r w:rsidRPr="0041074A">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rPr>
            </w:pPr>
            <w:r w:rsidRPr="00095EE2">
              <w:rPr>
                <w:lang w:val="fr-FR"/>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rPr>
            </w:pPr>
            <w:r w:rsidRPr="0041074A">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rPr>
            </w:pPr>
            <w:r w:rsidRPr="00095EE2">
              <w:rPr>
                <w:lang w:val="fr-FR"/>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rPr>
            </w:pPr>
            <w:r w:rsidRPr="0041074A">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rPr>
            </w:pPr>
            <w:r w:rsidRPr="00095EE2">
              <w:rPr>
                <w:lang w:val="fr-FR"/>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DB55E1" w:rsidRDefault="008079F7" w:rsidP="008079F7">
            <w:pPr>
              <w:pStyle w:val="TAL"/>
              <w:rPr>
                <w:lang w:val="en-US"/>
              </w:rPr>
            </w:pPr>
            <w:r w:rsidRPr="00DB55E1">
              <w:rPr>
                <w:lang w:val="en-US"/>
              </w:rPr>
              <w:t>Cell_selection_and_</w:t>
            </w:r>
          </w:p>
          <w:p w14:paraId="516580D0"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rPr>
            </w:pPr>
            <w:r w:rsidRPr="00095EE2">
              <w:rPr>
                <w:lang w:val="fr-FR"/>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2.5pt;height:22.5pt" o:ole="" fillcolor="window">
                  <v:imagedata r:id="rId13" o:title=""/>
                </v:shape>
                <o:OLEObject Type="Embed" ProgID="Equation.3" ShapeID="_x0000_i1043" DrawAspect="Content" ObjectID="_1783797958"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rPr>
            </w:pPr>
            <w:r w:rsidRPr="0063324E">
              <w:rPr>
                <w:rFonts w:cs="v4.2.0"/>
                <w:lang w:val="fr-FR"/>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rPr>
            </w:pPr>
            <w:r w:rsidRPr="0063324E">
              <w:rPr>
                <w:rFonts w:cs="v4.2.0"/>
                <w:lang w:val="fr-FR"/>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2.5pt;height:22.5pt" o:ole="" fillcolor="window">
                  <v:imagedata r:id="rId13" o:title=""/>
                </v:shape>
                <o:OLEObject Type="Embed" ProgID="Equation.3" ShapeID="_x0000_i1044" DrawAspect="Content" ObjectID="_1783797959"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5pt;height:14.5pt" o:ole="" fillcolor="window">
                  <v:imagedata r:id="rId16" o:title=""/>
                </v:shape>
                <o:OLEObject Type="Embed" ProgID="Equation.3" ShapeID="_x0000_i1045" DrawAspect="Content" ObjectID="_1783797960"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 xml:space="preserve">2, 3, </w:t>
            </w:r>
            <w:r w:rsidRPr="0063324E">
              <w:rPr>
                <w:rFonts w:cs="v4.2.0"/>
                <w:lang w:val="fr-FR"/>
              </w:rPr>
              <w:t>4</w:t>
            </w:r>
            <w:r>
              <w:rPr>
                <w:rFonts w:cs="v4.2.0"/>
                <w:lang w:val="fr-FR"/>
              </w:rPr>
              <w:t>, 5, 6</w:t>
            </w:r>
          </w:p>
          <w:p w14:paraId="512178BE" w14:textId="7221F1A2" w:rsidR="008079F7" w:rsidRPr="0063324E" w:rsidRDefault="008079F7" w:rsidP="008079F7">
            <w:pPr>
              <w:pStyle w:val="TAC"/>
              <w:rPr>
                <w:rFonts w:cs="v4.2.0"/>
                <w:lang w:val="fr-FR"/>
              </w:rPr>
            </w:pPr>
          </w:p>
          <w:p w14:paraId="0C21F6DB" w14:textId="1B3FD52E" w:rsidR="008079F7" w:rsidRPr="0063324E" w:rsidRDefault="008079F7" w:rsidP="008079F7">
            <w:pPr>
              <w:pStyle w:val="TAC"/>
              <w:rPr>
                <w:rFonts w:cs="v4.2.0"/>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rPr>
            </w:pPr>
            <w:r>
              <w:rPr>
                <w:rFonts w:cs="v4.2.0"/>
                <w:lang w:val="fr-FR"/>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rPr>
            </w:pPr>
            <w:r w:rsidRPr="00DD1D60">
              <w:rPr>
                <w:lang w:val="fr-FR"/>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rPr>
            </w:pPr>
            <w:r w:rsidRPr="0063324E">
              <w:rPr>
                <w:lang w:val="fr-FR"/>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rPr>
            </w:pPr>
            <w:r w:rsidRPr="0063324E">
              <w:rPr>
                <w:rFonts w:cs="v4.2.0"/>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rPr>
            </w:pPr>
            <w:r w:rsidRPr="0063324E">
              <w:rPr>
                <w:rFonts w:cs="v4.2.0"/>
                <w:lang w:val="fr-FR"/>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rPr>
            </w:pPr>
            <w:r w:rsidRPr="0063324E">
              <w:rPr>
                <w:rFonts w:cs="v4.2.0"/>
                <w:lang w:val="fr-FR"/>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rPr>
            </w:pPr>
            <w:r w:rsidRPr="0063324E">
              <w:rPr>
                <w:lang w:val="fr-FR"/>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rPr>
            </w:pPr>
            <w:r w:rsidRPr="0063324E">
              <w:rPr>
                <w:rFonts w:cs="v4.2.0"/>
                <w:lang w:val="fr-FR"/>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rPr>
            </w:pPr>
            <w:r w:rsidRPr="0063324E">
              <w:rPr>
                <w:rFonts w:cs="v4.2.0"/>
                <w:lang w:val="fr-FR"/>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rPr>
            </w:pPr>
            <w:r w:rsidRPr="0063324E">
              <w:rPr>
                <w:rFonts w:cs="v4.2.0"/>
                <w:lang w:val="fr-FR"/>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DB55E1" w:rsidRDefault="008079F7" w:rsidP="008079F7">
            <w:pPr>
              <w:pStyle w:val="TAN"/>
              <w:rPr>
                <w:lang w:val="en-US"/>
              </w:rPr>
            </w:pPr>
            <w:r w:rsidRPr="00DB55E1">
              <w:rPr>
                <w:lang w:val="en-US"/>
              </w:rPr>
              <w:lastRenderedPageBreak/>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59CF5A39"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2.5pt;height:22.5pt" o:ole="" fillcolor="window">
                  <v:imagedata r:id="rId13" o:title=""/>
                </v:shape>
                <o:OLEObject Type="Embed" ProgID="Equation.3" ShapeID="_x0000_i1046" DrawAspect="Content" ObjectID="_1783797961" r:id="rId36"/>
              </w:object>
            </w:r>
            <w:r w:rsidRPr="00DB55E1">
              <w:rPr>
                <w:lang w:val="en-US"/>
              </w:rPr>
              <w:t xml:space="preserve"> to be fulfilled.</w:t>
            </w:r>
          </w:p>
          <w:p w14:paraId="02C51042" w14:textId="77777777" w:rsidR="008079F7" w:rsidRPr="0063324E" w:rsidRDefault="008079F7" w:rsidP="008079F7">
            <w:pPr>
              <w:pStyle w:val="TAN"/>
              <w:rPr>
                <w:rFonts w:cs="v4.2.0"/>
                <w:lang w:val="fr-FR"/>
              </w:rPr>
            </w:pPr>
            <w:r w:rsidRPr="00DB55E1">
              <w:rPr>
                <w:lang w:val="en-US"/>
              </w:rPr>
              <w:t>Note 3:</w:t>
            </w:r>
            <w:r w:rsidRPr="00DB55E1">
              <w:rPr>
                <w:lang w:val="en-US"/>
              </w:rPr>
              <w:tab/>
              <w:t xml:space="preserve">SS-RSRP levels have been derived from other parameters for information purposes. </w:t>
            </w:r>
            <w:r w:rsidRPr="0063324E">
              <w:rPr>
                <w:lang w:val="fr-FR"/>
              </w:rPr>
              <w:t>They are not settable parameters themselves.</w:t>
            </w:r>
          </w:p>
        </w:tc>
      </w:tr>
    </w:tbl>
    <w:p w14:paraId="3889EE6F" w14:textId="77777777" w:rsidR="003D5AE0" w:rsidRPr="00DD1D60" w:rsidRDefault="003D5AE0" w:rsidP="003D5AE0"/>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B55E1" w:rsidRDefault="003D5AE0" w:rsidP="00127567">
            <w:pPr>
              <w:pStyle w:val="TAL"/>
              <w:rPr>
                <w:lang w:val="en-US"/>
              </w:rPr>
            </w:pPr>
            <w:r w:rsidRPr="00DB55E1">
              <w:rPr>
                <w:bCs/>
                <w:lang w:val="en-US"/>
              </w:rPr>
              <w:t xml:space="preserve">OCNG Patterns defined in </w:t>
            </w:r>
            <w:r w:rsidRPr="00DB55E1">
              <w:rPr>
                <w:lang w:val="en-US"/>
              </w:rPr>
              <w:t>TS 36.133 [15]</w:t>
            </w:r>
            <w:r w:rsidRPr="00DB55E1">
              <w:rPr>
                <w:bCs/>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B55E1" w:rsidRDefault="003D5AE0" w:rsidP="00127567">
            <w:pPr>
              <w:pStyle w:val="TAC"/>
              <w:rPr>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B55E1" w:rsidRDefault="003D5AE0" w:rsidP="00127567">
            <w:pPr>
              <w:pStyle w:val="TAC"/>
              <w:rPr>
                <w:lang w:val="en-US"/>
              </w:rPr>
            </w:pPr>
            <w:r w:rsidRPr="00DB55E1">
              <w:rPr>
                <w:lang w:val="en-US"/>
              </w:rPr>
              <w:t>OP.2 TDD for test configuration 1, 2, 3;</w:t>
            </w:r>
          </w:p>
          <w:p w14:paraId="5A947E67" w14:textId="77777777" w:rsidR="003D5AE0" w:rsidRPr="00DB55E1" w:rsidRDefault="003D5AE0" w:rsidP="00127567">
            <w:pPr>
              <w:pStyle w:val="TAC"/>
              <w:rPr>
                <w:lang w:val="en-US"/>
              </w:rPr>
            </w:pPr>
            <w:r w:rsidRPr="00DB55E1">
              <w:rPr>
                <w:lang w:val="en-US"/>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2pt;height:22pt" o:ole="" fillcolor="window">
                  <v:imagedata r:id="rId13" o:title=""/>
                </v:shape>
                <o:OLEObject Type="Embed" ProgID="Equation.3" ShapeID="_x0000_i1047" DrawAspect="Content" ObjectID="_1783797962"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rPr>
            </w:pPr>
            <w:r w:rsidRPr="00DD1D60">
              <w:rPr>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30pt;height:22pt" o:ole="" fillcolor="window">
                  <v:imagedata r:id="rId11" o:title=""/>
                </v:shape>
                <o:OLEObject Type="Embed" ProgID="Equation.3" ShapeID="_x0000_i1048" DrawAspect="Content" ObjectID="_1783797963"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7pt;height:22pt" o:ole="" fillcolor="window">
                  <v:imagedata r:id="rId21" o:title=""/>
                </v:shape>
                <o:OLEObject Type="Embed" ProgID="Equation.3" ShapeID="_x0000_i1049" DrawAspect="Content" ObjectID="_1783797964"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B55E1" w:rsidRDefault="003D5AE0" w:rsidP="00127567">
            <w:pPr>
              <w:pStyle w:val="TAN"/>
              <w:rPr>
                <w:lang w:val="en-US"/>
              </w:rPr>
            </w:pPr>
            <w:r w:rsidRPr="00DB55E1">
              <w:rPr>
                <w:lang w:val="en-US"/>
              </w:rPr>
              <w:t>Note 1:</w:t>
            </w:r>
            <w:r w:rsidRPr="00DB55E1">
              <w:rPr>
                <w:lang w:val="en-US"/>
              </w:rPr>
              <w:tab/>
              <w:t>OCNG shall be used such that both cells are fully allocated and a constant total transmitted power spectral density is achieved for all OFDM symbols.</w:t>
            </w:r>
          </w:p>
          <w:p w14:paraId="30C47C01" w14:textId="77777777" w:rsidR="003D5AE0" w:rsidRPr="00DB55E1" w:rsidRDefault="003D5AE0" w:rsidP="0012756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2pt;height:22pt" o:ole="" fillcolor="window">
                  <v:imagedata r:id="rId13" o:title=""/>
                </v:shape>
                <o:OLEObject Type="Embed" ProgID="Equation.3" ShapeID="_x0000_i1050" DrawAspect="Content" ObjectID="_1783797965" r:id="rId40"/>
              </w:object>
            </w:r>
            <w:r w:rsidRPr="00DB55E1">
              <w:rPr>
                <w:lang w:val="en-US"/>
              </w:rPr>
              <w:t xml:space="preserve"> to be fulfilled.</w:t>
            </w:r>
          </w:p>
          <w:p w14:paraId="7CD5F618" w14:textId="77777777" w:rsidR="003D5AE0" w:rsidRPr="00DD1D60" w:rsidRDefault="003D5AE0" w:rsidP="00127567">
            <w:pPr>
              <w:pStyle w:val="TAN"/>
              <w:rPr>
                <w:lang w:val="fr-FR"/>
              </w:rPr>
            </w:pPr>
            <w:r w:rsidRPr="00DB55E1">
              <w:rPr>
                <w:lang w:val="en-US"/>
              </w:rPr>
              <w:t>Note 3:</w:t>
            </w:r>
            <w:r w:rsidRPr="00DB55E1">
              <w:rPr>
                <w:lang w:val="en-US"/>
              </w:rPr>
              <w:tab/>
              <w:t xml:space="preserve">RSRP levels have been derived from other parameters for information purposes. </w:t>
            </w:r>
            <w:r w:rsidRPr="00DD1D60">
              <w:rPr>
                <w:lang w:val="fr-FR"/>
              </w:rPr>
              <w:t>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rPr>
      </w:pPr>
      <w:r w:rsidRPr="00DD1D60">
        <w:rPr>
          <w:snapToGrid w:val="0"/>
        </w:rPr>
        <w:lastRenderedPageBreak/>
        <w:t>A.8.2.2.1.2</w:t>
      </w:r>
      <w:r w:rsidRPr="00DD1D60">
        <w:rPr>
          <w:snapToGrid w:val="0"/>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 xml:space="preserve">. 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clause 4.2.2 in TS 36.133 [15]</w:t>
      </w:r>
    </w:p>
    <w:p w14:paraId="66DEC571" w14:textId="77777777" w:rsidR="003D5AE0" w:rsidRPr="00DD1D60" w:rsidRDefault="003D5AE0" w:rsidP="00127567">
      <w:pPr>
        <w:pStyle w:val="B10"/>
      </w:pPr>
      <w:r w:rsidRPr="00DD1D60">
        <w:t>T</w:t>
      </w:r>
      <w:r w:rsidRPr="00DD1D60">
        <w:rPr>
          <w:vertAlign w:val="subscript"/>
        </w:rPr>
        <w:t>SSB_index,NR</w:t>
      </w:r>
      <w:r w:rsidRPr="00DD1D60">
        <w:tab/>
        <w:t>See Table 4.9.2.4-1 in clause 4.9.2.4 in TS 36.133 [15]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 NR</w:t>
      </w:r>
      <w:r w:rsidRPr="00DD1D60">
        <w:tab/>
        <w:t>See Table 4.2.2.5.6-1 in clause 4.2.2.5.6 in TS 36.133 [15]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After receiving the requested early measurement report, the test equipment verifies the accuracy of measurement reported for serving Cell 1 and Cell 2 meets the requirements in Section 9.1.2B in TS 36.133 [15]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AE20CF7"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.1</w:t>
      </w:r>
      <w:r w:rsidRPr="00DD1D60">
        <w:rPr>
          <w:rFonts w:eastAsia="SimSun"/>
          <w:snapToGrid w:val="0"/>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Description</w:t>
            </w:r>
          </w:p>
        </w:tc>
      </w:tr>
      <w:tr w:rsidR="00DE0D80" w:rsidRPr="005C7A97"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5C7A97"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B55E1" w:rsidRDefault="00DE0D80" w:rsidP="00D01F82">
            <w:pPr>
              <w:keepNext/>
              <w:keepLines/>
              <w:spacing w:after="0"/>
              <w:ind w:left="851" w:hanging="851"/>
              <w:rPr>
                <w:rFonts w:ascii="Arial" w:hAnsi="Arial" w:cs="Arial"/>
                <w:sz w:val="18"/>
                <w:lang w:val="en-US" w:eastAsia="ko-KR"/>
              </w:rPr>
            </w:pPr>
            <w:r w:rsidRPr="00DB55E1">
              <w:rPr>
                <w:rFonts w:ascii="Arial" w:hAnsi="Arial" w:cs="Arial"/>
                <w:sz w:val="18"/>
                <w:lang w:val="en-US" w:eastAsia="ko-KR"/>
              </w:rPr>
              <w:t>Note:</w:t>
            </w:r>
            <w:r w:rsidRPr="00DB55E1">
              <w:rPr>
                <w:rFonts w:ascii="Arial" w:hAnsi="Arial" w:cs="Arial"/>
                <w:sz w:val="18"/>
                <w:lang w:val="en-US"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rPr>
            </w:pPr>
            <w:r w:rsidRPr="0063324E">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rPr>
            </w:pPr>
            <w:r w:rsidRPr="0063324E">
              <w:rPr>
                <w:lang w:val="fr-FR"/>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DB55E1" w:rsidRDefault="008079F7" w:rsidP="008079F7">
            <w:pPr>
              <w:pStyle w:val="TAL"/>
              <w:rPr>
                <w:lang w:val="en-US"/>
              </w:rPr>
            </w:pPr>
            <w:r w:rsidRPr="00DB55E1">
              <w:rPr>
                <w:lang w:val="en-US"/>
              </w:rPr>
              <w:t>E-UTRA cell 1 is on E-UTRA RF channel number 1 as defined in clause A.3.7.2.2.</w:t>
            </w:r>
          </w:p>
        </w:tc>
      </w:tr>
      <w:tr w:rsidR="008637A3"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63324E" w:rsidRDefault="008637A3" w:rsidP="008637A3">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63324E"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63324E" w:rsidRDefault="008637A3" w:rsidP="008637A3">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63324E"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DB55E1" w:rsidRDefault="008637A3" w:rsidP="008637A3">
            <w:pPr>
              <w:pStyle w:val="TAL"/>
              <w:rPr>
                <w:lang w:val="en-US"/>
              </w:rPr>
            </w:pPr>
            <w:r w:rsidRPr="00DB55E1">
              <w:rPr>
                <w:rFonts w:cs="Arial"/>
                <w:szCs w:val="18"/>
                <w:lang w:val="en-US"/>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Pr="00DB55E1" w:rsidRDefault="008079F7" w:rsidP="008079F7">
            <w:pPr>
              <w:pStyle w:val="TAL"/>
              <w:rPr>
                <w:lang w:val="en-US"/>
              </w:rPr>
            </w:pPr>
            <w:r w:rsidRPr="00DB55E1">
              <w:rPr>
                <w:lang w:val="en-US"/>
              </w:rPr>
              <w:t>One E-UTRA carrier frequency is used.</w:t>
            </w:r>
          </w:p>
          <w:p w14:paraId="115EFDD8" w14:textId="77777777" w:rsidR="008079F7" w:rsidRPr="00DB55E1" w:rsidRDefault="008079F7" w:rsidP="008079F7">
            <w:pPr>
              <w:pStyle w:val="TAL"/>
              <w:rPr>
                <w:lang w:val="en-US"/>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DB55E1" w:rsidRDefault="008079F7" w:rsidP="008079F7">
            <w:pPr>
              <w:pStyle w:val="TAL"/>
              <w:rPr>
                <w:lang w:val="en-US"/>
              </w:rPr>
            </w:pPr>
            <w:r w:rsidRPr="00DB55E1">
              <w:rPr>
                <w:lang w:val="en-US"/>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DB55E1" w:rsidRDefault="008079F7" w:rsidP="008079F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DB55E1" w:rsidRDefault="008079F7" w:rsidP="008079F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rPr>
            </w:pPr>
            <w:r w:rsidRPr="0063324E">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rPr>
            </w:pPr>
            <w:r w:rsidRPr="0063324E">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rPr>
            </w:pPr>
            <w:r w:rsidRPr="0063324E">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rPr>
            </w:pPr>
            <w:r w:rsidRPr="0063324E">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rPr>
            </w:pPr>
            <w:r w:rsidRPr="0063324E">
              <w:rPr>
                <w:rFonts w:cs="v4.2.0"/>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rPr>
            </w:pPr>
            <w:r w:rsidRPr="0063324E">
              <w:rPr>
                <w:rFonts w:cs="v4.2.0"/>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rPr>
            </w:pPr>
            <w:r w:rsidRPr="0063324E">
              <w:rPr>
                <w:rFonts w:cs="v4.2.0"/>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rPr>
            </w:pPr>
            <w:r w:rsidRPr="0063324E">
              <w:rPr>
                <w:lang w:val="fr-FR"/>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rPr>
            </w:pPr>
            <w:r w:rsidRPr="0063324E">
              <w:rPr>
                <w:lang w:val="fr-FR"/>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rPr>
            </w:pPr>
            <w:r w:rsidRPr="0063324E">
              <w:rPr>
                <w:lang w:val="fr-FR"/>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rPr>
            </w:pPr>
            <w:r w:rsidRPr="001B18D5">
              <w:rPr>
                <w:lang w:val="fr-FR"/>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rPr>
            </w:pPr>
            <w:r w:rsidRPr="00A43F1B">
              <w:rPr>
                <w:lang w:val="fr-FR"/>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rPr>
            </w:pPr>
            <w:r w:rsidRPr="001B18D5">
              <w:rPr>
                <w:lang w:val="fr-FR"/>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rPr>
            </w:pPr>
            <w:r w:rsidRPr="00A43F1B">
              <w:rPr>
                <w:lang w:val="fr-FR"/>
              </w:rPr>
              <w:t>-1</w:t>
            </w:r>
            <w:r>
              <w:rPr>
                <w:lang w:val="fr-FR"/>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rPr>
            </w:pPr>
            <w:r w:rsidRPr="001B18D5">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rPr>
            </w:pPr>
            <w:r>
              <w:rPr>
                <w:lang w:val="fr-FR"/>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rPr>
            </w:pPr>
            <w:r w:rsidRPr="001B18D5">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rPr>
            </w:pPr>
            <w:r w:rsidRPr="00A43F1B">
              <w:rPr>
                <w:lang w:val="fr-FR"/>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rPr>
            </w:pPr>
            <w:r w:rsidRPr="001B18D5">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rPr>
            </w:pPr>
            <w:r w:rsidRPr="00A43F1B">
              <w:rPr>
                <w:lang w:val="fr-FR"/>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DB55E1" w:rsidRDefault="008079F7" w:rsidP="008079F7">
            <w:pPr>
              <w:pStyle w:val="TAL"/>
              <w:rPr>
                <w:lang w:val="en-US"/>
              </w:rPr>
            </w:pPr>
            <w:r w:rsidRPr="00DB55E1">
              <w:rPr>
                <w:lang w:val="en-US"/>
              </w:rPr>
              <w:t>Cell_selection_and_</w:t>
            </w:r>
          </w:p>
          <w:p w14:paraId="03CA0F64"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DB55E1" w:rsidRDefault="008079F7" w:rsidP="008079F7">
            <w:pPr>
              <w:pStyle w:val="TAC"/>
              <w:rPr>
                <w:rFonts w:cs="v4.2.0"/>
                <w:lang w:val="en-US"/>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rPr>
            </w:pPr>
            <w:r w:rsidRPr="00A43F1B">
              <w:rPr>
                <w:lang w:val="fr-FR"/>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rPr>
            </w:pPr>
            <w:r w:rsidRPr="00262406">
              <w:rPr>
                <w:lang w:val="fr-FR"/>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rPr>
            </w:pPr>
            <w:r w:rsidRPr="00A43F1B">
              <w:rPr>
                <w:lang w:val="fr-FR"/>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rPr>
            </w:pPr>
            <w:r w:rsidRPr="00262406">
              <w:rPr>
                <w:lang w:val="fr-FR"/>
              </w:rPr>
              <w:t>Beam assumption</w:t>
            </w:r>
            <w:r w:rsidRPr="00262406">
              <w:rPr>
                <w:vertAlign w:val="superscript"/>
                <w:lang w:val="fr-FR"/>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rPr>
            </w:pPr>
            <w:r w:rsidRPr="00A43F1B">
              <w:rPr>
                <w:lang w:val="fr-FR"/>
              </w:rPr>
              <w:t>Rough</w:t>
            </w:r>
          </w:p>
        </w:tc>
      </w:tr>
      <w:tr w:rsidR="008079F7" w:rsidRPr="0063324E"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rPr>
                    <m:t>s</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 xml:space="preserve">ot </m:t>
                  </m:r>
                  <m:r>
                    <m:rPr>
                      <m:sty m:val="p"/>
                    </m:rPr>
                    <w:rPr>
                      <w:rFonts w:ascii="Cambria Math" w:hAnsi="Cambria Math"/>
                      <w:szCs w:val="18"/>
                    </w:rPr>
                    <m:t>BB</m:t>
                  </m:r>
                </m:sub>
              </m:sSub>
            </m:oMath>
            <w:r w:rsidR="008079F7" w:rsidRPr="008079F7">
              <w:rPr>
                <w:szCs w:val="18"/>
              </w:rPr>
              <w:t xml:space="preserve"> </w:t>
            </w:r>
            <w:r w:rsidR="008079F7" w:rsidRPr="008079F7">
              <w:rPr>
                <w:szCs w:val="18"/>
                <w:vertAlign w:val="superscript"/>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63324E" w:rsidRDefault="008079F7" w:rsidP="008079F7">
            <w:pPr>
              <w:pStyle w:val="TAC"/>
              <w:rPr>
                <w:lang w:val="fr-FR"/>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63324E" w:rsidRDefault="008079F7" w:rsidP="008079F7">
            <w:pPr>
              <w:pStyle w:val="TAC"/>
              <w:rPr>
                <w:lang w:val="fr-FR"/>
              </w:rPr>
            </w:pPr>
            <w:r>
              <w:rPr>
                <w:lang w:val="fr-FR"/>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2pt;height:22pt" o:ole="" fillcolor="window">
                  <v:imagedata r:id="rId13" o:title=""/>
                </v:shape>
                <o:OLEObject Type="Embed" ProgID="Equation.3" ShapeID="_x0000_i1051" DrawAspect="Content" ObjectID="_1783797966"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2pt;height:22pt" o:ole="" fillcolor="window">
                  <v:imagedata r:id="rId13" o:title=""/>
                </v:shape>
                <o:OLEObject Type="Embed" ProgID="Equation.3" ShapeID="_x0000_i1052" DrawAspect="Content" ObjectID="_1783797967"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5pt;height:14.5pt" o:ole="" fillcolor="window">
                  <v:imagedata r:id="rId16" o:title=""/>
                </v:shape>
                <o:OLEObject Type="Embed" ProgID="Equation.3" ShapeID="_x0000_i1053" DrawAspect="Content" ObjectID="_1783797968"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rPr>
            </w:pPr>
            <w:r w:rsidRPr="0063324E">
              <w:rPr>
                <w:lang w:val="fr-FR"/>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rPr>
            </w:pPr>
            <w:r w:rsidRPr="0063324E">
              <w:rPr>
                <w:lang w:val="fr-FR"/>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rPr>
            </w:pPr>
            <w:r w:rsidRPr="0063324E">
              <w:rPr>
                <w:lang w:val="fr-FR"/>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rPr>
            </w:pPr>
            <w:r w:rsidRPr="0063324E">
              <w:rPr>
                <w:lang w:val="fr-FR"/>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4FAF97EB"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2pt;height:22pt" o:ole="" fillcolor="window">
                  <v:imagedata r:id="rId13" o:title=""/>
                </v:shape>
                <o:OLEObject Type="Embed" ProgID="Equation.3" ShapeID="_x0000_i1054" DrawAspect="Content" ObjectID="_1783797969" r:id="rId44"/>
              </w:object>
            </w:r>
            <w:r w:rsidRPr="00DB55E1">
              <w:rPr>
                <w:lang w:val="en-US"/>
              </w:rPr>
              <w:t xml:space="preserve"> to be fulfilled.</w:t>
            </w:r>
          </w:p>
          <w:p w14:paraId="1E63F2F5" w14:textId="77777777" w:rsidR="008079F7" w:rsidRPr="00DB55E1" w:rsidRDefault="008079F7" w:rsidP="008079F7">
            <w:pPr>
              <w:pStyle w:val="TAN"/>
              <w:rPr>
                <w:lang w:val="en-US"/>
              </w:rPr>
            </w:pPr>
            <w:r w:rsidRPr="00DB55E1">
              <w:rPr>
                <w:lang w:val="en-US"/>
              </w:rPr>
              <w:t>Note 3:</w:t>
            </w:r>
            <w:r w:rsidRPr="00DB55E1">
              <w:rPr>
                <w:lang w:val="en-US"/>
              </w:rPr>
              <w:tab/>
              <w:t>SS-RSRP levels have been derived from other parameters for information purposes. They are not settable parameters themselves.</w:t>
            </w:r>
          </w:p>
          <w:p w14:paraId="7B6C59A5" w14:textId="77777777" w:rsidR="008079F7" w:rsidRPr="00DB55E1" w:rsidRDefault="008079F7" w:rsidP="008079F7">
            <w:pPr>
              <w:pStyle w:val="TAN"/>
              <w:rPr>
                <w:rFonts w:cs="v4.2.0"/>
                <w:lang w:val="en-US"/>
              </w:rPr>
            </w:pPr>
            <w:r w:rsidRPr="00DB55E1">
              <w:rPr>
                <w:rFonts w:cs="v4.2.0"/>
                <w:lang w:val="en-US"/>
              </w:rPr>
              <w:t>Note 4:</w:t>
            </w:r>
            <w:r w:rsidRPr="00DB55E1">
              <w:rPr>
                <w:rFonts w:cs="v4.2.0"/>
                <w:lang w:val="en-US"/>
              </w:rPr>
              <w:tab/>
              <w:t>Information about types of UE beam is given in B.2.1.3, and does not limit UE implementation or test system implementation</w:t>
            </w:r>
          </w:p>
          <w:p w14:paraId="06B81B70" w14:textId="77777777" w:rsidR="008079F7" w:rsidRPr="00DB55E1" w:rsidRDefault="008079F7" w:rsidP="008079F7">
            <w:pPr>
              <w:pStyle w:val="TAN"/>
              <w:rPr>
                <w:rFonts w:cs="v4.2.0"/>
                <w:lang w:val="en-US"/>
              </w:rPr>
            </w:pPr>
            <w:r w:rsidRPr="00DB55E1">
              <w:rPr>
                <w:rFonts w:cs="v4.2.0"/>
                <w:lang w:val="en-US"/>
              </w:rPr>
              <w:t>Note 5:</w:t>
            </w:r>
            <w:r w:rsidRPr="00DB55E1">
              <w:rPr>
                <w:rFonts w:cs="v4.2.0"/>
                <w:lang w:val="en-US"/>
              </w:rPr>
              <w:tab/>
              <w:t xml:space="preserve">Calculation of Es/IotBB includes the effect of UE internal noise up to the value assumed for the associated Refsens requirement in clause 7.3.2 of TS 38.101-2 [19], and an allowance of 1dB for UE multi-band relaxation factor </w:t>
            </w:r>
            <w:r w:rsidRPr="00F80AFE">
              <w:rPr>
                <w:rFonts w:cs="v4.2.0"/>
                <w:lang w:val="fr-FR"/>
              </w:rPr>
              <w:t>Δ</w:t>
            </w:r>
            <w:r w:rsidRPr="00DB55E1">
              <w:rPr>
                <w:rFonts w:cs="v4.2.0"/>
                <w:lang w:val="en-US"/>
              </w:rPr>
              <w:t>MBP from TS 38.101-2 [19] Table 6.2.1.3-4.</w:t>
            </w:r>
          </w:p>
        </w:tc>
      </w:tr>
    </w:tbl>
    <w:p w14:paraId="510FA384" w14:textId="77777777" w:rsidR="00DE0D80" w:rsidRPr="00DD1D60" w:rsidRDefault="00DE0D80" w:rsidP="00DE0D80">
      <w:pPr>
        <w:rPr>
          <w:rFonts w:eastAsia="SimSu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B55E1" w:rsidRDefault="00DE0D80" w:rsidP="00D01F82">
            <w:pPr>
              <w:keepNext/>
              <w:keepLines/>
              <w:spacing w:after="0"/>
              <w:rPr>
                <w:rFonts w:ascii="Arial" w:hAnsi="Arial" w:cs="Arial"/>
                <w:sz w:val="18"/>
                <w:lang w:val="en-US"/>
              </w:rPr>
            </w:pPr>
            <w:r w:rsidRPr="00DB55E1">
              <w:rPr>
                <w:rFonts w:ascii="Arial" w:hAnsi="Arial" w:cs="Arial"/>
                <w:bCs/>
                <w:sz w:val="18"/>
                <w:lang w:val="en-US"/>
              </w:rPr>
              <w:t xml:space="preserve">OCNG Patterns defined in </w:t>
            </w:r>
            <w:r w:rsidRPr="00DB55E1">
              <w:rPr>
                <w:rFonts w:ascii="Arial" w:hAnsi="Arial" w:cs="Arial"/>
                <w:sz w:val="18"/>
                <w:lang w:val="en-US"/>
              </w:rPr>
              <w:t>TS 36.133 [15]</w:t>
            </w:r>
            <w:r w:rsidRPr="00DB55E1">
              <w:rPr>
                <w:rFonts w:ascii="Arial" w:hAnsi="Arial" w:cs="Arial"/>
                <w:bCs/>
                <w:sz w:val="18"/>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B55E1" w:rsidRDefault="00DE0D80" w:rsidP="00D01F82">
            <w:pPr>
              <w:keepNext/>
              <w:keepLines/>
              <w:spacing w:after="0"/>
              <w:jc w:val="center"/>
              <w:rPr>
                <w:rFonts w:ascii="Arial" w:hAnsi="Arial" w:cs="Arial"/>
                <w:sz w:val="18"/>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TDD for test configuration 1, 2, 3;</w:t>
            </w:r>
          </w:p>
          <w:p w14:paraId="311DAA88"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2pt;height:22pt" o:ole="" fillcolor="window">
                  <v:imagedata r:id="rId13" o:title=""/>
                </v:shape>
                <o:OLEObject Type="Embed" ProgID="Equation.3" ShapeID="_x0000_i1055" DrawAspect="Content" ObjectID="_1783797970"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30pt;height:22pt" o:ole="" fillcolor="window">
                  <v:imagedata r:id="rId11" o:title=""/>
                </v:shape>
                <o:OLEObject Type="Embed" ProgID="Equation.3" ShapeID="_x0000_i1056" DrawAspect="Content" ObjectID="_1783797971"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7pt;height:22pt" o:ole="" fillcolor="window">
                  <v:imagedata r:id="rId21" o:title=""/>
                </v:shape>
                <o:OLEObject Type="Embed" ProgID="Equation.3" ShapeID="_x0000_i1057" DrawAspect="Content" ObjectID="_1783797972"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1:</w:t>
            </w:r>
            <w:r w:rsidRPr="00DB55E1">
              <w:rPr>
                <w:rFonts w:ascii="Arial" w:hAnsi="Arial" w:cs="Arial"/>
                <w:sz w:val="18"/>
                <w:lang w:val="en-US"/>
              </w:rPr>
              <w:tab/>
              <w:t>OCNG shall be used such that both cells are fully allocated and a constant total transmitted power spectral density is achieved for all OFDM symbols.</w:t>
            </w:r>
          </w:p>
          <w:p w14:paraId="773782BA"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2:</w:t>
            </w:r>
            <w:r w:rsidRPr="00DB55E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2pt;height:22pt" o:ole="" fillcolor="window">
                  <v:imagedata r:id="rId13" o:title=""/>
                </v:shape>
                <o:OLEObject Type="Embed" ProgID="Equation.3" ShapeID="_x0000_i1058" DrawAspect="Content" ObjectID="_1783797973" r:id="rId48"/>
              </w:object>
            </w:r>
            <w:r w:rsidRPr="00DB55E1">
              <w:rPr>
                <w:rFonts w:ascii="Arial" w:hAnsi="Arial" w:cs="Arial"/>
                <w:sz w:val="18"/>
                <w:lang w:val="en-US"/>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B55E1">
              <w:rPr>
                <w:rFonts w:ascii="Arial" w:hAnsi="Arial" w:cs="Arial"/>
                <w:sz w:val="18"/>
                <w:lang w:val="en-US"/>
              </w:rPr>
              <w:t>Note 3:</w:t>
            </w:r>
            <w:r w:rsidRPr="00DB55E1">
              <w:rPr>
                <w:rFonts w:ascii="Arial" w:hAnsi="Arial" w:cs="Arial"/>
                <w:sz w:val="18"/>
                <w:lang w:val="en-US"/>
              </w:rPr>
              <w:tab/>
              <w:t xml:space="preserve">RSRP levels have been derived from other parameters for information purposes. </w:t>
            </w:r>
            <w:r w:rsidRPr="00DD1D60">
              <w:rPr>
                <w:rFonts w:ascii="Arial" w:hAnsi="Arial" w:cs="Arial"/>
                <w:sz w:val="18"/>
                <w:lang w:val="fr-FR"/>
              </w:rPr>
              <w:t>They are not settable parameters themselves.</w:t>
            </w:r>
          </w:p>
        </w:tc>
      </w:tr>
    </w:tbl>
    <w:p w14:paraId="0F44BDEB" w14:textId="77777777" w:rsidR="00DE0D80" w:rsidRDefault="00DE0D80" w:rsidP="00DE0D80">
      <w:pPr>
        <w:rPr>
          <w:rFonts w:eastAsia="SimSun"/>
          <w:snapToGrid w:val="0"/>
        </w:rPr>
      </w:pPr>
    </w:p>
    <w:p w14:paraId="68FFE004" w14:textId="41059C2A" w:rsidR="00DE0D80" w:rsidRPr="00DD1D60" w:rsidRDefault="00DE0D80" w:rsidP="00DE0D80">
      <w:pPr>
        <w:pStyle w:val="Heading5"/>
        <w:rPr>
          <w:rFonts w:eastAsia="SimSun"/>
          <w:snapToGrid w:val="0"/>
        </w:rPr>
      </w:pPr>
      <w:r>
        <w:rPr>
          <w:rFonts w:eastAsia="SimSun"/>
          <w:snapToGrid w:val="0"/>
        </w:rPr>
        <w:lastRenderedPageBreak/>
        <w:t>A.8.2.2.2</w:t>
      </w:r>
      <w:r w:rsidRPr="00DD1D60">
        <w:rPr>
          <w:rFonts w:eastAsia="SimSun"/>
          <w:snapToGrid w:val="0"/>
        </w:rPr>
        <w:t>.2</w:t>
      </w:r>
      <w:r w:rsidRPr="00DD1D60">
        <w:rPr>
          <w:rFonts w:eastAsia="SimSun"/>
          <w:snapToGrid w:val="0"/>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 xml:space="preserve">. 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rPr>
        <w:t>, NR</w:t>
      </w:r>
      <w:r w:rsidRPr="00DD1D60">
        <w:rPr>
          <w:rFonts w:eastAsia="SimSun"/>
        </w:rPr>
        <w:tab/>
        <w:t>See Table 4.2.2.5.6-1 in clause 4.2.2.5.6 in TS 36.133 [15]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After receiving the requested early measurement report, the test equipment verifies the accuracy of measurement reported for serving Cell 1 and Cell 2 meets the requirements in Section 9.1.2B in TS 36.133 [15] and Section 9.1.3B, respectively and test ends.</w:t>
      </w:r>
    </w:p>
    <w:p w14:paraId="55B216F2" w14:textId="77777777" w:rsidR="00DE0D80" w:rsidRPr="00DD1D60" w:rsidRDefault="00DE0D80" w:rsidP="00DE0D80">
      <w:pPr>
        <w:rPr>
          <w:rFonts w:eastAsia="SimSun"/>
          <w:noProof/>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rPr>
            </w:pPr>
            <w:r w:rsidRPr="001C0E1B">
              <w:t>Configuration</w:t>
            </w:r>
          </w:p>
        </w:tc>
        <w:tc>
          <w:tcPr>
            <w:tcW w:w="7654" w:type="dxa"/>
            <w:shd w:val="clear" w:color="auto" w:fill="auto"/>
          </w:tcPr>
          <w:p w14:paraId="7D332753" w14:textId="77777777" w:rsidR="00256CB5" w:rsidRPr="001C0E1B" w:rsidRDefault="00256CB5" w:rsidP="00CF5C5A">
            <w:pPr>
              <w:pStyle w:val="TAH"/>
              <w:rPr>
                <w:b w:val="0"/>
              </w:rPr>
            </w:pPr>
            <w:r w:rsidRPr="001C0E1B">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pPr>
            <w:r w:rsidRPr="001C0E1B">
              <w:t>1</w:t>
            </w:r>
          </w:p>
        </w:tc>
        <w:tc>
          <w:tcPr>
            <w:tcW w:w="7654" w:type="dxa"/>
            <w:shd w:val="clear" w:color="auto" w:fill="auto"/>
          </w:tcPr>
          <w:p w14:paraId="7554FC92" w14:textId="77777777" w:rsidR="00256CB5" w:rsidRPr="001C0E1B" w:rsidRDefault="00256CB5" w:rsidP="00CF5C5A">
            <w:pPr>
              <w:pStyle w:val="TAL"/>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pPr>
            <w:r w:rsidRPr="001C0E1B">
              <w:t>2</w:t>
            </w:r>
          </w:p>
        </w:tc>
        <w:tc>
          <w:tcPr>
            <w:tcW w:w="7654" w:type="dxa"/>
            <w:shd w:val="clear" w:color="auto" w:fill="auto"/>
          </w:tcPr>
          <w:p w14:paraId="11BF5343" w14:textId="77777777" w:rsidR="00256CB5" w:rsidRPr="001C0E1B" w:rsidRDefault="00256CB5" w:rsidP="00CF5C5A">
            <w:pPr>
              <w:pStyle w:val="TAL"/>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pPr>
            <w:r w:rsidRPr="001C0E1B">
              <w:t>3</w:t>
            </w:r>
          </w:p>
        </w:tc>
        <w:tc>
          <w:tcPr>
            <w:tcW w:w="7654" w:type="dxa"/>
            <w:shd w:val="clear" w:color="auto" w:fill="auto"/>
          </w:tcPr>
          <w:p w14:paraId="27AE3B88" w14:textId="77777777" w:rsidR="00256CB5" w:rsidRPr="001C0E1B" w:rsidRDefault="00256CB5" w:rsidP="00CF5C5A">
            <w:pPr>
              <w:pStyle w:val="TAL"/>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pPr>
            <w:r w:rsidRPr="001C0E1B">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pPr>
            <w:r w:rsidRPr="001C0E1B">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pPr>
            <w:r w:rsidRPr="001C0E1B">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pPr>
            <w:r w:rsidRPr="001C0E1B">
              <w:t>NR RF Channel Number</w:t>
            </w:r>
          </w:p>
        </w:tc>
        <w:tc>
          <w:tcPr>
            <w:tcW w:w="708" w:type="dxa"/>
            <w:shd w:val="clear" w:color="auto" w:fill="auto"/>
          </w:tcPr>
          <w:p w14:paraId="301EF6F4" w14:textId="77777777" w:rsidR="00256CB5" w:rsidRPr="001C0E1B" w:rsidRDefault="00256CB5" w:rsidP="00EB5453">
            <w:pPr>
              <w:pStyle w:val="TAC"/>
            </w:pPr>
          </w:p>
        </w:tc>
        <w:tc>
          <w:tcPr>
            <w:tcW w:w="2410" w:type="dxa"/>
            <w:shd w:val="clear" w:color="auto" w:fill="auto"/>
          </w:tcPr>
          <w:p w14:paraId="2EF4C748" w14:textId="77777777" w:rsidR="00256CB5" w:rsidRPr="001C0E1B" w:rsidRDefault="00256CB5" w:rsidP="00EB5453">
            <w:pPr>
              <w:pStyle w:val="TAC"/>
            </w:pPr>
            <w:r w:rsidRPr="001C0E1B">
              <w:t>1</w:t>
            </w:r>
          </w:p>
        </w:tc>
        <w:tc>
          <w:tcPr>
            <w:tcW w:w="2835" w:type="dxa"/>
            <w:shd w:val="clear" w:color="auto" w:fill="auto"/>
          </w:tcPr>
          <w:p w14:paraId="7F8DEA6C" w14:textId="77777777" w:rsidR="00256CB5" w:rsidRPr="001C0E1B" w:rsidRDefault="00256CB5" w:rsidP="00EB5453">
            <w:pPr>
              <w:pStyle w:val="TAC"/>
            </w:pPr>
            <w:r w:rsidRPr="001C0E1B">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pPr>
            <w:r w:rsidRPr="001C0E1B">
              <w:t>LTE RF Channel Number</w:t>
            </w:r>
          </w:p>
        </w:tc>
        <w:tc>
          <w:tcPr>
            <w:tcW w:w="708" w:type="dxa"/>
            <w:shd w:val="clear" w:color="auto" w:fill="auto"/>
          </w:tcPr>
          <w:p w14:paraId="5DAAE215" w14:textId="77777777" w:rsidR="00256CB5" w:rsidRPr="001C0E1B" w:rsidRDefault="00256CB5" w:rsidP="00EB5453">
            <w:pPr>
              <w:pStyle w:val="TAC"/>
            </w:pPr>
          </w:p>
        </w:tc>
        <w:tc>
          <w:tcPr>
            <w:tcW w:w="2410" w:type="dxa"/>
            <w:shd w:val="clear" w:color="auto" w:fill="auto"/>
          </w:tcPr>
          <w:p w14:paraId="7FB03543" w14:textId="77777777" w:rsidR="00256CB5" w:rsidRPr="001C0E1B" w:rsidRDefault="00256CB5" w:rsidP="00EB5453">
            <w:pPr>
              <w:pStyle w:val="TAC"/>
            </w:pPr>
            <w:r w:rsidRPr="001C0E1B">
              <w:t>2</w:t>
            </w:r>
          </w:p>
        </w:tc>
        <w:tc>
          <w:tcPr>
            <w:tcW w:w="2835" w:type="dxa"/>
            <w:shd w:val="clear" w:color="auto" w:fill="auto"/>
          </w:tcPr>
          <w:p w14:paraId="25F8524A" w14:textId="77777777" w:rsidR="00256CB5" w:rsidRPr="001C0E1B" w:rsidRDefault="00256CB5" w:rsidP="00EB5453">
            <w:pPr>
              <w:pStyle w:val="TAC"/>
            </w:pPr>
            <w:r w:rsidRPr="001C0E1B">
              <w:t>1 E-UTRAN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pPr>
            <w:r w:rsidRPr="001C0E1B">
              <w:t>dBm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pPr>
            <w:r w:rsidRPr="001C0E1B">
              <w:t>5 MHz: R.7 FDD</w:t>
            </w:r>
          </w:p>
          <w:p w14:paraId="5D60AA0F" w14:textId="77777777" w:rsidR="00325525" w:rsidRPr="001C0E1B" w:rsidRDefault="00325525" w:rsidP="00CF5C5A">
            <w:pPr>
              <w:pStyle w:val="TAC"/>
              <w:keepNext w:val="0"/>
            </w:pPr>
            <w:r w:rsidRPr="001C0E1B">
              <w:t>10 MHz: R.3 FDD</w:t>
            </w:r>
          </w:p>
          <w:p w14:paraId="6068F1CD" w14:textId="77777777" w:rsidR="00325525" w:rsidRPr="001C0E1B" w:rsidRDefault="00325525" w:rsidP="00CF5C5A">
            <w:pPr>
              <w:pStyle w:val="TAC"/>
              <w:keepNext w:val="0"/>
            </w:pPr>
            <w:r w:rsidRPr="001C0E1B">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pPr>
            <w:r w:rsidRPr="001C0E1B">
              <w:t>5 MHz: R.4 TDD</w:t>
            </w:r>
          </w:p>
          <w:p w14:paraId="5FE3D337" w14:textId="77777777" w:rsidR="00325525" w:rsidRPr="001C0E1B" w:rsidRDefault="00325525" w:rsidP="00CF5C5A">
            <w:pPr>
              <w:pStyle w:val="TAC"/>
              <w:keepNext w:val="0"/>
            </w:pPr>
            <w:r w:rsidRPr="001C0E1B">
              <w:t>10 MHz: R.0 TDD</w:t>
            </w:r>
          </w:p>
          <w:p w14:paraId="422ABC46" w14:textId="77777777" w:rsidR="00325525" w:rsidRPr="001C0E1B" w:rsidRDefault="00325525" w:rsidP="00CF5C5A">
            <w:pPr>
              <w:pStyle w:val="TAC"/>
              <w:keepNext w:val="0"/>
            </w:pPr>
            <w:r w:rsidRPr="001C0E1B">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pPr>
            <w:r w:rsidRPr="001C0E1B">
              <w:t>5 MHz: R.11 FDD</w:t>
            </w:r>
          </w:p>
          <w:p w14:paraId="11E0829E" w14:textId="77777777" w:rsidR="00325525" w:rsidRPr="001C0E1B" w:rsidRDefault="00325525" w:rsidP="00CF5C5A">
            <w:pPr>
              <w:pStyle w:val="TAC"/>
              <w:keepNext w:val="0"/>
            </w:pPr>
            <w:r w:rsidRPr="001C0E1B">
              <w:t>10 MHz: R.6 FDD</w:t>
            </w:r>
          </w:p>
          <w:p w14:paraId="6CFFB446" w14:textId="77777777" w:rsidR="00325525" w:rsidRPr="001C0E1B" w:rsidRDefault="00325525" w:rsidP="00CF5C5A">
            <w:pPr>
              <w:pStyle w:val="TAC"/>
              <w:keepNext w:val="0"/>
            </w:pPr>
            <w:r w:rsidRPr="001C0E1B">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pPr>
            <w:r w:rsidRPr="001C0E1B">
              <w:t>5 MHz: R.11 TDD</w:t>
            </w:r>
          </w:p>
          <w:p w14:paraId="441EB8B4" w14:textId="77777777" w:rsidR="00325525" w:rsidRPr="001C0E1B" w:rsidRDefault="00325525" w:rsidP="00CF5C5A">
            <w:pPr>
              <w:pStyle w:val="TAC"/>
              <w:keepNext w:val="0"/>
            </w:pPr>
            <w:r w:rsidRPr="001C0E1B">
              <w:t>10 MHz: R.6 TDD</w:t>
            </w:r>
          </w:p>
          <w:p w14:paraId="69A0B7F7" w14:textId="77777777" w:rsidR="00325525" w:rsidRPr="001C0E1B" w:rsidRDefault="00325525" w:rsidP="00CF5C5A">
            <w:pPr>
              <w:pStyle w:val="TAC"/>
              <w:keepNext w:val="0"/>
            </w:pPr>
            <w:r w:rsidRPr="001C0E1B">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pPr>
            <w:r w:rsidRPr="001C0E1B">
              <w:t>5 MHz: OP.20 FDD</w:t>
            </w:r>
          </w:p>
          <w:p w14:paraId="3D126258" w14:textId="77777777" w:rsidR="00325525" w:rsidRPr="001C0E1B" w:rsidRDefault="00325525" w:rsidP="00CF5C5A">
            <w:pPr>
              <w:pStyle w:val="TAC"/>
              <w:keepNext w:val="0"/>
            </w:pPr>
            <w:r w:rsidRPr="001C0E1B">
              <w:t>10 MHz: OP.10 FDD</w:t>
            </w:r>
          </w:p>
          <w:p w14:paraId="05539B58" w14:textId="77777777" w:rsidR="00325525" w:rsidRPr="001C0E1B" w:rsidRDefault="00325525" w:rsidP="00CF5C5A">
            <w:pPr>
              <w:pStyle w:val="TAC"/>
              <w:keepNext w:val="0"/>
            </w:pPr>
            <w:r w:rsidRPr="001C0E1B">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pPr>
            <w:r w:rsidRPr="001C0E1B">
              <w:t>5 MHz: OP.9 TDD</w:t>
            </w:r>
          </w:p>
          <w:p w14:paraId="60786614" w14:textId="77777777" w:rsidR="00325525" w:rsidRPr="001C0E1B" w:rsidRDefault="00325525" w:rsidP="00CF5C5A">
            <w:pPr>
              <w:pStyle w:val="TAC"/>
              <w:keepNext w:val="0"/>
            </w:pPr>
            <w:r w:rsidRPr="001C0E1B">
              <w:t>10 MHz: OP.1 TDD</w:t>
            </w:r>
          </w:p>
          <w:p w14:paraId="05F109F3" w14:textId="77777777" w:rsidR="00325525" w:rsidRPr="001C0E1B" w:rsidRDefault="00325525" w:rsidP="00CF5C5A">
            <w:pPr>
              <w:pStyle w:val="TAC"/>
              <w:keepNext w:val="0"/>
            </w:pPr>
            <w:r w:rsidRPr="001C0E1B">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pPr>
            <w:r w:rsidRPr="001C0E1B">
              <w:t>1, 2, 3, 4, 5, 6</w:t>
            </w:r>
          </w:p>
        </w:tc>
        <w:tc>
          <w:tcPr>
            <w:tcW w:w="1355" w:type="dxa"/>
            <w:shd w:val="clear" w:color="auto" w:fill="auto"/>
          </w:tcPr>
          <w:p w14:paraId="4E8D19A9" w14:textId="77777777" w:rsidR="00256CB5" w:rsidRPr="001C0E1B" w:rsidRDefault="00256CB5" w:rsidP="00CF5C5A">
            <w:pPr>
              <w:pStyle w:val="TAC"/>
              <w:keepNext w:val="0"/>
            </w:pPr>
            <w:r w:rsidRPr="001C0E1B">
              <w:t>-62.43</w:t>
            </w:r>
          </w:p>
        </w:tc>
        <w:tc>
          <w:tcPr>
            <w:tcW w:w="1355" w:type="dxa"/>
            <w:shd w:val="clear" w:color="auto" w:fill="auto"/>
          </w:tcPr>
          <w:p w14:paraId="161E3FFD" w14:textId="77777777" w:rsidR="00256CB5" w:rsidRPr="001C0E1B" w:rsidRDefault="00256CB5" w:rsidP="00CF5C5A">
            <w:pPr>
              <w:pStyle w:val="TAC"/>
              <w:keepNext w:val="0"/>
            </w:pPr>
            <w:r w:rsidRPr="001C0E1B">
              <w:t>-62.43</w:t>
            </w:r>
          </w:p>
        </w:tc>
        <w:tc>
          <w:tcPr>
            <w:tcW w:w="1355" w:type="dxa"/>
            <w:shd w:val="clear" w:color="auto" w:fill="auto"/>
          </w:tcPr>
          <w:p w14:paraId="21898D5A" w14:textId="77777777" w:rsidR="00256CB5" w:rsidRPr="001C0E1B" w:rsidRDefault="00256CB5" w:rsidP="00CF5C5A">
            <w:pPr>
              <w:pStyle w:val="TAC"/>
              <w:keepNext w:val="0"/>
            </w:pPr>
            <w:r w:rsidRPr="001C0E1B">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5.3.4.3.</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pPr>
      <w:r w:rsidRPr="001C0E1B">
        <w:t>A.</w:t>
      </w:r>
      <w:r w:rsidR="002C7C40" w:rsidRPr="001C0E1B">
        <w:t>8.4.1</w:t>
      </w:r>
      <w:r w:rsidRPr="001C0E1B">
        <w:tab/>
        <w:t>E-UTRA – NR Inter-RAT SFTD Measurement Delay</w:t>
      </w:r>
    </w:p>
    <w:p w14:paraId="07CE6A58" w14:textId="37E28038" w:rsidR="00FA1755" w:rsidRPr="001C0E1B" w:rsidRDefault="00FA1755" w:rsidP="002C7C40">
      <w:pPr>
        <w:pStyle w:val="Heading4"/>
      </w:pPr>
      <w:r w:rsidRPr="001C0E1B">
        <w:t>A.</w:t>
      </w:r>
      <w:r w:rsidR="002C7C40" w:rsidRPr="001C0E1B">
        <w:t>8.4.1.1</w:t>
      </w:r>
      <w:r w:rsidRPr="001C0E1B">
        <w:tab/>
        <w:t>E-UTRA – NR Inter-RAT SFTD Measurement Delay in non-DRX</w:t>
      </w:r>
    </w:p>
    <w:p w14:paraId="14D25D0E" w14:textId="799E687F" w:rsidR="00FA1755" w:rsidRPr="001C0E1B" w:rsidRDefault="00FA1755" w:rsidP="002C7C40">
      <w:pPr>
        <w:pStyle w:val="Heading5"/>
        <w:rPr>
          <w:snapToGrid w:val="0"/>
        </w:rPr>
      </w:pPr>
      <w:r w:rsidRPr="001C0E1B">
        <w:rPr>
          <w:snapToGrid w:val="0"/>
        </w:rPr>
        <w:t>A.</w:t>
      </w:r>
      <w:r w:rsidR="002C7C40" w:rsidRPr="001C0E1B">
        <w:rPr>
          <w:snapToGrid w:val="0"/>
        </w:rPr>
        <w:t>8.4.1.1.1</w:t>
      </w:r>
      <w:r w:rsidRPr="001C0E1B">
        <w:rPr>
          <w:snapToGrid w:val="0"/>
        </w:rPr>
        <w:tab/>
        <w:t>Test Purpose and Environment</w:t>
      </w:r>
    </w:p>
    <w:p w14:paraId="6548A692"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3E1A17" w:rsidRPr="001C0E1B">
        <w:t xml:space="preserve">clauses 8.1.2.4.25 and 8.1.2.4.26 of </w:t>
      </w:r>
      <w:r w:rsidRPr="001C0E1B">
        <w:t>TS</w:t>
      </w:r>
      <w:r w:rsidR="003E1A17" w:rsidRPr="001C0E1B">
        <w:t> </w:t>
      </w:r>
      <w:r w:rsidRPr="001C0E1B">
        <w:t>36.133</w:t>
      </w:r>
      <w:r w:rsidR="003E1A17" w:rsidRPr="001C0E1B">
        <w:t> </w:t>
      </w:r>
      <w:r w:rsidRPr="001C0E1B">
        <w:t>[15] for E-UTRA FDD and TDD, respectively, when no measurement gaps are provided and no DRX is configured.</w:t>
      </w:r>
    </w:p>
    <w:p w14:paraId="2F2B09A1"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t xml:space="preserve">1 </w:t>
      </w:r>
      <w:r w:rsidRPr="001C0E1B">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r w:rsidRPr="001C0E1B">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pPr>
            <w:r>
              <w:rPr>
                <w:lang w:val="it-IT"/>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pPr>
            <w:r w:rsidRPr="001C0E1B">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pPr>
            <w:r w:rsidRPr="001C0E1B">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pPr>
            <w:r w:rsidRPr="001C0E1B">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 w14:paraId="02DEFCAB" w14:textId="46B9D901" w:rsidR="00FA1755" w:rsidRPr="001C0E1B" w:rsidRDefault="00FA1755" w:rsidP="002C7C40">
      <w:pPr>
        <w:pStyle w:val="Heading5"/>
        <w:rPr>
          <w:snapToGrid w:val="0"/>
        </w:rPr>
      </w:pPr>
      <w:r w:rsidRPr="001C0E1B">
        <w:rPr>
          <w:snapToGrid w:val="0"/>
        </w:rPr>
        <w:t>A.</w:t>
      </w:r>
      <w:r w:rsidR="002C7C40" w:rsidRPr="001C0E1B">
        <w:rPr>
          <w:snapToGrid w:val="0"/>
        </w:rPr>
        <w:t>8.4.1.1.2</w:t>
      </w:r>
      <w:r w:rsidRPr="001C0E1B">
        <w:rPr>
          <w:snapToGrid w:val="0"/>
        </w:rPr>
        <w:tab/>
        <w:t>Test Requirements</w:t>
      </w:r>
    </w:p>
    <w:p w14:paraId="3F8FEEBC" w14:textId="77777777" w:rsidR="00FA1755" w:rsidRPr="001C0E1B" w:rsidRDefault="00FA1755" w:rsidP="00FA1755">
      <w:r w:rsidRPr="001C0E1B">
        <w:t>Following the start of T1, the UE shall detect Cell 2 and determine the relative time difference between Cell 1 and Cell 2. At latest at T</w:t>
      </w:r>
      <w:r w:rsidRPr="001C0E1B">
        <w:rPr>
          <w:vertAlign w:val="subscript"/>
        </w:rPr>
        <w:t>RRC_procedure_delay</w:t>
      </w:r>
      <w:r w:rsidRPr="001C0E1B">
        <w:t xml:space="preserve"> + T</w:t>
      </w:r>
      <w:r w:rsidRPr="001C0E1B">
        <w:rPr>
          <w:vertAlign w:val="subscript"/>
        </w:rPr>
        <w:t>measure_SFTD1</w:t>
      </w:r>
      <w:r w:rsidRPr="001C0E1B">
        <w:t xml:space="preserve"> after the beginning of time duration T1, the UE shall send a measurement report on SFTD between Cell 1 and Cell 2.</w:t>
      </w:r>
    </w:p>
    <w:p w14:paraId="0FC673A2" w14:textId="77777777" w:rsidR="00FA1755" w:rsidRPr="001C0E1B" w:rsidRDefault="00FA1755" w:rsidP="00FA1755">
      <w:r w:rsidRPr="001C0E1B">
        <w:t>The observed rate of successful SFTD reports in repeated tests shall be at least 90%.</w:t>
      </w:r>
    </w:p>
    <w:p w14:paraId="4B4EC41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pPr>
      <w:r w:rsidRPr="001C0E1B">
        <w:lastRenderedPageBreak/>
        <w:t>A.</w:t>
      </w:r>
      <w:r w:rsidR="002C7C40" w:rsidRPr="001C0E1B">
        <w:t>8.4.1.2</w:t>
      </w:r>
      <w:r w:rsidRPr="001C0E1B">
        <w:tab/>
        <w:t>E-UTRA – NR Inter-RAT SFTD Measurement Delay in DRX</w:t>
      </w:r>
    </w:p>
    <w:p w14:paraId="6D3EA9C7" w14:textId="7BE1758A" w:rsidR="00FA1755" w:rsidRPr="001C0E1B" w:rsidRDefault="00FA1755" w:rsidP="002C7C40">
      <w:pPr>
        <w:pStyle w:val="Heading5"/>
        <w:rPr>
          <w:snapToGrid w:val="0"/>
        </w:rPr>
      </w:pPr>
      <w:r w:rsidRPr="001C0E1B">
        <w:rPr>
          <w:snapToGrid w:val="0"/>
        </w:rPr>
        <w:t>A.</w:t>
      </w:r>
      <w:r w:rsidR="002C7C40" w:rsidRPr="001C0E1B">
        <w:rPr>
          <w:snapToGrid w:val="0"/>
        </w:rPr>
        <w:t>8.4.1.2.1</w:t>
      </w:r>
      <w:r w:rsidRPr="001C0E1B">
        <w:rPr>
          <w:snapToGrid w:val="0"/>
        </w:rPr>
        <w:tab/>
        <w:t>Test Purpose and Environment</w:t>
      </w:r>
    </w:p>
    <w:p w14:paraId="180439BF"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6449A2" w:rsidRPr="001C0E1B">
        <w:t xml:space="preserve">clauses 8.1.2.4.25 and 8.1.2.4.26 of </w:t>
      </w:r>
      <w:r w:rsidRPr="001C0E1B">
        <w:t>TS</w:t>
      </w:r>
      <w:r w:rsidR="006449A2" w:rsidRPr="001C0E1B">
        <w:t> </w:t>
      </w:r>
      <w:r w:rsidRPr="001C0E1B">
        <w:t>36.133</w:t>
      </w:r>
      <w:r w:rsidR="006449A2" w:rsidRPr="001C0E1B">
        <w:t> </w:t>
      </w:r>
      <w:r w:rsidRPr="001C0E1B">
        <w:t>[15] for E-UTRA FDD and TDD, respectively, when no measurement gaps are provided and DRX is configured.</w:t>
      </w:r>
    </w:p>
    <w:p w14:paraId="75281100"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t>1</w:t>
      </w:r>
      <w:r w:rsidR="00FE4F28" w:rsidRPr="00A62BB0">
        <w:t xml:space="preserve"> </w:t>
      </w:r>
      <w:r w:rsidRPr="001C0E1B">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r w:rsidRPr="001C0E1B">
        <w:t>The supported test configurations are listed in Table A.8.4.1.2.1-1 below. Test parameters are provided in Tables</w:t>
      </w:r>
      <w:r w:rsidR="003E1A17" w:rsidRPr="001C0E1B">
        <w:t> </w:t>
      </w:r>
      <w:r w:rsidRPr="001C0E1B">
        <w:t>A.8.4.1.2.1-2 below. Cell-specific parameters for the E-UTRA and NR cells are provided in Table</w:t>
      </w:r>
      <w:r w:rsidR="003E1A17" w:rsidRPr="001C0E1B">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rPr>
            </w:pPr>
            <w:r>
              <w:rPr>
                <w:lang w:val="it-IT"/>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pPr>
            <w:r w:rsidRPr="001C0E1B">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pPr>
            <w:r w:rsidRPr="001C0E1B">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pPr>
            <w:r w:rsidRPr="001C0E1B">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 w14:paraId="36C129A9" w14:textId="036F53EA" w:rsidR="00FA1755" w:rsidRPr="001C0E1B" w:rsidRDefault="00FA1755" w:rsidP="002C7C40">
      <w:pPr>
        <w:pStyle w:val="Heading5"/>
        <w:rPr>
          <w:snapToGrid w:val="0"/>
        </w:rPr>
      </w:pPr>
      <w:r w:rsidRPr="001C0E1B">
        <w:rPr>
          <w:snapToGrid w:val="0"/>
        </w:rPr>
        <w:t>A.</w:t>
      </w:r>
      <w:r w:rsidR="002C7C40" w:rsidRPr="001C0E1B">
        <w:rPr>
          <w:snapToGrid w:val="0"/>
        </w:rPr>
        <w:t>8.4.1.2.2</w:t>
      </w:r>
      <w:r w:rsidRPr="001C0E1B">
        <w:rPr>
          <w:snapToGrid w:val="0"/>
        </w:rPr>
        <w:tab/>
        <w:t>Test Requirements</w:t>
      </w:r>
    </w:p>
    <w:p w14:paraId="2B67F829" w14:textId="77777777" w:rsidR="00FA1755" w:rsidRPr="001C0E1B" w:rsidRDefault="00FA1755" w:rsidP="00FA1755">
      <w:r w:rsidRPr="001C0E1B">
        <w:t>Following the start of T1, the UE shall detect Cell 2 and determine the relative time difference between Cell 1 and Cell 2. At latest at the earliest DRX activity time following upon  T</w:t>
      </w:r>
      <w:r w:rsidRPr="001C0E1B">
        <w:rPr>
          <w:vertAlign w:val="subscript"/>
        </w:rPr>
        <w:t>RRC_procedure_delay</w:t>
      </w:r>
      <w:r w:rsidRPr="001C0E1B">
        <w:t xml:space="preserve"> + T</w:t>
      </w:r>
      <w:r w:rsidRPr="001C0E1B">
        <w:rPr>
          <w:vertAlign w:val="subscript"/>
        </w:rPr>
        <w:t>measure_SFTD1</w:t>
      </w:r>
      <w:r w:rsidRPr="001C0E1B">
        <w:t xml:space="preserve"> from the beginning of time duration T1, the UE shall send a measurement report on SFTD between Cell 1 and Cell 2.</w:t>
      </w:r>
    </w:p>
    <w:p w14:paraId="4EA80679" w14:textId="77777777" w:rsidR="00FA1755" w:rsidRPr="001C0E1B" w:rsidRDefault="00FA1755" w:rsidP="00FA1755">
      <w:r w:rsidRPr="001C0E1B">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pPr>
      <w:r w:rsidRPr="001C0E1B">
        <w:t>A.8.4.2</w:t>
      </w:r>
      <w:r w:rsidRPr="001C0E1B">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t>TS 36.133</w:t>
      </w:r>
      <w:r w:rsidRPr="001C0E1B">
        <w:rPr>
          <w:rFonts w:cs="v4.2.0"/>
        </w:rPr>
        <w:t xml:space="preserve"> [15] for E-UTRAN FDD-NR measurements and clause 8.1.2.4.22 </w:t>
      </w:r>
      <w:r w:rsidR="003E1A17" w:rsidRPr="001C0E1B">
        <w:rPr>
          <w:rFonts w:cs="v4.2.0"/>
        </w:rPr>
        <w:t xml:space="preserve">of </w:t>
      </w:r>
      <w:r w:rsidR="003E1A17" w:rsidRPr="001C0E1B">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91B7FF6" w:rsidR="00FA1755" w:rsidRPr="001C0E1B" w:rsidRDefault="00490E9C" w:rsidP="00FA1755">
      <w:pPr>
        <w:rPr>
          <w:rFonts w:cs="v4.2.0"/>
        </w:rPr>
      </w:pPr>
      <w:r>
        <w:rPr>
          <w:rFonts w:eastAsia="Malgun Gothic" w:cs="v4.2.0" w:hint="eastAsia"/>
          <w:lang w:eastAsia="ko-KR"/>
        </w:rPr>
        <w:lastRenderedPageBreak/>
        <w:t>M</w:t>
      </w:r>
      <w:r w:rsidRPr="00A62BB0">
        <w:rPr>
          <w:rFonts w:cs="v4.2.0"/>
        </w:rPr>
        <w:t xml:space="preserve">easurement gap pattern configuration </w:t>
      </w:r>
      <w:r>
        <w:rPr>
          <w:rFonts w:eastAsia="Malgun Gothic" w:cs="v4.2.0" w:hint="eastAsia"/>
          <w:lang w:eastAsia="ko-KR"/>
        </w:rPr>
        <w:t xml:space="preserve">is </w:t>
      </w:r>
      <w:r w:rsidRPr="00A62BB0">
        <w:rPr>
          <w:rFonts w:cs="v4.2.0"/>
        </w:rPr>
        <w:t>defined in Table A.8.4.2.1.1-2.</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Table A.8.4.2.1.1-1: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E6344E">
            <w:pPr>
              <w:pStyle w:val="TAC"/>
              <w:rPr>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pPr>
            <w:r w:rsidRPr="001C0E1B">
              <w:t>NR RF Chanel Number</w:t>
            </w:r>
          </w:p>
        </w:tc>
        <w:tc>
          <w:tcPr>
            <w:tcW w:w="596" w:type="dxa"/>
          </w:tcPr>
          <w:p w14:paraId="1730D2E3" w14:textId="77777777" w:rsidR="000A35CA" w:rsidRPr="001C0E1B" w:rsidRDefault="000A35CA" w:rsidP="00E6344E">
            <w:pPr>
              <w:pStyle w:val="TAC"/>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tcPr>
          <w:p w14:paraId="5850909E" w14:textId="77777777" w:rsidR="000A35CA" w:rsidRPr="001C0E1B" w:rsidRDefault="000A35CA" w:rsidP="009A496E">
            <w:pPr>
              <w:pStyle w:val="TAL"/>
              <w:rPr>
                <w:bCs/>
              </w:rPr>
            </w:pPr>
            <w:r w:rsidRPr="001C0E1B">
              <w:rPr>
                <w:bCs/>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E6344E">
            <w:pPr>
              <w:pStyle w:val="TAC"/>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E6344E">
            <w:pPr>
              <w:pStyle w:val="TAC"/>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490E9C" w:rsidRPr="001C0E1B" w14:paraId="0AD297AA" w14:textId="77777777" w:rsidTr="00A03EDA">
        <w:trPr>
          <w:cantSplit/>
          <w:trHeight w:val="126"/>
        </w:trPr>
        <w:tc>
          <w:tcPr>
            <w:tcW w:w="2118" w:type="dxa"/>
          </w:tcPr>
          <w:p w14:paraId="3EC12434" w14:textId="77777777" w:rsidR="00490E9C" w:rsidRPr="001C0E1B" w:rsidRDefault="00490E9C" w:rsidP="009A496E">
            <w:pPr>
              <w:pStyle w:val="TAL"/>
              <w:rPr>
                <w:rFonts w:cs="Arial"/>
              </w:rPr>
            </w:pPr>
            <w:r w:rsidRPr="001C0E1B">
              <w:rPr>
                <w:rFonts w:cs="Arial"/>
              </w:rPr>
              <w:t>Gap Pattern Id</w:t>
            </w:r>
          </w:p>
        </w:tc>
        <w:tc>
          <w:tcPr>
            <w:tcW w:w="596" w:type="dxa"/>
          </w:tcPr>
          <w:p w14:paraId="1296A1E1" w14:textId="77777777" w:rsidR="00490E9C" w:rsidRPr="001C0E1B" w:rsidRDefault="00490E9C" w:rsidP="00E6344E">
            <w:pPr>
              <w:pStyle w:val="TAC"/>
            </w:pPr>
          </w:p>
        </w:tc>
        <w:tc>
          <w:tcPr>
            <w:tcW w:w="1251" w:type="dxa"/>
          </w:tcPr>
          <w:p w14:paraId="37CCF70D" w14:textId="77777777" w:rsidR="00490E9C" w:rsidRPr="001C0E1B" w:rsidRDefault="00490E9C" w:rsidP="009A496E">
            <w:pPr>
              <w:pStyle w:val="TAL"/>
              <w:rPr>
                <w:rFonts w:cs="Arial"/>
              </w:rPr>
            </w:pPr>
            <w:r w:rsidRPr="001C0E1B">
              <w:rPr>
                <w:rFonts w:cs="Arial"/>
              </w:rPr>
              <w:t>1, 2, 3, 4, 5, 6</w:t>
            </w:r>
          </w:p>
        </w:tc>
        <w:tc>
          <w:tcPr>
            <w:tcW w:w="2267" w:type="dxa"/>
          </w:tcPr>
          <w:p w14:paraId="0BA6616A" w14:textId="452D3D1E" w:rsidR="00490E9C" w:rsidRPr="001C0E1B" w:rsidRDefault="00490E9C" w:rsidP="00490E9C">
            <w:pPr>
              <w:pStyle w:val="TAL"/>
              <w:rPr>
                <w:rFonts w:cs="Arial"/>
              </w:rPr>
            </w:pPr>
            <w:r w:rsidRPr="001C0E1B">
              <w:rPr>
                <w:rFonts w:cs="Arial"/>
              </w:rPr>
              <w:t>0</w:t>
            </w:r>
          </w:p>
        </w:tc>
        <w:tc>
          <w:tcPr>
            <w:tcW w:w="3544" w:type="dxa"/>
          </w:tcPr>
          <w:p w14:paraId="08F3C4D3" w14:textId="77777777" w:rsidR="00490E9C" w:rsidRPr="001C0E1B" w:rsidRDefault="00490E9C" w:rsidP="009A496E">
            <w:pPr>
              <w:pStyle w:val="TAL"/>
              <w:rPr>
                <w:rFonts w:cs="Arial"/>
              </w:rPr>
            </w:pPr>
            <w:r w:rsidRPr="001C0E1B">
              <w:rPr>
                <w:rFonts w:cs="Arial"/>
              </w:rPr>
              <w:t xml:space="preserve">As specified in clause Table 8.1.2.1-1 of </w:t>
            </w:r>
            <w:r w:rsidRPr="001C0E1B">
              <w:t>TS 36.133 </w:t>
            </w:r>
            <w:r w:rsidRPr="001C0E1B">
              <w:rPr>
                <w:rFonts w:cs="Arial"/>
              </w:rPr>
              <w:t>[15].</w:t>
            </w:r>
          </w:p>
        </w:tc>
      </w:tr>
      <w:tr w:rsidR="00490E9C" w:rsidRPr="001C0E1B" w14:paraId="2A6D6D1F" w14:textId="77777777" w:rsidTr="00FD00BB">
        <w:trPr>
          <w:cantSplit/>
          <w:trHeight w:val="213"/>
        </w:trPr>
        <w:tc>
          <w:tcPr>
            <w:tcW w:w="2118" w:type="dxa"/>
          </w:tcPr>
          <w:p w14:paraId="4C111366" w14:textId="77777777" w:rsidR="00490E9C" w:rsidRPr="001C0E1B" w:rsidRDefault="00490E9C" w:rsidP="009A496E">
            <w:pPr>
              <w:pStyle w:val="TAL"/>
              <w:rPr>
                <w:rFonts w:cs="Arial"/>
              </w:rPr>
            </w:pPr>
            <w:r w:rsidRPr="001C0E1B">
              <w:t>Measurement gap offset</w:t>
            </w:r>
          </w:p>
        </w:tc>
        <w:tc>
          <w:tcPr>
            <w:tcW w:w="596" w:type="dxa"/>
          </w:tcPr>
          <w:p w14:paraId="46220433" w14:textId="77777777" w:rsidR="00490E9C" w:rsidRPr="001C0E1B" w:rsidRDefault="00490E9C" w:rsidP="00E6344E">
            <w:pPr>
              <w:pStyle w:val="TAC"/>
            </w:pPr>
          </w:p>
        </w:tc>
        <w:tc>
          <w:tcPr>
            <w:tcW w:w="1251" w:type="dxa"/>
          </w:tcPr>
          <w:p w14:paraId="2207F1B2" w14:textId="77777777" w:rsidR="00490E9C" w:rsidRPr="001C0E1B" w:rsidRDefault="00490E9C" w:rsidP="009A496E">
            <w:pPr>
              <w:pStyle w:val="TAL"/>
              <w:rPr>
                <w:rFonts w:cs="Arial"/>
              </w:rPr>
            </w:pPr>
            <w:r w:rsidRPr="001C0E1B">
              <w:rPr>
                <w:rFonts w:cs="Arial"/>
              </w:rPr>
              <w:t>1, 2, 3, 4, 5, 6</w:t>
            </w:r>
          </w:p>
        </w:tc>
        <w:tc>
          <w:tcPr>
            <w:tcW w:w="2267" w:type="dxa"/>
          </w:tcPr>
          <w:p w14:paraId="35A985AA" w14:textId="3C142CD8" w:rsidR="00490E9C" w:rsidRPr="001C0E1B" w:rsidRDefault="00490E9C" w:rsidP="00490E9C">
            <w:pPr>
              <w:pStyle w:val="TAL"/>
              <w:rPr>
                <w:rFonts w:cs="Arial"/>
              </w:rPr>
            </w:pPr>
            <w:r w:rsidRPr="001C0E1B">
              <w:rPr>
                <w:rFonts w:cs="Arial"/>
              </w:rPr>
              <w:t>39</w:t>
            </w:r>
          </w:p>
        </w:tc>
        <w:tc>
          <w:tcPr>
            <w:tcW w:w="3544" w:type="dxa"/>
          </w:tcPr>
          <w:p w14:paraId="4379959C" w14:textId="77777777" w:rsidR="00490E9C" w:rsidRPr="001C0E1B" w:rsidRDefault="00490E9C"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E6344E">
            <w:pPr>
              <w:pStyle w:val="TAC"/>
            </w:pPr>
            <w:r w:rsidRPr="001C0E1B">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E6344E">
            <w:pPr>
              <w:pStyle w:val="TAC"/>
            </w:pPr>
            <w:r w:rsidRPr="001C0E1B">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E6344E">
            <w:pPr>
              <w:pStyle w:val="TAC"/>
            </w:pPr>
            <w:r w:rsidRPr="001C0E1B">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E6344E">
            <w:pPr>
              <w:pStyle w:val="TAC"/>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E6344E">
            <w:pPr>
              <w:pStyle w:val="TAC"/>
            </w:pPr>
            <w:r w:rsidRPr="001C0E1B">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E6344E">
            <w:pPr>
              <w:pStyle w:val="TAC"/>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E6344E">
            <w:pPr>
              <w:pStyle w:val="TAC"/>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E6344E">
            <w:pPr>
              <w:pStyle w:val="TAC"/>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E6344E">
            <w:pPr>
              <w:pStyle w:val="TAC"/>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E6344E">
            <w:pPr>
              <w:pStyle w:val="TAC"/>
            </w:pPr>
            <w:r w:rsidRPr="001C0E1B">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490E9C" w:rsidRPr="001C0E1B" w14:paraId="749B331D" w14:textId="77777777" w:rsidTr="0042770B">
        <w:trPr>
          <w:cantSplit/>
          <w:trHeight w:val="208"/>
        </w:trPr>
        <w:tc>
          <w:tcPr>
            <w:tcW w:w="2118" w:type="dxa"/>
          </w:tcPr>
          <w:p w14:paraId="2A3630DA" w14:textId="77777777" w:rsidR="00490E9C" w:rsidRPr="001C0E1B" w:rsidRDefault="00490E9C" w:rsidP="009A496E">
            <w:pPr>
              <w:pStyle w:val="TAL"/>
              <w:rPr>
                <w:rFonts w:cs="Arial"/>
              </w:rPr>
            </w:pPr>
            <w:r w:rsidRPr="001C0E1B">
              <w:rPr>
                <w:rFonts w:cs="Arial"/>
              </w:rPr>
              <w:t>T2</w:t>
            </w:r>
          </w:p>
        </w:tc>
        <w:tc>
          <w:tcPr>
            <w:tcW w:w="596" w:type="dxa"/>
          </w:tcPr>
          <w:p w14:paraId="7BFCF7BA" w14:textId="77777777" w:rsidR="00490E9C" w:rsidRPr="001C0E1B" w:rsidRDefault="00490E9C" w:rsidP="00E6344E">
            <w:pPr>
              <w:pStyle w:val="TAC"/>
            </w:pPr>
            <w:r w:rsidRPr="001C0E1B">
              <w:t>s</w:t>
            </w:r>
          </w:p>
        </w:tc>
        <w:tc>
          <w:tcPr>
            <w:tcW w:w="1251" w:type="dxa"/>
          </w:tcPr>
          <w:p w14:paraId="32B8A749" w14:textId="77777777" w:rsidR="00490E9C" w:rsidRPr="001C0E1B" w:rsidRDefault="00490E9C" w:rsidP="009A496E">
            <w:pPr>
              <w:pStyle w:val="TAL"/>
              <w:rPr>
                <w:rFonts w:cs="Arial"/>
              </w:rPr>
            </w:pPr>
            <w:r w:rsidRPr="001C0E1B">
              <w:rPr>
                <w:rFonts w:cs="Arial"/>
              </w:rPr>
              <w:t>1, 2, 3, 4, 5, 6</w:t>
            </w:r>
          </w:p>
        </w:tc>
        <w:tc>
          <w:tcPr>
            <w:tcW w:w="2267" w:type="dxa"/>
          </w:tcPr>
          <w:p w14:paraId="3AB913D1" w14:textId="12936A1E" w:rsidR="00490E9C" w:rsidRPr="001C0E1B" w:rsidRDefault="00490E9C" w:rsidP="00490E9C">
            <w:pPr>
              <w:pStyle w:val="TAL"/>
              <w:rPr>
                <w:rFonts w:cs="Arial"/>
              </w:rPr>
            </w:pPr>
            <w:r w:rsidRPr="001C0E1B">
              <w:rPr>
                <w:rFonts w:cs="Arial"/>
              </w:rPr>
              <w:t>1</w:t>
            </w:r>
          </w:p>
        </w:tc>
        <w:tc>
          <w:tcPr>
            <w:tcW w:w="3544" w:type="dxa"/>
          </w:tcPr>
          <w:p w14:paraId="693A1742" w14:textId="77777777" w:rsidR="00490E9C" w:rsidRPr="001C0E1B" w:rsidRDefault="00490E9C" w:rsidP="009A496E">
            <w:pPr>
              <w:pStyle w:val="TAL"/>
              <w:rPr>
                <w:rFonts w:cs="Arial"/>
              </w:rPr>
            </w:pPr>
          </w:p>
        </w:tc>
      </w:tr>
      <w:tr w:rsidR="000A35CA" w:rsidRPr="001C0E1B" w14:paraId="0E7FD6BA" w14:textId="77777777" w:rsidTr="009A496E">
        <w:trPr>
          <w:cantSplit/>
          <w:trHeight w:val="347"/>
        </w:trPr>
        <w:tc>
          <w:tcPr>
            <w:tcW w:w="9776" w:type="dxa"/>
            <w:gridSpan w:val="5"/>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pPr>
            <w:r w:rsidRPr="001C0E1B">
              <w:t>5 MHz: R.7 FDD</w:t>
            </w:r>
          </w:p>
          <w:p w14:paraId="3E03ED88" w14:textId="77777777" w:rsidR="00325525" w:rsidRPr="001C0E1B" w:rsidRDefault="00325525" w:rsidP="000179AF">
            <w:pPr>
              <w:pStyle w:val="TAC"/>
              <w:keepNext w:val="0"/>
            </w:pPr>
            <w:r w:rsidRPr="001C0E1B">
              <w:t>10 MHz: R.3 FDD</w:t>
            </w:r>
          </w:p>
          <w:p w14:paraId="37BC5F56" w14:textId="77777777" w:rsidR="00325525" w:rsidRPr="001C0E1B" w:rsidRDefault="00325525" w:rsidP="000179AF">
            <w:pPr>
              <w:pStyle w:val="TAC"/>
              <w:keepNext w:val="0"/>
            </w:pPr>
            <w:r w:rsidRPr="001C0E1B">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pPr>
            <w:r w:rsidRPr="001C0E1B">
              <w:t>5 MHz: R.4 TDD</w:t>
            </w:r>
          </w:p>
          <w:p w14:paraId="42648942" w14:textId="77777777" w:rsidR="00325525" w:rsidRPr="001C0E1B" w:rsidRDefault="00325525" w:rsidP="000179AF">
            <w:pPr>
              <w:pStyle w:val="TAC"/>
              <w:keepNext w:val="0"/>
            </w:pPr>
            <w:r w:rsidRPr="001C0E1B">
              <w:t>10 MHz: R.0 TDD</w:t>
            </w:r>
          </w:p>
          <w:p w14:paraId="25F28032" w14:textId="77777777" w:rsidR="00325525" w:rsidRPr="001C0E1B" w:rsidRDefault="00325525" w:rsidP="000179AF">
            <w:pPr>
              <w:pStyle w:val="TAC"/>
              <w:keepNext w:val="0"/>
            </w:pPr>
            <w:r w:rsidRPr="001C0E1B">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pPr>
            <w:r w:rsidRPr="001C0E1B">
              <w:t>5 MHz: R.11 FDD</w:t>
            </w:r>
          </w:p>
          <w:p w14:paraId="6B8EC33D" w14:textId="77777777" w:rsidR="00325525" w:rsidRPr="001C0E1B" w:rsidRDefault="00325525" w:rsidP="000179AF">
            <w:pPr>
              <w:pStyle w:val="TAC"/>
              <w:keepNext w:val="0"/>
            </w:pPr>
            <w:r w:rsidRPr="001C0E1B">
              <w:t>10 MHz: R.6 FDD</w:t>
            </w:r>
          </w:p>
          <w:p w14:paraId="5EE4F6F1" w14:textId="77777777" w:rsidR="00325525" w:rsidRPr="001C0E1B" w:rsidRDefault="00325525" w:rsidP="000179AF">
            <w:pPr>
              <w:pStyle w:val="TAC"/>
              <w:keepNext w:val="0"/>
            </w:pPr>
            <w:r w:rsidRPr="001C0E1B">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pPr>
            <w:r w:rsidRPr="001C0E1B">
              <w:t>5 MHz: R.11 TDD</w:t>
            </w:r>
          </w:p>
          <w:p w14:paraId="51F3DB37" w14:textId="77777777" w:rsidR="00325525" w:rsidRPr="001C0E1B" w:rsidRDefault="00325525" w:rsidP="000179AF">
            <w:pPr>
              <w:pStyle w:val="TAC"/>
              <w:keepNext w:val="0"/>
            </w:pPr>
            <w:r w:rsidRPr="001C0E1B">
              <w:t>10 MHz: R.6 TDD</w:t>
            </w:r>
          </w:p>
          <w:p w14:paraId="132DA493" w14:textId="77777777" w:rsidR="00325525" w:rsidRPr="001C0E1B" w:rsidRDefault="00325525" w:rsidP="000179AF">
            <w:pPr>
              <w:pStyle w:val="TAC"/>
              <w:keepNext w:val="0"/>
            </w:pPr>
            <w:r w:rsidRPr="001C0E1B">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pPr>
            <w:r w:rsidRPr="001C0E1B">
              <w:t>5 MHz: OP.20 FDD</w:t>
            </w:r>
          </w:p>
          <w:p w14:paraId="397E6E1F" w14:textId="77777777" w:rsidR="00325525" w:rsidRPr="001C0E1B" w:rsidRDefault="00325525" w:rsidP="000179AF">
            <w:pPr>
              <w:pStyle w:val="TAC"/>
              <w:keepNext w:val="0"/>
            </w:pPr>
            <w:r w:rsidRPr="001C0E1B">
              <w:t>10 MHz: OP.10 FDD</w:t>
            </w:r>
          </w:p>
          <w:p w14:paraId="425366F1" w14:textId="77777777" w:rsidR="00325525" w:rsidRPr="001C0E1B" w:rsidRDefault="00325525" w:rsidP="000179AF">
            <w:pPr>
              <w:pStyle w:val="TAC"/>
              <w:keepNext w:val="0"/>
            </w:pPr>
            <w:r w:rsidRPr="001C0E1B">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pPr>
            <w:r w:rsidRPr="001C0E1B">
              <w:t>5 MHz: OP.9 TDD</w:t>
            </w:r>
          </w:p>
          <w:p w14:paraId="1395247C" w14:textId="77777777" w:rsidR="00325525" w:rsidRPr="001C0E1B" w:rsidRDefault="00325525" w:rsidP="000179AF">
            <w:pPr>
              <w:pStyle w:val="TAC"/>
              <w:keepNext w:val="0"/>
            </w:pPr>
            <w:r w:rsidRPr="001C0E1B">
              <w:t>10 MHz: OP.1 TDD</w:t>
            </w:r>
          </w:p>
          <w:p w14:paraId="5BA57446" w14:textId="77777777" w:rsidR="00325525" w:rsidRPr="001C0E1B" w:rsidRDefault="00325525" w:rsidP="000179AF">
            <w:pPr>
              <w:pStyle w:val="TAC"/>
              <w:keepNext w:val="0"/>
            </w:pPr>
            <w:r w:rsidRPr="001C0E1B">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pPr>
            <w:r w:rsidRPr="001C0E1B">
              <w:t>1, 2, 3, 4, 5, 6</w:t>
            </w:r>
          </w:p>
        </w:tc>
        <w:tc>
          <w:tcPr>
            <w:tcW w:w="2185" w:type="dxa"/>
            <w:shd w:val="clear" w:color="auto" w:fill="auto"/>
          </w:tcPr>
          <w:p w14:paraId="13BF92E4" w14:textId="4512B14C" w:rsidR="00FA1755" w:rsidRPr="001C0E1B" w:rsidRDefault="008248E2" w:rsidP="000179AF">
            <w:pPr>
              <w:pStyle w:val="TAC"/>
              <w:keepNext w:val="0"/>
            </w:pPr>
            <w:r w:rsidRPr="004E396D">
              <w:t>-59.13+10log (N</w:t>
            </w:r>
            <w:r w:rsidRPr="004E396D">
              <w:rPr>
                <w:vertAlign w:val="subscript"/>
              </w:rPr>
              <w:t>RB,c</w:t>
            </w:r>
            <w:r w:rsidRPr="004E396D">
              <w:t xml:space="preserve"> /50)</w:t>
            </w:r>
          </w:p>
        </w:tc>
        <w:tc>
          <w:tcPr>
            <w:tcW w:w="1892" w:type="dxa"/>
            <w:shd w:val="clear" w:color="auto" w:fill="auto"/>
          </w:tcPr>
          <w:p w14:paraId="3772EB9A" w14:textId="77777777" w:rsidR="00FA1755" w:rsidRPr="001C0E1B" w:rsidRDefault="00FA1755" w:rsidP="000179AF">
            <w:pPr>
              <w:pStyle w:val="TAC"/>
              <w:keepNext w:val="0"/>
            </w:pPr>
            <w:r w:rsidRPr="001C0E1B">
              <w:t>-59.13+10log (N</w:t>
            </w:r>
            <w:r w:rsidRPr="001C0E1B">
              <w:rPr>
                <w:vertAlign w:val="subscript"/>
              </w:rPr>
              <w:t>RB,c</w:t>
            </w:r>
            <w:r w:rsidRPr="001C0E1B">
              <w:t xml:space="preserve"> /50)</w:t>
            </w:r>
          </w:p>
        </w:tc>
      </w:tr>
      <w:tr w:rsidR="00AA400A" w:rsidRPr="001C0E1B" w14:paraId="7499EADE" w14:textId="77777777" w:rsidTr="000C405E">
        <w:tc>
          <w:tcPr>
            <w:tcW w:w="3019" w:type="dxa"/>
            <w:shd w:val="clear" w:color="auto" w:fill="auto"/>
            <w:vAlign w:val="center"/>
          </w:tcPr>
          <w:p w14:paraId="00DABB4F" w14:textId="77777777" w:rsidR="00AA400A" w:rsidRPr="001C0E1B" w:rsidRDefault="00AA400A" w:rsidP="00AA400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AA400A" w:rsidRPr="001C0E1B" w:rsidRDefault="00AA400A" w:rsidP="00AA400A">
            <w:pPr>
              <w:pStyle w:val="TAC"/>
              <w:keepNext w:val="0"/>
            </w:pPr>
          </w:p>
        </w:tc>
        <w:tc>
          <w:tcPr>
            <w:tcW w:w="1396" w:type="dxa"/>
          </w:tcPr>
          <w:p w14:paraId="45005C9D" w14:textId="77777777" w:rsidR="00AA400A" w:rsidRPr="001C0E1B" w:rsidRDefault="00AA400A" w:rsidP="00AA400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1C0E1B" w:rsidRDefault="00AA400A" w:rsidP="00AA400A">
            <w:pPr>
              <w:pStyle w:val="TAC"/>
              <w:keepNext w:val="0"/>
            </w:pPr>
            <w:r>
              <w:rPr>
                <w:lang w:val="en-US"/>
              </w:rPr>
              <w:t>AWGN</w:t>
            </w:r>
          </w:p>
        </w:tc>
      </w:tr>
      <w:tr w:rsidR="00AA400A" w:rsidRPr="001C0E1B" w14:paraId="7ED3726A" w14:textId="77777777" w:rsidTr="00325525">
        <w:tc>
          <w:tcPr>
            <w:tcW w:w="3019" w:type="dxa"/>
            <w:shd w:val="clear" w:color="auto" w:fill="auto"/>
            <w:vAlign w:val="center"/>
          </w:tcPr>
          <w:p w14:paraId="4FD44FB1" w14:textId="77777777" w:rsidR="00AA400A" w:rsidRPr="001C0E1B" w:rsidRDefault="00AA400A" w:rsidP="00AA400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AA400A" w:rsidRPr="001C0E1B" w:rsidRDefault="00AA400A" w:rsidP="00AA400A">
            <w:pPr>
              <w:pStyle w:val="TAC"/>
              <w:keepNext w:val="0"/>
            </w:pPr>
          </w:p>
        </w:tc>
        <w:tc>
          <w:tcPr>
            <w:tcW w:w="1396" w:type="dxa"/>
          </w:tcPr>
          <w:p w14:paraId="2EECCF02" w14:textId="77777777" w:rsidR="00AA400A" w:rsidRPr="001C0E1B" w:rsidRDefault="00AA400A" w:rsidP="00AA400A">
            <w:pPr>
              <w:pStyle w:val="TAC"/>
              <w:keepNext w:val="0"/>
            </w:pPr>
            <w:r w:rsidRPr="001C0E1B">
              <w:t>1, 2, 3, 4, 5, 6</w:t>
            </w:r>
          </w:p>
        </w:tc>
        <w:tc>
          <w:tcPr>
            <w:tcW w:w="4077" w:type="dxa"/>
            <w:gridSpan w:val="2"/>
            <w:shd w:val="clear" w:color="auto" w:fill="auto"/>
          </w:tcPr>
          <w:p w14:paraId="4DCE4FAD" w14:textId="6B0ED717" w:rsidR="00AA400A" w:rsidRPr="001C0E1B" w:rsidRDefault="00AA400A" w:rsidP="00AA400A">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0pt;height:5pt" o:ole="" fillcolor="window">
                  <v:imagedata r:id="rId13" o:title=""/>
                </v:shape>
                <o:OLEObject Type="Embed" ProgID="Equation.3" ShapeID="_x0000_i1059" DrawAspect="Content" ObjectID="_1783797974"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0pt;height:5pt" o:ole="" fillcolor="window">
                  <v:imagedata r:id="rId13" o:title=""/>
                </v:shape>
                <o:OLEObject Type="Embed" ProgID="Equation.3" ShapeID="_x0000_i1060" DrawAspect="Content" ObjectID="_1783797975"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0pt;height:15.5pt" o:ole="" fillcolor="window">
                  <v:imagedata r:id="rId11" o:title=""/>
                </v:shape>
                <o:OLEObject Type="Embed" ProgID="Equation.3" ShapeID="_x0000_i1061" DrawAspect="Content" ObjectID="_1783797976"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32pt;height:15.5pt" o:ole="" fillcolor="window">
                  <v:imagedata r:id="rId16" o:title=""/>
                </v:shape>
                <o:OLEObject Type="Embed" ProgID="Equation.3" ShapeID="_x0000_i1062" DrawAspect="Content" ObjectID="_1783797977"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AA400A" w:rsidRPr="001C0E1B" w14:paraId="79BEC243" w14:textId="77777777" w:rsidTr="00A60C85">
        <w:trPr>
          <w:cantSplit/>
          <w:trHeight w:val="150"/>
        </w:trPr>
        <w:tc>
          <w:tcPr>
            <w:tcW w:w="3681" w:type="dxa"/>
          </w:tcPr>
          <w:p w14:paraId="42A709B4" w14:textId="77777777" w:rsidR="00AA400A" w:rsidRPr="001C0E1B" w:rsidRDefault="00AA400A" w:rsidP="00AA400A">
            <w:pPr>
              <w:pStyle w:val="TAL"/>
            </w:pPr>
            <w:r w:rsidRPr="001C0E1B">
              <w:t xml:space="preserve">Propagation Condition </w:t>
            </w:r>
          </w:p>
        </w:tc>
        <w:tc>
          <w:tcPr>
            <w:tcW w:w="1417" w:type="dxa"/>
          </w:tcPr>
          <w:p w14:paraId="1D2C2618" w14:textId="77777777" w:rsidR="00AA400A" w:rsidRPr="001C0E1B" w:rsidRDefault="00AA400A" w:rsidP="00AA400A">
            <w:pPr>
              <w:pStyle w:val="TAC"/>
            </w:pPr>
          </w:p>
        </w:tc>
        <w:tc>
          <w:tcPr>
            <w:tcW w:w="1418" w:type="dxa"/>
          </w:tcPr>
          <w:p w14:paraId="41BE292E" w14:textId="77777777" w:rsidR="00AA400A" w:rsidRPr="001C0E1B" w:rsidRDefault="00AA400A" w:rsidP="00AA400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1C0E1B" w:rsidRDefault="00AA400A" w:rsidP="00AA400A">
            <w:pPr>
              <w:pStyle w:val="TAC"/>
            </w:pPr>
            <w:r>
              <w:rPr>
                <w:lang w:val="en-US"/>
              </w:rPr>
              <w:t>AWGN</w:t>
            </w:r>
          </w:p>
        </w:tc>
      </w:tr>
      <w:tr w:rsidR="00AA400A" w:rsidRPr="001C0E1B" w14:paraId="27DCDA21" w14:textId="77777777" w:rsidTr="00325525">
        <w:trPr>
          <w:cantSplit/>
          <w:trHeight w:val="150"/>
        </w:trPr>
        <w:tc>
          <w:tcPr>
            <w:tcW w:w="3681" w:type="dxa"/>
            <w:shd w:val="clear" w:color="auto" w:fill="auto"/>
          </w:tcPr>
          <w:p w14:paraId="262F7722" w14:textId="77777777" w:rsidR="00AA400A" w:rsidRPr="001C0E1B" w:rsidRDefault="00AA400A" w:rsidP="00AA400A">
            <w:pPr>
              <w:pStyle w:val="TAL"/>
            </w:pPr>
            <w:r w:rsidRPr="001C0E1B">
              <w:rPr>
                <w:rFonts w:eastAsia="Calibri" w:cs="Arial"/>
              </w:rPr>
              <w:t>Antenna Configuration and Correlation Matrix</w:t>
            </w:r>
          </w:p>
        </w:tc>
        <w:tc>
          <w:tcPr>
            <w:tcW w:w="1417" w:type="dxa"/>
            <w:shd w:val="clear" w:color="auto" w:fill="auto"/>
          </w:tcPr>
          <w:p w14:paraId="05FA1152" w14:textId="77777777" w:rsidR="00AA400A" w:rsidRPr="001C0E1B" w:rsidRDefault="00AA400A" w:rsidP="00AA400A">
            <w:pPr>
              <w:pStyle w:val="TAC"/>
            </w:pPr>
          </w:p>
        </w:tc>
        <w:tc>
          <w:tcPr>
            <w:tcW w:w="1418" w:type="dxa"/>
          </w:tcPr>
          <w:p w14:paraId="65773294" w14:textId="77777777" w:rsidR="00AA400A" w:rsidRPr="001C0E1B" w:rsidRDefault="00AA400A" w:rsidP="00AA400A">
            <w:pPr>
              <w:pStyle w:val="TAC"/>
            </w:pPr>
            <w:r w:rsidRPr="001C0E1B">
              <w:rPr>
                <w:rFonts w:eastAsia="Malgun Gothic"/>
              </w:rPr>
              <w:t>1, 2, 3, 4, 5, 6</w:t>
            </w:r>
          </w:p>
        </w:tc>
        <w:tc>
          <w:tcPr>
            <w:tcW w:w="2977" w:type="dxa"/>
            <w:gridSpan w:val="2"/>
            <w:shd w:val="clear" w:color="auto" w:fill="auto"/>
          </w:tcPr>
          <w:p w14:paraId="28DC5606" w14:textId="3CD1D781" w:rsidR="00AA400A" w:rsidRPr="001C0E1B" w:rsidRDefault="00AA400A" w:rsidP="00AA400A">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0pt;height:5pt" o:ole="" fillcolor="window">
                  <v:imagedata r:id="rId13" o:title=""/>
                </v:shape>
                <o:OLEObject Type="Embed" ProgID="Equation.3" ShapeID="_x0000_i1063" DrawAspect="Content" ObjectID="_1783797978"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22FCC2E" w14:textId="2F08F362"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084AAFF3" w14:textId="0320A1FB" w:rsidR="00FA1755" w:rsidRPr="001C0E1B" w:rsidRDefault="00BC1F68" w:rsidP="00BC1F68">
      <w:pPr>
        <w:rPr>
          <w:rFonts w:cs="v4.2.0"/>
        </w:rPr>
      </w:pPr>
      <w:r>
        <w:rPr>
          <w:rFonts w:eastAsia="Malgun Gothic" w:cs="v4.2.0" w:hint="eastAsia"/>
          <w:lang w:eastAsia="ko-KR"/>
        </w:rPr>
        <w:t>T</w:t>
      </w:r>
      <w:r w:rsidRPr="00A62BB0">
        <w:rPr>
          <w:rFonts w:cs="v4.2.0"/>
        </w:rPr>
        <w: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444BB048"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 xml:space="preserve">is </w:t>
      </w:r>
      <w:r w:rsidRPr="00A62BB0">
        <w:rPr>
          <w:rFonts w:cs="v4.2.0"/>
        </w:rPr>
        <w:t>defined in Table A.8.4.2.2.1-2.</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Table A.8.4.2.2.1-1: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2"/>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BC1F68" w:rsidRPr="001C0E1B" w14:paraId="08A4C752" w14:textId="77777777" w:rsidTr="000B0971">
        <w:trPr>
          <w:cantSplit/>
          <w:trHeight w:val="79"/>
        </w:trPr>
        <w:tc>
          <w:tcPr>
            <w:tcW w:w="1696" w:type="dxa"/>
            <w:tcBorders>
              <w:top w:val="nil"/>
            </w:tcBorders>
            <w:shd w:val="clear" w:color="auto" w:fill="auto"/>
          </w:tcPr>
          <w:p w14:paraId="30581CED" w14:textId="77777777" w:rsidR="00BC1F68" w:rsidRPr="001C0E1B" w:rsidRDefault="00BC1F68" w:rsidP="009A496E">
            <w:pPr>
              <w:pStyle w:val="TAH"/>
            </w:pPr>
          </w:p>
        </w:tc>
        <w:tc>
          <w:tcPr>
            <w:tcW w:w="567" w:type="dxa"/>
            <w:tcBorders>
              <w:top w:val="nil"/>
            </w:tcBorders>
            <w:shd w:val="clear" w:color="auto" w:fill="auto"/>
          </w:tcPr>
          <w:p w14:paraId="3F5A7256" w14:textId="77777777" w:rsidR="00BC1F68" w:rsidRPr="001C0E1B" w:rsidRDefault="00BC1F68" w:rsidP="009A496E">
            <w:pPr>
              <w:pStyle w:val="TAH"/>
            </w:pPr>
          </w:p>
        </w:tc>
        <w:tc>
          <w:tcPr>
            <w:tcW w:w="1276" w:type="dxa"/>
            <w:tcBorders>
              <w:top w:val="nil"/>
            </w:tcBorders>
            <w:shd w:val="clear" w:color="auto" w:fill="auto"/>
          </w:tcPr>
          <w:p w14:paraId="0BE1169A" w14:textId="77777777" w:rsidR="00BC1F68" w:rsidRPr="001C0E1B" w:rsidRDefault="00BC1F68" w:rsidP="009A496E">
            <w:pPr>
              <w:pStyle w:val="TAH"/>
            </w:pPr>
          </w:p>
        </w:tc>
        <w:tc>
          <w:tcPr>
            <w:tcW w:w="1559" w:type="dxa"/>
          </w:tcPr>
          <w:p w14:paraId="309EBD6B" w14:textId="433647E1" w:rsidR="00BC1F68" w:rsidRPr="001C0E1B" w:rsidRDefault="00BC1F68" w:rsidP="00BC1F68">
            <w:pPr>
              <w:pStyle w:val="TAH"/>
            </w:pPr>
            <w:r w:rsidRPr="001C0E1B">
              <w:t>Test 1</w:t>
            </w:r>
          </w:p>
        </w:tc>
        <w:tc>
          <w:tcPr>
            <w:tcW w:w="1560" w:type="dxa"/>
          </w:tcPr>
          <w:p w14:paraId="1CC594AA" w14:textId="2CEEE2C6" w:rsidR="00BC1F68" w:rsidRPr="001C0E1B" w:rsidRDefault="00BC1F68" w:rsidP="00BC1F68">
            <w:pPr>
              <w:pStyle w:val="TAH"/>
            </w:pPr>
            <w:r w:rsidRPr="001C0E1B">
              <w:t xml:space="preserve">Test </w:t>
            </w:r>
            <w:r>
              <w:t>2</w:t>
            </w:r>
          </w:p>
        </w:tc>
        <w:tc>
          <w:tcPr>
            <w:tcW w:w="3402" w:type="dxa"/>
            <w:tcBorders>
              <w:top w:val="nil"/>
            </w:tcBorders>
            <w:shd w:val="clear" w:color="auto" w:fill="auto"/>
          </w:tcPr>
          <w:p w14:paraId="62E51007" w14:textId="77777777" w:rsidR="00BC1F68" w:rsidRPr="001C0E1B" w:rsidRDefault="00BC1F68"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4D5B26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18AD8C69" w14:textId="77777777" w:rsidTr="003E617F">
        <w:trPr>
          <w:cantSplit/>
          <w:trHeight w:val="185"/>
        </w:trPr>
        <w:tc>
          <w:tcPr>
            <w:tcW w:w="1696" w:type="dxa"/>
          </w:tcPr>
          <w:p w14:paraId="61868CC8"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01D3BA90" w14:textId="77777777" w:rsidR="00BC1F68" w:rsidRPr="001C0E1B" w:rsidRDefault="00BC1F68" w:rsidP="009A496E">
            <w:pPr>
              <w:pStyle w:val="TAL"/>
              <w:rPr>
                <w:rFonts w:cs="Arial"/>
                <w:szCs w:val="18"/>
              </w:rPr>
            </w:pPr>
          </w:p>
        </w:tc>
        <w:tc>
          <w:tcPr>
            <w:tcW w:w="1276" w:type="dxa"/>
          </w:tcPr>
          <w:p w14:paraId="32A8E67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163AD01" w14:textId="02C5EA83" w:rsidR="00BC1F68" w:rsidRPr="001C0E1B" w:rsidRDefault="00BC1F68" w:rsidP="00BC1F68">
            <w:pPr>
              <w:pStyle w:val="TAL"/>
              <w:rPr>
                <w:rFonts w:cs="Arial"/>
                <w:szCs w:val="18"/>
              </w:rPr>
            </w:pPr>
            <w:r w:rsidRPr="001C0E1B">
              <w:rPr>
                <w:rFonts w:cs="Arial"/>
                <w:szCs w:val="18"/>
              </w:rPr>
              <w:t>0</w:t>
            </w:r>
          </w:p>
        </w:tc>
        <w:tc>
          <w:tcPr>
            <w:tcW w:w="3402" w:type="dxa"/>
          </w:tcPr>
          <w:p w14:paraId="67F0B71C"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525A7E6" w14:textId="77777777" w:rsidTr="00C94FEA">
        <w:trPr>
          <w:cantSplit/>
          <w:trHeight w:val="209"/>
        </w:trPr>
        <w:tc>
          <w:tcPr>
            <w:tcW w:w="1696" w:type="dxa"/>
          </w:tcPr>
          <w:p w14:paraId="54F051E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22835993" w14:textId="77777777" w:rsidR="00BC1F68" w:rsidRPr="001C0E1B" w:rsidRDefault="00BC1F68" w:rsidP="009A496E">
            <w:pPr>
              <w:pStyle w:val="TAL"/>
              <w:rPr>
                <w:rFonts w:cs="Arial"/>
                <w:szCs w:val="18"/>
              </w:rPr>
            </w:pPr>
          </w:p>
        </w:tc>
        <w:tc>
          <w:tcPr>
            <w:tcW w:w="1276" w:type="dxa"/>
          </w:tcPr>
          <w:p w14:paraId="24100E88"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7F15AF80" w14:textId="221D49AA" w:rsidR="00BC1F68" w:rsidRPr="001C0E1B" w:rsidRDefault="00BC1F68" w:rsidP="00BC1F68">
            <w:pPr>
              <w:pStyle w:val="TAL"/>
              <w:rPr>
                <w:rFonts w:cs="Arial"/>
                <w:szCs w:val="18"/>
              </w:rPr>
            </w:pPr>
            <w:r w:rsidRPr="001C0E1B">
              <w:rPr>
                <w:rFonts w:cs="Arial"/>
                <w:szCs w:val="18"/>
              </w:rPr>
              <w:t>39</w:t>
            </w:r>
          </w:p>
        </w:tc>
        <w:tc>
          <w:tcPr>
            <w:tcW w:w="3402" w:type="dxa"/>
          </w:tcPr>
          <w:p w14:paraId="7DFAAF57"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855E2FA" w14:textId="77777777" w:rsidTr="00323E11">
        <w:trPr>
          <w:cantSplit/>
          <w:trHeight w:val="208"/>
        </w:trPr>
        <w:tc>
          <w:tcPr>
            <w:tcW w:w="1696" w:type="dxa"/>
            <w:tcBorders>
              <w:bottom w:val="single" w:sz="4" w:space="0" w:color="auto"/>
            </w:tcBorders>
          </w:tcPr>
          <w:p w14:paraId="54E4667E"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593CCCE8" w14:textId="77777777" w:rsidR="00BC1F68" w:rsidRPr="001C0E1B" w:rsidRDefault="00BC1F68" w:rsidP="009A496E">
            <w:pPr>
              <w:pStyle w:val="TAL"/>
              <w:rPr>
                <w:rFonts w:cs="Arial"/>
                <w:szCs w:val="18"/>
              </w:rPr>
            </w:pPr>
          </w:p>
        </w:tc>
        <w:tc>
          <w:tcPr>
            <w:tcW w:w="1276" w:type="dxa"/>
          </w:tcPr>
          <w:p w14:paraId="0C8DD805"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2B649C97" w14:textId="5A9B6CE6" w:rsidR="00BC1F68" w:rsidRPr="001C0E1B" w:rsidRDefault="00BC1F68" w:rsidP="00BC1F68">
            <w:pPr>
              <w:pStyle w:val="TAL"/>
              <w:rPr>
                <w:rFonts w:cs="Arial"/>
                <w:szCs w:val="18"/>
              </w:rPr>
            </w:pPr>
            <w:r w:rsidRPr="001C0E1B">
              <w:rPr>
                <w:rFonts w:cs="Arial"/>
                <w:szCs w:val="18"/>
              </w:rPr>
              <w:t>DRX.9</w:t>
            </w:r>
          </w:p>
        </w:tc>
        <w:tc>
          <w:tcPr>
            <w:tcW w:w="1560" w:type="dxa"/>
          </w:tcPr>
          <w:p w14:paraId="75FB673C" w14:textId="7F070BEB"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48B44F60"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BC1F68" w:rsidRPr="001C0E1B" w14:paraId="67A7ACE9" w14:textId="77777777" w:rsidTr="007A6B5F">
        <w:trPr>
          <w:cantSplit/>
          <w:trHeight w:val="208"/>
        </w:trPr>
        <w:tc>
          <w:tcPr>
            <w:tcW w:w="1696" w:type="dxa"/>
          </w:tcPr>
          <w:p w14:paraId="3CEEAB44" w14:textId="77777777" w:rsidR="00BC1F68" w:rsidRPr="001C0E1B" w:rsidRDefault="00BC1F68" w:rsidP="009A496E">
            <w:pPr>
              <w:pStyle w:val="TAL"/>
              <w:rPr>
                <w:rFonts w:cs="Arial"/>
                <w:szCs w:val="18"/>
              </w:rPr>
            </w:pPr>
            <w:r w:rsidRPr="001C0E1B">
              <w:rPr>
                <w:rFonts w:cs="Arial"/>
                <w:szCs w:val="18"/>
              </w:rPr>
              <w:t>T2</w:t>
            </w:r>
          </w:p>
        </w:tc>
        <w:tc>
          <w:tcPr>
            <w:tcW w:w="567" w:type="dxa"/>
          </w:tcPr>
          <w:p w14:paraId="2B2D371B" w14:textId="77777777" w:rsidR="00BC1F68" w:rsidRPr="001C0E1B" w:rsidRDefault="00BC1F68" w:rsidP="009A496E">
            <w:pPr>
              <w:pStyle w:val="TAL"/>
              <w:rPr>
                <w:rFonts w:cs="Arial"/>
                <w:szCs w:val="18"/>
              </w:rPr>
            </w:pPr>
            <w:r w:rsidRPr="001C0E1B">
              <w:rPr>
                <w:rFonts w:cs="Arial"/>
                <w:szCs w:val="18"/>
              </w:rPr>
              <w:t>s</w:t>
            </w:r>
          </w:p>
        </w:tc>
        <w:tc>
          <w:tcPr>
            <w:tcW w:w="1276" w:type="dxa"/>
          </w:tcPr>
          <w:p w14:paraId="00A7D3C4"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0D095805" w14:textId="04B5D4BE" w:rsidR="00BC1F68" w:rsidRPr="001C0E1B" w:rsidRDefault="00BC1F68" w:rsidP="00BC1F68">
            <w:pPr>
              <w:pStyle w:val="TAL"/>
              <w:rPr>
                <w:rFonts w:cs="Arial"/>
                <w:szCs w:val="18"/>
              </w:rPr>
            </w:pPr>
            <w:r w:rsidRPr="001C0E1B">
              <w:rPr>
                <w:rFonts w:cs="Arial"/>
                <w:szCs w:val="18"/>
              </w:rPr>
              <w:t>2</w:t>
            </w:r>
          </w:p>
        </w:tc>
        <w:tc>
          <w:tcPr>
            <w:tcW w:w="1560" w:type="dxa"/>
          </w:tcPr>
          <w:p w14:paraId="3A2C98F8" w14:textId="34A7905C" w:rsidR="00BC1F68" w:rsidRPr="001C0E1B" w:rsidRDefault="00BC1F68" w:rsidP="009A496E">
            <w:pPr>
              <w:pStyle w:val="TAL"/>
              <w:rPr>
                <w:rFonts w:cs="Arial"/>
                <w:szCs w:val="18"/>
              </w:rPr>
            </w:pPr>
            <w:r>
              <w:rPr>
                <w:rFonts w:cs="Arial"/>
                <w:szCs w:val="18"/>
              </w:rPr>
              <w:t>11</w:t>
            </w:r>
          </w:p>
        </w:tc>
        <w:tc>
          <w:tcPr>
            <w:tcW w:w="3402" w:type="dxa"/>
          </w:tcPr>
          <w:p w14:paraId="5BF52C0C" w14:textId="77777777" w:rsidR="00BC1F68" w:rsidRPr="001C0E1B" w:rsidRDefault="00BC1F68" w:rsidP="009A496E">
            <w:pPr>
              <w:pStyle w:val="TAL"/>
              <w:rPr>
                <w:rFonts w:cs="Arial"/>
                <w:szCs w:val="18"/>
              </w:rPr>
            </w:pPr>
          </w:p>
        </w:tc>
      </w:tr>
      <w:tr w:rsidR="000A35CA" w:rsidRPr="001C0E1B" w14:paraId="3ED50B98" w14:textId="77777777" w:rsidTr="009A496E">
        <w:trPr>
          <w:cantSplit/>
          <w:trHeight w:val="347"/>
        </w:trPr>
        <w:tc>
          <w:tcPr>
            <w:tcW w:w="10060" w:type="dxa"/>
            <w:gridSpan w:val="6"/>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rPr>
            </w:pPr>
            <w:r w:rsidRPr="001C0E1B">
              <w:rPr>
                <w:rFonts w:cs="Arial"/>
                <w:szCs w:val="18"/>
              </w:rPr>
              <w:t>5 MHz: R.7 FDD</w:t>
            </w:r>
          </w:p>
          <w:p w14:paraId="4BAF00AB" w14:textId="77777777" w:rsidR="00325525" w:rsidRPr="001C0E1B" w:rsidRDefault="00325525" w:rsidP="000179AF">
            <w:pPr>
              <w:pStyle w:val="TAC"/>
              <w:keepNext w:val="0"/>
              <w:rPr>
                <w:rFonts w:cs="Arial"/>
                <w:szCs w:val="18"/>
              </w:rPr>
            </w:pPr>
            <w:r w:rsidRPr="001C0E1B">
              <w:rPr>
                <w:rFonts w:cs="Arial"/>
                <w:szCs w:val="18"/>
              </w:rPr>
              <w:t>10 MHz: R.3 FDD</w:t>
            </w:r>
          </w:p>
          <w:p w14:paraId="13B9788A"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rPr>
            </w:pPr>
            <w:r w:rsidRPr="001C0E1B">
              <w:rPr>
                <w:rFonts w:cs="Arial"/>
                <w:szCs w:val="18"/>
              </w:rPr>
              <w:t>5 MHz: R.4 TDD</w:t>
            </w:r>
          </w:p>
          <w:p w14:paraId="0E4B8E56" w14:textId="77777777" w:rsidR="00325525" w:rsidRPr="001C0E1B" w:rsidRDefault="00325525" w:rsidP="000179AF">
            <w:pPr>
              <w:pStyle w:val="TAC"/>
              <w:keepNext w:val="0"/>
              <w:rPr>
                <w:rFonts w:cs="Arial"/>
                <w:szCs w:val="18"/>
              </w:rPr>
            </w:pPr>
            <w:r w:rsidRPr="001C0E1B">
              <w:rPr>
                <w:rFonts w:cs="Arial"/>
                <w:szCs w:val="18"/>
              </w:rPr>
              <w:t>10 MHz: R.0 TDD</w:t>
            </w:r>
          </w:p>
          <w:p w14:paraId="03A0430D"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rPr>
            </w:pPr>
            <w:r w:rsidRPr="001C0E1B">
              <w:rPr>
                <w:rFonts w:cs="Arial"/>
                <w:szCs w:val="18"/>
              </w:rPr>
              <w:t>5 MHz: R.11 FDD</w:t>
            </w:r>
          </w:p>
          <w:p w14:paraId="481FEB96" w14:textId="77777777" w:rsidR="00325525" w:rsidRPr="001C0E1B" w:rsidRDefault="00325525" w:rsidP="000179AF">
            <w:pPr>
              <w:pStyle w:val="TAC"/>
              <w:keepNext w:val="0"/>
              <w:rPr>
                <w:rFonts w:cs="Arial"/>
                <w:szCs w:val="18"/>
              </w:rPr>
            </w:pPr>
            <w:r w:rsidRPr="001C0E1B">
              <w:rPr>
                <w:rFonts w:cs="Arial"/>
                <w:szCs w:val="18"/>
              </w:rPr>
              <w:t>10 MHz: R.6 FDD</w:t>
            </w:r>
          </w:p>
          <w:p w14:paraId="0B9DA3E6"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rPr>
            </w:pPr>
            <w:r w:rsidRPr="001C0E1B">
              <w:rPr>
                <w:rFonts w:cs="Arial"/>
                <w:szCs w:val="18"/>
              </w:rPr>
              <w:t>5 MHz: R.11 TDD</w:t>
            </w:r>
          </w:p>
          <w:p w14:paraId="4C64FBBA" w14:textId="77777777" w:rsidR="00325525" w:rsidRPr="001C0E1B" w:rsidRDefault="00325525" w:rsidP="000179AF">
            <w:pPr>
              <w:pStyle w:val="TAC"/>
              <w:keepNext w:val="0"/>
              <w:rPr>
                <w:rFonts w:cs="Arial"/>
                <w:szCs w:val="18"/>
              </w:rPr>
            </w:pPr>
            <w:r w:rsidRPr="001C0E1B">
              <w:rPr>
                <w:rFonts w:cs="Arial"/>
                <w:szCs w:val="18"/>
              </w:rPr>
              <w:t>10 MHz: R.6 TDD</w:t>
            </w:r>
          </w:p>
          <w:p w14:paraId="5919F838"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rPr>
            </w:pPr>
            <w:r w:rsidRPr="001C0E1B">
              <w:rPr>
                <w:rFonts w:cs="Arial"/>
                <w:szCs w:val="18"/>
              </w:rPr>
              <w:t>5 MHz: OP.20 FDD</w:t>
            </w:r>
          </w:p>
          <w:p w14:paraId="48D76B17" w14:textId="77777777" w:rsidR="00325525" w:rsidRPr="001C0E1B" w:rsidRDefault="00325525" w:rsidP="000179AF">
            <w:pPr>
              <w:pStyle w:val="TAC"/>
              <w:keepNext w:val="0"/>
              <w:rPr>
                <w:rFonts w:cs="Arial"/>
                <w:szCs w:val="18"/>
              </w:rPr>
            </w:pPr>
            <w:r w:rsidRPr="001C0E1B">
              <w:rPr>
                <w:rFonts w:cs="Arial"/>
                <w:szCs w:val="18"/>
              </w:rPr>
              <w:t>10 MHz: OP.10 FDD</w:t>
            </w:r>
          </w:p>
          <w:p w14:paraId="0B342BC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rPr>
            </w:pPr>
            <w:r w:rsidRPr="001C0E1B">
              <w:rPr>
                <w:rFonts w:cs="Arial"/>
                <w:szCs w:val="18"/>
              </w:rPr>
              <w:t>5 MHz: OP.9 TDD</w:t>
            </w:r>
          </w:p>
          <w:p w14:paraId="4BF03191" w14:textId="77777777" w:rsidR="00325525" w:rsidRPr="001C0E1B" w:rsidRDefault="00325525" w:rsidP="000179AF">
            <w:pPr>
              <w:pStyle w:val="TAC"/>
              <w:keepNext w:val="0"/>
              <w:rPr>
                <w:rFonts w:cs="Arial"/>
                <w:szCs w:val="18"/>
              </w:rPr>
            </w:pPr>
            <w:r w:rsidRPr="001C0E1B">
              <w:rPr>
                <w:rFonts w:cs="Arial"/>
                <w:szCs w:val="18"/>
              </w:rPr>
              <w:t>10 MHz: OP.1 TDD</w:t>
            </w:r>
          </w:p>
          <w:p w14:paraId="58AA6543"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0DD97E01" w14:textId="77777777" w:rsidTr="00E61AE1">
        <w:tc>
          <w:tcPr>
            <w:tcW w:w="3019" w:type="dxa"/>
            <w:shd w:val="clear" w:color="auto" w:fill="auto"/>
            <w:vAlign w:val="center"/>
          </w:tcPr>
          <w:p w14:paraId="1A8A0003"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1C0E1B" w:rsidRDefault="00AA400A" w:rsidP="00AA400A">
            <w:pPr>
              <w:keepLines/>
              <w:spacing w:after="0"/>
              <w:jc w:val="center"/>
              <w:rPr>
                <w:rFonts w:ascii="Arial" w:eastAsia="Malgun Gothic" w:hAnsi="Arial"/>
                <w:sz w:val="18"/>
                <w:szCs w:val="18"/>
              </w:rPr>
            </w:pPr>
            <w:r>
              <w:rPr>
                <w:rFonts w:ascii="Arial" w:hAnsi="Arial"/>
                <w:sz w:val="18"/>
                <w:lang w:val="en-US"/>
              </w:rPr>
              <w:t>AWGN</w:t>
            </w:r>
          </w:p>
        </w:tc>
      </w:tr>
      <w:tr w:rsidR="00AA400A" w:rsidRPr="001C0E1B" w14:paraId="574FCC0F" w14:textId="77777777" w:rsidTr="00325525">
        <w:tc>
          <w:tcPr>
            <w:tcW w:w="3019" w:type="dxa"/>
            <w:shd w:val="clear" w:color="auto" w:fill="auto"/>
            <w:vAlign w:val="center"/>
          </w:tcPr>
          <w:p w14:paraId="6BC398B8"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50ED1E4A"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0pt;height:5pt" o:ole="" fillcolor="window">
                  <v:imagedata r:id="rId13" o:title=""/>
                </v:shape>
                <o:OLEObject Type="Embed" ProgID="Equation.3" ShapeID="_x0000_i1064" DrawAspect="Content" ObjectID="_1783797979"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0pt;height:5pt" o:ole="" fillcolor="window">
                  <v:imagedata r:id="rId13" o:title=""/>
                </v:shape>
                <o:OLEObject Type="Embed" ProgID="Equation.3" ShapeID="_x0000_i1065" DrawAspect="Content" ObjectID="_1783797980"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0pt;height:15.5pt" o:ole="" fillcolor="window">
                  <v:imagedata r:id="rId11" o:title=""/>
                </v:shape>
                <o:OLEObject Type="Embed" ProgID="Equation.3" ShapeID="_x0000_i1066" DrawAspect="Content" ObjectID="_1783797981"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32pt;height:15.5pt" o:ole="" fillcolor="window">
                  <v:imagedata r:id="rId16" o:title=""/>
                </v:shape>
                <o:OLEObject Type="Embed" ProgID="Equation.3" ShapeID="_x0000_i1067" DrawAspect="Content" ObjectID="_1783797982"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AA400A" w:rsidRPr="001C0E1B" w14:paraId="4ABFE718" w14:textId="77777777" w:rsidTr="00BF7841">
        <w:trPr>
          <w:cantSplit/>
          <w:trHeight w:val="150"/>
        </w:trPr>
        <w:tc>
          <w:tcPr>
            <w:tcW w:w="3681" w:type="dxa"/>
          </w:tcPr>
          <w:p w14:paraId="3572BE1C"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DF3F7F0" w14:textId="77777777" w:rsidR="00AA400A" w:rsidRPr="001C0E1B" w:rsidRDefault="00AA400A" w:rsidP="00AA400A">
            <w:pPr>
              <w:pStyle w:val="TAC"/>
              <w:rPr>
                <w:szCs w:val="18"/>
              </w:rPr>
            </w:pPr>
          </w:p>
        </w:tc>
        <w:tc>
          <w:tcPr>
            <w:tcW w:w="1418" w:type="dxa"/>
          </w:tcPr>
          <w:p w14:paraId="637B7BC4"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1C0E1B" w:rsidRDefault="00AA400A" w:rsidP="00AA400A">
            <w:pPr>
              <w:pStyle w:val="TAC"/>
              <w:rPr>
                <w:szCs w:val="18"/>
              </w:rPr>
            </w:pPr>
            <w:r>
              <w:rPr>
                <w:lang w:val="en-US"/>
              </w:rPr>
              <w:t>AWGN</w:t>
            </w:r>
          </w:p>
        </w:tc>
      </w:tr>
      <w:tr w:rsidR="00AA400A" w:rsidRPr="001C0E1B" w14:paraId="257F3EAB" w14:textId="77777777" w:rsidTr="004B0308">
        <w:trPr>
          <w:cantSplit/>
          <w:trHeight w:val="150"/>
        </w:trPr>
        <w:tc>
          <w:tcPr>
            <w:tcW w:w="3681" w:type="dxa"/>
            <w:shd w:val="clear" w:color="auto" w:fill="auto"/>
            <w:vAlign w:val="center"/>
          </w:tcPr>
          <w:p w14:paraId="3F1173BD"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AA400A" w:rsidRPr="001C0E1B" w:rsidRDefault="00AA400A" w:rsidP="00AA400A">
            <w:pPr>
              <w:pStyle w:val="TAC"/>
              <w:rPr>
                <w:szCs w:val="18"/>
              </w:rPr>
            </w:pPr>
          </w:p>
        </w:tc>
        <w:tc>
          <w:tcPr>
            <w:tcW w:w="1418" w:type="dxa"/>
          </w:tcPr>
          <w:p w14:paraId="46A504C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43B58369" w14:textId="79F05C0F" w:rsidR="00AA400A" w:rsidRPr="001C0E1B" w:rsidRDefault="00AA400A" w:rsidP="00AA400A">
            <w:pPr>
              <w:pStyle w:val="TAC"/>
              <w:rPr>
                <w:szCs w:val="18"/>
              </w:rPr>
            </w:pPr>
            <w:r w:rsidRPr="001C0E1B">
              <w:rPr>
                <w:rFonts w:eastAsia="Malgun Gothic"/>
                <w:szCs w:val="18"/>
              </w:rPr>
              <w:t>1x2</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0pt;height:5pt" o:ole="" fillcolor="window">
                  <v:imagedata r:id="rId13" o:title=""/>
                </v:shape>
                <o:OLEObject Type="Embed" ProgID="Equation.3" ShapeID="_x0000_i1068" DrawAspect="Content" ObjectID="_1783797983"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62523FFB" w:rsidR="00FA1755" w:rsidRPr="001C0E1B" w:rsidRDefault="00BC1F68" w:rsidP="00BC1F68">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5FD9DC9E" w:rsidR="00FA1755" w:rsidRPr="001C0E1B" w:rsidRDefault="00BC1F68" w:rsidP="00FA1755">
      <w:pPr>
        <w:rPr>
          <w:rFonts w:cs="v4.2.0"/>
        </w:rPr>
      </w:pPr>
      <w:r>
        <w:rPr>
          <w:rFonts w:eastAsia="Malgun Gothic" w:cs="v4.2.0" w:hint="eastAsia"/>
          <w:lang w:eastAsia="ko-KR"/>
        </w:rPr>
        <w:t>M</w:t>
      </w:r>
      <w:r w:rsidRPr="00A62BB0">
        <w:rPr>
          <w:rFonts w:cs="v4.2.0"/>
        </w:rPr>
        <w:t xml:space="preserve">easurement gap pattern configuration </w:t>
      </w:r>
      <w:r>
        <w:rPr>
          <w:rFonts w:eastAsia="Malgun Gothic" w:cs="v4.2.0" w:hint="eastAsia"/>
          <w:lang w:eastAsia="ko-KR"/>
        </w:rPr>
        <w:t>is</w:t>
      </w:r>
      <w:r w:rsidRPr="00A62BB0">
        <w:rPr>
          <w:rFonts w:cs="v4.2.0"/>
        </w:rPr>
        <w:t xml:space="preserve"> defined in Table A.8.4.2.3.1-2.</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t>Table A.8.4.2.3.1-1: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lastRenderedPageBreak/>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094E78B2"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0B40A9FD" w14:textId="77777777" w:rsidTr="00830013">
        <w:trPr>
          <w:cantSplit/>
          <w:trHeight w:val="126"/>
        </w:trPr>
        <w:tc>
          <w:tcPr>
            <w:tcW w:w="2118" w:type="dxa"/>
          </w:tcPr>
          <w:p w14:paraId="14CD0C83" w14:textId="77777777" w:rsidR="00BC1F68" w:rsidRPr="001C0E1B" w:rsidRDefault="00BC1F68" w:rsidP="009A496E">
            <w:pPr>
              <w:pStyle w:val="TAL"/>
              <w:rPr>
                <w:rFonts w:cs="Arial"/>
                <w:szCs w:val="18"/>
              </w:rPr>
            </w:pPr>
            <w:r w:rsidRPr="001C0E1B">
              <w:rPr>
                <w:rFonts w:cs="Arial"/>
                <w:szCs w:val="18"/>
              </w:rPr>
              <w:t>Gap Pattern Id</w:t>
            </w:r>
          </w:p>
        </w:tc>
        <w:tc>
          <w:tcPr>
            <w:tcW w:w="596" w:type="dxa"/>
          </w:tcPr>
          <w:p w14:paraId="1965C0CE" w14:textId="77777777" w:rsidR="00BC1F68" w:rsidRPr="001C0E1B" w:rsidRDefault="00BC1F68" w:rsidP="009A496E">
            <w:pPr>
              <w:pStyle w:val="TAL"/>
              <w:rPr>
                <w:rFonts w:cs="Arial"/>
                <w:szCs w:val="18"/>
              </w:rPr>
            </w:pPr>
          </w:p>
        </w:tc>
        <w:tc>
          <w:tcPr>
            <w:tcW w:w="1251" w:type="dxa"/>
          </w:tcPr>
          <w:p w14:paraId="6FA24FB0"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391BC397" w14:textId="666E267D" w:rsidR="00BC1F68" w:rsidRPr="001C0E1B" w:rsidRDefault="00BC1F68" w:rsidP="00BC1F68">
            <w:pPr>
              <w:pStyle w:val="TAL"/>
              <w:rPr>
                <w:rFonts w:cs="Arial"/>
                <w:szCs w:val="18"/>
              </w:rPr>
            </w:pPr>
            <w:r w:rsidRPr="001C0E1B">
              <w:rPr>
                <w:rFonts w:cs="Arial"/>
                <w:szCs w:val="18"/>
              </w:rPr>
              <w:t>0</w:t>
            </w:r>
          </w:p>
        </w:tc>
        <w:tc>
          <w:tcPr>
            <w:tcW w:w="3544" w:type="dxa"/>
          </w:tcPr>
          <w:p w14:paraId="792B3FEF"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12D5771" w14:textId="77777777" w:rsidTr="00892594">
        <w:trPr>
          <w:cantSplit/>
          <w:trHeight w:val="213"/>
        </w:trPr>
        <w:tc>
          <w:tcPr>
            <w:tcW w:w="2118" w:type="dxa"/>
          </w:tcPr>
          <w:p w14:paraId="4AC6139E" w14:textId="77777777" w:rsidR="00BC1F68" w:rsidRPr="001C0E1B" w:rsidRDefault="00BC1F68" w:rsidP="009A496E">
            <w:pPr>
              <w:pStyle w:val="TAL"/>
              <w:rPr>
                <w:rFonts w:cs="Arial"/>
                <w:szCs w:val="18"/>
              </w:rPr>
            </w:pPr>
            <w:r w:rsidRPr="001C0E1B">
              <w:rPr>
                <w:rFonts w:cs="v4.2.0"/>
                <w:szCs w:val="18"/>
              </w:rPr>
              <w:t>Measurement gap offset</w:t>
            </w:r>
          </w:p>
        </w:tc>
        <w:tc>
          <w:tcPr>
            <w:tcW w:w="596" w:type="dxa"/>
          </w:tcPr>
          <w:p w14:paraId="2BEB83E5" w14:textId="77777777" w:rsidR="00BC1F68" w:rsidRPr="001C0E1B" w:rsidRDefault="00BC1F68" w:rsidP="009A496E">
            <w:pPr>
              <w:pStyle w:val="TAL"/>
              <w:rPr>
                <w:rFonts w:cs="Arial"/>
                <w:szCs w:val="18"/>
              </w:rPr>
            </w:pPr>
          </w:p>
        </w:tc>
        <w:tc>
          <w:tcPr>
            <w:tcW w:w="1251" w:type="dxa"/>
          </w:tcPr>
          <w:p w14:paraId="052FA676"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11539565" w14:textId="3F56D2FD" w:rsidR="00BC1F68" w:rsidRPr="001C0E1B" w:rsidRDefault="00BC1F68" w:rsidP="00BC1F68">
            <w:pPr>
              <w:pStyle w:val="TAL"/>
              <w:rPr>
                <w:rFonts w:cs="Arial"/>
                <w:szCs w:val="18"/>
              </w:rPr>
            </w:pPr>
            <w:r w:rsidRPr="001C0E1B">
              <w:rPr>
                <w:rFonts w:cs="Arial"/>
                <w:szCs w:val="18"/>
              </w:rPr>
              <w:t>39</w:t>
            </w:r>
          </w:p>
        </w:tc>
        <w:tc>
          <w:tcPr>
            <w:tcW w:w="3544" w:type="dxa"/>
          </w:tcPr>
          <w:p w14:paraId="4E96FB23"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BC1F68" w:rsidRPr="001C0E1B" w14:paraId="45B52259" w14:textId="77777777" w:rsidTr="00127329">
        <w:trPr>
          <w:cantSplit/>
          <w:trHeight w:val="208"/>
        </w:trPr>
        <w:tc>
          <w:tcPr>
            <w:tcW w:w="2118" w:type="dxa"/>
          </w:tcPr>
          <w:p w14:paraId="55600E81" w14:textId="77777777" w:rsidR="00BC1F68" w:rsidRPr="001C0E1B" w:rsidRDefault="00BC1F68" w:rsidP="009A496E">
            <w:pPr>
              <w:pStyle w:val="TAL"/>
              <w:rPr>
                <w:rFonts w:cs="Arial"/>
                <w:szCs w:val="18"/>
              </w:rPr>
            </w:pPr>
            <w:r w:rsidRPr="001C0E1B">
              <w:rPr>
                <w:rFonts w:cs="Arial"/>
                <w:szCs w:val="18"/>
              </w:rPr>
              <w:t>T2</w:t>
            </w:r>
          </w:p>
        </w:tc>
        <w:tc>
          <w:tcPr>
            <w:tcW w:w="596" w:type="dxa"/>
          </w:tcPr>
          <w:p w14:paraId="61194A8C" w14:textId="77777777" w:rsidR="00BC1F68" w:rsidRPr="001C0E1B" w:rsidRDefault="00BC1F68" w:rsidP="009A496E">
            <w:pPr>
              <w:pStyle w:val="TAL"/>
              <w:rPr>
                <w:rFonts w:cs="Arial"/>
                <w:szCs w:val="18"/>
              </w:rPr>
            </w:pPr>
            <w:r w:rsidRPr="001C0E1B">
              <w:rPr>
                <w:rFonts w:cs="Arial"/>
                <w:szCs w:val="18"/>
              </w:rPr>
              <w:t>s</w:t>
            </w:r>
          </w:p>
        </w:tc>
        <w:tc>
          <w:tcPr>
            <w:tcW w:w="1251" w:type="dxa"/>
          </w:tcPr>
          <w:p w14:paraId="224DB4FA"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0AF4A2EF" w14:textId="092B8021" w:rsidR="00BC1F68" w:rsidRPr="001C0E1B" w:rsidRDefault="00BC1F68" w:rsidP="00BC1F68">
            <w:pPr>
              <w:pStyle w:val="TAL"/>
              <w:rPr>
                <w:rFonts w:cs="Arial"/>
                <w:szCs w:val="18"/>
              </w:rPr>
            </w:pPr>
            <w:r w:rsidRPr="001C0E1B">
              <w:rPr>
                <w:rFonts w:cs="Arial"/>
                <w:szCs w:val="18"/>
              </w:rPr>
              <w:t>2</w:t>
            </w:r>
          </w:p>
        </w:tc>
        <w:tc>
          <w:tcPr>
            <w:tcW w:w="3544" w:type="dxa"/>
          </w:tcPr>
          <w:p w14:paraId="661B706E" w14:textId="77777777" w:rsidR="00BC1F68" w:rsidRPr="001C0E1B" w:rsidRDefault="00BC1F68" w:rsidP="009A496E">
            <w:pPr>
              <w:pStyle w:val="TAL"/>
              <w:rPr>
                <w:rFonts w:cs="Arial"/>
                <w:szCs w:val="18"/>
              </w:rPr>
            </w:pPr>
          </w:p>
        </w:tc>
      </w:tr>
      <w:tr w:rsidR="000A35CA" w:rsidRPr="001C0E1B" w14:paraId="6BC8DDDB" w14:textId="77777777" w:rsidTr="009A496E">
        <w:trPr>
          <w:cantSplit/>
          <w:trHeight w:val="347"/>
        </w:trPr>
        <w:tc>
          <w:tcPr>
            <w:tcW w:w="9776" w:type="dxa"/>
            <w:gridSpan w:val="5"/>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lastRenderedPageBreak/>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rPr>
            </w:pPr>
            <w:r w:rsidRPr="001C0E1B">
              <w:rPr>
                <w:rFonts w:cs="Arial"/>
                <w:szCs w:val="18"/>
              </w:rPr>
              <w:t>5 MHz: R.7 FDD</w:t>
            </w:r>
          </w:p>
          <w:p w14:paraId="7753B9AF" w14:textId="77777777" w:rsidR="00325525" w:rsidRPr="001C0E1B" w:rsidRDefault="00325525" w:rsidP="000179AF">
            <w:pPr>
              <w:pStyle w:val="TAC"/>
              <w:keepNext w:val="0"/>
              <w:rPr>
                <w:rFonts w:cs="Arial"/>
                <w:szCs w:val="18"/>
              </w:rPr>
            </w:pPr>
            <w:r w:rsidRPr="001C0E1B">
              <w:rPr>
                <w:rFonts w:cs="Arial"/>
                <w:szCs w:val="18"/>
              </w:rPr>
              <w:t>10 MHz: R.3 FDD</w:t>
            </w:r>
          </w:p>
          <w:p w14:paraId="62075AD8"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rPr>
            </w:pPr>
            <w:r w:rsidRPr="001C0E1B">
              <w:rPr>
                <w:rFonts w:cs="Arial"/>
                <w:szCs w:val="18"/>
              </w:rPr>
              <w:t>5 MHz: R.4 TDD</w:t>
            </w:r>
          </w:p>
          <w:p w14:paraId="4EC82380" w14:textId="77777777" w:rsidR="00325525" w:rsidRPr="001C0E1B" w:rsidRDefault="00325525" w:rsidP="000179AF">
            <w:pPr>
              <w:pStyle w:val="TAC"/>
              <w:keepNext w:val="0"/>
              <w:rPr>
                <w:rFonts w:cs="Arial"/>
                <w:szCs w:val="18"/>
              </w:rPr>
            </w:pPr>
            <w:r w:rsidRPr="001C0E1B">
              <w:rPr>
                <w:rFonts w:cs="Arial"/>
                <w:szCs w:val="18"/>
              </w:rPr>
              <w:t>10 MHz: R.0 TDD</w:t>
            </w:r>
          </w:p>
          <w:p w14:paraId="6F06BF56"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rPr>
            </w:pPr>
            <w:r w:rsidRPr="001C0E1B">
              <w:rPr>
                <w:rFonts w:cs="Arial"/>
                <w:szCs w:val="18"/>
              </w:rPr>
              <w:t>5 MHz: R.11 FDD</w:t>
            </w:r>
          </w:p>
          <w:p w14:paraId="3FC365ED" w14:textId="77777777" w:rsidR="00325525" w:rsidRPr="001C0E1B" w:rsidRDefault="00325525" w:rsidP="000179AF">
            <w:pPr>
              <w:pStyle w:val="TAC"/>
              <w:keepNext w:val="0"/>
              <w:rPr>
                <w:rFonts w:cs="Arial"/>
                <w:szCs w:val="18"/>
              </w:rPr>
            </w:pPr>
            <w:r w:rsidRPr="001C0E1B">
              <w:rPr>
                <w:rFonts w:cs="Arial"/>
                <w:szCs w:val="18"/>
              </w:rPr>
              <w:t>10 MHz: R.6 FDD</w:t>
            </w:r>
          </w:p>
          <w:p w14:paraId="462A1CB9"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rPr>
            </w:pPr>
            <w:r w:rsidRPr="001C0E1B">
              <w:rPr>
                <w:rFonts w:cs="Arial"/>
                <w:szCs w:val="18"/>
              </w:rPr>
              <w:t>5 MHz: R.11 TDD</w:t>
            </w:r>
          </w:p>
          <w:p w14:paraId="2BAE7A0D" w14:textId="77777777" w:rsidR="00325525" w:rsidRPr="001C0E1B" w:rsidRDefault="00325525" w:rsidP="000179AF">
            <w:pPr>
              <w:pStyle w:val="TAC"/>
              <w:keepNext w:val="0"/>
              <w:rPr>
                <w:rFonts w:cs="Arial"/>
                <w:szCs w:val="18"/>
              </w:rPr>
            </w:pPr>
            <w:r w:rsidRPr="001C0E1B">
              <w:rPr>
                <w:rFonts w:cs="Arial"/>
                <w:szCs w:val="18"/>
              </w:rPr>
              <w:t>10 MHz: R.6 TDD</w:t>
            </w:r>
          </w:p>
          <w:p w14:paraId="5F8D0AB4"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rPr>
            </w:pPr>
            <w:r w:rsidRPr="001C0E1B">
              <w:rPr>
                <w:rFonts w:cs="Arial"/>
                <w:szCs w:val="18"/>
              </w:rPr>
              <w:t>5 MHz: OP.20 FDD</w:t>
            </w:r>
          </w:p>
          <w:p w14:paraId="653A738B" w14:textId="77777777" w:rsidR="00325525" w:rsidRPr="001C0E1B" w:rsidRDefault="00325525" w:rsidP="000179AF">
            <w:pPr>
              <w:pStyle w:val="TAC"/>
              <w:keepNext w:val="0"/>
              <w:rPr>
                <w:rFonts w:cs="Arial"/>
                <w:szCs w:val="18"/>
              </w:rPr>
            </w:pPr>
            <w:r w:rsidRPr="001C0E1B">
              <w:rPr>
                <w:rFonts w:cs="Arial"/>
                <w:szCs w:val="18"/>
              </w:rPr>
              <w:t>10 MHz: OP.10 FDD</w:t>
            </w:r>
          </w:p>
          <w:p w14:paraId="0E6F84E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rPr>
            </w:pPr>
            <w:r w:rsidRPr="001C0E1B">
              <w:rPr>
                <w:rFonts w:cs="Arial"/>
                <w:szCs w:val="18"/>
              </w:rPr>
              <w:t>5 MHz: OP.9 TDD</w:t>
            </w:r>
          </w:p>
          <w:p w14:paraId="22957DC6" w14:textId="77777777" w:rsidR="00325525" w:rsidRPr="001C0E1B" w:rsidRDefault="00325525" w:rsidP="000179AF">
            <w:pPr>
              <w:pStyle w:val="TAC"/>
              <w:keepNext w:val="0"/>
              <w:rPr>
                <w:rFonts w:cs="Arial"/>
                <w:szCs w:val="18"/>
              </w:rPr>
            </w:pPr>
            <w:r w:rsidRPr="001C0E1B">
              <w:rPr>
                <w:rFonts w:cs="Arial"/>
                <w:szCs w:val="18"/>
              </w:rPr>
              <w:t>10 MHz: OP.1 TDD</w:t>
            </w:r>
          </w:p>
          <w:p w14:paraId="5C06D78A"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5EE49B0D" w14:textId="77777777" w:rsidTr="00C73805">
        <w:tc>
          <w:tcPr>
            <w:tcW w:w="3019" w:type="dxa"/>
            <w:shd w:val="clear" w:color="auto" w:fill="auto"/>
            <w:vAlign w:val="center"/>
          </w:tcPr>
          <w:p w14:paraId="4486C9E5"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1C0E1B" w:rsidRDefault="00AA400A" w:rsidP="00AA400A">
            <w:pPr>
              <w:keepLines/>
              <w:spacing w:after="0"/>
              <w:jc w:val="center"/>
              <w:rPr>
                <w:rFonts w:ascii="Arial" w:eastAsia="Malgun Gothic" w:hAnsi="Arial"/>
                <w:sz w:val="18"/>
                <w:szCs w:val="18"/>
              </w:rPr>
            </w:pPr>
            <w:r>
              <w:rPr>
                <w:rFonts w:ascii="Arial" w:hAnsi="Arial"/>
                <w:sz w:val="18"/>
                <w:lang w:val="en-US" w:eastAsia="ja-JP"/>
              </w:rPr>
              <w:t>AWGN</w:t>
            </w:r>
          </w:p>
        </w:tc>
      </w:tr>
      <w:tr w:rsidR="00AA400A" w:rsidRPr="001C0E1B" w14:paraId="593E51B6" w14:textId="77777777" w:rsidTr="00325525">
        <w:tc>
          <w:tcPr>
            <w:tcW w:w="3019" w:type="dxa"/>
            <w:shd w:val="clear" w:color="auto" w:fill="auto"/>
            <w:vAlign w:val="center"/>
          </w:tcPr>
          <w:p w14:paraId="031D3D82"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0715C9C8"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rPr>
              <w:t>,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0pt;height:7.5pt" o:ole="" fillcolor="window">
                  <v:imagedata r:id="rId13" o:title=""/>
                </v:shape>
                <o:OLEObject Type="Embed" ProgID="Equation.3" ShapeID="_x0000_i1069" DrawAspect="Content" ObjectID="_1783797984"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0pt;height:7.5pt" o:ole="" fillcolor="window">
                  <v:imagedata r:id="rId13" o:title=""/>
                </v:shape>
                <o:OLEObject Type="Embed" ProgID="Equation.3" ShapeID="_x0000_i1070" DrawAspect="Content" ObjectID="_1783797985"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0pt;height:15.5pt" o:ole="" fillcolor="window">
                  <v:imagedata r:id="rId11" o:title=""/>
                </v:shape>
                <o:OLEObject Type="Embed" ProgID="Equation.3" ShapeID="_x0000_i1071" DrawAspect="Content" ObjectID="_1783797986"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30pt;height:15.5pt" o:ole="" fillcolor="window">
                  <v:imagedata r:id="rId16" o:title=""/>
                </v:shape>
                <o:OLEObject Type="Embed" ProgID="Equation.3" ShapeID="_x0000_i1072" DrawAspect="Content" ObjectID="_1783797987"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AA400A" w:rsidRPr="001C0E1B" w14:paraId="34DFAD06" w14:textId="77777777" w:rsidTr="003155C4">
        <w:trPr>
          <w:cantSplit/>
          <w:trHeight w:val="150"/>
        </w:trPr>
        <w:tc>
          <w:tcPr>
            <w:tcW w:w="3681" w:type="dxa"/>
          </w:tcPr>
          <w:p w14:paraId="41D3FED8"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7CE47922" w14:textId="77777777" w:rsidR="00AA400A" w:rsidRPr="001C0E1B" w:rsidRDefault="00AA400A" w:rsidP="00AA400A">
            <w:pPr>
              <w:pStyle w:val="TAC"/>
              <w:rPr>
                <w:szCs w:val="18"/>
              </w:rPr>
            </w:pPr>
          </w:p>
        </w:tc>
        <w:tc>
          <w:tcPr>
            <w:tcW w:w="1418" w:type="dxa"/>
          </w:tcPr>
          <w:p w14:paraId="6408174B"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1C0E1B" w:rsidRDefault="00AA400A" w:rsidP="00AA400A">
            <w:pPr>
              <w:pStyle w:val="TAC"/>
              <w:rPr>
                <w:szCs w:val="18"/>
              </w:rPr>
            </w:pPr>
            <w:r>
              <w:t>AWGN</w:t>
            </w:r>
          </w:p>
        </w:tc>
      </w:tr>
      <w:tr w:rsidR="00AA400A" w:rsidRPr="001C0E1B" w14:paraId="28D2AC37" w14:textId="77777777" w:rsidTr="004B0308">
        <w:trPr>
          <w:cantSplit/>
          <w:trHeight w:val="150"/>
        </w:trPr>
        <w:tc>
          <w:tcPr>
            <w:tcW w:w="3681" w:type="dxa"/>
            <w:shd w:val="clear" w:color="auto" w:fill="auto"/>
            <w:vAlign w:val="center"/>
          </w:tcPr>
          <w:p w14:paraId="03FD93A1"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AA400A" w:rsidRPr="001C0E1B" w:rsidRDefault="00AA400A" w:rsidP="00AA400A">
            <w:pPr>
              <w:pStyle w:val="TAC"/>
              <w:rPr>
                <w:szCs w:val="18"/>
              </w:rPr>
            </w:pPr>
          </w:p>
        </w:tc>
        <w:tc>
          <w:tcPr>
            <w:tcW w:w="1418" w:type="dxa"/>
          </w:tcPr>
          <w:p w14:paraId="71D79AAB"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77559218" w14:textId="0FED7CD9" w:rsidR="00AA400A" w:rsidRPr="001C0E1B" w:rsidRDefault="00AA400A" w:rsidP="00AA400A">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0pt;height:7.5pt" o:ole="" fillcolor="window">
                  <v:imagedata r:id="rId13" o:title=""/>
                </v:shape>
                <o:OLEObject Type="Embed" ProgID="Equation.3" ShapeID="_x0000_i1073" DrawAspect="Content" ObjectID="_1783797988"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7B48F320" w14:textId="43F194A8"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79DCB07" w14:textId="1EEF93B2" w:rsidR="00FA1755" w:rsidRPr="001C0E1B" w:rsidRDefault="00BC1F68" w:rsidP="00BC1F68">
      <w:pPr>
        <w:rPr>
          <w:rFonts w:cs="v4.2.0"/>
        </w:rPr>
      </w:pPr>
      <w:r>
        <w:rPr>
          <w:rFonts w:eastAsia="Malgun Gothic" w:cs="v4.2.0" w:hint="eastAsia"/>
          <w:lang w:eastAsia="ko-KR"/>
        </w:rPr>
        <w:t>T</w:t>
      </w:r>
      <w:r w:rsidRPr="00A62BB0">
        <w:rPr>
          <w:rFonts w:cs="v4.2.0"/>
        </w:rPr>
        <w: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637E93DA"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is</w:t>
      </w:r>
      <w:r w:rsidRPr="00A62BB0">
        <w:rPr>
          <w:rFonts w:cs="v4.2.0"/>
        </w:rPr>
        <w:t xml:space="preserve"> defined in Table A.8.4.2.4.1-2.</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Table A.8.4.2.4.1-1: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BC1F68" w:rsidRPr="001C0E1B" w14:paraId="13811D8C" w14:textId="77777777" w:rsidTr="00323E52">
        <w:trPr>
          <w:cantSplit/>
          <w:trHeight w:val="79"/>
        </w:trPr>
        <w:tc>
          <w:tcPr>
            <w:tcW w:w="1696" w:type="dxa"/>
            <w:tcBorders>
              <w:top w:val="nil"/>
            </w:tcBorders>
            <w:shd w:val="clear" w:color="auto" w:fill="auto"/>
          </w:tcPr>
          <w:p w14:paraId="1DCA35A9" w14:textId="77777777" w:rsidR="00BC1F68" w:rsidRPr="001C0E1B" w:rsidRDefault="00BC1F68" w:rsidP="009A496E">
            <w:pPr>
              <w:pStyle w:val="TAH"/>
              <w:rPr>
                <w:rFonts w:cs="Arial"/>
                <w:szCs w:val="18"/>
              </w:rPr>
            </w:pPr>
          </w:p>
        </w:tc>
        <w:tc>
          <w:tcPr>
            <w:tcW w:w="567" w:type="dxa"/>
            <w:tcBorders>
              <w:top w:val="nil"/>
            </w:tcBorders>
            <w:shd w:val="clear" w:color="auto" w:fill="auto"/>
          </w:tcPr>
          <w:p w14:paraId="7179441F" w14:textId="77777777" w:rsidR="00BC1F68" w:rsidRPr="001C0E1B" w:rsidRDefault="00BC1F68" w:rsidP="009A496E">
            <w:pPr>
              <w:pStyle w:val="TAH"/>
              <w:rPr>
                <w:rFonts w:cs="Arial"/>
                <w:szCs w:val="18"/>
              </w:rPr>
            </w:pPr>
          </w:p>
        </w:tc>
        <w:tc>
          <w:tcPr>
            <w:tcW w:w="1276" w:type="dxa"/>
            <w:tcBorders>
              <w:top w:val="nil"/>
            </w:tcBorders>
            <w:shd w:val="clear" w:color="auto" w:fill="auto"/>
          </w:tcPr>
          <w:p w14:paraId="54374E26" w14:textId="77777777" w:rsidR="00BC1F68" w:rsidRPr="001C0E1B" w:rsidRDefault="00BC1F68" w:rsidP="009A496E">
            <w:pPr>
              <w:pStyle w:val="TAH"/>
              <w:rPr>
                <w:rFonts w:cs="Arial"/>
                <w:szCs w:val="18"/>
              </w:rPr>
            </w:pPr>
          </w:p>
        </w:tc>
        <w:tc>
          <w:tcPr>
            <w:tcW w:w="1559" w:type="dxa"/>
          </w:tcPr>
          <w:p w14:paraId="599730D1" w14:textId="2B31FF4D" w:rsidR="00BC1F68" w:rsidRPr="001C0E1B" w:rsidRDefault="00BC1F68" w:rsidP="00BC1F68">
            <w:pPr>
              <w:pStyle w:val="TAH"/>
              <w:rPr>
                <w:rFonts w:cs="Arial"/>
                <w:szCs w:val="18"/>
              </w:rPr>
            </w:pPr>
            <w:r w:rsidRPr="001C0E1B">
              <w:rPr>
                <w:rFonts w:cs="Arial"/>
                <w:szCs w:val="18"/>
              </w:rPr>
              <w:t>Test 1</w:t>
            </w:r>
          </w:p>
        </w:tc>
        <w:tc>
          <w:tcPr>
            <w:tcW w:w="1560" w:type="dxa"/>
          </w:tcPr>
          <w:p w14:paraId="50043122" w14:textId="0357271F" w:rsidR="00BC1F68" w:rsidRPr="001C0E1B" w:rsidRDefault="00BC1F68" w:rsidP="00BC1F68">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4BDDB54D" w14:textId="77777777" w:rsidR="00BC1F68" w:rsidRPr="001C0E1B" w:rsidRDefault="00BC1F68"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5772C567" w14:textId="77777777" w:rsidTr="004F1D3F">
        <w:trPr>
          <w:cantSplit/>
          <w:trHeight w:val="185"/>
        </w:trPr>
        <w:tc>
          <w:tcPr>
            <w:tcW w:w="1696" w:type="dxa"/>
          </w:tcPr>
          <w:p w14:paraId="50CCF775"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623E1A32" w14:textId="77777777" w:rsidR="00BC1F68" w:rsidRPr="001C0E1B" w:rsidRDefault="00BC1F68" w:rsidP="009A496E">
            <w:pPr>
              <w:pStyle w:val="TAL"/>
              <w:rPr>
                <w:rFonts w:cs="Arial"/>
                <w:szCs w:val="18"/>
              </w:rPr>
            </w:pPr>
          </w:p>
        </w:tc>
        <w:tc>
          <w:tcPr>
            <w:tcW w:w="1276" w:type="dxa"/>
          </w:tcPr>
          <w:p w14:paraId="037FD01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D5365CE" w14:textId="62480566" w:rsidR="00BC1F68" w:rsidRPr="001C0E1B" w:rsidRDefault="00BC1F68" w:rsidP="00BC1F68">
            <w:pPr>
              <w:pStyle w:val="TAL"/>
              <w:rPr>
                <w:rFonts w:cs="Arial"/>
                <w:szCs w:val="18"/>
              </w:rPr>
            </w:pPr>
            <w:r w:rsidRPr="001C0E1B">
              <w:rPr>
                <w:rFonts w:cs="Arial"/>
                <w:szCs w:val="18"/>
              </w:rPr>
              <w:t>0</w:t>
            </w:r>
          </w:p>
        </w:tc>
        <w:tc>
          <w:tcPr>
            <w:tcW w:w="3402" w:type="dxa"/>
          </w:tcPr>
          <w:p w14:paraId="5375560B"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3D1E1A30" w14:textId="77777777" w:rsidTr="0072127D">
        <w:trPr>
          <w:cantSplit/>
          <w:trHeight w:val="209"/>
        </w:trPr>
        <w:tc>
          <w:tcPr>
            <w:tcW w:w="1696" w:type="dxa"/>
          </w:tcPr>
          <w:p w14:paraId="690BDF5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07845EDC" w14:textId="77777777" w:rsidR="00BC1F68" w:rsidRPr="001C0E1B" w:rsidRDefault="00BC1F68" w:rsidP="009A496E">
            <w:pPr>
              <w:pStyle w:val="TAL"/>
              <w:rPr>
                <w:rFonts w:cs="Arial"/>
                <w:szCs w:val="18"/>
              </w:rPr>
            </w:pPr>
          </w:p>
        </w:tc>
        <w:tc>
          <w:tcPr>
            <w:tcW w:w="1276" w:type="dxa"/>
          </w:tcPr>
          <w:p w14:paraId="7C37C542"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3CB41AD" w14:textId="3542AC40" w:rsidR="00BC1F68" w:rsidRPr="001C0E1B" w:rsidRDefault="00BC1F68" w:rsidP="00BC1F68">
            <w:pPr>
              <w:pStyle w:val="TAL"/>
              <w:rPr>
                <w:rFonts w:cs="Arial"/>
                <w:szCs w:val="18"/>
              </w:rPr>
            </w:pPr>
            <w:r w:rsidRPr="001C0E1B">
              <w:rPr>
                <w:rFonts w:cs="Arial"/>
                <w:szCs w:val="18"/>
              </w:rPr>
              <w:t>39</w:t>
            </w:r>
          </w:p>
        </w:tc>
        <w:tc>
          <w:tcPr>
            <w:tcW w:w="3402" w:type="dxa"/>
          </w:tcPr>
          <w:p w14:paraId="27A341C0"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E6B960D" w14:textId="77777777" w:rsidTr="00C65B19">
        <w:trPr>
          <w:cantSplit/>
          <w:trHeight w:val="208"/>
        </w:trPr>
        <w:tc>
          <w:tcPr>
            <w:tcW w:w="1696" w:type="dxa"/>
            <w:tcBorders>
              <w:bottom w:val="single" w:sz="4" w:space="0" w:color="auto"/>
            </w:tcBorders>
          </w:tcPr>
          <w:p w14:paraId="7E7BEAA7"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72E606D8" w14:textId="77777777" w:rsidR="00BC1F68" w:rsidRPr="001C0E1B" w:rsidRDefault="00BC1F68" w:rsidP="009A496E">
            <w:pPr>
              <w:pStyle w:val="TAL"/>
              <w:rPr>
                <w:rFonts w:cs="Arial"/>
                <w:szCs w:val="18"/>
              </w:rPr>
            </w:pPr>
          </w:p>
        </w:tc>
        <w:tc>
          <w:tcPr>
            <w:tcW w:w="1276" w:type="dxa"/>
          </w:tcPr>
          <w:p w14:paraId="7DA1882C"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65D0A6D" w14:textId="11C28F43" w:rsidR="00BC1F68" w:rsidRPr="001C0E1B" w:rsidRDefault="00BC1F68" w:rsidP="00BC1F68">
            <w:pPr>
              <w:pStyle w:val="TAL"/>
              <w:rPr>
                <w:rFonts w:cs="Arial"/>
                <w:szCs w:val="18"/>
              </w:rPr>
            </w:pPr>
            <w:r w:rsidRPr="001C0E1B">
              <w:rPr>
                <w:rFonts w:cs="Arial"/>
                <w:szCs w:val="18"/>
              </w:rPr>
              <w:t>DRX.9</w:t>
            </w:r>
          </w:p>
        </w:tc>
        <w:tc>
          <w:tcPr>
            <w:tcW w:w="1560" w:type="dxa"/>
          </w:tcPr>
          <w:p w14:paraId="20319B13" w14:textId="4169BBB3"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2A16F96D"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BC1F68" w:rsidRPr="001C0E1B" w14:paraId="3E348D29" w14:textId="77777777" w:rsidTr="005A5474">
        <w:trPr>
          <w:cantSplit/>
          <w:trHeight w:val="208"/>
        </w:trPr>
        <w:tc>
          <w:tcPr>
            <w:tcW w:w="1696" w:type="dxa"/>
          </w:tcPr>
          <w:p w14:paraId="3ADE0655" w14:textId="77777777" w:rsidR="00BC1F68" w:rsidRPr="001C0E1B" w:rsidRDefault="00BC1F68" w:rsidP="009A496E">
            <w:pPr>
              <w:pStyle w:val="TAL"/>
              <w:rPr>
                <w:rFonts w:cs="Arial"/>
                <w:szCs w:val="18"/>
              </w:rPr>
            </w:pPr>
            <w:r w:rsidRPr="001C0E1B">
              <w:rPr>
                <w:rFonts w:cs="Arial"/>
                <w:szCs w:val="18"/>
              </w:rPr>
              <w:t>T2</w:t>
            </w:r>
          </w:p>
        </w:tc>
        <w:tc>
          <w:tcPr>
            <w:tcW w:w="567" w:type="dxa"/>
          </w:tcPr>
          <w:p w14:paraId="72A5C9CF" w14:textId="77777777" w:rsidR="00BC1F68" w:rsidRPr="001C0E1B" w:rsidRDefault="00BC1F68" w:rsidP="009A496E">
            <w:pPr>
              <w:pStyle w:val="TAL"/>
              <w:rPr>
                <w:rFonts w:cs="Arial"/>
                <w:szCs w:val="18"/>
              </w:rPr>
            </w:pPr>
            <w:r w:rsidRPr="001C0E1B">
              <w:rPr>
                <w:rFonts w:cs="Arial"/>
                <w:szCs w:val="18"/>
              </w:rPr>
              <w:t>s</w:t>
            </w:r>
          </w:p>
        </w:tc>
        <w:tc>
          <w:tcPr>
            <w:tcW w:w="1276" w:type="dxa"/>
          </w:tcPr>
          <w:p w14:paraId="5D3C0FB8"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90CE0B9" w14:textId="4DED1167" w:rsidR="00BC1F68" w:rsidRPr="001C0E1B" w:rsidRDefault="00BC1F68" w:rsidP="00BC1F68">
            <w:pPr>
              <w:pStyle w:val="TAL"/>
              <w:rPr>
                <w:rFonts w:cs="Arial"/>
                <w:szCs w:val="18"/>
              </w:rPr>
            </w:pPr>
            <w:r w:rsidRPr="001C0E1B">
              <w:rPr>
                <w:rFonts w:cs="Arial"/>
                <w:szCs w:val="18"/>
              </w:rPr>
              <w:t>2</w:t>
            </w:r>
          </w:p>
        </w:tc>
        <w:tc>
          <w:tcPr>
            <w:tcW w:w="1560" w:type="dxa"/>
          </w:tcPr>
          <w:p w14:paraId="6C1C9964" w14:textId="0D71F62A" w:rsidR="00BC1F68" w:rsidRPr="001C0E1B" w:rsidRDefault="00BC1F68" w:rsidP="009A496E">
            <w:pPr>
              <w:pStyle w:val="TAL"/>
              <w:rPr>
                <w:rFonts w:cs="Arial"/>
                <w:szCs w:val="18"/>
              </w:rPr>
            </w:pPr>
            <w:r>
              <w:rPr>
                <w:rFonts w:cs="Arial"/>
                <w:szCs w:val="18"/>
              </w:rPr>
              <w:t>13</w:t>
            </w:r>
          </w:p>
        </w:tc>
        <w:tc>
          <w:tcPr>
            <w:tcW w:w="3402" w:type="dxa"/>
          </w:tcPr>
          <w:p w14:paraId="20357775" w14:textId="77777777" w:rsidR="00BC1F68" w:rsidRPr="001C0E1B" w:rsidRDefault="00BC1F68" w:rsidP="009A496E">
            <w:pPr>
              <w:pStyle w:val="TAL"/>
              <w:rPr>
                <w:rFonts w:cs="Arial"/>
                <w:szCs w:val="18"/>
              </w:rPr>
            </w:pPr>
          </w:p>
        </w:tc>
      </w:tr>
      <w:tr w:rsidR="000A35CA" w:rsidRPr="001C0E1B" w14:paraId="2F456286" w14:textId="77777777" w:rsidTr="009A496E">
        <w:trPr>
          <w:cantSplit/>
          <w:trHeight w:val="347"/>
        </w:trPr>
        <w:tc>
          <w:tcPr>
            <w:tcW w:w="10060" w:type="dxa"/>
            <w:gridSpan w:val="6"/>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rPr>
            </w:pPr>
            <w:r w:rsidRPr="001C0E1B">
              <w:rPr>
                <w:rFonts w:cs="Arial"/>
                <w:szCs w:val="18"/>
              </w:rPr>
              <w:t>5 MHz: R.7 FDD</w:t>
            </w:r>
          </w:p>
          <w:p w14:paraId="1C68D782" w14:textId="77777777" w:rsidR="00325525" w:rsidRPr="001C0E1B" w:rsidRDefault="00325525" w:rsidP="000179AF">
            <w:pPr>
              <w:pStyle w:val="TAC"/>
              <w:keepNext w:val="0"/>
              <w:rPr>
                <w:rFonts w:cs="Arial"/>
                <w:szCs w:val="18"/>
              </w:rPr>
            </w:pPr>
            <w:r w:rsidRPr="001C0E1B">
              <w:rPr>
                <w:rFonts w:cs="Arial"/>
                <w:szCs w:val="18"/>
              </w:rPr>
              <w:t>10 MHz: R.3 FDD</w:t>
            </w:r>
          </w:p>
          <w:p w14:paraId="7D205A42"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rPr>
            </w:pPr>
            <w:r w:rsidRPr="001C0E1B">
              <w:rPr>
                <w:rFonts w:cs="Arial"/>
                <w:szCs w:val="18"/>
              </w:rPr>
              <w:t>5 MHz: R.4 TDD</w:t>
            </w:r>
          </w:p>
          <w:p w14:paraId="21EB3454" w14:textId="77777777" w:rsidR="00325525" w:rsidRPr="001C0E1B" w:rsidRDefault="00325525" w:rsidP="000179AF">
            <w:pPr>
              <w:pStyle w:val="TAC"/>
              <w:keepNext w:val="0"/>
              <w:rPr>
                <w:rFonts w:cs="Arial"/>
                <w:szCs w:val="18"/>
              </w:rPr>
            </w:pPr>
            <w:r w:rsidRPr="001C0E1B">
              <w:rPr>
                <w:rFonts w:cs="Arial"/>
                <w:szCs w:val="18"/>
              </w:rPr>
              <w:t>10 MHz: R.0 TDD</w:t>
            </w:r>
          </w:p>
          <w:p w14:paraId="57435015"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rPr>
            </w:pPr>
            <w:r w:rsidRPr="001C0E1B">
              <w:rPr>
                <w:rFonts w:cs="Arial"/>
                <w:szCs w:val="18"/>
              </w:rPr>
              <w:t>5 MHz: R.11 FDD</w:t>
            </w:r>
          </w:p>
          <w:p w14:paraId="5380AD41" w14:textId="77777777" w:rsidR="00325525" w:rsidRPr="001C0E1B" w:rsidRDefault="00325525" w:rsidP="000179AF">
            <w:pPr>
              <w:pStyle w:val="TAC"/>
              <w:keepNext w:val="0"/>
              <w:rPr>
                <w:rFonts w:cs="Arial"/>
                <w:szCs w:val="18"/>
              </w:rPr>
            </w:pPr>
            <w:r w:rsidRPr="001C0E1B">
              <w:rPr>
                <w:rFonts w:cs="Arial"/>
                <w:szCs w:val="18"/>
              </w:rPr>
              <w:t>10 MHz: R.6 FDD</w:t>
            </w:r>
          </w:p>
          <w:p w14:paraId="0A836F2F"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rPr>
            </w:pPr>
            <w:r w:rsidRPr="001C0E1B">
              <w:rPr>
                <w:rFonts w:cs="Arial"/>
                <w:szCs w:val="18"/>
              </w:rPr>
              <w:t>5 MHz: R.11 TDD</w:t>
            </w:r>
          </w:p>
          <w:p w14:paraId="1C30EAD7" w14:textId="77777777" w:rsidR="00325525" w:rsidRPr="001C0E1B" w:rsidRDefault="00325525" w:rsidP="000179AF">
            <w:pPr>
              <w:pStyle w:val="TAC"/>
              <w:keepNext w:val="0"/>
              <w:rPr>
                <w:rFonts w:cs="Arial"/>
                <w:szCs w:val="18"/>
              </w:rPr>
            </w:pPr>
            <w:r w:rsidRPr="001C0E1B">
              <w:rPr>
                <w:rFonts w:cs="Arial"/>
                <w:szCs w:val="18"/>
              </w:rPr>
              <w:t>10 MHz: R.6 TDD</w:t>
            </w:r>
          </w:p>
          <w:p w14:paraId="1BAE076F"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rPr>
            </w:pPr>
            <w:r w:rsidRPr="001C0E1B">
              <w:rPr>
                <w:rFonts w:cs="Arial"/>
                <w:szCs w:val="18"/>
              </w:rPr>
              <w:t>5 MHz: OP.20 FDD</w:t>
            </w:r>
          </w:p>
          <w:p w14:paraId="40D0F87E" w14:textId="77777777" w:rsidR="00325525" w:rsidRPr="001C0E1B" w:rsidRDefault="00325525" w:rsidP="000179AF">
            <w:pPr>
              <w:pStyle w:val="TAC"/>
              <w:keepNext w:val="0"/>
              <w:rPr>
                <w:rFonts w:cs="Arial"/>
                <w:szCs w:val="18"/>
              </w:rPr>
            </w:pPr>
            <w:r w:rsidRPr="001C0E1B">
              <w:rPr>
                <w:rFonts w:cs="Arial"/>
                <w:szCs w:val="18"/>
              </w:rPr>
              <w:t>10 MHz: OP.10 FDD</w:t>
            </w:r>
          </w:p>
          <w:p w14:paraId="2BD9D736"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rPr>
            </w:pPr>
            <w:r w:rsidRPr="001C0E1B">
              <w:rPr>
                <w:rFonts w:cs="Arial"/>
                <w:szCs w:val="18"/>
              </w:rPr>
              <w:t>5 MHz: OP.9 TDD</w:t>
            </w:r>
          </w:p>
          <w:p w14:paraId="107D49FF" w14:textId="77777777" w:rsidR="00325525" w:rsidRPr="001C0E1B" w:rsidRDefault="00325525" w:rsidP="000179AF">
            <w:pPr>
              <w:pStyle w:val="TAC"/>
              <w:keepNext w:val="0"/>
              <w:rPr>
                <w:rFonts w:cs="Arial"/>
                <w:szCs w:val="18"/>
              </w:rPr>
            </w:pPr>
            <w:r w:rsidRPr="001C0E1B">
              <w:rPr>
                <w:rFonts w:cs="Arial"/>
                <w:szCs w:val="18"/>
              </w:rPr>
              <w:t>10 MHz: OP.1 TDD</w:t>
            </w:r>
          </w:p>
          <w:p w14:paraId="318C6898"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4192AF2C" w14:textId="77777777" w:rsidTr="00325525">
        <w:tc>
          <w:tcPr>
            <w:tcW w:w="3019" w:type="dxa"/>
            <w:shd w:val="clear" w:color="auto" w:fill="auto"/>
            <w:vAlign w:val="center"/>
          </w:tcPr>
          <w:p w14:paraId="5A79B1BB"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24DB3D6B" w:rsidR="00AA400A" w:rsidRPr="001C0E1B" w:rsidRDefault="00AA400A" w:rsidP="00AA400A">
            <w:pPr>
              <w:keepLines/>
              <w:spacing w:after="0"/>
              <w:jc w:val="center"/>
              <w:rPr>
                <w:rFonts w:ascii="Arial" w:eastAsia="Malgun Gothic" w:hAnsi="Arial"/>
                <w:sz w:val="18"/>
                <w:szCs w:val="18"/>
              </w:rPr>
            </w:pPr>
            <w:r>
              <w:rPr>
                <w:rFonts w:ascii="Arial" w:hAnsi="Arial"/>
                <w:sz w:val="18"/>
                <w:lang w:eastAsia="ja-JP"/>
              </w:rPr>
              <w:t>AWGN</w:t>
            </w:r>
          </w:p>
        </w:tc>
      </w:tr>
      <w:tr w:rsidR="00AA400A" w:rsidRPr="001C0E1B" w14:paraId="5370E365" w14:textId="77777777" w:rsidTr="00325525">
        <w:tc>
          <w:tcPr>
            <w:tcW w:w="3019" w:type="dxa"/>
            <w:shd w:val="clear" w:color="auto" w:fill="auto"/>
            <w:vAlign w:val="center"/>
          </w:tcPr>
          <w:p w14:paraId="33570D71"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09CFE846"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pt;height:7.5pt" o:ole="" fillcolor="window">
                  <v:imagedata r:id="rId13" o:title=""/>
                </v:shape>
                <o:OLEObject Type="Embed" ProgID="Equation.3" ShapeID="_x0000_i1074" DrawAspect="Content" ObjectID="_1783797989"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pt;height:7.5pt" o:ole="" fillcolor="window">
                  <v:imagedata r:id="rId13" o:title=""/>
                </v:shape>
                <o:OLEObject Type="Embed" ProgID="Equation.3" ShapeID="_x0000_i1075" DrawAspect="Content" ObjectID="_1783797990"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pt;height:15.5pt" o:ole="" fillcolor="window">
                  <v:imagedata r:id="rId11" o:title=""/>
                </v:shape>
                <o:OLEObject Type="Embed" ProgID="Equation.3" ShapeID="_x0000_i1076" DrawAspect="Content" ObjectID="_1783797991"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30pt;height:15.5pt" o:ole="" fillcolor="window">
                  <v:imagedata r:id="rId16" o:title=""/>
                </v:shape>
                <o:OLEObject Type="Embed" ProgID="Equation.3" ShapeID="_x0000_i1077" DrawAspect="Content" ObjectID="_1783797992"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AA400A" w:rsidRPr="001C0E1B" w14:paraId="420FA84E" w14:textId="77777777" w:rsidTr="00035DD0">
        <w:trPr>
          <w:cantSplit/>
          <w:trHeight w:val="150"/>
        </w:trPr>
        <w:tc>
          <w:tcPr>
            <w:tcW w:w="3681" w:type="dxa"/>
          </w:tcPr>
          <w:p w14:paraId="3EA616D7"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4C714BE" w14:textId="77777777" w:rsidR="00AA400A" w:rsidRPr="001C0E1B" w:rsidRDefault="00AA400A" w:rsidP="00AA400A">
            <w:pPr>
              <w:pStyle w:val="TAC"/>
              <w:rPr>
                <w:szCs w:val="18"/>
              </w:rPr>
            </w:pPr>
          </w:p>
        </w:tc>
        <w:tc>
          <w:tcPr>
            <w:tcW w:w="1418" w:type="dxa"/>
          </w:tcPr>
          <w:p w14:paraId="6473804F"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1C0E1B" w:rsidRDefault="00AA400A" w:rsidP="00AA400A">
            <w:pPr>
              <w:pStyle w:val="TAC"/>
              <w:rPr>
                <w:szCs w:val="18"/>
              </w:rPr>
            </w:pPr>
            <w:r>
              <w:rPr>
                <w:lang w:val="en-US"/>
              </w:rPr>
              <w:t>AWGN</w:t>
            </w:r>
          </w:p>
        </w:tc>
      </w:tr>
      <w:tr w:rsidR="00AA400A" w:rsidRPr="001C0E1B" w14:paraId="31984277" w14:textId="77777777" w:rsidTr="004B0308">
        <w:trPr>
          <w:cantSplit/>
          <w:trHeight w:val="150"/>
        </w:trPr>
        <w:tc>
          <w:tcPr>
            <w:tcW w:w="3681" w:type="dxa"/>
            <w:shd w:val="clear" w:color="auto" w:fill="auto"/>
            <w:vAlign w:val="center"/>
          </w:tcPr>
          <w:p w14:paraId="6DB888E2"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AA400A" w:rsidRPr="001C0E1B" w:rsidRDefault="00AA400A" w:rsidP="00AA400A">
            <w:pPr>
              <w:pStyle w:val="TAC"/>
              <w:rPr>
                <w:szCs w:val="18"/>
              </w:rPr>
            </w:pPr>
          </w:p>
        </w:tc>
        <w:tc>
          <w:tcPr>
            <w:tcW w:w="1418" w:type="dxa"/>
          </w:tcPr>
          <w:p w14:paraId="462240E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2B212514" w14:textId="27657640" w:rsidR="00AA400A" w:rsidRPr="001C0E1B" w:rsidRDefault="00AA400A" w:rsidP="00AA400A">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pt;height:7.5pt" o:ole="" fillcolor="window">
                  <v:imagedata r:id="rId13" o:title=""/>
                </v:shape>
                <o:OLEObject Type="Embed" ProgID="Equation.3" ShapeID="_x0000_i1078" DrawAspect="Content" ObjectID="_1783797993"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9C8F7A9" w14:textId="77777777" w:rsidR="00C40A8B" w:rsidRPr="00A62BB0" w:rsidRDefault="00C40A8B" w:rsidP="00C40A8B">
      <w:pPr>
        <w:rPr>
          <w:rFonts w:cs="v4.2.0"/>
        </w:rPr>
      </w:pPr>
      <w:r w:rsidRPr="00A62BB0">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00B58920" w:rsidR="00FA1755" w:rsidRPr="001C0E1B" w:rsidRDefault="00C40A8B" w:rsidP="00C40A8B">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2A9F9CE3" w14:textId="77777777" w:rsidR="00C40A8B" w:rsidRPr="00A62BB0" w:rsidRDefault="00C40A8B" w:rsidP="00C40A8B">
      <w:pPr>
        <w:rPr>
          <w:rFonts w:cs="v4.2.0"/>
        </w:rPr>
      </w:pPr>
      <w:r w:rsidRPr="00A62BB0">
        <w:rPr>
          <w:rFonts w:cs="v4.2.0"/>
        </w:rPr>
        <w:t>The cell specific test parameters for E-UTRA cell1 as PCell are defined in clause A.3.7.2.2.</w:t>
      </w:r>
    </w:p>
    <w:p w14:paraId="48528CDA"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4C74C12" w14:textId="429891DD" w:rsidR="00FA1755" w:rsidRPr="001C0E1B" w:rsidRDefault="00C40A8B" w:rsidP="00C40A8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The test consists of two successive time periods, with time duration of T1, and T2 respectively. During time duration T1, the UE shall not have timing information of NR cell 2</w:t>
      </w:r>
      <w:r w:rsidR="00FA1755" w:rsidRPr="001C0E1B">
        <w:rPr>
          <w:rFonts w:cs="v4.2.0"/>
        </w:rPr>
        <w:t>.</w:t>
      </w:r>
    </w:p>
    <w:p w14:paraId="2CBE1BCB" w14:textId="4F5A38B6" w:rsidR="00FA1755" w:rsidRPr="001C0E1B" w:rsidRDefault="00C40A8B" w:rsidP="00FA1755">
      <w:pPr>
        <w:pStyle w:val="TH"/>
      </w:pPr>
      <w:r w:rsidRPr="00A62BB0">
        <w:t xml:space="preserve">Table A.8.4.2.5.1-1: </w:t>
      </w:r>
      <w:r w:rsidRPr="00A62BB0">
        <w:rPr>
          <w:lang w:eastAsia="zh-CN"/>
        </w:rPr>
        <w:t xml:space="preserve">NR inter-RAT </w:t>
      </w:r>
      <w:r w:rsidRPr="00A62BB0">
        <w:t>event triggered reporting</w:t>
      </w:r>
      <w:r w:rsidRPr="00A62BB0">
        <w:rPr>
          <w:lang w:eastAsia="zh-CN"/>
        </w:rPr>
        <w:t xml:space="preserve"> test</w:t>
      </w:r>
      <w:r w:rsidRPr="00A62BB0">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1C6F05C" w14:textId="77777777" w:rsidTr="008E5F54">
        <w:trPr>
          <w:cantSplit/>
          <w:trHeight w:val="126"/>
        </w:trPr>
        <w:tc>
          <w:tcPr>
            <w:tcW w:w="2118" w:type="dxa"/>
          </w:tcPr>
          <w:p w14:paraId="0858421E" w14:textId="77777777" w:rsidR="00C40A8B" w:rsidRPr="001C0E1B" w:rsidRDefault="00C40A8B" w:rsidP="009A496E">
            <w:pPr>
              <w:pStyle w:val="TAL"/>
              <w:rPr>
                <w:rFonts w:cs="Arial"/>
                <w:szCs w:val="18"/>
              </w:rPr>
            </w:pPr>
            <w:r w:rsidRPr="001C0E1B">
              <w:rPr>
                <w:rFonts w:cs="Arial"/>
                <w:szCs w:val="18"/>
              </w:rPr>
              <w:t>Gap Pattern Id</w:t>
            </w:r>
          </w:p>
        </w:tc>
        <w:tc>
          <w:tcPr>
            <w:tcW w:w="596" w:type="dxa"/>
          </w:tcPr>
          <w:p w14:paraId="3CED3704" w14:textId="77777777" w:rsidR="00C40A8B" w:rsidRPr="001C0E1B" w:rsidRDefault="00C40A8B" w:rsidP="009A496E">
            <w:pPr>
              <w:pStyle w:val="TAL"/>
              <w:rPr>
                <w:rFonts w:cs="Arial"/>
                <w:szCs w:val="18"/>
              </w:rPr>
            </w:pPr>
          </w:p>
        </w:tc>
        <w:tc>
          <w:tcPr>
            <w:tcW w:w="1251" w:type="dxa"/>
          </w:tcPr>
          <w:p w14:paraId="73645E2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8EE9658" w14:textId="1F926360" w:rsidR="00C40A8B" w:rsidRPr="001C0E1B" w:rsidRDefault="00C40A8B" w:rsidP="00C40A8B">
            <w:pPr>
              <w:pStyle w:val="TAL"/>
              <w:rPr>
                <w:rFonts w:cs="Arial"/>
                <w:szCs w:val="18"/>
              </w:rPr>
            </w:pPr>
            <w:r w:rsidRPr="001C0E1B">
              <w:rPr>
                <w:rFonts w:cs="Arial"/>
                <w:szCs w:val="18"/>
              </w:rPr>
              <w:t>0</w:t>
            </w:r>
          </w:p>
        </w:tc>
        <w:tc>
          <w:tcPr>
            <w:tcW w:w="3544" w:type="dxa"/>
          </w:tcPr>
          <w:p w14:paraId="340A7F6B"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2A962C33" w14:textId="77777777" w:rsidTr="00B02290">
        <w:trPr>
          <w:cantSplit/>
          <w:trHeight w:val="213"/>
        </w:trPr>
        <w:tc>
          <w:tcPr>
            <w:tcW w:w="2118" w:type="dxa"/>
          </w:tcPr>
          <w:p w14:paraId="17FFADA6" w14:textId="77777777" w:rsidR="00C40A8B" w:rsidRPr="001C0E1B" w:rsidRDefault="00C40A8B" w:rsidP="009A496E">
            <w:pPr>
              <w:pStyle w:val="TAL"/>
              <w:rPr>
                <w:rFonts w:cs="Arial"/>
                <w:szCs w:val="18"/>
              </w:rPr>
            </w:pPr>
            <w:r w:rsidRPr="001C0E1B">
              <w:rPr>
                <w:rFonts w:cs="v4.2.0"/>
                <w:szCs w:val="18"/>
              </w:rPr>
              <w:t>Measurement gap offset</w:t>
            </w:r>
          </w:p>
        </w:tc>
        <w:tc>
          <w:tcPr>
            <w:tcW w:w="596" w:type="dxa"/>
          </w:tcPr>
          <w:p w14:paraId="46B583EF" w14:textId="77777777" w:rsidR="00C40A8B" w:rsidRPr="001C0E1B" w:rsidRDefault="00C40A8B" w:rsidP="009A496E">
            <w:pPr>
              <w:pStyle w:val="TAL"/>
              <w:rPr>
                <w:rFonts w:cs="Arial"/>
                <w:szCs w:val="18"/>
              </w:rPr>
            </w:pPr>
          </w:p>
        </w:tc>
        <w:tc>
          <w:tcPr>
            <w:tcW w:w="1251" w:type="dxa"/>
          </w:tcPr>
          <w:p w14:paraId="3C933E5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78A96A28" w14:textId="3341C71C" w:rsidR="00C40A8B" w:rsidRPr="001C0E1B" w:rsidRDefault="00C40A8B" w:rsidP="00C40A8B">
            <w:pPr>
              <w:pStyle w:val="TAL"/>
              <w:rPr>
                <w:rFonts w:cs="Arial"/>
                <w:szCs w:val="18"/>
              </w:rPr>
            </w:pPr>
            <w:r w:rsidRPr="001C0E1B">
              <w:rPr>
                <w:rFonts w:cs="Arial"/>
                <w:szCs w:val="18"/>
              </w:rPr>
              <w:t>39</w:t>
            </w:r>
          </w:p>
        </w:tc>
        <w:tc>
          <w:tcPr>
            <w:tcW w:w="3544" w:type="dxa"/>
          </w:tcPr>
          <w:p w14:paraId="165A8B14"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C40A8B" w:rsidRPr="001C0E1B" w14:paraId="2E9B7AC1" w14:textId="77777777" w:rsidTr="008F34F3">
        <w:trPr>
          <w:cantSplit/>
          <w:trHeight w:val="208"/>
        </w:trPr>
        <w:tc>
          <w:tcPr>
            <w:tcW w:w="2118" w:type="dxa"/>
          </w:tcPr>
          <w:p w14:paraId="0159859B" w14:textId="77777777" w:rsidR="00C40A8B" w:rsidRPr="001C0E1B" w:rsidRDefault="00C40A8B" w:rsidP="009A496E">
            <w:pPr>
              <w:pStyle w:val="TAL"/>
              <w:rPr>
                <w:rFonts w:cs="Arial"/>
                <w:szCs w:val="18"/>
              </w:rPr>
            </w:pPr>
            <w:r w:rsidRPr="001C0E1B">
              <w:rPr>
                <w:rFonts w:cs="Arial"/>
                <w:szCs w:val="18"/>
              </w:rPr>
              <w:t>T2</w:t>
            </w:r>
          </w:p>
        </w:tc>
        <w:tc>
          <w:tcPr>
            <w:tcW w:w="596" w:type="dxa"/>
          </w:tcPr>
          <w:p w14:paraId="62672E26" w14:textId="77777777" w:rsidR="00C40A8B" w:rsidRPr="001C0E1B" w:rsidRDefault="00C40A8B" w:rsidP="009A496E">
            <w:pPr>
              <w:pStyle w:val="TAL"/>
              <w:rPr>
                <w:rFonts w:cs="Arial"/>
                <w:szCs w:val="18"/>
              </w:rPr>
            </w:pPr>
            <w:r w:rsidRPr="001C0E1B">
              <w:rPr>
                <w:rFonts w:cs="Arial"/>
                <w:szCs w:val="18"/>
              </w:rPr>
              <w:t>s</w:t>
            </w:r>
          </w:p>
        </w:tc>
        <w:tc>
          <w:tcPr>
            <w:tcW w:w="1251" w:type="dxa"/>
          </w:tcPr>
          <w:p w14:paraId="2B625368"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C73BCBA" w14:textId="3E496EC4" w:rsidR="00C40A8B" w:rsidRPr="001C0E1B" w:rsidRDefault="00C40A8B" w:rsidP="00C40A8B">
            <w:pPr>
              <w:pStyle w:val="TAL"/>
              <w:rPr>
                <w:rFonts w:cs="Arial"/>
                <w:szCs w:val="18"/>
              </w:rPr>
            </w:pPr>
            <w:r w:rsidRPr="001C0E1B">
              <w:rPr>
                <w:rFonts w:cs="Arial"/>
                <w:szCs w:val="18"/>
              </w:rPr>
              <w:t>6</w:t>
            </w:r>
          </w:p>
        </w:tc>
        <w:tc>
          <w:tcPr>
            <w:tcW w:w="3544" w:type="dxa"/>
          </w:tcPr>
          <w:p w14:paraId="3F1BF53A" w14:textId="77777777" w:rsidR="00C40A8B" w:rsidRPr="001C0E1B" w:rsidRDefault="00C40A8B" w:rsidP="009A496E">
            <w:pPr>
              <w:pStyle w:val="TAL"/>
              <w:rPr>
                <w:rFonts w:cs="Arial"/>
                <w:szCs w:val="18"/>
              </w:rPr>
            </w:pPr>
          </w:p>
        </w:tc>
      </w:tr>
      <w:tr w:rsidR="000A35CA" w:rsidRPr="001C0E1B" w14:paraId="0F1AB2DB" w14:textId="77777777" w:rsidTr="009A496E">
        <w:trPr>
          <w:cantSplit/>
          <w:trHeight w:val="91"/>
        </w:trPr>
        <w:tc>
          <w:tcPr>
            <w:tcW w:w="9776" w:type="dxa"/>
            <w:gridSpan w:val="5"/>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6ADBC5BC" w:rsidR="00AC2266" w:rsidRPr="001C0E1B" w:rsidRDefault="001C72F2"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1C72F2" w:rsidRPr="001C0E1B" w14:paraId="26B6DF2C" w14:textId="77777777" w:rsidTr="0059749D">
        <w:trPr>
          <w:cantSplit/>
          <w:trHeight w:val="215"/>
        </w:trPr>
        <w:tc>
          <w:tcPr>
            <w:tcW w:w="3681" w:type="dxa"/>
            <w:gridSpan w:val="2"/>
            <w:shd w:val="clear" w:color="auto" w:fill="auto"/>
          </w:tcPr>
          <w:p w14:paraId="0AE986E2" w14:textId="37C3E770" w:rsidR="001C72F2" w:rsidRPr="001C0E1B" w:rsidRDefault="001C72F2" w:rsidP="001C72F2">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075A7557" w:rsidR="001C72F2" w:rsidRPr="001C0E1B" w:rsidRDefault="001C72F2" w:rsidP="001C72F2">
            <w:pPr>
              <w:pStyle w:val="TAC"/>
            </w:pPr>
            <w:r w:rsidRPr="001C0E1B">
              <w:t>dBm/SCS</w:t>
            </w:r>
          </w:p>
        </w:tc>
        <w:tc>
          <w:tcPr>
            <w:tcW w:w="1418" w:type="dxa"/>
            <w:shd w:val="clear" w:color="auto" w:fill="auto"/>
          </w:tcPr>
          <w:p w14:paraId="582C5ED1" w14:textId="1E23A5B6" w:rsidR="001C72F2" w:rsidRPr="001C0E1B" w:rsidRDefault="001C72F2" w:rsidP="001C72F2">
            <w:pPr>
              <w:pStyle w:val="TAC"/>
            </w:pPr>
            <w:r w:rsidRPr="001C0E1B">
              <w:t>1, 2</w:t>
            </w:r>
          </w:p>
        </w:tc>
        <w:tc>
          <w:tcPr>
            <w:tcW w:w="1417" w:type="dxa"/>
            <w:shd w:val="clear" w:color="auto" w:fill="auto"/>
          </w:tcPr>
          <w:p w14:paraId="49C3A74A" w14:textId="7D417CD4" w:rsidR="001C72F2" w:rsidRPr="001C0E1B" w:rsidRDefault="001C72F2" w:rsidP="001C72F2">
            <w:pPr>
              <w:pStyle w:val="TAC"/>
            </w:pPr>
            <w:r w:rsidRPr="001C0E1B">
              <w:t>-</w:t>
            </w:r>
            <w:r>
              <w:t xml:space="preserve"> Infinity</w:t>
            </w:r>
          </w:p>
        </w:tc>
        <w:tc>
          <w:tcPr>
            <w:tcW w:w="1560" w:type="dxa"/>
            <w:shd w:val="clear" w:color="auto" w:fill="auto"/>
          </w:tcPr>
          <w:p w14:paraId="393E5104" w14:textId="523FDDAD" w:rsidR="001C72F2" w:rsidRPr="001C0E1B" w:rsidRDefault="001C72F2" w:rsidP="001C72F2">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0pt;height:15.5pt" o:ole="" fillcolor="window">
                  <v:imagedata r:id="rId11" o:title=""/>
                </v:shape>
                <o:OLEObject Type="Embed" ProgID="Equation.3" ShapeID="_x0000_i1079" DrawAspect="Content" ObjectID="_1783797994"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6182DF0F" w14:textId="25E0C328" w:rsidR="00C40A8B" w:rsidRPr="00A62BB0" w:rsidRDefault="00C40A8B" w:rsidP="00C40A8B">
      <w:pPr>
        <w:rPr>
          <w:rFonts w:cs="v4.2.0"/>
        </w:rPr>
      </w:pPr>
      <w:r>
        <w:rPr>
          <w:rFonts w:cs="v4.2.0"/>
        </w:rPr>
        <w:t>T</w:t>
      </w:r>
      <w:r w:rsidRPr="00A62BB0">
        <w:rPr>
          <w:rFonts w:cs="v4.2.0"/>
        </w:rPr>
        <w:t xml:space="preserve">he UE shall send one Event B1 triggered measurement report, with a measurement reporting delay less than D1 ms </w:t>
      </w:r>
      <w:r>
        <w:rPr>
          <w:rFonts w:cs="v4.2.0"/>
        </w:rPr>
        <w:t xml:space="preserve">and D2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D0FBEEF" w14:textId="4C9D8C53" w:rsidR="00FA1755" w:rsidRPr="001C0E1B" w:rsidRDefault="00C40A8B" w:rsidP="00C40A8B">
      <w:pPr>
        <w:spacing w:before="240"/>
        <w:rPr>
          <w:rFonts w:cs="v4.2.0"/>
        </w:rPr>
      </w:pPr>
      <w:r>
        <w:rPr>
          <w:rFonts w:cs="v4.2.0"/>
        </w:rPr>
        <w:t>T</w:t>
      </w:r>
      <w:r w:rsidRPr="00A62BB0">
        <w:rPr>
          <w:rFonts w:cs="v4.2.0"/>
        </w:rPr>
        <w:t>he UE is not required to report SSB time index.</w:t>
      </w:r>
    </w:p>
    <w:p w14:paraId="501C9C0F" w14:textId="77777777" w:rsidR="00FA1755" w:rsidRPr="001C0E1B" w:rsidRDefault="00FA1755" w:rsidP="00FA1755">
      <w:pPr>
        <w:pStyle w:val="TH"/>
        <w:spacing w:before="240"/>
      </w:pPr>
      <w:r w:rsidRPr="001C0E1B">
        <w:rPr>
          <w:rFonts w:cs="v4.2.0"/>
        </w:rPr>
        <w:lastRenderedPageBreak/>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C40A8B" w:rsidRPr="001C0E1B" w14:paraId="413A0E3C" w14:textId="77777777" w:rsidTr="00325525">
        <w:trPr>
          <w:jc w:val="center"/>
        </w:trPr>
        <w:tc>
          <w:tcPr>
            <w:tcW w:w="1925" w:type="dxa"/>
            <w:tcBorders>
              <w:top w:val="nil"/>
            </w:tcBorders>
            <w:shd w:val="clear" w:color="auto" w:fill="auto"/>
          </w:tcPr>
          <w:p w14:paraId="4E5354C1" w14:textId="77777777" w:rsidR="00C40A8B" w:rsidRPr="001C0E1B" w:rsidRDefault="00C40A8B" w:rsidP="00C40A8B">
            <w:pPr>
              <w:pStyle w:val="TAH"/>
            </w:pPr>
          </w:p>
        </w:tc>
        <w:tc>
          <w:tcPr>
            <w:tcW w:w="3032" w:type="dxa"/>
          </w:tcPr>
          <w:p w14:paraId="6DE74EE5" w14:textId="222B1A10" w:rsidR="00C40A8B" w:rsidRPr="001C0E1B" w:rsidRDefault="00C40A8B" w:rsidP="00C40A8B">
            <w:pPr>
              <w:pStyle w:val="TAH"/>
            </w:pPr>
            <w:r w:rsidRPr="00A62BB0">
              <w:t>D1 ms</w:t>
            </w:r>
          </w:p>
        </w:tc>
        <w:tc>
          <w:tcPr>
            <w:tcW w:w="3827" w:type="dxa"/>
          </w:tcPr>
          <w:p w14:paraId="5DCA9EC7" w14:textId="6A93AEE0" w:rsidR="00C40A8B" w:rsidRPr="001C0E1B" w:rsidRDefault="00C40A8B" w:rsidP="00C40A8B">
            <w:pPr>
              <w:pStyle w:val="TAH"/>
            </w:pPr>
            <w:r w:rsidRPr="00A62BB0">
              <w:t>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1B1E59BE" w14:textId="77777777" w:rsidR="00C40A8B" w:rsidRPr="00A62BB0" w:rsidRDefault="00C40A8B" w:rsidP="00C40A8B">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766589AA" w14:textId="77777777" w:rsidR="00C40A8B" w:rsidRPr="00A62BB0" w:rsidRDefault="00C40A8B" w:rsidP="00C40A8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A.8.4.2.6.1-1, A.8.4.2.6.1-2 and A.8.4.2.6.1-3.</w:t>
      </w:r>
    </w:p>
    <w:p w14:paraId="305F2F14" w14:textId="77777777" w:rsidR="00C40A8B" w:rsidRPr="00A62BB0" w:rsidRDefault="00C40A8B" w:rsidP="00C40A8B">
      <w:pPr>
        <w:rPr>
          <w:rFonts w:cs="v4.2.0"/>
        </w:rPr>
      </w:pPr>
      <w:bookmarkStart w:id="2" w:name="_Hlk7780349"/>
      <w:r w:rsidRPr="00A62BB0">
        <w:rPr>
          <w:rFonts w:cs="v4.2.0"/>
        </w:rPr>
        <w:t>The cell specific test parameters for E-UTRA cell1 as PCell are defined in clause A.3.7.2.2.</w:t>
      </w:r>
    </w:p>
    <w:bookmarkEnd w:id="2"/>
    <w:p w14:paraId="4E9DD088"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A.8.4.2.6.1-2</w:t>
      </w:r>
      <w:r>
        <w:rPr>
          <w:rFonts w:cs="v4.2.0"/>
        </w:rPr>
        <w:t xml:space="preserve">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0F4E37E9" w14:textId="510FA54F" w:rsidR="00FA1755" w:rsidRPr="001C0E1B" w:rsidRDefault="00C40A8B" w:rsidP="00C40A8B">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Table A.8.4.2.6.1-1: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C40A8B" w:rsidRPr="001C0E1B" w14:paraId="41915EAD" w14:textId="77777777" w:rsidTr="00207605">
        <w:trPr>
          <w:cantSplit/>
          <w:trHeight w:val="79"/>
        </w:trPr>
        <w:tc>
          <w:tcPr>
            <w:tcW w:w="1696" w:type="dxa"/>
            <w:tcBorders>
              <w:top w:val="nil"/>
            </w:tcBorders>
            <w:shd w:val="clear" w:color="auto" w:fill="auto"/>
          </w:tcPr>
          <w:p w14:paraId="2AA628E7" w14:textId="77777777" w:rsidR="00C40A8B" w:rsidRPr="001C0E1B" w:rsidRDefault="00C40A8B" w:rsidP="009A496E">
            <w:pPr>
              <w:pStyle w:val="TAH"/>
              <w:rPr>
                <w:rFonts w:cs="Arial"/>
                <w:szCs w:val="18"/>
              </w:rPr>
            </w:pPr>
          </w:p>
        </w:tc>
        <w:tc>
          <w:tcPr>
            <w:tcW w:w="567" w:type="dxa"/>
            <w:tcBorders>
              <w:top w:val="nil"/>
            </w:tcBorders>
            <w:shd w:val="clear" w:color="auto" w:fill="auto"/>
          </w:tcPr>
          <w:p w14:paraId="437BFF28" w14:textId="77777777" w:rsidR="00C40A8B" w:rsidRPr="001C0E1B" w:rsidRDefault="00C40A8B" w:rsidP="009A496E">
            <w:pPr>
              <w:pStyle w:val="TAH"/>
              <w:rPr>
                <w:rFonts w:cs="Arial"/>
                <w:szCs w:val="18"/>
              </w:rPr>
            </w:pPr>
          </w:p>
        </w:tc>
        <w:tc>
          <w:tcPr>
            <w:tcW w:w="1276" w:type="dxa"/>
            <w:tcBorders>
              <w:top w:val="nil"/>
            </w:tcBorders>
            <w:shd w:val="clear" w:color="auto" w:fill="auto"/>
          </w:tcPr>
          <w:p w14:paraId="06F88830" w14:textId="77777777" w:rsidR="00C40A8B" w:rsidRPr="001C0E1B" w:rsidRDefault="00C40A8B" w:rsidP="009A496E">
            <w:pPr>
              <w:pStyle w:val="TAH"/>
              <w:rPr>
                <w:rFonts w:cs="Arial"/>
                <w:szCs w:val="18"/>
              </w:rPr>
            </w:pPr>
          </w:p>
        </w:tc>
        <w:tc>
          <w:tcPr>
            <w:tcW w:w="1559" w:type="dxa"/>
          </w:tcPr>
          <w:p w14:paraId="51EC48C4" w14:textId="7F73AAEE" w:rsidR="00C40A8B" w:rsidRPr="001C0E1B" w:rsidRDefault="00C40A8B" w:rsidP="00C40A8B">
            <w:pPr>
              <w:pStyle w:val="TAH"/>
              <w:rPr>
                <w:rFonts w:cs="Arial"/>
                <w:szCs w:val="18"/>
              </w:rPr>
            </w:pPr>
            <w:r w:rsidRPr="001C0E1B">
              <w:rPr>
                <w:rFonts w:cs="Arial"/>
                <w:szCs w:val="18"/>
              </w:rPr>
              <w:t>Test 1</w:t>
            </w:r>
          </w:p>
        </w:tc>
        <w:tc>
          <w:tcPr>
            <w:tcW w:w="1560" w:type="dxa"/>
          </w:tcPr>
          <w:p w14:paraId="3BA41C5B" w14:textId="1C4FDC22" w:rsidR="00C40A8B" w:rsidRPr="001C0E1B" w:rsidRDefault="00C40A8B" w:rsidP="00C40A8B">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21E0A11B" w14:textId="77777777" w:rsidR="00C40A8B" w:rsidRPr="001C0E1B" w:rsidRDefault="00C40A8B"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E3AF6F0" w14:textId="77777777" w:rsidTr="00AC2281">
        <w:trPr>
          <w:cantSplit/>
          <w:trHeight w:val="185"/>
        </w:trPr>
        <w:tc>
          <w:tcPr>
            <w:tcW w:w="1696" w:type="dxa"/>
          </w:tcPr>
          <w:p w14:paraId="4AD1E59E" w14:textId="77777777" w:rsidR="00C40A8B" w:rsidRPr="001C0E1B" w:rsidRDefault="00C40A8B" w:rsidP="009A496E">
            <w:pPr>
              <w:pStyle w:val="TAL"/>
              <w:rPr>
                <w:rFonts w:cs="Arial"/>
                <w:szCs w:val="18"/>
              </w:rPr>
            </w:pPr>
            <w:r w:rsidRPr="001C0E1B">
              <w:rPr>
                <w:rFonts w:cs="Arial"/>
                <w:szCs w:val="18"/>
              </w:rPr>
              <w:t>Gap Pattern Id</w:t>
            </w:r>
          </w:p>
        </w:tc>
        <w:tc>
          <w:tcPr>
            <w:tcW w:w="567" w:type="dxa"/>
          </w:tcPr>
          <w:p w14:paraId="7162BFF4" w14:textId="77777777" w:rsidR="00C40A8B" w:rsidRPr="001C0E1B" w:rsidRDefault="00C40A8B" w:rsidP="009A496E">
            <w:pPr>
              <w:pStyle w:val="TAL"/>
              <w:rPr>
                <w:rFonts w:cs="Arial"/>
                <w:szCs w:val="18"/>
              </w:rPr>
            </w:pPr>
          </w:p>
        </w:tc>
        <w:tc>
          <w:tcPr>
            <w:tcW w:w="1276" w:type="dxa"/>
          </w:tcPr>
          <w:p w14:paraId="746AE082"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708A19F" w14:textId="2E4B44F2" w:rsidR="00C40A8B" w:rsidRPr="001C0E1B" w:rsidRDefault="00C40A8B" w:rsidP="00C40A8B">
            <w:pPr>
              <w:pStyle w:val="TAL"/>
              <w:rPr>
                <w:rFonts w:cs="Arial"/>
                <w:szCs w:val="18"/>
              </w:rPr>
            </w:pPr>
            <w:r w:rsidRPr="001C0E1B">
              <w:rPr>
                <w:rFonts w:cs="Arial"/>
                <w:szCs w:val="18"/>
              </w:rPr>
              <w:t>0</w:t>
            </w:r>
          </w:p>
        </w:tc>
        <w:tc>
          <w:tcPr>
            <w:tcW w:w="3402" w:type="dxa"/>
          </w:tcPr>
          <w:p w14:paraId="612D3444"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63BE4B32" w14:textId="77777777" w:rsidTr="00EE7118">
        <w:trPr>
          <w:cantSplit/>
          <w:trHeight w:val="209"/>
        </w:trPr>
        <w:tc>
          <w:tcPr>
            <w:tcW w:w="1696" w:type="dxa"/>
          </w:tcPr>
          <w:p w14:paraId="57200DAF" w14:textId="77777777" w:rsidR="00C40A8B" w:rsidRPr="001C0E1B" w:rsidRDefault="00C40A8B" w:rsidP="009A496E">
            <w:pPr>
              <w:pStyle w:val="TAL"/>
              <w:rPr>
                <w:rFonts w:cs="Arial"/>
                <w:szCs w:val="18"/>
              </w:rPr>
            </w:pPr>
            <w:r w:rsidRPr="001C0E1B">
              <w:rPr>
                <w:rFonts w:cs="v4.2.0"/>
                <w:szCs w:val="18"/>
              </w:rPr>
              <w:t>Measurement gap offset</w:t>
            </w:r>
          </w:p>
        </w:tc>
        <w:tc>
          <w:tcPr>
            <w:tcW w:w="567" w:type="dxa"/>
          </w:tcPr>
          <w:p w14:paraId="03B9CAC5" w14:textId="77777777" w:rsidR="00C40A8B" w:rsidRPr="001C0E1B" w:rsidRDefault="00C40A8B" w:rsidP="009A496E">
            <w:pPr>
              <w:pStyle w:val="TAL"/>
              <w:rPr>
                <w:rFonts w:cs="Arial"/>
                <w:szCs w:val="18"/>
              </w:rPr>
            </w:pPr>
          </w:p>
        </w:tc>
        <w:tc>
          <w:tcPr>
            <w:tcW w:w="1276" w:type="dxa"/>
          </w:tcPr>
          <w:p w14:paraId="09A49307"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B502536" w14:textId="68689B27" w:rsidR="00C40A8B" w:rsidRPr="001C0E1B" w:rsidRDefault="00C40A8B" w:rsidP="00C40A8B">
            <w:pPr>
              <w:pStyle w:val="TAL"/>
              <w:rPr>
                <w:rFonts w:cs="Arial"/>
                <w:szCs w:val="18"/>
              </w:rPr>
            </w:pPr>
            <w:r w:rsidRPr="001C0E1B">
              <w:rPr>
                <w:rFonts w:cs="Arial"/>
                <w:szCs w:val="18"/>
              </w:rPr>
              <w:t>39</w:t>
            </w:r>
          </w:p>
        </w:tc>
        <w:tc>
          <w:tcPr>
            <w:tcW w:w="3402" w:type="dxa"/>
          </w:tcPr>
          <w:p w14:paraId="0CB0551F"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C40A8B" w:rsidRPr="001C0E1B" w14:paraId="3D8B8B60" w14:textId="77777777" w:rsidTr="00F81F18">
        <w:trPr>
          <w:cantSplit/>
          <w:trHeight w:val="208"/>
        </w:trPr>
        <w:tc>
          <w:tcPr>
            <w:tcW w:w="1696" w:type="dxa"/>
            <w:tcBorders>
              <w:bottom w:val="single" w:sz="4" w:space="0" w:color="auto"/>
            </w:tcBorders>
          </w:tcPr>
          <w:p w14:paraId="20237EFA" w14:textId="77777777" w:rsidR="00C40A8B" w:rsidRPr="001C0E1B" w:rsidRDefault="00C40A8B" w:rsidP="009A496E">
            <w:pPr>
              <w:pStyle w:val="TAL"/>
              <w:rPr>
                <w:rFonts w:cs="Arial"/>
                <w:szCs w:val="18"/>
              </w:rPr>
            </w:pPr>
            <w:r w:rsidRPr="001C0E1B">
              <w:rPr>
                <w:rFonts w:cs="Arial"/>
                <w:szCs w:val="18"/>
              </w:rPr>
              <w:t>DRX</w:t>
            </w:r>
          </w:p>
        </w:tc>
        <w:tc>
          <w:tcPr>
            <w:tcW w:w="567" w:type="dxa"/>
          </w:tcPr>
          <w:p w14:paraId="0CCAEE80" w14:textId="77777777" w:rsidR="00C40A8B" w:rsidRPr="001C0E1B" w:rsidRDefault="00C40A8B" w:rsidP="009A496E">
            <w:pPr>
              <w:pStyle w:val="TAL"/>
              <w:rPr>
                <w:rFonts w:cs="Arial"/>
                <w:szCs w:val="18"/>
              </w:rPr>
            </w:pPr>
          </w:p>
        </w:tc>
        <w:tc>
          <w:tcPr>
            <w:tcW w:w="1276" w:type="dxa"/>
          </w:tcPr>
          <w:p w14:paraId="602C686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715BC837" w14:textId="26590D22" w:rsidR="00C40A8B" w:rsidRPr="001C0E1B" w:rsidRDefault="00C40A8B" w:rsidP="00C40A8B">
            <w:pPr>
              <w:pStyle w:val="TAL"/>
              <w:rPr>
                <w:rFonts w:cs="Arial"/>
                <w:szCs w:val="18"/>
              </w:rPr>
            </w:pPr>
            <w:r w:rsidRPr="001C0E1B">
              <w:rPr>
                <w:rFonts w:cs="Arial"/>
                <w:szCs w:val="18"/>
              </w:rPr>
              <w:t>DRX.9</w:t>
            </w:r>
          </w:p>
        </w:tc>
        <w:tc>
          <w:tcPr>
            <w:tcW w:w="1560" w:type="dxa"/>
          </w:tcPr>
          <w:p w14:paraId="13C5F5B0" w14:textId="525B90F0" w:rsidR="00C40A8B" w:rsidRPr="001C0E1B" w:rsidRDefault="00C40A8B" w:rsidP="00C40A8B">
            <w:pPr>
              <w:pStyle w:val="TAL"/>
              <w:rPr>
                <w:rFonts w:cs="Arial"/>
                <w:szCs w:val="18"/>
              </w:rPr>
            </w:pPr>
            <w:r w:rsidRPr="001C0E1B">
              <w:rPr>
                <w:rFonts w:cs="Arial"/>
                <w:szCs w:val="18"/>
              </w:rPr>
              <w:t>DRX.</w:t>
            </w:r>
            <w:r>
              <w:rPr>
                <w:rFonts w:cs="Arial"/>
                <w:szCs w:val="18"/>
              </w:rPr>
              <w:t>12</w:t>
            </w:r>
          </w:p>
        </w:tc>
        <w:tc>
          <w:tcPr>
            <w:tcW w:w="3402" w:type="dxa"/>
          </w:tcPr>
          <w:p w14:paraId="2C6F1BD5" w14:textId="77777777" w:rsidR="00C40A8B" w:rsidRPr="001C0E1B" w:rsidRDefault="00C40A8B"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C40A8B" w:rsidRPr="001C0E1B" w14:paraId="75D2E946" w14:textId="77777777" w:rsidTr="00EB6981">
        <w:trPr>
          <w:cantSplit/>
          <w:trHeight w:val="208"/>
        </w:trPr>
        <w:tc>
          <w:tcPr>
            <w:tcW w:w="1696" w:type="dxa"/>
          </w:tcPr>
          <w:p w14:paraId="380EC40E" w14:textId="77777777" w:rsidR="00C40A8B" w:rsidRPr="001C0E1B" w:rsidRDefault="00C40A8B" w:rsidP="009A496E">
            <w:pPr>
              <w:pStyle w:val="TAL"/>
              <w:rPr>
                <w:rFonts w:cs="Arial"/>
                <w:szCs w:val="18"/>
              </w:rPr>
            </w:pPr>
            <w:r w:rsidRPr="001C0E1B">
              <w:rPr>
                <w:rFonts w:cs="Arial"/>
                <w:szCs w:val="18"/>
              </w:rPr>
              <w:t>T2</w:t>
            </w:r>
          </w:p>
        </w:tc>
        <w:tc>
          <w:tcPr>
            <w:tcW w:w="567" w:type="dxa"/>
          </w:tcPr>
          <w:p w14:paraId="29842D98" w14:textId="77777777" w:rsidR="00C40A8B" w:rsidRPr="001C0E1B" w:rsidRDefault="00C40A8B" w:rsidP="009A496E">
            <w:pPr>
              <w:pStyle w:val="TAL"/>
              <w:rPr>
                <w:rFonts w:cs="Arial"/>
                <w:szCs w:val="18"/>
              </w:rPr>
            </w:pPr>
            <w:r w:rsidRPr="001C0E1B">
              <w:rPr>
                <w:rFonts w:cs="Arial"/>
                <w:szCs w:val="18"/>
              </w:rPr>
              <w:t>s</w:t>
            </w:r>
          </w:p>
        </w:tc>
        <w:tc>
          <w:tcPr>
            <w:tcW w:w="1276" w:type="dxa"/>
          </w:tcPr>
          <w:p w14:paraId="4ED5F84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3B0A0847" w14:textId="11C5F08A" w:rsidR="00C40A8B" w:rsidRPr="001C0E1B" w:rsidRDefault="00C40A8B" w:rsidP="00C40A8B">
            <w:pPr>
              <w:pStyle w:val="TAL"/>
              <w:rPr>
                <w:rFonts w:cs="Arial"/>
                <w:szCs w:val="18"/>
              </w:rPr>
            </w:pPr>
            <w:r w:rsidRPr="001C0E1B">
              <w:rPr>
                <w:rFonts w:cs="Arial"/>
                <w:szCs w:val="18"/>
              </w:rPr>
              <w:t>6</w:t>
            </w:r>
          </w:p>
        </w:tc>
        <w:tc>
          <w:tcPr>
            <w:tcW w:w="1560" w:type="dxa"/>
          </w:tcPr>
          <w:p w14:paraId="26ED588E" w14:textId="111021AD" w:rsidR="00C40A8B" w:rsidRPr="001C0E1B" w:rsidRDefault="00C40A8B" w:rsidP="009A496E">
            <w:pPr>
              <w:pStyle w:val="TAL"/>
              <w:rPr>
                <w:rFonts w:cs="Arial"/>
                <w:szCs w:val="18"/>
              </w:rPr>
            </w:pPr>
            <w:r>
              <w:rPr>
                <w:rFonts w:cs="Arial"/>
                <w:szCs w:val="18"/>
              </w:rPr>
              <w:t>83</w:t>
            </w:r>
          </w:p>
        </w:tc>
        <w:tc>
          <w:tcPr>
            <w:tcW w:w="3402" w:type="dxa"/>
          </w:tcPr>
          <w:p w14:paraId="7A6AFF59" w14:textId="77777777" w:rsidR="00C40A8B" w:rsidRPr="001C0E1B" w:rsidRDefault="00C40A8B" w:rsidP="009A496E">
            <w:pPr>
              <w:pStyle w:val="TAL"/>
              <w:rPr>
                <w:rFonts w:cs="Arial"/>
                <w:szCs w:val="18"/>
              </w:rPr>
            </w:pPr>
          </w:p>
        </w:tc>
      </w:tr>
      <w:tr w:rsidR="000A35CA" w:rsidRPr="001C0E1B" w14:paraId="7B419BFB" w14:textId="77777777" w:rsidTr="009A496E">
        <w:trPr>
          <w:cantSplit/>
          <w:trHeight w:val="175"/>
        </w:trPr>
        <w:tc>
          <w:tcPr>
            <w:tcW w:w="10060" w:type="dxa"/>
            <w:gridSpan w:val="6"/>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pt;height:15.5pt" o:ole="" fillcolor="window">
                  <v:imagedata r:id="rId13" o:title=""/>
                </v:shape>
                <o:OLEObject Type="Embed" ProgID="Equation.3" ShapeID="_x0000_i1080" DrawAspect="Content" ObjectID="_1783797995"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pt;height:15.5pt" o:ole="" fillcolor="window">
                  <v:imagedata r:id="rId13" o:title=""/>
                </v:shape>
                <o:OLEObject Type="Embed" ProgID="Equation.3" ShapeID="_x0000_i1081" DrawAspect="Content" ObjectID="_1783797996"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pt;height:15.5pt" o:ole="" fillcolor="window">
                  <v:imagedata r:id="rId11" o:title=""/>
                </v:shape>
                <o:OLEObject Type="Embed" ProgID="Equation.3" ShapeID="_x0000_i1082" DrawAspect="Content" ObjectID="_1783797997"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0pt;height:15.5pt" o:ole="" fillcolor="window">
                  <v:imagedata r:id="rId16" o:title=""/>
                </v:shape>
                <o:OLEObject Type="Embed" ProgID="Equation.3" ShapeID="_x0000_i1083" DrawAspect="Content" ObjectID="_1783797998"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pt;height:15.5pt" o:ole="" fillcolor="window">
                  <v:imagedata r:id="rId13" o:title=""/>
                </v:shape>
                <o:OLEObject Type="Embed" ProgID="Equation.3" ShapeID="_x0000_i1084" DrawAspect="Content" ObjectID="_1783797999"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06FC701F" w14:textId="072300C1" w:rsidR="00C40A8B" w:rsidRPr="00A62BB0" w:rsidRDefault="00C40A8B" w:rsidP="00C40A8B">
      <w:pPr>
        <w:rPr>
          <w:rFonts w:cs="v4.2.0"/>
        </w:rPr>
      </w:pPr>
      <w:r w:rsidRPr="00A62BB0">
        <w:rPr>
          <w:rFonts w:cs="v4.2.0"/>
        </w:rPr>
        <w:t xml:space="preserve">In test 1, the UE shall send one Event B1 triggered measurement report, with a measurement reporting delay less than D1 ms </w:t>
      </w:r>
      <w:r>
        <w:rPr>
          <w:rFonts w:cs="v4.2.0"/>
        </w:rPr>
        <w:t xml:space="preserve">and D3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1D661B3F" w14:textId="1DD430EB" w:rsidR="00C40A8B" w:rsidRPr="00A62BB0" w:rsidRDefault="00C40A8B" w:rsidP="00C40A8B">
      <w:pPr>
        <w:rPr>
          <w:rFonts w:cs="v4.2.0"/>
        </w:rPr>
      </w:pPr>
      <w:r w:rsidRPr="00A62BB0">
        <w:rPr>
          <w:rFonts w:cs="v4.2.0"/>
        </w:rPr>
        <w:lastRenderedPageBreak/>
        <w:t xml:space="preserve">In test 2, the UE shall send one Event B1 triggered measurement report, with a measurement reporting delay less than D2 ms </w:t>
      </w:r>
      <w:r>
        <w:rPr>
          <w:rFonts w:cs="v4.2.0"/>
        </w:rPr>
        <w:t xml:space="preserve">and D4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35A20026" w14:textId="20755000" w:rsidR="00FA1755" w:rsidRPr="001C0E1B" w:rsidRDefault="00C40A8B" w:rsidP="00C40A8B">
      <w:pPr>
        <w:rPr>
          <w:rFonts w:cs="v4.2.0"/>
        </w:rPr>
      </w:pPr>
      <w:r w:rsidRPr="00A62BB0">
        <w:rPr>
          <w:rFonts w:cs="v4.2.0"/>
        </w:rPr>
        <w:t>In tests 1</w:t>
      </w:r>
      <w:r>
        <w:rPr>
          <w:rFonts w:cs="v4.2.0"/>
        </w:rPr>
        <w:t xml:space="preserve"> and</w:t>
      </w:r>
      <w:r w:rsidRPr="00A62BB0">
        <w:rPr>
          <w:rFonts w:cs="v4.2.0"/>
        </w:rPr>
        <w:t xml:space="preserve"> 2,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C40A8B" w:rsidRPr="001C0E1B" w14:paraId="674FDD35" w14:textId="77777777" w:rsidTr="00325525">
        <w:trPr>
          <w:jc w:val="center"/>
        </w:trPr>
        <w:tc>
          <w:tcPr>
            <w:tcW w:w="1925" w:type="dxa"/>
            <w:tcBorders>
              <w:top w:val="nil"/>
            </w:tcBorders>
            <w:shd w:val="clear" w:color="auto" w:fill="auto"/>
          </w:tcPr>
          <w:p w14:paraId="682B1460" w14:textId="77777777" w:rsidR="00C40A8B" w:rsidRPr="001C0E1B" w:rsidRDefault="00C40A8B" w:rsidP="00C40A8B">
            <w:pPr>
              <w:pStyle w:val="TAH"/>
            </w:pPr>
          </w:p>
        </w:tc>
        <w:tc>
          <w:tcPr>
            <w:tcW w:w="1756" w:type="dxa"/>
          </w:tcPr>
          <w:p w14:paraId="57B98EF3" w14:textId="4F8ACE6A" w:rsidR="00C40A8B" w:rsidRPr="001C0E1B" w:rsidRDefault="00C40A8B" w:rsidP="00C40A8B">
            <w:pPr>
              <w:pStyle w:val="TAH"/>
            </w:pPr>
            <w:r w:rsidRPr="00A62BB0">
              <w:t>D1 ms</w:t>
            </w:r>
          </w:p>
        </w:tc>
        <w:tc>
          <w:tcPr>
            <w:tcW w:w="1701" w:type="dxa"/>
          </w:tcPr>
          <w:p w14:paraId="04ADE596" w14:textId="1B1D9E1D" w:rsidR="00C40A8B" w:rsidRPr="001C0E1B" w:rsidRDefault="00C40A8B" w:rsidP="00C40A8B">
            <w:pPr>
              <w:pStyle w:val="TAH"/>
            </w:pPr>
            <w:r w:rsidRPr="00A62BB0">
              <w:t>D2 ms</w:t>
            </w:r>
          </w:p>
        </w:tc>
        <w:tc>
          <w:tcPr>
            <w:tcW w:w="1843" w:type="dxa"/>
          </w:tcPr>
          <w:p w14:paraId="1E4D4EC9" w14:textId="5A477DB3" w:rsidR="00C40A8B" w:rsidRPr="001C0E1B" w:rsidRDefault="00C40A8B" w:rsidP="00C40A8B">
            <w:pPr>
              <w:pStyle w:val="TAH"/>
            </w:pPr>
            <w:r w:rsidRPr="00A62BB0">
              <w:t>D3 ms</w:t>
            </w:r>
          </w:p>
        </w:tc>
        <w:tc>
          <w:tcPr>
            <w:tcW w:w="1701" w:type="dxa"/>
          </w:tcPr>
          <w:p w14:paraId="16D43DB4" w14:textId="03AE1A97" w:rsidR="00C40A8B" w:rsidRPr="001C0E1B" w:rsidRDefault="00C40A8B" w:rsidP="00C40A8B">
            <w:pPr>
              <w:pStyle w:val="TAH"/>
            </w:pPr>
            <w:r w:rsidRPr="00A62BB0">
              <w:t>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01EE174B" w14:textId="77777777" w:rsidR="004A57DB" w:rsidRPr="00A62BB0" w:rsidRDefault="004A57DB" w:rsidP="004A57DB">
      <w:pPr>
        <w:rPr>
          <w:rFonts w:cs="v4.2.0"/>
        </w:rPr>
      </w:pPr>
      <w:r w:rsidRPr="00A62BB0">
        <w:rPr>
          <w:rFonts w:cs="v4.2.0"/>
        </w:rPr>
        <w:t>The cell specific test parameters for E-UTRA cell1 as PCell are defined in clause A.3.7.2.2.</w:t>
      </w:r>
    </w:p>
    <w:p w14:paraId="260049DA" w14:textId="77777777" w:rsidR="004A57DB" w:rsidRDefault="004A57DB" w:rsidP="004A57DB">
      <w:pPr>
        <w:rPr>
          <w:rFonts w:cs="v4.2.0"/>
        </w:rPr>
      </w:pPr>
      <w:r w:rsidRPr="00594C84">
        <w:rPr>
          <w:rFonts w:cs="v4.2.0"/>
        </w:rPr>
        <w:t xml:space="preserve">Measurement gap pattern configuration defined in </w:t>
      </w:r>
      <w:r w:rsidRPr="00A62BB0">
        <w:rPr>
          <w:rFonts w:cs="v4.2.0"/>
        </w:rPr>
        <w:t>Table A.8.4.2.7.1-2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3B1E55DD" w14:textId="77777777" w:rsidR="004A57DB" w:rsidRPr="00A62BB0" w:rsidRDefault="004A57DB" w:rsidP="004A57D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5D0E185" w14:textId="48957B30" w:rsidR="004A57DB" w:rsidRPr="00A62BB0" w:rsidRDefault="004A57DB" w:rsidP="004A57DB">
      <w:pPr>
        <w:pStyle w:val="TH"/>
      </w:pPr>
      <w:r w:rsidRPr="00A62BB0">
        <w:t xml:space="preserve">Table A.8.4.2.7.1-1: </w:t>
      </w:r>
      <w:r w:rsidRPr="00A62BB0">
        <w:rPr>
          <w:lang w:eastAsia="zh-CN"/>
        </w:rPr>
        <w:t xml:space="preserve">NR inter-RAT </w:t>
      </w:r>
      <w:r w:rsidRPr="00A62BB0">
        <w:t>event triggered reporting</w:t>
      </w:r>
      <w:r w:rsidRPr="00A62BB0">
        <w:rPr>
          <w:lang w:eastAsia="zh-CN"/>
        </w:rPr>
        <w:t xml:space="preserve"> test</w:t>
      </w:r>
      <w:r w:rsidRPr="00A62BB0">
        <w:t xml:space="preserve">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056"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056"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056"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A57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A57DB" w:rsidRPr="001C0E1B" w14:paraId="3234B631" w14:textId="77777777" w:rsidTr="00F2585E">
        <w:trPr>
          <w:cantSplit/>
          <w:trHeight w:val="126"/>
        </w:trPr>
        <w:tc>
          <w:tcPr>
            <w:tcW w:w="2118" w:type="dxa"/>
          </w:tcPr>
          <w:p w14:paraId="0CE7773B" w14:textId="77777777" w:rsidR="004A57DB" w:rsidRPr="001C0E1B" w:rsidRDefault="004A57DB" w:rsidP="009A496E">
            <w:pPr>
              <w:pStyle w:val="TAL"/>
              <w:rPr>
                <w:rFonts w:cs="Arial"/>
                <w:szCs w:val="18"/>
              </w:rPr>
            </w:pPr>
            <w:r w:rsidRPr="001C0E1B">
              <w:rPr>
                <w:rFonts w:cs="Arial"/>
                <w:szCs w:val="18"/>
              </w:rPr>
              <w:t>Gap Pattern Id</w:t>
            </w:r>
          </w:p>
        </w:tc>
        <w:tc>
          <w:tcPr>
            <w:tcW w:w="596" w:type="dxa"/>
          </w:tcPr>
          <w:p w14:paraId="26D5CD67" w14:textId="77777777" w:rsidR="004A57DB" w:rsidRPr="001C0E1B" w:rsidRDefault="004A57DB" w:rsidP="009A496E">
            <w:pPr>
              <w:pStyle w:val="TAL"/>
              <w:rPr>
                <w:rFonts w:cs="Arial"/>
                <w:szCs w:val="18"/>
              </w:rPr>
            </w:pPr>
          </w:p>
        </w:tc>
        <w:tc>
          <w:tcPr>
            <w:tcW w:w="1251" w:type="dxa"/>
          </w:tcPr>
          <w:p w14:paraId="7335C062"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6FD27580" w14:textId="0808D4A9" w:rsidR="004A57DB" w:rsidRPr="001C0E1B" w:rsidRDefault="004A57DB" w:rsidP="004A57DB">
            <w:pPr>
              <w:pStyle w:val="TAL"/>
              <w:rPr>
                <w:rFonts w:cs="Arial"/>
                <w:szCs w:val="18"/>
              </w:rPr>
            </w:pPr>
            <w:r w:rsidRPr="001C0E1B">
              <w:rPr>
                <w:rFonts w:cs="Arial"/>
                <w:szCs w:val="18"/>
              </w:rPr>
              <w:t>0</w:t>
            </w:r>
          </w:p>
        </w:tc>
        <w:tc>
          <w:tcPr>
            <w:tcW w:w="3544" w:type="dxa"/>
          </w:tcPr>
          <w:p w14:paraId="77F2A1C3" w14:textId="77777777" w:rsidR="004A57DB" w:rsidRPr="001C0E1B" w:rsidRDefault="004A57DB"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A57DB" w:rsidRPr="001C0E1B" w14:paraId="16249B50" w14:textId="77777777" w:rsidTr="008102AE">
        <w:trPr>
          <w:cantSplit/>
          <w:trHeight w:val="213"/>
        </w:trPr>
        <w:tc>
          <w:tcPr>
            <w:tcW w:w="2118" w:type="dxa"/>
          </w:tcPr>
          <w:p w14:paraId="2B3E557C" w14:textId="77777777" w:rsidR="004A57DB" w:rsidRPr="001C0E1B" w:rsidRDefault="004A57DB" w:rsidP="009A496E">
            <w:pPr>
              <w:pStyle w:val="TAL"/>
              <w:rPr>
                <w:rFonts w:cs="Arial"/>
                <w:szCs w:val="18"/>
              </w:rPr>
            </w:pPr>
            <w:r w:rsidRPr="001C0E1B">
              <w:rPr>
                <w:rFonts w:cs="v4.2.0"/>
                <w:szCs w:val="18"/>
              </w:rPr>
              <w:t>Measurement gap offset</w:t>
            </w:r>
          </w:p>
        </w:tc>
        <w:tc>
          <w:tcPr>
            <w:tcW w:w="596" w:type="dxa"/>
          </w:tcPr>
          <w:p w14:paraId="11624E2A" w14:textId="77777777" w:rsidR="004A57DB" w:rsidRPr="001C0E1B" w:rsidRDefault="004A57DB" w:rsidP="009A496E">
            <w:pPr>
              <w:pStyle w:val="TAL"/>
              <w:rPr>
                <w:rFonts w:cs="Arial"/>
                <w:szCs w:val="18"/>
              </w:rPr>
            </w:pPr>
          </w:p>
        </w:tc>
        <w:tc>
          <w:tcPr>
            <w:tcW w:w="1251" w:type="dxa"/>
          </w:tcPr>
          <w:p w14:paraId="035D6C1D"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2BBFEE5F" w14:textId="1C04624F" w:rsidR="004A57DB" w:rsidRPr="001C0E1B" w:rsidRDefault="004A57DB" w:rsidP="004A57DB">
            <w:pPr>
              <w:pStyle w:val="TAL"/>
              <w:rPr>
                <w:rFonts w:cs="Arial"/>
                <w:szCs w:val="18"/>
              </w:rPr>
            </w:pPr>
            <w:r w:rsidRPr="001C0E1B">
              <w:rPr>
                <w:rFonts w:cs="Arial"/>
                <w:szCs w:val="18"/>
              </w:rPr>
              <w:t>39</w:t>
            </w:r>
          </w:p>
        </w:tc>
        <w:tc>
          <w:tcPr>
            <w:tcW w:w="3544" w:type="dxa"/>
          </w:tcPr>
          <w:p w14:paraId="7D288288" w14:textId="77777777" w:rsidR="004A57DB" w:rsidRPr="001C0E1B" w:rsidRDefault="004A57DB"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4A57DB" w:rsidRPr="001C0E1B" w14:paraId="1950CF04" w14:textId="77777777" w:rsidTr="001D01E9">
        <w:trPr>
          <w:cantSplit/>
          <w:trHeight w:val="208"/>
        </w:trPr>
        <w:tc>
          <w:tcPr>
            <w:tcW w:w="2118" w:type="dxa"/>
          </w:tcPr>
          <w:p w14:paraId="71267413" w14:textId="77777777" w:rsidR="004A57DB" w:rsidRPr="001C0E1B" w:rsidRDefault="004A57DB" w:rsidP="009A496E">
            <w:pPr>
              <w:pStyle w:val="TAL"/>
              <w:rPr>
                <w:rFonts w:cs="Arial"/>
                <w:szCs w:val="18"/>
              </w:rPr>
            </w:pPr>
            <w:r w:rsidRPr="001C0E1B">
              <w:rPr>
                <w:rFonts w:cs="Arial"/>
                <w:szCs w:val="18"/>
              </w:rPr>
              <w:t>T2</w:t>
            </w:r>
          </w:p>
        </w:tc>
        <w:tc>
          <w:tcPr>
            <w:tcW w:w="596" w:type="dxa"/>
          </w:tcPr>
          <w:p w14:paraId="6B3FE653" w14:textId="77777777" w:rsidR="004A57DB" w:rsidRPr="001C0E1B" w:rsidRDefault="004A57DB" w:rsidP="009A496E">
            <w:pPr>
              <w:pStyle w:val="TAL"/>
              <w:rPr>
                <w:rFonts w:cs="Arial"/>
                <w:szCs w:val="18"/>
              </w:rPr>
            </w:pPr>
            <w:r w:rsidRPr="001C0E1B">
              <w:rPr>
                <w:rFonts w:cs="Arial"/>
                <w:szCs w:val="18"/>
              </w:rPr>
              <w:t>s</w:t>
            </w:r>
          </w:p>
        </w:tc>
        <w:tc>
          <w:tcPr>
            <w:tcW w:w="1251" w:type="dxa"/>
          </w:tcPr>
          <w:p w14:paraId="0D73EDE0"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5115513F" w14:textId="713EE447" w:rsidR="004A57DB" w:rsidRPr="001C0E1B" w:rsidRDefault="004A57DB" w:rsidP="004A57DB">
            <w:pPr>
              <w:pStyle w:val="TAL"/>
              <w:rPr>
                <w:rFonts w:cs="Arial"/>
                <w:szCs w:val="18"/>
              </w:rPr>
            </w:pPr>
            <w:r w:rsidRPr="001C0E1B">
              <w:rPr>
                <w:rFonts w:cs="Arial"/>
                <w:szCs w:val="18"/>
              </w:rPr>
              <w:t>5</w:t>
            </w:r>
          </w:p>
        </w:tc>
        <w:tc>
          <w:tcPr>
            <w:tcW w:w="3544" w:type="dxa"/>
          </w:tcPr>
          <w:p w14:paraId="39DAC8A9" w14:textId="77777777" w:rsidR="004A57DB" w:rsidRPr="001C0E1B" w:rsidRDefault="004A57DB" w:rsidP="009A496E">
            <w:pPr>
              <w:pStyle w:val="TAL"/>
              <w:rPr>
                <w:rFonts w:cs="Arial"/>
                <w:szCs w:val="18"/>
              </w:rPr>
            </w:pPr>
          </w:p>
        </w:tc>
      </w:tr>
      <w:tr w:rsidR="000A35CA" w:rsidRPr="001C0E1B" w14:paraId="66A8F00E" w14:textId="77777777" w:rsidTr="009A496E">
        <w:trPr>
          <w:cantSplit/>
          <w:trHeight w:val="197"/>
        </w:trPr>
        <w:tc>
          <w:tcPr>
            <w:tcW w:w="9776" w:type="dxa"/>
            <w:gridSpan w:val="5"/>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pt;height:7.5pt" o:ole="" fillcolor="window">
                  <v:imagedata r:id="rId13" o:title=""/>
                </v:shape>
                <o:OLEObject Type="Embed" ProgID="Equation.3" ShapeID="_x0000_i1085" DrawAspect="Content" ObjectID="_1783798000"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pt;height:15.5pt" o:ole="" fillcolor="window">
                  <v:imagedata r:id="rId13" o:title=""/>
                </v:shape>
                <o:OLEObject Type="Embed" ProgID="Equation.3" ShapeID="_x0000_i1086" DrawAspect="Content" ObjectID="_1783798001"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pt;height:15.5pt" o:ole="" fillcolor="window">
                  <v:imagedata r:id="rId11" o:title=""/>
                </v:shape>
                <o:OLEObject Type="Embed" ProgID="Equation.3" ShapeID="_x0000_i1087" DrawAspect="Content" ObjectID="_1783798002"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0pt;height:15.5pt" o:ole="" fillcolor="window">
                  <v:imagedata r:id="rId16" o:title=""/>
                </v:shape>
                <o:OLEObject Type="Embed" ProgID="Equation.3" ShapeID="_x0000_i1088" DrawAspect="Content" ObjectID="_1783798003"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pt;height:15.5pt" o:ole="" fillcolor="window">
                  <v:imagedata r:id="rId13" o:title=""/>
                </v:shape>
                <o:OLEObject Type="Embed" ProgID="Equation.3" ShapeID="_x0000_i1089" DrawAspect="Content" ObjectID="_1783798004"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0D8C148" w14:textId="27414AE8" w:rsidR="00C57B4B" w:rsidRPr="00A62BB0" w:rsidRDefault="0082416C" w:rsidP="00C57B4B">
      <w:pPr>
        <w:rPr>
          <w:rFonts w:cs="v4.2.0"/>
        </w:rPr>
      </w:pPr>
      <w:r>
        <w:rPr>
          <w:rFonts w:cs="v4.2.0"/>
        </w:rPr>
        <w:t>T</w:t>
      </w:r>
      <w:r w:rsidRPr="00A62BB0">
        <w:rPr>
          <w:rFonts w:cs="v4.2.0"/>
        </w:rPr>
        <w:t>he</w:t>
      </w:r>
      <w:r w:rsidR="00C57B4B" w:rsidRPr="00A62BB0">
        <w:rPr>
          <w:rFonts w:cs="v4.2.0"/>
        </w:rPr>
        <w:t xml:space="preserve"> UE shall send one Event B</w:t>
      </w:r>
      <w:r w:rsidR="00C57B4B">
        <w:rPr>
          <w:rFonts w:cs="v4.2.0"/>
        </w:rPr>
        <w:t>1</w:t>
      </w:r>
      <w:r w:rsidR="00C57B4B" w:rsidRPr="00A62BB0">
        <w:rPr>
          <w:rFonts w:cs="v4.2.0"/>
        </w:rPr>
        <w:t xml:space="preserve"> triggered measurement report, with a measurement reporting delay less than D1 ms </w:t>
      </w:r>
      <w:r w:rsidR="00C57B4B">
        <w:rPr>
          <w:rFonts w:cs="v4.2.0"/>
        </w:rPr>
        <w:t xml:space="preserve">and D2 ms </w:t>
      </w:r>
      <w:r w:rsidR="00C57B4B" w:rsidRPr="00A62BB0">
        <w:rPr>
          <w:rFonts w:cs="v4.2.0"/>
        </w:rPr>
        <w:t>from the beginning of time period T2</w:t>
      </w:r>
      <w:r w:rsidR="00C57B4B" w:rsidRPr="00ED30C9">
        <w:rPr>
          <w:rFonts w:cs="v4.2.0"/>
        </w:rPr>
        <w:t xml:space="preserve"> </w:t>
      </w:r>
      <w:r w:rsidR="00C57B4B" w:rsidRPr="00594C84">
        <w:rPr>
          <w:rFonts w:cs="v4.2.0"/>
        </w:rPr>
        <w:t xml:space="preserve">for a UE </w:t>
      </w:r>
      <w:r w:rsidR="00C57B4B">
        <w:rPr>
          <w:rFonts w:cs="v4.2.0"/>
        </w:rPr>
        <w:t>in</w:t>
      </w:r>
      <w:r w:rsidR="00C57B4B" w:rsidRPr="00594C84">
        <w:rPr>
          <w:rFonts w:cs="v4.2.0"/>
        </w:rPr>
        <w:t>capable of per-FR gap</w:t>
      </w:r>
      <w:r w:rsidR="00C57B4B">
        <w:rPr>
          <w:rFonts w:cs="v4.2.0"/>
        </w:rPr>
        <w:t xml:space="preserve"> and </w:t>
      </w:r>
      <w:r w:rsidR="00C57B4B" w:rsidRPr="00594C84">
        <w:rPr>
          <w:rFonts w:cs="v4.2.0"/>
        </w:rPr>
        <w:t>for a UE capable of per-FR gap</w:t>
      </w:r>
      <w:r w:rsidR="00C57B4B">
        <w:rPr>
          <w:rFonts w:cs="v4.2.0"/>
        </w:rPr>
        <w:t>, respectively</w:t>
      </w:r>
      <w:r w:rsidR="00C57B4B" w:rsidRPr="00A62BB0">
        <w:rPr>
          <w:rFonts w:cs="v4.2.0"/>
        </w:rPr>
        <w:t>. The UE shall not send event triggered measurement reports, as long as the reporting criteria are not fulfilled. The rate of correct events observed during repeated tests shall be at least 90%.</w:t>
      </w:r>
    </w:p>
    <w:p w14:paraId="50069176" w14:textId="71D48FB5" w:rsidR="00FA1755" w:rsidRPr="001C0E1B" w:rsidRDefault="00C57B4B" w:rsidP="00C57B4B">
      <w:pPr>
        <w:rPr>
          <w:rFonts w:cs="v4.2.0"/>
        </w:rPr>
      </w:pPr>
      <w:r>
        <w:rPr>
          <w:rFonts w:cs="v4.2.0"/>
        </w:rPr>
        <w:t>T</w:t>
      </w:r>
      <w:r w:rsidRPr="00A62BB0">
        <w:rPr>
          <w:rFonts w:cs="v4.2.0"/>
        </w:rPr>
        <w:t>he UE is required to report SSB time index.</w:t>
      </w:r>
    </w:p>
    <w:p w14:paraId="27072A2B" w14:textId="77777777" w:rsidR="00FA1755" w:rsidRPr="001C0E1B" w:rsidRDefault="00FA1755" w:rsidP="00BD34E6">
      <w:pPr>
        <w:pStyle w:val="NO"/>
      </w:pPr>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4F60C0" w:rsidRPr="001C0E1B" w14:paraId="6F81C07B" w14:textId="77777777" w:rsidTr="00325525">
        <w:trPr>
          <w:jc w:val="center"/>
        </w:trPr>
        <w:tc>
          <w:tcPr>
            <w:tcW w:w="1925" w:type="dxa"/>
            <w:tcBorders>
              <w:top w:val="nil"/>
            </w:tcBorders>
            <w:shd w:val="clear" w:color="auto" w:fill="auto"/>
          </w:tcPr>
          <w:p w14:paraId="32FB5A0E" w14:textId="77777777" w:rsidR="004F60C0" w:rsidRPr="001C0E1B" w:rsidRDefault="004F60C0" w:rsidP="004F60C0">
            <w:pPr>
              <w:pStyle w:val="TAH"/>
            </w:pPr>
          </w:p>
        </w:tc>
        <w:tc>
          <w:tcPr>
            <w:tcW w:w="3032" w:type="dxa"/>
          </w:tcPr>
          <w:p w14:paraId="6FBA9F14" w14:textId="14C8596D" w:rsidR="004F60C0" w:rsidRPr="001C0E1B" w:rsidRDefault="004F60C0" w:rsidP="004F60C0">
            <w:pPr>
              <w:pStyle w:val="TAH"/>
            </w:pPr>
            <w:r w:rsidRPr="00A62BB0">
              <w:t>D1 ms</w:t>
            </w:r>
          </w:p>
        </w:tc>
        <w:tc>
          <w:tcPr>
            <w:tcW w:w="3827" w:type="dxa"/>
          </w:tcPr>
          <w:p w14:paraId="6575B3DB" w14:textId="651B7826" w:rsidR="004F60C0" w:rsidRPr="001C0E1B" w:rsidRDefault="004F60C0" w:rsidP="004F60C0">
            <w:pPr>
              <w:pStyle w:val="TAH"/>
            </w:pPr>
            <w:r w:rsidRPr="00A62BB0">
              <w:t>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t>TS 36.133</w:t>
      </w:r>
      <w:r w:rsidRPr="001C0E1B">
        <w:rPr>
          <w:rFonts w:cs="v4.2.0"/>
        </w:rPr>
        <w:t xml:space="preserve"> [15] for E-UTRAN FDD-NR measurements and clause 8.1.2.4.22 of </w:t>
      </w:r>
      <w:r w:rsidRPr="001C0E1B">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4D0CC4C3" w14:textId="77777777" w:rsidR="004F60C0" w:rsidRPr="00A62BB0" w:rsidRDefault="004F60C0" w:rsidP="004F60C0">
      <w:pPr>
        <w:rPr>
          <w:rFonts w:cs="v4.2.0"/>
        </w:rPr>
      </w:pPr>
      <w:r w:rsidRPr="00A62BB0">
        <w:rPr>
          <w:rFonts w:cs="v4.2.0"/>
        </w:rPr>
        <w:t>The cell specific test parameters for E-UTRA cell1 as PCell are defined in clause A.3.7.2.2.</w:t>
      </w:r>
    </w:p>
    <w:p w14:paraId="7DE54D6B" w14:textId="77777777" w:rsidR="004F60C0" w:rsidRDefault="004F60C0" w:rsidP="004F60C0">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 xml:space="preserve">A.8.4.2.8.1-2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285D2947" w14:textId="5A9ABBA6" w:rsidR="00256CB5" w:rsidRPr="001C0E1B" w:rsidRDefault="004F60C0" w:rsidP="004F60C0">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Table A.8.4.2.8.1-1: NR inter-RAT event triggered reporting tests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1559"/>
        <w:gridCol w:w="1560"/>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4F60C0" w:rsidRPr="001C0E1B" w14:paraId="7AAE1799" w14:textId="77777777" w:rsidTr="005474AD">
        <w:trPr>
          <w:cantSplit/>
          <w:trHeight w:val="79"/>
        </w:trPr>
        <w:tc>
          <w:tcPr>
            <w:tcW w:w="1555" w:type="dxa"/>
            <w:tcBorders>
              <w:top w:val="nil"/>
            </w:tcBorders>
            <w:shd w:val="clear" w:color="auto" w:fill="auto"/>
          </w:tcPr>
          <w:p w14:paraId="006B5C21" w14:textId="77777777" w:rsidR="004F60C0" w:rsidRPr="001C0E1B" w:rsidRDefault="004F60C0" w:rsidP="009A496E">
            <w:pPr>
              <w:pStyle w:val="TAH"/>
              <w:rPr>
                <w:rFonts w:cs="Arial"/>
                <w:szCs w:val="18"/>
              </w:rPr>
            </w:pPr>
          </w:p>
        </w:tc>
        <w:tc>
          <w:tcPr>
            <w:tcW w:w="708" w:type="dxa"/>
            <w:tcBorders>
              <w:top w:val="nil"/>
            </w:tcBorders>
            <w:shd w:val="clear" w:color="auto" w:fill="auto"/>
          </w:tcPr>
          <w:p w14:paraId="31BA052D" w14:textId="77777777" w:rsidR="004F60C0" w:rsidRPr="001C0E1B" w:rsidRDefault="004F60C0" w:rsidP="009A496E">
            <w:pPr>
              <w:pStyle w:val="TAH"/>
              <w:rPr>
                <w:rFonts w:cs="Arial"/>
                <w:szCs w:val="18"/>
              </w:rPr>
            </w:pPr>
          </w:p>
        </w:tc>
        <w:tc>
          <w:tcPr>
            <w:tcW w:w="1276" w:type="dxa"/>
            <w:tcBorders>
              <w:top w:val="nil"/>
            </w:tcBorders>
            <w:shd w:val="clear" w:color="auto" w:fill="auto"/>
          </w:tcPr>
          <w:p w14:paraId="4865691D" w14:textId="77777777" w:rsidR="004F60C0" w:rsidRPr="001C0E1B" w:rsidRDefault="004F60C0" w:rsidP="009A496E">
            <w:pPr>
              <w:pStyle w:val="TAH"/>
              <w:rPr>
                <w:rFonts w:cs="Arial"/>
                <w:szCs w:val="18"/>
              </w:rPr>
            </w:pPr>
          </w:p>
        </w:tc>
        <w:tc>
          <w:tcPr>
            <w:tcW w:w="1559" w:type="dxa"/>
          </w:tcPr>
          <w:p w14:paraId="0A5F65DC" w14:textId="7ABFCF7C" w:rsidR="004F60C0" w:rsidRPr="001C0E1B" w:rsidRDefault="004F60C0" w:rsidP="004F60C0">
            <w:pPr>
              <w:pStyle w:val="TAH"/>
              <w:rPr>
                <w:rFonts w:cs="Arial"/>
                <w:szCs w:val="18"/>
              </w:rPr>
            </w:pPr>
            <w:r w:rsidRPr="001C0E1B">
              <w:rPr>
                <w:rFonts w:cs="Arial"/>
                <w:szCs w:val="18"/>
              </w:rPr>
              <w:t>Test 1</w:t>
            </w:r>
          </w:p>
        </w:tc>
        <w:tc>
          <w:tcPr>
            <w:tcW w:w="1560" w:type="dxa"/>
          </w:tcPr>
          <w:p w14:paraId="3135F396" w14:textId="64563ACD" w:rsidR="004F60C0" w:rsidRPr="001C0E1B" w:rsidRDefault="004F60C0" w:rsidP="004F60C0">
            <w:pPr>
              <w:pStyle w:val="TAH"/>
              <w:rPr>
                <w:rFonts w:cs="Arial"/>
                <w:szCs w:val="18"/>
              </w:rPr>
            </w:pPr>
            <w:r w:rsidRPr="001C0E1B">
              <w:rPr>
                <w:rFonts w:cs="Arial"/>
                <w:szCs w:val="18"/>
              </w:rPr>
              <w:t xml:space="preserve">Test </w:t>
            </w:r>
            <w:r>
              <w:rPr>
                <w:rFonts w:cs="Arial"/>
                <w:szCs w:val="18"/>
              </w:rPr>
              <w:t>2</w:t>
            </w:r>
          </w:p>
        </w:tc>
        <w:tc>
          <w:tcPr>
            <w:tcW w:w="3543" w:type="dxa"/>
            <w:tcBorders>
              <w:top w:val="nil"/>
            </w:tcBorders>
            <w:shd w:val="clear" w:color="auto" w:fill="auto"/>
          </w:tcPr>
          <w:p w14:paraId="7DCE9EC6" w14:textId="77777777" w:rsidR="004F60C0" w:rsidRPr="001C0E1B" w:rsidRDefault="004F60C0"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F60C0" w:rsidRPr="001C0E1B" w14:paraId="1998EE59" w14:textId="77777777" w:rsidTr="006B7C78">
        <w:trPr>
          <w:cantSplit/>
          <w:trHeight w:val="185"/>
        </w:trPr>
        <w:tc>
          <w:tcPr>
            <w:tcW w:w="1555" w:type="dxa"/>
          </w:tcPr>
          <w:p w14:paraId="66FE210F" w14:textId="77777777" w:rsidR="004F60C0" w:rsidRPr="001C0E1B" w:rsidRDefault="004F60C0" w:rsidP="009A496E">
            <w:pPr>
              <w:pStyle w:val="TAL"/>
              <w:rPr>
                <w:rFonts w:cs="Arial"/>
                <w:szCs w:val="18"/>
              </w:rPr>
            </w:pPr>
            <w:r w:rsidRPr="001C0E1B">
              <w:rPr>
                <w:rFonts w:cs="Arial"/>
                <w:szCs w:val="18"/>
              </w:rPr>
              <w:t>Gap Pattern Id</w:t>
            </w:r>
          </w:p>
        </w:tc>
        <w:tc>
          <w:tcPr>
            <w:tcW w:w="708" w:type="dxa"/>
          </w:tcPr>
          <w:p w14:paraId="3E473742" w14:textId="77777777" w:rsidR="004F60C0" w:rsidRPr="001C0E1B" w:rsidRDefault="004F60C0" w:rsidP="009A496E">
            <w:pPr>
              <w:pStyle w:val="TAL"/>
              <w:rPr>
                <w:rFonts w:cs="Arial"/>
                <w:szCs w:val="18"/>
              </w:rPr>
            </w:pPr>
          </w:p>
        </w:tc>
        <w:tc>
          <w:tcPr>
            <w:tcW w:w="1276" w:type="dxa"/>
          </w:tcPr>
          <w:p w14:paraId="4D1FADA7"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19225444" w14:textId="63AA62BE" w:rsidR="004F60C0" w:rsidRPr="001C0E1B" w:rsidRDefault="004F60C0" w:rsidP="004F60C0">
            <w:pPr>
              <w:pStyle w:val="TAL"/>
              <w:rPr>
                <w:rFonts w:cs="Arial"/>
                <w:szCs w:val="18"/>
              </w:rPr>
            </w:pPr>
            <w:r w:rsidRPr="001C0E1B">
              <w:rPr>
                <w:rFonts w:cs="Arial"/>
                <w:szCs w:val="18"/>
              </w:rPr>
              <w:t>0</w:t>
            </w:r>
          </w:p>
        </w:tc>
        <w:tc>
          <w:tcPr>
            <w:tcW w:w="3543" w:type="dxa"/>
          </w:tcPr>
          <w:p w14:paraId="55077178" w14:textId="77777777" w:rsidR="004F60C0" w:rsidRPr="001C0E1B" w:rsidRDefault="004F60C0"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F60C0" w:rsidRPr="001C0E1B" w14:paraId="3E976849" w14:textId="77777777" w:rsidTr="00D60F47">
        <w:trPr>
          <w:cantSplit/>
          <w:trHeight w:val="209"/>
        </w:trPr>
        <w:tc>
          <w:tcPr>
            <w:tcW w:w="1555" w:type="dxa"/>
          </w:tcPr>
          <w:p w14:paraId="1AFC9970" w14:textId="77777777" w:rsidR="004F60C0" w:rsidRPr="001C0E1B" w:rsidRDefault="004F60C0" w:rsidP="009A496E">
            <w:pPr>
              <w:pStyle w:val="TAL"/>
              <w:rPr>
                <w:rFonts w:cs="Arial"/>
                <w:szCs w:val="18"/>
              </w:rPr>
            </w:pPr>
            <w:r w:rsidRPr="001C0E1B">
              <w:rPr>
                <w:rFonts w:cs="v4.2.0"/>
                <w:szCs w:val="18"/>
              </w:rPr>
              <w:t>Measurement gap offset</w:t>
            </w:r>
          </w:p>
        </w:tc>
        <w:tc>
          <w:tcPr>
            <w:tcW w:w="708" w:type="dxa"/>
          </w:tcPr>
          <w:p w14:paraId="67970DA4" w14:textId="77777777" w:rsidR="004F60C0" w:rsidRPr="001C0E1B" w:rsidRDefault="004F60C0" w:rsidP="009A496E">
            <w:pPr>
              <w:pStyle w:val="TAL"/>
              <w:rPr>
                <w:rFonts w:cs="Arial"/>
                <w:szCs w:val="18"/>
              </w:rPr>
            </w:pPr>
          </w:p>
        </w:tc>
        <w:tc>
          <w:tcPr>
            <w:tcW w:w="1276" w:type="dxa"/>
          </w:tcPr>
          <w:p w14:paraId="28F33002"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6424A7E3" w14:textId="450A859F" w:rsidR="004F60C0" w:rsidRPr="001C0E1B" w:rsidRDefault="004F60C0" w:rsidP="004F60C0">
            <w:pPr>
              <w:pStyle w:val="TAL"/>
              <w:rPr>
                <w:rFonts w:cs="Arial"/>
                <w:szCs w:val="18"/>
              </w:rPr>
            </w:pPr>
            <w:r w:rsidRPr="001C0E1B">
              <w:rPr>
                <w:rFonts w:cs="Arial"/>
                <w:szCs w:val="18"/>
              </w:rPr>
              <w:t>39</w:t>
            </w:r>
          </w:p>
        </w:tc>
        <w:tc>
          <w:tcPr>
            <w:tcW w:w="3543" w:type="dxa"/>
          </w:tcPr>
          <w:p w14:paraId="6D49ADA4" w14:textId="77777777" w:rsidR="004F60C0" w:rsidRPr="001C0E1B" w:rsidRDefault="004F60C0"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4F60C0" w:rsidRPr="001C0E1B" w14:paraId="2FD32CDA" w14:textId="77777777" w:rsidTr="0013069E">
        <w:trPr>
          <w:cantSplit/>
          <w:trHeight w:val="208"/>
        </w:trPr>
        <w:tc>
          <w:tcPr>
            <w:tcW w:w="1555" w:type="dxa"/>
            <w:tcBorders>
              <w:bottom w:val="single" w:sz="4" w:space="0" w:color="auto"/>
            </w:tcBorders>
          </w:tcPr>
          <w:p w14:paraId="5B6992E4" w14:textId="77777777" w:rsidR="004F60C0" w:rsidRPr="001C0E1B" w:rsidRDefault="004F60C0" w:rsidP="009A496E">
            <w:pPr>
              <w:pStyle w:val="TAL"/>
              <w:rPr>
                <w:rFonts w:cs="Arial"/>
                <w:szCs w:val="18"/>
              </w:rPr>
            </w:pPr>
            <w:r w:rsidRPr="001C0E1B">
              <w:rPr>
                <w:rFonts w:cs="Arial"/>
                <w:szCs w:val="18"/>
              </w:rPr>
              <w:t>DRX</w:t>
            </w:r>
          </w:p>
        </w:tc>
        <w:tc>
          <w:tcPr>
            <w:tcW w:w="708" w:type="dxa"/>
          </w:tcPr>
          <w:p w14:paraId="7C351841" w14:textId="77777777" w:rsidR="004F60C0" w:rsidRPr="001C0E1B" w:rsidRDefault="004F60C0" w:rsidP="009A496E">
            <w:pPr>
              <w:pStyle w:val="TAL"/>
              <w:rPr>
                <w:rFonts w:cs="Arial"/>
                <w:szCs w:val="18"/>
              </w:rPr>
            </w:pPr>
          </w:p>
        </w:tc>
        <w:tc>
          <w:tcPr>
            <w:tcW w:w="1276" w:type="dxa"/>
          </w:tcPr>
          <w:p w14:paraId="1BF0773E" w14:textId="77777777" w:rsidR="004F60C0" w:rsidRPr="001C0E1B" w:rsidRDefault="004F60C0" w:rsidP="009A496E">
            <w:pPr>
              <w:pStyle w:val="TAL"/>
              <w:rPr>
                <w:rFonts w:cs="Arial"/>
                <w:szCs w:val="18"/>
              </w:rPr>
            </w:pPr>
          </w:p>
        </w:tc>
        <w:tc>
          <w:tcPr>
            <w:tcW w:w="1559" w:type="dxa"/>
          </w:tcPr>
          <w:p w14:paraId="77CAF6A2" w14:textId="3505D335" w:rsidR="004F60C0" w:rsidRPr="001C0E1B" w:rsidRDefault="004F60C0" w:rsidP="004F60C0">
            <w:pPr>
              <w:pStyle w:val="TAL"/>
              <w:rPr>
                <w:rFonts w:cs="Arial"/>
                <w:szCs w:val="18"/>
              </w:rPr>
            </w:pPr>
            <w:r w:rsidRPr="001C0E1B">
              <w:rPr>
                <w:rFonts w:cs="Arial"/>
                <w:szCs w:val="18"/>
              </w:rPr>
              <w:t>DRX.9</w:t>
            </w:r>
          </w:p>
        </w:tc>
        <w:tc>
          <w:tcPr>
            <w:tcW w:w="1560" w:type="dxa"/>
          </w:tcPr>
          <w:p w14:paraId="6E39F18F" w14:textId="26F12F82" w:rsidR="004F60C0" w:rsidRPr="001C0E1B" w:rsidRDefault="004F60C0" w:rsidP="004F60C0">
            <w:pPr>
              <w:pStyle w:val="TAL"/>
              <w:rPr>
                <w:rFonts w:cs="Arial"/>
                <w:szCs w:val="18"/>
              </w:rPr>
            </w:pPr>
            <w:r w:rsidRPr="001C0E1B">
              <w:rPr>
                <w:rFonts w:cs="Arial"/>
                <w:szCs w:val="18"/>
              </w:rPr>
              <w:t>DRX.</w:t>
            </w:r>
            <w:r>
              <w:rPr>
                <w:rFonts w:cs="Arial"/>
                <w:szCs w:val="18"/>
              </w:rPr>
              <w:t>12</w:t>
            </w:r>
          </w:p>
        </w:tc>
        <w:tc>
          <w:tcPr>
            <w:tcW w:w="3543" w:type="dxa"/>
          </w:tcPr>
          <w:p w14:paraId="3FF4DD1B" w14:textId="77777777" w:rsidR="004F60C0" w:rsidRPr="001C0E1B" w:rsidRDefault="004F60C0"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4F60C0" w:rsidRPr="001C0E1B" w14:paraId="7CBA1657" w14:textId="77777777" w:rsidTr="00A005C3">
        <w:trPr>
          <w:cantSplit/>
          <w:trHeight w:val="208"/>
        </w:trPr>
        <w:tc>
          <w:tcPr>
            <w:tcW w:w="1555" w:type="dxa"/>
          </w:tcPr>
          <w:p w14:paraId="54F61999" w14:textId="77777777" w:rsidR="004F60C0" w:rsidRPr="001C0E1B" w:rsidRDefault="004F60C0" w:rsidP="009A496E">
            <w:pPr>
              <w:pStyle w:val="TAL"/>
              <w:rPr>
                <w:rFonts w:cs="Arial"/>
                <w:szCs w:val="18"/>
              </w:rPr>
            </w:pPr>
            <w:r w:rsidRPr="001C0E1B">
              <w:rPr>
                <w:rFonts w:cs="Arial"/>
                <w:szCs w:val="18"/>
              </w:rPr>
              <w:t>T2</w:t>
            </w:r>
          </w:p>
        </w:tc>
        <w:tc>
          <w:tcPr>
            <w:tcW w:w="708" w:type="dxa"/>
          </w:tcPr>
          <w:p w14:paraId="0040DC33" w14:textId="77777777" w:rsidR="004F60C0" w:rsidRPr="001C0E1B" w:rsidRDefault="004F60C0" w:rsidP="009A496E">
            <w:pPr>
              <w:pStyle w:val="TAL"/>
              <w:rPr>
                <w:rFonts w:cs="Arial"/>
                <w:szCs w:val="18"/>
              </w:rPr>
            </w:pPr>
            <w:r w:rsidRPr="001C0E1B">
              <w:rPr>
                <w:rFonts w:cs="Arial"/>
                <w:szCs w:val="18"/>
              </w:rPr>
              <w:t>s</w:t>
            </w:r>
          </w:p>
        </w:tc>
        <w:tc>
          <w:tcPr>
            <w:tcW w:w="1276" w:type="dxa"/>
          </w:tcPr>
          <w:p w14:paraId="534C4D4B" w14:textId="77777777" w:rsidR="004F60C0" w:rsidRPr="001C0E1B" w:rsidRDefault="004F60C0" w:rsidP="009A496E">
            <w:pPr>
              <w:pStyle w:val="TAL"/>
              <w:rPr>
                <w:rFonts w:cs="Arial"/>
                <w:szCs w:val="18"/>
              </w:rPr>
            </w:pPr>
            <w:r w:rsidRPr="001C0E1B">
              <w:rPr>
                <w:rFonts w:cs="Arial"/>
                <w:szCs w:val="18"/>
              </w:rPr>
              <w:t>1, 2</w:t>
            </w:r>
          </w:p>
        </w:tc>
        <w:tc>
          <w:tcPr>
            <w:tcW w:w="1559" w:type="dxa"/>
          </w:tcPr>
          <w:p w14:paraId="36C5077D" w14:textId="741041C7" w:rsidR="004F60C0" w:rsidRPr="001C0E1B" w:rsidRDefault="004F60C0" w:rsidP="004F60C0">
            <w:pPr>
              <w:pStyle w:val="TAL"/>
              <w:rPr>
                <w:rFonts w:cs="Arial"/>
                <w:szCs w:val="18"/>
              </w:rPr>
            </w:pPr>
            <w:r w:rsidRPr="001C0E1B">
              <w:rPr>
                <w:rFonts w:cs="Arial"/>
                <w:szCs w:val="18"/>
              </w:rPr>
              <w:t>7</w:t>
            </w:r>
          </w:p>
        </w:tc>
        <w:tc>
          <w:tcPr>
            <w:tcW w:w="1560" w:type="dxa"/>
          </w:tcPr>
          <w:p w14:paraId="544BF747" w14:textId="75B3E035" w:rsidR="004F60C0" w:rsidRPr="001C0E1B" w:rsidRDefault="004F60C0" w:rsidP="009A496E">
            <w:pPr>
              <w:pStyle w:val="TAL"/>
              <w:rPr>
                <w:rFonts w:cs="Arial"/>
                <w:szCs w:val="18"/>
              </w:rPr>
            </w:pPr>
            <w:r>
              <w:rPr>
                <w:rFonts w:cs="Arial"/>
                <w:szCs w:val="18"/>
              </w:rPr>
              <w:t>70</w:t>
            </w:r>
          </w:p>
        </w:tc>
        <w:tc>
          <w:tcPr>
            <w:tcW w:w="3543" w:type="dxa"/>
          </w:tcPr>
          <w:p w14:paraId="015A3544" w14:textId="77777777" w:rsidR="004F60C0" w:rsidRPr="001C0E1B" w:rsidRDefault="004F60C0" w:rsidP="009A496E">
            <w:pPr>
              <w:pStyle w:val="TAL"/>
              <w:rPr>
                <w:rFonts w:cs="Arial"/>
                <w:szCs w:val="18"/>
              </w:rPr>
            </w:pPr>
          </w:p>
        </w:tc>
      </w:tr>
      <w:tr w:rsidR="000A35CA" w:rsidRPr="001C0E1B" w14:paraId="0A4AD92F" w14:textId="77777777" w:rsidTr="009A496E">
        <w:trPr>
          <w:cantSplit/>
          <w:trHeight w:val="216"/>
        </w:trPr>
        <w:tc>
          <w:tcPr>
            <w:tcW w:w="10201" w:type="dxa"/>
            <w:gridSpan w:val="6"/>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70558600" w:rsidR="00AC2266" w:rsidRPr="001C0E1B" w:rsidRDefault="00AC2266" w:rsidP="00325525">
            <w:pPr>
              <w:pStyle w:val="TAC"/>
            </w:pPr>
            <w:r w:rsidRPr="001C0E1B">
              <w:t>-</w:t>
            </w:r>
            <w:r w:rsidR="00B35044">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pt;height:15.5pt" o:ole="" fillcolor="window">
                  <v:imagedata r:id="rId13" o:title=""/>
                </v:shape>
                <o:OLEObject Type="Embed" ProgID="Equation.3" ShapeID="_x0000_i1090" DrawAspect="Content" ObjectID="_1783798005"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pt;height:15.5pt" o:ole="" fillcolor="window">
                  <v:imagedata r:id="rId13" o:title=""/>
                </v:shape>
                <o:OLEObject Type="Embed" ProgID="Equation.3" ShapeID="_x0000_i1091" DrawAspect="Content" ObjectID="_1783798006"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pt;height:15.5pt" o:ole="" fillcolor="window">
                  <v:imagedata r:id="rId11" o:title=""/>
                </v:shape>
                <o:OLEObject Type="Embed" ProgID="Equation.3" ShapeID="_x0000_i1092" DrawAspect="Content" ObjectID="_1783798007"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2pt;height:15.5pt" o:ole="" fillcolor="window">
                  <v:imagedata r:id="rId16" o:title=""/>
                </v:shape>
                <o:OLEObject Type="Embed" ProgID="Equation.3" ShapeID="_x0000_i1093" DrawAspect="Content" ObjectID="_1783798008"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pt;height:15.5pt" o:ole="" fillcolor="window">
                  <v:imagedata r:id="rId13" o:title=""/>
                </v:shape>
                <o:OLEObject Type="Embed" ProgID="Equation.3" ShapeID="_x0000_i1094" DrawAspect="Content" ObjectID="_1783798009"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588F2ACE" w14:textId="02D053FF" w:rsidR="003413A2" w:rsidRPr="00A62BB0" w:rsidRDefault="003413A2" w:rsidP="003413A2">
      <w:pPr>
        <w:rPr>
          <w:rFonts w:cs="v4.2.0"/>
        </w:rPr>
      </w:pPr>
      <w:r w:rsidRPr="00A62BB0">
        <w:rPr>
          <w:rFonts w:cs="v4.2.0"/>
        </w:rPr>
        <w:t>In test 1, the UE shall send one Event B</w:t>
      </w:r>
      <w:r>
        <w:rPr>
          <w:rFonts w:cs="v4.2.0"/>
        </w:rPr>
        <w:t>1</w:t>
      </w:r>
      <w:r w:rsidRPr="00A62BB0">
        <w:rPr>
          <w:rFonts w:cs="v4.2.0"/>
        </w:rPr>
        <w:t xml:space="preserve"> triggered measurement report, with a measurement reporting delay less than D1 ms </w:t>
      </w:r>
      <w:r>
        <w:rPr>
          <w:rFonts w:cs="v4.2.0"/>
        </w:rPr>
        <w:t xml:space="preserve">and D3 ms </w:t>
      </w:r>
      <w:r w:rsidRPr="00A62BB0">
        <w:rPr>
          <w:rFonts w:cs="v4.2.0"/>
        </w:rPr>
        <w:t>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076A17D4" w14:textId="0D330341" w:rsidR="003413A2" w:rsidRPr="00A62BB0" w:rsidRDefault="003413A2" w:rsidP="003413A2">
      <w:pPr>
        <w:rPr>
          <w:rFonts w:cs="v4.2.0"/>
        </w:rPr>
      </w:pPr>
      <w:r w:rsidRPr="00A62BB0">
        <w:rPr>
          <w:rFonts w:cs="v4.2.0"/>
        </w:rPr>
        <w:lastRenderedPageBreak/>
        <w:t>In test 2, the UE shall send one Event B</w:t>
      </w:r>
      <w:r>
        <w:rPr>
          <w:rFonts w:cs="v4.2.0"/>
        </w:rPr>
        <w:t>1</w:t>
      </w:r>
      <w:r w:rsidRPr="00A62BB0">
        <w:rPr>
          <w:rFonts w:cs="v4.2.0"/>
        </w:rPr>
        <w:t xml:space="preserve"> triggered measurement report, with a measurement reporting delay less than D2 ms 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1EE7762" w14:textId="620CBED7" w:rsidR="00256CB5" w:rsidRPr="001C0E1B" w:rsidRDefault="003413A2" w:rsidP="003413A2">
      <w:pPr>
        <w:rPr>
          <w:rFonts w:cs="v4.2.0"/>
        </w:rPr>
      </w:pPr>
      <w:r w:rsidRPr="00A62BB0">
        <w:rPr>
          <w:rFonts w:cs="v4.2.0"/>
        </w:rPr>
        <w:t>In tests 1</w:t>
      </w:r>
      <w:r>
        <w:rPr>
          <w:rFonts w:cs="v4.2.0"/>
        </w:rPr>
        <w:t xml:space="preserve"> and</w:t>
      </w:r>
      <w:r w:rsidRPr="00A62BB0">
        <w:rPr>
          <w:rFonts w:cs="v4.2.0"/>
        </w:rPr>
        <w:t xml:space="preserve"> 2,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413A2" w:rsidRPr="001C0E1B" w14:paraId="7E10B592" w14:textId="77777777" w:rsidTr="00325525">
        <w:trPr>
          <w:jc w:val="center"/>
        </w:trPr>
        <w:tc>
          <w:tcPr>
            <w:tcW w:w="1925" w:type="dxa"/>
            <w:tcBorders>
              <w:top w:val="nil"/>
            </w:tcBorders>
            <w:shd w:val="clear" w:color="auto" w:fill="auto"/>
          </w:tcPr>
          <w:p w14:paraId="5B95F09D" w14:textId="77777777" w:rsidR="003413A2" w:rsidRPr="001C0E1B" w:rsidRDefault="003413A2" w:rsidP="003413A2">
            <w:pPr>
              <w:pStyle w:val="TAH"/>
            </w:pPr>
          </w:p>
        </w:tc>
        <w:tc>
          <w:tcPr>
            <w:tcW w:w="1756" w:type="dxa"/>
          </w:tcPr>
          <w:p w14:paraId="223C90E0" w14:textId="1E0230C0" w:rsidR="003413A2" w:rsidRPr="001C0E1B" w:rsidRDefault="003413A2" w:rsidP="003413A2">
            <w:pPr>
              <w:pStyle w:val="TAH"/>
            </w:pPr>
            <w:r w:rsidRPr="00A62BB0">
              <w:t>D1 ms</w:t>
            </w:r>
          </w:p>
        </w:tc>
        <w:tc>
          <w:tcPr>
            <w:tcW w:w="1701" w:type="dxa"/>
          </w:tcPr>
          <w:p w14:paraId="088EB30D" w14:textId="5514E5C7" w:rsidR="003413A2" w:rsidRPr="001C0E1B" w:rsidRDefault="003413A2" w:rsidP="003413A2">
            <w:pPr>
              <w:pStyle w:val="TAH"/>
            </w:pPr>
            <w:r w:rsidRPr="00A62BB0">
              <w:t>D2 ms</w:t>
            </w:r>
          </w:p>
        </w:tc>
        <w:tc>
          <w:tcPr>
            <w:tcW w:w="1843" w:type="dxa"/>
          </w:tcPr>
          <w:p w14:paraId="6577ACBF" w14:textId="1DBFEDB2" w:rsidR="003413A2" w:rsidRPr="001C0E1B" w:rsidRDefault="003413A2" w:rsidP="003413A2">
            <w:pPr>
              <w:pStyle w:val="TAH"/>
            </w:pPr>
            <w:r w:rsidRPr="00A62BB0">
              <w:t>D3 ms</w:t>
            </w:r>
          </w:p>
        </w:tc>
        <w:tc>
          <w:tcPr>
            <w:tcW w:w="1701" w:type="dxa"/>
          </w:tcPr>
          <w:p w14:paraId="3B2B0FFA" w14:textId="670E7671" w:rsidR="003413A2" w:rsidRPr="001C0E1B" w:rsidRDefault="003413A2" w:rsidP="003413A2">
            <w:pPr>
              <w:pStyle w:val="TAH"/>
            </w:pPr>
            <w:r w:rsidRPr="00A62BB0">
              <w:t>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TS 36.133 [15] for E-UTRAN FDD-NR measurements and clause 8.1.2.4.22 of TS 36.133 [15]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t>Table A.8.4.2.9.1-1: NR inter-RAT event triggered reporting tests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lastRenderedPageBreak/>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E6344E">
            <w:pPr>
              <w:pStyle w:val="TAL"/>
              <w:rPr>
                <w:b/>
                <w:lang w:val="it-IT"/>
              </w:rPr>
            </w:pPr>
            <w:r>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E6344E">
            <w:pPr>
              <w:pStyle w:val="TAC"/>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E6344E">
            <w:pPr>
              <w:pStyle w:val="TAL"/>
              <w:rPr>
                <w:b/>
                <w:lang w:val="it-IT"/>
              </w:rPr>
            </w:pPr>
            <w:r>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E6344E">
            <w:pPr>
              <w:pStyle w:val="TAC"/>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E6344E">
            <w:pPr>
              <w:pStyle w:val="TAL"/>
              <w:rPr>
                <w:rFonts w:cs="Arial"/>
              </w:rPr>
            </w:pPr>
            <w:r>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E6344E">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E6344E">
            <w:pPr>
              <w:pStyle w:val="TAL"/>
              <w:rPr>
                <w:rFonts w:cs="Arial"/>
              </w:rPr>
            </w:pPr>
            <w:r>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E6344E">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E6344E">
            <w:pPr>
              <w:pStyle w:val="TAL"/>
              <w:rPr>
                <w:rFonts w:cs="Arial"/>
              </w:rPr>
            </w:pPr>
            <w:r>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E6344E">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E6344E">
            <w:pPr>
              <w:pStyle w:val="TAL"/>
              <w:rPr>
                <w:rFonts w:cs="Arial"/>
              </w:rPr>
            </w:pPr>
            <w:r>
              <w:rPr>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E6344E">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rPr>
            </w:pPr>
            <w:r>
              <w:rPr>
                <w:rFonts w:cs="Arial"/>
                <w:szCs w:val="18"/>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E6344E">
            <w:pPr>
              <w:pStyle w:val="TAL"/>
              <w:rPr>
                <w:rFonts w:cs="Arial"/>
              </w:rPr>
            </w:pPr>
            <w:r>
              <w:rPr>
                <w:rFonts w:cs="Arial"/>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E6344E">
            <w:pPr>
              <w:pStyle w:val="TAC"/>
            </w:pPr>
            <w: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E6344E">
            <w:pPr>
              <w:pStyle w:val="TAL"/>
              <w:rPr>
                <w:rFonts w:cs="Arial"/>
              </w:rPr>
            </w:pPr>
            <w:r>
              <w:rPr>
                <w:rFonts w:cs="Arial"/>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E6344E">
            <w:pPr>
              <w:pStyle w:val="TAC"/>
            </w:pPr>
            <w: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E6344E">
            <w:pPr>
              <w:pStyle w:val="TAL"/>
              <w:rPr>
                <w:rFonts w:cs="Arial"/>
              </w:rPr>
            </w:pPr>
            <w:r>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E6344E">
            <w:pPr>
              <w:pStyle w:val="TAC"/>
            </w:pPr>
            <w: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E6344E">
            <w:pPr>
              <w:pStyle w:val="TAL"/>
              <w:rPr>
                <w:rFonts w:cs="Arial"/>
              </w:rPr>
            </w:pPr>
            <w:r>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E6344E">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E6344E">
            <w:pPr>
              <w:pStyle w:val="TAL"/>
              <w:rPr>
                <w:rFonts w:cs="Arial"/>
              </w:rPr>
            </w:pPr>
            <w:r>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E6344E">
            <w:pPr>
              <w:pStyle w:val="TAC"/>
            </w:pPr>
            <w: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E6344E">
            <w:pPr>
              <w:pStyle w:val="TAL"/>
              <w:rPr>
                <w:rFonts w:cs="Arial"/>
              </w:rPr>
            </w:pPr>
            <w:r>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E6344E">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E6344E">
            <w:pPr>
              <w:pStyle w:val="TAL"/>
              <w:rPr>
                <w:rFonts w:cs="Arial"/>
              </w:rPr>
            </w:pPr>
            <w:r>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E6344E">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E6344E">
            <w:pPr>
              <w:pStyle w:val="TAL"/>
              <w:rPr>
                <w:rFonts w:cs="Arial"/>
              </w:rPr>
            </w:pPr>
            <w:r>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E6344E">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E6344E">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E6344E">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E6344E">
            <w:pPr>
              <w:pStyle w:val="TAL"/>
              <w:rPr>
                <w:rFonts w:cs="Arial"/>
              </w:rPr>
            </w:pPr>
            <w:r>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E6344E">
            <w:pPr>
              <w:pStyle w:val="TAC"/>
            </w:pPr>
            <w: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E6344E">
            <w:pPr>
              <w:pStyle w:val="TAL"/>
              <w:rPr>
                <w:rFonts w:cs="Arial"/>
              </w:rPr>
            </w:pPr>
            <w:r>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E6344E">
            <w:pPr>
              <w:pStyle w:val="TAC"/>
            </w:pPr>
            <w: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82416C">
            <w:pPr>
              <w:pStyle w:val="TAL"/>
            </w:pPr>
            <w: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82416C">
            <w:pPr>
              <w:pStyle w:val="TAL"/>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82416C">
            <w:pPr>
              <w:pStyle w:val="TAL"/>
            </w:pPr>
          </w:p>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82416C">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82416C">
            <w:pPr>
              <w:pStyle w:val="TAL"/>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82416C">
            <w:pPr>
              <w:pStyle w:val="TAL"/>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82416C">
            <w:pPr>
              <w:pStyle w:val="TAL"/>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82416C">
            <w:pPr>
              <w:pStyle w:val="TAC"/>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82416C">
            <w:pPr>
              <w:pStyle w:val="TAL"/>
            </w:pPr>
            <w:r>
              <w:t>PDSCH parameters:</w:t>
            </w:r>
          </w:p>
          <w:p w14:paraId="2E953A0E"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rPr>
            </w:pPr>
            <w:r>
              <w:rPr>
                <w:lang w:val="de-DE"/>
              </w:rPr>
              <w:t>5 MHz: R.7 FDD</w:t>
            </w:r>
          </w:p>
          <w:p w14:paraId="7A10F0DF" w14:textId="77777777" w:rsidR="004B139C" w:rsidRDefault="004B139C" w:rsidP="00CD0CCC">
            <w:pPr>
              <w:pStyle w:val="TAC"/>
              <w:spacing w:line="256" w:lineRule="auto"/>
              <w:rPr>
                <w:lang w:val="de-DE"/>
              </w:rPr>
            </w:pPr>
            <w:r>
              <w:rPr>
                <w:lang w:val="de-DE"/>
              </w:rPr>
              <w:t>10 MHz: R.3 FDD</w:t>
            </w:r>
          </w:p>
          <w:p w14:paraId="76F59285" w14:textId="77777777" w:rsidR="004B139C" w:rsidRDefault="004B139C" w:rsidP="00CD0CCC">
            <w:pPr>
              <w:pStyle w:val="TAC"/>
              <w:spacing w:line="256" w:lineRule="auto"/>
              <w:rPr>
                <w:lang w:val="de-DE"/>
              </w:rPr>
            </w:pPr>
            <w:r>
              <w:rPr>
                <w:lang w:val="de-DE"/>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rPr>
            </w:pPr>
            <w:r>
              <w:rPr>
                <w:lang w:val="de-DE"/>
              </w:rPr>
              <w:t>5 MHz: R.4 TDD</w:t>
            </w:r>
          </w:p>
          <w:p w14:paraId="35AE9CA1" w14:textId="77777777" w:rsidR="004B139C" w:rsidRDefault="004B139C" w:rsidP="00CD0CCC">
            <w:pPr>
              <w:pStyle w:val="TAC"/>
              <w:spacing w:line="256" w:lineRule="auto"/>
              <w:rPr>
                <w:lang w:val="de-DE"/>
              </w:rPr>
            </w:pPr>
            <w:r>
              <w:rPr>
                <w:lang w:val="de-DE"/>
              </w:rPr>
              <w:t>10 MHz: R.0 TDD</w:t>
            </w:r>
          </w:p>
          <w:p w14:paraId="06BB9433" w14:textId="77777777" w:rsidR="004B139C" w:rsidRDefault="004B139C" w:rsidP="00CD0CCC">
            <w:pPr>
              <w:pStyle w:val="TAC"/>
              <w:spacing w:line="256" w:lineRule="auto"/>
              <w:rPr>
                <w:lang w:val="de-DE"/>
              </w:rPr>
            </w:pPr>
            <w:r>
              <w:rPr>
                <w:lang w:val="de-DE"/>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82416C">
            <w:pPr>
              <w:pStyle w:val="TAL"/>
            </w:pPr>
            <w:r>
              <w:t>PCFICH/PDCCH/PHICH parameters:</w:t>
            </w:r>
          </w:p>
          <w:p w14:paraId="7AE14A2B"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rPr>
            </w:pPr>
            <w:r>
              <w:rPr>
                <w:lang w:val="de-DE"/>
              </w:rPr>
              <w:t>5 MHz: R.11 FDD</w:t>
            </w:r>
          </w:p>
          <w:p w14:paraId="671DB0CB" w14:textId="77777777" w:rsidR="004B139C" w:rsidRDefault="004B139C" w:rsidP="00CD0CCC">
            <w:pPr>
              <w:pStyle w:val="TAC"/>
              <w:spacing w:line="256" w:lineRule="auto"/>
              <w:rPr>
                <w:lang w:val="de-DE"/>
              </w:rPr>
            </w:pPr>
            <w:r>
              <w:rPr>
                <w:lang w:val="de-DE"/>
              </w:rPr>
              <w:t>10 MHz: R.6 FDD</w:t>
            </w:r>
          </w:p>
          <w:p w14:paraId="79145461" w14:textId="77777777" w:rsidR="004B139C" w:rsidRDefault="004B139C" w:rsidP="00CD0CCC">
            <w:pPr>
              <w:pStyle w:val="TAC"/>
              <w:spacing w:line="256" w:lineRule="auto"/>
              <w:rPr>
                <w:lang w:val="de-DE"/>
              </w:rPr>
            </w:pPr>
            <w:r>
              <w:rPr>
                <w:lang w:val="de-DE"/>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rPr>
            </w:pPr>
            <w:r>
              <w:rPr>
                <w:lang w:val="de-DE"/>
              </w:rPr>
              <w:t>5 MHz: R.11 TDD</w:t>
            </w:r>
          </w:p>
          <w:p w14:paraId="6A385A9D" w14:textId="77777777" w:rsidR="004B139C" w:rsidRDefault="004B139C" w:rsidP="00CD0CCC">
            <w:pPr>
              <w:pStyle w:val="TAC"/>
              <w:spacing w:line="256" w:lineRule="auto"/>
              <w:rPr>
                <w:lang w:val="de-DE"/>
              </w:rPr>
            </w:pPr>
            <w:r>
              <w:rPr>
                <w:lang w:val="de-DE"/>
              </w:rPr>
              <w:t>10 MHz: R.6 TDD</w:t>
            </w:r>
          </w:p>
          <w:p w14:paraId="0EF928E8" w14:textId="77777777" w:rsidR="004B139C" w:rsidRDefault="004B139C" w:rsidP="00CD0CCC">
            <w:pPr>
              <w:pStyle w:val="TAC"/>
              <w:spacing w:line="256" w:lineRule="auto"/>
              <w:rPr>
                <w:lang w:val="de-DE"/>
              </w:rPr>
            </w:pPr>
            <w:r>
              <w:rPr>
                <w:lang w:val="de-DE"/>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82416C">
            <w:pPr>
              <w:pStyle w:val="TAL"/>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rPr>
            </w:pPr>
            <w:r>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rPr>
            </w:pPr>
            <w:r>
              <w:rPr>
                <w:lang w:val="da-DK"/>
              </w:rPr>
              <w:t>5 MHz: OP.20 FDD</w:t>
            </w:r>
          </w:p>
          <w:p w14:paraId="29B08D88" w14:textId="77777777" w:rsidR="004B139C" w:rsidRDefault="004B139C" w:rsidP="00CD0CCC">
            <w:pPr>
              <w:pStyle w:val="TAC"/>
              <w:spacing w:line="256" w:lineRule="auto"/>
              <w:rPr>
                <w:lang w:val="da-DK"/>
              </w:rPr>
            </w:pPr>
            <w:r>
              <w:rPr>
                <w:lang w:val="da-DK"/>
              </w:rPr>
              <w:t>10 MHz: OP.10 FDD</w:t>
            </w:r>
          </w:p>
          <w:p w14:paraId="7532713F" w14:textId="77777777" w:rsidR="004B139C" w:rsidRDefault="004B139C" w:rsidP="00CD0CCC">
            <w:pPr>
              <w:pStyle w:val="TAC"/>
              <w:spacing w:line="256" w:lineRule="auto"/>
              <w:rPr>
                <w:lang w:val="da-DK"/>
              </w:rPr>
            </w:pPr>
            <w:r>
              <w:rPr>
                <w:lang w:val="da-DK"/>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82416C">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rPr>
            </w:pPr>
            <w:r>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rPr>
            </w:pPr>
            <w:r>
              <w:rPr>
                <w:lang w:val="da-DK"/>
              </w:rPr>
              <w:t>5 MHz: OP.9 TDD</w:t>
            </w:r>
          </w:p>
          <w:p w14:paraId="06F23AF6" w14:textId="77777777" w:rsidR="004B139C" w:rsidRDefault="004B139C" w:rsidP="00CD0CCC">
            <w:pPr>
              <w:pStyle w:val="TAC"/>
              <w:spacing w:line="256" w:lineRule="auto"/>
              <w:rPr>
                <w:lang w:val="da-DK"/>
              </w:rPr>
            </w:pPr>
            <w:r>
              <w:rPr>
                <w:lang w:val="da-DK"/>
              </w:rPr>
              <w:t>10 MHz: OP.1 TDD</w:t>
            </w:r>
          </w:p>
          <w:p w14:paraId="15CCA877" w14:textId="77777777" w:rsidR="004B139C" w:rsidRDefault="004B139C" w:rsidP="00CD0CCC">
            <w:pPr>
              <w:pStyle w:val="TAC"/>
              <w:spacing w:line="256" w:lineRule="auto"/>
              <w:rPr>
                <w:lang w:val="da-DK"/>
              </w:rPr>
            </w:pPr>
            <w:r>
              <w:rPr>
                <w:lang w:val="da-DK"/>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82416C">
            <w:pPr>
              <w:pStyle w:val="TAL"/>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82416C">
            <w:pPr>
              <w:pStyle w:val="TAC"/>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82416C">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82416C">
            <w:pPr>
              <w:pStyle w:val="TAC"/>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82416C">
            <w:pPr>
              <w:pStyle w:val="TAL"/>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82416C">
            <w:pPr>
              <w:pStyle w:val="TAC"/>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82416C">
            <w:pPr>
              <w:pStyle w:val="TAC"/>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82416C">
            <w:pPr>
              <w:pStyle w:val="TAC"/>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82416C">
            <w:pPr>
              <w:pStyle w:val="TAL"/>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82416C">
            <w:pPr>
              <w:pStyle w:val="TAC"/>
              <w:rPr>
                <w:rFonts w:ascii="Calibri" w:hAnsi="Calibri" w:cstheme="minorBidi"/>
                <w:lang w:val="en-US"/>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82416C">
            <w:pPr>
              <w:pStyle w:val="TAL"/>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82416C">
            <w:pPr>
              <w:pStyle w:val="TAC"/>
              <w:rPr>
                <w:rFonts w:ascii="Calibri" w:hAnsi="Calibri" w:cstheme="minorBidi"/>
                <w:lang w:val="en-US"/>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82416C">
            <w:pPr>
              <w:pStyle w:val="TAL"/>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82416C">
            <w:pPr>
              <w:pStyle w:val="TAC"/>
              <w:rPr>
                <w:rFonts w:ascii="Calibri" w:hAnsi="Calibri" w:cstheme="minorBidi"/>
                <w:lang w:val="en-US"/>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82416C">
            <w:pPr>
              <w:pStyle w:val="TAL"/>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82416C">
            <w:pPr>
              <w:pStyle w:val="TAC"/>
              <w:rPr>
                <w:rFonts w:ascii="Calibri" w:hAnsi="Calibri" w:cstheme="minorBidi"/>
                <w:lang w:val="en-US"/>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82416C">
            <w:pPr>
              <w:pStyle w:val="TAL"/>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82416C">
            <w:pPr>
              <w:pStyle w:val="TAC"/>
              <w:rPr>
                <w:rFonts w:ascii="Calibri" w:hAnsi="Calibri" w:cstheme="minorBidi"/>
                <w:lang w:val="en-US"/>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82416C">
            <w:pPr>
              <w:pStyle w:val="TAL"/>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82416C">
            <w:pPr>
              <w:pStyle w:val="TAC"/>
              <w:rPr>
                <w:rFonts w:ascii="Calibri" w:hAnsi="Calibri" w:cstheme="minorBidi"/>
                <w:lang w:val="en-US"/>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82416C">
            <w:pPr>
              <w:pStyle w:val="TAL"/>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82416C">
            <w:pPr>
              <w:pStyle w:val="TAC"/>
              <w:rPr>
                <w:rFonts w:ascii="Calibri" w:hAnsi="Calibri" w:cstheme="minorBidi"/>
                <w:lang w:val="en-US"/>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82416C">
            <w:pPr>
              <w:pStyle w:val="TAL"/>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82416C">
            <w:pPr>
              <w:pStyle w:val="TAC"/>
              <w:rPr>
                <w:rFonts w:ascii="Calibri" w:hAnsi="Calibri" w:cstheme="minorBidi"/>
                <w:lang w:val="en-US"/>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82416C">
            <w:pPr>
              <w:pStyle w:val="TAL"/>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82416C">
            <w:pPr>
              <w:pStyle w:val="TAC"/>
              <w:rPr>
                <w:rFonts w:ascii="Calibri" w:hAnsi="Calibri" w:cstheme="minorBidi"/>
                <w:lang w:val="en-US"/>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82416C">
            <w:pPr>
              <w:pStyle w:val="TAL"/>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82416C">
            <w:pPr>
              <w:pStyle w:val="TAC"/>
              <w:rPr>
                <w:rFonts w:ascii="Calibri" w:hAnsi="Calibri" w:cstheme="minorBidi"/>
                <w:lang w:val="en-US"/>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82416C">
            <w:pPr>
              <w:pStyle w:val="TAL"/>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82416C">
            <w:pPr>
              <w:pStyle w:val="TAC"/>
              <w:rPr>
                <w:rFonts w:ascii="Calibri" w:hAnsi="Calibri" w:cstheme="minorBidi"/>
                <w:lang w:val="en-US"/>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82416C">
            <w:pPr>
              <w:pStyle w:val="TAL"/>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82416C">
            <w:pPr>
              <w:pStyle w:val="TAC"/>
            </w:pPr>
          </w:p>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82416C">
            <w:pPr>
              <w:pStyle w:val="TAC"/>
              <w:rPr>
                <w:rFonts w:ascii="Calibri" w:hAnsi="Calibri" w:cstheme="minorBidi"/>
                <w:lang w:val="en-US"/>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82416C">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82416C">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82416C">
            <w:pPr>
              <w:pStyle w:val="TAL"/>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82416C">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82416C">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82416C">
            <w:pPr>
              <w:pStyle w:val="TAL"/>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82416C">
            <w:pPr>
              <w:pStyle w:val="TAC"/>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pPr>
            <w:r>
              <w:t>-</w:t>
            </w:r>
            <w:r w:rsidR="00C94433">
              <w:t>59.13</w:t>
            </w:r>
            <w:r>
              <w:t>+10log (N</w:t>
            </w:r>
            <w:r>
              <w:rPr>
                <w:vertAlign w:val="subscript"/>
              </w:rPr>
              <w:t>RB,c</w:t>
            </w:r>
            <w: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pPr>
            <w:r>
              <w:t>-59.13+10log (N</w:t>
            </w:r>
            <w:r>
              <w:rPr>
                <w:vertAlign w:val="subscript"/>
              </w:rPr>
              <w:t>RB,c</w:t>
            </w:r>
            <w: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82416C">
            <w:pPr>
              <w:pStyle w:val="TAL"/>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82416C">
            <w:pPr>
              <w:pStyle w:val="TAL"/>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lastRenderedPageBreak/>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t>,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lastRenderedPageBreak/>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82416C">
            <w:pPr>
              <w:pStyle w:val="TAH"/>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82416C">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82416C">
            <w:pPr>
              <w:pStyle w:val="TAH"/>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82416C">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82416C">
            <w:pPr>
              <w:pStyle w:val="TAH"/>
              <w:rPr>
                <w:rFonts w:ascii="Calibri" w:hAnsi="Calibri" w:cstheme="minorBidi"/>
                <w:lang w:val="en-US"/>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82416C">
            <w:pPr>
              <w:pStyle w:val="TAH"/>
              <w:rPr>
                <w:rFonts w:ascii="Calibri" w:hAnsi="Calibri" w:cstheme="minorBid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82416C">
            <w:pPr>
              <w:pStyle w:val="TAL"/>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82416C">
            <w:pPr>
              <w:pStyle w:val="TAC"/>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82416C">
            <w:pPr>
              <w:pStyle w:val="TAC"/>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82416C">
            <w:pPr>
              <w:pStyle w:val="TAL"/>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82416C">
            <w:pPr>
              <w:pStyle w:val="TAC"/>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82416C">
            <w:pPr>
              <w:pStyle w:val="TAC"/>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82416C">
            <w:pPr>
              <w:pStyle w:val="TAC"/>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82416C">
            <w:pPr>
              <w:pStyle w:val="TAC"/>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82416C">
            <w:pPr>
              <w:pStyle w:val="TAL"/>
              <w:rPr>
                <w:bCs/>
              </w:rPr>
            </w:pPr>
            <w:r>
              <w:rPr>
                <w:bCs/>
              </w:rPr>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82416C">
            <w:pPr>
              <w:pStyle w:val="TAC"/>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82416C">
            <w:pPr>
              <w:pStyle w:val="TAC"/>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82416C">
            <w:pPr>
              <w:pStyle w:val="TAC"/>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82416C">
            <w:pPr>
              <w:pStyle w:val="TAC"/>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82416C">
            <w:pPr>
              <w:pStyle w:val="TAL"/>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82416C">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82416C">
            <w:pPr>
              <w:pStyle w:val="TAC"/>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82416C">
            <w:pPr>
              <w:pStyle w:val="TAC"/>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82416C">
            <w:pPr>
              <w:pStyle w:val="TAL"/>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82416C">
            <w:pPr>
              <w:pStyle w:val="TAC"/>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82416C">
            <w:pPr>
              <w:pStyle w:val="TAC"/>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82416C">
            <w:pPr>
              <w:pStyle w:val="TAL"/>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82416C">
            <w:pPr>
              <w:pStyle w:val="TAC"/>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82416C">
            <w:pPr>
              <w:pStyle w:val="TAL"/>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82416C">
            <w:pPr>
              <w:pStyle w:val="TAC"/>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82416C">
            <w:pPr>
              <w:pStyle w:val="TAC"/>
              <w:rPr>
                <w:rFonts w:cs="v4.2.0"/>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82416C">
            <w:pPr>
              <w:pStyle w:val="TAL"/>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82416C">
            <w:pPr>
              <w:pStyle w:val="TAC"/>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82416C">
            <w:pPr>
              <w:pStyle w:val="TAC"/>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82416C">
            <w:pPr>
              <w:pStyle w:val="TAL"/>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82416C">
            <w:pPr>
              <w:pStyle w:val="TAC"/>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82416C">
            <w:pPr>
              <w:pStyle w:val="TAC"/>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82416C">
            <w:pPr>
              <w:pStyle w:val="TAL"/>
              <w:rPr>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82416C">
            <w:pPr>
              <w:pStyle w:val="TAC"/>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82416C">
            <w:pPr>
              <w:pStyle w:val="TAL"/>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82416C">
            <w:pPr>
              <w:pStyle w:val="TAC"/>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82416C">
            <w:pPr>
              <w:pStyle w:val="TAC"/>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82416C">
            <w:pPr>
              <w:pStyle w:val="TAC"/>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82416C">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82416C">
            <w:pPr>
              <w:pStyle w:val="TAC"/>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82416C">
            <w:pPr>
              <w:pStyle w:val="TAC"/>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82416C">
            <w:pPr>
              <w:pStyle w:val="TAL"/>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82416C">
            <w:pPr>
              <w:pStyle w:val="TAC"/>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82416C">
            <w:pPr>
              <w:pStyle w:val="TAC"/>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82416C">
            <w:pPr>
              <w:pStyle w:val="TAL"/>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61E9A91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82416C">
            <w:pPr>
              <w:pStyle w:val="TAC"/>
              <w:rPr>
                <w:rFonts w:ascii="Calibri" w:hAnsi="Calibri" w:cstheme="minorBidi"/>
                <w:lang w:val="en-US"/>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82416C">
            <w:pPr>
              <w:pStyle w:val="TAL"/>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58C16F98"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82416C">
            <w:pPr>
              <w:pStyle w:val="TAC"/>
              <w:rPr>
                <w:rFonts w:ascii="Calibri" w:hAnsi="Calibri" w:cstheme="minorBidi"/>
                <w:lang w:val="en-US"/>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82416C">
            <w:pPr>
              <w:pStyle w:val="TAL"/>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493EACA1"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82416C">
            <w:pPr>
              <w:pStyle w:val="TAC"/>
              <w:rPr>
                <w:rFonts w:ascii="Calibri" w:hAnsi="Calibri" w:cstheme="minorBidi"/>
                <w:lang w:val="en-US"/>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82416C">
            <w:pPr>
              <w:pStyle w:val="TAL"/>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A727CB0"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82416C">
            <w:pPr>
              <w:pStyle w:val="TAC"/>
              <w:rPr>
                <w:rFonts w:ascii="Calibri" w:hAnsi="Calibri" w:cstheme="minorBidi"/>
                <w:lang w:val="en-US"/>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82416C">
            <w:pPr>
              <w:pStyle w:val="TAL"/>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097F7C4D"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82416C">
            <w:pPr>
              <w:pStyle w:val="TAC"/>
              <w:rPr>
                <w:rFonts w:ascii="Calibri" w:hAnsi="Calibri" w:cstheme="minorBidi"/>
                <w:lang w:val="en-US"/>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82416C">
            <w:pPr>
              <w:pStyle w:val="TAL"/>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8F2FD3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82416C">
            <w:pPr>
              <w:pStyle w:val="TAC"/>
              <w:rPr>
                <w:rFonts w:ascii="Calibri" w:hAnsi="Calibri" w:cstheme="minorBidi"/>
                <w:lang w:val="en-US"/>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82416C">
            <w:pPr>
              <w:pStyle w:val="TAL"/>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1C54C28A"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82416C">
            <w:pPr>
              <w:pStyle w:val="TAC"/>
              <w:rPr>
                <w:rFonts w:ascii="Calibri" w:hAnsi="Calibri" w:cstheme="minorBidi"/>
                <w:lang w:val="en-US"/>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82416C">
            <w:pPr>
              <w:pStyle w:val="TAL"/>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82416C">
            <w:pPr>
              <w:pStyle w:val="TAC"/>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82416C">
            <w:pPr>
              <w:pStyle w:val="TAC"/>
            </w:pPr>
          </w:p>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82416C">
            <w:pPr>
              <w:pStyle w:val="TAC"/>
              <w:rPr>
                <w:rFonts w:ascii="Calibri" w:hAnsi="Calibri" w:cstheme="minorBidi"/>
                <w:lang w:val="en-US"/>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82416C">
            <w:pPr>
              <w:pStyle w:val="TAL"/>
            </w:pPr>
            <w:r>
              <w:rPr>
                <w:rFonts w:eastAsia="Calibri"/>
                <w:position w:val="-12"/>
                <w:lang w:val="en-US"/>
              </w:rPr>
              <w:object w:dxaOrig="432" w:dyaOrig="132" w14:anchorId="79C983BD">
                <v:shape id="_x0000_i1095" type="#_x0000_t75" style="width:20pt;height:5pt" o:ole="" fillcolor="window">
                  <v:imagedata r:id="rId13" o:title=""/>
                </v:shape>
                <o:OLEObject Type="Embed" ProgID="Equation.3" ShapeID="_x0000_i1095" DrawAspect="Content" ObjectID="_1783798010"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82416C">
            <w:pPr>
              <w:pStyle w:val="TAC"/>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82416C">
            <w:pPr>
              <w:pStyle w:val="TAC"/>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82416C">
            <w:pPr>
              <w:pStyle w:val="TAC"/>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82416C">
            <w:pPr>
              <w:pStyle w:val="TAL"/>
            </w:pPr>
            <w:r>
              <w:rPr>
                <w:rFonts w:eastAsia="Calibri"/>
                <w:position w:val="-12"/>
                <w:lang w:val="en-US"/>
              </w:rPr>
              <w:object w:dxaOrig="432" w:dyaOrig="132" w14:anchorId="42CFF2C7">
                <v:shape id="_x0000_i1096" type="#_x0000_t75" style="width:20pt;height:5pt" o:ole="" fillcolor="window">
                  <v:imagedata r:id="rId13" o:title=""/>
                </v:shape>
                <o:OLEObject Type="Embed" ProgID="Equation.3" ShapeID="_x0000_i1096" DrawAspect="Content" ObjectID="_1783798011"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82416C">
            <w:pPr>
              <w:pStyle w:val="TAC"/>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82416C">
            <w:pPr>
              <w:pStyle w:val="TAC"/>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82416C">
            <w:pPr>
              <w:pStyle w:val="TAL"/>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82416C">
            <w:pPr>
              <w:pStyle w:val="TAL"/>
            </w:pPr>
            <w:r>
              <w:rPr>
                <w:position w:val="-12"/>
              </w:rPr>
              <w:object w:dxaOrig="432" w:dyaOrig="252" w14:anchorId="3EA1A5B8">
                <v:shape id="_x0000_i1097" type="#_x0000_t75" style="width:20pt;height:10.5pt" o:ole="" fillcolor="window">
                  <v:imagedata r:id="rId11" o:title=""/>
                </v:shape>
                <o:OLEObject Type="Embed" ProgID="Equation.3" ShapeID="_x0000_i1097" DrawAspect="Content" ObjectID="_1783798012"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82416C">
            <w:pPr>
              <w:pStyle w:val="TAL"/>
            </w:pPr>
            <w:r>
              <w:rPr>
                <w:position w:val="-12"/>
              </w:rPr>
              <w:object w:dxaOrig="588" w:dyaOrig="252" w14:anchorId="5A5F4D1F">
                <v:shape id="_x0000_i1098" type="#_x0000_t75" style="width:30.5pt;height:10.5pt" o:ole="" fillcolor="window">
                  <v:imagedata r:id="rId16" o:title=""/>
                </v:shape>
                <o:OLEObject Type="Embed" ProgID="Equation.3" ShapeID="_x0000_i1098" DrawAspect="Content" ObjectID="_1783798013"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82416C">
            <w:pPr>
              <w:pStyle w:val="TAL"/>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82416C">
            <w:pPr>
              <w:pStyle w:val="TAC"/>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82416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82416C">
            <w:pPr>
              <w:pStyle w:val="TAC"/>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82416C">
            <w:pPr>
              <w:pStyle w:val="TAL"/>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pPr>
            <w: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pPr>
            <w: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82416C">
            <w:pPr>
              <w:pStyle w:val="TAL"/>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pt;height:5pt" o:ole="" fillcolor="window">
                  <v:imagedata r:id="rId13" o:title=""/>
                </v:shape>
                <o:OLEObject Type="Embed" ProgID="Equation.3" ShapeID="_x0000_i1099" DrawAspect="Content" ObjectID="_1783798014"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pPr>
            <w:r w:rsidRPr="001C0E1B">
              <w:rPr>
                <w:rFonts w:cs="v4.2.0"/>
                <w:bCs/>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pPr>
            <w:r w:rsidRPr="001C0E1B">
              <w:rPr>
                <w:rFonts w:cs="v4.2.0"/>
                <w:bCs/>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pPr>
            <w:r w:rsidRPr="001C0E1B">
              <w:t>5 MHz</w:t>
            </w:r>
            <w:r w:rsidR="00FA1755" w:rsidRPr="001C0E1B">
              <w:t>: N</w:t>
            </w:r>
            <w:r w:rsidR="00FA1755" w:rsidRPr="001C0E1B">
              <w:rPr>
                <w:vertAlign w:val="subscript"/>
              </w:rPr>
              <w:t>RB,c</w:t>
            </w:r>
            <w:r w:rsidR="00FA1755" w:rsidRPr="001C0E1B">
              <w:t xml:space="preserve"> = 25</w:t>
            </w:r>
          </w:p>
          <w:p w14:paraId="72EFA17B" w14:textId="77777777" w:rsidR="00FA1755" w:rsidRPr="001C0E1B" w:rsidRDefault="00C0450A" w:rsidP="00EB5453">
            <w:pPr>
              <w:pStyle w:val="TAC"/>
            </w:pPr>
            <w:r w:rsidRPr="001C0E1B">
              <w:t>10 MHz</w:t>
            </w:r>
            <w:r w:rsidR="00FA1755" w:rsidRPr="001C0E1B">
              <w:t>: N</w:t>
            </w:r>
            <w:r w:rsidR="00FA1755" w:rsidRPr="001C0E1B">
              <w:rPr>
                <w:vertAlign w:val="subscript"/>
              </w:rPr>
              <w:t>RB,c</w:t>
            </w:r>
            <w:r w:rsidR="00FA1755" w:rsidRPr="001C0E1B">
              <w:t xml:space="preserve"> = 50</w:t>
            </w:r>
          </w:p>
          <w:p w14:paraId="6E12E31E" w14:textId="77777777" w:rsidR="00FA1755" w:rsidRPr="001C0E1B" w:rsidRDefault="00C0450A" w:rsidP="00EB5453">
            <w:pPr>
              <w:pStyle w:val="TAC"/>
              <w:rPr>
                <w:lang w:eastAsia="ja-JP"/>
              </w:rPr>
            </w:pPr>
            <w:r w:rsidRPr="001C0E1B">
              <w:t>20 MHz</w:t>
            </w:r>
            <w:r w:rsidR="00FA1755" w:rsidRPr="001C0E1B">
              <w:t>: N</w:t>
            </w:r>
            <w:r w:rsidR="00FA1755" w:rsidRPr="001C0E1B">
              <w:rPr>
                <w:vertAlign w:val="subscript"/>
              </w:rPr>
              <w:t>RB,c</w:t>
            </w:r>
            <w:r w:rsidR="00FA1755" w:rsidRPr="001C0E1B">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pPr>
            <w:r w:rsidRPr="001C0E1B">
              <w:t>5 MHz</w:t>
            </w:r>
            <w:r w:rsidR="00FA1755" w:rsidRPr="001C0E1B">
              <w:t>: R.7 FDD</w:t>
            </w:r>
          </w:p>
          <w:p w14:paraId="13350C87" w14:textId="77777777" w:rsidR="00FA1755" w:rsidRPr="001C0E1B" w:rsidRDefault="00C0450A" w:rsidP="00EB5453">
            <w:pPr>
              <w:pStyle w:val="TAC"/>
            </w:pPr>
            <w:r w:rsidRPr="001C0E1B">
              <w:t>10 MHz</w:t>
            </w:r>
            <w:r w:rsidR="00FA1755" w:rsidRPr="001C0E1B">
              <w:t>: R.3 FDD</w:t>
            </w:r>
          </w:p>
          <w:p w14:paraId="752E4F3C" w14:textId="77777777" w:rsidR="00FA1755" w:rsidRPr="001C0E1B" w:rsidRDefault="00C0450A" w:rsidP="00EB5453">
            <w:pPr>
              <w:pStyle w:val="TAC"/>
            </w:pPr>
            <w:r w:rsidRPr="001C0E1B">
              <w:t>20 MHz</w:t>
            </w:r>
            <w:r w:rsidR="00FA1755" w:rsidRPr="001C0E1B">
              <w:t>: R.6 FDD</w:t>
            </w:r>
          </w:p>
          <w:p w14:paraId="0CA2B9D8" w14:textId="77777777" w:rsidR="00FA1755" w:rsidRPr="001C0E1B" w:rsidRDefault="00C0450A" w:rsidP="00EB5453">
            <w:pPr>
              <w:pStyle w:val="TAC"/>
            </w:pPr>
            <w:r w:rsidRPr="001C0E1B">
              <w:t>5 MHz</w:t>
            </w:r>
            <w:r w:rsidR="00FA1755" w:rsidRPr="001C0E1B">
              <w:t>: R.4 TDD</w:t>
            </w:r>
          </w:p>
          <w:p w14:paraId="59C04F7C" w14:textId="77777777" w:rsidR="00FA1755" w:rsidRPr="001C0E1B" w:rsidRDefault="00C0450A" w:rsidP="00EB5453">
            <w:pPr>
              <w:pStyle w:val="TAC"/>
            </w:pPr>
            <w:r w:rsidRPr="001C0E1B">
              <w:t>10 MHz</w:t>
            </w:r>
            <w:r w:rsidR="00FA1755" w:rsidRPr="001C0E1B">
              <w:t>: R.0 TDD</w:t>
            </w:r>
          </w:p>
          <w:p w14:paraId="41B634D8" w14:textId="77777777" w:rsidR="00FA1755" w:rsidRPr="001C0E1B" w:rsidRDefault="00C0450A" w:rsidP="00EB5453">
            <w:pPr>
              <w:pStyle w:val="TAC"/>
            </w:pPr>
            <w:r w:rsidRPr="001C0E1B">
              <w:t>20 MHz</w:t>
            </w:r>
            <w:r w:rsidR="00FA1755" w:rsidRPr="001C0E1B">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pPr>
            <w:r w:rsidRPr="001C0E1B">
              <w:t>5 MHz</w:t>
            </w:r>
            <w:r w:rsidR="00FA1755" w:rsidRPr="001C0E1B">
              <w:t>: R.11 FDD</w:t>
            </w:r>
          </w:p>
          <w:p w14:paraId="3495AE7E" w14:textId="77777777" w:rsidR="00FA1755" w:rsidRPr="001C0E1B" w:rsidRDefault="00C0450A" w:rsidP="00EB5453">
            <w:pPr>
              <w:pStyle w:val="TAC"/>
            </w:pPr>
            <w:r w:rsidRPr="001C0E1B">
              <w:t>10 MHz</w:t>
            </w:r>
            <w:r w:rsidR="00FA1755" w:rsidRPr="001C0E1B">
              <w:t>: R.6 FDD</w:t>
            </w:r>
          </w:p>
          <w:p w14:paraId="6D53E792" w14:textId="77777777" w:rsidR="00FA1755" w:rsidRPr="001C0E1B" w:rsidRDefault="00C0450A" w:rsidP="00EB5453">
            <w:pPr>
              <w:pStyle w:val="TAC"/>
            </w:pPr>
            <w:r w:rsidRPr="001C0E1B">
              <w:t>20 MHz</w:t>
            </w:r>
            <w:r w:rsidR="00FA1755" w:rsidRPr="001C0E1B">
              <w:t>: R.10 FDD</w:t>
            </w:r>
          </w:p>
          <w:p w14:paraId="46E7B709" w14:textId="77777777" w:rsidR="00FA1755" w:rsidRPr="001C0E1B" w:rsidRDefault="00C0450A" w:rsidP="00EB5453">
            <w:pPr>
              <w:pStyle w:val="TAC"/>
            </w:pPr>
            <w:r w:rsidRPr="001C0E1B">
              <w:t>5 MHz</w:t>
            </w:r>
            <w:r w:rsidR="00FA1755" w:rsidRPr="001C0E1B">
              <w:t>: R.11 TDD</w:t>
            </w:r>
          </w:p>
          <w:p w14:paraId="4265BCCB" w14:textId="77777777" w:rsidR="00FA1755" w:rsidRPr="001C0E1B" w:rsidRDefault="00C0450A" w:rsidP="00EB5453">
            <w:pPr>
              <w:pStyle w:val="TAC"/>
            </w:pPr>
            <w:r w:rsidRPr="001C0E1B">
              <w:t>10 MHz</w:t>
            </w:r>
            <w:r w:rsidR="00FA1755" w:rsidRPr="001C0E1B">
              <w:t>: R.6 TDD</w:t>
            </w:r>
          </w:p>
          <w:p w14:paraId="5408A07F" w14:textId="77777777" w:rsidR="00FA1755" w:rsidRPr="001C0E1B" w:rsidRDefault="00C0450A" w:rsidP="00EB5453">
            <w:pPr>
              <w:pStyle w:val="TAC"/>
            </w:pPr>
            <w:r w:rsidRPr="001C0E1B">
              <w:t>20 MHz</w:t>
            </w:r>
            <w:r w:rsidR="00FA1755" w:rsidRPr="001C0E1B">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pPr>
            <w:r w:rsidRPr="001C0E1B">
              <w:t>5 MHz</w:t>
            </w:r>
            <w:r w:rsidR="00FA1755" w:rsidRPr="001C0E1B">
              <w:t>: OP.20 FDD</w:t>
            </w:r>
          </w:p>
          <w:p w14:paraId="45A6E741" w14:textId="77777777" w:rsidR="00FA1755" w:rsidRPr="001C0E1B" w:rsidRDefault="00C0450A" w:rsidP="00EB5453">
            <w:pPr>
              <w:pStyle w:val="TAC"/>
            </w:pPr>
            <w:r w:rsidRPr="001C0E1B">
              <w:t>10 MHz</w:t>
            </w:r>
            <w:r w:rsidR="00FA1755" w:rsidRPr="001C0E1B">
              <w:t>: OP.10 FDD</w:t>
            </w:r>
          </w:p>
          <w:p w14:paraId="2F027EA2" w14:textId="77777777" w:rsidR="00FA1755" w:rsidRPr="001C0E1B" w:rsidRDefault="00C0450A" w:rsidP="00EB5453">
            <w:pPr>
              <w:pStyle w:val="TAC"/>
            </w:pPr>
            <w:r w:rsidRPr="001C0E1B">
              <w:t>20 MHz</w:t>
            </w:r>
            <w:r w:rsidR="00FA1755" w:rsidRPr="001C0E1B">
              <w:t>: OP.17 FDD</w:t>
            </w:r>
          </w:p>
          <w:p w14:paraId="0DC0D469" w14:textId="77777777" w:rsidR="00FA1755" w:rsidRPr="001C0E1B" w:rsidRDefault="00C0450A" w:rsidP="00EB5453">
            <w:pPr>
              <w:pStyle w:val="TAC"/>
            </w:pPr>
            <w:r w:rsidRPr="001C0E1B">
              <w:t>5 MHz</w:t>
            </w:r>
            <w:r w:rsidR="00FA1755" w:rsidRPr="001C0E1B">
              <w:t>: OP.9 TDD</w:t>
            </w:r>
          </w:p>
          <w:p w14:paraId="39A18587" w14:textId="77777777" w:rsidR="00FA1755" w:rsidRPr="001C0E1B" w:rsidRDefault="00C0450A" w:rsidP="00EB5453">
            <w:pPr>
              <w:pStyle w:val="TAC"/>
            </w:pPr>
            <w:r w:rsidRPr="001C0E1B">
              <w:t>10 MHz</w:t>
            </w:r>
            <w:r w:rsidR="00FA1755" w:rsidRPr="001C0E1B">
              <w:t>: OP.1 TDD</w:t>
            </w:r>
          </w:p>
          <w:p w14:paraId="048C6D87" w14:textId="77777777" w:rsidR="00FA1755" w:rsidRPr="001C0E1B" w:rsidRDefault="00C0450A" w:rsidP="00EB5453">
            <w:pPr>
              <w:pStyle w:val="TAC"/>
            </w:pPr>
            <w:r w:rsidRPr="001C0E1B">
              <w:t>20 MHz</w:t>
            </w:r>
            <w:r w:rsidR="00FA1755" w:rsidRPr="001C0E1B">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pPr>
            <w:r w:rsidRPr="001C0E1B">
              <w:t>-74.45</w:t>
            </w:r>
          </w:p>
          <w:p w14:paraId="750BD0B3" w14:textId="77777777" w:rsidR="00FA1755" w:rsidRPr="001C0E1B" w:rsidRDefault="00FA1755" w:rsidP="00EB5453">
            <w:pPr>
              <w:pStyle w:val="TAC"/>
            </w:pPr>
            <w:r w:rsidRPr="001C0E1B">
              <w:t>+10log</w:t>
            </w:r>
          </w:p>
          <w:p w14:paraId="61524D93" w14:textId="77777777" w:rsidR="00FA1755" w:rsidRPr="001C0E1B" w:rsidRDefault="00FA1755" w:rsidP="00EB5453">
            <w:pPr>
              <w:pStyle w:val="TAC"/>
            </w:pPr>
            <w:r w:rsidRPr="001C0E1B">
              <w:t>(N</w:t>
            </w:r>
            <w:r w:rsidRPr="001C0E1B">
              <w:rPr>
                <w:vertAlign w:val="subscript"/>
              </w:rPr>
              <w:t>RB,c</w:t>
            </w:r>
            <w:r w:rsidRPr="001C0E1B">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pPr>
            <w:r w:rsidRPr="001C0E1B">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t>Es/Iot,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5.5pt;height:15.5pt" o:ole="" fillcolor="window">
                  <v:imagedata r:id="rId13" o:title=""/>
                </v:shape>
                <o:OLEObject Type="Embed" ProgID="Equation.3" ShapeID="_x0000_i1100" DrawAspect="Content" ObjectID="_1783798015"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5pt;height:15.5pt" o:ole="" fillcolor="window">
                  <v:imagedata r:id="rId11" o:title=""/>
                </v:shape>
                <o:OLEObject Type="Embed" ProgID="Equation.3" ShapeID="_x0000_i1101" DrawAspect="Content" ObjectID="_1783798016"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5pt;height:15.5pt" o:ole="" fillcolor="window">
                  <v:imagedata r:id="rId16" o:title=""/>
                </v:shape>
                <o:OLEObject Type="Embed" ProgID="Equation.3" ShapeID="_x0000_i1102" DrawAspect="Content" ObjectID="_1783798017"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5.5pt;height:15.5pt" o:ole="" fillcolor="window">
                  <v:imagedata r:id="rId13" o:title=""/>
                </v:shape>
                <o:OLEObject Type="Embed" ProgID="Equation.3" ShapeID="_x0000_i1103" DrawAspect="Content" ObjectID="_1783798018"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pPr>
      <w:r w:rsidRPr="001C0E1B">
        <w:t>A.</w:t>
      </w:r>
      <w:r w:rsidR="002C7C40" w:rsidRPr="001C0E1B">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lastRenderedPageBreak/>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0pt;height:15.5pt" o:ole="" fillcolor="window">
                  <v:imagedata r:id="rId13" o:title=""/>
                </v:shape>
                <o:OLEObject Type="Embed" ProgID="Equation.3" ShapeID="_x0000_i1104" DrawAspect="Content" ObjectID="_1783798019"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pPr>
            <w:r w:rsidRPr="001C0E1B">
              <w:t>NR_FDD_FR1_A</w:t>
            </w:r>
          </w:p>
          <w:p w14:paraId="5F203BBC"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rPr>
            </w:pPr>
            <w:r w:rsidRPr="008248E2">
              <w:rPr>
                <w:lang w:val="sv-FI"/>
              </w:rPr>
              <w:t>NR_FDD_FR1_D</w:t>
            </w:r>
          </w:p>
          <w:p w14:paraId="1277BBFB"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rPr>
            </w:pPr>
            <w:r w:rsidRPr="008248E2">
              <w:rPr>
                <w:lang w:val="sv-FI"/>
              </w:rPr>
              <w:t>NR_FDD_FR1_E</w:t>
            </w:r>
          </w:p>
          <w:p w14:paraId="2760685B"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0pt;height:15.5pt" o:ole="" fillcolor="window">
                  <v:imagedata r:id="rId13" o:title=""/>
                </v:shape>
                <o:OLEObject Type="Embed" ProgID="Equation.3" ShapeID="_x0000_i1105" DrawAspect="Content" ObjectID="_1783798020"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pPr>
            <w:r w:rsidRPr="001C0E1B">
              <w:t>NR_FDD_FR1_A</w:t>
            </w:r>
          </w:p>
          <w:p w14:paraId="5E889540"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rPr>
            </w:pPr>
            <w:r w:rsidRPr="008248E2">
              <w:rPr>
                <w:lang w:val="sv-FI"/>
              </w:rPr>
              <w:t>NR_FDD_FR1_D</w:t>
            </w:r>
          </w:p>
          <w:p w14:paraId="3E44FA59"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rPr>
            </w:pPr>
            <w:r w:rsidRPr="008248E2">
              <w:rPr>
                <w:lang w:val="sv-FI"/>
              </w:rPr>
              <w:t>NR_FDD_FR1_E</w:t>
            </w:r>
          </w:p>
          <w:p w14:paraId="38BDFC37"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1.5pt;height:15.5pt" o:ole="" fillcolor="window">
                  <v:imagedata r:id="rId11" o:title=""/>
                </v:shape>
                <o:OLEObject Type="Embed" ProgID="Equation.3" ShapeID="_x0000_i1106" DrawAspect="Content" ObjectID="_1783798021"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5pt;height:15.5pt" o:ole="" fillcolor="window">
                  <v:imagedata r:id="rId16" o:title=""/>
                </v:shape>
                <o:OLEObject Type="Embed" ProgID="Equation.3" ShapeID="_x0000_i1107" DrawAspect="Content" ObjectID="_1783798022"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pPr>
            <w:r w:rsidRPr="001C0E1B">
              <w:t>NR_FDD_FR1_A</w:t>
            </w:r>
          </w:p>
          <w:p w14:paraId="662772F1"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pPr>
            <w:r w:rsidRPr="001C0E1B">
              <w:t>NR_FDD_FR1_A</w:t>
            </w:r>
          </w:p>
          <w:p w14:paraId="426234BE"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rPr>
            </w:pPr>
            <w:r w:rsidRPr="008248E2">
              <w:rPr>
                <w:lang w:val="sv-FI"/>
              </w:rPr>
              <w:t>NR_FDD_FR1_D</w:t>
            </w:r>
          </w:p>
          <w:p w14:paraId="233BEC0A"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rPr>
            </w:pPr>
            <w:r w:rsidRPr="008248E2">
              <w:rPr>
                <w:lang w:val="sv-FI"/>
              </w:rPr>
              <w:t>NR_FDD_FR1_E</w:t>
            </w:r>
          </w:p>
          <w:p w14:paraId="0F12DFF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pPr>
            <w:r w:rsidRPr="001C0E1B">
              <w:t>NR_FDD_FR1_A</w:t>
            </w:r>
          </w:p>
          <w:p w14:paraId="18D1B4D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rPr>
            </w:pPr>
            <w:r w:rsidRPr="008248E2">
              <w:rPr>
                <w:lang w:val="sv-FI"/>
              </w:rPr>
              <w:t>NR_FDD_FR1_D</w:t>
            </w:r>
          </w:p>
          <w:p w14:paraId="342BC1A7"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rPr>
            </w:pPr>
            <w:r w:rsidRPr="008248E2">
              <w:rPr>
                <w:lang w:val="sv-FI"/>
              </w:rPr>
              <w:t>NR_FDD_FR1_E</w:t>
            </w:r>
          </w:p>
          <w:p w14:paraId="208EACD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pPr>
            <w:r w:rsidRPr="001C0E1B">
              <w:t>NR_FDD_FR1_A</w:t>
            </w:r>
          </w:p>
          <w:p w14:paraId="6CB5812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rPr>
            </w:pPr>
            <w:r w:rsidRPr="008248E2">
              <w:rPr>
                <w:lang w:val="sv-FI"/>
              </w:rPr>
              <w:t>NR_FDD_FR1_D</w:t>
            </w:r>
          </w:p>
          <w:p w14:paraId="134D996D"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rPr>
            </w:pPr>
            <w:r w:rsidRPr="008248E2">
              <w:rPr>
                <w:lang w:val="sv-FI"/>
              </w:rPr>
              <w:t>NR_FDD_FR1_E</w:t>
            </w:r>
          </w:p>
          <w:p w14:paraId="1050BCAF"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0pt;height:15.5pt" o:ole="" fillcolor="window">
                  <v:imagedata r:id="rId13" o:title=""/>
                </v:shape>
                <o:OLEObject Type="Embed" ProgID="Equation.3" ShapeID="_x0000_i1108" DrawAspect="Content" ObjectID="_1783798023"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pPr>
      <w:r w:rsidRPr="001C0E1B">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 xml:space="preserve">Supported test configurations are shown in Table A.8.5.2.1.2.2-1. In this test case there are two cells on different carriers. </w:t>
      </w:r>
      <w:r>
        <w:t>A</w:t>
      </w:r>
      <w:r w:rsidRPr="004E396D">
        <w:t>bsolute accuracy requirements of SS-RSRP inter-RAT measurement are tested by using test setup in Table A.8.5.2.1.2.2-2 and Table A.8.5.2.1.2.2-3.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t>LTE FDD, NR 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pPr>
            <w:r w:rsidRPr="001C0E1B">
              <w:t>LTE TDD, NR 120 kHz SSB SCS, 100 MHz bandwidth, TDD duplex mode</w:t>
            </w:r>
          </w:p>
        </w:tc>
      </w:tr>
    </w:tbl>
    <w:p w14:paraId="790B9E75" w14:textId="77777777" w:rsidR="00256CB5" w:rsidRPr="001C0E1B" w:rsidRDefault="00256CB5" w:rsidP="00256CB5">
      <w:pPr>
        <w:rPr>
          <w:rFonts w:eastAsia="PMingLiU"/>
        </w:rPr>
      </w:pPr>
    </w:p>
    <w:p w14:paraId="308BAC55" w14:textId="77777777" w:rsidR="00AC2266" w:rsidRPr="001C0E1B" w:rsidRDefault="00AC2266" w:rsidP="00AC2266">
      <w:pPr>
        <w:pStyle w:val="TH"/>
      </w:pPr>
      <w:r w:rsidRPr="001C0E1B">
        <w:lastRenderedPageBreak/>
        <w:t>Table A.8.5.2.1.2.2</w:t>
      </w:r>
      <w:r w:rsidRPr="001C0E1B">
        <w:rPr>
          <w:rFonts w:cs="Arial"/>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pPr>
            <w:r w:rsidRPr="001C0E1B">
              <w:t>Cell 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pPr>
            <w:r w:rsidRPr="001C0E1B">
              <w:t>freq1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0F5B9C"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pPr>
            <w:r w:rsidRPr="00D72A15">
              <w:t>Cell 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pPr>
            <w:r w:rsidRPr="00D72A15">
              <w:t>Cell 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pt;height:15.5pt" o:ole="" fillcolor="window">
                  <v:imagedata r:id="rId13" o:title=""/>
                </v:shape>
                <o:OLEObject Type="Embed" ProgID="Equation.3" ShapeID="_x0000_i1109" DrawAspect="Content" ObjectID="_1783798024"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pt;height:15.5pt" o:ole="" fillcolor="window">
                  <v:imagedata r:id="rId13" o:title=""/>
                </v:shape>
                <o:OLEObject Type="Embed" ProgID="Equation.3" ShapeID="_x0000_i1110" DrawAspect="Content" ObjectID="_1783798025"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+1dB)</w:t>
            </w:r>
          </w:p>
          <w:p w14:paraId="721D50F6" w14:textId="77777777" w:rsidR="00EC5963" w:rsidRPr="00D72A15" w:rsidRDefault="00EC5963" w:rsidP="00EC5963">
            <w:pPr>
              <w:pStyle w:val="TAC"/>
              <w:rPr>
                <w:szCs w:val="22"/>
              </w:rPr>
            </w:pPr>
            <w:r w:rsidRPr="000F7CF1">
              <w:rPr>
                <w:szCs w:val="22"/>
                <w:lang w:val="en-US"/>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5pt;height:15.5pt" o:ole="" fillcolor="window">
                  <v:imagedata r:id="rId16" o:title=""/>
                </v:shape>
                <o:OLEObject Type="Embed" ProgID="Equation.3" ShapeID="_x0000_i1111" DrawAspect="Content" ObjectID="_1783798026"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+1dB)</w:t>
            </w:r>
          </w:p>
          <w:p w14:paraId="4AA6A477" w14:textId="77777777" w:rsidR="00EC5963" w:rsidRPr="00D72A15" w:rsidRDefault="00EC5963" w:rsidP="00EC5963">
            <w:pPr>
              <w:pStyle w:val="TAC"/>
            </w:pPr>
            <w:r w:rsidRPr="000F7CF1">
              <w:rPr>
                <w:szCs w:val="22"/>
                <w:lang w:val="en-US"/>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1.5pt;height:20pt" o:ole="" fillcolor="window">
                  <v:imagedata r:id="rId11" o:title=""/>
                </v:shape>
                <o:OLEObject Type="Embed" ProgID="Equation.3" ShapeID="_x0000_i1112" DrawAspect="Content" ObjectID="_1783798027"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+30dB)</w:t>
            </w:r>
          </w:p>
          <w:p w14:paraId="5E551331" w14:textId="77777777" w:rsidR="00EC5963" w:rsidRPr="00D72A15" w:rsidRDefault="00EC5963" w:rsidP="00EC5963">
            <w:pPr>
              <w:pStyle w:val="TAC"/>
            </w:pPr>
            <w:r w:rsidRPr="000F7CF1">
              <w:rPr>
                <w:szCs w:val="22"/>
                <w:lang w:val="en-US"/>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pt;height:15.5pt" o:ole="" fillcolor="window">
                  <v:imagedata r:id="rId13" o:title=""/>
                </v:shape>
                <o:OLEObject Type="Embed" ProgID="Equation.3" ShapeID="_x0000_i1113" DrawAspect="Content" ObjectID="_1783798028"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pPr>
      <w:r w:rsidRPr="001C0E1B">
        <w:t>A.</w:t>
      </w:r>
      <w:r w:rsidR="002C7C40" w:rsidRPr="001C0E1B">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 w14:paraId="5C1FCFEC" w14:textId="77777777" w:rsidR="00256CB5" w:rsidRPr="001C0E1B" w:rsidRDefault="00256CB5" w:rsidP="00256CB5">
      <w:pPr>
        <w:spacing w:after="160" w:line="259" w:lineRule="auto"/>
      </w:pPr>
      <w:r w:rsidRPr="001C0E1B">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pPr>
            <w:r w:rsidRPr="001C0E1B">
              <w:t>TDDConf.2.1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0pt;height:15.5pt" o:ole="" fillcolor="window">
                  <v:imagedata r:id="rId13" o:title=""/>
                </v:shape>
                <o:OLEObject Type="Embed" ProgID="Equation.3" ShapeID="_x0000_i1114" DrawAspect="Content" ObjectID="_1783798029"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pPr>
            <w:r w:rsidRPr="001C0E1B">
              <w:t>NR_FDD_FR1_A</w:t>
            </w:r>
          </w:p>
          <w:p w14:paraId="0CA5BF87"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rPr>
            </w:pPr>
            <w:r w:rsidRPr="008248E2">
              <w:rPr>
                <w:lang w:val="sv-FI"/>
              </w:rPr>
              <w:t>NR_FDD_FR1_D</w:t>
            </w:r>
          </w:p>
          <w:p w14:paraId="00EF526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rPr>
            </w:pPr>
            <w:r w:rsidRPr="008248E2">
              <w:rPr>
                <w:lang w:val="sv-FI"/>
              </w:rPr>
              <w:t>NR_FDD_FR1_E</w:t>
            </w:r>
          </w:p>
          <w:p w14:paraId="57A4837A"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pPr>
            <w:r w:rsidRPr="001C0E1B">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0pt;height:15.5pt" o:ole="" fillcolor="window">
                  <v:imagedata r:id="rId13" o:title=""/>
                </v:shape>
                <o:OLEObject Type="Embed" ProgID="Equation.3" ShapeID="_x0000_i1115" DrawAspect="Content" ObjectID="_1783798030"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pPr>
            <w:r w:rsidRPr="001C0E1B">
              <w:t>NR_FDD_FR1_A</w:t>
            </w:r>
          </w:p>
          <w:p w14:paraId="78596646"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rPr>
            </w:pPr>
            <w:r w:rsidRPr="008248E2">
              <w:rPr>
                <w:lang w:val="sv-FI"/>
              </w:rPr>
              <w:t>NR_FDD_FR1_D</w:t>
            </w:r>
          </w:p>
          <w:p w14:paraId="08FACCAF"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rPr>
            </w:pPr>
            <w:r w:rsidRPr="008248E2">
              <w:rPr>
                <w:lang w:val="sv-FI"/>
              </w:rPr>
              <w:t>NR_FDD_FR1_E</w:t>
            </w:r>
          </w:p>
          <w:p w14:paraId="3303E2C7"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1.5pt;height:15.5pt" o:ole="" fillcolor="window">
                  <v:imagedata r:id="rId11" o:title=""/>
                </v:shape>
                <o:OLEObject Type="Embed" ProgID="Equation.3" ShapeID="_x0000_i1116" DrawAspect="Content" ObjectID="_1783798031"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5pt;height:15.5pt" o:ole="" fillcolor="window">
                  <v:imagedata r:id="rId16" o:title=""/>
                </v:shape>
                <o:OLEObject Type="Embed" ProgID="Equation.3" ShapeID="_x0000_i1117" DrawAspect="Content" ObjectID="_1783798032"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pPr>
            <w:r w:rsidRPr="001C0E1B">
              <w:t>NR_FDD_FR1_A</w:t>
            </w:r>
          </w:p>
          <w:p w14:paraId="2172E23D"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-117.25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-116.25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-114.25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pPr>
            <w:r w:rsidRPr="001C0E1B">
              <w:t>NR_FDD_FR1_A</w:t>
            </w:r>
          </w:p>
          <w:p w14:paraId="4776BC99"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pPr>
            <w:r w:rsidRPr="001C0E1B">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-114.25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rPr>
            </w:pPr>
            <w:r w:rsidRPr="001C0E1B">
              <w:rPr>
                <w:rFonts w:cs="Arial"/>
                <w:szCs w:val="18"/>
              </w:rPr>
              <w:t>-113.75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rPr>
            </w:pPr>
            <w:r w:rsidRPr="008248E2">
              <w:rPr>
                <w:lang w:val="sv-FI"/>
              </w:rPr>
              <w:t>NR_FDD_FR1_D</w:t>
            </w:r>
          </w:p>
          <w:p w14:paraId="7BBCA6A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-113.25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rPr>
            </w:pPr>
            <w:r w:rsidRPr="008248E2">
              <w:rPr>
                <w:lang w:val="sv-FI"/>
              </w:rPr>
              <w:t>NR_FDD_FR1_E</w:t>
            </w:r>
          </w:p>
          <w:p w14:paraId="6FDDAA1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-111.25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pPr>
            <w:r w:rsidRPr="001C0E1B">
              <w:t>NR_FDD_FR1_A</w:t>
            </w:r>
          </w:p>
          <w:p w14:paraId="196DF251"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rPr>
            </w:pPr>
            <w:r w:rsidRPr="008248E2">
              <w:rPr>
                <w:lang w:val="sv-FI"/>
              </w:rPr>
              <w:t>NR_FDD_FR1_D</w:t>
            </w:r>
          </w:p>
          <w:p w14:paraId="743AF5F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rPr>
            </w:pPr>
            <w:r w:rsidRPr="008248E2">
              <w:rPr>
                <w:lang w:val="sv-FI"/>
              </w:rPr>
              <w:t>NR_FDD_FR1_E</w:t>
            </w:r>
          </w:p>
          <w:p w14:paraId="068C2F4D"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pPr>
            <w:r w:rsidRPr="001C0E1B">
              <w:t>NR_FDD_FR1_A</w:t>
            </w:r>
          </w:p>
          <w:p w14:paraId="6338788A"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pPr>
            <w:r w:rsidRPr="001C0E1B">
              <w:rPr>
                <w:rFonts w:cs="Arial"/>
              </w:rPr>
              <w:t>-84.83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rPr>
            </w:pPr>
            <w:r w:rsidRPr="008248E2">
              <w:rPr>
                <w:lang w:val="sv-FI"/>
              </w:rPr>
              <w:t>NR_FDD_FR1_D</w:t>
            </w:r>
          </w:p>
          <w:p w14:paraId="09A1BA5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-84.33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rPr>
            </w:pPr>
            <w:r w:rsidRPr="008248E2">
              <w:rPr>
                <w:lang w:val="sv-FI"/>
              </w:rPr>
              <w:t>NR_FDD_FR1_E</w:t>
            </w:r>
          </w:p>
          <w:p w14:paraId="3D11913F"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-83.83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-82.83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-82.33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pPr>
            <w:r w:rsidRPr="001C0E1B">
              <w:t>NR_FDD_FR1_A</w:t>
            </w:r>
          </w:p>
          <w:p w14:paraId="3EE623FC"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pPr>
            <w:r w:rsidRPr="001C0E1B">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-79.23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pPr>
            <w:r w:rsidRPr="001C0E1B">
              <w:rPr>
                <w:rFonts w:cs="Arial"/>
              </w:rPr>
              <w:t>-78.73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rPr>
            </w:pPr>
            <w:r w:rsidRPr="008248E2">
              <w:rPr>
                <w:lang w:val="sv-FI"/>
              </w:rPr>
              <w:t>NR_FDD_FR1_D</w:t>
            </w:r>
          </w:p>
          <w:p w14:paraId="0A482BB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-78.23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rPr>
            </w:pPr>
            <w:r w:rsidRPr="008248E2">
              <w:rPr>
                <w:lang w:val="sv-FI"/>
              </w:rPr>
              <w:t>NR_FDD_FR1_E</w:t>
            </w:r>
          </w:p>
          <w:p w14:paraId="4C2907E9"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-77.73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-76.73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-76.53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0pt;height:15.5pt" o:ole="" fillcolor="window">
                  <v:imagedata r:id="rId13" o:title=""/>
                </v:shape>
                <o:OLEObject Type="Embed" ProgID="Equation.3" ShapeID="_x0000_i1118" DrawAspect="Content" ObjectID="_1783798033"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pPr>
      <w:r w:rsidRPr="001C0E1B">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SS-RSRQ </w:t>
      </w:r>
      <w:r w:rsidRPr="004E396D">
        <w:t>inter-RAT</w:t>
      </w:r>
      <w:r w:rsidRPr="004E396D">
        <w:rPr>
          <w:rFonts w:eastAsia="PMingLiU"/>
        </w:rPr>
        <w:t xml:space="preserve"> measurement are tested by using test setup in Table A.8.5.2.2.2.2-2 and Table A.8.5.2.2.2.2-3.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t>LTE FDD, NR 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pPr>
            <w:r w:rsidRPr="001C0E1B">
              <w:t>LTE TDD, NR 120 kHz SSB SCS, 100 MHz bandwidth, TDD duplex mode</w:t>
            </w:r>
          </w:p>
        </w:tc>
      </w:tr>
    </w:tbl>
    <w:p w14:paraId="39400810" w14:textId="77777777" w:rsidR="00256CB5" w:rsidRPr="001C0E1B" w:rsidRDefault="00256CB5" w:rsidP="00256CB5"/>
    <w:p w14:paraId="0DF6B592" w14:textId="77777777" w:rsidR="00AC2266" w:rsidRPr="001C0E1B" w:rsidRDefault="00AC2266" w:rsidP="00AC2266">
      <w:pPr>
        <w:pStyle w:val="TH"/>
      </w:pPr>
      <w:r w:rsidRPr="001C0E1B">
        <w:lastRenderedPageBreak/>
        <w:t>Table A.8.5.2.2.2.2</w:t>
      </w:r>
      <w:r w:rsidRPr="001C0E1B">
        <w:rPr>
          <w:rFonts w:cs="Arial"/>
        </w:rPr>
        <w:t>-2</w:t>
      </w:r>
      <w:r w:rsidRPr="001C0E1B">
        <w:t>: SS-RSRQ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pPr>
            <w:r w:rsidRPr="001C0E1B">
              <w:t>Cell 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rPr>
            </w:pPr>
            <w:r w:rsidRPr="001C0E1B">
              <w:rPr>
                <w:rFonts w:cs="Arial"/>
              </w:rPr>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rPr>
            </w:pPr>
            <w:r w:rsidRPr="001C0E1B">
              <w:rPr>
                <w:rFonts w:cs="Arial"/>
              </w:rPr>
              <w:t>freq1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0F5B9C"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-3</w:t>
      </w:r>
      <w:r w:rsidRPr="001C0E1B">
        <w:t>: SS-RSRQ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rPr>
            </w:pPr>
            <w:r w:rsidRPr="00D72A15">
              <w:rPr>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rPr>
            </w:pPr>
            <w:r w:rsidRPr="00D72A15">
              <w:rPr>
                <w:lang w:val="en-US"/>
              </w:rPr>
              <w:t>Cell 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pt;height:15.5pt" o:ole="" fillcolor="window">
                  <v:imagedata r:id="rId13" o:title=""/>
                </v:shape>
                <o:OLEObject Type="Embed" ProgID="Equation.3" ShapeID="_x0000_i1119" DrawAspect="Content" ObjectID="_1783798034"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48E8EA69" w14:textId="77777777" w:rsidR="00EC5963" w:rsidRPr="000F7CF1" w:rsidRDefault="00EC5963" w:rsidP="00EC5963">
            <w:pPr>
              <w:pStyle w:val="TAC"/>
            </w:pPr>
            <w:r w:rsidRPr="000F7CF1">
              <w:rPr>
                <w:szCs w:val="22"/>
                <w:lang w:val="en-US"/>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pt;height:15.5pt" o:ole="" fillcolor="window">
                  <v:imagedata r:id="rId13" o:title=""/>
                </v:shape>
                <o:OLEObject Type="Embed" ProgID="Equation.3" ShapeID="_x0000_i1120" DrawAspect="Content" ObjectID="_1783798035"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09B2D945" w14:textId="77777777" w:rsidR="00EC5963" w:rsidRPr="00D72A15" w:rsidRDefault="00EC5963" w:rsidP="00EC5963">
            <w:pPr>
              <w:pStyle w:val="TAC"/>
              <w:rPr>
                <w:lang w:val="en-US"/>
              </w:rPr>
            </w:pPr>
            <w:r w:rsidRPr="000F7CF1">
              <w:rPr>
                <w:szCs w:val="22"/>
                <w:lang w:val="en-US"/>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5pt;height:15.5pt" o:ole="" fillcolor="window">
                  <v:imagedata r:id="rId16" o:title=""/>
                </v:shape>
                <o:OLEObject Type="Embed" ProgID="Equation.3" ShapeID="_x0000_i1121" DrawAspect="Content" ObjectID="_1783798036"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+2.25dB)</w:t>
            </w:r>
          </w:p>
          <w:p w14:paraId="0E6138AA" w14:textId="77777777" w:rsidR="00EC5963" w:rsidRPr="00D72A15" w:rsidRDefault="00EC5963" w:rsidP="00EC5963">
            <w:pPr>
              <w:pStyle w:val="TAC"/>
              <w:rPr>
                <w:lang w:val="en-US"/>
              </w:rPr>
            </w:pPr>
            <w:r w:rsidRPr="000F7CF1">
              <w:rPr>
                <w:szCs w:val="22"/>
                <w:lang w:val="en-US"/>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1.5pt;height:15.5pt" o:ole="" fillcolor="window">
                  <v:imagedata r:id="rId11" o:title=""/>
                </v:shape>
                <o:OLEObject Type="Embed" ProgID="Equation.3" ShapeID="_x0000_i1122" DrawAspect="Content" ObjectID="_1783798037"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+35.22dB)</w:t>
            </w:r>
          </w:p>
          <w:p w14:paraId="7340B054" w14:textId="77777777" w:rsidR="00EC5963" w:rsidRPr="00D72A15" w:rsidRDefault="00EC5963" w:rsidP="00EC5963">
            <w:pPr>
              <w:pStyle w:val="TAC"/>
              <w:rPr>
                <w:lang w:val="en-US"/>
              </w:rPr>
            </w:pPr>
            <w:r w:rsidRPr="000F7CF1">
              <w:rPr>
                <w:szCs w:val="22"/>
                <w:lang w:val="en-US"/>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pt;height:15.5pt" o:ole="" fillcolor="window">
                  <v:imagedata r:id="rId13" o:title=""/>
                </v:shape>
                <o:OLEObject Type="Embed" ProgID="Equation.3" ShapeID="_x0000_i1123" DrawAspect="Content" ObjectID="_1783798038"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pPr>
      <w:r w:rsidRPr="001C0E1B">
        <w:t>A.</w:t>
      </w:r>
      <w:r w:rsidR="002C7C40" w:rsidRPr="001C0E1B">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lastRenderedPageBreak/>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pPr>
            <w:r w:rsidRPr="001C0E1B">
              <w:t>TDDConf.2.1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0pt;height:15.5pt" o:ole="" fillcolor="window">
                  <v:imagedata r:id="rId13" o:title=""/>
                </v:shape>
                <o:OLEObject Type="Embed" ProgID="Equation.3" ShapeID="_x0000_i1124" DrawAspect="Content" ObjectID="_1783798039"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rPr>
            </w:pPr>
            <w:r w:rsidRPr="001C0E1B">
              <w:rPr>
                <w:szCs w:val="18"/>
              </w:rPr>
              <w:t>NR_FDD_FR1_A</w:t>
            </w:r>
          </w:p>
          <w:p w14:paraId="0FD54AE8" w14:textId="77777777" w:rsidR="00FA1F07" w:rsidRPr="001C0E1B" w:rsidRDefault="00FA1F07" w:rsidP="00FA1F07">
            <w:pPr>
              <w:pStyle w:val="TAL"/>
              <w:rPr>
                <w:szCs w:val="18"/>
              </w:rPr>
            </w:pPr>
            <w:r w:rsidRPr="001C0E1B">
              <w:rPr>
                <w:szCs w:val="18"/>
              </w:rPr>
              <w:t xml:space="preserve">NR_TDD_FR1_A </w:t>
            </w:r>
            <w:r w:rsidRPr="001C0E1B">
              <w:rPr>
                <w:szCs w:val="18"/>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rPr>
            </w:pPr>
            <w:r w:rsidRPr="008248E2">
              <w:rPr>
                <w:lang w:val="sv-FI"/>
              </w:rPr>
              <w:t>NR_FDD_FR1_D</w:t>
            </w:r>
          </w:p>
          <w:p w14:paraId="4244FA51"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rPr>
            </w:pPr>
            <w:r w:rsidRPr="008248E2">
              <w:rPr>
                <w:lang w:val="sv-FI"/>
              </w:rPr>
              <w:t>NR_FDD_FR1_E</w:t>
            </w:r>
          </w:p>
          <w:p w14:paraId="62F24A3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0pt;height:15.5pt" o:ole="" fillcolor="window">
                  <v:imagedata r:id="rId13" o:title=""/>
                </v:shape>
                <o:OLEObject Type="Embed" ProgID="Equation.3" ShapeID="_x0000_i1125" DrawAspect="Content" ObjectID="_1783798040"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pPr>
            <w:r w:rsidRPr="001C0E1B">
              <w:t>NR_FDD_FR1_A</w:t>
            </w:r>
          </w:p>
          <w:p w14:paraId="3E53548B"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rPr>
            </w:pPr>
            <w:r w:rsidRPr="008248E2">
              <w:rPr>
                <w:lang w:val="sv-FI"/>
              </w:rPr>
              <w:t>NR_FDD_FR1_D</w:t>
            </w:r>
          </w:p>
          <w:p w14:paraId="25712547"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rPr>
            </w:pPr>
            <w:r w:rsidRPr="008248E2">
              <w:rPr>
                <w:lang w:val="sv-FI"/>
              </w:rPr>
              <w:t>NR_FDD_FR1_E</w:t>
            </w:r>
          </w:p>
          <w:p w14:paraId="5CD1F98A"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1.5pt;height:15.5pt" o:ole="" fillcolor="window">
                  <v:imagedata r:id="rId11" o:title=""/>
                </v:shape>
                <o:OLEObject Type="Embed" ProgID="Equation.3" ShapeID="_x0000_i1126" DrawAspect="Content" ObjectID="_1783798041"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5pt;height:15.5pt" o:ole="" fillcolor="window">
                  <v:imagedata r:id="rId16" o:title=""/>
                </v:shape>
                <o:OLEObject Type="Embed" ProgID="Equation.3" ShapeID="_x0000_i1127" DrawAspect="Content" ObjectID="_1783798042"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pPr>
            <w:r w:rsidRPr="001C0E1B">
              <w:t>NR_FDD_FR1_A</w:t>
            </w:r>
          </w:p>
          <w:p w14:paraId="333207A4"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pPr>
            <w:r w:rsidRPr="001C0E1B">
              <w:t>NR_FDD_FR1_A</w:t>
            </w:r>
          </w:p>
          <w:p w14:paraId="3F9622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rPr>
            </w:pPr>
            <w:r w:rsidRPr="008248E2">
              <w:rPr>
                <w:lang w:val="sv-FI"/>
              </w:rPr>
              <w:t>NR_FDD_FR1_D</w:t>
            </w:r>
          </w:p>
          <w:p w14:paraId="75EBC270"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rPr>
            </w:pPr>
            <w:r w:rsidRPr="008248E2">
              <w:rPr>
                <w:lang w:val="sv-FI"/>
              </w:rPr>
              <w:t>NR_FDD_FR1_E</w:t>
            </w:r>
          </w:p>
          <w:p w14:paraId="7552D634"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pPr>
            <w:r w:rsidRPr="001C0E1B">
              <w:t>NR_FDD_FR1_A</w:t>
            </w:r>
          </w:p>
          <w:p w14:paraId="671DE26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rPr>
            </w:pPr>
            <w:r w:rsidRPr="008248E2">
              <w:rPr>
                <w:lang w:val="sv-FI"/>
              </w:rPr>
              <w:t>NR_FDD_FR1_D</w:t>
            </w:r>
          </w:p>
          <w:p w14:paraId="27CE46D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rPr>
            </w:pPr>
            <w:r w:rsidRPr="008248E2">
              <w:rPr>
                <w:lang w:val="sv-FI"/>
              </w:rPr>
              <w:t>NR_FDD_FR1_E</w:t>
            </w:r>
          </w:p>
          <w:p w14:paraId="129704F2"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pPr>
            <w:r w:rsidRPr="001C0E1B">
              <w:t>NR_FDD_FR1_A</w:t>
            </w:r>
          </w:p>
          <w:p w14:paraId="79664D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rPr>
            </w:pPr>
            <w:r w:rsidRPr="008248E2">
              <w:rPr>
                <w:lang w:val="sv-FI"/>
              </w:rPr>
              <w:t>NR_FDD_FR1_D</w:t>
            </w:r>
          </w:p>
          <w:p w14:paraId="602FC3B2"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rPr>
            </w:pPr>
            <w:r w:rsidRPr="008248E2">
              <w:rPr>
                <w:lang w:val="sv-FI"/>
              </w:rPr>
              <w:t>NR_FDD_FR1_E</w:t>
            </w:r>
          </w:p>
          <w:p w14:paraId="1270D2A7"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pPr>
            <w:r w:rsidRPr="001C0E1B">
              <w:t>NR_FDD_FR1_A</w:t>
            </w:r>
          </w:p>
          <w:p w14:paraId="6F81585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rPr>
            </w:pPr>
            <w:r w:rsidRPr="008248E2">
              <w:rPr>
                <w:lang w:val="sv-FI"/>
              </w:rPr>
              <w:t>NR_FDD_FR1_D</w:t>
            </w:r>
          </w:p>
          <w:p w14:paraId="781067C4"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rPr>
            </w:pPr>
            <w:r w:rsidRPr="008248E2">
              <w:rPr>
                <w:lang w:val="sv-FI"/>
              </w:rPr>
              <w:t>NR_FDD_FR1_E</w:t>
            </w:r>
          </w:p>
          <w:p w14:paraId="10557A51"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0pt;height:15.5pt" o:ole="" fillcolor="window">
                  <v:imagedata r:id="rId13" o:title=""/>
                </v:shape>
                <o:OLEObject Type="Embed" ProgID="Equation.3" ShapeID="_x0000_i1128" DrawAspect="Content" ObjectID="_1783798043"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pPr>
      <w:r w:rsidRPr="001C0E1B">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r w:rsidRPr="004E396D">
        <w:rPr>
          <w:rFonts w:eastAsia="PMingLiU"/>
        </w:rPr>
        <w:t xml:space="preserve">Supported test configurations are shown in Table A.8.5.2.3.2.2-1.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SS-SINR </w:t>
      </w:r>
      <w:r w:rsidRPr="004E396D">
        <w:t>inter-RAT</w:t>
      </w:r>
      <w:r w:rsidRPr="004E396D">
        <w:rPr>
          <w:rFonts w:eastAsia="PMingLiU"/>
        </w:rPr>
        <w:t xml:space="preserve"> measurement are tested by using test setup in Table A.8.5.2.3.2.2-2 and A.8.5.2.3.2.2-3.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t>LTE FDD, NR 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pPr>
            <w:r w:rsidRPr="001C0E1B">
              <w:t>LTE TDD, NR 120 kHz SSB SCS, 100 MHz bandwidth, TDD duplex mode</w:t>
            </w:r>
          </w:p>
        </w:tc>
      </w:tr>
    </w:tbl>
    <w:p w14:paraId="4F08DFD1" w14:textId="77777777" w:rsidR="00256CB5" w:rsidRPr="001C0E1B" w:rsidRDefault="00256CB5" w:rsidP="00256CB5"/>
    <w:p w14:paraId="47995FF8" w14:textId="77777777" w:rsidR="00AC2266" w:rsidRPr="001C0E1B" w:rsidRDefault="00AC2266" w:rsidP="00AC2266">
      <w:pPr>
        <w:pStyle w:val="TH"/>
      </w:pPr>
      <w:r w:rsidRPr="001C0E1B">
        <w:lastRenderedPageBreak/>
        <w:t>Table A.8.5.2.3.2.2</w:t>
      </w:r>
      <w:r w:rsidRPr="001C0E1B">
        <w:rPr>
          <w:rFonts w:cs="Arial"/>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pPr>
            <w:r w:rsidRPr="001C0E1B">
              <w:t>Cell 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pPr>
            <w:r w:rsidRPr="001C0E1B">
              <w:t>Cell 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pPr>
            <w:r w:rsidRPr="001C0E1B">
              <w:t>Freq1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pPr>
            <w:r w:rsidRPr="001C0E1B">
              <w:t>freq1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0F5B9C"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rPr>
            </w:pPr>
            <w:r w:rsidRPr="00D72A15">
              <w:rPr>
                <w:rFonts w:cs="Arial"/>
                <w:lang w:val="en-US"/>
              </w:rPr>
              <w:t>Cell 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rPr>
            </w:pPr>
            <w:r w:rsidRPr="00D72A15">
              <w:rPr>
                <w:rFonts w:cs="Arial"/>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rPr>
            </w:pPr>
            <w:r w:rsidRPr="00D72A15">
              <w:rPr>
                <w:rFonts w:cs="Arial"/>
                <w:lang w:val="en-US"/>
              </w:rPr>
              <w:t>Cell 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pt;height:15.5pt" o:ole="" fillcolor="window">
                  <v:imagedata r:id="rId13" o:title=""/>
                </v:shape>
                <o:OLEObject Type="Embed" ProgID="Equation.3" ShapeID="_x0000_i1129" DrawAspect="Content" ObjectID="_1783798044"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7641EE5A" w14:textId="77777777" w:rsidR="00EC5963" w:rsidRPr="00D72A15" w:rsidRDefault="00EC5963" w:rsidP="00EC5963">
            <w:pPr>
              <w:pStyle w:val="TAC"/>
              <w:rPr>
                <w:lang w:val="en-US"/>
              </w:rPr>
            </w:pPr>
            <w:r w:rsidRPr="000F7CF1">
              <w:rPr>
                <w:szCs w:val="22"/>
                <w:lang w:val="en-US"/>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pt;height:15.5pt" o:ole="" fillcolor="window">
                  <v:imagedata r:id="rId13" o:title=""/>
                </v:shape>
                <o:OLEObject Type="Embed" ProgID="Equation.3" ShapeID="_x0000_i1130" DrawAspect="Content" ObjectID="_1783798045"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5839D9C6" w14:textId="77777777" w:rsidR="00EC5963" w:rsidRPr="00D72A15" w:rsidRDefault="00EC5963" w:rsidP="00EC5963">
            <w:pPr>
              <w:pStyle w:val="TAC"/>
              <w:rPr>
                <w:lang w:val="en-US"/>
              </w:rPr>
            </w:pPr>
            <w:r w:rsidRPr="000F7CF1">
              <w:rPr>
                <w:szCs w:val="22"/>
                <w:lang w:val="en-US"/>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5pt;height:15.5pt" o:ole="" fillcolor="window">
                  <v:imagedata r:id="rId16" o:title=""/>
                </v:shape>
                <o:OLEObject Type="Embed" ProgID="Equation.3" ShapeID="_x0000_i1131" DrawAspect="Content" ObjectID="_1783798046"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+3dB)</w:t>
            </w:r>
          </w:p>
          <w:p w14:paraId="44AD7A88" w14:textId="77777777" w:rsidR="00EC5963" w:rsidRPr="00D72A15" w:rsidRDefault="00EC5963" w:rsidP="00EC5963">
            <w:pPr>
              <w:pStyle w:val="TAC"/>
              <w:rPr>
                <w:lang w:val="en-US"/>
              </w:rPr>
            </w:pPr>
            <w:r w:rsidRPr="000F7CF1">
              <w:rPr>
                <w:szCs w:val="22"/>
                <w:lang w:val="en-US"/>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1.5pt;height:15.5pt" o:ole="" fillcolor="window">
                  <v:imagedata r:id="rId11" o:title=""/>
                </v:shape>
                <o:OLEObject Type="Embed" ProgID="Equation.3" ShapeID="_x0000_i1132" DrawAspect="Content" ObjectID="_1783798047"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+35.54dB)</w:t>
            </w:r>
          </w:p>
          <w:p w14:paraId="6E0460F8" w14:textId="77777777" w:rsidR="00EC5963" w:rsidRPr="00D72A15" w:rsidRDefault="00EC5963" w:rsidP="00EC5963">
            <w:pPr>
              <w:pStyle w:val="TAC"/>
              <w:rPr>
                <w:lang w:val="en-US"/>
              </w:rPr>
            </w:pPr>
            <w:r w:rsidRPr="000F7CF1">
              <w:rPr>
                <w:szCs w:val="22"/>
                <w:lang w:val="en-US"/>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pt;height:15.5pt" o:ole="" fillcolor="window">
                  <v:imagedata r:id="rId13" o:title=""/>
                </v:shape>
                <o:OLEObject Type="Embed" ProgID="Equation.3" ShapeID="_x0000_i1133" DrawAspect="Content" ObjectID="_1783798048"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r w:rsidRPr="00B93C63">
        <w:t>Table A.</w:t>
      </w:r>
      <w:r>
        <w:t>9</w:t>
      </w:r>
      <w:r w:rsidRPr="00B93C63">
        <w:t>.1.1</w:t>
      </w:r>
      <w:r>
        <w:t>.1.1</w:t>
      </w:r>
      <w:r w:rsidRPr="00B93C63">
        <w:t>-</w:t>
      </w:r>
      <w:r>
        <w:t>1</w:t>
      </w:r>
      <w:r w:rsidRPr="00B93C63">
        <w:t xml:space="preserve"> define</w:t>
      </w:r>
      <w:r>
        <w:t>s</w:t>
      </w:r>
      <w:r w:rsidRPr="00B93C63">
        <w:t xml:space="preserv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V2</w:t>
      </w:r>
      <w:r>
        <w:t>X</w:t>
      </w:r>
      <w:r w:rsidRPr="00B93C63">
        <w:t>.</w:t>
      </w:r>
      <w:r w:rsidRPr="00B93C63">
        <w:rPr>
          <w:rFonts w:hint="eastAsia"/>
        </w:rPr>
        <w:t xml:space="preserve"> There is one GNSS based </w:t>
      </w:r>
      <w:r w:rsidRPr="00B93C63">
        <w:t>synchronization</w:t>
      </w:r>
      <w:r w:rsidRPr="00B93C63">
        <w:rPr>
          <w:rFonts w:hint="eastAsia"/>
        </w:rPr>
        <w:t xml:space="preserve"> source during the test. T</w:t>
      </w:r>
      <w:r w:rsidRPr="00B93C63">
        <w:t>he</w:t>
      </w:r>
      <w:r w:rsidRPr="00B93C63">
        <w:rPr>
          <w:rFonts w:hint="eastAsia"/>
        </w:rPr>
        <w:t xml:space="preserve"> test system can emulate and send the GNSS signal to the test UE</w:t>
      </w:r>
      <w:r w:rsidRPr="00B93C63">
        <w:t>. The test parameters for GNSS signals are defined in B.</w:t>
      </w:r>
      <w:r>
        <w:t>4</w:t>
      </w:r>
      <w:r w:rsidRPr="00B93C63">
        <w:t>.1.</w:t>
      </w:r>
    </w:p>
    <w:p w14:paraId="733BDBFE" w14:textId="77777777" w:rsidR="00393BD8" w:rsidRPr="00B93C63" w:rsidRDefault="00393BD8" w:rsidP="00393BD8">
      <w:pPr>
        <w:pStyle w:val="TH"/>
      </w:pPr>
      <w:r w:rsidRPr="00B93C63">
        <w:t>Table A.</w:t>
      </w:r>
      <w: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rPr>
            </w:pPr>
            <w:bookmarkStart w:id="9" w:name="_Hlk51921260"/>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rPr>
            </w:pPr>
            <w:r>
              <w:rPr>
                <w:rFonts w:hint="eastAsia"/>
                <w:bCs/>
                <w:noProof/>
              </w:rPr>
              <w:t>A</w:t>
            </w:r>
            <w:r>
              <w:rPr>
                <w:bCs/>
                <w:noProof/>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7777777"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rPr>
        <w:t>For parameters specified in Tables A.</w:t>
      </w:r>
      <w:r>
        <w:rPr>
          <w:lang w:val="en-US"/>
        </w:rPr>
        <w:t>9</w:t>
      </w:r>
      <w:r w:rsidRPr="00B93C63">
        <w:rPr>
          <w:lang w:val="en-US"/>
        </w:rPr>
        <w:t xml:space="preserve">.1.1.1-1,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 xml:space="preserve">.2. The timing accuracy is verified by using </w:t>
      </w:r>
      <w:r w:rsidRPr="00B93C63">
        <w:rPr>
          <w:rFonts w:hint="eastAsia"/>
          <w:lang w:val="en-US"/>
        </w:rPr>
        <w:t>PSSCH</w:t>
      </w:r>
      <w:r w:rsidRPr="00B93C63">
        <w:rPr>
          <w:lang w:val="en-US"/>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rPr>
              <w:t>k</w:t>
            </w:r>
            <w:r>
              <w:rPr>
                <w:rFonts w:cs="Arial"/>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rPr>
            </w:pPr>
            <w:r w:rsidRPr="00B93C63">
              <w:rPr>
                <w:rFonts w:cs="Arial"/>
                <w:position w:val="-12"/>
                <w:lang w:eastAsia="ja-JP"/>
              </w:rPr>
              <w:object w:dxaOrig="400" w:dyaOrig="360" w14:anchorId="0932E2CF">
                <v:shape id="_x0000_i1134" type="#_x0000_t75" style="width:20.5pt;height:20.5pt" o:ole="" fillcolor="window">
                  <v:imagedata r:id="rId13" o:title=""/>
                </v:shape>
                <o:OLEObject Type="Embed" ProgID="Equation.3" ShapeID="_x0000_i1134" DrawAspect="Content" ObjectID="_1783798049"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rPr>
            </w:pPr>
            <w:r>
              <w:rPr>
                <w:rFonts w:hint="eastAsia"/>
                <w:bCs/>
                <w:noProof/>
              </w:rPr>
              <w:t>-</w:t>
            </w:r>
            <w:r>
              <w:rPr>
                <w:bCs/>
                <w:noProof/>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rPr>
            </w:pPr>
          </w:p>
        </w:tc>
        <w:tc>
          <w:tcPr>
            <w:tcW w:w="2380" w:type="dxa"/>
            <w:vAlign w:val="center"/>
          </w:tcPr>
          <w:p w14:paraId="53E303CD" w14:textId="77777777" w:rsidR="00393BD8" w:rsidRDefault="00393BD8" w:rsidP="00CD0CCC">
            <w:pPr>
              <w:pStyle w:val="TAC"/>
              <w:jc w:val="left"/>
              <w:rPr>
                <w:rFonts w:cs="Arial"/>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rPr>
            </w:pPr>
          </w:p>
        </w:tc>
        <w:tc>
          <w:tcPr>
            <w:tcW w:w="2380" w:type="dxa"/>
            <w:vAlign w:val="center"/>
          </w:tcPr>
          <w:p w14:paraId="592B8BA0" w14:textId="77777777" w:rsidR="00393BD8" w:rsidRDefault="00393BD8" w:rsidP="00CD0CCC">
            <w:pPr>
              <w:pStyle w:val="TAC"/>
              <w:jc w:val="left"/>
              <w:rPr>
                <w:rFonts w:cs="Arial"/>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rPr>
            </w:pPr>
          </w:p>
        </w:tc>
        <w:tc>
          <w:tcPr>
            <w:tcW w:w="2380" w:type="dxa"/>
            <w:vAlign w:val="center"/>
          </w:tcPr>
          <w:p w14:paraId="195BE2E4" w14:textId="77777777" w:rsidR="00393BD8" w:rsidRDefault="00393BD8" w:rsidP="00CD0CCC">
            <w:pPr>
              <w:pStyle w:val="TAC"/>
              <w:jc w:val="left"/>
              <w:rPr>
                <w:rFonts w:cs="Arial"/>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rPr>
            </w:pPr>
          </w:p>
        </w:tc>
        <w:tc>
          <w:tcPr>
            <w:tcW w:w="2380" w:type="dxa"/>
            <w:vAlign w:val="center"/>
          </w:tcPr>
          <w:p w14:paraId="6975E815" w14:textId="77777777" w:rsidR="00393BD8" w:rsidRDefault="00393BD8" w:rsidP="00CD0CCC">
            <w:pPr>
              <w:pStyle w:val="TAC"/>
              <w:jc w:val="left"/>
              <w:rPr>
                <w:rFonts w:cs="Arial"/>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5pt;height:20.5pt" o:ole="" fillcolor="window">
                  <v:imagedata r:id="rId126" o:title=""/>
                </v:shape>
                <o:OLEObject Type="Embed" ProgID="Equation.3" ShapeID="_x0000_i1135" DrawAspect="Content" ObjectID="_1783798050"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rPr>
            </w:pPr>
            <w:r>
              <w:rPr>
                <w:rFonts w:hint="eastAsia"/>
                <w:bCs/>
                <w:noProof/>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rPr>
            </w:pPr>
            <w:r>
              <w:rPr>
                <w:rFonts w:hint="eastAsia"/>
                <w:bCs/>
                <w:noProof/>
              </w:rPr>
              <w:t>-</w:t>
            </w:r>
            <w:r>
              <w:rPr>
                <w:bCs/>
                <w:noProof/>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rPr>
      </w:pPr>
      <w:r w:rsidRPr="00B93C63">
        <w:rPr>
          <w:lang w:val="en-US"/>
        </w:rPr>
        <w:t xml:space="preserve">For parameters specified in Tables </w:t>
      </w:r>
      <w:r w:rsidRPr="00B93C63">
        <w:t>A.</w:t>
      </w:r>
      <w:r>
        <w:t>9</w:t>
      </w:r>
      <w:r w:rsidRPr="00B93C63">
        <w:t>.1.1</w:t>
      </w:r>
      <w:r>
        <w:t>.2.1</w:t>
      </w:r>
      <w:r w:rsidRPr="00B93C63">
        <w:t>-</w:t>
      </w:r>
      <w:r>
        <w:t>1</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5</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sidelink</w:t>
      </w:r>
      <w:r w:rsidRPr="00B93C63">
        <w:rPr>
          <w:lang w:val="en-US"/>
        </w:rPr>
        <w:t xml:space="preserve"> Communication</w:t>
      </w:r>
      <w:r w:rsidRPr="00B93C63">
        <w:t>.</w:t>
      </w:r>
      <w:r w:rsidRPr="00B93C63">
        <w:rPr>
          <w:rFonts w:hint="eastAsia"/>
        </w:rPr>
        <w:t xml:space="preserve"> </w:t>
      </w:r>
      <w:r w:rsidRPr="00B93C63">
        <w:t>There is one active cell (PCell) in this test</w:t>
      </w:r>
      <w:r w:rsidRPr="00B93C63">
        <w:rPr>
          <w:rFonts w:hint="eastAsia"/>
        </w:rPr>
        <w:t xml:space="preserve">. </w:t>
      </w:r>
      <w:r w:rsidRPr="00B93C63">
        <w:t xml:space="preserve">The transmit timing </w:t>
      </w:r>
      <w:r w:rsidRPr="00B93C63">
        <w:rPr>
          <w:rFonts w:hint="eastAsia"/>
        </w:rPr>
        <w:t xml:space="preserve">accuracy </w:t>
      </w:r>
      <w:r w:rsidRPr="00B93C63">
        <w:t xml:space="preserve">is verified </w:t>
      </w:r>
      <w:r w:rsidRPr="00B93C63">
        <w:rPr>
          <w:rFonts w:hint="eastAsia"/>
        </w:rPr>
        <w:t xml:space="preserve">by </w:t>
      </w:r>
      <w:r w:rsidRPr="00B93C63">
        <w:t xml:space="preserve">using the transmission timing of </w:t>
      </w:r>
      <w:r w:rsidRPr="00B93C63">
        <w:rPr>
          <w:rFonts w:hint="eastAsia"/>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pPr>
      <w:r w:rsidRPr="00B93C63">
        <w:t xml:space="preserve">Table </w:t>
      </w:r>
      <w:r>
        <w:t>A.9.1.1.3</w:t>
      </w:r>
      <w:r w:rsidRPr="00B93C63">
        <w:t>.1-</w:t>
      </w:r>
      <w:r>
        <w:t>2</w:t>
      </w:r>
      <w:r w:rsidRPr="00B93C63">
        <w:t>: V2X</w:t>
      </w:r>
      <w:r>
        <w:t xml:space="preserve"> </w:t>
      </w:r>
      <w:r>
        <w:rPr>
          <w:rFonts w:hint="eastAsia"/>
        </w:rPr>
        <w:t>S</w:t>
      </w:r>
      <w:r>
        <w:t xml:space="preserve">idelink </w:t>
      </w:r>
      <w:r w:rsidRPr="00B93C63">
        <w:t xml:space="preserve">Test Parameters for V2X UE Transmit Timing Accuracy Test for </w:t>
      </w:r>
      <w:r>
        <w:rPr>
          <w:rFonts w:hint="eastAsia"/>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rPr>
            </w:pPr>
            <w:r>
              <w:rPr>
                <w:rFonts w:cs="Arial" w:hint="eastAsia"/>
                <w:bCs/>
              </w:rPr>
              <w:t>F</w:t>
            </w:r>
            <w:r>
              <w:rPr>
                <w:rFonts w:cs="Arial"/>
                <w:bCs/>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rPr>
            </w:pPr>
            <w:r>
              <w:rPr>
                <w:rFonts w:cs="Arial" w:hint="eastAsia"/>
                <w:bCs/>
              </w:rPr>
              <w:t>T</w:t>
            </w:r>
            <w:r>
              <w:rPr>
                <w:rFonts w:cs="Arial"/>
                <w:bCs/>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rPr>
            </w:pPr>
            <w:r>
              <w:rPr>
                <w:rFonts w:hint="eastAsia"/>
              </w:rPr>
              <w:t>D</w:t>
            </w:r>
            <w: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pPr>
            <w:r>
              <w:rPr>
                <w:rFonts w:hint="eastAsia"/>
              </w:rPr>
              <w:t>N</w:t>
            </w:r>
            <w: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2pt;height:21.5pt" o:ole="" fillcolor="window">
                  <v:imagedata r:id="rId13" o:title=""/>
                </v:shape>
                <o:OLEObject Type="Embed" ProgID="Equation.3" ShapeID="_x0000_i1136" DrawAspect="Content" ObjectID="_1783798051"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rPr>
            </w:pPr>
            <w:r>
              <w:rPr>
                <w:rFonts w:cs="Arial" w:hint="eastAsia"/>
              </w:rPr>
              <w:t>C</w:t>
            </w:r>
            <w:r>
              <w:rPr>
                <w:rFonts w:cs="Arial"/>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2pt;height:21.5pt" o:ole="" fillcolor="window">
                  <v:imagedata r:id="rId13" o:title=""/>
                </v:shape>
                <o:OLEObject Type="Embed" ProgID="Equation.3" ShapeID="_x0000_i1137" DrawAspect="Content" ObjectID="_1783798052"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43pt;height:22pt" o:ole="" fillcolor="window">
                  <v:imagedata r:id="rId16" o:title=""/>
                </v:shape>
                <o:OLEObject Type="Embed" ProgID="Equation.3" ShapeID="_x0000_i1138" DrawAspect="Content" ObjectID="_1783798053"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2pt;height:21.5pt" o:ole="" fillcolor="window">
                  <v:imagedata r:id="rId13" o:title=""/>
                </v:shape>
                <o:OLEObject Type="Embed" ProgID="Equation.3" ShapeID="_x0000_i1139" DrawAspect="Content" ObjectID="_1783798054"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rPr>
        <w:t xml:space="preserve">For parameters specified in Tables </w:t>
      </w:r>
      <w:r>
        <w:rPr>
          <w:lang w:val="en-US"/>
        </w:rPr>
        <w:t>A.9.1.1.3</w:t>
      </w:r>
      <w:r w:rsidRPr="00B93C63">
        <w:rPr>
          <w:lang w:val="en-US"/>
        </w:rPr>
        <w:t xml:space="preserve">.1-1 </w:t>
      </w:r>
      <w:r>
        <w:rPr>
          <w:lang w:val="en-US"/>
        </w:rPr>
        <w:t>A.9.1.1.3</w:t>
      </w:r>
      <w:r w:rsidRPr="00B93C63">
        <w:rPr>
          <w:lang w:val="en-US"/>
        </w:rPr>
        <w:t>.1-2</w:t>
      </w:r>
      <w:r>
        <w:rPr>
          <w:lang w:val="en-US"/>
        </w:rPr>
        <w:t xml:space="preserve"> </w:t>
      </w:r>
      <w:r w:rsidRPr="00B93C63">
        <w:rPr>
          <w:lang w:val="en-US"/>
        </w:rPr>
        <w:t xml:space="preserve">and </w:t>
      </w:r>
      <w:r>
        <w:rPr>
          <w:lang w:val="en-US"/>
        </w:rPr>
        <w:t>A.9.1.1.3</w:t>
      </w:r>
      <w:r w:rsidRPr="00B93C63">
        <w:rPr>
          <w:lang w:val="en-US"/>
        </w:rPr>
        <w:t>.1-</w:t>
      </w:r>
      <w:r>
        <w:rPr>
          <w:lang w:val="en-US"/>
        </w:rPr>
        <w:t>3</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3</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pPr>
      <w:r w:rsidRPr="00412557">
        <w:t>A.9.1.2.1.1</w:t>
      </w:r>
      <w:r w:rsidRPr="00412557">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rPr>
        <w:t xml:space="preserve">and </w:t>
      </w:r>
      <w:r w:rsidRPr="00B93C63">
        <w:t>Table A.</w:t>
      </w:r>
      <w:r>
        <w:t>9</w:t>
      </w:r>
      <w:r w:rsidRPr="00B93C63">
        <w:t>.</w:t>
      </w:r>
      <w:r>
        <w:t>1.</w:t>
      </w:r>
      <w:r w:rsidRPr="00B93C63">
        <w:t>2.1.1-</w:t>
      </w:r>
      <w:r>
        <w:t>3</w:t>
      </w:r>
      <w:r w:rsidRPr="00B93C63">
        <w:rPr>
          <w:rFonts w:hint="eastAsia"/>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rPr>
              <w:t>S</w:t>
            </w:r>
            <w:r>
              <w:rPr>
                <w:lang w:val="it-IT"/>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rPr>
              <w:t>k</w:t>
            </w:r>
            <w:r w:rsidRPr="00A45916">
              <w:t>Hz</w:t>
            </w:r>
          </w:p>
        </w:tc>
        <w:tc>
          <w:tcPr>
            <w:tcW w:w="1701" w:type="dxa"/>
            <w:vAlign w:val="center"/>
          </w:tcPr>
          <w:p w14:paraId="54704161" w14:textId="6B7F0621" w:rsidR="00DC1E79" w:rsidRDefault="00DC1E79" w:rsidP="00DC1E79">
            <w:pPr>
              <w:pStyle w:val="TAC"/>
              <w:rPr>
                <w:b/>
              </w:rPr>
            </w:pPr>
            <w:r>
              <w:rPr>
                <w:rFonts w:hint="eastAsia"/>
              </w:rPr>
              <w:t>3</w:t>
            </w:r>
            <w: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rPr>
              <w:t>C</w:t>
            </w:r>
            <w:r w:rsidRPr="005177A3">
              <w:rPr>
                <w:rFonts w:cs="Arial"/>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rPr>
              <w:t>C</w:t>
            </w:r>
            <w:r w:rsidRPr="005177A3">
              <w:rPr>
                <w:rFonts w:cs="Arial"/>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rPr>
              <w:t>C</w:t>
            </w:r>
            <w:r w:rsidRPr="005177A3">
              <w:rPr>
                <w:rFonts w:cs="Arial"/>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2pt;height:14.5pt" o:ole="" fillcolor="window">
                  <v:imagedata r:id="rId13" o:title=""/>
                </v:shape>
                <o:OLEObject Type="Embed" ProgID="Equation.3" ShapeID="_x0000_i1140" DrawAspect="Content" ObjectID="_1783798055"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rPr>
              <w:t>C</w:t>
            </w:r>
            <w:r w:rsidRPr="005177A3">
              <w:rPr>
                <w:rFonts w:cs="Arial"/>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rPr>
              <w:t>C</w:t>
            </w:r>
            <w:r w:rsidRPr="005177A3">
              <w:rPr>
                <w:rFonts w:cs="Arial"/>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rPr>
              <w:t>C</w:t>
            </w:r>
            <w:r w:rsidRPr="005177A3">
              <w:rPr>
                <w:rFonts w:cs="Arial"/>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3pt;height:14.5pt" o:ole="" fillcolor="window">
                  <v:imagedata r:id="rId16" o:title=""/>
                </v:shape>
                <o:OLEObject Type="Embed" ProgID="Equation.3" ShapeID="_x0000_i1141" DrawAspect="Content" ObjectID="_1783798056"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29pt;height:14.5pt" o:ole="" fillcolor="window">
                  <v:imagedata r:id="rId11" o:title=""/>
                </v:shape>
                <o:OLEObject Type="Embed" ProgID="Equation.3" ShapeID="_x0000_i1142" DrawAspect="Content" ObjectID="_1783798057"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rPr>
              <w:t>C</w:t>
            </w:r>
            <w:r w:rsidRPr="005177A3">
              <w:rPr>
                <w:rFonts w:cs="Arial"/>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2pt;height:14.5pt" o:ole="" fillcolor="window">
                  <v:imagedata r:id="rId13" o:title=""/>
                </v:shape>
                <o:OLEObject Type="Embed" ProgID="Equation.3" ShapeID="_x0000_i1143" DrawAspect="Content" ObjectID="_1783798058"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393BD8">
      <w:pPr>
        <w:pStyle w:val="TH"/>
        <w:rPr>
          <w:rFonts w:cs="v4.2.0"/>
        </w:rPr>
      </w:pPr>
    </w:p>
    <w:p w14:paraId="0064D6AF" w14:textId="77777777" w:rsidR="00393BD8" w:rsidRPr="0027016F" w:rsidRDefault="00393BD8" w:rsidP="00393BD8">
      <w:pPr>
        <w:pStyle w:val="Heading5"/>
      </w:pPr>
      <w:r w:rsidRPr="0027016F">
        <w:t>A.9.1.2.1.2</w:t>
      </w:r>
      <w:r w:rsidRPr="0027016F">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pPr>
      <w:r w:rsidRPr="0027016F">
        <w:t>A.9.1.2.</w:t>
      </w:r>
      <w:r>
        <w:t>2</w:t>
      </w:r>
      <w:r w:rsidRPr="0027016F">
        <w:t>.1</w:t>
      </w:r>
      <w:r w:rsidRPr="0027016F">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rPr>
        <w:t xml:space="preserve">and </w:t>
      </w:r>
      <w:r w:rsidRPr="00B93C63">
        <w:t>Table A.</w:t>
      </w:r>
      <w:r>
        <w:t>9</w:t>
      </w:r>
      <w:r w:rsidRPr="00B93C63">
        <w:t>.</w:t>
      </w:r>
      <w:r>
        <w:t>1.</w:t>
      </w:r>
      <w:r w:rsidRPr="00B93C63">
        <w:t>2.</w:t>
      </w:r>
      <w:r>
        <w:t>2</w:t>
      </w:r>
      <w:r w:rsidRPr="00B93C63">
        <w:t>.1-</w:t>
      </w:r>
      <w:r>
        <w:t>2</w:t>
      </w:r>
      <w:r w:rsidRPr="00B93C63">
        <w:rPr>
          <w:rFonts w:hint="eastAsia"/>
        </w:rPr>
        <w:t xml:space="preserve"> </w:t>
      </w:r>
      <w:r w:rsidRPr="00B93C63">
        <w:t xml:space="preserve">below. There are neither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rPr>
              <w:t>S</w:t>
            </w:r>
            <w:r>
              <w:rPr>
                <w:lang w:val="it-IT"/>
              </w:rPr>
              <w:t>CS</w:t>
            </w:r>
          </w:p>
        </w:tc>
        <w:tc>
          <w:tcPr>
            <w:tcW w:w="1275" w:type="dxa"/>
            <w:vAlign w:val="center"/>
          </w:tcPr>
          <w:p w14:paraId="44DA1BA1" w14:textId="02237361" w:rsidR="0082401B" w:rsidRPr="00B93C63" w:rsidRDefault="0082401B" w:rsidP="0082401B">
            <w:pPr>
              <w:pStyle w:val="TAC"/>
              <w:rPr>
                <w:lang w:val="it-IT" w:eastAsia="ja-JP"/>
              </w:rPr>
            </w:pPr>
            <w:r w:rsidRPr="00A45916">
              <w:t>kHz</w:t>
            </w:r>
          </w:p>
        </w:tc>
        <w:tc>
          <w:tcPr>
            <w:tcW w:w="1701" w:type="dxa"/>
            <w:vAlign w:val="center"/>
          </w:tcPr>
          <w:p w14:paraId="7E62DBD5" w14:textId="250E1420" w:rsidR="0082401B" w:rsidRDefault="0082401B" w:rsidP="0082401B">
            <w:pPr>
              <w:pStyle w:val="TAC"/>
            </w:pPr>
            <w: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2pt;height:14.5pt;mso-width-percent:0;mso-height-percent:0;mso-width-percent:0;mso-height-percent:0" o:ole="" fillcolor="window">
                  <v:imagedata r:id="rId13" o:title=""/>
                </v:shape>
                <o:OLEObject Type="Embed" ProgID="Equation.3" ShapeID="_x0000_i1144" DrawAspect="Content" ObjectID="_1783798059"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29pt;height:14.5pt;mso-width-percent:0;mso-height-percent:0;mso-width-percent:0;mso-height-percent:0" o:ole="" fillcolor="window">
                  <v:imagedata r:id="rId11" o:title=""/>
                </v:shape>
                <o:OLEObject Type="Embed" ProgID="Equation.3" ShapeID="_x0000_i1145" DrawAspect="Content" ObjectID="_1783798060"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3pt;height:14.5pt;mso-width-percent:0;mso-height-percent:0;mso-width-percent:0;mso-height-percent:0" o:ole="" fillcolor="window">
                  <v:imagedata r:id="rId16" o:title=""/>
                </v:shape>
                <o:OLEObject Type="Embed" ProgID="Equation.3" ShapeID="_x0000_i1146" DrawAspect="Content" ObjectID="_1783798061"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pPr>
            <w:r>
              <w:rPr>
                <w:rFonts w:hint="eastAsia"/>
              </w:rPr>
              <w:t>d</w:t>
            </w:r>
            <w:r>
              <w:t>Bm/36MHz</w:t>
            </w:r>
          </w:p>
        </w:tc>
        <w:tc>
          <w:tcPr>
            <w:tcW w:w="1134" w:type="dxa"/>
            <w:vAlign w:val="center"/>
          </w:tcPr>
          <w:p w14:paraId="7B0C95BB" w14:textId="77777777" w:rsidR="00ED1AD4" w:rsidRPr="0095219A" w:rsidRDefault="00ED1AD4" w:rsidP="00EC7677">
            <w:pPr>
              <w:pStyle w:val="TAC"/>
            </w:pPr>
            <w:r>
              <w:rPr>
                <w:rFonts w:hint="eastAsia"/>
              </w:rPr>
              <w:t>-</w:t>
            </w:r>
            <w:r>
              <w:t>60.6</w:t>
            </w:r>
          </w:p>
        </w:tc>
        <w:tc>
          <w:tcPr>
            <w:tcW w:w="993" w:type="dxa"/>
            <w:vAlign w:val="center"/>
          </w:tcPr>
          <w:p w14:paraId="2CD91980" w14:textId="77777777" w:rsidR="00ED1AD4" w:rsidRPr="0095219A" w:rsidRDefault="00ED1AD4" w:rsidP="00EC7677">
            <w:pPr>
              <w:pStyle w:val="TAC"/>
            </w:pPr>
            <w:r>
              <w:rPr>
                <w:rFonts w:hint="eastAsia"/>
              </w:rPr>
              <w:t>-</w:t>
            </w:r>
            <w:r>
              <w:t>65.6</w:t>
            </w:r>
          </w:p>
        </w:tc>
        <w:tc>
          <w:tcPr>
            <w:tcW w:w="1275" w:type="dxa"/>
            <w:vAlign w:val="center"/>
          </w:tcPr>
          <w:p w14:paraId="1FB41E8A" w14:textId="77777777" w:rsidR="00ED1AD4" w:rsidRPr="0095219A" w:rsidRDefault="00ED1AD4" w:rsidP="00EC7677">
            <w:pPr>
              <w:pStyle w:val="TAC"/>
            </w:pPr>
            <w:r>
              <w:rPr>
                <w:rFonts w:hint="eastAsia"/>
              </w:rPr>
              <w:t>-</w:t>
            </w:r>
            <w: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2pt;height:14.5pt;mso-width-percent:0;mso-height-percent:0;mso-width-percent:0;mso-height-percent:0" o:ole="" fillcolor="window">
                  <v:imagedata r:id="rId13" o:title=""/>
                </v:shape>
                <o:OLEObject Type="Embed" ProgID="Equation.3" ShapeID="_x0000_i1147" DrawAspect="Content" ObjectID="_1783798062"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pPr>
      <w:r w:rsidRPr="0027016F">
        <w:t>A.9.</w:t>
      </w:r>
      <w:r>
        <w:t>1.</w:t>
      </w:r>
      <w:r w:rsidRPr="0027016F">
        <w:t>2.</w:t>
      </w:r>
      <w:r>
        <w:t>2</w:t>
      </w:r>
      <w:r w:rsidRPr="0027016F">
        <w:t>.2</w:t>
      </w:r>
      <w:r w:rsidRPr="0027016F">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lastRenderedPageBreak/>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pPr>
      <w:r>
        <w:t>A.9.1.2.3</w:t>
      </w:r>
      <w:r w:rsidRPr="009B46C2">
        <w:t>.1</w:t>
      </w:r>
      <w:r w:rsidRPr="009B46C2">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s</w:t>
      </w:r>
      <w:r w:rsidRPr="009B46C2">
        <w:rPr>
          <w:rFonts w:hint="eastAsia"/>
          <w:lang w:val="en-US"/>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rPr>
        <w:t xml:space="preserve">and </w:t>
      </w:r>
      <w:r w:rsidRPr="009B46C2">
        <w:t xml:space="preserve">Table </w:t>
      </w:r>
      <w:r>
        <w:t>A.9.1.2.3</w:t>
      </w:r>
      <w:r w:rsidRPr="009B46C2">
        <w:t>.1-2</w:t>
      </w:r>
      <w:r w:rsidRPr="009B46C2">
        <w:rPr>
          <w:rFonts w:hint="eastAsia"/>
        </w:rPr>
        <w:t xml:space="preserve"> </w:t>
      </w:r>
      <w:r w:rsidRPr="009B46C2">
        <w:t>below. There are neither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rPr>
              <w:t>S</w:t>
            </w:r>
            <w:r w:rsidRPr="009B46C2">
              <w:rPr>
                <w:rFonts w:ascii="Arial" w:hAnsi="Arial"/>
                <w:sz w:val="18"/>
                <w:lang w:val="it-IT"/>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rPr>
            </w:pPr>
            <w:r>
              <w:rPr>
                <w:rFonts w:ascii="Arial" w:hAnsi="Arial" w:cs="Arial" w:hint="eastAsia"/>
                <w:sz w:val="18"/>
              </w:rPr>
              <w:t>S</w:t>
            </w:r>
            <w:r>
              <w:rPr>
                <w:rFonts w:ascii="Arial" w:hAnsi="Arial" w:cs="Arial"/>
                <w:sz w:val="18"/>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rPr>
            </w:pPr>
            <w:r>
              <w:rPr>
                <w:rFonts w:ascii="Arial" w:hAnsi="Arial" w:cs="Arial" w:hint="eastAsia"/>
                <w:sz w:val="18"/>
              </w:rPr>
              <w:t>S</w:t>
            </w:r>
            <w:r>
              <w:rPr>
                <w:rFonts w:ascii="Arial" w:hAnsi="Arial" w:cs="Arial"/>
                <w:sz w:val="18"/>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2pt;height:14.5pt" o:ole="" fillcolor="window">
                  <v:imagedata r:id="rId13" o:title=""/>
                </v:shape>
                <o:OLEObject Type="Embed" ProgID="Equation.3" ShapeID="_x0000_i1148" DrawAspect="Content" ObjectID="_1783798063"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29pt;height:14.5pt" o:ole="" fillcolor="window">
                  <v:imagedata r:id="rId11" o:title=""/>
                </v:shape>
                <o:OLEObject Type="Embed" ProgID="Equation.3" ShapeID="_x0000_i1149" DrawAspect="Content" ObjectID="_1783798064"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3pt;height:14.5pt" o:ole="" fillcolor="window">
                  <v:imagedata r:id="rId16" o:title=""/>
                </v:shape>
                <o:OLEObject Type="Embed" ProgID="Equation.3" ShapeID="_x0000_i1150" DrawAspect="Content" ObjectID="_1783798065"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2pt;height:14.5pt" o:ole="" fillcolor="window">
                  <v:imagedata r:id="rId13" o:title=""/>
                </v:shape>
                <o:OLEObject Type="Embed" ProgID="Equation.3" ShapeID="_x0000_i1151" DrawAspect="Content" ObjectID="_1783798066"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pPr>
      <w:r>
        <w:lastRenderedPageBreak/>
        <w:t>A.9.1.2.3</w:t>
      </w:r>
      <w:r w:rsidRPr="009B46C2">
        <w:t>.2</w:t>
      </w:r>
      <w:r w:rsidRPr="009B46C2">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0E7B5605" w14:textId="719280B6" w:rsidR="002A0011" w:rsidRPr="009B46C2" w:rsidRDefault="002A0011" w:rsidP="002A0011">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C9FA382" w14:textId="77777777" w:rsidR="002A0011" w:rsidRPr="009B46C2" w:rsidRDefault="002A0011" w:rsidP="002A0011">
      <w:pPr>
        <w:rPr>
          <w:rFonts w:cs="v4.2.0"/>
        </w:rPr>
      </w:pPr>
      <w:r w:rsidRPr="009B46C2">
        <w:rPr>
          <w:rFonts w:cs="v4.2.0"/>
        </w:rPr>
        <w:t>The S-SSB transmission cease delay is defined as the time from the beginning of time period T3 up to the moment when the UE ceases the S-SSB transmission.</w:t>
      </w:r>
    </w:p>
    <w:p w14:paraId="035073B8" w14:textId="1C60BBD5" w:rsidR="002A0011" w:rsidRPr="009B46C2" w:rsidRDefault="002A0011" w:rsidP="002A0011">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407403E1" w14:textId="77777777" w:rsidR="002A0011" w:rsidRPr="009B46C2" w:rsidRDefault="002A0011" w:rsidP="002A0011">
      <w:pPr>
        <w:rPr>
          <w:rFonts w:cs="v4.2.0"/>
        </w:rPr>
      </w:pPr>
      <w:r w:rsidRPr="009B46C2">
        <w:rPr>
          <w:rFonts w:cs="v4.2.0"/>
        </w:rPr>
        <w:t>The rate of correct initiation/cease delay of S-SSB transmissions observed during repeated tests shall be at least 90%.</w:t>
      </w:r>
    </w:p>
    <w:p w14:paraId="541753A7" w14:textId="6C103389" w:rsidR="006D2C17" w:rsidRPr="009B46C2" w:rsidRDefault="002A0011" w:rsidP="002A0011">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6E2CA8C0" w:rsidR="006D2C17" w:rsidRPr="009B46C2" w:rsidRDefault="002A0011"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pPr>
      <w:r w:rsidRPr="00B7203D">
        <w:t>A.9.1.3.1.1</w:t>
      </w:r>
      <w:r w:rsidRPr="00B7203D">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 xml:space="preserve">12.4,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t>1</w:t>
      </w:r>
      <w:r w:rsidRPr="007C7446">
        <w:t>and A.9.1.3.1.1-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DB55E1" w:rsidRDefault="00F210FE" w:rsidP="00F210FE">
            <w:pPr>
              <w:pStyle w:val="TAC"/>
              <w:rPr>
                <w:lang w:val="fr-FR" w:eastAsia="zh-TW"/>
              </w:rPr>
            </w:pPr>
            <w:r w:rsidRPr="00DB55E1">
              <w:rPr>
                <w:lang w:val="fr-FR" w:eastAsia="zh-TW"/>
              </w:rPr>
              <w:t>SyncRef UE 1</w:t>
            </w:r>
          </w:p>
          <w:p w14:paraId="575D392A" w14:textId="77777777" w:rsidR="00F210FE" w:rsidRPr="00DB55E1" w:rsidRDefault="00F210FE" w:rsidP="00F210FE">
            <w:pPr>
              <w:pStyle w:val="TAC"/>
              <w:rPr>
                <w:lang w:val="fr-FR" w:eastAsia="zh-TW"/>
              </w:rPr>
            </w:pPr>
            <w:r w:rsidRPr="00DB55E1">
              <w:rPr>
                <w:lang w:val="fr-FR" w:eastAsia="zh-TW"/>
              </w:rPr>
              <w:t>SyncRef UE 2</w:t>
            </w:r>
          </w:p>
          <w:p w14:paraId="23CC8A2A" w14:textId="2E66EEB4" w:rsidR="00F210FE" w:rsidRPr="0059749D" w:rsidRDefault="00F210FE" w:rsidP="00F210FE">
            <w:pPr>
              <w:pStyle w:val="TAC"/>
              <w:rPr>
                <w:lang w:val="fr-FR" w:eastAsia="zh-TW"/>
              </w:rPr>
            </w:pPr>
            <w:r w:rsidRPr="00DB55E1">
              <w:rPr>
                <w:lang w:val="fr-FR"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rPr>
            </w:pPr>
            <w:r w:rsidRPr="003E0C3C">
              <w:rPr>
                <w:rFonts w:cs="Arial"/>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2pt;height:21.5pt;mso-width-percent:0;mso-height-percent:0;mso-width-percent:0;mso-height-percent:0" o:ole="" fillcolor="window">
                  <v:imagedata r:id="rId13" o:title=""/>
                </v:shape>
                <o:OLEObject Type="Embed" ProgID="Equation.3" ShapeID="_x0000_i1152" DrawAspect="Content" ObjectID="_1783798067"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0.5pt;height:22pt;mso-width-percent:0;mso-height-percent:0;mso-width-percent:0;mso-height-percent:0" o:ole="" fillcolor="window">
                  <v:imagedata r:id="rId16" o:title=""/>
                </v:shape>
                <o:OLEObject Type="Embed" ProgID="Equation.3" ShapeID="_x0000_i1153" DrawAspect="Content" ObjectID="_1783798068"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29pt;height:14.5pt;mso-width-percent:0;mso-height-percent:0;mso-width-percent:0;mso-height-percent:0" o:ole="" fillcolor="window">
                  <v:imagedata r:id="rId11" o:title=""/>
                </v:shape>
                <o:OLEObject Type="Embed" ProgID="Equation.3" ShapeID="_x0000_i1154" DrawAspect="Content" ObjectID="_1783798069"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2pt;height:21.5pt;mso-width-percent:0;mso-height-percent:0;mso-width-percent:0;mso-height-percent:0" o:ole="" fillcolor="window">
                  <v:imagedata r:id="rId13" o:title=""/>
                </v:shape>
                <o:OLEObject Type="Embed" ProgID="Equation.3" ShapeID="_x0000_i1155" DrawAspect="Content" ObjectID="_1783798070"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pPr>
      <w:r w:rsidRPr="003E0C3C">
        <w:t>A.9.1.3.1.2</w:t>
      </w:r>
      <w:r w:rsidRPr="003E0C3C">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pPr>
      <w:r w:rsidRPr="003E0C3C">
        <w:t>A.9.1.3.2.1</w:t>
      </w:r>
      <w:r w:rsidRPr="003E0C3C">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A.9.1.3.2.1-2</w:t>
      </w:r>
      <w:r>
        <w:t xml:space="preserve"> </w:t>
      </w:r>
      <w:r w:rsidRPr="007C7446">
        <w:t>and A.9.1.3.2.1-3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rPr>
            </w:pPr>
            <w:r>
              <w:rPr>
                <w:rFonts w:cs="Arial" w:hint="eastAsia"/>
                <w:szCs w:val="22"/>
              </w:rPr>
              <w:t>S</w:t>
            </w:r>
            <w:r>
              <w:rPr>
                <w:rFonts w:cs="Arial"/>
                <w:szCs w:val="22"/>
              </w:rPr>
              <w:t>CS</w:t>
            </w:r>
          </w:p>
        </w:tc>
        <w:tc>
          <w:tcPr>
            <w:tcW w:w="705" w:type="dxa"/>
          </w:tcPr>
          <w:p w14:paraId="3EF36814" w14:textId="77777777" w:rsidR="00A823F1" w:rsidRPr="00A45916" w:rsidRDefault="00A823F1" w:rsidP="00C444B4">
            <w:pPr>
              <w:pStyle w:val="TAC"/>
              <w:rPr>
                <w:rFonts w:cs="Arial"/>
              </w:rPr>
            </w:pPr>
            <w:r>
              <w:rPr>
                <w:rFonts w:cs="Arial" w:hint="eastAsia"/>
              </w:rPr>
              <w:t>kHz</w:t>
            </w:r>
          </w:p>
        </w:tc>
        <w:tc>
          <w:tcPr>
            <w:tcW w:w="1815" w:type="dxa"/>
          </w:tcPr>
          <w:p w14:paraId="1AECA082" w14:textId="77777777" w:rsidR="00A823F1" w:rsidRPr="00A45916" w:rsidRDefault="00A823F1" w:rsidP="00C444B4">
            <w:pPr>
              <w:pStyle w:val="TAC"/>
              <w:rPr>
                <w:rFonts w:cs="Arial"/>
              </w:rPr>
            </w:pPr>
            <w:r>
              <w:rPr>
                <w:rFonts w:cs="Arial" w:hint="eastAsia"/>
              </w:rPr>
              <w:t>3</w:t>
            </w:r>
            <w:r>
              <w:rPr>
                <w:rFonts w:cs="Arial"/>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2pt;height:21.5pt;mso-width-percent:0;mso-height-percent:0;mso-width-percent:0;mso-height-percent:0" o:ole="" fillcolor="window">
                  <v:imagedata r:id="rId13" o:title=""/>
                </v:shape>
                <o:OLEObject Type="Embed" ProgID="Equation.3" ShapeID="_x0000_i1156" DrawAspect="Content" ObjectID="_1783798071"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0.5pt;height:22pt;mso-width-percent:0;mso-height-percent:0;mso-width-percent:0;mso-height-percent:0" o:ole="" fillcolor="window">
                  <v:imagedata r:id="rId16" o:title=""/>
                </v:shape>
                <o:OLEObject Type="Embed" ProgID="Equation.3" ShapeID="_x0000_i1157" DrawAspect="Content" ObjectID="_1783798072"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29pt;height:14.5pt;mso-width-percent:0;mso-height-percent:0;mso-width-percent:0;mso-height-percent:0" o:ole="" fillcolor="window">
                  <v:imagedata r:id="rId11" o:title=""/>
                </v:shape>
                <o:OLEObject Type="Embed" ProgID="Equation.3" ShapeID="_x0000_i1158" DrawAspect="Content" ObjectID="_1783798073"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rPr>
            </w:pPr>
            <w:r>
              <w:rPr>
                <w:rFonts w:cs="Arial" w:hint="eastAsia"/>
                <w:bCs/>
              </w:rPr>
              <w:t>d</w:t>
            </w:r>
            <w:r>
              <w:rPr>
                <w:rFonts w:cs="Arial"/>
                <w:bCs/>
              </w:rPr>
              <w:t>Bm/18MHz</w:t>
            </w:r>
          </w:p>
        </w:tc>
        <w:tc>
          <w:tcPr>
            <w:tcW w:w="958" w:type="dxa"/>
            <w:vAlign w:val="center"/>
          </w:tcPr>
          <w:p w14:paraId="615941B9"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383B46AD" w14:textId="77777777" w:rsidR="00A558C1" w:rsidRPr="000E125D" w:rsidRDefault="00A558C1" w:rsidP="00EC7677">
            <w:pPr>
              <w:pStyle w:val="TAC"/>
              <w:rPr>
                <w:rFonts w:cs="Arial"/>
              </w:rPr>
            </w:pPr>
            <w:r>
              <w:rPr>
                <w:rFonts w:cs="Arial" w:hint="eastAsia"/>
              </w:rPr>
              <w:t>-</w:t>
            </w:r>
            <w:r>
              <w:rPr>
                <w:rFonts w:cs="Arial"/>
              </w:rPr>
              <w:t>70.78</w:t>
            </w:r>
          </w:p>
        </w:tc>
        <w:tc>
          <w:tcPr>
            <w:tcW w:w="958" w:type="dxa"/>
            <w:vAlign w:val="center"/>
          </w:tcPr>
          <w:p w14:paraId="551326F9" w14:textId="77777777" w:rsidR="00A558C1" w:rsidRPr="000E125D" w:rsidRDefault="00A558C1" w:rsidP="00EC7677">
            <w:pPr>
              <w:pStyle w:val="TAC"/>
              <w:rPr>
                <w:rFonts w:cs="Arial"/>
              </w:rPr>
            </w:pPr>
            <w:r>
              <w:rPr>
                <w:rFonts w:cs="Arial" w:hint="eastAsia"/>
              </w:rPr>
              <w:t>-</w:t>
            </w:r>
            <w:r>
              <w:rPr>
                <w:rFonts w:cs="Arial"/>
              </w:rPr>
              <w:t>70.78</w:t>
            </w:r>
          </w:p>
        </w:tc>
        <w:tc>
          <w:tcPr>
            <w:tcW w:w="959" w:type="dxa"/>
            <w:vAlign w:val="center"/>
          </w:tcPr>
          <w:p w14:paraId="5ACB0D46" w14:textId="77777777" w:rsidR="00A558C1" w:rsidRPr="000E125D" w:rsidRDefault="00A558C1" w:rsidP="00EC7677">
            <w:pPr>
              <w:pStyle w:val="TAC"/>
              <w:rPr>
                <w:rFonts w:cs="Arial"/>
              </w:rPr>
            </w:pPr>
            <w:r>
              <w:rPr>
                <w:rFonts w:cs="Arial" w:hint="eastAsia"/>
              </w:rPr>
              <w:t>-</w:t>
            </w:r>
            <w:r>
              <w:rPr>
                <w:rFonts w:cs="Arial"/>
              </w:rPr>
              <w:t>73.79</w:t>
            </w:r>
          </w:p>
        </w:tc>
        <w:tc>
          <w:tcPr>
            <w:tcW w:w="958" w:type="dxa"/>
            <w:vAlign w:val="center"/>
          </w:tcPr>
          <w:p w14:paraId="3AC92912"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52396DEE" w14:textId="77777777" w:rsidR="00A558C1" w:rsidRPr="000E125D" w:rsidRDefault="00A558C1" w:rsidP="00EC7677">
            <w:pPr>
              <w:pStyle w:val="TAC"/>
              <w:rPr>
                <w:rFonts w:cs="Arial"/>
              </w:rPr>
            </w:pPr>
            <w:r>
              <w:rPr>
                <w:rFonts w:cs="Arial" w:hint="eastAsia"/>
              </w:rPr>
              <w:t>-</w:t>
            </w:r>
            <w:r>
              <w:rPr>
                <w:rFonts w:cs="Arial"/>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rPr>
              <w:t>d</w:t>
            </w:r>
            <w:r>
              <w:rPr>
                <w:rFonts w:cs="Arial"/>
                <w:bCs/>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rPr>
              <w:t>-</w:t>
            </w:r>
            <w:r>
              <w:rPr>
                <w:rFonts w:cs="Arial"/>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2pt;height:21.5pt;mso-width-percent:0;mso-height-percent:0;mso-width-percent:0;mso-height-percent:0" o:ole="" fillcolor="window">
                  <v:imagedata r:id="rId13" o:title=""/>
                </v:shape>
                <o:OLEObject Type="Embed" ProgID="Equation.3" ShapeID="_x0000_i1159" DrawAspect="Content" ObjectID="_1783798074"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pPr>
      <w:r w:rsidRPr="003E0C3C">
        <w:t>A.9.1.3.2.2</w:t>
      </w:r>
      <w:r w:rsidRPr="003E0C3C">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data and </w:t>
      </w:r>
      <w:r>
        <w:rPr>
          <w:lang w:val="en-US"/>
        </w:rPr>
        <w:t>S-SSB</w:t>
      </w:r>
      <w:r w:rsidRPr="007C7446">
        <w:rPr>
          <w:lang w:val="en-US"/>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pPr>
      <w:r>
        <w:t>A.9.1.3.3</w:t>
      </w:r>
      <w:r w:rsidRPr="00B7203D">
        <w:t>.1</w:t>
      </w:r>
      <w:r w:rsidRPr="00B7203D">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12.4,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t>1</w:t>
      </w:r>
      <w:r w:rsidRPr="007C7446">
        <w:t xml:space="preserve">and </w:t>
      </w:r>
      <w:r>
        <w:t>A.9.1.3.3</w:t>
      </w:r>
      <w:r w:rsidRPr="007C7446">
        <w:t>.1-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DB55E1" w:rsidRDefault="00B31371" w:rsidP="00B27FDD">
            <w:pPr>
              <w:pStyle w:val="TAC"/>
              <w:rPr>
                <w:lang w:val="fr-FR" w:eastAsia="zh-TW"/>
              </w:rPr>
            </w:pPr>
            <w:r w:rsidRPr="00DB55E1">
              <w:rPr>
                <w:lang w:val="fr-FR" w:eastAsia="zh-TW"/>
              </w:rPr>
              <w:t>SyncRef UE 1</w:t>
            </w:r>
          </w:p>
          <w:p w14:paraId="1E312DF7" w14:textId="77777777" w:rsidR="00B31371" w:rsidRPr="00DB55E1" w:rsidRDefault="00B31371" w:rsidP="00B27FDD">
            <w:pPr>
              <w:pStyle w:val="TAC"/>
              <w:rPr>
                <w:lang w:val="fr-FR" w:eastAsia="zh-TW"/>
              </w:rPr>
            </w:pPr>
            <w:r w:rsidRPr="00DB55E1">
              <w:rPr>
                <w:lang w:val="fr-FR" w:eastAsia="zh-TW"/>
              </w:rPr>
              <w:t>SyncRef UE 2</w:t>
            </w:r>
          </w:p>
          <w:p w14:paraId="5FBD2123" w14:textId="77777777" w:rsidR="00B31371" w:rsidRPr="0059749D" w:rsidRDefault="00B31371" w:rsidP="00B27FDD">
            <w:pPr>
              <w:pStyle w:val="TAC"/>
              <w:rPr>
                <w:lang w:val="fr-FR" w:eastAsia="zh-TW"/>
              </w:rPr>
            </w:pPr>
            <w:r w:rsidRPr="00DB55E1">
              <w:rPr>
                <w:lang w:val="fr-FR"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rPr>
            </w:pPr>
            <w:r>
              <w:rPr>
                <w:rFonts w:hint="eastAsia"/>
                <w:lang w:val="en-US"/>
              </w:rPr>
              <w:t>S</w:t>
            </w:r>
            <w:r>
              <w:rPr>
                <w:lang w:val="en-US"/>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rPr>
            </w:pPr>
            <w:r w:rsidRPr="00597CD4">
              <w:rPr>
                <w:lang w:val="en-US"/>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rPr>
            </w:pPr>
            <w:r w:rsidRPr="003E0C3C">
              <w:rPr>
                <w:rFonts w:cs="Arial"/>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2pt;height:21.5pt" o:ole="" fillcolor="window">
                  <v:imagedata r:id="rId13" o:title=""/>
                </v:shape>
                <o:OLEObject Type="Embed" ProgID="Equation.3" ShapeID="_x0000_i1160" DrawAspect="Content" ObjectID="_1783798075"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3pt;height:22pt" o:ole="" fillcolor="window">
                  <v:imagedata r:id="rId16" o:title=""/>
                </v:shape>
                <o:OLEObject Type="Embed" ProgID="Equation.3" ShapeID="_x0000_i1161" DrawAspect="Content" ObjectID="_1783798076"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29pt;height:14.5pt" o:ole="" fillcolor="window">
                  <v:imagedata r:id="rId11" o:title=""/>
                </v:shape>
                <o:OLEObject Type="Embed" ProgID="Equation.3" ShapeID="_x0000_i1162" DrawAspect="Content" ObjectID="_1783798077"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2pt;height:21.5pt" o:ole="" fillcolor="window">
                  <v:imagedata r:id="rId13" o:title=""/>
                </v:shape>
                <o:OLEObject Type="Embed" ProgID="Equation.3" ShapeID="_x0000_i1163" DrawAspect="Content" ObjectID="_1783798078"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pPr>
      <w:r>
        <w:t>A.9.1.3.3</w:t>
      </w:r>
      <w:r w:rsidRPr="003E0C3C">
        <w:t>.2</w:t>
      </w:r>
      <w:r w:rsidRPr="003E0C3C">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t xml:space="preserve">drop its V2X data and SLSS transmissions </w:t>
      </w:r>
      <w:r w:rsidRPr="00D45F7F">
        <w:t>at most in an aggregated window of 480ms</w:t>
      </w:r>
      <w:r>
        <w:t xml:space="preserve"> </w:t>
      </w:r>
      <w:r w:rsidRPr="009C5807">
        <w:t xml:space="preserve">during </w:t>
      </w:r>
      <w:r w:rsidRPr="007C7446">
        <w:t xml:space="preserve">the duration of T2, and does not drop or delay </w:t>
      </w:r>
      <w:r w:rsidRPr="00A97B81">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pPr>
      <w:r>
        <w:t>A.9.1.3.4</w:t>
      </w:r>
      <w:r w:rsidRPr="003E0C3C">
        <w:t>.1</w:t>
      </w:r>
      <w:r w:rsidRPr="003E0C3C">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t xml:space="preserve">1 </w:t>
      </w:r>
      <w:r w:rsidRPr="007C7446">
        <w:t xml:space="preserve">and </w:t>
      </w:r>
      <w:r>
        <w:t>A.9.1.3.4</w:t>
      </w:r>
      <w:r w:rsidRPr="007C7446">
        <w:t>.1-</w:t>
      </w:r>
      <w:r>
        <w:t>2</w:t>
      </w:r>
      <w:r w:rsidRPr="007C7446">
        <w:t xml:space="preserve">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rPr>
            </w:pPr>
            <w:r>
              <w:rPr>
                <w:rFonts w:cs="Arial" w:hint="eastAsia"/>
                <w:szCs w:val="22"/>
              </w:rPr>
              <w:t>S</w:t>
            </w:r>
            <w:r>
              <w:rPr>
                <w:rFonts w:cs="Arial"/>
                <w:szCs w:val="22"/>
              </w:rPr>
              <w:t>CS</w:t>
            </w:r>
          </w:p>
        </w:tc>
        <w:tc>
          <w:tcPr>
            <w:tcW w:w="705" w:type="dxa"/>
          </w:tcPr>
          <w:p w14:paraId="2114B38B" w14:textId="77777777" w:rsidR="0058303F" w:rsidRPr="00A45916" w:rsidRDefault="0058303F" w:rsidP="00B27FDD">
            <w:pPr>
              <w:pStyle w:val="TAC"/>
              <w:rPr>
                <w:rFonts w:cs="Arial"/>
              </w:rPr>
            </w:pPr>
            <w:r>
              <w:rPr>
                <w:rFonts w:cs="Arial" w:hint="eastAsia"/>
              </w:rPr>
              <w:t>kHz</w:t>
            </w:r>
          </w:p>
        </w:tc>
        <w:tc>
          <w:tcPr>
            <w:tcW w:w="1815" w:type="dxa"/>
          </w:tcPr>
          <w:p w14:paraId="3238B09E" w14:textId="77777777" w:rsidR="0058303F" w:rsidRPr="00A45916" w:rsidRDefault="0058303F" w:rsidP="00B27FDD">
            <w:pPr>
              <w:pStyle w:val="TAC"/>
              <w:rPr>
                <w:rFonts w:cs="Arial"/>
              </w:rPr>
            </w:pPr>
            <w:r>
              <w:rPr>
                <w:rFonts w:cs="Arial" w:hint="eastAsia"/>
              </w:rPr>
              <w:t>3</w:t>
            </w:r>
            <w:r>
              <w:rPr>
                <w:rFonts w:cs="Arial"/>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rPr>
              <w:t>S</w:t>
            </w:r>
            <w:r>
              <w:rPr>
                <w:lang w:val="en-US"/>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2pt;height:21.5pt" o:ole="" fillcolor="window">
                  <v:imagedata r:id="rId13" o:title=""/>
                </v:shape>
                <o:OLEObject Type="Embed" ProgID="Equation.3" ShapeID="_x0000_i1164" DrawAspect="Content" ObjectID="_1783798079"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3pt;height:22pt" o:ole="" fillcolor="window">
                  <v:imagedata r:id="rId16" o:title=""/>
                </v:shape>
                <o:OLEObject Type="Embed" ProgID="Equation.3" ShapeID="_x0000_i1165" DrawAspect="Content" ObjectID="_1783798080"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29pt;height:14.5pt" o:ole="" fillcolor="window">
                  <v:imagedata r:id="rId11" o:title=""/>
                </v:shape>
                <o:OLEObject Type="Embed" ProgID="Equation.3" ShapeID="_x0000_i1166" DrawAspect="Content" ObjectID="_1783798081"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2pt;height:21.5pt" o:ole="" fillcolor="window">
                  <v:imagedata r:id="rId13" o:title=""/>
                </v:shape>
                <o:OLEObject Type="Embed" ProgID="Equation.3" ShapeID="_x0000_i1167" DrawAspect="Content" ObjectID="_1783798082"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pPr>
      <w:r>
        <w:t>A.9.1.3.4</w:t>
      </w:r>
      <w:r w:rsidRPr="003E0C3C">
        <w:t>.2</w:t>
      </w:r>
      <w:r w:rsidRPr="003E0C3C">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t>drop</w:t>
      </w:r>
      <w:r>
        <w:t xml:space="preserve"> or delay</w:t>
      </w:r>
      <w:r w:rsidRPr="009C5807">
        <w:t xml:space="preserve"> its V2X data and SLSS transmissions </w:t>
      </w:r>
      <w:r w:rsidRPr="00D45F7F">
        <w:t>at most in an aggregated window of 480ms</w:t>
      </w:r>
      <w:r>
        <w:t xml:space="preserve"> </w:t>
      </w:r>
      <w:r w:rsidRPr="009C5807">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pPr>
      <w:r w:rsidRPr="00BF3A3C">
        <w:t>A.9.1.4.1.1</w:t>
      </w:r>
      <w:r w:rsidRPr="00BF3A3C">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rPr>
        <w:t xml:space="preserve"> to </w:t>
      </w:r>
      <w:r>
        <w:t>trigger</w:t>
      </w:r>
      <w:r w:rsidRPr="00B93C63">
        <w:rPr>
          <w:rFonts w:hint="eastAsia"/>
        </w:rPr>
        <w:t xml:space="preserve"> the UE under test continu</w:t>
      </w:r>
      <w:r w:rsidRPr="00B93C63">
        <w:t>ous</w:t>
      </w:r>
      <w:r w:rsidRPr="00B93C63">
        <w:rPr>
          <w:rFonts w:hint="eastAsia"/>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rPr>
            </w:pPr>
            <w:r w:rsidRPr="00B93C63">
              <w:rPr>
                <w:rFonts w:cs="Arial" w:hint="eastAsia"/>
              </w:rPr>
              <w:t>5</w:t>
            </w:r>
          </w:p>
        </w:tc>
        <w:tc>
          <w:tcPr>
            <w:tcW w:w="2380" w:type="dxa"/>
          </w:tcPr>
          <w:p w14:paraId="60443A31" w14:textId="77777777" w:rsidR="00393BD8" w:rsidRPr="00B93C63" w:rsidRDefault="00393BD8" w:rsidP="00CD0CCC">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rPr>
            </w:pPr>
            <w:r>
              <w:rPr>
                <w:rFonts w:cs="Arial"/>
              </w:rPr>
              <w:t>10</w:t>
            </w:r>
          </w:p>
        </w:tc>
        <w:tc>
          <w:tcPr>
            <w:tcW w:w="2380" w:type="dxa"/>
          </w:tcPr>
          <w:p w14:paraId="47ECDA91"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rPr>
            </w:pPr>
            <w:r w:rsidRPr="00B93C63">
              <w:rPr>
                <w:rFonts w:cs="Arial"/>
                <w:lang w:eastAsia="ja-JP"/>
              </w:rPr>
              <w:t>1</w:t>
            </w:r>
            <w:r w:rsidRPr="00B93C63">
              <w:rPr>
                <w:rFonts w:cs="Arial" w:hint="eastAsia"/>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6D3D75" w:rsidRPr="00B93C63" w14:paraId="65368D1C" w14:textId="77777777" w:rsidTr="00A823F1">
        <w:tc>
          <w:tcPr>
            <w:tcW w:w="1194" w:type="dxa"/>
            <w:vMerge w:val="restart"/>
            <w:vAlign w:val="center"/>
          </w:tcPr>
          <w:p w14:paraId="735CCCAE" w14:textId="77777777" w:rsidR="006D3D75" w:rsidRPr="00B93C63" w:rsidRDefault="006D3D75"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6D3D75" w:rsidRPr="00B93C63" w:rsidRDefault="006D3D75"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6D3D75" w:rsidRPr="00B93C63" w:rsidRDefault="006D3D75" w:rsidP="00CD0CCC">
            <w:pPr>
              <w:pStyle w:val="TAC"/>
              <w:rPr>
                <w:rFonts w:eastAsia="Calibri" w:cs="Arial"/>
                <w:lang w:eastAsia="ja-JP"/>
              </w:rPr>
            </w:pPr>
          </w:p>
        </w:tc>
        <w:tc>
          <w:tcPr>
            <w:tcW w:w="2646" w:type="dxa"/>
            <w:vAlign w:val="center"/>
          </w:tcPr>
          <w:p w14:paraId="26E05BCB" w14:textId="77777777" w:rsidR="006D3D75" w:rsidRPr="00B93C63" w:rsidRDefault="006D3D75"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6D3D75" w:rsidRPr="00B93C63" w:rsidRDefault="006D3D75"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6D3D75" w:rsidRPr="00B93C63" w:rsidRDefault="006D3D75"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6D3D75" w:rsidRPr="00B93C63" w14:paraId="20997F03" w14:textId="77777777" w:rsidTr="00A823F1">
        <w:tc>
          <w:tcPr>
            <w:tcW w:w="1194" w:type="dxa"/>
            <w:vMerge/>
            <w:vAlign w:val="center"/>
          </w:tcPr>
          <w:p w14:paraId="78D05B7C" w14:textId="77777777" w:rsidR="006D3D75" w:rsidRPr="00B93C63" w:rsidRDefault="006D3D75" w:rsidP="00CD0CCC">
            <w:pPr>
              <w:pStyle w:val="TAL"/>
              <w:rPr>
                <w:rFonts w:eastAsia="Calibri" w:cs="Arial"/>
                <w:szCs w:val="22"/>
                <w:lang w:eastAsia="ja-JP"/>
              </w:rPr>
            </w:pPr>
          </w:p>
        </w:tc>
        <w:tc>
          <w:tcPr>
            <w:tcW w:w="2436" w:type="dxa"/>
            <w:vAlign w:val="center"/>
          </w:tcPr>
          <w:p w14:paraId="6C52AEF6" w14:textId="77777777" w:rsidR="006D3D75" w:rsidRPr="00B93C63" w:rsidRDefault="006D3D75"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6D3D75" w:rsidRPr="00B93C63" w:rsidRDefault="006D3D75" w:rsidP="00CD0CCC">
            <w:pPr>
              <w:pStyle w:val="TAC"/>
              <w:rPr>
                <w:rFonts w:eastAsia="Calibri" w:cs="Arial"/>
                <w:lang w:eastAsia="ja-JP"/>
              </w:rPr>
            </w:pPr>
          </w:p>
        </w:tc>
        <w:tc>
          <w:tcPr>
            <w:tcW w:w="2646" w:type="dxa"/>
            <w:vAlign w:val="center"/>
          </w:tcPr>
          <w:p w14:paraId="4B15A94E" w14:textId="77777777" w:rsidR="006D3D75" w:rsidRPr="00B93C63" w:rsidRDefault="006D3D75"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6D3D75" w:rsidRPr="00B93C63" w:rsidRDefault="006D3D75"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6D3D75" w:rsidRPr="00B93C63" w14:paraId="48349FB7" w14:textId="77777777" w:rsidTr="00A823F1">
        <w:tc>
          <w:tcPr>
            <w:tcW w:w="1194" w:type="dxa"/>
            <w:vMerge/>
            <w:vAlign w:val="center"/>
          </w:tcPr>
          <w:p w14:paraId="3BAA62D1" w14:textId="77777777" w:rsidR="006D3D75" w:rsidRPr="00B93C63" w:rsidRDefault="006D3D75" w:rsidP="00CD0CCC">
            <w:pPr>
              <w:pStyle w:val="TAL"/>
              <w:rPr>
                <w:rFonts w:eastAsia="Calibri" w:cs="Arial"/>
                <w:szCs w:val="22"/>
                <w:lang w:eastAsia="ja-JP"/>
              </w:rPr>
            </w:pPr>
          </w:p>
        </w:tc>
        <w:tc>
          <w:tcPr>
            <w:tcW w:w="2436" w:type="dxa"/>
            <w:vAlign w:val="center"/>
          </w:tcPr>
          <w:p w14:paraId="129DC5C5" w14:textId="77777777" w:rsidR="006D3D75" w:rsidRPr="00B93C63" w:rsidRDefault="006D3D75"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6D3D75" w:rsidRPr="00B93C63" w:rsidRDefault="006D3D75" w:rsidP="00CD0CCC">
            <w:pPr>
              <w:pStyle w:val="TAC"/>
              <w:rPr>
                <w:rFonts w:eastAsia="Calibri" w:cs="Arial"/>
                <w:lang w:eastAsia="ja-JP"/>
              </w:rPr>
            </w:pPr>
          </w:p>
        </w:tc>
        <w:tc>
          <w:tcPr>
            <w:tcW w:w="2646" w:type="dxa"/>
            <w:vAlign w:val="center"/>
          </w:tcPr>
          <w:p w14:paraId="4FF287C4" w14:textId="77777777" w:rsidR="006D3D75" w:rsidRPr="00B93C63" w:rsidRDefault="006D3D75" w:rsidP="00CD0CCC">
            <w:pPr>
              <w:pStyle w:val="TAC"/>
              <w:rPr>
                <w:rFonts w:cs="Arial"/>
              </w:rPr>
            </w:pPr>
            <w:r w:rsidRPr="00B93C63">
              <w:rPr>
                <w:rFonts w:cs="Arial" w:hint="eastAsia"/>
              </w:rPr>
              <w:t>1</w:t>
            </w:r>
          </w:p>
        </w:tc>
        <w:tc>
          <w:tcPr>
            <w:tcW w:w="2380" w:type="dxa"/>
            <w:vAlign w:val="center"/>
          </w:tcPr>
          <w:p w14:paraId="264F386E" w14:textId="77777777" w:rsidR="006D3D75" w:rsidRPr="00B93C63" w:rsidRDefault="006D3D75"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6D3D75" w:rsidRPr="00B93C63" w14:paraId="23DE1E82" w14:textId="77777777" w:rsidTr="00A823F1">
        <w:trPr>
          <w:trHeight w:val="2121"/>
        </w:trPr>
        <w:tc>
          <w:tcPr>
            <w:tcW w:w="1194" w:type="dxa"/>
            <w:vMerge/>
            <w:vAlign w:val="center"/>
          </w:tcPr>
          <w:p w14:paraId="25DFFB76" w14:textId="77777777" w:rsidR="006D3D75" w:rsidRPr="00B93C63" w:rsidRDefault="006D3D75" w:rsidP="00CD0CCC">
            <w:pPr>
              <w:pStyle w:val="TAL"/>
              <w:rPr>
                <w:rFonts w:eastAsia="Calibri" w:cs="Arial"/>
                <w:szCs w:val="22"/>
                <w:lang w:eastAsia="ja-JP"/>
              </w:rPr>
            </w:pPr>
          </w:p>
        </w:tc>
        <w:tc>
          <w:tcPr>
            <w:tcW w:w="2436" w:type="dxa"/>
            <w:vAlign w:val="center"/>
          </w:tcPr>
          <w:p w14:paraId="1CBE9863" w14:textId="77777777" w:rsidR="006D3D75" w:rsidRPr="00B93C63" w:rsidRDefault="006D3D75"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6D3D75" w:rsidRPr="00B93C63" w:rsidRDefault="006D3D75" w:rsidP="00CD0CCC">
            <w:pPr>
              <w:pStyle w:val="TAC"/>
              <w:rPr>
                <w:rFonts w:eastAsia="Calibri" w:cs="Arial"/>
                <w:lang w:eastAsia="ja-JP"/>
              </w:rPr>
            </w:pPr>
          </w:p>
        </w:tc>
        <w:tc>
          <w:tcPr>
            <w:tcW w:w="2646" w:type="dxa"/>
            <w:vAlign w:val="center"/>
          </w:tcPr>
          <w:p w14:paraId="3F4584B1" w14:textId="77777777" w:rsidR="006D3D75" w:rsidRPr="00B93C63" w:rsidRDefault="006D3D75" w:rsidP="00CD0CCC">
            <w:pPr>
              <w:pStyle w:val="TAC"/>
              <w:rPr>
                <w:rFonts w:cs="Arial"/>
              </w:rPr>
            </w:pPr>
            <w:r>
              <w:rPr>
                <w:rFonts w:cs="Arial"/>
              </w:rPr>
              <w:t>floor(i/10)x10</w:t>
            </w:r>
          </w:p>
        </w:tc>
        <w:tc>
          <w:tcPr>
            <w:tcW w:w="2380" w:type="dxa"/>
            <w:vAlign w:val="center"/>
          </w:tcPr>
          <w:p w14:paraId="69004560" w14:textId="77777777" w:rsidR="006D3D75" w:rsidRDefault="006D3D75" w:rsidP="00CD0CCC">
            <w:pPr>
              <w:pStyle w:val="TAL"/>
              <w:rPr>
                <w:bCs/>
                <w:noProof/>
              </w:rPr>
            </w:pPr>
            <w:r w:rsidRPr="00B93C63">
              <w:rPr>
                <w:bCs/>
                <w:noProof/>
              </w:rPr>
              <w:t>Indicates the lowest RB index of the subchannel with the lowest index.</w:t>
            </w:r>
          </w:p>
          <w:p w14:paraId="4A72743A" w14:textId="77777777" w:rsidR="006D3D75" w:rsidRDefault="006D3D75" w:rsidP="00CD0CCC">
            <w:pPr>
              <w:pStyle w:val="TAL"/>
              <w:rPr>
                <w:bCs/>
                <w:noProof/>
              </w:rPr>
            </w:pPr>
            <w:r>
              <w:rPr>
                <w:bCs/>
                <w:noProof/>
              </w:rPr>
              <w:t>UE 0~9 start RB=0;</w:t>
            </w:r>
          </w:p>
          <w:p w14:paraId="23E1B4AE" w14:textId="77777777" w:rsidR="006D3D75" w:rsidRDefault="006D3D75" w:rsidP="00CD0CCC">
            <w:pPr>
              <w:pStyle w:val="TAL"/>
              <w:rPr>
                <w:bCs/>
                <w:noProof/>
              </w:rPr>
            </w:pPr>
            <w:r>
              <w:rPr>
                <w:bCs/>
                <w:noProof/>
              </w:rPr>
              <w:t>UE 10~19 start RB=10;</w:t>
            </w:r>
          </w:p>
          <w:p w14:paraId="24DD485C" w14:textId="77777777" w:rsidR="006D3D75" w:rsidRDefault="006D3D75" w:rsidP="00CD0CCC">
            <w:pPr>
              <w:pStyle w:val="TAL"/>
              <w:rPr>
                <w:bCs/>
                <w:noProof/>
              </w:rPr>
            </w:pPr>
            <w:r>
              <w:rPr>
                <w:bCs/>
                <w:noProof/>
              </w:rPr>
              <w:t>UE 20~29 start RB=20;</w:t>
            </w:r>
          </w:p>
          <w:p w14:paraId="582DC065" w14:textId="77777777" w:rsidR="006D3D75" w:rsidRDefault="006D3D75" w:rsidP="00CD0CCC">
            <w:pPr>
              <w:pStyle w:val="TAL"/>
              <w:rPr>
                <w:bCs/>
                <w:noProof/>
              </w:rPr>
            </w:pPr>
            <w:r>
              <w:rPr>
                <w:bCs/>
                <w:noProof/>
              </w:rPr>
              <w:t>UE 30~39 start RB=30;</w:t>
            </w:r>
          </w:p>
          <w:p w14:paraId="6E3ACDC3" w14:textId="77777777" w:rsidR="006D3D75" w:rsidRDefault="006D3D75" w:rsidP="00CD0CCC">
            <w:pPr>
              <w:pStyle w:val="TAL"/>
              <w:rPr>
                <w:bCs/>
                <w:noProof/>
              </w:rPr>
            </w:pPr>
            <w:r>
              <w:rPr>
                <w:bCs/>
                <w:noProof/>
              </w:rPr>
              <w:t>UE 40~49 start RB=40;</w:t>
            </w:r>
          </w:p>
          <w:p w14:paraId="60F4A155" w14:textId="77777777" w:rsidR="006D3D75" w:rsidRPr="00B93C63" w:rsidRDefault="006D3D75" w:rsidP="00CD0CCC">
            <w:pPr>
              <w:pStyle w:val="TAL"/>
              <w:rPr>
                <w:bCs/>
                <w:noProof/>
              </w:rPr>
            </w:pPr>
          </w:p>
        </w:tc>
      </w:tr>
      <w:tr w:rsidR="006D3D75" w:rsidRPr="00B93C63" w14:paraId="36CC8B75" w14:textId="77777777" w:rsidTr="00A823F1">
        <w:trPr>
          <w:trHeight w:val="318"/>
        </w:trPr>
        <w:tc>
          <w:tcPr>
            <w:tcW w:w="1194" w:type="dxa"/>
            <w:vMerge/>
            <w:vAlign w:val="center"/>
          </w:tcPr>
          <w:p w14:paraId="1B4538E5" w14:textId="77777777" w:rsidR="006D3D75" w:rsidRPr="00B93C63" w:rsidRDefault="006D3D75" w:rsidP="00CD0CCC">
            <w:pPr>
              <w:pStyle w:val="TAL"/>
              <w:rPr>
                <w:rFonts w:eastAsia="Calibri" w:cs="Arial"/>
                <w:szCs w:val="22"/>
                <w:lang w:eastAsia="ja-JP"/>
              </w:rPr>
            </w:pPr>
          </w:p>
        </w:tc>
        <w:tc>
          <w:tcPr>
            <w:tcW w:w="2436" w:type="dxa"/>
            <w:vAlign w:val="center"/>
          </w:tcPr>
          <w:p w14:paraId="49A47099" w14:textId="77777777" w:rsidR="006D3D75" w:rsidRDefault="006D3D75"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6D3D75" w:rsidRPr="00B93C63" w:rsidRDefault="006D3D75" w:rsidP="00CD0CCC">
            <w:pPr>
              <w:pStyle w:val="TAC"/>
              <w:rPr>
                <w:rFonts w:eastAsia="Calibri" w:cs="Arial"/>
                <w:lang w:eastAsia="ja-JP"/>
              </w:rPr>
            </w:pPr>
          </w:p>
        </w:tc>
        <w:tc>
          <w:tcPr>
            <w:tcW w:w="2646" w:type="dxa"/>
            <w:vAlign w:val="center"/>
          </w:tcPr>
          <w:p w14:paraId="100A950E" w14:textId="77777777" w:rsidR="006D3D75" w:rsidRDefault="006D3D75" w:rsidP="00CD0CCC">
            <w:pPr>
              <w:pStyle w:val="TAC"/>
              <w:rPr>
                <w:rFonts w:cs="Arial"/>
              </w:rPr>
            </w:pPr>
            <w:r>
              <w:rPr>
                <w:rFonts w:cs="Arial"/>
              </w:rPr>
              <w:t>10</w:t>
            </w:r>
          </w:p>
        </w:tc>
        <w:tc>
          <w:tcPr>
            <w:tcW w:w="2380" w:type="dxa"/>
            <w:vAlign w:val="center"/>
          </w:tcPr>
          <w:p w14:paraId="0104F8E1" w14:textId="77777777" w:rsidR="006D3D75" w:rsidRPr="00B93C63" w:rsidRDefault="006D3D75" w:rsidP="00CD0CCC">
            <w:pPr>
              <w:pStyle w:val="TAL"/>
              <w:rPr>
                <w:bCs/>
                <w:noProof/>
              </w:rPr>
            </w:pPr>
            <w:r w:rsidRPr="00F537EB">
              <w:rPr>
                <w:bCs/>
                <w:kern w:val="2"/>
              </w:rPr>
              <w:t>Indicates the minimum granularity in frequency domain for the sensing for PSSCH resource selection in the unit of PRB</w:t>
            </w:r>
          </w:p>
        </w:tc>
      </w:tr>
      <w:tr w:rsidR="006D3D75" w:rsidRPr="00B93C63" w14:paraId="275B6760" w14:textId="77777777" w:rsidTr="00A823F1">
        <w:trPr>
          <w:trHeight w:val="318"/>
        </w:trPr>
        <w:tc>
          <w:tcPr>
            <w:tcW w:w="1194" w:type="dxa"/>
            <w:vMerge/>
            <w:vAlign w:val="center"/>
          </w:tcPr>
          <w:p w14:paraId="400646FC" w14:textId="77777777" w:rsidR="006D3D75" w:rsidRPr="00B93C63" w:rsidRDefault="006D3D75" w:rsidP="006D3D75">
            <w:pPr>
              <w:pStyle w:val="TAL"/>
              <w:rPr>
                <w:rFonts w:eastAsia="Calibri" w:cs="Arial"/>
                <w:szCs w:val="22"/>
                <w:lang w:eastAsia="ja-JP"/>
              </w:rPr>
            </w:pPr>
          </w:p>
        </w:tc>
        <w:tc>
          <w:tcPr>
            <w:tcW w:w="2436" w:type="dxa"/>
            <w:vAlign w:val="center"/>
          </w:tcPr>
          <w:p w14:paraId="4BDE0983" w14:textId="0374CB1E" w:rsidR="006D3D75" w:rsidRDefault="006D3D75" w:rsidP="006D3D75">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201FC9DF" w14:textId="32A0FCFD" w:rsidR="006D3D75" w:rsidRPr="00B93C63" w:rsidRDefault="006D3D75" w:rsidP="006D3D75">
            <w:pPr>
              <w:pStyle w:val="TAC"/>
              <w:rPr>
                <w:rFonts w:eastAsia="Calibri" w:cs="Arial"/>
                <w:lang w:eastAsia="ja-JP"/>
              </w:rPr>
            </w:pPr>
            <w:r>
              <w:rPr>
                <w:rFonts w:eastAsia="Calibri" w:cs="Arial"/>
                <w:lang w:eastAsia="ja-JP"/>
              </w:rPr>
              <w:t>ms</w:t>
            </w:r>
          </w:p>
        </w:tc>
        <w:tc>
          <w:tcPr>
            <w:tcW w:w="2646" w:type="dxa"/>
            <w:vAlign w:val="center"/>
          </w:tcPr>
          <w:p w14:paraId="7E903D56" w14:textId="65164D80" w:rsidR="006D3D75" w:rsidRDefault="006D3D75" w:rsidP="006D3D75">
            <w:pPr>
              <w:pStyle w:val="TAC"/>
              <w:rPr>
                <w:rFonts w:cs="Arial"/>
              </w:rPr>
            </w:pPr>
            <w:r>
              <w:rPr>
                <w:rFonts w:cs="Arial"/>
              </w:rPr>
              <w:t>5</w:t>
            </w:r>
          </w:p>
        </w:tc>
        <w:tc>
          <w:tcPr>
            <w:tcW w:w="2380" w:type="dxa"/>
            <w:vAlign w:val="center"/>
          </w:tcPr>
          <w:p w14:paraId="7E8DF776" w14:textId="77777777" w:rsidR="006D3D75" w:rsidRPr="00F537EB" w:rsidRDefault="006D3D75" w:rsidP="006D3D75">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lastRenderedPageBreak/>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2pt;height:21.5pt;mso-width-percent:0;mso-height-percent:0;mso-width-percent:0;mso-height-percent:0" o:ole="" fillcolor="window">
                  <v:imagedata r:id="rId160" o:title=""/>
                </v:shape>
                <o:OLEObject Type="Embed" ProgID="Equation.3" ShapeID="_x0000_i1168" DrawAspect="Content" ObjectID="_1783798083"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5pt;height:22pt;mso-width-percent:0;mso-height-percent:0;mso-width-percent:0;mso-height-percent:0" o:ole="" fillcolor="window">
                  <v:imagedata r:id="rId162" o:title=""/>
                </v:shape>
                <o:OLEObject Type="Embed" ProgID="Equation.3" ShapeID="_x0000_i1169" DrawAspect="Content" ObjectID="_1783798084"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29pt;height:14.5pt;mso-width-percent:0;mso-height-percent:0;mso-width-percent:0;mso-height-percent:0" o:ole="" fillcolor="window">
                  <v:imagedata r:id="rId164" o:title=""/>
                </v:shape>
                <o:OLEObject Type="Embed" ProgID="Equation.3" ShapeID="_x0000_i1170" DrawAspect="Content" ObjectID="_1783798085"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rPr>
            </w:pPr>
            <w:r>
              <w:rPr>
                <w:rFonts w:cs="v4.2.0"/>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5pt;height:22pt;mso-width-percent:0;mso-height-percent:0;mso-width-percent:0;mso-height-percent:0" o:ole="" fillcolor="window">
                  <v:imagedata r:id="rId162" o:title=""/>
                </v:shape>
                <o:OLEObject Type="Embed" ProgID="Equation.3" ShapeID="_x0000_i1171" DrawAspect="Content" ObjectID="_1783798086"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rPr>
            </w:pPr>
            <w:r>
              <w:rPr>
                <w:rFonts w:cs="v4.2.0"/>
              </w:rPr>
              <w:t>0</w:t>
            </w:r>
          </w:p>
        </w:tc>
        <w:tc>
          <w:tcPr>
            <w:tcW w:w="2355" w:type="dxa"/>
            <w:vAlign w:val="center"/>
          </w:tcPr>
          <w:p w14:paraId="2D6CFA0C" w14:textId="77777777" w:rsidR="00A558C1" w:rsidRPr="00B93C63" w:rsidRDefault="00A558C1" w:rsidP="00EC7677">
            <w:pPr>
              <w:pStyle w:val="TAC"/>
              <w:rPr>
                <w:rFonts w:cs="v4.2.0"/>
              </w:rPr>
            </w:pPr>
            <w:r>
              <w:rPr>
                <w:rFonts w:cs="v4.2.0"/>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29pt;height:14.5pt;mso-width-percent:0;mso-height-percent:0;mso-width-percent:0;mso-height-percent:0" o:ole="" fillcolor="window">
                  <v:imagedata r:id="rId164" o:title=""/>
                </v:shape>
                <o:OLEObject Type="Embed" ProgID="Equation.3" ShapeID="_x0000_i1172" DrawAspect="Content" ObjectID="_1783798087"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rPr>
            </w:pPr>
            <w:r>
              <w:rPr>
                <w:rFonts w:cs="v4.2.0"/>
              </w:rPr>
              <w:t>0</w:t>
            </w:r>
          </w:p>
        </w:tc>
        <w:tc>
          <w:tcPr>
            <w:tcW w:w="2355" w:type="dxa"/>
            <w:vAlign w:val="center"/>
          </w:tcPr>
          <w:p w14:paraId="5732826F" w14:textId="77777777" w:rsidR="00A558C1" w:rsidRPr="00B93C63" w:rsidRDefault="00A558C1" w:rsidP="00EC7677">
            <w:pPr>
              <w:pStyle w:val="TAC"/>
              <w:rPr>
                <w:rFonts w:cs="v4.2.0"/>
              </w:rPr>
            </w:pPr>
            <w:r>
              <w:rPr>
                <w:rFonts w:cs="v4.2.0"/>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rPr>
            </w:pPr>
            <w:r>
              <w:rPr>
                <w:rFonts w:cs="Arial" w:hint="eastAsia"/>
              </w:rPr>
              <w:t>I</w:t>
            </w:r>
            <w:r>
              <w:rPr>
                <w:rFonts w:cs="Arial"/>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6AF46C82"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27202695"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rPr>
            </w:pPr>
            <w:r w:rsidRPr="00B93C63">
              <w:rPr>
                <w:rFonts w:cs="Arial" w:hint="eastAsia"/>
              </w:rPr>
              <w:t>-</w:t>
            </w:r>
          </w:p>
        </w:tc>
        <w:tc>
          <w:tcPr>
            <w:tcW w:w="4710" w:type="dxa"/>
            <w:gridSpan w:val="2"/>
            <w:vAlign w:val="center"/>
          </w:tcPr>
          <w:p w14:paraId="324201EB" w14:textId="77777777" w:rsidR="00A558C1" w:rsidRPr="00B93C63" w:rsidRDefault="00A558C1" w:rsidP="00EC7677">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2pt;height:21.5pt;mso-width-percent:0;mso-height-percent:0;mso-width-percent:0;mso-height-percent:0" o:ole="" fillcolor="window">
                  <v:imagedata r:id="rId168" o:title=""/>
                </v:shape>
                <o:OLEObject Type="Embed" ProgID="Equation.3" ShapeID="_x0000_i1173" DrawAspect="Content" ObjectID="_1783798088"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pPr>
      <w:r w:rsidRPr="00BF3A3C">
        <w:t>A.9.1.4.1.2</w:t>
      </w:r>
      <w:r w:rsidRPr="00BF3A3C">
        <w:tab/>
        <w:t>Test Requirements</w:t>
      </w:r>
    </w:p>
    <w:p w14:paraId="45783D4A" w14:textId="77777777" w:rsidR="008B621A" w:rsidRPr="00744280" w:rsidRDefault="008B621A" w:rsidP="008B621A">
      <w:r w:rsidRPr="00744280">
        <w:t xml:space="preserve">The test time  T1 and T2 should be long enough. The rate of PSSCH transmissions on the resources on subchannel #1 or #2 shall be </w:t>
      </w:r>
      <w:r w:rsidRPr="00744280">
        <w:rPr>
          <w:rFonts w:hint="eastAsia"/>
        </w:rPr>
        <w:t>less</w:t>
      </w:r>
      <w:r w:rsidRPr="00744280">
        <w:t xml:space="preserve"> than </w:t>
      </w:r>
      <w:r w:rsidRPr="00744280">
        <w:rPr>
          <w:rFonts w:hint="eastAsia"/>
        </w:rPr>
        <w:t>1</w:t>
      </w:r>
      <w:r w:rsidRPr="00744280">
        <w:t xml:space="preserve">0% during T1. The rate of PSSCH transmissions on the resources on subchannel #1 or #2 shall be more than </w:t>
      </w:r>
      <w:r w:rsidRPr="00744280">
        <w:rPr>
          <w:rFonts w:hint="eastAsia"/>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pPr>
      <w:r w:rsidRPr="00BF3A3C">
        <w:t>A.9.1.4.</w:t>
      </w:r>
      <w:r w:rsidRPr="00BF3A3C">
        <w:rPr>
          <w:rFonts w:hint="eastAsia"/>
        </w:rPr>
        <w:t>2</w:t>
      </w:r>
      <w:r w:rsidRPr="00BF3A3C">
        <w:t>.1</w:t>
      </w:r>
      <w:r w:rsidRPr="00BF3A3C">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lastRenderedPageBreak/>
        <w:t>The test parameters are given in Table A.</w:t>
      </w:r>
      <w:r w:rsidRPr="004D44A1">
        <w:t xml:space="preserve"> </w:t>
      </w:r>
      <w:r>
        <w:t>9.1.4</w:t>
      </w:r>
      <w:r w:rsidRPr="00B93C63">
        <w:t>.</w:t>
      </w:r>
      <w:r>
        <w:t>2</w:t>
      </w:r>
      <w:r w:rsidRPr="00B93C63">
        <w:t>.1-1</w:t>
      </w:r>
      <w:r w:rsidRPr="00B93C63">
        <w:rPr>
          <w:rFonts w:hint="eastAsia"/>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rPr>
        <w:t xml:space="preserve">Both the UE under test and </w:t>
      </w:r>
      <w:r>
        <w:t xml:space="preserve">the </w:t>
      </w:r>
      <w:r w:rsidRPr="00B93C63">
        <w:t xml:space="preserve">active V2X sidelink UE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in order to make 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rPr>
            </w:pPr>
            <w:r>
              <w:rPr>
                <w:rFonts w:cs="Arial"/>
              </w:rPr>
              <w:t>1</w:t>
            </w:r>
          </w:p>
        </w:tc>
        <w:tc>
          <w:tcPr>
            <w:tcW w:w="2340" w:type="dxa"/>
          </w:tcPr>
          <w:p w14:paraId="4E77F73A" w14:textId="77777777" w:rsidR="00393BD8" w:rsidRPr="00B93C63" w:rsidRDefault="00393BD8" w:rsidP="00CD0CCC">
            <w:pPr>
              <w:pStyle w:val="TAC"/>
              <w:jc w:val="left"/>
              <w:rPr>
                <w:bCs/>
                <w:noProof/>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rPr>
            </w:pPr>
            <w:r w:rsidRPr="00B93C63">
              <w:rPr>
                <w:rFonts w:cs="Arial" w:hint="eastAsia"/>
              </w:rPr>
              <w:t>1</w:t>
            </w:r>
            <w:r>
              <w:rPr>
                <w:rFonts w:cs="Arial"/>
              </w:rPr>
              <w:t>0</w:t>
            </w:r>
          </w:p>
        </w:tc>
        <w:tc>
          <w:tcPr>
            <w:tcW w:w="2340" w:type="dxa"/>
          </w:tcPr>
          <w:p w14:paraId="5E380083"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rPr>
            </w:pPr>
            <w:r>
              <w:rPr>
                <w:rFonts w:cs="Arial"/>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rPr>
              <w:t>Indicates the lowest RB index of the subchannel with the lowest index.</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rPr>
            </w:pPr>
            <w:r w:rsidRPr="00B93C63">
              <w:rPr>
                <w:lang w:eastAsia="ja-JP"/>
              </w:rPr>
              <w:t>1</w:t>
            </w:r>
            <w:r w:rsidRPr="00B93C63">
              <w:rPr>
                <w:rFonts w:hint="eastAsia"/>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 xml:space="preserve">TX </w:t>
            </w:r>
            <w:r>
              <w:rPr>
                <w:iCs/>
              </w:rPr>
              <w:t xml:space="preserve">and Rx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rPr>
            </w:pPr>
            <w:r w:rsidRPr="00B93C63">
              <w:rPr>
                <w:rFonts w:cs="Arial" w:hint="eastAsia"/>
              </w:rPr>
              <w:t>1</w:t>
            </w:r>
          </w:p>
        </w:tc>
        <w:tc>
          <w:tcPr>
            <w:tcW w:w="2340" w:type="dxa"/>
            <w:vAlign w:val="center"/>
          </w:tcPr>
          <w:p w14:paraId="7DEF54A8" w14:textId="77777777" w:rsidR="00393BD8" w:rsidRPr="00B93C63" w:rsidRDefault="00393BD8"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rPr>
            </w:pPr>
            <w:r>
              <w:rPr>
                <w:rFonts w:cs="Arial"/>
              </w:rPr>
              <w:t>10</w:t>
            </w:r>
          </w:p>
        </w:tc>
        <w:tc>
          <w:tcPr>
            <w:tcW w:w="2340" w:type="dxa"/>
            <w:vAlign w:val="center"/>
          </w:tcPr>
          <w:p w14:paraId="28DD68C9" w14:textId="77777777" w:rsidR="00393BD8" w:rsidRPr="00B93C63" w:rsidRDefault="00393BD8" w:rsidP="00CD0CCC">
            <w:pPr>
              <w:pStyle w:val="TAL"/>
              <w:rPr>
                <w:bCs/>
                <w:noProof/>
              </w:rPr>
            </w:pPr>
            <w:r w:rsidRPr="00B93C63">
              <w:rPr>
                <w:bCs/>
                <w:noProof/>
              </w:rPr>
              <w:t>Indicates the lowest RB index of the subchannel with the lowest index.</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2pt;height:21.5pt;mso-width-percent:0;mso-height-percent:0;mso-width-percent:0;mso-height-percent:0" o:ole="" fillcolor="window">
                  <v:imagedata r:id="rId160" o:title=""/>
                </v:shape>
                <o:OLEObject Type="Embed" ProgID="Equation.3" ShapeID="_x0000_i1174" DrawAspect="Content" ObjectID="_1783798089"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5pt;height:22pt;mso-width-percent:0;mso-height-percent:0;mso-width-percent:0;mso-height-percent:0" o:ole="" fillcolor="window">
                  <v:imagedata r:id="rId162" o:title=""/>
                </v:shape>
                <o:OLEObject Type="Embed" ProgID="Equation.3" ShapeID="_x0000_i1175" DrawAspect="Content" ObjectID="_1783798090"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5pt;height:22pt;mso-width-percent:0;mso-height-percent:0;mso-width-percent:0;mso-height-percent:0" o:ole="" fillcolor="window">
                  <v:imagedata r:id="rId162" o:title=""/>
                </v:shape>
                <o:OLEObject Type="Embed" ProgID="Equation.3" ShapeID="_x0000_i1176" DrawAspect="Content" ObjectID="_1783798091"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29pt;height:14.5pt;mso-width-percent:0;mso-height-percent:0;mso-width-percent:0;mso-height-percent:0" o:ole="" fillcolor="window">
                  <v:imagedata r:id="rId164" o:title=""/>
                </v:shape>
                <o:OLEObject Type="Embed" ProgID="Equation.3" ShapeID="_x0000_i1177" DrawAspect="Content" ObjectID="_1783798092"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pPr>
          </w:p>
        </w:tc>
        <w:tc>
          <w:tcPr>
            <w:tcW w:w="1914" w:type="dxa"/>
            <w:vAlign w:val="center"/>
          </w:tcPr>
          <w:p w14:paraId="30CEBFCB" w14:textId="77777777" w:rsidR="002B2C05" w:rsidRPr="00B93C63" w:rsidRDefault="002B2C05" w:rsidP="00EC7677">
            <w:pPr>
              <w:pStyle w:val="TAC"/>
              <w:rPr>
                <w:rFonts w:cs="Arial"/>
              </w:rPr>
            </w:pPr>
            <w:r w:rsidRPr="00B93C63">
              <w:rPr>
                <w:rFonts w:cs="v4.2.0" w:hint="eastAsia"/>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29pt;height:14.5pt;mso-width-percent:0;mso-height-percent:0;mso-width-percent:0;mso-height-percent:0" o:ole="" fillcolor="window">
                  <v:imagedata r:id="rId164" o:title=""/>
                </v:shape>
                <o:OLEObject Type="Embed" ProgID="Equation.3" ShapeID="_x0000_i1178" DrawAspect="Content" ObjectID="_1783798093"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rPr>
            </w:pPr>
          </w:p>
        </w:tc>
        <w:tc>
          <w:tcPr>
            <w:tcW w:w="1914" w:type="dxa"/>
            <w:vAlign w:val="center"/>
          </w:tcPr>
          <w:p w14:paraId="098C9F6D" w14:textId="77777777" w:rsidR="002B2C05" w:rsidRPr="00B93C63" w:rsidRDefault="002B2C05" w:rsidP="00EC7677">
            <w:pPr>
              <w:pStyle w:val="TAC"/>
              <w:rPr>
                <w:rFonts w:cs="v4.2.0"/>
              </w:rPr>
            </w:pPr>
            <w:r>
              <w:rPr>
                <w:rFonts w:cs="v4.2.0"/>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pPr>
          </w:p>
        </w:tc>
        <w:tc>
          <w:tcPr>
            <w:tcW w:w="1914" w:type="dxa"/>
            <w:vAlign w:val="center"/>
          </w:tcPr>
          <w:p w14:paraId="10052AA7" w14:textId="77777777" w:rsidR="002B2C05" w:rsidRPr="00B93C63" w:rsidRDefault="002B2C05" w:rsidP="00EC7677">
            <w:pPr>
              <w:pStyle w:val="TAC"/>
              <w:rPr>
                <w:rFonts w:cs="Arial"/>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rPr>
            </w:pPr>
            <w:r>
              <w:rPr>
                <w:rFonts w:cs="v4.2.0" w:hint="eastAsia"/>
                <w:bCs/>
              </w:rPr>
              <w:t>d</w:t>
            </w:r>
            <w:r>
              <w:rPr>
                <w:rFonts w:cs="v4.2.0"/>
                <w:bCs/>
              </w:rPr>
              <w:t>Bm/18MHz</w:t>
            </w:r>
          </w:p>
        </w:tc>
        <w:tc>
          <w:tcPr>
            <w:tcW w:w="1984" w:type="dxa"/>
            <w:vMerge/>
            <w:vAlign w:val="center"/>
          </w:tcPr>
          <w:p w14:paraId="78E5A094" w14:textId="77777777" w:rsidR="002B2C05" w:rsidRPr="00B93C63" w:rsidRDefault="002B2C05" w:rsidP="00EC7677">
            <w:pPr>
              <w:pStyle w:val="TAC"/>
            </w:pPr>
          </w:p>
        </w:tc>
        <w:tc>
          <w:tcPr>
            <w:tcW w:w="1914" w:type="dxa"/>
            <w:vAlign w:val="center"/>
          </w:tcPr>
          <w:p w14:paraId="1C4E45BA"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rPr>
            </w:pPr>
            <w:r>
              <w:rPr>
                <w:rFonts w:cs="v4.2.0" w:hint="eastAsia"/>
                <w:bCs/>
              </w:rPr>
              <w:t>d</w:t>
            </w:r>
            <w:r>
              <w:rPr>
                <w:rFonts w:cs="v4.2.0"/>
                <w:bCs/>
              </w:rPr>
              <w:t>Bm/36MHz</w:t>
            </w:r>
          </w:p>
        </w:tc>
        <w:tc>
          <w:tcPr>
            <w:tcW w:w="1984" w:type="dxa"/>
            <w:vMerge/>
            <w:vAlign w:val="center"/>
          </w:tcPr>
          <w:p w14:paraId="62D09AC6" w14:textId="77777777" w:rsidR="002B2C05" w:rsidRPr="00B93C63" w:rsidRDefault="002B2C05" w:rsidP="00EC7677">
            <w:pPr>
              <w:pStyle w:val="TAC"/>
            </w:pPr>
          </w:p>
        </w:tc>
        <w:tc>
          <w:tcPr>
            <w:tcW w:w="1914" w:type="dxa"/>
            <w:vAlign w:val="center"/>
          </w:tcPr>
          <w:p w14:paraId="77CE9A15"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pPr>
            <w:r w:rsidRPr="00B93C63">
              <w:rPr>
                <w:rFonts w:hint="eastAsia"/>
              </w:rPr>
              <w:t>-</w:t>
            </w:r>
          </w:p>
        </w:tc>
        <w:tc>
          <w:tcPr>
            <w:tcW w:w="3898" w:type="dxa"/>
            <w:gridSpan w:val="2"/>
            <w:vAlign w:val="center"/>
          </w:tcPr>
          <w:p w14:paraId="30F5A888" w14:textId="77777777" w:rsidR="002B2C05" w:rsidRPr="00B93C63" w:rsidRDefault="002B2C05" w:rsidP="00EC7677">
            <w:pPr>
              <w:pStyle w:val="TAC"/>
            </w:pPr>
            <w:r w:rsidRPr="00B93C63">
              <w:rPr>
                <w:rFonts w:hint="eastAsia"/>
                <w:lang w:val="en-US"/>
              </w:rPr>
              <w:t>1</w:t>
            </w:r>
            <w:r w:rsidRPr="00B93C63">
              <w:rPr>
                <w:lang w:eastAsia="ja-JP"/>
              </w:rPr>
              <w:t>x</w:t>
            </w:r>
            <w:r w:rsidRPr="00B93C63">
              <w:rPr>
                <w:rFonts w:hint="eastAsia"/>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2pt;height:21.5pt;mso-width-percent:0;mso-height-percent:0;mso-width-percent:0;mso-height-percent:0" o:ole="" fillcolor="window">
                  <v:imagedata r:id="rId168" o:title=""/>
                </v:shape>
                <o:OLEObject Type="Embed" ProgID="Equation.3" ShapeID="_x0000_i1179" DrawAspect="Content" ObjectID="_1783798094"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pPr>
      <w:r w:rsidRPr="00BF3A3C">
        <w:t>A.9.1.4.2.2</w:t>
      </w:r>
      <w:r w:rsidRPr="00BF3A3C">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t>less</w:t>
      </w:r>
      <w:r w:rsidRPr="00B93C63">
        <w:t xml:space="preserve"> than </w:t>
      </w:r>
      <w: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pPr>
      <w:r w:rsidRPr="00957617">
        <w:t>A.9.1.4.3.1</w:t>
      </w:r>
      <w:r w:rsidRPr="00957617">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rPr>
        <w:t xml:space="preserve">Both the UE under test and </w:t>
      </w:r>
      <w:r w:rsidRPr="00113F28">
        <w:t xml:space="preserve">active V2X sidelink Ues </w:t>
      </w:r>
      <w:r w:rsidRPr="00113F28">
        <w:rPr>
          <w:rFonts w:hint="eastAsia"/>
        </w:rPr>
        <w:t xml:space="preserve">select GNSS as </w:t>
      </w:r>
      <w:r w:rsidRPr="00113F28">
        <w:t>synchronization reference source</w:t>
      </w:r>
      <w:r w:rsidRPr="00113F28">
        <w:rPr>
          <w:rFonts w:hint="eastAsia"/>
        </w:rPr>
        <w:t>. T</w:t>
      </w:r>
      <w:r w:rsidRPr="00113F28">
        <w:t>he</w:t>
      </w:r>
      <w:r w:rsidRPr="00113F28">
        <w:rPr>
          <w:rFonts w:hint="eastAsia"/>
        </w:rPr>
        <w:t xml:space="preserve"> test system can emulate and send the GNSS signal to the test UE</w:t>
      </w:r>
      <w:r w:rsidRPr="00113F28">
        <w:t xml:space="preserve"> and active V2X sidelink Ues. The test parameters for GNSS signals are defined in B.</w:t>
      </w:r>
      <w:r>
        <w:t>4</w:t>
      </w:r>
      <w:r w:rsidRPr="00113F28">
        <w:t>.1.</w:t>
      </w:r>
      <w:r w:rsidRPr="00113F28">
        <w:rPr>
          <w:rFonts w:hint="eastAsia"/>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but UE #0~29 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rPr>
        <w:t xml:space="preserve">, in order to make sure that the UE under test </w:t>
      </w:r>
      <w:r>
        <w:t>shall be scheduled to</w:t>
      </w:r>
      <w:r w:rsidRPr="00113F28">
        <w:rPr>
          <w:rFonts w:hint="eastAsia"/>
        </w:rPr>
        <w:t xml:space="preserve"> </w:t>
      </w:r>
      <w:r w:rsidRPr="00ED00A6">
        <w:t>periodical</w:t>
      </w:r>
      <w:r>
        <w:t>l</w:t>
      </w:r>
      <w:r w:rsidRPr="00ED00A6">
        <w:t>y</w:t>
      </w:r>
      <w:r w:rsidRPr="00113F28">
        <w:rPr>
          <w:rFonts w:hint="eastAsia"/>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rPr>
            </w:pPr>
            <w:r>
              <w:rPr>
                <w:rFonts w:cs="Arial"/>
              </w:rPr>
              <w:t>1</w:t>
            </w:r>
          </w:p>
        </w:tc>
        <w:tc>
          <w:tcPr>
            <w:tcW w:w="2952" w:type="dxa"/>
          </w:tcPr>
          <w:p w14:paraId="3A9C07C1" w14:textId="77777777" w:rsidR="00393BD8" w:rsidRPr="00113F28" w:rsidRDefault="00393BD8" w:rsidP="00CD0CCC">
            <w:pPr>
              <w:pStyle w:val="TAC"/>
              <w:jc w:val="left"/>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t>sl-SubchannelSize</w:t>
            </w:r>
            <w: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rPr>
            </w:pPr>
            <w:r>
              <w:rPr>
                <w:rFonts w:cs="Arial"/>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rPr>
            </w:pPr>
            <w:r>
              <w:rPr>
                <w:rFonts w:cs="Arial"/>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t>sl-N</w:t>
            </w:r>
            <w:r w:rsidRPr="00B93C63">
              <w:t>umSubchannel-r1</w:t>
            </w:r>
            <w: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rPr>
            </w:pPr>
            <w:r w:rsidRPr="00113F28">
              <w:rPr>
                <w:rFonts w:cs="Arial" w:hint="eastAsia"/>
              </w:rPr>
              <w:t>1</w:t>
            </w:r>
          </w:p>
        </w:tc>
        <w:tc>
          <w:tcPr>
            <w:tcW w:w="2952" w:type="dxa"/>
            <w:vAlign w:val="center"/>
          </w:tcPr>
          <w:p w14:paraId="1CD658AB" w14:textId="77777777" w:rsidR="00393BD8" w:rsidRPr="00113F28" w:rsidRDefault="00393BD8" w:rsidP="00CD0CCC">
            <w:pPr>
              <w:pStyle w:val="TAL"/>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t>sl-SubchannelSize</w:t>
            </w:r>
            <w: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t>sl-N</w:t>
            </w:r>
            <w:r w:rsidRPr="00B93C63">
              <w:t>umSubchannel-r1</w:t>
            </w:r>
            <w: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t>sl-SubchannelSize</w:t>
            </w:r>
            <w: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for </w:t>
      </w:r>
      <w: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4.5pt;height:14.5pt;mso-width-percent:0;mso-height-percent:0;mso-width-percent:0;mso-height-percent:0" o:ole="" fillcolor="window">
                  <v:imagedata r:id="rId160" o:title=""/>
                </v:shape>
                <o:OLEObject Type="Embed" ProgID="Equation.3" ShapeID="_x0000_i1180" DrawAspect="Content" ObjectID="_1783798095"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29pt;height:22pt;mso-width-percent:0;mso-height-percent:0;mso-width-percent:0;mso-height-percent:0" o:ole="" fillcolor="window">
                  <v:imagedata r:id="rId162" o:title=""/>
                </v:shape>
                <o:OLEObject Type="Embed" ProgID="Equation.3" ShapeID="_x0000_i1181" DrawAspect="Content" ObjectID="_1783798096"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29pt;height:22pt;mso-width-percent:0;mso-height-percent:0;mso-width-percent:0;mso-height-percent:0" o:ole="" fillcolor="window">
                  <v:imagedata r:id="rId162" o:title=""/>
                </v:shape>
                <o:OLEObject Type="Embed" ProgID="Equation.3" ShapeID="_x0000_i1182" DrawAspect="Content" ObjectID="_1783798097"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29pt;height:22pt;mso-width-percent:0;mso-height-percent:0;mso-width-percent:0;mso-height-percent:0" o:ole="" fillcolor="window">
                  <v:imagedata r:id="rId162" o:title=""/>
                </v:shape>
                <o:OLEObject Type="Embed" ProgID="Equation.3" ShapeID="_x0000_i1183" DrawAspect="Content" ObjectID="_1783798098"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pPr>
            <w:r>
              <w:t>16</w:t>
            </w:r>
          </w:p>
        </w:tc>
        <w:tc>
          <w:tcPr>
            <w:tcW w:w="2268" w:type="dxa"/>
            <w:vAlign w:val="center"/>
          </w:tcPr>
          <w:p w14:paraId="68CA1616" w14:textId="77777777" w:rsidR="00D42B04" w:rsidRPr="00113F28" w:rsidRDefault="00D42B04" w:rsidP="00EC7677">
            <w:pPr>
              <w:pStyle w:val="TAC"/>
            </w:pPr>
            <w: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29pt;height:22pt;mso-width-percent:0;mso-height-percent:0;mso-width-percent:0;mso-height-percent:0" o:ole="" fillcolor="window">
                  <v:imagedata r:id="rId162" o:title=""/>
                </v:shape>
                <o:OLEObject Type="Embed" ProgID="Equation.3" ShapeID="_x0000_i1184" DrawAspect="Content" ObjectID="_1783798099"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pPr>
            <w:r>
              <w:t>2</w:t>
            </w:r>
          </w:p>
        </w:tc>
        <w:tc>
          <w:tcPr>
            <w:tcW w:w="2268" w:type="dxa"/>
            <w:vAlign w:val="center"/>
          </w:tcPr>
          <w:p w14:paraId="4CFE677B" w14:textId="2653B7F0" w:rsidR="00D42B04" w:rsidRDefault="00D42B04" w:rsidP="00EC7677">
            <w:pPr>
              <w:pStyle w:val="TAC"/>
            </w:pPr>
            <w: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29pt;height:14.5pt;mso-width-percent:0;mso-height-percent:0;mso-width-percent:0;mso-height-percent:0" o:ole="" fillcolor="window">
                  <v:imagedata r:id="rId164" o:title=""/>
                </v:shape>
                <o:OLEObject Type="Embed" ProgID="Equation.3" ShapeID="_x0000_i1185" DrawAspect="Content" ObjectID="_1783798100"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pPr>
            <w:r>
              <w:rPr>
                <w:lang w:eastAsia="ja-JP"/>
              </w:rPr>
              <w:t>16</w:t>
            </w:r>
          </w:p>
        </w:tc>
        <w:tc>
          <w:tcPr>
            <w:tcW w:w="2268" w:type="dxa"/>
            <w:vAlign w:val="center"/>
          </w:tcPr>
          <w:p w14:paraId="1EAEFE31" w14:textId="29497E5B" w:rsidR="00D42B04" w:rsidRDefault="00D42B04" w:rsidP="00EC7677">
            <w:pPr>
              <w:pStyle w:val="TAC"/>
            </w:pPr>
            <w:r>
              <w:rPr>
                <w:lang w:eastAsia="ja-JP"/>
              </w:rPr>
              <w:t>[-0.11]</w:t>
            </w:r>
            <w:r>
              <w:rPr>
                <w:vertAlign w:val="superscript"/>
              </w:rPr>
              <w:t xml:space="preserve"> N</w:t>
            </w:r>
            <w:r w:rsidRPr="001328C6">
              <w:rPr>
                <w:vertAlign w:val="superscript"/>
              </w:rPr>
              <w:t xml:space="preserve">ote </w:t>
            </w:r>
            <w:r>
              <w:rPr>
                <w:vertAlign w:val="superscript"/>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pPr>
            <w:r>
              <w:rPr>
                <w:rFonts w:hint="eastAsia"/>
              </w:rPr>
              <w:t>1</w:t>
            </w:r>
            <w:r>
              <w:t>6</w:t>
            </w:r>
          </w:p>
        </w:tc>
        <w:tc>
          <w:tcPr>
            <w:tcW w:w="2268" w:type="dxa"/>
            <w:vAlign w:val="center"/>
          </w:tcPr>
          <w:p w14:paraId="1635DD70" w14:textId="77777777" w:rsidR="00D42B04" w:rsidRDefault="00D42B04" w:rsidP="00EC7677">
            <w:pPr>
              <w:pStyle w:val="TAC"/>
            </w:pPr>
            <w:r>
              <w:rPr>
                <w:rFonts w:hint="eastAsia"/>
              </w:rPr>
              <w:t>1</w:t>
            </w:r>
            <w:r>
              <w:t>6</w:t>
            </w:r>
            <w:r>
              <w:rPr>
                <w:vertAlign w:val="superscript"/>
              </w:rPr>
              <w:t xml:space="preserve"> N</w:t>
            </w:r>
            <w:r w:rsidRPr="001328C6">
              <w:rPr>
                <w:vertAlign w:val="superscript"/>
              </w:rPr>
              <w:t xml:space="preserve">ote </w:t>
            </w:r>
            <w:r>
              <w:rPr>
                <w:vertAlign w:val="superscript"/>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29pt;height:14.5pt;mso-width-percent:0;mso-height-percent:0;mso-width-percent:0;mso-height-percent:0" o:ole="" fillcolor="window">
                  <v:imagedata r:id="rId164" o:title=""/>
                </v:shape>
                <o:OLEObject Type="Embed" ProgID="Equation.3" ShapeID="_x0000_i1186" DrawAspect="Content" ObjectID="_1783798101"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29pt;height:14.5pt;mso-width-percent:0;mso-height-percent:0;mso-width-percent:0;mso-height-percent:0" o:ole="" fillcolor="window">
                  <v:imagedata r:id="rId164" o:title=""/>
                </v:shape>
                <o:OLEObject Type="Embed" ProgID="Equation.3" ShapeID="_x0000_i1187" DrawAspect="Content" ObjectID="_1783798102"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pPr>
            <w:r>
              <w:t>16</w:t>
            </w:r>
          </w:p>
        </w:tc>
        <w:tc>
          <w:tcPr>
            <w:tcW w:w="2268" w:type="dxa"/>
            <w:vAlign w:val="center"/>
          </w:tcPr>
          <w:p w14:paraId="09E4C221" w14:textId="77777777" w:rsidR="00D42B04" w:rsidRDefault="00D42B04" w:rsidP="00EC7677">
            <w:pPr>
              <w:pStyle w:val="TAC"/>
            </w:pPr>
            <w: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29pt;height:14.5pt;mso-width-percent:0;mso-height-percent:0;mso-width-percent:0;mso-height-percent:0" o:ole="" fillcolor="window">
                  <v:imagedata r:id="rId164" o:title=""/>
                </v:shape>
                <o:OLEObject Type="Embed" ProgID="Equation.3" ShapeID="_x0000_i1188" DrawAspect="Content" ObjectID="_1783798103"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pPr>
            <w:r>
              <w:t>2</w:t>
            </w:r>
          </w:p>
        </w:tc>
        <w:tc>
          <w:tcPr>
            <w:tcW w:w="2268" w:type="dxa"/>
            <w:vAlign w:val="center"/>
          </w:tcPr>
          <w:p w14:paraId="69D35686" w14:textId="0C7DBEE3" w:rsidR="00D42B04" w:rsidRDefault="00D42B04" w:rsidP="00EC7677">
            <w:pPr>
              <w:pStyle w:val="TAC"/>
            </w:pPr>
            <w: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pPr>
            <w:r>
              <w:rPr>
                <w:lang w:eastAsia="ja-JP"/>
              </w:rPr>
              <w:t>-97</w:t>
            </w:r>
          </w:p>
        </w:tc>
        <w:tc>
          <w:tcPr>
            <w:tcW w:w="2268" w:type="dxa"/>
            <w:vAlign w:val="center"/>
          </w:tcPr>
          <w:p w14:paraId="0E8B94DE" w14:textId="7FA15428" w:rsidR="00D42B04" w:rsidRPr="00113F28" w:rsidRDefault="00D42B04" w:rsidP="00EC7677">
            <w:pPr>
              <w:pStyle w:val="TAC"/>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rPr>
            </w:pPr>
            <w:r>
              <w:rPr>
                <w:rFonts w:cs="v4.2.0" w:hint="eastAsia"/>
                <w:bCs/>
              </w:rPr>
              <w:t>d</w:t>
            </w:r>
            <w:r>
              <w:rPr>
                <w:rFonts w:cs="v4.2.0"/>
                <w:bCs/>
              </w:rPr>
              <w:t>Bm/18 MHz</w:t>
            </w:r>
          </w:p>
        </w:tc>
        <w:tc>
          <w:tcPr>
            <w:tcW w:w="2307" w:type="dxa"/>
            <w:vAlign w:val="center"/>
          </w:tcPr>
          <w:p w14:paraId="5D1DA580" w14:textId="77777777" w:rsidR="00D42B04" w:rsidRPr="00113F28" w:rsidDel="006141D7" w:rsidRDefault="00D42B04" w:rsidP="00EC7677">
            <w:pPr>
              <w:pStyle w:val="TAC"/>
            </w:pPr>
            <w:r>
              <w:rPr>
                <w:rFonts w:hint="eastAsia"/>
              </w:rPr>
              <w:t>-</w:t>
            </w:r>
            <w:r>
              <w:t>76.10</w:t>
            </w:r>
          </w:p>
        </w:tc>
        <w:tc>
          <w:tcPr>
            <w:tcW w:w="2268" w:type="dxa"/>
            <w:vAlign w:val="center"/>
          </w:tcPr>
          <w:p w14:paraId="5563076D" w14:textId="77777777" w:rsidR="00D42B04" w:rsidDel="006141D7" w:rsidRDefault="00D42B04" w:rsidP="00EC7677">
            <w:pPr>
              <w:pStyle w:val="TAC"/>
            </w:pPr>
            <w:r>
              <w:rPr>
                <w:rFonts w:hint="eastAsia"/>
              </w:rPr>
              <w:t>-</w:t>
            </w:r>
            <w: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pPr>
          </w:p>
        </w:tc>
        <w:tc>
          <w:tcPr>
            <w:tcW w:w="1417" w:type="dxa"/>
            <w:vAlign w:val="center"/>
          </w:tcPr>
          <w:p w14:paraId="56A7F86B"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rPr>
              <w:t>-</w:t>
            </w:r>
            <w:r>
              <w:t>76.10</w:t>
            </w:r>
          </w:p>
        </w:tc>
        <w:tc>
          <w:tcPr>
            <w:tcW w:w="2268" w:type="dxa"/>
            <w:vAlign w:val="center"/>
          </w:tcPr>
          <w:p w14:paraId="5453D0F5" w14:textId="77777777" w:rsidR="00D42B04" w:rsidDel="006141D7" w:rsidRDefault="00D42B04" w:rsidP="00EC7677">
            <w:pPr>
              <w:pStyle w:val="TAC"/>
              <w:rPr>
                <w:lang w:eastAsia="ja-JP"/>
              </w:rPr>
            </w:pPr>
            <w:r>
              <w:rPr>
                <w:rFonts w:hint="eastAsia"/>
              </w:rPr>
              <w:t>-</w:t>
            </w:r>
            <w: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FE4E589" w14:textId="77777777" w:rsidR="00D42B04" w:rsidRDefault="00D42B04" w:rsidP="00EC7677">
            <w:pPr>
              <w:pStyle w:val="TAC"/>
            </w:pPr>
            <w:r>
              <w:t>-88.08</w:t>
            </w:r>
          </w:p>
        </w:tc>
        <w:tc>
          <w:tcPr>
            <w:tcW w:w="2268" w:type="dxa"/>
            <w:vAlign w:val="center"/>
          </w:tcPr>
          <w:p w14:paraId="5B4681AC" w14:textId="77777777" w:rsidR="00D42B04" w:rsidRDefault="00D42B04" w:rsidP="00EC7677">
            <w:pPr>
              <w:pStyle w:val="TAC"/>
            </w:pPr>
            <w: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pPr>
          </w:p>
        </w:tc>
        <w:tc>
          <w:tcPr>
            <w:tcW w:w="1417" w:type="dxa"/>
            <w:vAlign w:val="center"/>
          </w:tcPr>
          <w:p w14:paraId="7E4D2AD1"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7170A2A9" w14:textId="77777777" w:rsidR="00D42B04" w:rsidRDefault="00D42B04" w:rsidP="00EC7677">
            <w:pPr>
              <w:pStyle w:val="TAC"/>
            </w:pPr>
            <w:r>
              <w:t>-88.08</w:t>
            </w:r>
          </w:p>
        </w:tc>
        <w:tc>
          <w:tcPr>
            <w:tcW w:w="2268" w:type="dxa"/>
            <w:vAlign w:val="center"/>
          </w:tcPr>
          <w:p w14:paraId="091D2EA6" w14:textId="77777777" w:rsidR="00D42B04" w:rsidRDefault="00D42B04" w:rsidP="00EC7677">
            <w:pPr>
              <w:pStyle w:val="TAC"/>
            </w:pPr>
            <w: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6372EFB" w14:textId="77777777" w:rsidR="00D42B04" w:rsidRDefault="00D42B04" w:rsidP="00EC7677">
            <w:pPr>
              <w:pStyle w:val="TAC"/>
            </w:pPr>
            <w:r>
              <w:t>-76.10</w:t>
            </w:r>
          </w:p>
        </w:tc>
        <w:tc>
          <w:tcPr>
            <w:tcW w:w="2268" w:type="dxa"/>
            <w:vAlign w:val="center"/>
          </w:tcPr>
          <w:p w14:paraId="0E1207B6" w14:textId="77777777" w:rsidR="00D42B04" w:rsidRDefault="00D42B04" w:rsidP="00EC7677">
            <w:pPr>
              <w:pStyle w:val="TAC"/>
            </w:pPr>
            <w: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pPr>
          </w:p>
        </w:tc>
        <w:tc>
          <w:tcPr>
            <w:tcW w:w="1417" w:type="dxa"/>
            <w:vAlign w:val="center"/>
          </w:tcPr>
          <w:p w14:paraId="4932C7BD"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3C2584FD" w14:textId="77777777" w:rsidR="00D42B04" w:rsidRDefault="00D42B04" w:rsidP="00EC7677">
            <w:pPr>
              <w:pStyle w:val="TAC"/>
            </w:pPr>
            <w:r>
              <w:t>-76.10</w:t>
            </w:r>
          </w:p>
        </w:tc>
        <w:tc>
          <w:tcPr>
            <w:tcW w:w="2268" w:type="dxa"/>
            <w:vAlign w:val="center"/>
          </w:tcPr>
          <w:p w14:paraId="066BA3E6" w14:textId="77777777" w:rsidR="00D42B04" w:rsidRDefault="00D42B04" w:rsidP="00EC7677">
            <w:pPr>
              <w:pStyle w:val="TAC"/>
            </w:pPr>
            <w: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30B4A1AA" w14:textId="77777777" w:rsidR="00D42B04" w:rsidRDefault="00D42B04" w:rsidP="00EC7677">
            <w:pPr>
              <w:pStyle w:val="TAC"/>
            </w:pPr>
            <w:r>
              <w:t>-76.10</w:t>
            </w:r>
          </w:p>
        </w:tc>
        <w:tc>
          <w:tcPr>
            <w:tcW w:w="2268" w:type="dxa"/>
            <w:vAlign w:val="center"/>
          </w:tcPr>
          <w:p w14:paraId="1CAACF8D" w14:textId="77777777" w:rsidR="00D42B04" w:rsidRDefault="00D42B04" w:rsidP="00EC7677">
            <w:pPr>
              <w:pStyle w:val="TAC"/>
            </w:pPr>
            <w:r>
              <w:rPr>
                <w:rFonts w:hint="eastAsia"/>
              </w:rPr>
              <w:t>-</w:t>
            </w:r>
            <w: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pPr>
          </w:p>
        </w:tc>
        <w:tc>
          <w:tcPr>
            <w:tcW w:w="1417" w:type="dxa"/>
            <w:vAlign w:val="center"/>
          </w:tcPr>
          <w:p w14:paraId="446973C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1C8A6372" w14:textId="77777777" w:rsidR="00D42B04" w:rsidRDefault="00D42B04" w:rsidP="00EC7677">
            <w:pPr>
              <w:pStyle w:val="TAC"/>
            </w:pPr>
            <w:r>
              <w:rPr>
                <w:rFonts w:hint="eastAsia"/>
              </w:rPr>
              <w:t>-</w:t>
            </w:r>
            <w:r>
              <w:t>76.10</w:t>
            </w:r>
          </w:p>
        </w:tc>
        <w:tc>
          <w:tcPr>
            <w:tcW w:w="2268" w:type="dxa"/>
            <w:vAlign w:val="center"/>
          </w:tcPr>
          <w:p w14:paraId="0415C5F7" w14:textId="77777777" w:rsidR="00D42B04" w:rsidRDefault="00D42B04" w:rsidP="00EC7677">
            <w:pPr>
              <w:pStyle w:val="TAC"/>
            </w:pPr>
            <w:r>
              <w:rPr>
                <w:rFonts w:hint="eastAsia"/>
              </w:rPr>
              <w:t>-</w:t>
            </w:r>
            <w: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1DAED8BB" w14:textId="77777777" w:rsidR="00D42B04" w:rsidRDefault="00D42B04" w:rsidP="00EC7677">
            <w:pPr>
              <w:pStyle w:val="TAC"/>
            </w:pPr>
            <w:r>
              <w:t>-88.08</w:t>
            </w:r>
          </w:p>
        </w:tc>
        <w:tc>
          <w:tcPr>
            <w:tcW w:w="2268" w:type="dxa"/>
            <w:vAlign w:val="center"/>
          </w:tcPr>
          <w:p w14:paraId="57BD3681" w14:textId="77777777" w:rsidR="00D42B04" w:rsidRDefault="00D42B04" w:rsidP="00EC7677">
            <w:pPr>
              <w:pStyle w:val="TAC"/>
            </w:pPr>
            <w: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pPr>
          </w:p>
        </w:tc>
        <w:tc>
          <w:tcPr>
            <w:tcW w:w="1417" w:type="dxa"/>
            <w:vAlign w:val="center"/>
          </w:tcPr>
          <w:p w14:paraId="6149887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5D041983" w14:textId="77777777" w:rsidR="00D42B04" w:rsidRDefault="00D42B04" w:rsidP="00EC7677">
            <w:pPr>
              <w:pStyle w:val="TAC"/>
            </w:pPr>
            <w:r>
              <w:t>-88.08</w:t>
            </w:r>
          </w:p>
        </w:tc>
        <w:tc>
          <w:tcPr>
            <w:tcW w:w="2268" w:type="dxa"/>
            <w:vAlign w:val="center"/>
          </w:tcPr>
          <w:p w14:paraId="015394DB" w14:textId="77777777" w:rsidR="00D42B04" w:rsidRDefault="00D42B04" w:rsidP="00EC7677">
            <w:pPr>
              <w:pStyle w:val="TAC"/>
            </w:pPr>
            <w: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pPr>
            <w:r w:rsidRPr="00113F28">
              <w:rPr>
                <w:rFonts w:hint="eastAsia"/>
              </w:rPr>
              <w:t>-</w:t>
            </w:r>
          </w:p>
        </w:tc>
        <w:tc>
          <w:tcPr>
            <w:tcW w:w="4575" w:type="dxa"/>
            <w:gridSpan w:val="2"/>
            <w:vAlign w:val="center"/>
          </w:tcPr>
          <w:p w14:paraId="7235C95B"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4.5pt;height:14.5pt;mso-width-percent:0;mso-height-percent:0;mso-width-percent:0;mso-height-percent:0" o:ole="" fillcolor="window">
                  <v:imagedata r:id="rId168" o:title=""/>
                </v:shape>
                <o:OLEObject Type="Embed" ProgID="Equation.3" ShapeID="_x0000_i1189" DrawAspect="Content" ObjectID="_1783798104"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29pt;height:14.5pt;mso-width-percent:0;mso-height-percent:0;mso-width-percent:0;mso-height-percent:0" o:ole="" fillcolor="window">
                  <v:imagedata r:id="rId164" o:title=""/>
                </v:shape>
                <o:OLEObject Type="Embed" ProgID="Equation.3" ShapeID="_x0000_i1190" DrawAspect="Content" ObjectID="_1783798105"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pPr>
      <w:r w:rsidRPr="00113F28">
        <w:lastRenderedPageBreak/>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for </w:t>
      </w:r>
      <w: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4.5pt;height:14.5pt;mso-width-percent:0;mso-height-percent:0;mso-width-percent:0;mso-height-percent:0" o:ole="" fillcolor="window">
                  <v:imagedata r:id="rId160" o:title=""/>
                </v:shape>
                <o:OLEObject Type="Embed" ProgID="Equation.3" ShapeID="_x0000_i1191" DrawAspect="Content" ObjectID="_1783798106"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5pt;height:22pt;mso-width-percent:0;mso-height-percent:0;mso-width-percent:0;mso-height-percent:0" o:ole="" fillcolor="window">
                  <v:imagedata r:id="rId162" o:title=""/>
                </v:shape>
                <o:OLEObject Type="Embed" ProgID="Equation.3" ShapeID="_x0000_i1192" DrawAspect="Content" ObjectID="_1783798107"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29pt;height:14.5pt;mso-width-percent:0;mso-height-percent:0;mso-width-percent:0;mso-height-percent:0" o:ole="" fillcolor="window">
                  <v:imagedata r:id="rId164" o:title=""/>
                </v:shape>
                <o:OLEObject Type="Embed" ProgID="Equation.3" ShapeID="_x0000_i1193" DrawAspect="Content" ObjectID="_1783798108"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rPr>
            </w:pPr>
            <w:r>
              <w:rPr>
                <w:lang w:eastAsia="ja-JP"/>
              </w:rPr>
              <w:t>-infinity</w:t>
            </w:r>
          </w:p>
        </w:tc>
        <w:tc>
          <w:tcPr>
            <w:tcW w:w="2268" w:type="dxa"/>
            <w:vAlign w:val="center"/>
          </w:tcPr>
          <w:p w14:paraId="75EFF99C" w14:textId="0C54F7BE" w:rsidR="00D42B04" w:rsidRPr="00113F28" w:rsidRDefault="00D42B04" w:rsidP="00EC7677">
            <w:pPr>
              <w:pStyle w:val="TAC"/>
              <w:rPr>
                <w:rFonts w:cs="v4.2.0"/>
              </w:rPr>
            </w:pPr>
            <w:r>
              <w:rPr>
                <w:rFonts w:cs="v4.2.0"/>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rPr>
            </w:pPr>
            <w:r>
              <w:rPr>
                <w:rFonts w:cs="v4.2.0"/>
              </w:rPr>
              <w:t>[</w:t>
            </w:r>
            <w:r>
              <w:rPr>
                <w:rFonts w:cs="v4.2.0" w:hint="eastAsia"/>
              </w:rPr>
              <w:t>1</w:t>
            </w:r>
            <w:r>
              <w:rPr>
                <w:rFonts w:cs="v4.2.0"/>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rPr>
            </w:pPr>
            <w:r>
              <w:rPr>
                <w:rFonts w:cs="v4.2.0"/>
              </w:rPr>
              <w:t>[</w:t>
            </w:r>
            <w:r>
              <w:rPr>
                <w:rFonts w:cs="v4.2.0" w:hint="eastAsia"/>
              </w:rPr>
              <w:t>-</w:t>
            </w:r>
            <w:r>
              <w:rPr>
                <w:rFonts w:cs="v4.2.0"/>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3E3BF6B8" w14:textId="77777777" w:rsidR="00D42B04" w:rsidRDefault="00D42B04" w:rsidP="00EC7677">
            <w:pPr>
              <w:pStyle w:val="TAC"/>
              <w:rPr>
                <w:lang w:eastAsia="ja-JP"/>
              </w:rPr>
            </w:pPr>
            <w:r>
              <w:rPr>
                <w:rFonts w:hint="eastAsia"/>
              </w:rPr>
              <w:t>-</w:t>
            </w:r>
            <w: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rPr>
              <w:t>-</w:t>
            </w:r>
            <w: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407BC75F" w14:textId="77777777" w:rsidR="00D42B04" w:rsidRDefault="00D42B04" w:rsidP="00EC7677">
            <w:pPr>
              <w:pStyle w:val="TAC"/>
              <w:rPr>
                <w:lang w:eastAsia="ja-JP"/>
              </w:rPr>
            </w:pPr>
            <w:r>
              <w:rPr>
                <w:rFonts w:hint="eastAsia"/>
              </w:rPr>
              <w:t>-</w:t>
            </w:r>
            <w: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rPr>
              <w:t>-</w:t>
            </w:r>
            <w: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57DADB46" w14:textId="77777777" w:rsidR="00D42B04" w:rsidRDefault="00D42B04" w:rsidP="00EC7677">
            <w:pPr>
              <w:pStyle w:val="TAC"/>
              <w:rPr>
                <w:lang w:eastAsia="ja-JP"/>
              </w:rPr>
            </w:pPr>
            <w:r>
              <w:t>-88.08</w:t>
            </w:r>
          </w:p>
        </w:tc>
        <w:tc>
          <w:tcPr>
            <w:tcW w:w="2268" w:type="dxa"/>
            <w:vAlign w:val="center"/>
          </w:tcPr>
          <w:p w14:paraId="021ADE55" w14:textId="77777777" w:rsidR="00D42B04" w:rsidRPr="00113F28" w:rsidDel="006141D7" w:rsidRDefault="00D42B04" w:rsidP="00EC7677">
            <w:pPr>
              <w:pStyle w:val="TAC"/>
              <w:rPr>
                <w:lang w:eastAsia="ja-JP"/>
              </w:rPr>
            </w:pPr>
            <w: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52E95B36" w14:textId="77777777" w:rsidR="00D42B04" w:rsidRDefault="00D42B04" w:rsidP="00EC7677">
            <w:pPr>
              <w:pStyle w:val="TAC"/>
              <w:rPr>
                <w:lang w:eastAsia="ja-JP"/>
              </w:rPr>
            </w:pPr>
            <w:r>
              <w:t>-88.08</w:t>
            </w:r>
          </w:p>
        </w:tc>
        <w:tc>
          <w:tcPr>
            <w:tcW w:w="2268" w:type="dxa"/>
            <w:vAlign w:val="center"/>
          </w:tcPr>
          <w:p w14:paraId="5D5D173C" w14:textId="77777777" w:rsidR="00D42B04" w:rsidRPr="00113F28" w:rsidDel="006141D7" w:rsidRDefault="00D42B04" w:rsidP="00EC7677">
            <w:pPr>
              <w:pStyle w:val="TAC"/>
              <w:rPr>
                <w:lang w:eastAsia="ja-JP"/>
              </w:rPr>
            </w:pPr>
            <w: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64908164" w14:textId="77777777" w:rsidR="00D42B04" w:rsidRDefault="00D42B04" w:rsidP="00EC7677">
            <w:pPr>
              <w:pStyle w:val="TAC"/>
              <w:rPr>
                <w:lang w:eastAsia="ja-JP"/>
              </w:rPr>
            </w:pPr>
            <w:r>
              <w:t>-76.10</w:t>
            </w:r>
          </w:p>
        </w:tc>
        <w:tc>
          <w:tcPr>
            <w:tcW w:w="2268" w:type="dxa"/>
            <w:vAlign w:val="center"/>
          </w:tcPr>
          <w:p w14:paraId="16C0C0E2" w14:textId="77777777" w:rsidR="00D42B04" w:rsidRPr="00113F28" w:rsidDel="006141D7" w:rsidRDefault="00D42B04" w:rsidP="00EC7677">
            <w:pPr>
              <w:pStyle w:val="TAC"/>
              <w:rPr>
                <w:lang w:eastAsia="ja-JP"/>
              </w:rPr>
            </w:pPr>
            <w: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7B96D654" w14:textId="77777777" w:rsidR="00D42B04" w:rsidRDefault="00D42B04" w:rsidP="00EC7677">
            <w:pPr>
              <w:pStyle w:val="TAC"/>
              <w:rPr>
                <w:lang w:eastAsia="ja-JP"/>
              </w:rPr>
            </w:pPr>
            <w:r>
              <w:t>-76.10</w:t>
            </w:r>
          </w:p>
        </w:tc>
        <w:tc>
          <w:tcPr>
            <w:tcW w:w="2268" w:type="dxa"/>
            <w:vAlign w:val="center"/>
          </w:tcPr>
          <w:p w14:paraId="64A93BB1" w14:textId="77777777" w:rsidR="00D42B04" w:rsidRPr="00113F28" w:rsidDel="006141D7" w:rsidRDefault="00D42B04" w:rsidP="00EC7677">
            <w:pPr>
              <w:pStyle w:val="TAC"/>
              <w:rPr>
                <w:lang w:eastAsia="ja-JP"/>
              </w:rPr>
            </w:pPr>
            <w: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pPr>
            <w:r w:rsidRPr="00113F28">
              <w:rPr>
                <w:rFonts w:hint="eastAsia"/>
              </w:rPr>
              <w:t>-</w:t>
            </w:r>
          </w:p>
        </w:tc>
        <w:tc>
          <w:tcPr>
            <w:tcW w:w="4575" w:type="dxa"/>
            <w:gridSpan w:val="2"/>
            <w:vAlign w:val="center"/>
          </w:tcPr>
          <w:p w14:paraId="001BD3E1"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4.5pt;height:14.5pt;mso-width-percent:0;mso-height-percent:0;mso-width-percent:0;mso-height-percent:0" o:ole="" fillcolor="window">
                  <v:imagedata r:id="rId168" o:title=""/>
                </v:shape>
                <o:OLEObject Type="Embed" ProgID="Equation.3" ShapeID="_x0000_i1194" DrawAspect="Content" ObjectID="_1783798109"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pPr>
      <w:r w:rsidRPr="00D70CAA">
        <w:t>A.9.1.4.3.2</w:t>
      </w:r>
      <w:r w:rsidRPr="00D70CAA">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shall be more than 90%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pPr>
      <w:r w:rsidRPr="002A2013">
        <w:t>A.9.1.4.4.1</w:t>
      </w:r>
      <w:r w:rsidRPr="002A2013">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rPr>
        <w:t xml:space="preserve">and </w:t>
      </w:r>
      <w:r w:rsidRPr="002A2013">
        <w:t>A. 9.1.4.4.1-2</w:t>
      </w:r>
      <w:r w:rsidRPr="002A2013">
        <w:rPr>
          <w:rFonts w:hint="eastAsia"/>
        </w:rPr>
        <w:t xml:space="preserve"> </w:t>
      </w:r>
      <w:r w:rsidRPr="002A2013">
        <w:t>below</w:t>
      </w:r>
      <w:r w:rsidRPr="00B93C63">
        <w:t xml:space="preserve">. There are </w:t>
      </w:r>
      <w:r>
        <w:t>10</w:t>
      </w:r>
      <w:r w:rsidRPr="00B93C63">
        <w:t>0 active V2X sidelink UEs</w:t>
      </w:r>
      <w:r>
        <w:t xml:space="preserve"> (UE0~UE99)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w:t>
      </w:r>
      <w:r>
        <w:t xml:space="preserve">and ensure </w:t>
      </w:r>
      <w:r w:rsidRPr="00B93C63">
        <w:rPr>
          <w:rFonts w:hint="eastAsia"/>
        </w:rPr>
        <w:t xml:space="preserve">that the UE under </w:t>
      </w:r>
      <w:r w:rsidRPr="00B93C63">
        <w:rPr>
          <w:rFonts w:hint="eastAsia"/>
        </w:rPr>
        <w:lastRenderedPageBreak/>
        <w:t xml:space="preserve">test </w:t>
      </w:r>
      <w:r w:rsidRPr="00B93C63">
        <w:t>needs</w:t>
      </w:r>
      <w:r w:rsidRPr="00B93C63">
        <w:rPr>
          <w:rFonts w:hint="eastAsia"/>
        </w:rPr>
        <w:t xml:space="preserve"> </w:t>
      </w:r>
      <w:r>
        <w:t xml:space="preserve">to </w:t>
      </w:r>
      <w:r w:rsidRPr="00B93C63">
        <w:rPr>
          <w:rFonts w:hint="eastAsia"/>
        </w:rPr>
        <w:t>continu</w:t>
      </w:r>
      <w:r w:rsidRPr="00B93C63">
        <w:t>ous</w:t>
      </w:r>
      <w:r w:rsidRPr="00B93C63">
        <w:rPr>
          <w:rFonts w:hint="eastAsia"/>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t xml:space="preserve"> transmit PSCCH/PSSCH</w:t>
      </w:r>
      <w:r w:rsidRPr="00AA42B8">
        <w:t xml:space="preserve"> </w:t>
      </w:r>
      <w:r w:rsidRPr="00BE25CF">
        <w:t>based on the</w:t>
      </w:r>
      <w:r>
        <w:t xml:space="preserve"> available</w:t>
      </w:r>
      <w:r w:rsidRPr="00BE25CF">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061D26">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061D26">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061D26">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061D26">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061D26">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061D26">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6AED70D4" w14:textId="77777777" w:rsidTr="00061D26">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10D232A4"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49D72E31" w14:textId="77777777" w:rsidTr="00061D26">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rPr>
            </w:pPr>
            <w:r>
              <w:rPr>
                <w:rFonts w:cs="Arial"/>
              </w:rPr>
              <w:t>10</w:t>
            </w:r>
          </w:p>
        </w:tc>
        <w:tc>
          <w:tcPr>
            <w:tcW w:w="2380" w:type="dxa"/>
          </w:tcPr>
          <w:p w14:paraId="47CE2110"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55934EAB" w14:textId="77777777" w:rsidTr="00061D26">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061D26">
        <w:tc>
          <w:tcPr>
            <w:tcW w:w="3630" w:type="dxa"/>
            <w:gridSpan w:val="2"/>
            <w:vAlign w:val="center"/>
          </w:tcPr>
          <w:p w14:paraId="0F3DC6BF"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6B70F1E1" w14:textId="77777777" w:rsidTr="00061D26">
        <w:tc>
          <w:tcPr>
            <w:tcW w:w="1194" w:type="dxa"/>
            <w:vMerge w:val="restart"/>
            <w:vAlign w:val="center"/>
          </w:tcPr>
          <w:p w14:paraId="645FFE41"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061D26" w:rsidRPr="00B93C63" w:rsidRDefault="00061D26" w:rsidP="00B27FDD">
            <w:pPr>
              <w:pStyle w:val="TAC"/>
              <w:rPr>
                <w:rFonts w:eastAsia="Calibri" w:cs="Arial"/>
                <w:lang w:eastAsia="ja-JP"/>
              </w:rPr>
            </w:pPr>
          </w:p>
        </w:tc>
        <w:tc>
          <w:tcPr>
            <w:tcW w:w="2646" w:type="dxa"/>
            <w:vAlign w:val="center"/>
          </w:tcPr>
          <w:p w14:paraId="0D45B501"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5C97ACC5" w14:textId="77777777" w:rsidTr="00061D26">
        <w:tc>
          <w:tcPr>
            <w:tcW w:w="1194" w:type="dxa"/>
            <w:vMerge/>
            <w:vAlign w:val="center"/>
          </w:tcPr>
          <w:p w14:paraId="66FC36A1" w14:textId="77777777" w:rsidR="00061D26" w:rsidRPr="00B93C63" w:rsidRDefault="00061D26" w:rsidP="00B27FDD">
            <w:pPr>
              <w:pStyle w:val="TAL"/>
              <w:rPr>
                <w:rFonts w:eastAsia="Calibri" w:cs="Arial"/>
                <w:szCs w:val="22"/>
                <w:lang w:eastAsia="ja-JP"/>
              </w:rPr>
            </w:pPr>
          </w:p>
        </w:tc>
        <w:tc>
          <w:tcPr>
            <w:tcW w:w="2436" w:type="dxa"/>
            <w:vAlign w:val="center"/>
          </w:tcPr>
          <w:p w14:paraId="74C89BE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061D26" w:rsidRPr="00B93C63" w:rsidRDefault="00061D26" w:rsidP="00B27FDD">
            <w:pPr>
              <w:pStyle w:val="TAC"/>
              <w:rPr>
                <w:rFonts w:eastAsia="Calibri" w:cs="Arial"/>
                <w:lang w:eastAsia="ja-JP"/>
              </w:rPr>
            </w:pPr>
          </w:p>
        </w:tc>
        <w:tc>
          <w:tcPr>
            <w:tcW w:w="2646" w:type="dxa"/>
            <w:vAlign w:val="center"/>
          </w:tcPr>
          <w:p w14:paraId="17AA05BB"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7C224015" w14:textId="77777777" w:rsidTr="00061D26">
        <w:tc>
          <w:tcPr>
            <w:tcW w:w="1194" w:type="dxa"/>
            <w:vMerge/>
            <w:vAlign w:val="center"/>
          </w:tcPr>
          <w:p w14:paraId="41CBD6C3" w14:textId="77777777" w:rsidR="00061D26" w:rsidRPr="00B93C63" w:rsidRDefault="00061D26" w:rsidP="00B27FDD">
            <w:pPr>
              <w:pStyle w:val="TAL"/>
              <w:rPr>
                <w:rFonts w:eastAsia="Calibri" w:cs="Arial"/>
                <w:szCs w:val="22"/>
                <w:lang w:eastAsia="ja-JP"/>
              </w:rPr>
            </w:pPr>
          </w:p>
        </w:tc>
        <w:tc>
          <w:tcPr>
            <w:tcW w:w="2436" w:type="dxa"/>
            <w:vAlign w:val="center"/>
          </w:tcPr>
          <w:p w14:paraId="43FABE79"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061D26" w:rsidRPr="00B93C63" w:rsidRDefault="00061D26" w:rsidP="00B27FDD">
            <w:pPr>
              <w:pStyle w:val="TAC"/>
              <w:rPr>
                <w:rFonts w:eastAsia="Calibri" w:cs="Arial"/>
                <w:lang w:eastAsia="ja-JP"/>
              </w:rPr>
            </w:pPr>
          </w:p>
        </w:tc>
        <w:tc>
          <w:tcPr>
            <w:tcW w:w="2646" w:type="dxa"/>
            <w:vAlign w:val="center"/>
          </w:tcPr>
          <w:p w14:paraId="4CCE580F"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23151DBA"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3871E6CD" w14:textId="77777777" w:rsidTr="00061D26">
        <w:trPr>
          <w:trHeight w:val="2121"/>
        </w:trPr>
        <w:tc>
          <w:tcPr>
            <w:tcW w:w="1194" w:type="dxa"/>
            <w:vMerge/>
            <w:vAlign w:val="center"/>
          </w:tcPr>
          <w:p w14:paraId="49016BD3" w14:textId="77777777" w:rsidR="00061D26" w:rsidRPr="00B93C63" w:rsidRDefault="00061D26" w:rsidP="00B27FDD">
            <w:pPr>
              <w:pStyle w:val="TAL"/>
              <w:rPr>
                <w:rFonts w:eastAsia="Calibri" w:cs="Arial"/>
                <w:szCs w:val="22"/>
                <w:lang w:eastAsia="ja-JP"/>
              </w:rPr>
            </w:pPr>
          </w:p>
        </w:tc>
        <w:tc>
          <w:tcPr>
            <w:tcW w:w="2436" w:type="dxa"/>
            <w:vAlign w:val="center"/>
          </w:tcPr>
          <w:p w14:paraId="569263C7"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061D26" w:rsidRPr="00B93C63" w:rsidRDefault="00061D26" w:rsidP="00B27FDD">
            <w:pPr>
              <w:pStyle w:val="TAC"/>
              <w:rPr>
                <w:rFonts w:eastAsia="Calibri" w:cs="Arial"/>
                <w:lang w:eastAsia="ja-JP"/>
              </w:rPr>
            </w:pPr>
          </w:p>
        </w:tc>
        <w:tc>
          <w:tcPr>
            <w:tcW w:w="2646" w:type="dxa"/>
            <w:vAlign w:val="center"/>
          </w:tcPr>
          <w:p w14:paraId="3B711ADF" w14:textId="77777777" w:rsidR="00061D26" w:rsidRPr="00B93C63" w:rsidRDefault="00061D26" w:rsidP="00B27FDD">
            <w:pPr>
              <w:pStyle w:val="TAC"/>
              <w:rPr>
                <w:rFonts w:cs="Arial"/>
              </w:rPr>
            </w:pPr>
            <w:r>
              <w:rPr>
                <w:rFonts w:cs="Arial"/>
              </w:rPr>
              <w:t>floor(i/20)x10</w:t>
            </w:r>
          </w:p>
        </w:tc>
        <w:tc>
          <w:tcPr>
            <w:tcW w:w="2380" w:type="dxa"/>
            <w:vAlign w:val="center"/>
          </w:tcPr>
          <w:p w14:paraId="7D20C250" w14:textId="77777777" w:rsidR="00061D26" w:rsidRDefault="00061D26" w:rsidP="00B27FDD">
            <w:pPr>
              <w:pStyle w:val="TAL"/>
              <w:rPr>
                <w:bCs/>
                <w:noProof/>
              </w:rPr>
            </w:pPr>
            <w:r w:rsidRPr="00B93C63">
              <w:rPr>
                <w:bCs/>
                <w:noProof/>
              </w:rPr>
              <w:t>Indicates the lowest RB index of the subchannel with the lowest index.</w:t>
            </w:r>
          </w:p>
          <w:p w14:paraId="6CCB6714" w14:textId="77777777" w:rsidR="00061D26" w:rsidRDefault="00061D26" w:rsidP="00B27FDD">
            <w:pPr>
              <w:pStyle w:val="TAL"/>
              <w:rPr>
                <w:bCs/>
                <w:noProof/>
              </w:rPr>
            </w:pPr>
            <w:r>
              <w:rPr>
                <w:bCs/>
                <w:noProof/>
              </w:rPr>
              <w:t>UE 0~19 start RB=0;</w:t>
            </w:r>
          </w:p>
          <w:p w14:paraId="523E5962" w14:textId="77777777" w:rsidR="00061D26" w:rsidRDefault="00061D26" w:rsidP="00B27FDD">
            <w:pPr>
              <w:pStyle w:val="TAL"/>
              <w:rPr>
                <w:bCs/>
                <w:noProof/>
              </w:rPr>
            </w:pPr>
            <w:r>
              <w:rPr>
                <w:bCs/>
                <w:noProof/>
              </w:rPr>
              <w:t>UE 20~39 start RB=10;</w:t>
            </w:r>
          </w:p>
          <w:p w14:paraId="3CF7ECD4" w14:textId="77777777" w:rsidR="00061D26" w:rsidRDefault="00061D26" w:rsidP="00B27FDD">
            <w:pPr>
              <w:pStyle w:val="TAL"/>
              <w:rPr>
                <w:bCs/>
                <w:noProof/>
              </w:rPr>
            </w:pPr>
            <w:r>
              <w:rPr>
                <w:bCs/>
                <w:noProof/>
              </w:rPr>
              <w:t>UE 40~59 start RB=20;</w:t>
            </w:r>
          </w:p>
          <w:p w14:paraId="0E454DE5" w14:textId="77777777" w:rsidR="00061D26" w:rsidRDefault="00061D26" w:rsidP="00B27FDD">
            <w:pPr>
              <w:pStyle w:val="TAL"/>
              <w:rPr>
                <w:bCs/>
                <w:noProof/>
              </w:rPr>
            </w:pPr>
            <w:r>
              <w:rPr>
                <w:bCs/>
                <w:noProof/>
              </w:rPr>
              <w:t>UE 60~79 start RB=30;</w:t>
            </w:r>
          </w:p>
          <w:p w14:paraId="13CA0B9B" w14:textId="77777777" w:rsidR="00061D26" w:rsidRDefault="00061D26" w:rsidP="00B27FDD">
            <w:pPr>
              <w:pStyle w:val="TAL"/>
              <w:rPr>
                <w:bCs/>
                <w:noProof/>
              </w:rPr>
            </w:pPr>
            <w:r>
              <w:rPr>
                <w:bCs/>
                <w:noProof/>
              </w:rPr>
              <w:t>UE 80~99 start RB=40;</w:t>
            </w:r>
          </w:p>
          <w:p w14:paraId="492C02BD" w14:textId="77777777" w:rsidR="00061D26" w:rsidRPr="00B93C63" w:rsidRDefault="00061D26" w:rsidP="00B27FDD">
            <w:pPr>
              <w:pStyle w:val="TAL"/>
              <w:rPr>
                <w:bCs/>
                <w:noProof/>
              </w:rPr>
            </w:pPr>
          </w:p>
        </w:tc>
      </w:tr>
      <w:tr w:rsidR="00061D26" w:rsidRPr="00B93C63" w14:paraId="67106B3B" w14:textId="77777777" w:rsidTr="00061D26">
        <w:trPr>
          <w:trHeight w:val="318"/>
        </w:trPr>
        <w:tc>
          <w:tcPr>
            <w:tcW w:w="1194" w:type="dxa"/>
            <w:vMerge/>
            <w:vAlign w:val="center"/>
          </w:tcPr>
          <w:p w14:paraId="04B00DA9" w14:textId="77777777" w:rsidR="00061D26" w:rsidRPr="00B93C63" w:rsidRDefault="00061D26" w:rsidP="00B27FDD">
            <w:pPr>
              <w:pStyle w:val="TAL"/>
              <w:rPr>
                <w:rFonts w:eastAsia="Calibri" w:cs="Arial"/>
                <w:szCs w:val="22"/>
                <w:lang w:eastAsia="ja-JP"/>
              </w:rPr>
            </w:pPr>
          </w:p>
        </w:tc>
        <w:tc>
          <w:tcPr>
            <w:tcW w:w="2436" w:type="dxa"/>
            <w:vAlign w:val="center"/>
          </w:tcPr>
          <w:p w14:paraId="7108AEEF"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061D26" w:rsidRPr="00B93C63" w:rsidRDefault="00061D26" w:rsidP="00B27FDD">
            <w:pPr>
              <w:pStyle w:val="TAC"/>
              <w:rPr>
                <w:rFonts w:eastAsia="Calibri" w:cs="Arial"/>
                <w:lang w:eastAsia="ja-JP"/>
              </w:rPr>
            </w:pPr>
          </w:p>
        </w:tc>
        <w:tc>
          <w:tcPr>
            <w:tcW w:w="2646" w:type="dxa"/>
            <w:vAlign w:val="center"/>
          </w:tcPr>
          <w:p w14:paraId="33925AAD" w14:textId="77777777" w:rsidR="00061D26" w:rsidRDefault="00061D26" w:rsidP="00B27FDD">
            <w:pPr>
              <w:pStyle w:val="TAC"/>
              <w:rPr>
                <w:rFonts w:cs="Arial"/>
              </w:rPr>
            </w:pPr>
            <w:r>
              <w:rPr>
                <w:rFonts w:cs="Arial"/>
              </w:rPr>
              <w:t>10</w:t>
            </w:r>
          </w:p>
        </w:tc>
        <w:tc>
          <w:tcPr>
            <w:tcW w:w="2380" w:type="dxa"/>
            <w:vAlign w:val="center"/>
          </w:tcPr>
          <w:p w14:paraId="10AD6535"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7985BA5C" w14:textId="77777777" w:rsidTr="00061D26">
        <w:trPr>
          <w:trHeight w:val="318"/>
        </w:trPr>
        <w:tc>
          <w:tcPr>
            <w:tcW w:w="1194" w:type="dxa"/>
            <w:vMerge/>
            <w:vAlign w:val="center"/>
          </w:tcPr>
          <w:p w14:paraId="08647A93" w14:textId="77777777" w:rsidR="00061D26" w:rsidRPr="00B93C63" w:rsidRDefault="00061D26" w:rsidP="00061D26">
            <w:pPr>
              <w:pStyle w:val="TAL"/>
              <w:rPr>
                <w:rFonts w:eastAsia="Calibri" w:cs="Arial"/>
                <w:szCs w:val="22"/>
                <w:lang w:eastAsia="ja-JP"/>
              </w:rPr>
            </w:pPr>
          </w:p>
        </w:tc>
        <w:tc>
          <w:tcPr>
            <w:tcW w:w="2436" w:type="dxa"/>
            <w:vAlign w:val="center"/>
          </w:tcPr>
          <w:p w14:paraId="11BF0251" w14:textId="40B0317C"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67C897A5" w14:textId="42672E06"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156E73F4" w14:textId="0B5D7D11" w:rsidR="00061D26" w:rsidRDefault="00061D26" w:rsidP="00061D26">
            <w:pPr>
              <w:pStyle w:val="TAC"/>
              <w:rPr>
                <w:rFonts w:cs="Arial"/>
              </w:rPr>
            </w:pPr>
            <w:r>
              <w:rPr>
                <w:rFonts w:cs="Arial"/>
              </w:rPr>
              <w:t>10</w:t>
            </w:r>
          </w:p>
        </w:tc>
        <w:tc>
          <w:tcPr>
            <w:tcW w:w="2380" w:type="dxa"/>
            <w:vAlign w:val="center"/>
          </w:tcPr>
          <w:p w14:paraId="49631768" w14:textId="77777777" w:rsidR="00061D26" w:rsidRPr="00F537EB" w:rsidRDefault="00061D26" w:rsidP="00061D26">
            <w:pPr>
              <w:pStyle w:val="TAL"/>
              <w:rPr>
                <w:bCs/>
                <w:kern w:val="2"/>
              </w:rPr>
            </w:pPr>
          </w:p>
        </w:tc>
      </w:tr>
      <w:tr w:rsidR="00D43E7F" w:rsidRPr="00B93C63" w14:paraId="312FA947" w14:textId="77777777" w:rsidTr="00061D26">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061D26">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2pt;height:21.5pt" o:ole="" fillcolor="window">
                  <v:imagedata r:id="rId160" o:title=""/>
                </v:shape>
                <o:OLEObject Type="Embed" ProgID="Equation.3" ShapeID="_x0000_i1195" DrawAspect="Content" ObjectID="_1783798110"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5pt;height:22pt" o:ole="" fillcolor="window">
                  <v:imagedata r:id="rId162" o:title=""/>
                </v:shape>
                <o:OLEObject Type="Embed" ProgID="Equation.3" ShapeID="_x0000_i1196" DrawAspect="Content" ObjectID="_1783798111"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29pt;height:14.5pt" o:ole="" fillcolor="window">
                  <v:imagedata r:id="rId164" o:title=""/>
                </v:shape>
                <o:OLEObject Type="Embed" ProgID="Equation.3" ShapeID="_x0000_i1197" DrawAspect="Content" ObjectID="_1783798112"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rPr>
            </w:pPr>
            <w:r>
              <w:rPr>
                <w:rFonts w:cs="v4.2.0"/>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5pt;height:22pt" o:ole="" fillcolor="window">
                  <v:imagedata r:id="rId162" o:title=""/>
                </v:shape>
                <o:OLEObject Type="Embed" ProgID="Equation.3" ShapeID="_x0000_i1198" DrawAspect="Content" ObjectID="_1783798113"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rPr>
            </w:pPr>
            <w:r>
              <w:rPr>
                <w:rFonts w:cs="v4.2.0"/>
              </w:rPr>
              <w:t>0</w:t>
            </w:r>
          </w:p>
        </w:tc>
        <w:tc>
          <w:tcPr>
            <w:tcW w:w="2355" w:type="dxa"/>
            <w:vAlign w:val="center"/>
          </w:tcPr>
          <w:p w14:paraId="1192D376" w14:textId="77777777" w:rsidR="00D43E7F" w:rsidRPr="00B93C63" w:rsidRDefault="00D43E7F" w:rsidP="00B27FDD">
            <w:pPr>
              <w:pStyle w:val="TAC"/>
              <w:rPr>
                <w:rFonts w:cs="v4.2.0"/>
              </w:rPr>
            </w:pPr>
            <w:r>
              <w:rPr>
                <w:rFonts w:cs="v4.2.0"/>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29pt;height:14.5pt" o:ole="" fillcolor="window">
                  <v:imagedata r:id="rId164" o:title=""/>
                </v:shape>
                <o:OLEObject Type="Embed" ProgID="Equation.3" ShapeID="_x0000_i1199" DrawAspect="Content" ObjectID="_1783798114"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rPr>
            </w:pPr>
            <w:r>
              <w:rPr>
                <w:rFonts w:cs="v4.2.0"/>
              </w:rPr>
              <w:t>0</w:t>
            </w:r>
          </w:p>
        </w:tc>
        <w:tc>
          <w:tcPr>
            <w:tcW w:w="2355" w:type="dxa"/>
            <w:vAlign w:val="center"/>
          </w:tcPr>
          <w:p w14:paraId="52DBE2A0" w14:textId="77777777" w:rsidR="00D43E7F" w:rsidRPr="00B93C63" w:rsidRDefault="00D43E7F" w:rsidP="00B27FDD">
            <w:pPr>
              <w:pStyle w:val="TAC"/>
              <w:rPr>
                <w:rFonts w:cs="v4.2.0"/>
              </w:rPr>
            </w:pPr>
            <w:r>
              <w:rPr>
                <w:rFonts w:cs="v4.2.0"/>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7C454EAA"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2pt;height:21.5pt" o:ole="" fillcolor="window">
                  <v:imagedata r:id="rId168" o:title=""/>
                </v:shape>
                <o:OLEObject Type="Embed" ProgID="Equation.3" ShapeID="_x0000_i1200" DrawAspect="Content" ObjectID="_1783798115"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pPr>
      <w:r w:rsidRPr="00BF3A3C">
        <w:t>A.9.1.</w:t>
      </w:r>
      <w:r w:rsidRPr="002A2013">
        <w:t>4.4.2</w:t>
      </w:r>
      <w:r w:rsidRPr="002A2013">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4832BD57" w14:textId="77777777" w:rsidR="00D43E7F" w:rsidRPr="002A2013" w:rsidRDefault="00D43E7F" w:rsidP="001E6FC6"/>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pPr>
      <w:r w:rsidRPr="002A2013">
        <w:t>A.9.1.4.5.1</w:t>
      </w:r>
      <w:r w:rsidRPr="002A2013">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lastRenderedPageBreak/>
        <w:t>The test parameters are given in Table A.9.1.4.5.1-1</w:t>
      </w:r>
      <w:r w:rsidRPr="002A2013">
        <w:rPr>
          <w:rFonts w:hint="eastAsia"/>
        </w:rPr>
        <w:t xml:space="preserve">and </w:t>
      </w:r>
      <w:r w:rsidRPr="002A2013">
        <w:t>A. 9.1.4.5.1-</w:t>
      </w:r>
      <w:r w:rsidRPr="00B93C63">
        <w:t>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rPr>
        <w:t xml:space="preserve"> </w:t>
      </w:r>
      <w:r>
        <w:t>and en</w:t>
      </w:r>
      <w:r w:rsidRPr="00B93C63">
        <w:rPr>
          <w:rFonts w:hint="eastAsia"/>
        </w:rPr>
        <w:t xml:space="preserve">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rPr>
            </w:pPr>
            <w:r w:rsidRPr="00B93C63">
              <w:rPr>
                <w:rFonts w:cs="Arial" w:hint="eastAsia"/>
              </w:rPr>
              <w:t>5</w:t>
            </w:r>
          </w:p>
        </w:tc>
        <w:tc>
          <w:tcPr>
            <w:tcW w:w="2514" w:type="dxa"/>
          </w:tcPr>
          <w:p w14:paraId="76F74BA6"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rPr>
            </w:pPr>
            <w:r>
              <w:rPr>
                <w:rFonts w:cs="Arial"/>
              </w:rPr>
              <w:t>10</w:t>
            </w:r>
          </w:p>
        </w:tc>
        <w:tc>
          <w:tcPr>
            <w:tcW w:w="2514" w:type="dxa"/>
          </w:tcPr>
          <w:p w14:paraId="67CAAA58"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rPr>
            </w:pPr>
            <w:r w:rsidRPr="00B93C63">
              <w:rPr>
                <w:rFonts w:cs="Arial" w:hint="eastAsia"/>
              </w:rPr>
              <w:t>1</w:t>
            </w:r>
          </w:p>
        </w:tc>
        <w:tc>
          <w:tcPr>
            <w:tcW w:w="2514" w:type="dxa"/>
            <w:vAlign w:val="center"/>
          </w:tcPr>
          <w:p w14:paraId="6CA96D48" w14:textId="77777777" w:rsidR="00D43E7F" w:rsidRPr="00B93C63" w:rsidRDefault="00D43E7F"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rPr>
            </w:pPr>
            <w:r>
              <w:rPr>
                <w:rFonts w:cs="Arial"/>
              </w:rPr>
              <w:t>floor(i/10)x10</w:t>
            </w:r>
          </w:p>
        </w:tc>
        <w:tc>
          <w:tcPr>
            <w:tcW w:w="2514" w:type="dxa"/>
            <w:vAlign w:val="center"/>
          </w:tcPr>
          <w:p w14:paraId="11B170F7" w14:textId="77777777" w:rsidR="00D43E7F" w:rsidRDefault="00D43E7F" w:rsidP="00B27FDD">
            <w:pPr>
              <w:pStyle w:val="TAL"/>
              <w:rPr>
                <w:bCs/>
                <w:noProof/>
              </w:rPr>
            </w:pPr>
            <w:r w:rsidRPr="00B93C63">
              <w:rPr>
                <w:bCs/>
                <w:noProof/>
              </w:rPr>
              <w:t>Indicates the lowest RB index of the subchannel with the lowest index.</w:t>
            </w:r>
          </w:p>
          <w:p w14:paraId="5F477C69" w14:textId="77777777" w:rsidR="00D43E7F" w:rsidRDefault="00D43E7F" w:rsidP="00B27FDD">
            <w:pPr>
              <w:pStyle w:val="TAL"/>
              <w:rPr>
                <w:bCs/>
                <w:noProof/>
              </w:rPr>
            </w:pPr>
            <w:r>
              <w:rPr>
                <w:bCs/>
                <w:noProof/>
              </w:rPr>
              <w:t>UE 0~9 start RB=0;</w:t>
            </w:r>
          </w:p>
          <w:p w14:paraId="547CA953" w14:textId="77777777" w:rsidR="00D43E7F" w:rsidRDefault="00D43E7F" w:rsidP="00B27FDD">
            <w:pPr>
              <w:pStyle w:val="TAL"/>
              <w:rPr>
                <w:bCs/>
                <w:noProof/>
              </w:rPr>
            </w:pPr>
            <w:r>
              <w:rPr>
                <w:bCs/>
                <w:noProof/>
              </w:rPr>
              <w:t>UE 10~19 start RB=10;</w:t>
            </w:r>
          </w:p>
          <w:p w14:paraId="4D78C58B" w14:textId="77777777" w:rsidR="00D43E7F" w:rsidRDefault="00D43E7F" w:rsidP="00B27FDD">
            <w:pPr>
              <w:pStyle w:val="TAL"/>
              <w:rPr>
                <w:bCs/>
                <w:noProof/>
              </w:rPr>
            </w:pPr>
            <w:r>
              <w:rPr>
                <w:bCs/>
                <w:noProof/>
              </w:rPr>
              <w:t>UE 20~29 start RB=20;</w:t>
            </w:r>
          </w:p>
          <w:p w14:paraId="2D3F5105" w14:textId="77777777" w:rsidR="00D43E7F" w:rsidRDefault="00D43E7F" w:rsidP="00B27FDD">
            <w:pPr>
              <w:pStyle w:val="TAL"/>
              <w:rPr>
                <w:bCs/>
                <w:noProof/>
              </w:rPr>
            </w:pPr>
            <w:r>
              <w:rPr>
                <w:bCs/>
                <w:noProof/>
              </w:rPr>
              <w:t>UE 30~39 start RB=30;</w:t>
            </w:r>
          </w:p>
          <w:p w14:paraId="7113F964" w14:textId="77777777" w:rsidR="00D43E7F" w:rsidRDefault="00D43E7F" w:rsidP="00B27FDD">
            <w:pPr>
              <w:pStyle w:val="TAL"/>
              <w:rPr>
                <w:bCs/>
                <w:noProof/>
              </w:rPr>
            </w:pPr>
            <w:r>
              <w:rPr>
                <w:bCs/>
                <w:noProof/>
              </w:rPr>
              <w:t>UE 40~49 start RB=40;</w:t>
            </w:r>
          </w:p>
          <w:p w14:paraId="26536398" w14:textId="77777777" w:rsidR="00D43E7F" w:rsidRPr="00B93C63" w:rsidRDefault="00D43E7F" w:rsidP="00B27FDD">
            <w:pPr>
              <w:pStyle w:val="TAL"/>
              <w:rPr>
                <w:bCs/>
                <w:noProof/>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rPr>
            </w:pPr>
            <w:r>
              <w:rPr>
                <w:rFonts w:cs="Arial"/>
              </w:rPr>
              <w:t>10</w:t>
            </w:r>
          </w:p>
        </w:tc>
        <w:tc>
          <w:tcPr>
            <w:tcW w:w="2514" w:type="dxa"/>
            <w:vAlign w:val="center"/>
          </w:tcPr>
          <w:p w14:paraId="6D3244B4" w14:textId="77777777" w:rsidR="00D43E7F" w:rsidRPr="00B93C63" w:rsidRDefault="00D43E7F" w:rsidP="00B27FDD">
            <w:pPr>
              <w:pStyle w:val="TAL"/>
              <w:rPr>
                <w:bCs/>
                <w:noProof/>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2pt;height:21.5pt" o:ole="" fillcolor="window">
                  <v:imagedata r:id="rId160" o:title=""/>
                </v:shape>
                <o:OLEObject Type="Embed" ProgID="Equation.3" ShapeID="_x0000_i1201" DrawAspect="Content" ObjectID="_1783798116"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5pt;height:22pt" o:ole="" fillcolor="window">
                  <v:imagedata r:id="rId162" o:title=""/>
                </v:shape>
                <o:OLEObject Type="Embed" ProgID="Equation.3" ShapeID="_x0000_i1202" DrawAspect="Content" ObjectID="_1783798117"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29pt;height:14.5pt" o:ole="" fillcolor="window">
                  <v:imagedata r:id="rId164" o:title=""/>
                </v:shape>
                <o:OLEObject Type="Embed" ProgID="Equation.3" ShapeID="_x0000_i1203" DrawAspect="Content" ObjectID="_1783798118"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rPr>
            </w:pPr>
            <w:r>
              <w:rPr>
                <w:rFonts w:cs="v4.2.0"/>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5pt;height:22pt" o:ole="" fillcolor="window">
                  <v:imagedata r:id="rId162" o:title=""/>
                </v:shape>
                <o:OLEObject Type="Embed" ProgID="Equation.3" ShapeID="_x0000_i1204" DrawAspect="Content" ObjectID="_1783798119"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rPr>
            </w:pPr>
            <w:r>
              <w:rPr>
                <w:rFonts w:cs="v4.2.0"/>
              </w:rPr>
              <w:t>0</w:t>
            </w:r>
          </w:p>
        </w:tc>
        <w:tc>
          <w:tcPr>
            <w:tcW w:w="2355" w:type="dxa"/>
            <w:vAlign w:val="center"/>
          </w:tcPr>
          <w:p w14:paraId="43C39CBE" w14:textId="77777777" w:rsidR="00D43E7F" w:rsidRPr="00B93C63" w:rsidRDefault="00D43E7F" w:rsidP="00B27FDD">
            <w:pPr>
              <w:pStyle w:val="TAC"/>
              <w:rPr>
                <w:rFonts w:cs="v4.2.0"/>
              </w:rPr>
            </w:pPr>
            <w:r>
              <w:rPr>
                <w:rFonts w:cs="v4.2.0"/>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29pt;height:14.5pt" o:ole="" fillcolor="window">
                  <v:imagedata r:id="rId164" o:title=""/>
                </v:shape>
                <o:OLEObject Type="Embed" ProgID="Equation.3" ShapeID="_x0000_i1205" DrawAspect="Content" ObjectID="_1783798120"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rPr>
            </w:pPr>
            <w:r>
              <w:rPr>
                <w:rFonts w:cs="v4.2.0"/>
              </w:rPr>
              <w:t>0</w:t>
            </w:r>
          </w:p>
        </w:tc>
        <w:tc>
          <w:tcPr>
            <w:tcW w:w="2355" w:type="dxa"/>
            <w:vAlign w:val="center"/>
          </w:tcPr>
          <w:p w14:paraId="31F97482" w14:textId="77777777" w:rsidR="00D43E7F" w:rsidRPr="00B93C63" w:rsidRDefault="00D43E7F" w:rsidP="00B27FDD">
            <w:pPr>
              <w:pStyle w:val="TAC"/>
              <w:rPr>
                <w:rFonts w:cs="v4.2.0"/>
              </w:rPr>
            </w:pPr>
            <w:r>
              <w:rPr>
                <w:rFonts w:cs="v4.2.0"/>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45E47D59"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2pt;height:21.5pt" o:ole="" fillcolor="window">
                  <v:imagedata r:id="rId168" o:title=""/>
                </v:shape>
                <o:OLEObject Type="Embed" ProgID="Equation.3" ShapeID="_x0000_i1206" DrawAspect="Content" ObjectID="_1783798121"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pPr>
      <w:r w:rsidRPr="00BF3A3C">
        <w:t>A.</w:t>
      </w:r>
      <w:r w:rsidRPr="002A2013">
        <w:t>9.1.4.5.2</w:t>
      </w:r>
      <w:r w:rsidRPr="002A2013">
        <w:tab/>
        <w:t>Test Requirements</w:t>
      </w:r>
    </w:p>
    <w:p w14:paraId="4A6A84A4" w14:textId="77777777" w:rsidR="00D43E7F" w:rsidRPr="002A2013"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pPr>
      <w:r w:rsidRPr="002A2013">
        <w:t>A.9.1.4.6.1</w:t>
      </w:r>
      <w:r w:rsidRPr="002A2013">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rPr>
        <w:t xml:space="preserve">and </w:t>
      </w:r>
      <w:r w:rsidRPr="002A2013">
        <w:t>A. 9.1.4.6.1-2</w:t>
      </w:r>
      <w:r w:rsidRPr="002A2013">
        <w:rPr>
          <w:rFonts w:hint="eastAsia"/>
        </w:rPr>
        <w:t xml:space="preserve"> </w:t>
      </w:r>
      <w:r w:rsidRPr="002A2013">
        <w:t>below. There</w:t>
      </w:r>
      <w:r w:rsidRPr="00BE25CF">
        <w:t xml:space="preserve"> are 50 active V2X sidelink UEs (UE0~UE49) and another V2X sidelink UE as the receiver for the UE under test </w:t>
      </w:r>
      <w:r w:rsidRPr="00EF03CF">
        <w:t>in this test. T</w:t>
      </w:r>
      <w:r w:rsidRPr="00EF03CF">
        <w:rPr>
          <w:rFonts w:hint="eastAsia"/>
        </w:rPr>
        <w:t>he UE under test</w:t>
      </w:r>
      <w:r w:rsidRPr="00EF03CF">
        <w:t xml:space="preserve">, the </w:t>
      </w:r>
      <w:r w:rsidRPr="0012130C">
        <w:lastRenderedPageBreak/>
        <w:t>receiver UE</w:t>
      </w:r>
      <w:r w:rsidRPr="0012130C">
        <w:rPr>
          <w:rFonts w:hint="eastAsia"/>
        </w:rPr>
        <w:t xml:space="preserve"> and </w:t>
      </w:r>
      <w:r w:rsidRPr="0012130C">
        <w:t xml:space="preserve">active V2X sidelink UEs </w:t>
      </w:r>
      <w:r w:rsidRPr="0012130C">
        <w:rPr>
          <w:rFonts w:hint="eastAsia"/>
        </w:rPr>
        <w:t xml:space="preserve">select GNSS as </w:t>
      </w:r>
      <w:r w:rsidRPr="0012130C">
        <w:t>synchronization reference source</w:t>
      </w:r>
      <w:r w:rsidRPr="0012130C">
        <w:rPr>
          <w:rFonts w:hint="eastAsia"/>
        </w:rPr>
        <w:t>. T</w:t>
      </w:r>
      <w:r w:rsidRPr="0012130C">
        <w:t>he</w:t>
      </w:r>
      <w:r w:rsidRPr="0012130C">
        <w:rPr>
          <w:rFonts w:hint="eastAsia"/>
        </w:rPr>
        <w:t xml:space="preserve"> test system can emulate and send the GNSS signal to the test UE</w:t>
      </w:r>
      <w:r w:rsidRPr="0012130C">
        <w:t>, the receiver V2X sidelink UE and active V2X sidelink UEs</w:t>
      </w:r>
      <w:r w:rsidRPr="00B93C63">
        <w:t>.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 and ensure</w:t>
      </w:r>
      <w:r w:rsidRPr="00B93C63">
        <w:rPr>
          <w:rFonts w:hint="eastAsia"/>
        </w:rPr>
        <w:t xml:space="preserv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061D26">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061D26">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061D26">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061D26">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061D26">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061D26">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721B932E" w14:textId="77777777" w:rsidTr="00061D26">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2F628881"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1E70BCC0" w14:textId="77777777" w:rsidTr="00061D26">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rPr>
            </w:pPr>
            <w:r>
              <w:rPr>
                <w:rFonts w:cs="Arial"/>
              </w:rPr>
              <w:t>10</w:t>
            </w:r>
          </w:p>
        </w:tc>
        <w:tc>
          <w:tcPr>
            <w:tcW w:w="2380" w:type="dxa"/>
          </w:tcPr>
          <w:p w14:paraId="29BBA334"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18FE6E5F" w14:textId="77777777" w:rsidTr="00061D26">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061D26">
        <w:tc>
          <w:tcPr>
            <w:tcW w:w="3630" w:type="dxa"/>
            <w:gridSpan w:val="2"/>
            <w:vAlign w:val="center"/>
          </w:tcPr>
          <w:p w14:paraId="73DCE589"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783265AE" w14:textId="77777777" w:rsidTr="00061D26">
        <w:tc>
          <w:tcPr>
            <w:tcW w:w="1194" w:type="dxa"/>
            <w:vMerge w:val="restart"/>
            <w:vAlign w:val="center"/>
          </w:tcPr>
          <w:p w14:paraId="249984AE"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061D26" w:rsidRPr="00B93C63" w:rsidRDefault="00061D26" w:rsidP="00B27FDD">
            <w:pPr>
              <w:pStyle w:val="TAC"/>
              <w:rPr>
                <w:rFonts w:eastAsia="Calibri" w:cs="Arial"/>
                <w:lang w:eastAsia="ja-JP"/>
              </w:rPr>
            </w:pPr>
          </w:p>
        </w:tc>
        <w:tc>
          <w:tcPr>
            <w:tcW w:w="2646" w:type="dxa"/>
            <w:vAlign w:val="center"/>
          </w:tcPr>
          <w:p w14:paraId="7C32C0A7"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08C41258" w14:textId="77777777" w:rsidTr="00061D26">
        <w:tc>
          <w:tcPr>
            <w:tcW w:w="1194" w:type="dxa"/>
            <w:vMerge/>
            <w:vAlign w:val="center"/>
          </w:tcPr>
          <w:p w14:paraId="4073B487" w14:textId="77777777" w:rsidR="00061D26" w:rsidRPr="00B93C63" w:rsidRDefault="00061D26" w:rsidP="00B27FDD">
            <w:pPr>
              <w:pStyle w:val="TAL"/>
              <w:rPr>
                <w:rFonts w:eastAsia="Calibri" w:cs="Arial"/>
                <w:szCs w:val="22"/>
                <w:lang w:eastAsia="ja-JP"/>
              </w:rPr>
            </w:pPr>
          </w:p>
        </w:tc>
        <w:tc>
          <w:tcPr>
            <w:tcW w:w="2436" w:type="dxa"/>
            <w:vAlign w:val="center"/>
          </w:tcPr>
          <w:p w14:paraId="31E183A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061D26" w:rsidRPr="00B93C63" w:rsidRDefault="00061D26" w:rsidP="00B27FDD">
            <w:pPr>
              <w:pStyle w:val="TAC"/>
              <w:rPr>
                <w:rFonts w:eastAsia="Calibri" w:cs="Arial"/>
                <w:lang w:eastAsia="ja-JP"/>
              </w:rPr>
            </w:pPr>
          </w:p>
        </w:tc>
        <w:tc>
          <w:tcPr>
            <w:tcW w:w="2646" w:type="dxa"/>
            <w:vAlign w:val="center"/>
          </w:tcPr>
          <w:p w14:paraId="1854E094"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38EE766B" w14:textId="77777777" w:rsidTr="00061D26">
        <w:tc>
          <w:tcPr>
            <w:tcW w:w="1194" w:type="dxa"/>
            <w:vMerge/>
            <w:vAlign w:val="center"/>
          </w:tcPr>
          <w:p w14:paraId="650078C2" w14:textId="77777777" w:rsidR="00061D26" w:rsidRPr="00B93C63" w:rsidRDefault="00061D26" w:rsidP="00B27FDD">
            <w:pPr>
              <w:pStyle w:val="TAL"/>
              <w:rPr>
                <w:rFonts w:eastAsia="Calibri" w:cs="Arial"/>
                <w:szCs w:val="22"/>
                <w:lang w:eastAsia="ja-JP"/>
              </w:rPr>
            </w:pPr>
          </w:p>
        </w:tc>
        <w:tc>
          <w:tcPr>
            <w:tcW w:w="2436" w:type="dxa"/>
            <w:vAlign w:val="center"/>
          </w:tcPr>
          <w:p w14:paraId="5E258C8E"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061D26" w:rsidRPr="00B93C63" w:rsidRDefault="00061D26" w:rsidP="00B27FDD">
            <w:pPr>
              <w:pStyle w:val="TAC"/>
              <w:rPr>
                <w:rFonts w:eastAsia="Calibri" w:cs="Arial"/>
                <w:lang w:eastAsia="ja-JP"/>
              </w:rPr>
            </w:pPr>
          </w:p>
        </w:tc>
        <w:tc>
          <w:tcPr>
            <w:tcW w:w="2646" w:type="dxa"/>
            <w:vAlign w:val="center"/>
          </w:tcPr>
          <w:p w14:paraId="23A9BD72"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41D58F7D"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4351F4A3" w14:textId="77777777" w:rsidTr="00061D26">
        <w:trPr>
          <w:trHeight w:val="2121"/>
        </w:trPr>
        <w:tc>
          <w:tcPr>
            <w:tcW w:w="1194" w:type="dxa"/>
            <w:vMerge/>
            <w:vAlign w:val="center"/>
          </w:tcPr>
          <w:p w14:paraId="2F41AFB4" w14:textId="77777777" w:rsidR="00061D26" w:rsidRPr="00B93C63" w:rsidRDefault="00061D26" w:rsidP="00B27FDD">
            <w:pPr>
              <w:pStyle w:val="TAL"/>
              <w:rPr>
                <w:rFonts w:eastAsia="Calibri" w:cs="Arial"/>
                <w:szCs w:val="22"/>
                <w:lang w:eastAsia="ja-JP"/>
              </w:rPr>
            </w:pPr>
          </w:p>
        </w:tc>
        <w:tc>
          <w:tcPr>
            <w:tcW w:w="2436" w:type="dxa"/>
            <w:vAlign w:val="center"/>
          </w:tcPr>
          <w:p w14:paraId="05FE5526"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061D26" w:rsidRPr="00B93C63" w:rsidRDefault="00061D26" w:rsidP="00B27FDD">
            <w:pPr>
              <w:pStyle w:val="TAC"/>
              <w:rPr>
                <w:rFonts w:eastAsia="Calibri" w:cs="Arial"/>
                <w:lang w:eastAsia="ja-JP"/>
              </w:rPr>
            </w:pPr>
          </w:p>
        </w:tc>
        <w:tc>
          <w:tcPr>
            <w:tcW w:w="2646" w:type="dxa"/>
            <w:vAlign w:val="center"/>
          </w:tcPr>
          <w:p w14:paraId="125B1121" w14:textId="77777777" w:rsidR="00061D26" w:rsidRPr="00B93C63" w:rsidRDefault="00061D26" w:rsidP="00B27FDD">
            <w:pPr>
              <w:pStyle w:val="TAC"/>
              <w:rPr>
                <w:rFonts w:cs="Arial"/>
              </w:rPr>
            </w:pPr>
            <w:r>
              <w:rPr>
                <w:rFonts w:cs="Arial"/>
              </w:rPr>
              <w:t>floor(i/10)x10</w:t>
            </w:r>
          </w:p>
        </w:tc>
        <w:tc>
          <w:tcPr>
            <w:tcW w:w="2380" w:type="dxa"/>
            <w:vAlign w:val="center"/>
          </w:tcPr>
          <w:p w14:paraId="4AACE485" w14:textId="77777777" w:rsidR="00061D26" w:rsidRDefault="00061D26" w:rsidP="00B27FDD">
            <w:pPr>
              <w:pStyle w:val="TAL"/>
              <w:rPr>
                <w:bCs/>
                <w:noProof/>
              </w:rPr>
            </w:pPr>
            <w:r w:rsidRPr="00B93C63">
              <w:rPr>
                <w:bCs/>
                <w:noProof/>
              </w:rPr>
              <w:t>Indicates the lowest RB index of the subchannel with the lowest index.</w:t>
            </w:r>
          </w:p>
          <w:p w14:paraId="65C7B1BC" w14:textId="77777777" w:rsidR="00061D26" w:rsidRDefault="00061D26" w:rsidP="00B27FDD">
            <w:pPr>
              <w:pStyle w:val="TAL"/>
              <w:rPr>
                <w:bCs/>
                <w:noProof/>
              </w:rPr>
            </w:pPr>
            <w:r>
              <w:rPr>
                <w:bCs/>
                <w:noProof/>
              </w:rPr>
              <w:t>UE 0~9 start RB=0;</w:t>
            </w:r>
          </w:p>
          <w:p w14:paraId="38FA56F5" w14:textId="77777777" w:rsidR="00061D26" w:rsidRDefault="00061D26" w:rsidP="00B27FDD">
            <w:pPr>
              <w:pStyle w:val="TAL"/>
              <w:rPr>
                <w:bCs/>
                <w:noProof/>
              </w:rPr>
            </w:pPr>
            <w:r>
              <w:rPr>
                <w:bCs/>
                <w:noProof/>
              </w:rPr>
              <w:t>UE 10~19 start RB=10;</w:t>
            </w:r>
          </w:p>
          <w:p w14:paraId="76E6D0CA" w14:textId="77777777" w:rsidR="00061D26" w:rsidRDefault="00061D26" w:rsidP="00B27FDD">
            <w:pPr>
              <w:pStyle w:val="TAL"/>
              <w:rPr>
                <w:bCs/>
                <w:noProof/>
              </w:rPr>
            </w:pPr>
            <w:r>
              <w:rPr>
                <w:bCs/>
                <w:noProof/>
              </w:rPr>
              <w:t>UE 20~29 start RB=20;</w:t>
            </w:r>
          </w:p>
          <w:p w14:paraId="0FE4C2C8" w14:textId="77777777" w:rsidR="00061D26" w:rsidRDefault="00061D26" w:rsidP="00B27FDD">
            <w:pPr>
              <w:pStyle w:val="TAL"/>
              <w:rPr>
                <w:bCs/>
                <w:noProof/>
              </w:rPr>
            </w:pPr>
            <w:r>
              <w:rPr>
                <w:bCs/>
                <w:noProof/>
              </w:rPr>
              <w:t>UE 30~39 start RB=30;</w:t>
            </w:r>
          </w:p>
          <w:p w14:paraId="56112DA0" w14:textId="77777777" w:rsidR="00061D26" w:rsidRDefault="00061D26" w:rsidP="00B27FDD">
            <w:pPr>
              <w:pStyle w:val="TAL"/>
              <w:rPr>
                <w:bCs/>
                <w:noProof/>
              </w:rPr>
            </w:pPr>
            <w:r>
              <w:rPr>
                <w:bCs/>
                <w:noProof/>
              </w:rPr>
              <w:t>UE 40~49 start RB=40;</w:t>
            </w:r>
          </w:p>
          <w:p w14:paraId="6C102B17" w14:textId="77777777" w:rsidR="00061D26" w:rsidRPr="00B93C63" w:rsidRDefault="00061D26" w:rsidP="00B27FDD">
            <w:pPr>
              <w:pStyle w:val="TAL"/>
              <w:rPr>
                <w:bCs/>
                <w:noProof/>
              </w:rPr>
            </w:pPr>
          </w:p>
        </w:tc>
      </w:tr>
      <w:tr w:rsidR="00061D26" w:rsidRPr="00B93C63" w14:paraId="33827680" w14:textId="77777777" w:rsidTr="00061D26">
        <w:trPr>
          <w:trHeight w:val="318"/>
        </w:trPr>
        <w:tc>
          <w:tcPr>
            <w:tcW w:w="1194" w:type="dxa"/>
            <w:vMerge/>
            <w:vAlign w:val="center"/>
          </w:tcPr>
          <w:p w14:paraId="3A22DE9E" w14:textId="77777777" w:rsidR="00061D26" w:rsidRPr="00B93C63" w:rsidRDefault="00061D26" w:rsidP="00B27FDD">
            <w:pPr>
              <w:pStyle w:val="TAL"/>
              <w:rPr>
                <w:rFonts w:eastAsia="Calibri" w:cs="Arial"/>
                <w:szCs w:val="22"/>
                <w:lang w:eastAsia="ja-JP"/>
              </w:rPr>
            </w:pPr>
          </w:p>
        </w:tc>
        <w:tc>
          <w:tcPr>
            <w:tcW w:w="2436" w:type="dxa"/>
            <w:vAlign w:val="center"/>
          </w:tcPr>
          <w:p w14:paraId="66C31F39"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061D26" w:rsidRPr="00B93C63" w:rsidRDefault="00061D26" w:rsidP="00B27FDD">
            <w:pPr>
              <w:pStyle w:val="TAC"/>
              <w:rPr>
                <w:rFonts w:eastAsia="Calibri" w:cs="Arial"/>
                <w:lang w:eastAsia="ja-JP"/>
              </w:rPr>
            </w:pPr>
          </w:p>
        </w:tc>
        <w:tc>
          <w:tcPr>
            <w:tcW w:w="2646" w:type="dxa"/>
            <w:vAlign w:val="center"/>
          </w:tcPr>
          <w:p w14:paraId="018CC138" w14:textId="77777777" w:rsidR="00061D26" w:rsidRDefault="00061D26" w:rsidP="00B27FDD">
            <w:pPr>
              <w:pStyle w:val="TAC"/>
              <w:rPr>
                <w:rFonts w:cs="Arial"/>
              </w:rPr>
            </w:pPr>
            <w:r>
              <w:rPr>
                <w:rFonts w:cs="Arial"/>
              </w:rPr>
              <w:t>10</w:t>
            </w:r>
          </w:p>
        </w:tc>
        <w:tc>
          <w:tcPr>
            <w:tcW w:w="2380" w:type="dxa"/>
            <w:vAlign w:val="center"/>
          </w:tcPr>
          <w:p w14:paraId="0FDD2FE1"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6BC32B29" w14:textId="77777777" w:rsidTr="00061D26">
        <w:trPr>
          <w:trHeight w:val="318"/>
        </w:trPr>
        <w:tc>
          <w:tcPr>
            <w:tcW w:w="1194" w:type="dxa"/>
            <w:vMerge/>
            <w:vAlign w:val="center"/>
          </w:tcPr>
          <w:p w14:paraId="7F47E596" w14:textId="77777777" w:rsidR="00061D26" w:rsidRPr="00B93C63" w:rsidRDefault="00061D26" w:rsidP="00061D26">
            <w:pPr>
              <w:pStyle w:val="TAL"/>
              <w:rPr>
                <w:rFonts w:eastAsia="Calibri" w:cs="Arial"/>
                <w:szCs w:val="22"/>
                <w:lang w:eastAsia="ja-JP"/>
              </w:rPr>
            </w:pPr>
          </w:p>
        </w:tc>
        <w:tc>
          <w:tcPr>
            <w:tcW w:w="2436" w:type="dxa"/>
            <w:vAlign w:val="center"/>
          </w:tcPr>
          <w:p w14:paraId="043F9692" w14:textId="2CE0FD93"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168001E2" w14:textId="4E6CCE5D"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47D50056" w14:textId="3F359715" w:rsidR="00061D26" w:rsidRDefault="00061D26" w:rsidP="00061D26">
            <w:pPr>
              <w:pStyle w:val="TAC"/>
              <w:rPr>
                <w:rFonts w:cs="Arial"/>
              </w:rPr>
            </w:pPr>
            <w:r>
              <w:rPr>
                <w:rFonts w:cs="Arial"/>
              </w:rPr>
              <w:t>5</w:t>
            </w:r>
          </w:p>
        </w:tc>
        <w:tc>
          <w:tcPr>
            <w:tcW w:w="2380" w:type="dxa"/>
            <w:vAlign w:val="center"/>
          </w:tcPr>
          <w:p w14:paraId="517AB6C9" w14:textId="77777777" w:rsidR="00061D26" w:rsidRPr="00F537EB" w:rsidRDefault="00061D26" w:rsidP="00061D26">
            <w:pPr>
              <w:pStyle w:val="TAL"/>
              <w:rPr>
                <w:bCs/>
                <w:kern w:val="2"/>
              </w:rPr>
            </w:pPr>
          </w:p>
        </w:tc>
      </w:tr>
      <w:tr w:rsidR="00D43E7F" w:rsidRPr="00B93C63" w14:paraId="7A8DB981" w14:textId="77777777" w:rsidTr="00061D26">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061D26">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2pt;height:21.5pt" o:ole="" fillcolor="window">
                  <v:imagedata r:id="rId160" o:title=""/>
                </v:shape>
                <o:OLEObject Type="Embed" ProgID="Equation.3" ShapeID="_x0000_i1207" DrawAspect="Content" ObjectID="_1783798122"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5pt;height:22pt" o:ole="" fillcolor="window">
                  <v:imagedata r:id="rId162" o:title=""/>
                </v:shape>
                <o:OLEObject Type="Embed" ProgID="Equation.3" ShapeID="_x0000_i1208" DrawAspect="Content" ObjectID="_1783798123"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29pt;height:14.5pt" o:ole="" fillcolor="window">
                  <v:imagedata r:id="rId164" o:title=""/>
                </v:shape>
                <o:OLEObject Type="Embed" ProgID="Equation.3" ShapeID="_x0000_i1209" DrawAspect="Content" ObjectID="_1783798124"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rPr>
            </w:pPr>
            <w:r>
              <w:rPr>
                <w:rFonts w:cs="v4.2.0"/>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5pt;height:22pt" o:ole="" fillcolor="window">
                  <v:imagedata r:id="rId162" o:title=""/>
                </v:shape>
                <o:OLEObject Type="Embed" ProgID="Equation.3" ShapeID="_x0000_i1210" DrawAspect="Content" ObjectID="_1783798125"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rPr>
            </w:pPr>
            <w:r>
              <w:rPr>
                <w:rFonts w:cs="v4.2.0"/>
              </w:rPr>
              <w:t>0</w:t>
            </w:r>
          </w:p>
        </w:tc>
        <w:tc>
          <w:tcPr>
            <w:tcW w:w="2355" w:type="dxa"/>
            <w:vAlign w:val="center"/>
          </w:tcPr>
          <w:p w14:paraId="34751A90" w14:textId="77777777" w:rsidR="00D43E7F" w:rsidRPr="00B93C63" w:rsidRDefault="00D43E7F" w:rsidP="00B27FDD">
            <w:pPr>
              <w:pStyle w:val="TAC"/>
              <w:rPr>
                <w:rFonts w:cs="v4.2.0"/>
              </w:rPr>
            </w:pPr>
            <w:r>
              <w:rPr>
                <w:rFonts w:cs="v4.2.0"/>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29pt;height:14.5pt" o:ole="" fillcolor="window">
                  <v:imagedata r:id="rId164" o:title=""/>
                </v:shape>
                <o:OLEObject Type="Embed" ProgID="Equation.3" ShapeID="_x0000_i1211" DrawAspect="Content" ObjectID="_1783798126"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rPr>
            </w:pPr>
            <w:r>
              <w:rPr>
                <w:rFonts w:cs="v4.2.0"/>
              </w:rPr>
              <w:t>0</w:t>
            </w:r>
          </w:p>
        </w:tc>
        <w:tc>
          <w:tcPr>
            <w:tcW w:w="2355" w:type="dxa"/>
            <w:vAlign w:val="center"/>
          </w:tcPr>
          <w:p w14:paraId="1DB77039" w14:textId="77777777" w:rsidR="00D43E7F" w:rsidRPr="00B93C63" w:rsidRDefault="00D43E7F" w:rsidP="00B27FDD">
            <w:pPr>
              <w:pStyle w:val="TAC"/>
              <w:rPr>
                <w:rFonts w:cs="v4.2.0"/>
              </w:rPr>
            </w:pPr>
            <w:r>
              <w:rPr>
                <w:rFonts w:cs="v4.2.0"/>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0B5C287F"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2pt;height:21.5pt" o:ole="" fillcolor="window">
                  <v:imagedata r:id="rId168" o:title=""/>
                </v:shape>
                <o:OLEObject Type="Embed" ProgID="Equation.3" ShapeID="_x0000_i1212" DrawAspect="Content" ObjectID="_1783798127"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pPr>
      <w:r w:rsidRPr="00BF3A3C">
        <w:t>A.9.</w:t>
      </w:r>
      <w:r w:rsidRPr="002A2013">
        <w:t>1.4.6.2</w:t>
      </w:r>
      <w:r w:rsidRPr="002A2013">
        <w:tab/>
        <w:t>Test Requirements</w:t>
      </w:r>
    </w:p>
    <w:p w14:paraId="772CB45B" w14:textId="77777777" w:rsidR="00D43E7F"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supporting NR sidelink, There are no active cell</w:t>
      </w:r>
      <w:r w:rsidRPr="007C7446">
        <w:t xml:space="preserve"> and GNSS is reliable during the whole test. The test system can emulate and send the GNSS signal to the test UE. The test parameters for GNSS signals are defined in B.</w:t>
      </w:r>
      <w:r>
        <w:t>4</w:t>
      </w:r>
      <w:r w:rsidRPr="007C7446">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supporting NR sidelink, 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rPr>
            </w:pPr>
            <w:r w:rsidRPr="00B93C63">
              <w:t>ENUMERATED {n</w:t>
            </w:r>
            <w:r w:rsidRPr="00B93C63">
              <w:rPr>
                <w:rFonts w:eastAsia="Malgun Gothic"/>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rPr>
              <w:t>1</w:t>
            </w:r>
            <w:r>
              <w:rPr>
                <w:rFonts w:eastAsia="Malgun Gothic"/>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t>Corresponding -</w:t>
            </w:r>
            <w:r>
              <w:t>74</w:t>
            </w:r>
            <w:r w:rsidRPr="00B93C63">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rPr>
              <w:t>C</w:t>
            </w:r>
            <w:r>
              <w:t>ell 1</w:t>
            </w:r>
          </w:p>
        </w:tc>
        <w:tc>
          <w:tcPr>
            <w:tcW w:w="2899" w:type="dxa"/>
            <w:vAlign w:val="center"/>
          </w:tcPr>
          <w:p w14:paraId="0E8B5DC0" w14:textId="77777777" w:rsidR="007D5429" w:rsidRPr="00B93C63" w:rsidRDefault="007D5429" w:rsidP="007D5429">
            <w:pPr>
              <w:pStyle w:val="TAC"/>
              <w:jc w:val="left"/>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t>sl-N</w:t>
            </w:r>
            <w:r w:rsidRPr="00B93C63">
              <w:t>umSubchannel-r1</w:t>
            </w:r>
            <w: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t xml:space="preserve">Corresponding </w:t>
            </w:r>
            <w:r w:rsidRPr="00B93C63">
              <w:rPr>
                <w:rFonts w:hint="eastAsia"/>
              </w:rPr>
              <w:t>0</w:t>
            </w:r>
            <w:r w:rsidRPr="00B93C63">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rPr>
              <w:t>T</w:t>
            </w:r>
            <w:r w:rsidRPr="007F136E">
              <w:rPr>
                <w:lang w:val="en-US"/>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2pt;height:21.5pt;mso-width-percent:0;mso-height-percent:0;mso-width-percent:0;mso-height-percent:0" o:ole="" fillcolor="window">
                  <v:imagedata r:id="rId160" o:title=""/>
                </v:shape>
                <o:OLEObject Type="Embed" ProgID="Equation.3" ShapeID="_x0000_i1213" DrawAspect="Content" ObjectID="_1783798128"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5pt;height:22pt;mso-width-percent:0;mso-height-percent:0;mso-width-percent:0;mso-height-percent:0" o:ole="" fillcolor="window">
                  <v:imagedata r:id="rId162" o:title=""/>
                </v:shape>
                <o:OLEObject Type="Embed" ProgID="Equation.3" ShapeID="_x0000_i1214" DrawAspect="Content" ObjectID="_1783798129"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2pt;height:14.5pt;mso-width-percent:0;mso-height-percent:0;mso-width-percent:0;mso-height-percent:0" o:ole="" fillcolor="window">
                  <v:imagedata r:id="rId168" o:title=""/>
                </v:shape>
                <o:OLEObject Type="Embed" ProgID="Equation.3" ShapeID="_x0000_i1215" DrawAspect="Content" ObjectID="_1783798130"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rPr>
            </w:pPr>
            <w:r>
              <w:rPr>
                <w:rFonts w:cs="Arial" w:hint="eastAsia"/>
                <w:bCs/>
              </w:rPr>
              <w:t>F</w:t>
            </w:r>
            <w:r>
              <w:rPr>
                <w:rFonts w:cs="Arial"/>
                <w:bCs/>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rPr>
            </w:pPr>
            <w:r>
              <w:rPr>
                <w:rFonts w:cs="Arial" w:hint="eastAsia"/>
                <w:bCs/>
              </w:rPr>
              <w:t>T</w:t>
            </w:r>
            <w:r>
              <w:rPr>
                <w:rFonts w:cs="Arial"/>
                <w:bCs/>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rPr>
              <w:t>C</w:t>
            </w:r>
            <w:r>
              <w:rPr>
                <w:rFonts w:cs="Arial"/>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rPr>
            </w:pPr>
            <w:r>
              <w:rPr>
                <w:rFonts w:hint="eastAsia"/>
              </w:rPr>
              <w:t>D</w:t>
            </w:r>
            <w: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pPr>
            <w:r>
              <w:rPr>
                <w:rFonts w:hint="eastAsia"/>
              </w:rPr>
              <w:t>N</w:t>
            </w:r>
            <w: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2pt;height:21.5pt" o:ole="" fillcolor="window">
                  <v:imagedata r:id="rId13" o:title=""/>
                </v:shape>
                <o:OLEObject Type="Embed" ProgID="Equation.3" ShapeID="_x0000_i1216" DrawAspect="Content" ObjectID="_1783798131"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rPr>
            </w:pPr>
            <w:r>
              <w:rPr>
                <w:rFonts w:cs="Arial" w:hint="eastAsia"/>
              </w:rPr>
              <w:t>C</w:t>
            </w:r>
            <w:r>
              <w:rPr>
                <w:rFonts w:cs="Arial"/>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2pt;height:21.5pt" o:ole="" fillcolor="window">
                  <v:imagedata r:id="rId13" o:title=""/>
                </v:shape>
                <o:OLEObject Type="Embed" ProgID="Equation.3" ShapeID="_x0000_i1217" DrawAspect="Content" ObjectID="_1783798132"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3pt;height:22pt" o:ole="" fillcolor="window">
                  <v:imagedata r:id="rId16" o:title=""/>
                </v:shape>
                <o:OLEObject Type="Embed" ProgID="Equation.3" ShapeID="_x0000_i1218" DrawAspect="Content" ObjectID="_1783798133"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2pt;height:21.5pt" o:ole="" fillcolor="window">
                  <v:imagedata r:id="rId13" o:title=""/>
                </v:shape>
                <o:OLEObject Type="Embed" ProgID="Equation.3" ShapeID="_x0000_i1219" DrawAspect="Content" ObjectID="_1783798134"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pPr>
      <w:r w:rsidRPr="009D47F3">
        <w:t>A.9.1.6.1.1</w:t>
      </w:r>
      <w:r w:rsidRPr="009D47F3">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 xml:space="preserve">.1-1, 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rPr>
              <w:t>S</w:t>
            </w:r>
            <w:r>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rPr>
              <w:t>k</w:t>
            </w:r>
            <w:r>
              <w:rPr>
                <w:rFonts w:cs="Arial"/>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rPr>
              <w:t>3</w:t>
            </w:r>
            <w:r>
              <w:rPr>
                <w:rFonts w:cs="Arial"/>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t>sl-NumSubchannel</w:t>
            </w:r>
            <w: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rPr>
              <w:t>Indicates 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lastRenderedPageBreak/>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rPr>
            </w:pPr>
            <w:r>
              <w:rPr>
                <w:rFonts w:cs="Arial" w:hint="eastAsia"/>
                <w:bCs/>
              </w:rPr>
              <w:t>F</w:t>
            </w:r>
            <w:r>
              <w:rPr>
                <w:rFonts w:cs="Arial"/>
                <w:bCs/>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rPr>
            </w:pPr>
            <w:r>
              <w:rPr>
                <w:rFonts w:cs="Arial" w:hint="eastAsia"/>
                <w:bCs/>
              </w:rPr>
              <w:t>T</w:t>
            </w:r>
            <w:r>
              <w:rPr>
                <w:rFonts w:cs="Arial"/>
                <w:bCs/>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rPr>
            </w:pPr>
            <w:r>
              <w:rPr>
                <w:rFonts w:hint="eastAsia"/>
              </w:rPr>
              <w:t>D</w:t>
            </w:r>
            <w: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pPr>
            <w:r>
              <w:rPr>
                <w:rFonts w:hint="eastAsia"/>
              </w:rPr>
              <w:t>N</w:t>
            </w:r>
            <w: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2pt;height:21.5pt" o:ole="" fillcolor="window">
                  <v:imagedata r:id="rId13" o:title=""/>
                </v:shape>
                <o:OLEObject Type="Embed" ProgID="Equation.3" ShapeID="_x0000_i1220" DrawAspect="Content" ObjectID="_1783798135"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rPr>
            </w:pPr>
            <w:r>
              <w:rPr>
                <w:rFonts w:cs="Arial" w:hint="eastAsia"/>
              </w:rPr>
              <w:t>C</w:t>
            </w:r>
            <w:r>
              <w:rPr>
                <w:rFonts w:cs="Arial"/>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2pt;height:21.5pt" o:ole="" fillcolor="window">
                  <v:imagedata r:id="rId13" o:title=""/>
                </v:shape>
                <o:OLEObject Type="Embed" ProgID="Equation.3" ShapeID="_x0000_i1221" DrawAspect="Content" ObjectID="_1783798136"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3pt;height:22pt" o:ole="" fillcolor="window">
                  <v:imagedata r:id="rId16" o:title=""/>
                </v:shape>
                <o:OLEObject Type="Embed" ProgID="Equation.3" ShapeID="_x0000_i1222" DrawAspect="Content" ObjectID="_1783798137"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2pt;height:21.5pt" o:ole="" fillcolor="window">
                  <v:imagedata r:id="rId13" o:title=""/>
                </v:shape>
                <o:OLEObject Type="Embed" ProgID="Equation.3" ShapeID="_x0000_i1223" DrawAspect="Content" ObjectID="_1783798138"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lastRenderedPageBreak/>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pPr>
      <w:r w:rsidRPr="000557C9">
        <w:t>A.9.1.6.2.1</w:t>
      </w:r>
      <w:r w:rsidRPr="000557C9">
        <w:tab/>
        <w:t>Test Purpose and Environment</w:t>
      </w:r>
    </w:p>
    <w:p w14:paraId="3288F8F7" w14:textId="77777777" w:rsidR="003130F1" w:rsidRPr="000557C9" w:rsidRDefault="003130F1" w:rsidP="003130F1">
      <w:r w:rsidRPr="000557C9">
        <w:t xml:space="preserve">The purpose of this test is to </w:t>
      </w:r>
      <w:r w:rsidRPr="000557C9">
        <w:rPr>
          <w:rFonts w:cs="v4.2.0"/>
        </w:rPr>
        <w:t xml:space="preserve">verify that </w:t>
      </w:r>
      <w:r w:rsidRPr="000557C9">
        <w:t xml:space="preserve">when V2X sidelink is in SL-DRX and NR PCell is in non-DRX, NR PCell interruptions due to transitions </w:t>
      </w:r>
      <w:r>
        <w:t xml:space="preserve">of V2X sidelink UE </w:t>
      </w:r>
      <w:r w:rsidRPr="000557C9">
        <w:t xml:space="preserve">from active to non-active and from non-active to active </w:t>
      </w:r>
      <w:r w:rsidRPr="000557C9">
        <w:rPr>
          <w:rFonts w:cs="v4.2.0"/>
        </w:rPr>
        <w:t>do not exceed the limits</w:t>
      </w:r>
      <w:r>
        <w:rPr>
          <w:rFonts w:cs="v4.2.0"/>
        </w:rPr>
        <w:t xml:space="preserve"> in terms of missing ACK/NACK</w:t>
      </w:r>
      <w:r w:rsidRPr="000557C9">
        <w:t>. This test will verify the miss</w:t>
      </w:r>
      <w:r>
        <w:t>ing</w:t>
      </w:r>
      <w:r w:rsidRPr="000557C9">
        <w:t xml:space="preserve"> ACK/NACK rate </w:t>
      </w:r>
      <w:r>
        <w:t>on</w:t>
      </w:r>
      <w:r w:rsidRPr="000557C9">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 xml:space="preserve">The test parameters are given in Table A.9.1.6.2.1-1, 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r w:rsidRPr="000557C9">
        <w:t>The test consists of one time period, with duration of T1. During T1, NR PCell is continuously scheduled in DL while V2X sidelink is not scheduled and has SL-DRX configured. Prior to start of T1 the SL-DRX inactivity timer for the V2X sidelink has already expired. 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rPr>
              <w:t>S</w:t>
            </w:r>
            <w:r w:rsidRPr="000557C9">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rPr>
              <w:t>k</w:t>
            </w:r>
            <w:r w:rsidRPr="000557C9">
              <w:rPr>
                <w:rFonts w:cs="Arial"/>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rPr>
              <w:t>3</w:t>
            </w:r>
            <w:r w:rsidRPr="000557C9">
              <w:rPr>
                <w:rFonts w:cs="Arial"/>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rPr>
            </w:pPr>
            <w:r w:rsidRPr="000557C9">
              <w:rPr>
                <w:rFonts w:cs="Arial" w:hint="eastAsia"/>
                <w:bCs/>
              </w:rPr>
              <w:t>F</w:t>
            </w:r>
            <w:r w:rsidRPr="000557C9">
              <w:rPr>
                <w:rFonts w:cs="Arial"/>
                <w:bCs/>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rPr>
            </w:pPr>
            <w:r w:rsidRPr="000557C9">
              <w:rPr>
                <w:rFonts w:cs="Arial" w:hint="eastAsia"/>
                <w:bCs/>
              </w:rPr>
              <w:t>T</w:t>
            </w:r>
            <w:r w:rsidRPr="000557C9">
              <w:rPr>
                <w:rFonts w:cs="Arial"/>
                <w:bCs/>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rPr>
            </w:pPr>
            <w:r w:rsidRPr="000557C9">
              <w:rPr>
                <w:rFonts w:hint="eastAsia"/>
              </w:rPr>
              <w:t>D</w:t>
            </w:r>
            <w:r w:rsidRPr="000557C9">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pPr>
            <w:r w:rsidRPr="000557C9">
              <w:rPr>
                <w:rFonts w:hint="eastAsia"/>
              </w:rPr>
              <w:t>N</w:t>
            </w:r>
            <w:r w:rsidRPr="000557C9">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0.5pt;height:20.5pt" o:ole="" fillcolor="window">
                  <v:imagedata r:id="rId13" o:title=""/>
                </v:shape>
                <o:OLEObject Type="Embed" ProgID="Equation.3" ShapeID="_x0000_i1224" DrawAspect="Content" ObjectID="_1783798139"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rPr>
            </w:pPr>
            <w:r w:rsidRPr="000557C9">
              <w:rPr>
                <w:rFonts w:cs="Arial" w:hint="eastAsia"/>
              </w:rPr>
              <w:t>C</w:t>
            </w:r>
            <w:r w:rsidRPr="000557C9">
              <w:rPr>
                <w:rFonts w:cs="Arial"/>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0.5pt;height:20.5pt" o:ole="" fillcolor="window">
                  <v:imagedata r:id="rId13" o:title=""/>
                </v:shape>
                <o:OLEObject Type="Embed" ProgID="Equation.3" ShapeID="_x0000_i1225" DrawAspect="Content" ObjectID="_1783798140"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0.5pt;height:20.5pt" o:ole="" fillcolor="window">
                  <v:imagedata r:id="rId16" o:title=""/>
                </v:shape>
                <o:OLEObject Type="Embed" ProgID="Equation.3" ShapeID="_x0000_i1226" DrawAspect="Content" ObjectID="_1783798141"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0.5pt;height:20.5pt" o:ole="" fillcolor="window">
                  <v:imagedata r:id="rId13" o:title=""/>
                </v:shape>
                <o:OLEObject Type="Embed" ProgID="Equation.3" ShapeID="_x0000_i1227" DrawAspect="Content" ObjectID="_1783798142"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t xml:space="preserve">The UE shall be continuously scheduled on PCell on RF channel 1 during the entire length of T1. UE shall not be scheduled in V2X sidelink during T1. During the time duration T1 the UE shall transmit at least </w:t>
      </w:r>
      <w:r w:rsidRPr="009255C2">
        <w:t>99.375%</w:t>
      </w:r>
      <w:r w:rsidRPr="000557C9">
        <w:t xml:space="preserve"> of ACK/NACK on NR PCell.</w:t>
      </w:r>
    </w:p>
    <w:p w14:paraId="1F1F53CD" w14:textId="77777777" w:rsidR="003130F1" w:rsidRPr="000557C9" w:rsidRDefault="003130F1" w:rsidP="003130F1">
      <w:pPr>
        <w:spacing w:after="0" w:line="360" w:lineRule="auto"/>
        <w:rPr>
          <w:rFonts w:eastAsia="STXihei"/>
        </w:rPr>
      </w:pPr>
      <w:r w:rsidRPr="000557C9">
        <w:rPr>
          <w:rFonts w:eastAsia="STXihei"/>
        </w:rPr>
        <w:t xml:space="preserve">Interruption on NR PCell shall not exceed X as defined in Table </w:t>
      </w:r>
      <w:r w:rsidRPr="000557C9">
        <w:rPr>
          <w:snapToGrid w:val="0"/>
        </w:rPr>
        <w:t>A.9.1.6.2.2</w:t>
      </w:r>
      <w:r w:rsidRPr="000557C9">
        <w:rPr>
          <w:rFonts w:eastAsia="STXihei"/>
          <w:b/>
        </w:rPr>
        <w:t>-</w:t>
      </w:r>
      <w:r w:rsidRPr="000557C9">
        <w:rPr>
          <w:rFonts w:eastAsia="STXihei"/>
        </w:rPr>
        <w:t>1.</w:t>
      </w:r>
    </w:p>
    <w:p w14:paraId="0FDEB0C6" w14:textId="77777777" w:rsidR="003130F1" w:rsidRPr="000557C9" w:rsidRDefault="003130F1" w:rsidP="003130F1">
      <w:pPr>
        <w:pStyle w:val="TH"/>
      </w:pPr>
      <w:r w:rsidRPr="000557C9">
        <w:rPr>
          <w:snapToGrid w:val="0"/>
        </w:rPr>
        <w:t>Table A.9.1.6.2.2</w:t>
      </w:r>
      <w:r w:rsidRPr="000557C9">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t>Async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pPr>
            <w:r w:rsidRPr="000557C9">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pPr>
            <w:r w:rsidRPr="000557C9">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pPr>
            <w:r w:rsidRPr="000557C9">
              <w:t>3</w:t>
            </w:r>
          </w:p>
        </w:tc>
      </w:tr>
    </w:tbl>
    <w:p w14:paraId="13344B32" w14:textId="77777777" w:rsidR="003130F1" w:rsidRPr="000557C9" w:rsidRDefault="003130F1" w:rsidP="003130F1">
      <w:pPr>
        <w:spacing w:after="0" w:line="360" w:lineRule="auto"/>
        <w:rPr>
          <w:rFonts w:eastAsia="STXihei"/>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pPr>
      <w:r>
        <w:t>A.9.1.6.3</w:t>
      </w:r>
      <w:r w:rsidRPr="00E34C2A">
        <w:t>.1</w:t>
      </w:r>
      <w:r w:rsidRPr="00E34C2A">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 xml:space="preserve">.1-1, 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lastRenderedPageBreak/>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rPr>
              <w:t>S</w:t>
            </w:r>
            <w:r w:rsidRPr="00E34C2A">
              <w:rPr>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rPr>
              <w:t>k</w:t>
            </w:r>
            <w:r w:rsidRPr="00E34C2A">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rPr>
              <w:t>3</w:t>
            </w:r>
            <w:r w:rsidRPr="00E34C2A">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rPr>
              <w:t xml:space="preserve">Indicates </w:t>
            </w:r>
            <w:r w:rsidRPr="00E34C2A">
              <w:rPr>
                <w:iCs/>
              </w:rPr>
              <w:t xml:space="preserve">the number of </w:t>
            </w:r>
            <w:r w:rsidRPr="00E34C2A">
              <w:rPr>
                <w:bCs/>
                <w:kern w:val="2"/>
              </w:rPr>
              <w:t>sub-channels for</w:t>
            </w:r>
            <w:r w:rsidRPr="00E34C2A">
              <w:rPr>
                <w:iCs/>
              </w:rPr>
              <w:t xml:space="preserve"> TX 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rPr>
              <w:t xml:space="preserve">Indicates the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rPr>
            </w:pPr>
            <w:r w:rsidRPr="00E34C2A">
              <w:rPr>
                <w:rFonts w:hint="eastAsia"/>
                <w:bCs/>
              </w:rPr>
              <w:t>F</w:t>
            </w:r>
            <w:r w:rsidRPr="00E34C2A">
              <w:rPr>
                <w:bCs/>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rPr>
              <w:t>C</w:t>
            </w:r>
            <w:r w:rsidRPr="00E34C2A">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rPr>
            </w:pPr>
            <w:r w:rsidRPr="00E34C2A">
              <w:rPr>
                <w:rFonts w:hint="eastAsia"/>
                <w:bCs/>
              </w:rPr>
              <w:t>T</w:t>
            </w:r>
            <w:r w:rsidRPr="00E34C2A">
              <w:rPr>
                <w:bCs/>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rPr>
              <w:t>C</w:t>
            </w:r>
            <w:r w:rsidRPr="00E34C2A">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rPr>
              <w:t>C</w:t>
            </w:r>
            <w:r w:rsidRPr="00E34C2A">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rPr>
              <w:t>C</w:t>
            </w:r>
            <w:r w:rsidRPr="00E34C2A">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pPr>
            <w:r w:rsidRPr="00E34C2A">
              <w:rPr>
                <w:rFonts w:hint="eastAsia"/>
              </w:rPr>
              <w:t>D</w:t>
            </w:r>
            <w:r w:rsidRPr="00E34C2A">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pPr>
            <w:r w:rsidRPr="00E34C2A">
              <w:rPr>
                <w:rFonts w:hint="eastAsia"/>
              </w:rPr>
              <w:t>N</w:t>
            </w:r>
            <w:r w:rsidRPr="00E34C2A">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0.5pt;height:20.5pt" o:ole="" fillcolor="window">
                  <v:imagedata r:id="rId13" o:title=""/>
                </v:shape>
                <o:OLEObject Type="Embed" ProgID="Equation.3" ShapeID="_x0000_i1228" DrawAspect="Content" ObjectID="_1783798143"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pPr>
            <w:r w:rsidRPr="00E34C2A">
              <w:rPr>
                <w:rFonts w:hint="eastAsia"/>
              </w:rPr>
              <w:t>C</w:t>
            </w:r>
            <w:r w:rsidRPr="00E34C2A">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0.5pt;height:20.5pt" o:ole="" fillcolor="window">
                  <v:imagedata r:id="rId13" o:title=""/>
                </v:shape>
                <o:OLEObject Type="Embed" ProgID="Equation.3" ShapeID="_x0000_i1229" DrawAspect="Content" ObjectID="_1783798144"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0.5pt;height:20.5pt" o:ole="" fillcolor="window">
                  <v:imagedata r:id="rId16" o:title=""/>
                </v:shape>
                <o:OLEObject Type="Embed" ProgID="Equation.3" ShapeID="_x0000_i1230" DrawAspect="Content" ObjectID="_1783798145"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0.5pt;height:20.5pt" o:ole="" fillcolor="window">
                  <v:imagedata r:id="rId13" o:title=""/>
                </v:shape>
                <o:OLEObject Type="Embed" ProgID="Equation.3" ShapeID="_x0000_i1231" DrawAspect="Content" ObjectID="_1783798146"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r w:rsidRPr="00E34C2A">
        <w:t xml:space="preserve">The UE shall be continuously scheduled on PCell on RF channel 1 during T3. During T3, </w:t>
      </w:r>
      <w:r>
        <w:t xml:space="preserve">the interruption on PCell shall not be more than the values specified in </w:t>
      </w:r>
      <w:r w:rsidRPr="00E34C2A">
        <w:t>clause 12.7.</w:t>
      </w:r>
      <w:r>
        <w:t>8</w:t>
      </w:r>
      <w:r w:rsidRPr="00E34C2A">
        <w:t>.</w:t>
      </w:r>
    </w:p>
    <w:p w14:paraId="42EEC097" w14:textId="1436C52E" w:rsidR="009428D8" w:rsidRDefault="009428D8" w:rsidP="009428D8"/>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 Table A.9.1.</w:t>
      </w:r>
      <w:r>
        <w:t>7</w:t>
      </w:r>
      <w:r w:rsidRPr="00AC0541">
        <w:t>.1-2, Table A.9.1.</w:t>
      </w:r>
      <w:r>
        <w:t>7</w:t>
      </w:r>
      <w:r w:rsidRPr="00AC0541">
        <w:t>.1-3, Table A.9.1.</w:t>
      </w:r>
      <w:r>
        <w:t>7</w:t>
      </w:r>
      <w:r w:rsidRPr="00AC0541">
        <w:t>.1-4, and Table A.9.1.</w:t>
      </w:r>
      <w:r>
        <w:t>7</w:t>
      </w:r>
      <w:r w:rsidRPr="00AC0541">
        <w:t>.1-5 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1E6FC6"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w:t>
      </w:r>
      <w:r w:rsidRPr="001E6FC6">
        <w:rPr>
          <w:rFonts w:cs="Arial"/>
        </w:rPr>
        <w:t>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1E6FC6">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rPr>
            </w:pPr>
            <w:r w:rsidRPr="0096066E">
              <w:rPr>
                <w:rFonts w:eastAsia="DengXia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rPr>
            </w:pPr>
            <w:r w:rsidRPr="0096066E">
              <w:rPr>
                <w:rFonts w:eastAsia="DengXia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rPr>
            </w:pPr>
            <w:r w:rsidRPr="0096066E">
              <w:rPr>
                <w:rFonts w:eastAsia="DengXia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rPr>
            </w:pPr>
            <w:r w:rsidRPr="0096066E">
              <w:rPr>
                <w:rFonts w:eastAsia="DengXia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rPr>
            </w:pPr>
            <w:r w:rsidRPr="0096066E">
              <w:rPr>
                <w:rFonts w:eastAsia="DengXia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t>sl-NumSubchannel</w:t>
            </w:r>
            <w: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rPr>
              <w:t>1</w:t>
            </w:r>
            <w:r>
              <w:rPr>
                <w:rFonts w:cs="Arial"/>
              </w:rPr>
              <w:t>0</w:t>
            </w:r>
          </w:p>
        </w:tc>
        <w:tc>
          <w:tcPr>
            <w:tcW w:w="2327" w:type="dxa"/>
          </w:tcPr>
          <w:p w14:paraId="146F8B22" w14:textId="77777777" w:rsidR="006E6A0F" w:rsidRPr="009E28AA" w:rsidRDefault="006E6A0F" w:rsidP="00CA1645">
            <w:pPr>
              <w:pStyle w:val="TAL"/>
              <w:rPr>
                <w:bCs/>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rPr>
              <w:t>floor(i)x10</w:t>
            </w:r>
          </w:p>
        </w:tc>
        <w:tc>
          <w:tcPr>
            <w:tcW w:w="2327" w:type="dxa"/>
            <w:vAlign w:val="center"/>
          </w:tcPr>
          <w:p w14:paraId="14124725" w14:textId="77777777" w:rsidR="006E6A0F" w:rsidRDefault="006E6A0F" w:rsidP="00CA1645">
            <w:pPr>
              <w:pStyle w:val="TAL"/>
              <w:rPr>
                <w:lang w:eastAsia="ja-JP"/>
              </w:rPr>
            </w:pPr>
            <w:r w:rsidRPr="009E28AA">
              <w:rPr>
                <w:bCs/>
              </w:rPr>
              <w:t>Indicates 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rPr>
              <w:t>S</w:t>
            </w:r>
            <w: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rPr>
              <w:t>k</w:t>
            </w:r>
            <w:r>
              <w:rPr>
                <w:lang w:val="it-IT"/>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rPr>
              <w:t>3</w:t>
            </w:r>
            <w:r>
              <w:rPr>
                <w:szCs w:val="18"/>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0.5pt;height:20.5pt" o:ole="" fillcolor="window">
                  <v:imagedata r:id="rId13" o:title=""/>
                </v:shape>
                <o:OLEObject Type="Embed" ProgID="Equation.3" ShapeID="_x0000_i1232" DrawAspect="Content" ObjectID="_1783798147"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0.5pt;height:20.5pt" o:ole="" fillcolor="window">
                  <v:imagedata r:id="rId16" o:title=""/>
                </v:shape>
                <o:OLEObject Type="Embed" ProgID="Equation.3" ShapeID="_x0000_i1233" DrawAspect="Content" ObjectID="_1783798148"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rPr>
              <w:t>1</w:t>
            </w:r>
            <w:r w:rsidRPr="00B93C63">
              <w:rPr>
                <w:lang w:eastAsia="ja-JP"/>
              </w:rPr>
              <w:t>x</w:t>
            </w:r>
            <w:r w:rsidRPr="00B93C63">
              <w:rPr>
                <w:rFonts w:hint="eastAsia"/>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0.5pt;height:20.5pt" o:ole="" fillcolor="window">
                  <v:imagedata r:id="rId13" o:title=""/>
                </v:shape>
                <o:OLEObject Type="Embed" ProgID="Equation.3" ShapeID="_x0000_i1234" DrawAspect="Content" ObjectID="_1783798149" r:id="rId231"/>
              </w:object>
            </w:r>
            <w:r w:rsidRPr="002E2832">
              <w:rPr>
                <w:lang w:eastAsia="ja-JP"/>
              </w:rPr>
              <w:t xml:space="preserve"> to be fulfilled.</w:t>
            </w:r>
          </w:p>
          <w:p w14:paraId="2DF8D5C1" w14:textId="77777777" w:rsidR="006E6A0F" w:rsidRPr="002E2832" w:rsidRDefault="006E6A0F" w:rsidP="00E36CFF">
            <w:pPr>
              <w:pStyle w:val="TAN"/>
            </w:pPr>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p>
          <w:p w14:paraId="3E2D2801" w14:textId="77777777" w:rsidR="006E6A0F" w:rsidRPr="002E2832" w:rsidRDefault="006E6A0F" w:rsidP="00E36CFF">
            <w:pPr>
              <w:pStyle w:val="TAN"/>
            </w:pPr>
            <w:r w:rsidRPr="002E2832">
              <w:rPr>
                <w:rFonts w:hint="eastAsia"/>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6D28AD8" w14:textId="77777777" w:rsidR="006E6A0F" w:rsidRPr="00C21FFE" w:rsidRDefault="006E6A0F" w:rsidP="00CA1645">
            <w:pPr>
              <w:pStyle w:val="TAC"/>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034584AE" w14:textId="77777777" w:rsidR="006E6A0F" w:rsidRPr="00C21FFE" w:rsidRDefault="006E6A0F" w:rsidP="00CA1645">
            <w:pPr>
              <w:pStyle w:val="TAC"/>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9606BA6" w14:textId="77777777" w:rsidR="006E6A0F" w:rsidRPr="00C21FFE" w:rsidRDefault="006E6A0F" w:rsidP="00CA1645">
            <w:pPr>
              <w:pStyle w:val="TAC"/>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439DD073" w14:textId="77777777" w:rsidR="006E6A0F" w:rsidRPr="00C21FFE" w:rsidRDefault="006E6A0F" w:rsidP="00CA1645">
            <w:pPr>
              <w:pStyle w:val="TAC"/>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2D62B0BE" w14:textId="77777777" w:rsidR="006E6A0F" w:rsidRPr="00C21FFE" w:rsidRDefault="006E6A0F" w:rsidP="00CA1645">
            <w:pPr>
              <w:pStyle w:val="TAC"/>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0.5pt;height:20.5pt" o:ole="" fillcolor="window">
                  <v:imagedata r:id="rId13" o:title=""/>
                </v:shape>
                <o:OLEObject Type="Embed" ProgID="Equation.3" ShapeID="_x0000_i1235" DrawAspect="Content" ObjectID="_1783798150"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0.5pt;height:20.5pt" o:ole="" fillcolor="window">
                  <v:imagedata r:id="rId13" o:title=""/>
                </v:shape>
                <o:OLEObject Type="Embed" ProgID="Equation.3" ShapeID="_x0000_i1236" DrawAspect="Content" ObjectID="_1783798151"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rPr>
            </w:pPr>
            <w:r w:rsidRPr="00C21FFE">
              <w:rPr>
                <w:rFonts w:eastAsia="DengXia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5pt;height:20.5pt" o:ole="" fillcolor="window">
                  <v:imagedata r:id="rId126" o:title=""/>
                </v:shape>
                <o:OLEObject Type="Embed" ProgID="Equation.3" ShapeID="_x0000_i1237" DrawAspect="Content" ObjectID="_1783798152"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0.5pt;height:20.5pt" o:ole="" fillcolor="window">
                  <v:imagedata r:id="rId13" o:title=""/>
                </v:shape>
                <o:OLEObject Type="Embed" ProgID="Equation.3" ShapeID="_x0000_i1238" DrawAspect="Content" ObjectID="_1783798153"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sectPr w:rsidR="006E6A0F" w:rsidRPr="00B93C63" w:rsidSect="00E05F7C">
      <w:headerReference w:type="default" r:id="rId236"/>
      <w:footerReference w:type="default" r:id="rId237"/>
      <w:pgSz w:w="12240" w:h="15840"/>
      <w:pgMar w:top="1440" w:right="1440" w:bottom="1440" w:left="1440" w:header="720" w:footer="720" w:gutter="0"/>
      <w:pgNumType w:start="39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1DBD88" w14:textId="77777777" w:rsidR="00E12A52" w:rsidRDefault="00E12A52" w:rsidP="0064056D">
      <w:pPr>
        <w:spacing w:after="0"/>
      </w:pPr>
      <w:r>
        <w:separator/>
      </w:r>
    </w:p>
  </w:endnote>
  <w:endnote w:type="continuationSeparator" w:id="0">
    <w:p w14:paraId="677C9A2D" w14:textId="77777777" w:rsidR="00E12A52" w:rsidRDefault="00E12A52"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EE202A" w14:textId="77777777" w:rsidR="00E12A52" w:rsidRDefault="00E12A52" w:rsidP="0064056D">
      <w:pPr>
        <w:spacing w:after="0"/>
      </w:pPr>
      <w:r>
        <w:separator/>
      </w:r>
    </w:p>
  </w:footnote>
  <w:footnote w:type="continuationSeparator" w:id="0">
    <w:p w14:paraId="4BE60D10" w14:textId="77777777" w:rsidR="00E12A52" w:rsidRDefault="00E12A52"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b/>
        <w:noProof/>
        <w:sz w:val="18"/>
        <w:lang w:val="en-US"/>
      </w:rPr>
      <w:id w:val="-301850477"/>
      <w:docPartObj>
        <w:docPartGallery w:val="Page Numbers (Top of Page)"/>
        <w:docPartUnique/>
      </w:docPartObj>
    </w:sdtPr>
    <w:sdtContent>
      <w:p w14:paraId="2615ED2F" w14:textId="6F39206D" w:rsidR="00475F10" w:rsidRPr="00512A44" w:rsidRDefault="00475F10" w:rsidP="00475F10">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5C7A97">
          <w:rPr>
            <w:rFonts w:ascii="Arial" w:hAnsi="Arial" w:cs="Arial"/>
            <w:b/>
            <w:sz w:val="18"/>
            <w:szCs w:val="18"/>
            <w:lang w:val="sv-FI"/>
          </w:rPr>
          <w:t>1</w:t>
        </w:r>
        <w:r w:rsidR="00234192">
          <w:rPr>
            <w:rFonts w:ascii="Arial" w:hAnsi="Arial" w:cs="Arial"/>
            <w:b/>
            <w:sz w:val="18"/>
            <w:szCs w:val="18"/>
            <w:lang w:val="sv-FI"/>
          </w:rPr>
          <w:t>4</w:t>
        </w:r>
        <w:r w:rsidRPr="00512A44">
          <w:rPr>
            <w:rFonts w:ascii="Arial" w:hAnsi="Arial" w:cs="Arial"/>
            <w:b/>
            <w:sz w:val="18"/>
            <w:szCs w:val="18"/>
            <w:lang w:val="sv-FI"/>
          </w:rPr>
          <w:t>.0 (</w:t>
        </w:r>
        <w:r w:rsidR="005C7A97" w:rsidRPr="00512A44">
          <w:rPr>
            <w:rFonts w:ascii="Arial" w:hAnsi="Arial" w:cs="Arial"/>
            <w:b/>
            <w:sz w:val="18"/>
            <w:szCs w:val="18"/>
            <w:lang w:val="sv-FI"/>
          </w:rPr>
          <w:t>202</w:t>
        </w:r>
        <w:r w:rsidR="005C7A97">
          <w:rPr>
            <w:rFonts w:ascii="Arial" w:hAnsi="Arial" w:cs="Arial"/>
            <w:b/>
            <w:sz w:val="18"/>
            <w:szCs w:val="18"/>
            <w:lang w:val="sv-FI"/>
          </w:rPr>
          <w:t>4</w:t>
        </w:r>
        <w:r w:rsidRPr="00512A44">
          <w:rPr>
            <w:rFonts w:ascii="Arial" w:hAnsi="Arial" w:cs="Arial"/>
            <w:b/>
            <w:sz w:val="18"/>
            <w:szCs w:val="18"/>
            <w:lang w:val="sv-FI"/>
          </w:rPr>
          <w:t>-</w:t>
        </w:r>
        <w:r w:rsidR="005C7A97">
          <w:rPr>
            <w:rFonts w:ascii="Arial" w:hAnsi="Arial" w:cs="Arial"/>
            <w:b/>
            <w:sz w:val="18"/>
            <w:szCs w:val="18"/>
            <w:lang w:val="sv-FI"/>
          </w:rPr>
          <w:t>0</w:t>
        </w:r>
        <w:r w:rsidR="00234192">
          <w:rPr>
            <w:rFonts w:ascii="Arial" w:hAnsi="Arial" w:cs="Arial"/>
            <w:b/>
            <w:sz w:val="18"/>
            <w:szCs w:val="18"/>
            <w:lang w:val="sv-FI"/>
          </w:rPr>
          <w:t>6</w:t>
        </w:r>
        <w:r w:rsidRPr="00512A44">
          <w:rPr>
            <w:rFonts w:ascii="Arial" w:hAnsi="Arial" w:cs="Arial"/>
            <w:b/>
            <w:sz w:val="18"/>
            <w:szCs w:val="18"/>
            <w:lang w:val="sv-FI"/>
          </w:rPr>
          <w:t>)</w:t>
        </w:r>
      </w:p>
      <w:p w14:paraId="3238FE37" w14:textId="77777777" w:rsidR="00475F10" w:rsidRDefault="00475F10" w:rsidP="00475F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44DF1567" w:rsidR="004B148F" w:rsidRDefault="00475F10" w:rsidP="000F5B9C">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3AE9"/>
    <w:rsid w:val="00007A7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0609"/>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B79"/>
    <w:rsid w:val="00054FAC"/>
    <w:rsid w:val="0005566A"/>
    <w:rsid w:val="00055B4C"/>
    <w:rsid w:val="000562D2"/>
    <w:rsid w:val="000571CF"/>
    <w:rsid w:val="0005767C"/>
    <w:rsid w:val="000602CC"/>
    <w:rsid w:val="0006069F"/>
    <w:rsid w:val="000617E3"/>
    <w:rsid w:val="00061D26"/>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B9C"/>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4192"/>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2AB"/>
    <w:rsid w:val="00335BAC"/>
    <w:rsid w:val="003361AE"/>
    <w:rsid w:val="00337689"/>
    <w:rsid w:val="0034039C"/>
    <w:rsid w:val="00341241"/>
    <w:rsid w:val="00341275"/>
    <w:rsid w:val="003413A2"/>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465D1"/>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5F10"/>
    <w:rsid w:val="00476018"/>
    <w:rsid w:val="00476791"/>
    <w:rsid w:val="00476E6F"/>
    <w:rsid w:val="004803F4"/>
    <w:rsid w:val="004818D2"/>
    <w:rsid w:val="004839E8"/>
    <w:rsid w:val="0048573C"/>
    <w:rsid w:val="00486833"/>
    <w:rsid w:val="00486CBC"/>
    <w:rsid w:val="0049030C"/>
    <w:rsid w:val="00490E9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57DB"/>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02F0"/>
    <w:rsid w:val="004F3F0D"/>
    <w:rsid w:val="004F41E0"/>
    <w:rsid w:val="004F45B6"/>
    <w:rsid w:val="004F58F8"/>
    <w:rsid w:val="004F60C0"/>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1FE0"/>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C7A97"/>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D75"/>
    <w:rsid w:val="006D406C"/>
    <w:rsid w:val="006D4089"/>
    <w:rsid w:val="006D46DF"/>
    <w:rsid w:val="006D50AA"/>
    <w:rsid w:val="006D7008"/>
    <w:rsid w:val="006D710B"/>
    <w:rsid w:val="006D7DC4"/>
    <w:rsid w:val="006E0438"/>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6C"/>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F69"/>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1E4"/>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6C50"/>
    <w:rsid w:val="00A27151"/>
    <w:rsid w:val="00A30317"/>
    <w:rsid w:val="00A30408"/>
    <w:rsid w:val="00A31A04"/>
    <w:rsid w:val="00A32E9D"/>
    <w:rsid w:val="00A338DC"/>
    <w:rsid w:val="00A345E6"/>
    <w:rsid w:val="00A34A92"/>
    <w:rsid w:val="00A34B0B"/>
    <w:rsid w:val="00A3537F"/>
    <w:rsid w:val="00A362E7"/>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479BC"/>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A400A"/>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5C"/>
    <w:rsid w:val="00B043BF"/>
    <w:rsid w:val="00B0606F"/>
    <w:rsid w:val="00B06401"/>
    <w:rsid w:val="00B06445"/>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044"/>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1F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A8B"/>
    <w:rsid w:val="00C419A6"/>
    <w:rsid w:val="00C41C5D"/>
    <w:rsid w:val="00C42548"/>
    <w:rsid w:val="00C42809"/>
    <w:rsid w:val="00C42C3B"/>
    <w:rsid w:val="00C4546F"/>
    <w:rsid w:val="00C458AD"/>
    <w:rsid w:val="00C47DE8"/>
    <w:rsid w:val="00C47F1E"/>
    <w:rsid w:val="00C501F2"/>
    <w:rsid w:val="00C52159"/>
    <w:rsid w:val="00C5244F"/>
    <w:rsid w:val="00C52536"/>
    <w:rsid w:val="00C52A18"/>
    <w:rsid w:val="00C52BDE"/>
    <w:rsid w:val="00C5351E"/>
    <w:rsid w:val="00C558BC"/>
    <w:rsid w:val="00C558FD"/>
    <w:rsid w:val="00C55E2D"/>
    <w:rsid w:val="00C56F93"/>
    <w:rsid w:val="00C57B4B"/>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400"/>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578"/>
    <w:rsid w:val="00CB2C8B"/>
    <w:rsid w:val="00CB39AE"/>
    <w:rsid w:val="00CB3DA9"/>
    <w:rsid w:val="00CB54D8"/>
    <w:rsid w:val="00CB67D8"/>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55E1"/>
    <w:rsid w:val="00DB7118"/>
    <w:rsid w:val="00DB7276"/>
    <w:rsid w:val="00DC19AD"/>
    <w:rsid w:val="00DC1E79"/>
    <w:rsid w:val="00DC3815"/>
    <w:rsid w:val="00DC4563"/>
    <w:rsid w:val="00DC518F"/>
    <w:rsid w:val="00DD16AD"/>
    <w:rsid w:val="00DD37A8"/>
    <w:rsid w:val="00DD54B6"/>
    <w:rsid w:val="00DD5BE1"/>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1B4"/>
    <w:rsid w:val="00DF29C0"/>
    <w:rsid w:val="00DF2B15"/>
    <w:rsid w:val="00DF475B"/>
    <w:rsid w:val="00DF50D2"/>
    <w:rsid w:val="00DF5C09"/>
    <w:rsid w:val="00DF5E57"/>
    <w:rsid w:val="00DF627C"/>
    <w:rsid w:val="00DF67D2"/>
    <w:rsid w:val="00E00C08"/>
    <w:rsid w:val="00E014FB"/>
    <w:rsid w:val="00E01AC9"/>
    <w:rsid w:val="00E055E9"/>
    <w:rsid w:val="00E05AB4"/>
    <w:rsid w:val="00E05F7C"/>
    <w:rsid w:val="00E06C4A"/>
    <w:rsid w:val="00E06E97"/>
    <w:rsid w:val="00E07503"/>
    <w:rsid w:val="00E10D88"/>
    <w:rsid w:val="00E11E68"/>
    <w:rsid w:val="00E12A52"/>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344E"/>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5A92"/>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A9B"/>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17773"/>
    <w:rsid w:val="00F20413"/>
    <w:rsid w:val="00F210FE"/>
    <w:rsid w:val="00F22063"/>
    <w:rsid w:val="00F236B8"/>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40B"/>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2036"/>
    <w:rsid w:val="00FD3A9D"/>
    <w:rsid w:val="00FD72BB"/>
    <w:rsid w:val="00FD765B"/>
    <w:rsid w:val="00FD7D25"/>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16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241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2416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8241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2416C"/>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82416C"/>
    <w:pPr>
      <w:ind w:left="1701" w:hanging="1701"/>
      <w:outlineLvl w:val="4"/>
    </w:pPr>
    <w:rPr>
      <w:sz w:val="22"/>
    </w:rPr>
  </w:style>
  <w:style w:type="paragraph" w:styleId="Heading6">
    <w:name w:val="heading 6"/>
    <w:aliases w:val="T1,Header 6"/>
    <w:basedOn w:val="H6"/>
    <w:next w:val="Normal"/>
    <w:link w:val="Heading6Char"/>
    <w:qFormat/>
    <w:rsid w:val="0082416C"/>
    <w:pPr>
      <w:outlineLvl w:val="5"/>
    </w:pPr>
  </w:style>
  <w:style w:type="paragraph" w:styleId="Heading7">
    <w:name w:val="heading 7"/>
    <w:basedOn w:val="H6"/>
    <w:next w:val="Normal"/>
    <w:link w:val="Heading7Char"/>
    <w:qFormat/>
    <w:rsid w:val="0082416C"/>
    <w:pPr>
      <w:outlineLvl w:val="6"/>
    </w:pPr>
  </w:style>
  <w:style w:type="paragraph" w:styleId="Heading8">
    <w:name w:val="heading 8"/>
    <w:basedOn w:val="Heading1"/>
    <w:next w:val="Normal"/>
    <w:link w:val="Heading8Char"/>
    <w:qFormat/>
    <w:rsid w:val="0082416C"/>
    <w:pPr>
      <w:ind w:left="0" w:firstLine="0"/>
      <w:outlineLvl w:val="7"/>
    </w:pPr>
  </w:style>
  <w:style w:type="paragraph" w:styleId="Heading9">
    <w:name w:val="heading 9"/>
    <w:aliases w:val="Figure Heading,FH"/>
    <w:basedOn w:val="Heading8"/>
    <w:next w:val="Normal"/>
    <w:link w:val="Heading9Char"/>
    <w:qFormat/>
    <w:rsid w:val="0082416C"/>
    <w:pPr>
      <w:outlineLvl w:val="8"/>
    </w:pPr>
  </w:style>
  <w:style w:type="character" w:default="1" w:styleId="DefaultParagraphFont">
    <w:name w:val="Default Paragraph Font"/>
    <w:semiHidden/>
    <w:rsid w:val="008241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416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82416C"/>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82416C"/>
    <w:pPr>
      <w:ind w:left="1418" w:hanging="1418"/>
    </w:pPr>
  </w:style>
  <w:style w:type="paragraph" w:styleId="TOC8">
    <w:name w:val="toc 8"/>
    <w:basedOn w:val="TOC1"/>
    <w:rsid w:val="0082416C"/>
    <w:pPr>
      <w:spacing w:before="180"/>
      <w:ind w:left="2693" w:hanging="2693"/>
    </w:pPr>
    <w:rPr>
      <w:b/>
    </w:rPr>
  </w:style>
  <w:style w:type="paragraph" w:styleId="TOC1">
    <w:name w:val="toc 1"/>
    <w:rsid w:val="0082416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82416C"/>
    <w:pPr>
      <w:keepLines/>
      <w:tabs>
        <w:tab w:val="center" w:pos="4536"/>
        <w:tab w:val="right" w:pos="9072"/>
      </w:tabs>
    </w:pPr>
    <w:rPr>
      <w:noProof/>
    </w:rPr>
  </w:style>
  <w:style w:type="character" w:customStyle="1" w:styleId="ZGSM">
    <w:name w:val="ZGSM"/>
    <w:rsid w:val="0082416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2416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8241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82416C"/>
    <w:pPr>
      <w:ind w:left="1701" w:hanging="1701"/>
    </w:pPr>
  </w:style>
  <w:style w:type="paragraph" w:styleId="TOC4">
    <w:name w:val="toc 4"/>
    <w:basedOn w:val="TOC3"/>
    <w:rsid w:val="0082416C"/>
    <w:pPr>
      <w:ind w:left="1418" w:hanging="1418"/>
    </w:pPr>
  </w:style>
  <w:style w:type="paragraph" w:styleId="TOC3">
    <w:name w:val="toc 3"/>
    <w:basedOn w:val="TOC2"/>
    <w:rsid w:val="0082416C"/>
    <w:pPr>
      <w:ind w:left="1134" w:hanging="1134"/>
    </w:pPr>
  </w:style>
  <w:style w:type="paragraph" w:styleId="TOC2">
    <w:name w:val="toc 2"/>
    <w:basedOn w:val="TOC1"/>
    <w:rsid w:val="0082416C"/>
    <w:pPr>
      <w:keepNext w:val="0"/>
      <w:spacing w:before="0"/>
      <w:ind w:left="851" w:hanging="851"/>
    </w:pPr>
    <w:rPr>
      <w:sz w:val="20"/>
    </w:rPr>
  </w:style>
  <w:style w:type="paragraph" w:styleId="Footer">
    <w:name w:val="footer"/>
    <w:basedOn w:val="Header"/>
    <w:link w:val="FooterChar"/>
    <w:rsid w:val="0082416C"/>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82416C"/>
    <w:pPr>
      <w:outlineLvl w:val="9"/>
    </w:pPr>
  </w:style>
  <w:style w:type="paragraph" w:customStyle="1" w:styleId="NF">
    <w:name w:val="NF"/>
    <w:basedOn w:val="NO"/>
    <w:rsid w:val="0082416C"/>
    <w:pPr>
      <w:keepNext/>
      <w:spacing w:after="0"/>
    </w:pPr>
    <w:rPr>
      <w:rFonts w:ascii="Arial" w:hAnsi="Arial"/>
      <w:sz w:val="18"/>
    </w:rPr>
  </w:style>
  <w:style w:type="paragraph" w:customStyle="1" w:styleId="NO">
    <w:name w:val="NO"/>
    <w:basedOn w:val="Normal"/>
    <w:link w:val="NOChar"/>
    <w:rsid w:val="0082416C"/>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824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82416C"/>
    <w:pPr>
      <w:jc w:val="right"/>
    </w:pPr>
  </w:style>
  <w:style w:type="paragraph" w:customStyle="1" w:styleId="TAL">
    <w:name w:val="TAL"/>
    <w:basedOn w:val="Normal"/>
    <w:link w:val="TALCar"/>
    <w:rsid w:val="0082416C"/>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82416C"/>
    <w:rPr>
      <w:b/>
    </w:rPr>
  </w:style>
  <w:style w:type="paragraph" w:customStyle="1" w:styleId="TAC">
    <w:name w:val="TAC"/>
    <w:basedOn w:val="TAL"/>
    <w:link w:val="TACChar"/>
    <w:rsid w:val="0082416C"/>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8241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82416C"/>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82416C"/>
    <w:pPr>
      <w:spacing w:after="0"/>
    </w:pPr>
  </w:style>
  <w:style w:type="paragraph" w:customStyle="1" w:styleId="NW">
    <w:name w:val="NW"/>
    <w:basedOn w:val="NO"/>
    <w:rsid w:val="0082416C"/>
    <w:pPr>
      <w:spacing w:after="0"/>
    </w:pPr>
  </w:style>
  <w:style w:type="paragraph" w:customStyle="1" w:styleId="EW">
    <w:name w:val="EW"/>
    <w:basedOn w:val="EX"/>
    <w:rsid w:val="0082416C"/>
    <w:pPr>
      <w:spacing w:after="0"/>
    </w:pPr>
  </w:style>
  <w:style w:type="paragraph" w:customStyle="1" w:styleId="B10">
    <w:name w:val="B1"/>
    <w:basedOn w:val="List"/>
    <w:link w:val="B1Char"/>
    <w:rsid w:val="0082416C"/>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82416C"/>
    <w:pPr>
      <w:ind w:left="1985" w:hanging="1985"/>
    </w:pPr>
  </w:style>
  <w:style w:type="paragraph" w:styleId="TOC7">
    <w:name w:val="toc 7"/>
    <w:basedOn w:val="TOC6"/>
    <w:next w:val="Normal"/>
    <w:rsid w:val="0082416C"/>
    <w:pPr>
      <w:ind w:left="2268" w:hanging="2268"/>
    </w:pPr>
  </w:style>
  <w:style w:type="paragraph" w:customStyle="1" w:styleId="EditorsNote">
    <w:name w:val="Editor's Note"/>
    <w:aliases w:val="EN"/>
    <w:basedOn w:val="NO"/>
    <w:link w:val="EditorsNoteChar"/>
    <w:rsid w:val="0082416C"/>
    <w:rPr>
      <w:color w:val="FF0000"/>
    </w:rPr>
  </w:style>
  <w:style w:type="paragraph" w:customStyle="1" w:styleId="TH">
    <w:name w:val="TH"/>
    <w:basedOn w:val="Normal"/>
    <w:link w:val="THChar"/>
    <w:rsid w:val="0082416C"/>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8241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8241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8241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8241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82416C"/>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8241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82416C"/>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8241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82416C"/>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82416C"/>
  </w:style>
  <w:style w:type="paragraph" w:customStyle="1" w:styleId="B4">
    <w:name w:val="B4"/>
    <w:basedOn w:val="List4"/>
    <w:link w:val="B4Char"/>
    <w:rsid w:val="0082416C"/>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82416C"/>
  </w:style>
  <w:style w:type="paragraph" w:customStyle="1" w:styleId="ZTD">
    <w:name w:val="ZTD"/>
    <w:basedOn w:val="ZB"/>
    <w:rsid w:val="0082416C"/>
    <w:pPr>
      <w:framePr w:hRule="auto" w:wrap="notBeside" w:y="852"/>
    </w:pPr>
    <w:rPr>
      <w:i w:val="0"/>
      <w:sz w:val="40"/>
    </w:rPr>
  </w:style>
  <w:style w:type="paragraph" w:customStyle="1" w:styleId="ZV">
    <w:name w:val="ZV"/>
    <w:basedOn w:val="ZU"/>
    <w:rsid w:val="0082416C"/>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82416C"/>
    <w:pPr>
      <w:keepLines/>
      <w:spacing w:after="0"/>
    </w:pPr>
  </w:style>
  <w:style w:type="paragraph" w:styleId="Index2">
    <w:name w:val="index 2"/>
    <w:basedOn w:val="Index1"/>
    <w:rsid w:val="0082416C"/>
    <w:pPr>
      <w:ind w:left="284"/>
    </w:pPr>
  </w:style>
  <w:style w:type="character" w:styleId="FootnoteReference">
    <w:name w:val="footnote reference"/>
    <w:basedOn w:val="DefaultParagraphFont"/>
    <w:rsid w:val="008241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241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82416C"/>
    <w:pPr>
      <w:ind w:left="851"/>
    </w:pPr>
  </w:style>
  <w:style w:type="paragraph" w:styleId="ListNumber">
    <w:name w:val="List Number"/>
    <w:basedOn w:val="List"/>
    <w:rsid w:val="0082416C"/>
  </w:style>
  <w:style w:type="paragraph" w:styleId="List">
    <w:name w:val="List"/>
    <w:basedOn w:val="Normal"/>
    <w:link w:val="ListChar"/>
    <w:rsid w:val="0082416C"/>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82416C"/>
    <w:pPr>
      <w:ind w:left="851"/>
    </w:pPr>
  </w:style>
  <w:style w:type="paragraph" w:styleId="ListBullet">
    <w:name w:val="List Bullet"/>
    <w:basedOn w:val="List"/>
    <w:link w:val="ListBulletChar"/>
    <w:rsid w:val="0082416C"/>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82416C"/>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82416C"/>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82416C"/>
    <w:pPr>
      <w:ind w:left="1135"/>
    </w:pPr>
  </w:style>
  <w:style w:type="paragraph" w:styleId="List4">
    <w:name w:val="List 4"/>
    <w:basedOn w:val="List3"/>
    <w:rsid w:val="0082416C"/>
    <w:pPr>
      <w:ind w:left="1418"/>
    </w:pPr>
  </w:style>
  <w:style w:type="paragraph" w:styleId="List5">
    <w:name w:val="List 5"/>
    <w:basedOn w:val="List4"/>
    <w:rsid w:val="0082416C"/>
    <w:pPr>
      <w:ind w:left="1702"/>
    </w:pPr>
  </w:style>
  <w:style w:type="paragraph" w:styleId="ListBullet4">
    <w:name w:val="List Bullet 4"/>
    <w:basedOn w:val="ListBullet3"/>
    <w:rsid w:val="0082416C"/>
    <w:pPr>
      <w:ind w:left="1418"/>
    </w:pPr>
  </w:style>
  <w:style w:type="paragraph" w:styleId="ListBullet5">
    <w:name w:val="List Bullet 5"/>
    <w:basedOn w:val="ListBullet4"/>
    <w:rsid w:val="0082416C"/>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161</Pages>
  <Words>42377</Words>
  <Characters>241550</Characters>
  <Application>Microsoft Office Word</Application>
  <DocSecurity>0</DocSecurity>
  <Lines>2012</Lines>
  <Paragraphs>566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283361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66</cp:revision>
  <dcterms:created xsi:type="dcterms:W3CDTF">2022-09-22T10:42:00Z</dcterms:created>
  <dcterms:modified xsi:type="dcterms:W3CDTF">2024-07-29T20:35:00Z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