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E4C61" w:rsidRPr="00E84397" w14:paraId="699B4268" w14:textId="77777777" w:rsidTr="00476F62">
        <w:trPr>
          <w:cantSplit/>
        </w:trPr>
        <w:tc>
          <w:tcPr>
            <w:tcW w:w="10423" w:type="dxa"/>
            <w:gridSpan w:val="2"/>
            <w:shd w:val="clear" w:color="auto" w:fill="auto"/>
          </w:tcPr>
          <w:p w14:paraId="10F38753" w14:textId="1FC4D5DE" w:rsidR="001E4C61" w:rsidRPr="00E84397" w:rsidRDefault="001E4C61" w:rsidP="00476F62">
            <w:pPr>
              <w:pStyle w:val="ZA"/>
              <w:framePr w:w="0" w:hRule="auto" w:wrap="auto" w:vAnchor="margin" w:hAnchor="text" w:yAlign="inline"/>
            </w:pPr>
            <w:bookmarkStart w:id="0" w:name="page1"/>
            <w:r>
              <w:rPr>
                <w:sz w:val="64"/>
              </w:rPr>
              <w:t>3GPP TS 24</w:t>
            </w:r>
            <w:r w:rsidRPr="004D3578">
              <w:rPr>
                <w:sz w:val="64"/>
              </w:rPr>
              <w:t>.</w:t>
            </w:r>
            <w:r>
              <w:rPr>
                <w:sz w:val="64"/>
              </w:rPr>
              <w:t>139</w:t>
            </w:r>
            <w:r w:rsidRPr="004D3578">
              <w:rPr>
                <w:sz w:val="64"/>
              </w:rPr>
              <w:t xml:space="preserve"> </w:t>
            </w:r>
            <w:r w:rsidRPr="004D3578">
              <w:t>V</w:t>
            </w:r>
            <w:r w:rsidR="00183FA0">
              <w:t>17.0.0</w:t>
            </w:r>
            <w:r>
              <w:t xml:space="preserve"> </w:t>
            </w:r>
            <w:r w:rsidRPr="004D3578">
              <w:rPr>
                <w:sz w:val="32"/>
              </w:rPr>
              <w:t>(</w:t>
            </w:r>
            <w:r w:rsidR="00183FA0">
              <w:rPr>
                <w:sz w:val="32"/>
              </w:rPr>
              <w:t>2022-0</w:t>
            </w:r>
            <w:r w:rsidR="00B45420">
              <w:rPr>
                <w:sz w:val="32"/>
              </w:rPr>
              <w:t>3</w:t>
            </w:r>
            <w:r>
              <w:rPr>
                <w:sz w:val="32"/>
              </w:rPr>
              <w:t>)</w:t>
            </w:r>
          </w:p>
        </w:tc>
      </w:tr>
      <w:tr w:rsidR="001E4C61" w:rsidRPr="00E84397" w14:paraId="79D5396A" w14:textId="77777777" w:rsidTr="00476F62">
        <w:trPr>
          <w:cantSplit/>
          <w:trHeight w:hRule="exact" w:val="1134"/>
        </w:trPr>
        <w:tc>
          <w:tcPr>
            <w:tcW w:w="10423" w:type="dxa"/>
            <w:gridSpan w:val="2"/>
            <w:shd w:val="clear" w:color="auto" w:fill="auto"/>
          </w:tcPr>
          <w:p w14:paraId="044F8606" w14:textId="77777777" w:rsidR="001E4C61" w:rsidRPr="00E84397" w:rsidRDefault="001E4C61" w:rsidP="00476F62">
            <w:pPr>
              <w:pStyle w:val="TAR"/>
            </w:pPr>
            <w:r w:rsidRPr="004D3578">
              <w:t>Technical Specification</w:t>
            </w:r>
          </w:p>
        </w:tc>
      </w:tr>
      <w:tr w:rsidR="001E4C61" w:rsidRPr="00E84397" w14:paraId="1CC0EA4F" w14:textId="77777777" w:rsidTr="00476F62">
        <w:trPr>
          <w:cantSplit/>
          <w:trHeight w:hRule="exact" w:val="3685"/>
        </w:trPr>
        <w:tc>
          <w:tcPr>
            <w:tcW w:w="10423" w:type="dxa"/>
            <w:gridSpan w:val="2"/>
            <w:shd w:val="clear" w:color="auto" w:fill="auto"/>
          </w:tcPr>
          <w:p w14:paraId="0408A247" w14:textId="77777777" w:rsidR="001E4C61" w:rsidRPr="004D3578" w:rsidRDefault="001E4C61" w:rsidP="00476F62">
            <w:pPr>
              <w:pStyle w:val="ZT"/>
              <w:framePr w:wrap="auto" w:hAnchor="text" w:yAlign="inline"/>
            </w:pPr>
            <w:r w:rsidRPr="004D3578">
              <w:t>3rd Generation Partnership Project;</w:t>
            </w:r>
          </w:p>
          <w:p w14:paraId="5A46408E" w14:textId="77777777" w:rsidR="001E4C61" w:rsidRPr="004D3578" w:rsidRDefault="001E4C61" w:rsidP="00476F62">
            <w:pPr>
              <w:pStyle w:val="ZT"/>
              <w:framePr w:wrap="auto" w:hAnchor="text" w:yAlign="inline"/>
            </w:pPr>
            <w:r w:rsidRPr="004D3578">
              <w:t xml:space="preserve">Technical Specification Group </w:t>
            </w:r>
            <w:r w:rsidRPr="00397FB9">
              <w:t>Core Network and Terminals</w:t>
            </w:r>
            <w:r w:rsidRPr="004D3578">
              <w:t>;</w:t>
            </w:r>
          </w:p>
          <w:p w14:paraId="54275B5B" w14:textId="77777777" w:rsidR="001E4C61" w:rsidRDefault="001E4C61" w:rsidP="00476F62">
            <w:pPr>
              <w:pStyle w:val="ZT"/>
              <w:framePr w:wrap="auto" w:hAnchor="text" w:yAlign="inline"/>
            </w:pPr>
            <w:r>
              <w:t>3GPP system - fixed broadband access network interworking;</w:t>
            </w:r>
          </w:p>
          <w:p w14:paraId="04E88EC0" w14:textId="77777777" w:rsidR="001E4C61" w:rsidRPr="004D3578" w:rsidRDefault="001E4C61" w:rsidP="00476F62">
            <w:pPr>
              <w:pStyle w:val="ZT"/>
              <w:framePr w:wrap="auto" w:hAnchor="text" w:yAlign="inline"/>
            </w:pPr>
            <w:r>
              <w:t>Stage 3</w:t>
            </w:r>
          </w:p>
          <w:p w14:paraId="68B9034F" w14:textId="2B54B1C5" w:rsidR="001E4C61" w:rsidRPr="00E84397" w:rsidRDefault="001E4C61" w:rsidP="00476F62">
            <w:pPr>
              <w:pStyle w:val="ZT"/>
              <w:framePr w:wrap="auto" w:hAnchor="text" w:yAlign="inline"/>
              <w:rPr>
                <w:i/>
                <w:sz w:val="28"/>
              </w:rPr>
            </w:pPr>
            <w:r w:rsidRPr="004D3578">
              <w:t>(</w:t>
            </w:r>
            <w:r w:rsidRPr="004D3578">
              <w:rPr>
                <w:rStyle w:val="ZGSM"/>
              </w:rPr>
              <w:t>Release</w:t>
            </w:r>
            <w:r w:rsidR="00183FA0">
              <w:rPr>
                <w:rStyle w:val="ZGSM"/>
              </w:rPr>
              <w:t xml:space="preserve"> 17</w:t>
            </w:r>
            <w:r w:rsidRPr="004D3578">
              <w:t>)</w:t>
            </w:r>
          </w:p>
        </w:tc>
      </w:tr>
      <w:tr w:rsidR="001E4C61" w:rsidRPr="00E84397" w14:paraId="2E18077F" w14:textId="77777777" w:rsidTr="00476F62">
        <w:trPr>
          <w:cantSplit/>
        </w:trPr>
        <w:tc>
          <w:tcPr>
            <w:tcW w:w="10423" w:type="dxa"/>
            <w:gridSpan w:val="2"/>
            <w:shd w:val="clear" w:color="auto" w:fill="auto"/>
          </w:tcPr>
          <w:p w14:paraId="2FE98ECC" w14:textId="77777777" w:rsidR="001E4C61" w:rsidRPr="004D3578" w:rsidRDefault="001E4C61" w:rsidP="00476F62">
            <w:pPr>
              <w:pStyle w:val="FP"/>
            </w:pPr>
          </w:p>
        </w:tc>
      </w:tr>
      <w:tr w:rsidR="001E4C61" w:rsidRPr="00E84397" w14:paraId="71834C6C" w14:textId="77777777" w:rsidTr="00476F62">
        <w:trPr>
          <w:cantSplit/>
          <w:trHeight w:hRule="exact" w:val="1531"/>
        </w:trPr>
        <w:tc>
          <w:tcPr>
            <w:tcW w:w="4883" w:type="dxa"/>
            <w:shd w:val="clear" w:color="auto" w:fill="auto"/>
          </w:tcPr>
          <w:p w14:paraId="6AE44F60" w14:textId="77777777" w:rsidR="001E4C61" w:rsidRPr="00E84397" w:rsidRDefault="00B45420" w:rsidP="00476F62">
            <w:pPr>
              <w:rPr>
                <w:i/>
              </w:rPr>
            </w:pPr>
            <w:r>
              <w:rPr>
                <w:i/>
              </w:rPr>
              <w:pict w14:anchorId="60A672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pt;height:65.9pt">
                  <v:imagedata r:id="rId8" o:title="5G-logo_175px"/>
                </v:shape>
              </w:pict>
            </w:r>
          </w:p>
        </w:tc>
        <w:tc>
          <w:tcPr>
            <w:tcW w:w="5540" w:type="dxa"/>
            <w:shd w:val="clear" w:color="auto" w:fill="auto"/>
          </w:tcPr>
          <w:p w14:paraId="53C61793" w14:textId="77777777" w:rsidR="001E4C61" w:rsidRPr="00E84397" w:rsidRDefault="00B45420" w:rsidP="00476F62">
            <w:pPr>
              <w:jc w:val="right"/>
            </w:pPr>
            <w:r>
              <w:rPr>
                <w:i/>
              </w:rPr>
              <w:pict w14:anchorId="6C9450FA">
                <v:shape id="_x0000_i1026" type="#_x0000_t75" style="width:127.55pt;height:75.05pt">
                  <v:imagedata r:id="rId9" o:title="3GPP-logo_web"/>
                </v:shape>
              </w:pict>
            </w:r>
          </w:p>
        </w:tc>
      </w:tr>
      <w:tr w:rsidR="001E4C61" w:rsidRPr="00E84397" w14:paraId="0D03F817" w14:textId="77777777" w:rsidTr="00476F62">
        <w:trPr>
          <w:cantSplit/>
          <w:trHeight w:hRule="exact" w:val="5783"/>
        </w:trPr>
        <w:tc>
          <w:tcPr>
            <w:tcW w:w="10423" w:type="dxa"/>
            <w:gridSpan w:val="2"/>
            <w:shd w:val="clear" w:color="auto" w:fill="auto"/>
          </w:tcPr>
          <w:p w14:paraId="5517CC43" w14:textId="77777777" w:rsidR="001E4C61" w:rsidRPr="00E84397" w:rsidRDefault="001E4C61" w:rsidP="00476F62">
            <w:pPr>
              <w:pStyle w:val="FP"/>
              <w:rPr>
                <w:b/>
              </w:rPr>
            </w:pPr>
          </w:p>
        </w:tc>
      </w:tr>
      <w:tr w:rsidR="001E4C61" w:rsidRPr="00E84397" w14:paraId="7D92FA45" w14:textId="77777777" w:rsidTr="00476F62">
        <w:trPr>
          <w:cantSplit/>
          <w:trHeight w:hRule="exact" w:val="964"/>
        </w:trPr>
        <w:tc>
          <w:tcPr>
            <w:tcW w:w="10423" w:type="dxa"/>
            <w:gridSpan w:val="2"/>
            <w:shd w:val="clear" w:color="auto" w:fill="auto"/>
          </w:tcPr>
          <w:p w14:paraId="6C514459" w14:textId="77777777" w:rsidR="001E4C61" w:rsidRPr="00E84397" w:rsidRDefault="001E4C61" w:rsidP="00476F62">
            <w:pPr>
              <w:rPr>
                <w:sz w:val="16"/>
              </w:rPr>
            </w:pPr>
            <w:bookmarkStart w:id="1" w:name="warningNotice"/>
            <w:r w:rsidRPr="00E84397">
              <w:rPr>
                <w:sz w:val="16"/>
              </w:rPr>
              <w:t>The present document has been developed within the 3rd Generation Partnership Project (3GPP</w:t>
            </w:r>
            <w:r w:rsidRPr="00E84397">
              <w:rPr>
                <w:sz w:val="16"/>
                <w:vertAlign w:val="superscript"/>
              </w:rPr>
              <w:t xml:space="preserve"> TM</w:t>
            </w:r>
            <w:r w:rsidRPr="00E84397">
              <w:rPr>
                <w:sz w:val="16"/>
              </w:rPr>
              <w:t>) and may be further elaborated for the purposes of 3GPP.</w:t>
            </w:r>
            <w:r w:rsidRPr="00E84397">
              <w:rPr>
                <w:sz w:val="16"/>
              </w:rPr>
              <w:br/>
              <w:t>The present document has not been subject to any approval process by the 3GPP</w:t>
            </w:r>
            <w:r w:rsidRPr="00E84397">
              <w:rPr>
                <w:sz w:val="16"/>
                <w:vertAlign w:val="superscript"/>
              </w:rPr>
              <w:t xml:space="preserve"> </w:t>
            </w:r>
            <w:r w:rsidRPr="00E84397">
              <w:rPr>
                <w:sz w:val="16"/>
              </w:rPr>
              <w:t>Organizational Partners and shall not be implemented.</w:t>
            </w:r>
            <w:r w:rsidRPr="00E84397">
              <w:rPr>
                <w:sz w:val="16"/>
              </w:rPr>
              <w:br/>
              <w:t>This Specification is provided for future development work within 3GPP</w:t>
            </w:r>
            <w:r w:rsidRPr="00E84397">
              <w:rPr>
                <w:sz w:val="16"/>
                <w:vertAlign w:val="superscript"/>
              </w:rPr>
              <w:t xml:space="preserve"> </w:t>
            </w:r>
            <w:r w:rsidRPr="00E84397">
              <w:rPr>
                <w:sz w:val="16"/>
              </w:rPr>
              <w:t>only. The Organizational Partners accept no liability for any use of this Specification.</w:t>
            </w:r>
            <w:r w:rsidRPr="00E84397">
              <w:rPr>
                <w:sz w:val="16"/>
              </w:rPr>
              <w:br/>
              <w:t>Specifications and Reports for implementation of the 3GPP</w:t>
            </w:r>
            <w:r w:rsidRPr="00E84397">
              <w:rPr>
                <w:sz w:val="16"/>
                <w:vertAlign w:val="superscript"/>
              </w:rPr>
              <w:t xml:space="preserve"> TM</w:t>
            </w:r>
            <w:r w:rsidRPr="00E84397">
              <w:rPr>
                <w:sz w:val="16"/>
              </w:rPr>
              <w:t xml:space="preserve"> system should be obtained via the 3GPP Organizational Partners' Publications Offices.</w:t>
            </w:r>
            <w:bookmarkEnd w:id="1"/>
          </w:p>
          <w:p w14:paraId="04B7FACE" w14:textId="77777777" w:rsidR="001E4C61" w:rsidRPr="00E84397" w:rsidRDefault="001E4C61" w:rsidP="00476F62">
            <w:pPr>
              <w:pStyle w:val="ZV"/>
              <w:framePr w:w="0" w:wrap="auto" w:vAnchor="margin" w:hAnchor="text" w:yAlign="inline"/>
            </w:pPr>
          </w:p>
          <w:p w14:paraId="211D56AD" w14:textId="77777777" w:rsidR="001E4C61" w:rsidRPr="00E84397" w:rsidRDefault="001E4C61" w:rsidP="00476F62">
            <w:pPr>
              <w:rPr>
                <w:sz w:val="16"/>
              </w:rPr>
            </w:pPr>
          </w:p>
        </w:tc>
      </w:tr>
      <w:bookmarkEnd w:id="0"/>
    </w:tbl>
    <w:p w14:paraId="0A981797" w14:textId="77777777" w:rsidR="001E4C61" w:rsidRPr="00E84397" w:rsidRDefault="001E4C61" w:rsidP="001E4C61">
      <w:pPr>
        <w:sectPr w:rsidR="001E4C61" w:rsidRPr="00E8439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E4C61" w:rsidRPr="00E84397" w14:paraId="785926B8" w14:textId="77777777" w:rsidTr="00476F62">
        <w:trPr>
          <w:cantSplit/>
          <w:trHeight w:hRule="exact" w:val="5669"/>
        </w:trPr>
        <w:tc>
          <w:tcPr>
            <w:tcW w:w="10423" w:type="dxa"/>
            <w:shd w:val="clear" w:color="auto" w:fill="auto"/>
          </w:tcPr>
          <w:p w14:paraId="07CDAC56" w14:textId="77777777" w:rsidR="001E4C61" w:rsidRPr="00E84397" w:rsidRDefault="001E4C61" w:rsidP="00476F62">
            <w:pPr>
              <w:pStyle w:val="FP"/>
            </w:pPr>
            <w:bookmarkStart w:id="2" w:name="page2"/>
          </w:p>
        </w:tc>
      </w:tr>
      <w:tr w:rsidR="001E4C61" w:rsidRPr="00E84397" w14:paraId="355A3249" w14:textId="77777777" w:rsidTr="00476F62">
        <w:trPr>
          <w:cantSplit/>
          <w:trHeight w:hRule="exact" w:val="5386"/>
        </w:trPr>
        <w:tc>
          <w:tcPr>
            <w:tcW w:w="10423" w:type="dxa"/>
            <w:shd w:val="clear" w:color="auto" w:fill="auto"/>
          </w:tcPr>
          <w:p w14:paraId="0F2F6BFD" w14:textId="77777777" w:rsidR="001E4C61" w:rsidRPr="00E84397" w:rsidRDefault="001E4C61" w:rsidP="00476F62">
            <w:pPr>
              <w:pStyle w:val="FP"/>
              <w:spacing w:after="240"/>
              <w:ind w:left="2835" w:right="2835"/>
              <w:jc w:val="center"/>
              <w:rPr>
                <w:rFonts w:ascii="Arial" w:hAnsi="Arial"/>
                <w:b/>
                <w:i/>
                <w:noProof/>
              </w:rPr>
            </w:pPr>
            <w:bookmarkStart w:id="3" w:name="coords3gpp"/>
            <w:r w:rsidRPr="00E84397">
              <w:rPr>
                <w:rFonts w:ascii="Arial" w:hAnsi="Arial"/>
                <w:b/>
                <w:i/>
                <w:noProof/>
              </w:rPr>
              <w:t>3GPP</w:t>
            </w:r>
          </w:p>
          <w:p w14:paraId="294E883A" w14:textId="77777777" w:rsidR="001E4C61" w:rsidRPr="00E84397" w:rsidRDefault="001E4C61" w:rsidP="00476F62">
            <w:pPr>
              <w:pStyle w:val="FP"/>
              <w:pBdr>
                <w:bottom w:val="single" w:sz="6" w:space="1" w:color="auto"/>
              </w:pBdr>
              <w:ind w:left="2835" w:right="2835"/>
              <w:jc w:val="center"/>
              <w:rPr>
                <w:noProof/>
              </w:rPr>
            </w:pPr>
            <w:r w:rsidRPr="00E84397">
              <w:rPr>
                <w:noProof/>
              </w:rPr>
              <w:t>Postal address</w:t>
            </w:r>
          </w:p>
          <w:p w14:paraId="44CCDF34" w14:textId="77777777" w:rsidR="001E4C61" w:rsidRPr="00E84397" w:rsidRDefault="001E4C61" w:rsidP="00476F62">
            <w:pPr>
              <w:pStyle w:val="FP"/>
              <w:ind w:left="2835" w:right="2835"/>
              <w:jc w:val="center"/>
              <w:rPr>
                <w:rFonts w:ascii="Arial" w:hAnsi="Arial"/>
                <w:noProof/>
                <w:sz w:val="18"/>
              </w:rPr>
            </w:pPr>
          </w:p>
          <w:p w14:paraId="029BA855" w14:textId="77777777" w:rsidR="001E4C61" w:rsidRPr="00E84397" w:rsidRDefault="001E4C61" w:rsidP="00476F62">
            <w:pPr>
              <w:pStyle w:val="FP"/>
              <w:pBdr>
                <w:bottom w:val="single" w:sz="6" w:space="1" w:color="auto"/>
              </w:pBdr>
              <w:spacing w:before="240"/>
              <w:ind w:left="2835" w:right="2835"/>
              <w:jc w:val="center"/>
              <w:rPr>
                <w:noProof/>
              </w:rPr>
            </w:pPr>
            <w:r w:rsidRPr="00E84397">
              <w:rPr>
                <w:noProof/>
              </w:rPr>
              <w:t>3GPP support office address</w:t>
            </w:r>
          </w:p>
          <w:p w14:paraId="28958193" w14:textId="77777777" w:rsidR="001E4C61" w:rsidRPr="00E84397" w:rsidRDefault="001E4C61" w:rsidP="00476F62">
            <w:pPr>
              <w:pStyle w:val="FP"/>
              <w:ind w:left="2835" w:right="2835"/>
              <w:jc w:val="center"/>
              <w:rPr>
                <w:rFonts w:ascii="Arial" w:hAnsi="Arial"/>
                <w:noProof/>
                <w:sz w:val="18"/>
              </w:rPr>
            </w:pPr>
            <w:r w:rsidRPr="00E84397">
              <w:rPr>
                <w:rFonts w:ascii="Arial" w:hAnsi="Arial"/>
                <w:noProof/>
                <w:sz w:val="18"/>
              </w:rPr>
              <w:t>650 Route des Lucioles - Sophia Antipolis</w:t>
            </w:r>
          </w:p>
          <w:p w14:paraId="0A989CD4" w14:textId="77777777" w:rsidR="001E4C61" w:rsidRPr="00E84397" w:rsidRDefault="001E4C61" w:rsidP="00476F62">
            <w:pPr>
              <w:pStyle w:val="FP"/>
              <w:ind w:left="2835" w:right="2835"/>
              <w:jc w:val="center"/>
              <w:rPr>
                <w:rFonts w:ascii="Arial" w:hAnsi="Arial"/>
                <w:noProof/>
                <w:sz w:val="18"/>
              </w:rPr>
            </w:pPr>
            <w:r w:rsidRPr="00E84397">
              <w:rPr>
                <w:rFonts w:ascii="Arial" w:hAnsi="Arial"/>
                <w:noProof/>
                <w:sz w:val="18"/>
              </w:rPr>
              <w:t>Valbonne - FRANCE</w:t>
            </w:r>
          </w:p>
          <w:p w14:paraId="1BC532E1" w14:textId="77777777" w:rsidR="001E4C61" w:rsidRPr="00E84397" w:rsidRDefault="001E4C61" w:rsidP="00476F62">
            <w:pPr>
              <w:pStyle w:val="FP"/>
              <w:spacing w:after="20"/>
              <w:ind w:left="2835" w:right="2835"/>
              <w:jc w:val="center"/>
              <w:rPr>
                <w:rFonts w:ascii="Arial" w:hAnsi="Arial"/>
                <w:noProof/>
                <w:sz w:val="18"/>
              </w:rPr>
            </w:pPr>
            <w:r w:rsidRPr="00E84397">
              <w:rPr>
                <w:rFonts w:ascii="Arial" w:hAnsi="Arial"/>
                <w:noProof/>
                <w:sz w:val="18"/>
              </w:rPr>
              <w:t>Tel.: +33 4 92 94 42 00 Fax: +33 4 93 65 47 16</w:t>
            </w:r>
          </w:p>
          <w:p w14:paraId="773DAE9D" w14:textId="77777777" w:rsidR="001E4C61" w:rsidRPr="00E84397" w:rsidRDefault="001E4C61" w:rsidP="00476F62">
            <w:pPr>
              <w:pStyle w:val="FP"/>
              <w:pBdr>
                <w:bottom w:val="single" w:sz="6" w:space="1" w:color="auto"/>
              </w:pBdr>
              <w:spacing w:before="240"/>
              <w:ind w:left="2835" w:right="2835"/>
              <w:jc w:val="center"/>
              <w:rPr>
                <w:noProof/>
              </w:rPr>
            </w:pPr>
            <w:r w:rsidRPr="00E84397">
              <w:rPr>
                <w:noProof/>
              </w:rPr>
              <w:t>Internet</w:t>
            </w:r>
          </w:p>
          <w:p w14:paraId="1460A4D0" w14:textId="77777777" w:rsidR="001E4C61" w:rsidRPr="00E84397" w:rsidRDefault="001E4C61" w:rsidP="00476F62">
            <w:pPr>
              <w:pStyle w:val="FP"/>
              <w:ind w:left="2835" w:right="2835"/>
              <w:jc w:val="center"/>
              <w:rPr>
                <w:rFonts w:ascii="Arial" w:hAnsi="Arial"/>
                <w:noProof/>
                <w:sz w:val="18"/>
              </w:rPr>
            </w:pPr>
            <w:r w:rsidRPr="00E84397">
              <w:rPr>
                <w:rFonts w:ascii="Arial" w:hAnsi="Arial"/>
                <w:noProof/>
                <w:sz w:val="18"/>
              </w:rPr>
              <w:t>http://www.3gpp.org</w:t>
            </w:r>
            <w:bookmarkEnd w:id="3"/>
          </w:p>
          <w:p w14:paraId="5A9F8911" w14:textId="77777777" w:rsidR="001E4C61" w:rsidRPr="00E84397" w:rsidRDefault="001E4C61" w:rsidP="00476F62">
            <w:pPr>
              <w:rPr>
                <w:noProof/>
              </w:rPr>
            </w:pPr>
          </w:p>
        </w:tc>
      </w:tr>
      <w:tr w:rsidR="001E4C61" w:rsidRPr="00E84397" w14:paraId="74C026B3" w14:textId="77777777" w:rsidTr="00476F62">
        <w:trPr>
          <w:cantSplit/>
        </w:trPr>
        <w:tc>
          <w:tcPr>
            <w:tcW w:w="10423" w:type="dxa"/>
            <w:shd w:val="clear" w:color="auto" w:fill="auto"/>
            <w:vAlign w:val="bottom"/>
          </w:tcPr>
          <w:p w14:paraId="6047DD94" w14:textId="77777777" w:rsidR="001E4C61" w:rsidRPr="00E84397" w:rsidRDefault="001E4C61" w:rsidP="00476F62">
            <w:pPr>
              <w:pStyle w:val="FP"/>
              <w:pBdr>
                <w:bottom w:val="single" w:sz="6" w:space="1" w:color="auto"/>
              </w:pBdr>
              <w:spacing w:after="240"/>
              <w:jc w:val="center"/>
              <w:rPr>
                <w:rFonts w:ascii="Arial" w:hAnsi="Arial"/>
                <w:b/>
                <w:i/>
                <w:noProof/>
              </w:rPr>
            </w:pPr>
            <w:bookmarkStart w:id="4" w:name="copyrightNotification"/>
            <w:r w:rsidRPr="00E84397">
              <w:rPr>
                <w:rFonts w:ascii="Arial" w:hAnsi="Arial"/>
                <w:b/>
                <w:i/>
                <w:noProof/>
              </w:rPr>
              <w:t>Copyright Notification</w:t>
            </w:r>
          </w:p>
          <w:p w14:paraId="400C6669" w14:textId="77777777" w:rsidR="001E4C61" w:rsidRPr="00E84397" w:rsidRDefault="001E4C61" w:rsidP="00476F62">
            <w:pPr>
              <w:pStyle w:val="FP"/>
              <w:jc w:val="center"/>
              <w:rPr>
                <w:noProof/>
              </w:rPr>
            </w:pPr>
            <w:r w:rsidRPr="00E84397">
              <w:rPr>
                <w:noProof/>
              </w:rPr>
              <w:t>No part may be reproduced except as authorized by written permission.</w:t>
            </w:r>
            <w:r w:rsidRPr="00E84397">
              <w:rPr>
                <w:noProof/>
              </w:rPr>
              <w:br/>
              <w:t>The copyright and the foregoing restriction extend to reproduction in all media.</w:t>
            </w:r>
          </w:p>
          <w:p w14:paraId="36C19659" w14:textId="77777777" w:rsidR="001E4C61" w:rsidRPr="00E84397" w:rsidRDefault="001E4C61" w:rsidP="00476F62">
            <w:pPr>
              <w:pStyle w:val="FP"/>
              <w:jc w:val="center"/>
              <w:rPr>
                <w:noProof/>
              </w:rPr>
            </w:pPr>
          </w:p>
          <w:p w14:paraId="3BB1A3C2" w14:textId="4F7E84A9" w:rsidR="001E4C61" w:rsidRPr="00E84397" w:rsidRDefault="001E4C61" w:rsidP="00476F62">
            <w:pPr>
              <w:pStyle w:val="FP"/>
              <w:jc w:val="center"/>
              <w:rPr>
                <w:noProof/>
                <w:sz w:val="18"/>
              </w:rPr>
            </w:pPr>
            <w:r w:rsidRPr="00E84397">
              <w:rPr>
                <w:noProof/>
                <w:sz w:val="18"/>
              </w:rPr>
              <w:t>©</w:t>
            </w:r>
            <w:r w:rsidR="00183FA0">
              <w:rPr>
                <w:noProof/>
                <w:sz w:val="18"/>
              </w:rPr>
              <w:t xml:space="preserve"> 2022</w:t>
            </w:r>
            <w:r w:rsidRPr="00E84397">
              <w:rPr>
                <w:noProof/>
                <w:sz w:val="18"/>
              </w:rPr>
              <w:t>, 3GPP Organizational Partners (ARIB, ATIS, CCSA, ETSI, TSDSI, TTA, TTC).</w:t>
            </w:r>
            <w:bookmarkStart w:id="5" w:name="copyrightaddon"/>
            <w:bookmarkEnd w:id="5"/>
          </w:p>
          <w:p w14:paraId="28E411A2" w14:textId="77777777" w:rsidR="001E4C61" w:rsidRPr="00E84397" w:rsidRDefault="001E4C61" w:rsidP="00476F62">
            <w:pPr>
              <w:pStyle w:val="FP"/>
              <w:jc w:val="center"/>
              <w:rPr>
                <w:noProof/>
                <w:sz w:val="18"/>
              </w:rPr>
            </w:pPr>
            <w:r w:rsidRPr="00E84397">
              <w:rPr>
                <w:noProof/>
                <w:sz w:val="18"/>
              </w:rPr>
              <w:t>All rights reserved.</w:t>
            </w:r>
          </w:p>
          <w:p w14:paraId="50854A9E" w14:textId="77777777" w:rsidR="001E4C61" w:rsidRPr="00E84397" w:rsidRDefault="001E4C61" w:rsidP="00476F62">
            <w:pPr>
              <w:pStyle w:val="FP"/>
              <w:rPr>
                <w:noProof/>
                <w:sz w:val="18"/>
              </w:rPr>
            </w:pPr>
          </w:p>
          <w:p w14:paraId="248C7647" w14:textId="77777777" w:rsidR="001E4C61" w:rsidRPr="00E84397" w:rsidRDefault="001E4C61" w:rsidP="00476F62">
            <w:pPr>
              <w:pStyle w:val="FP"/>
              <w:rPr>
                <w:noProof/>
                <w:sz w:val="18"/>
              </w:rPr>
            </w:pPr>
            <w:r w:rsidRPr="00E84397">
              <w:rPr>
                <w:noProof/>
                <w:sz w:val="18"/>
              </w:rPr>
              <w:t>UMTS™ is a Trade Mark of ETSI registered for the benefit of its members</w:t>
            </w:r>
          </w:p>
          <w:p w14:paraId="3BA24454" w14:textId="77777777" w:rsidR="001E4C61" w:rsidRPr="00E84397" w:rsidRDefault="001E4C61" w:rsidP="00476F62">
            <w:pPr>
              <w:pStyle w:val="FP"/>
              <w:rPr>
                <w:noProof/>
                <w:sz w:val="18"/>
              </w:rPr>
            </w:pPr>
            <w:r w:rsidRPr="00E84397">
              <w:rPr>
                <w:noProof/>
                <w:sz w:val="18"/>
              </w:rPr>
              <w:t>3GPP™ is a Trade Mark of ETSI registered for the benefit of its Members and of the 3GPP Organizational Partners</w:t>
            </w:r>
            <w:r w:rsidRPr="00E84397">
              <w:rPr>
                <w:noProof/>
                <w:sz w:val="18"/>
              </w:rPr>
              <w:br/>
              <w:t>LTE™ is a Trade Mark of ETSI registered for the benefit of its Members and of the 3GPP Organizational Partners</w:t>
            </w:r>
          </w:p>
          <w:p w14:paraId="5B242FBE" w14:textId="77777777" w:rsidR="001E4C61" w:rsidRPr="00E84397" w:rsidRDefault="001E4C61" w:rsidP="00476F62">
            <w:pPr>
              <w:pStyle w:val="FP"/>
              <w:rPr>
                <w:noProof/>
                <w:sz w:val="18"/>
              </w:rPr>
            </w:pPr>
            <w:r w:rsidRPr="00E84397">
              <w:rPr>
                <w:noProof/>
                <w:sz w:val="18"/>
              </w:rPr>
              <w:t>GSM® and the GSM logo are registered and owned by the GSM Association</w:t>
            </w:r>
            <w:bookmarkEnd w:id="4"/>
          </w:p>
          <w:p w14:paraId="16487513" w14:textId="77777777" w:rsidR="001E4C61" w:rsidRPr="00E84397" w:rsidRDefault="001E4C61" w:rsidP="00476F62"/>
        </w:tc>
      </w:tr>
      <w:bookmarkEnd w:id="2"/>
    </w:tbl>
    <w:p w14:paraId="6D48FB1A" w14:textId="0A99A834" w:rsidR="00080512" w:rsidRDefault="001E4C61" w:rsidP="00B6016A">
      <w:pPr>
        <w:pStyle w:val="TT"/>
      </w:pPr>
      <w:r w:rsidRPr="00E84397">
        <w:br w:type="page"/>
      </w:r>
      <w:r w:rsidR="00080512">
        <w:lastRenderedPageBreak/>
        <w:t>Contents</w:t>
      </w:r>
    </w:p>
    <w:p w14:paraId="23D60AE9" w14:textId="77777777" w:rsidR="00AD416A" w:rsidRDefault="00AD416A">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_Toc517333896 \h </w:instrText>
      </w:r>
      <w:r>
        <w:fldChar w:fldCharType="separate"/>
      </w:r>
      <w:r>
        <w:t>5</w:t>
      </w:r>
      <w:r>
        <w:fldChar w:fldCharType="end"/>
      </w:r>
    </w:p>
    <w:p w14:paraId="656D5DCA" w14:textId="77777777" w:rsidR="00AD416A" w:rsidRDefault="00AD416A">
      <w:pPr>
        <w:pStyle w:val="TOC1"/>
        <w:rPr>
          <w:rFonts w:ascii="Calibri" w:hAnsi="Calibri"/>
          <w:szCs w:val="22"/>
        </w:rPr>
      </w:pPr>
      <w:r>
        <w:t>1</w:t>
      </w:r>
      <w:r>
        <w:rPr>
          <w:rFonts w:ascii="Calibri" w:hAnsi="Calibri"/>
          <w:szCs w:val="22"/>
        </w:rPr>
        <w:tab/>
      </w:r>
      <w:r>
        <w:t>Scope</w:t>
      </w:r>
      <w:r>
        <w:tab/>
      </w:r>
      <w:r>
        <w:fldChar w:fldCharType="begin" w:fldLock="1"/>
      </w:r>
      <w:r>
        <w:instrText xml:space="preserve"> PAGEREF _Toc517333897 \h </w:instrText>
      </w:r>
      <w:r>
        <w:fldChar w:fldCharType="separate"/>
      </w:r>
      <w:r>
        <w:t>6</w:t>
      </w:r>
      <w:r>
        <w:fldChar w:fldCharType="end"/>
      </w:r>
    </w:p>
    <w:p w14:paraId="2FB403B9" w14:textId="77777777" w:rsidR="00AD416A" w:rsidRDefault="00AD416A">
      <w:pPr>
        <w:pStyle w:val="TOC1"/>
        <w:rPr>
          <w:rFonts w:ascii="Calibri" w:hAnsi="Calibri"/>
          <w:szCs w:val="22"/>
        </w:rPr>
      </w:pPr>
      <w:r>
        <w:t>2</w:t>
      </w:r>
      <w:r>
        <w:rPr>
          <w:rFonts w:ascii="Calibri" w:hAnsi="Calibri"/>
          <w:szCs w:val="22"/>
        </w:rPr>
        <w:tab/>
      </w:r>
      <w:r>
        <w:t>References</w:t>
      </w:r>
      <w:r>
        <w:tab/>
      </w:r>
      <w:r>
        <w:fldChar w:fldCharType="begin" w:fldLock="1"/>
      </w:r>
      <w:r>
        <w:instrText xml:space="preserve"> PAGEREF _Toc517333898 \h </w:instrText>
      </w:r>
      <w:r>
        <w:fldChar w:fldCharType="separate"/>
      </w:r>
      <w:r>
        <w:t>6</w:t>
      </w:r>
      <w:r>
        <w:fldChar w:fldCharType="end"/>
      </w:r>
    </w:p>
    <w:p w14:paraId="27FF94EB" w14:textId="77777777" w:rsidR="00AD416A" w:rsidRDefault="00AD416A">
      <w:pPr>
        <w:pStyle w:val="TOC1"/>
        <w:rPr>
          <w:rFonts w:ascii="Calibri" w:hAnsi="Calibri"/>
          <w:szCs w:val="22"/>
        </w:rPr>
      </w:pPr>
      <w:r>
        <w:t>3</w:t>
      </w:r>
      <w:r>
        <w:rPr>
          <w:rFonts w:ascii="Calibri" w:hAnsi="Calibri"/>
          <w:szCs w:val="22"/>
        </w:rPr>
        <w:tab/>
      </w:r>
      <w:r>
        <w:t>Definitions and abbreviations</w:t>
      </w:r>
      <w:r>
        <w:tab/>
      </w:r>
      <w:r>
        <w:fldChar w:fldCharType="begin" w:fldLock="1"/>
      </w:r>
      <w:r>
        <w:instrText xml:space="preserve"> PAGEREF _Toc517333899 \h </w:instrText>
      </w:r>
      <w:r>
        <w:fldChar w:fldCharType="separate"/>
      </w:r>
      <w:r>
        <w:t>7</w:t>
      </w:r>
      <w:r>
        <w:fldChar w:fldCharType="end"/>
      </w:r>
    </w:p>
    <w:p w14:paraId="1300C481" w14:textId="77777777" w:rsidR="00AD416A" w:rsidRDefault="00AD416A">
      <w:pPr>
        <w:pStyle w:val="TOC2"/>
        <w:rPr>
          <w:rFonts w:ascii="Calibri" w:hAnsi="Calibri"/>
          <w:sz w:val="22"/>
          <w:szCs w:val="22"/>
        </w:rPr>
      </w:pPr>
      <w:r>
        <w:t>3.1</w:t>
      </w:r>
      <w:r>
        <w:rPr>
          <w:rFonts w:ascii="Calibri" w:hAnsi="Calibri"/>
          <w:sz w:val="22"/>
          <w:szCs w:val="22"/>
        </w:rPr>
        <w:tab/>
      </w:r>
      <w:r>
        <w:t>Definitions</w:t>
      </w:r>
      <w:r>
        <w:tab/>
      </w:r>
      <w:r>
        <w:fldChar w:fldCharType="begin" w:fldLock="1"/>
      </w:r>
      <w:r>
        <w:instrText xml:space="preserve"> PAGEREF _Toc517333900 \h </w:instrText>
      </w:r>
      <w:r>
        <w:fldChar w:fldCharType="separate"/>
      </w:r>
      <w:r>
        <w:t>7</w:t>
      </w:r>
      <w:r>
        <w:fldChar w:fldCharType="end"/>
      </w:r>
    </w:p>
    <w:p w14:paraId="1F7F4722" w14:textId="77777777" w:rsidR="00AD416A" w:rsidRDefault="00AD416A">
      <w:pPr>
        <w:pStyle w:val="TOC2"/>
        <w:rPr>
          <w:rFonts w:ascii="Calibri" w:hAnsi="Calibri"/>
          <w:sz w:val="22"/>
          <w:szCs w:val="22"/>
        </w:rPr>
      </w:pPr>
      <w:r>
        <w:t>3.2</w:t>
      </w:r>
      <w:r>
        <w:rPr>
          <w:rFonts w:ascii="Calibri" w:hAnsi="Calibri"/>
          <w:sz w:val="22"/>
          <w:szCs w:val="22"/>
        </w:rPr>
        <w:tab/>
      </w:r>
      <w:r>
        <w:t>Abbreviations</w:t>
      </w:r>
      <w:r>
        <w:tab/>
      </w:r>
      <w:r>
        <w:fldChar w:fldCharType="begin" w:fldLock="1"/>
      </w:r>
      <w:r>
        <w:instrText xml:space="preserve"> PAGEREF _Toc517333901 \h </w:instrText>
      </w:r>
      <w:r>
        <w:fldChar w:fldCharType="separate"/>
      </w:r>
      <w:r>
        <w:t>7</w:t>
      </w:r>
      <w:r>
        <w:fldChar w:fldCharType="end"/>
      </w:r>
    </w:p>
    <w:p w14:paraId="70D894A7" w14:textId="77777777" w:rsidR="00AD416A" w:rsidRDefault="00AD416A">
      <w:pPr>
        <w:pStyle w:val="TOC1"/>
        <w:rPr>
          <w:rFonts w:ascii="Calibri" w:hAnsi="Calibri"/>
          <w:szCs w:val="22"/>
        </w:rPr>
      </w:pPr>
      <w:r>
        <w:t>4</w:t>
      </w:r>
      <w:r>
        <w:rPr>
          <w:rFonts w:ascii="Calibri" w:hAnsi="Calibri"/>
          <w:szCs w:val="22"/>
        </w:rPr>
        <w:tab/>
      </w:r>
      <w:r>
        <w:t>General</w:t>
      </w:r>
      <w:r>
        <w:tab/>
      </w:r>
      <w:r>
        <w:fldChar w:fldCharType="begin" w:fldLock="1"/>
      </w:r>
      <w:r>
        <w:instrText xml:space="preserve"> PAGEREF _Toc517333902 \h </w:instrText>
      </w:r>
      <w:r>
        <w:fldChar w:fldCharType="separate"/>
      </w:r>
      <w:r>
        <w:t>7</w:t>
      </w:r>
      <w:r>
        <w:fldChar w:fldCharType="end"/>
      </w:r>
    </w:p>
    <w:p w14:paraId="3FCBB870" w14:textId="77777777" w:rsidR="00AD416A" w:rsidRDefault="00AD416A">
      <w:pPr>
        <w:pStyle w:val="TOC2"/>
        <w:rPr>
          <w:rFonts w:ascii="Calibri" w:hAnsi="Calibri"/>
          <w:sz w:val="22"/>
          <w:szCs w:val="22"/>
        </w:rPr>
      </w:pPr>
      <w:r w:rsidRPr="00AD416A">
        <w:t>4.1</w:t>
      </w:r>
      <w:r w:rsidRPr="00AD416A">
        <w:rPr>
          <w:rFonts w:ascii="Calibri" w:hAnsi="Calibri"/>
          <w:sz w:val="22"/>
          <w:szCs w:val="22"/>
        </w:rPr>
        <w:tab/>
      </w:r>
      <w:r w:rsidRPr="00C53DA9">
        <w:rPr>
          <w:lang w:val="en-CA"/>
        </w:rPr>
        <w:t xml:space="preserve">Support of </w:t>
      </w:r>
      <w:r w:rsidRPr="00C53DA9">
        <w:rPr>
          <w:iCs/>
          <w:lang w:val="en-CA"/>
        </w:rPr>
        <w:t>Fixed Broadband</w:t>
      </w:r>
      <w:r w:rsidRPr="00C53DA9">
        <w:rPr>
          <w:lang w:val="en-CA"/>
        </w:rPr>
        <w:t xml:space="preserve"> </w:t>
      </w:r>
      <w:r w:rsidRPr="00C53DA9">
        <w:rPr>
          <w:iCs/>
          <w:lang w:val="en-CA"/>
        </w:rPr>
        <w:t xml:space="preserve">Access Network </w:t>
      </w:r>
      <w:r w:rsidRPr="00C53DA9">
        <w:rPr>
          <w:lang w:val="en-CA"/>
        </w:rPr>
        <w:t>Interworking</w:t>
      </w:r>
      <w:r>
        <w:tab/>
      </w:r>
      <w:r>
        <w:fldChar w:fldCharType="begin" w:fldLock="1"/>
      </w:r>
      <w:r>
        <w:instrText xml:space="preserve"> PAGEREF _Toc517333903 \h </w:instrText>
      </w:r>
      <w:r>
        <w:fldChar w:fldCharType="separate"/>
      </w:r>
      <w:r>
        <w:t>7</w:t>
      </w:r>
      <w:r>
        <w:fldChar w:fldCharType="end"/>
      </w:r>
    </w:p>
    <w:p w14:paraId="056F7E94" w14:textId="77777777" w:rsidR="00AD416A" w:rsidRDefault="00AD416A">
      <w:pPr>
        <w:pStyle w:val="TOC2"/>
        <w:rPr>
          <w:rFonts w:ascii="Calibri" w:hAnsi="Calibri"/>
          <w:sz w:val="22"/>
          <w:szCs w:val="22"/>
        </w:rPr>
      </w:pPr>
      <w:r>
        <w:t>4.2</w:t>
      </w:r>
      <w:r>
        <w:rPr>
          <w:rFonts w:ascii="Calibri" w:hAnsi="Calibri"/>
          <w:sz w:val="22"/>
          <w:szCs w:val="22"/>
        </w:rPr>
        <w:tab/>
      </w:r>
      <w:r>
        <w:t>Network Discovery and Selection</w:t>
      </w:r>
      <w:r>
        <w:tab/>
      </w:r>
      <w:r>
        <w:fldChar w:fldCharType="begin" w:fldLock="1"/>
      </w:r>
      <w:r>
        <w:instrText xml:space="preserve"> PAGEREF _Toc517333904 \h </w:instrText>
      </w:r>
      <w:r>
        <w:fldChar w:fldCharType="separate"/>
      </w:r>
      <w:r>
        <w:t>8</w:t>
      </w:r>
      <w:r>
        <w:fldChar w:fldCharType="end"/>
      </w:r>
    </w:p>
    <w:p w14:paraId="215797BC" w14:textId="77777777" w:rsidR="00AD416A" w:rsidRDefault="00AD416A">
      <w:pPr>
        <w:pStyle w:val="TOC3"/>
        <w:rPr>
          <w:rFonts w:ascii="Calibri" w:hAnsi="Calibri"/>
          <w:sz w:val="22"/>
          <w:szCs w:val="22"/>
        </w:rPr>
      </w:pPr>
      <w:r>
        <w:t>4.2.1</w:t>
      </w:r>
      <w:r>
        <w:rPr>
          <w:rFonts w:ascii="Calibri" w:hAnsi="Calibri"/>
          <w:sz w:val="22"/>
          <w:szCs w:val="22"/>
        </w:rPr>
        <w:tab/>
      </w:r>
      <w:r>
        <w:t>Access network discovery and selection procedures</w:t>
      </w:r>
      <w:r>
        <w:tab/>
      </w:r>
      <w:r>
        <w:fldChar w:fldCharType="begin" w:fldLock="1"/>
      </w:r>
      <w:r>
        <w:instrText xml:space="preserve"> PAGEREF _Toc517333905 \h </w:instrText>
      </w:r>
      <w:r>
        <w:fldChar w:fldCharType="separate"/>
      </w:r>
      <w:r>
        <w:t>8</w:t>
      </w:r>
      <w:r>
        <w:fldChar w:fldCharType="end"/>
      </w:r>
    </w:p>
    <w:p w14:paraId="3864C1F7" w14:textId="77777777" w:rsidR="00AD416A" w:rsidRDefault="00AD416A">
      <w:pPr>
        <w:pStyle w:val="TOC3"/>
        <w:rPr>
          <w:rFonts w:ascii="Calibri" w:hAnsi="Calibri"/>
          <w:sz w:val="22"/>
          <w:szCs w:val="22"/>
        </w:rPr>
      </w:pPr>
      <w:r>
        <w:t>4.2.2</w:t>
      </w:r>
      <w:r>
        <w:rPr>
          <w:rFonts w:ascii="Calibri" w:hAnsi="Calibri"/>
          <w:sz w:val="22"/>
          <w:szCs w:val="22"/>
        </w:rPr>
        <w:tab/>
      </w:r>
      <w:r>
        <w:t>EPC network selection</w:t>
      </w:r>
      <w:r>
        <w:tab/>
      </w:r>
      <w:r>
        <w:fldChar w:fldCharType="begin" w:fldLock="1"/>
      </w:r>
      <w:r>
        <w:instrText xml:space="preserve"> PAGEREF _Toc517333906 \h </w:instrText>
      </w:r>
      <w:r>
        <w:fldChar w:fldCharType="separate"/>
      </w:r>
      <w:r>
        <w:t>8</w:t>
      </w:r>
      <w:r>
        <w:fldChar w:fldCharType="end"/>
      </w:r>
    </w:p>
    <w:p w14:paraId="0C720331" w14:textId="77777777" w:rsidR="00AD416A" w:rsidRDefault="00AD416A">
      <w:pPr>
        <w:pStyle w:val="TOC3"/>
        <w:rPr>
          <w:rFonts w:ascii="Calibri" w:hAnsi="Calibri"/>
          <w:sz w:val="22"/>
          <w:szCs w:val="22"/>
        </w:rPr>
      </w:pPr>
      <w:r>
        <w:t>4.2.3</w:t>
      </w:r>
      <w:r>
        <w:rPr>
          <w:rFonts w:ascii="Calibri" w:hAnsi="Calibri"/>
          <w:sz w:val="22"/>
          <w:szCs w:val="22"/>
        </w:rPr>
        <w:tab/>
      </w:r>
      <w:r>
        <w:t xml:space="preserve">Access </w:t>
      </w:r>
      <w:r w:rsidRPr="00C53DA9">
        <w:rPr>
          <w:lang w:val="en-CA"/>
        </w:rPr>
        <w:t xml:space="preserve">network </w:t>
      </w:r>
      <w:r>
        <w:t>reselection</w:t>
      </w:r>
      <w:r>
        <w:tab/>
      </w:r>
      <w:r>
        <w:fldChar w:fldCharType="begin" w:fldLock="1"/>
      </w:r>
      <w:r>
        <w:instrText xml:space="preserve"> PAGEREF _Toc517333907 \h </w:instrText>
      </w:r>
      <w:r>
        <w:fldChar w:fldCharType="separate"/>
      </w:r>
      <w:r>
        <w:t>8</w:t>
      </w:r>
      <w:r>
        <w:fldChar w:fldCharType="end"/>
      </w:r>
    </w:p>
    <w:p w14:paraId="0CF115D8" w14:textId="77777777" w:rsidR="00AD416A" w:rsidRDefault="00AD416A">
      <w:pPr>
        <w:pStyle w:val="TOC3"/>
        <w:rPr>
          <w:rFonts w:ascii="Calibri" w:hAnsi="Calibri"/>
          <w:sz w:val="22"/>
          <w:szCs w:val="22"/>
        </w:rPr>
      </w:pPr>
      <w:r>
        <w:t>4.2.4</w:t>
      </w:r>
      <w:r>
        <w:rPr>
          <w:rFonts w:ascii="Calibri" w:hAnsi="Calibri"/>
          <w:sz w:val="22"/>
          <w:szCs w:val="22"/>
        </w:rPr>
        <w:tab/>
      </w:r>
      <w:r>
        <w:t>Data traffic routing of IP flows</w:t>
      </w:r>
      <w:r>
        <w:tab/>
      </w:r>
      <w:r>
        <w:fldChar w:fldCharType="begin" w:fldLock="1"/>
      </w:r>
      <w:r>
        <w:instrText xml:space="preserve"> PAGEREF _Toc517333908 \h </w:instrText>
      </w:r>
      <w:r>
        <w:fldChar w:fldCharType="separate"/>
      </w:r>
      <w:r>
        <w:t>8</w:t>
      </w:r>
      <w:r>
        <w:fldChar w:fldCharType="end"/>
      </w:r>
    </w:p>
    <w:p w14:paraId="17DFA4F0" w14:textId="77777777" w:rsidR="00AD416A" w:rsidRDefault="00AD416A">
      <w:pPr>
        <w:pStyle w:val="TOC2"/>
        <w:rPr>
          <w:rFonts w:ascii="Calibri" w:hAnsi="Calibri"/>
          <w:sz w:val="22"/>
          <w:szCs w:val="22"/>
        </w:rPr>
      </w:pPr>
      <w:r>
        <w:t>4.3</w:t>
      </w:r>
      <w:r>
        <w:rPr>
          <w:rFonts w:ascii="Calibri" w:hAnsi="Calibri"/>
          <w:sz w:val="22"/>
          <w:szCs w:val="22"/>
        </w:rPr>
        <w:tab/>
      </w:r>
      <w:r>
        <w:t>UE – EPC Network Protocols</w:t>
      </w:r>
      <w:r>
        <w:tab/>
      </w:r>
      <w:r>
        <w:fldChar w:fldCharType="begin" w:fldLock="1"/>
      </w:r>
      <w:r>
        <w:instrText xml:space="preserve"> PAGEREF _Toc517333909 \h </w:instrText>
      </w:r>
      <w:r>
        <w:fldChar w:fldCharType="separate"/>
      </w:r>
      <w:r>
        <w:t>8</w:t>
      </w:r>
      <w:r>
        <w:fldChar w:fldCharType="end"/>
      </w:r>
    </w:p>
    <w:p w14:paraId="79C737C4" w14:textId="77777777" w:rsidR="00AD416A" w:rsidRDefault="00AD416A">
      <w:pPr>
        <w:pStyle w:val="TOC3"/>
        <w:rPr>
          <w:rFonts w:ascii="Calibri" w:hAnsi="Calibri"/>
          <w:sz w:val="22"/>
          <w:szCs w:val="22"/>
        </w:rPr>
      </w:pPr>
      <w:r>
        <w:t>4.3.1</w:t>
      </w:r>
      <w:r>
        <w:rPr>
          <w:rFonts w:ascii="Calibri" w:hAnsi="Calibri"/>
          <w:sz w:val="22"/>
          <w:szCs w:val="22"/>
        </w:rPr>
        <w:tab/>
      </w:r>
      <w:r>
        <w:t>Trusted and Untrusted Accesses</w:t>
      </w:r>
      <w:r>
        <w:tab/>
      </w:r>
      <w:r>
        <w:fldChar w:fldCharType="begin" w:fldLock="1"/>
      </w:r>
      <w:r>
        <w:instrText xml:space="preserve"> PAGEREF _Toc517333910 \h </w:instrText>
      </w:r>
      <w:r>
        <w:fldChar w:fldCharType="separate"/>
      </w:r>
      <w:r>
        <w:t>8</w:t>
      </w:r>
      <w:r>
        <w:fldChar w:fldCharType="end"/>
      </w:r>
    </w:p>
    <w:p w14:paraId="6AB35D53" w14:textId="77777777" w:rsidR="00AD416A" w:rsidRDefault="00AD416A">
      <w:pPr>
        <w:pStyle w:val="TOC3"/>
        <w:rPr>
          <w:rFonts w:ascii="Calibri" w:hAnsi="Calibri"/>
          <w:sz w:val="22"/>
          <w:szCs w:val="22"/>
        </w:rPr>
      </w:pPr>
      <w:r>
        <w:t>4.3.2</w:t>
      </w:r>
      <w:r>
        <w:rPr>
          <w:rFonts w:ascii="Calibri" w:hAnsi="Calibri"/>
          <w:sz w:val="22"/>
          <w:szCs w:val="22"/>
        </w:rPr>
        <w:tab/>
      </w:r>
      <w:r>
        <w:t>IP Mobility Mode Selection</w:t>
      </w:r>
      <w:r>
        <w:tab/>
      </w:r>
      <w:r>
        <w:fldChar w:fldCharType="begin" w:fldLock="1"/>
      </w:r>
      <w:r>
        <w:instrText xml:space="preserve"> PAGEREF _Toc517333911 \h </w:instrText>
      </w:r>
      <w:r>
        <w:fldChar w:fldCharType="separate"/>
      </w:r>
      <w:r>
        <w:t>8</w:t>
      </w:r>
      <w:r>
        <w:fldChar w:fldCharType="end"/>
      </w:r>
    </w:p>
    <w:p w14:paraId="7E10348E" w14:textId="77777777" w:rsidR="00AD416A" w:rsidRDefault="00AD416A">
      <w:pPr>
        <w:pStyle w:val="TOC3"/>
        <w:rPr>
          <w:rFonts w:ascii="Calibri" w:hAnsi="Calibri"/>
          <w:sz w:val="22"/>
          <w:szCs w:val="22"/>
        </w:rPr>
      </w:pPr>
      <w:r>
        <w:t>4.3.3</w:t>
      </w:r>
      <w:r>
        <w:rPr>
          <w:rFonts w:ascii="Calibri" w:hAnsi="Calibri"/>
          <w:sz w:val="22"/>
          <w:szCs w:val="22"/>
        </w:rPr>
        <w:tab/>
      </w:r>
      <w:r>
        <w:t>Authentication and Authorization</w:t>
      </w:r>
      <w:r>
        <w:tab/>
      </w:r>
      <w:r>
        <w:fldChar w:fldCharType="begin" w:fldLock="1"/>
      </w:r>
      <w:r>
        <w:instrText xml:space="preserve"> PAGEREF _Toc517333912 \h </w:instrText>
      </w:r>
      <w:r>
        <w:fldChar w:fldCharType="separate"/>
      </w:r>
      <w:r>
        <w:t>8</w:t>
      </w:r>
      <w:r>
        <w:fldChar w:fldCharType="end"/>
      </w:r>
    </w:p>
    <w:p w14:paraId="4EBD3202" w14:textId="77777777" w:rsidR="00AD416A" w:rsidRDefault="00AD416A">
      <w:pPr>
        <w:pStyle w:val="TOC1"/>
        <w:rPr>
          <w:rFonts w:ascii="Calibri" w:hAnsi="Calibri"/>
          <w:szCs w:val="22"/>
        </w:rPr>
      </w:pPr>
      <w:r>
        <w:t>5</w:t>
      </w:r>
      <w:r>
        <w:rPr>
          <w:rFonts w:ascii="Calibri" w:hAnsi="Calibri"/>
          <w:szCs w:val="22"/>
        </w:rPr>
        <w:tab/>
      </w:r>
      <w:r>
        <w:t>Supporting QoS</w:t>
      </w:r>
      <w:r>
        <w:tab/>
      </w:r>
      <w:r>
        <w:fldChar w:fldCharType="begin" w:fldLock="1"/>
      </w:r>
      <w:r>
        <w:instrText xml:space="preserve"> PAGEREF _Toc517333913 \h </w:instrText>
      </w:r>
      <w:r>
        <w:fldChar w:fldCharType="separate"/>
      </w:r>
      <w:r>
        <w:t>8</w:t>
      </w:r>
      <w:r>
        <w:fldChar w:fldCharType="end"/>
      </w:r>
    </w:p>
    <w:p w14:paraId="4B344B78" w14:textId="77777777" w:rsidR="00AD416A" w:rsidRDefault="00AD416A">
      <w:pPr>
        <w:pStyle w:val="TOC2"/>
        <w:rPr>
          <w:rFonts w:ascii="Calibri" w:hAnsi="Calibri"/>
          <w:sz w:val="22"/>
          <w:szCs w:val="22"/>
        </w:rPr>
      </w:pPr>
      <w:r>
        <w:t>5.1</w:t>
      </w:r>
      <w:r>
        <w:rPr>
          <w:rFonts w:ascii="Calibri" w:hAnsi="Calibri"/>
          <w:sz w:val="22"/>
          <w:szCs w:val="22"/>
        </w:rPr>
        <w:tab/>
      </w:r>
      <w:r>
        <w:t>General</w:t>
      </w:r>
      <w:r>
        <w:tab/>
      </w:r>
      <w:r>
        <w:fldChar w:fldCharType="begin" w:fldLock="1"/>
      </w:r>
      <w:r>
        <w:instrText xml:space="preserve"> PAGEREF _Toc517333914 \h </w:instrText>
      </w:r>
      <w:r>
        <w:fldChar w:fldCharType="separate"/>
      </w:r>
      <w:r>
        <w:t>8</w:t>
      </w:r>
      <w:r>
        <w:fldChar w:fldCharType="end"/>
      </w:r>
    </w:p>
    <w:p w14:paraId="30402525" w14:textId="77777777" w:rsidR="00AD416A" w:rsidRDefault="00AD416A">
      <w:pPr>
        <w:pStyle w:val="TOC2"/>
        <w:rPr>
          <w:rFonts w:ascii="Calibri" w:hAnsi="Calibri"/>
          <w:sz w:val="22"/>
          <w:szCs w:val="22"/>
        </w:rPr>
      </w:pPr>
      <w:r>
        <w:t>5.2</w:t>
      </w:r>
      <w:r>
        <w:rPr>
          <w:rFonts w:ascii="Calibri" w:hAnsi="Calibri"/>
          <w:sz w:val="22"/>
          <w:szCs w:val="22"/>
        </w:rPr>
        <w:tab/>
      </w:r>
      <w:r>
        <w:t>UE reflective QoS procedures</w:t>
      </w:r>
      <w:r>
        <w:tab/>
      </w:r>
      <w:r>
        <w:fldChar w:fldCharType="begin" w:fldLock="1"/>
      </w:r>
      <w:r>
        <w:instrText xml:space="preserve"> PAGEREF _Toc517333915 \h </w:instrText>
      </w:r>
      <w:r>
        <w:fldChar w:fldCharType="separate"/>
      </w:r>
      <w:r>
        <w:t>9</w:t>
      </w:r>
      <w:r>
        <w:fldChar w:fldCharType="end"/>
      </w:r>
    </w:p>
    <w:p w14:paraId="27DDBB28" w14:textId="77777777" w:rsidR="00AD416A" w:rsidRDefault="00AD416A">
      <w:pPr>
        <w:pStyle w:val="TOC3"/>
        <w:rPr>
          <w:rFonts w:ascii="Calibri" w:hAnsi="Calibri"/>
          <w:sz w:val="22"/>
          <w:szCs w:val="22"/>
        </w:rPr>
      </w:pPr>
      <w:r w:rsidRPr="00AD416A">
        <w:t>5.2.1</w:t>
      </w:r>
      <w:r w:rsidRPr="00AD416A">
        <w:rPr>
          <w:rFonts w:ascii="Calibri" w:hAnsi="Calibri"/>
          <w:sz w:val="22"/>
          <w:szCs w:val="22"/>
        </w:rPr>
        <w:tab/>
      </w:r>
      <w:r>
        <w:t>General</w:t>
      </w:r>
      <w:r>
        <w:tab/>
      </w:r>
      <w:r>
        <w:fldChar w:fldCharType="begin" w:fldLock="1"/>
      </w:r>
      <w:r>
        <w:instrText xml:space="preserve"> PAGEREF _Toc517333916 \h </w:instrText>
      </w:r>
      <w:r>
        <w:fldChar w:fldCharType="separate"/>
      </w:r>
      <w:r>
        <w:t>9</w:t>
      </w:r>
      <w:r>
        <w:fldChar w:fldCharType="end"/>
      </w:r>
    </w:p>
    <w:p w14:paraId="0061C8A6" w14:textId="77777777" w:rsidR="00AD416A" w:rsidRDefault="00AD416A">
      <w:pPr>
        <w:pStyle w:val="TOC3"/>
        <w:rPr>
          <w:rFonts w:ascii="Calibri" w:hAnsi="Calibri"/>
          <w:sz w:val="22"/>
          <w:szCs w:val="22"/>
        </w:rPr>
      </w:pPr>
      <w:r w:rsidRPr="00AD416A">
        <w:t>5.2.2</w:t>
      </w:r>
      <w:r w:rsidRPr="00AD416A">
        <w:rPr>
          <w:rFonts w:ascii="Calibri" w:hAnsi="Calibri"/>
          <w:sz w:val="22"/>
          <w:szCs w:val="22"/>
        </w:rPr>
        <w:tab/>
      </w:r>
      <w:r w:rsidRPr="00C53DA9">
        <w:rPr>
          <w:lang w:val="en-CA"/>
        </w:rPr>
        <w:t xml:space="preserve">DSCP </w:t>
      </w:r>
      <w:r>
        <w:t>marking</w:t>
      </w:r>
      <w:r w:rsidRPr="00C53DA9">
        <w:rPr>
          <w:lang w:val="en-CA"/>
        </w:rPr>
        <w:t xml:space="preserve"> rule</w:t>
      </w:r>
      <w:r>
        <w:tab/>
      </w:r>
      <w:r>
        <w:fldChar w:fldCharType="begin" w:fldLock="1"/>
      </w:r>
      <w:r>
        <w:instrText xml:space="preserve"> PAGEREF _Toc517333917 \h </w:instrText>
      </w:r>
      <w:r>
        <w:fldChar w:fldCharType="separate"/>
      </w:r>
      <w:r>
        <w:t>9</w:t>
      </w:r>
      <w:r>
        <w:fldChar w:fldCharType="end"/>
      </w:r>
    </w:p>
    <w:p w14:paraId="425B36FC" w14:textId="77777777" w:rsidR="00AD416A" w:rsidRDefault="00AD416A">
      <w:pPr>
        <w:pStyle w:val="TOC3"/>
        <w:rPr>
          <w:rFonts w:ascii="Calibri" w:hAnsi="Calibri"/>
          <w:sz w:val="22"/>
          <w:szCs w:val="22"/>
        </w:rPr>
      </w:pPr>
      <w:r w:rsidRPr="00AD416A">
        <w:t>5.2.3</w:t>
      </w:r>
      <w:r w:rsidRPr="00AD416A">
        <w:rPr>
          <w:rFonts w:ascii="Calibri" w:hAnsi="Calibri"/>
          <w:sz w:val="22"/>
          <w:szCs w:val="22"/>
        </w:rPr>
        <w:tab/>
      </w:r>
      <w:r w:rsidRPr="00C53DA9">
        <w:rPr>
          <w:lang w:val="en-CA"/>
        </w:rPr>
        <w:t>Maintaining DSCP marking rules</w:t>
      </w:r>
      <w:r>
        <w:tab/>
      </w:r>
      <w:r>
        <w:fldChar w:fldCharType="begin" w:fldLock="1"/>
      </w:r>
      <w:r>
        <w:instrText xml:space="preserve"> PAGEREF _Toc517333918 \h </w:instrText>
      </w:r>
      <w:r>
        <w:fldChar w:fldCharType="separate"/>
      </w:r>
      <w:r>
        <w:t>9</w:t>
      </w:r>
      <w:r>
        <w:fldChar w:fldCharType="end"/>
      </w:r>
    </w:p>
    <w:p w14:paraId="4059419B" w14:textId="77777777" w:rsidR="00AD416A" w:rsidRDefault="00AD416A">
      <w:pPr>
        <w:pStyle w:val="TOC3"/>
        <w:rPr>
          <w:rFonts w:ascii="Calibri" w:hAnsi="Calibri"/>
          <w:sz w:val="22"/>
          <w:szCs w:val="22"/>
        </w:rPr>
      </w:pPr>
      <w:r>
        <w:t>5.2.4</w:t>
      </w:r>
      <w:r>
        <w:rPr>
          <w:rFonts w:ascii="Calibri" w:hAnsi="Calibri"/>
          <w:sz w:val="22"/>
          <w:szCs w:val="22"/>
        </w:rPr>
        <w:tab/>
      </w:r>
      <w:r>
        <w:t>Receiving an IP packet</w:t>
      </w:r>
      <w:r>
        <w:tab/>
      </w:r>
      <w:r>
        <w:fldChar w:fldCharType="begin" w:fldLock="1"/>
      </w:r>
      <w:r>
        <w:instrText xml:space="preserve"> PAGEREF _Toc517333919 \h </w:instrText>
      </w:r>
      <w:r>
        <w:fldChar w:fldCharType="separate"/>
      </w:r>
      <w:r>
        <w:t>10</w:t>
      </w:r>
      <w:r>
        <w:fldChar w:fldCharType="end"/>
      </w:r>
    </w:p>
    <w:p w14:paraId="3B36BA4A" w14:textId="77777777" w:rsidR="00AD416A" w:rsidRDefault="00AD416A">
      <w:pPr>
        <w:pStyle w:val="TOC3"/>
        <w:rPr>
          <w:rFonts w:ascii="Calibri" w:hAnsi="Calibri"/>
          <w:sz w:val="22"/>
          <w:szCs w:val="22"/>
        </w:rPr>
      </w:pPr>
      <w:r>
        <w:t>5.2.5</w:t>
      </w:r>
      <w:r>
        <w:rPr>
          <w:rFonts w:ascii="Calibri" w:hAnsi="Calibri"/>
          <w:sz w:val="22"/>
          <w:szCs w:val="22"/>
        </w:rPr>
        <w:tab/>
      </w:r>
      <w:r>
        <w:t>Sending an IP packet</w:t>
      </w:r>
      <w:r>
        <w:tab/>
      </w:r>
      <w:r>
        <w:fldChar w:fldCharType="begin" w:fldLock="1"/>
      </w:r>
      <w:r>
        <w:instrText xml:space="preserve"> PAGEREF _Toc517333920 \h </w:instrText>
      </w:r>
      <w:r>
        <w:fldChar w:fldCharType="separate"/>
      </w:r>
      <w:r>
        <w:t>10</w:t>
      </w:r>
      <w:r>
        <w:fldChar w:fldCharType="end"/>
      </w:r>
    </w:p>
    <w:p w14:paraId="3D9580B3" w14:textId="77777777" w:rsidR="00AD416A" w:rsidRDefault="00AD416A">
      <w:pPr>
        <w:pStyle w:val="TOC2"/>
        <w:rPr>
          <w:rFonts w:ascii="Calibri" w:hAnsi="Calibri"/>
          <w:sz w:val="22"/>
          <w:szCs w:val="22"/>
        </w:rPr>
      </w:pPr>
      <w:r>
        <w:t>5.3</w:t>
      </w:r>
      <w:r>
        <w:rPr>
          <w:rFonts w:ascii="Calibri" w:hAnsi="Calibri"/>
          <w:sz w:val="22"/>
          <w:szCs w:val="22"/>
        </w:rPr>
        <w:tab/>
      </w:r>
      <w:r>
        <w:t>Network procedures for supporting QoS</w:t>
      </w:r>
      <w:r>
        <w:tab/>
      </w:r>
      <w:r>
        <w:fldChar w:fldCharType="begin" w:fldLock="1"/>
      </w:r>
      <w:r>
        <w:instrText xml:space="preserve"> PAGEREF _Toc517333921 \h </w:instrText>
      </w:r>
      <w:r>
        <w:fldChar w:fldCharType="separate"/>
      </w:r>
      <w:r>
        <w:t>10</w:t>
      </w:r>
      <w:r>
        <w:fldChar w:fldCharType="end"/>
      </w:r>
    </w:p>
    <w:p w14:paraId="2B77285F" w14:textId="77777777" w:rsidR="00AD416A" w:rsidRDefault="00AD416A">
      <w:pPr>
        <w:pStyle w:val="TOC2"/>
        <w:rPr>
          <w:rFonts w:ascii="Calibri" w:hAnsi="Calibri"/>
          <w:sz w:val="22"/>
          <w:szCs w:val="22"/>
        </w:rPr>
      </w:pPr>
      <w:r>
        <w:t>5.4</w:t>
      </w:r>
      <w:r>
        <w:rPr>
          <w:rFonts w:ascii="Calibri" w:hAnsi="Calibri"/>
          <w:sz w:val="22"/>
          <w:szCs w:val="22"/>
        </w:rPr>
        <w:tab/>
      </w:r>
      <w:r>
        <w:t>Enabling UE reflective QoS function</w:t>
      </w:r>
      <w:r>
        <w:tab/>
      </w:r>
      <w:r>
        <w:fldChar w:fldCharType="begin" w:fldLock="1"/>
      </w:r>
      <w:r>
        <w:instrText xml:space="preserve"> PAGEREF _Toc517333922 \h </w:instrText>
      </w:r>
      <w:r>
        <w:fldChar w:fldCharType="separate"/>
      </w:r>
      <w:r>
        <w:t>10</w:t>
      </w:r>
      <w:r>
        <w:fldChar w:fldCharType="end"/>
      </w:r>
    </w:p>
    <w:p w14:paraId="15549A15" w14:textId="77777777" w:rsidR="00AD416A" w:rsidRDefault="00AD416A">
      <w:pPr>
        <w:pStyle w:val="TOC3"/>
        <w:rPr>
          <w:rFonts w:ascii="Calibri" w:hAnsi="Calibri"/>
          <w:sz w:val="22"/>
          <w:szCs w:val="22"/>
        </w:rPr>
      </w:pPr>
      <w:r>
        <w:t>5.4.1</w:t>
      </w:r>
      <w:r>
        <w:rPr>
          <w:rFonts w:ascii="Calibri" w:hAnsi="Calibri"/>
          <w:sz w:val="22"/>
          <w:szCs w:val="22"/>
        </w:rPr>
        <w:tab/>
      </w:r>
      <w:r>
        <w:t>General</w:t>
      </w:r>
      <w:r>
        <w:tab/>
      </w:r>
      <w:r>
        <w:fldChar w:fldCharType="begin" w:fldLock="1"/>
      </w:r>
      <w:r>
        <w:instrText xml:space="preserve"> PAGEREF _Toc517333923 \h </w:instrText>
      </w:r>
      <w:r>
        <w:fldChar w:fldCharType="separate"/>
      </w:r>
      <w:r>
        <w:t>10</w:t>
      </w:r>
      <w:r>
        <w:fldChar w:fldCharType="end"/>
      </w:r>
    </w:p>
    <w:p w14:paraId="69A7DBBD" w14:textId="77777777" w:rsidR="00AD416A" w:rsidRDefault="00AD416A">
      <w:pPr>
        <w:pStyle w:val="TOC3"/>
        <w:rPr>
          <w:rFonts w:ascii="Calibri" w:hAnsi="Calibri"/>
          <w:sz w:val="22"/>
          <w:szCs w:val="22"/>
        </w:rPr>
      </w:pPr>
      <w:r>
        <w:t>5.4.2</w:t>
      </w:r>
      <w:r>
        <w:rPr>
          <w:rFonts w:ascii="Calibri" w:hAnsi="Calibri"/>
          <w:sz w:val="22"/>
          <w:szCs w:val="22"/>
        </w:rPr>
        <w:tab/>
      </w:r>
      <w:r>
        <w:t>UE procedure</w:t>
      </w:r>
      <w:r>
        <w:tab/>
      </w:r>
      <w:r>
        <w:fldChar w:fldCharType="begin" w:fldLock="1"/>
      </w:r>
      <w:r>
        <w:instrText xml:space="preserve"> PAGEREF _Toc517333924 \h </w:instrText>
      </w:r>
      <w:r>
        <w:fldChar w:fldCharType="separate"/>
      </w:r>
      <w:r>
        <w:t>11</w:t>
      </w:r>
      <w:r>
        <w:fldChar w:fldCharType="end"/>
      </w:r>
    </w:p>
    <w:p w14:paraId="67A5BFC5" w14:textId="77777777" w:rsidR="00AD416A" w:rsidRDefault="00AD416A">
      <w:pPr>
        <w:pStyle w:val="TOC4"/>
        <w:rPr>
          <w:rFonts w:ascii="Calibri" w:hAnsi="Calibri"/>
          <w:sz w:val="22"/>
          <w:szCs w:val="22"/>
        </w:rPr>
      </w:pPr>
      <w:r>
        <w:t>5.4.2.1</w:t>
      </w:r>
      <w:r>
        <w:rPr>
          <w:rFonts w:ascii="Calibri" w:hAnsi="Calibri"/>
          <w:sz w:val="22"/>
          <w:szCs w:val="22"/>
        </w:rPr>
        <w:tab/>
      </w:r>
      <w:r>
        <w:t>Sending Reflective QoS Indication (RQSI) to 3GPP AAA server</w:t>
      </w:r>
      <w:r>
        <w:tab/>
      </w:r>
      <w:r>
        <w:fldChar w:fldCharType="begin" w:fldLock="1"/>
      </w:r>
      <w:r>
        <w:instrText xml:space="preserve"> PAGEREF _Toc517333925 \h </w:instrText>
      </w:r>
      <w:r>
        <w:fldChar w:fldCharType="separate"/>
      </w:r>
      <w:r>
        <w:t>11</w:t>
      </w:r>
      <w:r>
        <w:fldChar w:fldCharType="end"/>
      </w:r>
    </w:p>
    <w:p w14:paraId="5CBAC7CD" w14:textId="77777777" w:rsidR="00AD416A" w:rsidRDefault="00AD416A">
      <w:pPr>
        <w:pStyle w:val="TOC4"/>
        <w:rPr>
          <w:rFonts w:ascii="Calibri" w:hAnsi="Calibri"/>
          <w:sz w:val="22"/>
          <w:szCs w:val="22"/>
        </w:rPr>
      </w:pPr>
      <w:r>
        <w:t>5.4.2.2</w:t>
      </w:r>
      <w:r>
        <w:rPr>
          <w:rFonts w:ascii="Calibri" w:hAnsi="Calibri"/>
          <w:sz w:val="22"/>
          <w:szCs w:val="22"/>
        </w:rPr>
        <w:tab/>
      </w:r>
      <w:r>
        <w:t>Receiving the RQSI from 3GPP AAA server</w:t>
      </w:r>
      <w:r>
        <w:tab/>
      </w:r>
      <w:r>
        <w:fldChar w:fldCharType="begin" w:fldLock="1"/>
      </w:r>
      <w:r>
        <w:instrText xml:space="preserve"> PAGEREF _Toc517333926 \h </w:instrText>
      </w:r>
      <w:r>
        <w:fldChar w:fldCharType="separate"/>
      </w:r>
      <w:r>
        <w:t>11</w:t>
      </w:r>
      <w:r>
        <w:fldChar w:fldCharType="end"/>
      </w:r>
    </w:p>
    <w:p w14:paraId="048FD825" w14:textId="77777777" w:rsidR="00AD416A" w:rsidRDefault="00AD416A">
      <w:pPr>
        <w:pStyle w:val="TOC3"/>
        <w:rPr>
          <w:rFonts w:ascii="Calibri" w:hAnsi="Calibri"/>
          <w:sz w:val="22"/>
          <w:szCs w:val="22"/>
        </w:rPr>
      </w:pPr>
      <w:r>
        <w:t>5.4.3</w:t>
      </w:r>
      <w:r>
        <w:rPr>
          <w:rFonts w:ascii="Calibri" w:hAnsi="Calibri"/>
          <w:sz w:val="22"/>
          <w:szCs w:val="22"/>
        </w:rPr>
        <w:tab/>
      </w:r>
      <w:r>
        <w:t>Network procedure</w:t>
      </w:r>
      <w:r>
        <w:tab/>
      </w:r>
      <w:r>
        <w:fldChar w:fldCharType="begin" w:fldLock="1"/>
      </w:r>
      <w:r>
        <w:instrText xml:space="preserve"> PAGEREF _Toc517333927 \h </w:instrText>
      </w:r>
      <w:r>
        <w:fldChar w:fldCharType="separate"/>
      </w:r>
      <w:r>
        <w:t>12</w:t>
      </w:r>
      <w:r>
        <w:fldChar w:fldCharType="end"/>
      </w:r>
    </w:p>
    <w:p w14:paraId="1D63C0A9" w14:textId="77777777" w:rsidR="00AD416A" w:rsidRDefault="00AD416A">
      <w:pPr>
        <w:pStyle w:val="TOC4"/>
        <w:rPr>
          <w:rFonts w:ascii="Calibri" w:hAnsi="Calibri"/>
          <w:sz w:val="22"/>
          <w:szCs w:val="22"/>
        </w:rPr>
      </w:pPr>
      <w:r>
        <w:t>5.4.3.1</w:t>
      </w:r>
      <w:r>
        <w:rPr>
          <w:rFonts w:ascii="Calibri" w:hAnsi="Calibri"/>
          <w:sz w:val="22"/>
          <w:szCs w:val="22"/>
        </w:rPr>
        <w:tab/>
      </w:r>
      <w:r>
        <w:t>RQSI from 3GPP AAA server to UE</w:t>
      </w:r>
      <w:r>
        <w:tab/>
      </w:r>
      <w:r>
        <w:fldChar w:fldCharType="begin" w:fldLock="1"/>
      </w:r>
      <w:r>
        <w:instrText xml:space="preserve"> PAGEREF _Toc517333928 \h </w:instrText>
      </w:r>
      <w:r>
        <w:fldChar w:fldCharType="separate"/>
      </w:r>
      <w:r>
        <w:t>12</w:t>
      </w:r>
      <w:r>
        <w:fldChar w:fldCharType="end"/>
      </w:r>
    </w:p>
    <w:p w14:paraId="16E2D63C" w14:textId="77777777" w:rsidR="00AD416A" w:rsidRDefault="00AD416A">
      <w:pPr>
        <w:pStyle w:val="TOC1"/>
        <w:rPr>
          <w:rFonts w:ascii="Calibri" w:hAnsi="Calibri"/>
          <w:szCs w:val="22"/>
        </w:rPr>
      </w:pPr>
      <w:r>
        <w:t>6</w:t>
      </w:r>
      <w:r>
        <w:rPr>
          <w:rFonts w:ascii="Calibri" w:hAnsi="Calibri"/>
          <w:szCs w:val="22"/>
        </w:rPr>
        <w:tab/>
      </w:r>
      <w:r>
        <w:t>Tunnel management procedure</w:t>
      </w:r>
      <w:r>
        <w:tab/>
      </w:r>
      <w:r>
        <w:fldChar w:fldCharType="begin" w:fldLock="1"/>
      </w:r>
      <w:r>
        <w:instrText xml:space="preserve"> PAGEREF _Toc517333929 \h </w:instrText>
      </w:r>
      <w:r>
        <w:fldChar w:fldCharType="separate"/>
      </w:r>
      <w:r>
        <w:t>12</w:t>
      </w:r>
      <w:r>
        <w:fldChar w:fldCharType="end"/>
      </w:r>
    </w:p>
    <w:p w14:paraId="1741702D" w14:textId="77777777" w:rsidR="00AD416A" w:rsidRDefault="00AD416A">
      <w:pPr>
        <w:pStyle w:val="TOC2"/>
        <w:rPr>
          <w:rFonts w:ascii="Calibri" w:hAnsi="Calibri"/>
          <w:sz w:val="22"/>
          <w:szCs w:val="22"/>
        </w:rPr>
      </w:pPr>
      <w:r>
        <w:t>6.1</w:t>
      </w:r>
      <w:r>
        <w:rPr>
          <w:rFonts w:ascii="Calibri" w:hAnsi="Calibri"/>
          <w:sz w:val="22"/>
          <w:szCs w:val="22"/>
        </w:rPr>
        <w:tab/>
      </w:r>
      <w:r>
        <w:t>Tunnel management procedures over S2b</w:t>
      </w:r>
      <w:r>
        <w:tab/>
      </w:r>
      <w:r>
        <w:fldChar w:fldCharType="begin" w:fldLock="1"/>
      </w:r>
      <w:r>
        <w:instrText xml:space="preserve"> PAGEREF _Toc517333930 \h </w:instrText>
      </w:r>
      <w:r>
        <w:fldChar w:fldCharType="separate"/>
      </w:r>
      <w:r>
        <w:t>12</w:t>
      </w:r>
      <w:r>
        <w:fldChar w:fldCharType="end"/>
      </w:r>
    </w:p>
    <w:p w14:paraId="4479208D" w14:textId="77777777" w:rsidR="00AD416A" w:rsidRDefault="00AD416A">
      <w:pPr>
        <w:pStyle w:val="TOC3"/>
        <w:rPr>
          <w:rFonts w:ascii="Calibri" w:hAnsi="Calibri"/>
          <w:sz w:val="22"/>
          <w:szCs w:val="22"/>
        </w:rPr>
      </w:pPr>
      <w:r>
        <w:t>6.1.1</w:t>
      </w:r>
      <w:r>
        <w:rPr>
          <w:rFonts w:ascii="Calibri" w:hAnsi="Calibri"/>
          <w:sz w:val="22"/>
          <w:szCs w:val="22"/>
        </w:rPr>
        <w:tab/>
      </w:r>
      <w:r>
        <w:t>General</w:t>
      </w:r>
      <w:r>
        <w:tab/>
      </w:r>
      <w:r>
        <w:fldChar w:fldCharType="begin" w:fldLock="1"/>
      </w:r>
      <w:r>
        <w:instrText xml:space="preserve"> PAGEREF _Toc517333931 \h </w:instrText>
      </w:r>
      <w:r>
        <w:fldChar w:fldCharType="separate"/>
      </w:r>
      <w:r>
        <w:t>12</w:t>
      </w:r>
      <w:r>
        <w:fldChar w:fldCharType="end"/>
      </w:r>
    </w:p>
    <w:p w14:paraId="75E28F85" w14:textId="77777777" w:rsidR="00AD416A" w:rsidRDefault="00AD416A">
      <w:pPr>
        <w:pStyle w:val="TOC3"/>
        <w:rPr>
          <w:rFonts w:ascii="Calibri" w:hAnsi="Calibri"/>
          <w:sz w:val="22"/>
          <w:szCs w:val="22"/>
        </w:rPr>
      </w:pPr>
      <w:r>
        <w:t>6.1.2</w:t>
      </w:r>
      <w:r>
        <w:rPr>
          <w:rFonts w:ascii="Calibri" w:hAnsi="Calibri"/>
          <w:sz w:val="22"/>
          <w:szCs w:val="22"/>
        </w:rPr>
        <w:tab/>
      </w:r>
      <w:r>
        <w:t>UE procedures</w:t>
      </w:r>
      <w:r>
        <w:tab/>
      </w:r>
      <w:r>
        <w:fldChar w:fldCharType="begin" w:fldLock="1"/>
      </w:r>
      <w:r>
        <w:instrText xml:space="preserve"> PAGEREF _Toc517333932 \h </w:instrText>
      </w:r>
      <w:r>
        <w:fldChar w:fldCharType="separate"/>
      </w:r>
      <w:r>
        <w:t>13</w:t>
      </w:r>
      <w:r>
        <w:fldChar w:fldCharType="end"/>
      </w:r>
    </w:p>
    <w:p w14:paraId="0FA8DA67" w14:textId="77777777" w:rsidR="00AD416A" w:rsidRDefault="00AD416A">
      <w:pPr>
        <w:pStyle w:val="TOC4"/>
        <w:rPr>
          <w:rFonts w:ascii="Calibri" w:hAnsi="Calibri"/>
          <w:sz w:val="22"/>
          <w:szCs w:val="22"/>
        </w:rPr>
      </w:pPr>
      <w:r>
        <w:t>6.1.2.1</w:t>
      </w:r>
      <w:r>
        <w:rPr>
          <w:rFonts w:ascii="Calibri" w:hAnsi="Calibri"/>
          <w:sz w:val="22"/>
          <w:szCs w:val="22"/>
        </w:rPr>
        <w:tab/>
      </w:r>
      <w:r>
        <w:rPr>
          <w:lang w:eastAsia="zh-CN"/>
        </w:rPr>
        <w:t xml:space="preserve">Tunnel </w:t>
      </w:r>
      <w:r>
        <w:t>establishment</w:t>
      </w:r>
      <w:r>
        <w:tab/>
      </w:r>
      <w:r>
        <w:fldChar w:fldCharType="begin" w:fldLock="1"/>
      </w:r>
      <w:r>
        <w:instrText xml:space="preserve"> PAGEREF _Toc517333933 \h </w:instrText>
      </w:r>
      <w:r>
        <w:fldChar w:fldCharType="separate"/>
      </w:r>
      <w:r>
        <w:t>13</w:t>
      </w:r>
      <w:r>
        <w:fldChar w:fldCharType="end"/>
      </w:r>
    </w:p>
    <w:p w14:paraId="5BCF6946" w14:textId="77777777" w:rsidR="00AD416A" w:rsidRDefault="00AD416A">
      <w:pPr>
        <w:pStyle w:val="TOC4"/>
        <w:rPr>
          <w:rFonts w:ascii="Calibri" w:hAnsi="Calibri"/>
          <w:sz w:val="22"/>
          <w:szCs w:val="22"/>
        </w:rPr>
      </w:pPr>
      <w:r>
        <w:t>6.1.2.2</w:t>
      </w:r>
      <w:r>
        <w:rPr>
          <w:rFonts w:ascii="Calibri" w:hAnsi="Calibri"/>
          <w:sz w:val="22"/>
          <w:szCs w:val="22"/>
        </w:rPr>
        <w:tab/>
      </w:r>
      <w:r>
        <w:rPr>
          <w:lang w:eastAsia="zh-CN"/>
        </w:rPr>
        <w:t>Tunnel modification</w:t>
      </w:r>
      <w:r>
        <w:tab/>
      </w:r>
      <w:r>
        <w:fldChar w:fldCharType="begin" w:fldLock="1"/>
      </w:r>
      <w:r>
        <w:instrText xml:space="preserve"> PAGEREF _Toc517333934 \h </w:instrText>
      </w:r>
      <w:r>
        <w:fldChar w:fldCharType="separate"/>
      </w:r>
      <w:r>
        <w:t>13</w:t>
      </w:r>
      <w:r>
        <w:fldChar w:fldCharType="end"/>
      </w:r>
    </w:p>
    <w:p w14:paraId="3F0683B0" w14:textId="77777777" w:rsidR="00AD416A" w:rsidRDefault="00AD416A">
      <w:pPr>
        <w:pStyle w:val="TOC4"/>
        <w:rPr>
          <w:rFonts w:ascii="Calibri" w:hAnsi="Calibri"/>
          <w:sz w:val="22"/>
          <w:szCs w:val="22"/>
        </w:rPr>
      </w:pPr>
      <w:r>
        <w:t>6.1.2.3</w:t>
      </w:r>
      <w:r>
        <w:rPr>
          <w:rFonts w:ascii="Calibri" w:hAnsi="Calibri"/>
          <w:sz w:val="22"/>
          <w:szCs w:val="22"/>
        </w:rPr>
        <w:tab/>
      </w:r>
      <w:r>
        <w:rPr>
          <w:lang w:eastAsia="zh-CN"/>
        </w:rPr>
        <w:t>Tunnel disconnection</w:t>
      </w:r>
      <w:r>
        <w:tab/>
      </w:r>
      <w:r>
        <w:fldChar w:fldCharType="begin" w:fldLock="1"/>
      </w:r>
      <w:r>
        <w:instrText xml:space="preserve"> PAGEREF _Toc517333935 \h </w:instrText>
      </w:r>
      <w:r>
        <w:fldChar w:fldCharType="separate"/>
      </w:r>
      <w:r>
        <w:t>13</w:t>
      </w:r>
      <w:r>
        <w:fldChar w:fldCharType="end"/>
      </w:r>
    </w:p>
    <w:p w14:paraId="77F6C7EF" w14:textId="77777777" w:rsidR="00AD416A" w:rsidRDefault="00AD416A">
      <w:pPr>
        <w:pStyle w:val="TOC4"/>
        <w:rPr>
          <w:rFonts w:ascii="Calibri" w:hAnsi="Calibri"/>
          <w:sz w:val="22"/>
          <w:szCs w:val="22"/>
        </w:rPr>
      </w:pPr>
      <w:r>
        <w:t>6.1.2.4</w:t>
      </w:r>
      <w:r>
        <w:rPr>
          <w:rFonts w:ascii="Calibri" w:hAnsi="Calibri"/>
          <w:sz w:val="22"/>
          <w:szCs w:val="22"/>
        </w:rPr>
        <w:tab/>
      </w:r>
      <w:r>
        <w:t xml:space="preserve">Support of </w:t>
      </w:r>
      <w:r w:rsidRPr="00C53DA9">
        <w:rPr>
          <w:lang w:val="en-CA" w:eastAsia="zh-CN"/>
        </w:rPr>
        <w:t xml:space="preserve">reflective </w:t>
      </w:r>
      <w:r>
        <w:t>QoS</w:t>
      </w:r>
      <w:r>
        <w:tab/>
      </w:r>
      <w:r>
        <w:fldChar w:fldCharType="begin" w:fldLock="1"/>
      </w:r>
      <w:r>
        <w:instrText xml:space="preserve"> PAGEREF _Toc517333936 \h </w:instrText>
      </w:r>
      <w:r>
        <w:fldChar w:fldCharType="separate"/>
      </w:r>
      <w:r>
        <w:t>14</w:t>
      </w:r>
      <w:r>
        <w:fldChar w:fldCharType="end"/>
      </w:r>
    </w:p>
    <w:p w14:paraId="51610339" w14:textId="77777777" w:rsidR="00AD416A" w:rsidRDefault="00AD416A">
      <w:pPr>
        <w:pStyle w:val="TOC3"/>
        <w:rPr>
          <w:rFonts w:ascii="Calibri" w:hAnsi="Calibri"/>
          <w:sz w:val="22"/>
          <w:szCs w:val="22"/>
        </w:rPr>
      </w:pPr>
      <w:r>
        <w:t>6.1.3</w:t>
      </w:r>
      <w:r>
        <w:rPr>
          <w:rFonts w:ascii="Calibri" w:hAnsi="Calibri"/>
          <w:sz w:val="22"/>
          <w:szCs w:val="22"/>
        </w:rPr>
        <w:tab/>
      </w:r>
      <w:r>
        <w:t>ePDG procedure</w:t>
      </w:r>
      <w:r>
        <w:tab/>
      </w:r>
      <w:r>
        <w:fldChar w:fldCharType="begin" w:fldLock="1"/>
      </w:r>
      <w:r>
        <w:instrText xml:space="preserve"> PAGEREF _Toc517333937 \h </w:instrText>
      </w:r>
      <w:r>
        <w:fldChar w:fldCharType="separate"/>
      </w:r>
      <w:r>
        <w:t>14</w:t>
      </w:r>
      <w:r>
        <w:fldChar w:fldCharType="end"/>
      </w:r>
    </w:p>
    <w:p w14:paraId="11C59506" w14:textId="77777777" w:rsidR="00AD416A" w:rsidRDefault="00AD416A">
      <w:pPr>
        <w:pStyle w:val="TOC4"/>
        <w:rPr>
          <w:rFonts w:ascii="Calibri" w:hAnsi="Calibri"/>
          <w:sz w:val="22"/>
          <w:szCs w:val="22"/>
        </w:rPr>
      </w:pPr>
      <w:r>
        <w:t>6.1.3.1</w:t>
      </w:r>
      <w:r>
        <w:rPr>
          <w:rFonts w:ascii="Calibri" w:hAnsi="Calibri"/>
          <w:sz w:val="22"/>
          <w:szCs w:val="22"/>
        </w:rPr>
        <w:tab/>
      </w:r>
      <w:r>
        <w:rPr>
          <w:lang w:eastAsia="zh-CN"/>
        </w:rPr>
        <w:t xml:space="preserve">Tunnel </w:t>
      </w:r>
      <w:r>
        <w:t>establishment</w:t>
      </w:r>
      <w:r>
        <w:tab/>
      </w:r>
      <w:r>
        <w:fldChar w:fldCharType="begin" w:fldLock="1"/>
      </w:r>
      <w:r>
        <w:instrText xml:space="preserve"> PAGEREF _Toc517333938 \h </w:instrText>
      </w:r>
      <w:r>
        <w:fldChar w:fldCharType="separate"/>
      </w:r>
      <w:r>
        <w:t>14</w:t>
      </w:r>
      <w:r>
        <w:fldChar w:fldCharType="end"/>
      </w:r>
    </w:p>
    <w:p w14:paraId="63F2CF8F" w14:textId="77777777" w:rsidR="00AD416A" w:rsidRDefault="00AD416A">
      <w:pPr>
        <w:pStyle w:val="TOC4"/>
        <w:rPr>
          <w:rFonts w:ascii="Calibri" w:hAnsi="Calibri"/>
          <w:sz w:val="22"/>
          <w:szCs w:val="22"/>
        </w:rPr>
      </w:pPr>
      <w:r>
        <w:t>6.1.3.2</w:t>
      </w:r>
      <w:r>
        <w:rPr>
          <w:rFonts w:ascii="Calibri" w:hAnsi="Calibri"/>
          <w:sz w:val="22"/>
          <w:szCs w:val="22"/>
        </w:rPr>
        <w:tab/>
      </w:r>
      <w:r>
        <w:rPr>
          <w:lang w:eastAsia="zh-CN"/>
        </w:rPr>
        <w:t>Tunnel modification</w:t>
      </w:r>
      <w:r>
        <w:tab/>
      </w:r>
      <w:r>
        <w:fldChar w:fldCharType="begin" w:fldLock="1"/>
      </w:r>
      <w:r>
        <w:instrText xml:space="preserve"> PAGEREF _Toc517333939 \h </w:instrText>
      </w:r>
      <w:r>
        <w:fldChar w:fldCharType="separate"/>
      </w:r>
      <w:r>
        <w:t>14</w:t>
      </w:r>
      <w:r>
        <w:fldChar w:fldCharType="end"/>
      </w:r>
    </w:p>
    <w:p w14:paraId="75118C9E" w14:textId="77777777" w:rsidR="00AD416A" w:rsidRDefault="00AD416A">
      <w:pPr>
        <w:pStyle w:val="TOC4"/>
        <w:rPr>
          <w:rFonts w:ascii="Calibri" w:hAnsi="Calibri"/>
          <w:sz w:val="22"/>
          <w:szCs w:val="22"/>
        </w:rPr>
      </w:pPr>
      <w:r>
        <w:t>6.1.3.3</w:t>
      </w:r>
      <w:r>
        <w:rPr>
          <w:rFonts w:ascii="Calibri" w:hAnsi="Calibri"/>
          <w:sz w:val="22"/>
          <w:szCs w:val="22"/>
        </w:rPr>
        <w:tab/>
      </w:r>
      <w:r>
        <w:rPr>
          <w:lang w:eastAsia="zh-CN"/>
        </w:rPr>
        <w:t>Tunnel disconnection</w:t>
      </w:r>
      <w:r>
        <w:tab/>
      </w:r>
      <w:r>
        <w:fldChar w:fldCharType="begin" w:fldLock="1"/>
      </w:r>
      <w:r>
        <w:instrText xml:space="preserve"> PAGEREF _Toc517333940 \h </w:instrText>
      </w:r>
      <w:r>
        <w:fldChar w:fldCharType="separate"/>
      </w:r>
      <w:r>
        <w:t>14</w:t>
      </w:r>
      <w:r>
        <w:fldChar w:fldCharType="end"/>
      </w:r>
    </w:p>
    <w:p w14:paraId="3D4C8A47" w14:textId="77777777" w:rsidR="00AD416A" w:rsidRDefault="00AD416A">
      <w:pPr>
        <w:pStyle w:val="TOC4"/>
        <w:rPr>
          <w:rFonts w:ascii="Calibri" w:hAnsi="Calibri"/>
          <w:sz w:val="22"/>
          <w:szCs w:val="22"/>
        </w:rPr>
      </w:pPr>
      <w:r>
        <w:t>6.1.3.4</w:t>
      </w:r>
      <w:r>
        <w:rPr>
          <w:rFonts w:ascii="Calibri" w:hAnsi="Calibri"/>
          <w:sz w:val="22"/>
          <w:szCs w:val="22"/>
        </w:rPr>
        <w:tab/>
      </w:r>
      <w:r>
        <w:t>Support of QoS</w:t>
      </w:r>
      <w:r>
        <w:tab/>
      </w:r>
      <w:r>
        <w:fldChar w:fldCharType="begin" w:fldLock="1"/>
      </w:r>
      <w:r>
        <w:instrText xml:space="preserve"> PAGEREF _Toc517333941 \h </w:instrText>
      </w:r>
      <w:r>
        <w:fldChar w:fldCharType="separate"/>
      </w:r>
      <w:r>
        <w:t>14</w:t>
      </w:r>
      <w:r>
        <w:fldChar w:fldCharType="end"/>
      </w:r>
    </w:p>
    <w:p w14:paraId="3C618974" w14:textId="77777777" w:rsidR="00AD416A" w:rsidRDefault="00AD416A">
      <w:pPr>
        <w:pStyle w:val="TOC2"/>
        <w:rPr>
          <w:rFonts w:ascii="Calibri" w:hAnsi="Calibri"/>
          <w:sz w:val="22"/>
          <w:szCs w:val="22"/>
        </w:rPr>
      </w:pPr>
      <w:r>
        <w:t>6.2</w:t>
      </w:r>
      <w:r>
        <w:rPr>
          <w:rFonts w:ascii="Calibri" w:hAnsi="Calibri"/>
          <w:sz w:val="22"/>
          <w:szCs w:val="22"/>
        </w:rPr>
        <w:tab/>
      </w:r>
      <w:r>
        <w:t>Tunnel management procedure over S2c</w:t>
      </w:r>
      <w:r>
        <w:tab/>
      </w:r>
      <w:r>
        <w:fldChar w:fldCharType="begin" w:fldLock="1"/>
      </w:r>
      <w:r>
        <w:instrText xml:space="preserve"> PAGEREF _Toc517333942 \h </w:instrText>
      </w:r>
      <w:r>
        <w:fldChar w:fldCharType="separate"/>
      </w:r>
      <w:r>
        <w:t>14</w:t>
      </w:r>
      <w:r>
        <w:fldChar w:fldCharType="end"/>
      </w:r>
    </w:p>
    <w:p w14:paraId="04E301CF" w14:textId="77777777" w:rsidR="00AD416A" w:rsidRDefault="00AD416A">
      <w:pPr>
        <w:pStyle w:val="TOC3"/>
        <w:rPr>
          <w:rFonts w:ascii="Calibri" w:hAnsi="Calibri"/>
          <w:sz w:val="22"/>
          <w:szCs w:val="22"/>
        </w:rPr>
      </w:pPr>
      <w:r>
        <w:t>6.2.1</w:t>
      </w:r>
      <w:r>
        <w:rPr>
          <w:rFonts w:ascii="Calibri" w:hAnsi="Calibri"/>
          <w:sz w:val="22"/>
          <w:szCs w:val="22"/>
        </w:rPr>
        <w:tab/>
      </w:r>
      <w:r>
        <w:t xml:space="preserve">S2c procedure over trusted </w:t>
      </w:r>
      <w:r w:rsidRPr="00C53DA9">
        <w:rPr>
          <w:lang w:val="en-CA"/>
        </w:rPr>
        <w:t>fixed broadband access network</w:t>
      </w:r>
      <w:r>
        <w:tab/>
      </w:r>
      <w:r>
        <w:fldChar w:fldCharType="begin" w:fldLock="1"/>
      </w:r>
      <w:r>
        <w:instrText xml:space="preserve"> PAGEREF _Toc517333943 \h </w:instrText>
      </w:r>
      <w:r>
        <w:fldChar w:fldCharType="separate"/>
      </w:r>
      <w:r>
        <w:t>14</w:t>
      </w:r>
      <w:r>
        <w:fldChar w:fldCharType="end"/>
      </w:r>
    </w:p>
    <w:p w14:paraId="13C90D70" w14:textId="77777777" w:rsidR="00AD416A" w:rsidRDefault="00AD416A">
      <w:pPr>
        <w:pStyle w:val="TOC4"/>
        <w:rPr>
          <w:rFonts w:ascii="Calibri" w:hAnsi="Calibri"/>
          <w:sz w:val="22"/>
          <w:szCs w:val="22"/>
        </w:rPr>
      </w:pPr>
      <w:r>
        <w:t>6.2.1.1</w:t>
      </w:r>
      <w:r>
        <w:rPr>
          <w:rFonts w:ascii="Calibri" w:hAnsi="Calibri"/>
          <w:sz w:val="22"/>
          <w:szCs w:val="22"/>
        </w:rPr>
        <w:tab/>
      </w:r>
      <w:r>
        <w:t>General</w:t>
      </w:r>
      <w:r>
        <w:tab/>
      </w:r>
      <w:r>
        <w:fldChar w:fldCharType="begin" w:fldLock="1"/>
      </w:r>
      <w:r>
        <w:instrText xml:space="preserve"> PAGEREF _Toc517333944 \h </w:instrText>
      </w:r>
      <w:r>
        <w:fldChar w:fldCharType="separate"/>
      </w:r>
      <w:r>
        <w:t>14</w:t>
      </w:r>
      <w:r>
        <w:fldChar w:fldCharType="end"/>
      </w:r>
    </w:p>
    <w:p w14:paraId="23152DBF" w14:textId="77777777" w:rsidR="00AD416A" w:rsidRDefault="00AD416A">
      <w:pPr>
        <w:pStyle w:val="TOC4"/>
        <w:rPr>
          <w:rFonts w:ascii="Calibri" w:hAnsi="Calibri"/>
          <w:sz w:val="22"/>
          <w:szCs w:val="22"/>
        </w:rPr>
      </w:pPr>
      <w:r>
        <w:t>6.2.1.2</w:t>
      </w:r>
      <w:r>
        <w:rPr>
          <w:rFonts w:ascii="Calibri" w:hAnsi="Calibri"/>
          <w:sz w:val="22"/>
          <w:szCs w:val="22"/>
        </w:rPr>
        <w:tab/>
      </w:r>
      <w:r>
        <w:t>UE procedure</w:t>
      </w:r>
      <w:r>
        <w:tab/>
      </w:r>
      <w:r>
        <w:fldChar w:fldCharType="begin" w:fldLock="1"/>
      </w:r>
      <w:r>
        <w:instrText xml:space="preserve"> PAGEREF _Toc517333945 \h </w:instrText>
      </w:r>
      <w:r>
        <w:fldChar w:fldCharType="separate"/>
      </w:r>
      <w:r>
        <w:t>15</w:t>
      </w:r>
      <w:r>
        <w:fldChar w:fldCharType="end"/>
      </w:r>
    </w:p>
    <w:p w14:paraId="7E88CABB" w14:textId="77777777" w:rsidR="00AD416A" w:rsidRDefault="00AD416A">
      <w:pPr>
        <w:pStyle w:val="TOC5"/>
        <w:rPr>
          <w:rFonts w:ascii="Calibri" w:hAnsi="Calibri"/>
          <w:sz w:val="22"/>
          <w:szCs w:val="22"/>
        </w:rPr>
      </w:pPr>
      <w:r>
        <w:t>6.2.1.2.1</w:t>
      </w:r>
      <w:r>
        <w:rPr>
          <w:rFonts w:ascii="Calibri" w:hAnsi="Calibri"/>
          <w:sz w:val="22"/>
          <w:szCs w:val="22"/>
        </w:rPr>
        <w:tab/>
      </w:r>
      <w:r>
        <w:rPr>
          <w:lang w:eastAsia="zh-CN"/>
        </w:rPr>
        <w:t>Dual-Stack Mobile IPv6 initial attach</w:t>
      </w:r>
      <w:r>
        <w:tab/>
      </w:r>
      <w:r>
        <w:fldChar w:fldCharType="begin" w:fldLock="1"/>
      </w:r>
      <w:r>
        <w:instrText xml:space="preserve"> PAGEREF _Toc517333946 \h </w:instrText>
      </w:r>
      <w:r>
        <w:fldChar w:fldCharType="separate"/>
      </w:r>
      <w:r>
        <w:t>15</w:t>
      </w:r>
      <w:r>
        <w:fldChar w:fldCharType="end"/>
      </w:r>
    </w:p>
    <w:p w14:paraId="60D659AC" w14:textId="77777777" w:rsidR="00AD416A" w:rsidRDefault="00AD416A">
      <w:pPr>
        <w:pStyle w:val="TOC5"/>
        <w:rPr>
          <w:rFonts w:ascii="Calibri" w:hAnsi="Calibri"/>
          <w:sz w:val="22"/>
          <w:szCs w:val="22"/>
        </w:rPr>
      </w:pPr>
      <w:r>
        <w:t>6.2.1.2.</w:t>
      </w:r>
      <w:r>
        <w:rPr>
          <w:lang w:eastAsia="zh-CN"/>
        </w:rPr>
        <w:t>2</w:t>
      </w:r>
      <w:r>
        <w:rPr>
          <w:rFonts w:ascii="Calibri" w:hAnsi="Calibri"/>
          <w:sz w:val="22"/>
          <w:szCs w:val="22"/>
        </w:rPr>
        <w:tab/>
      </w:r>
      <w:r>
        <w:rPr>
          <w:lang w:eastAsia="zh-CN"/>
        </w:rPr>
        <w:t>Dual-Stack Mobile IPv6 handover</w:t>
      </w:r>
      <w:r>
        <w:tab/>
      </w:r>
      <w:r>
        <w:fldChar w:fldCharType="begin" w:fldLock="1"/>
      </w:r>
      <w:r>
        <w:instrText xml:space="preserve"> PAGEREF _Toc517333947 \h </w:instrText>
      </w:r>
      <w:r>
        <w:fldChar w:fldCharType="separate"/>
      </w:r>
      <w:r>
        <w:t>15</w:t>
      </w:r>
      <w:r>
        <w:fldChar w:fldCharType="end"/>
      </w:r>
    </w:p>
    <w:p w14:paraId="1A3B1180" w14:textId="77777777" w:rsidR="00AD416A" w:rsidRDefault="00AD416A">
      <w:pPr>
        <w:pStyle w:val="TOC5"/>
        <w:rPr>
          <w:rFonts w:ascii="Calibri" w:hAnsi="Calibri"/>
          <w:sz w:val="22"/>
          <w:szCs w:val="22"/>
        </w:rPr>
      </w:pPr>
      <w:r>
        <w:t>6.2.1.2.</w:t>
      </w:r>
      <w:r>
        <w:rPr>
          <w:lang w:eastAsia="zh-CN"/>
        </w:rPr>
        <w:t>3</w:t>
      </w:r>
      <w:r>
        <w:rPr>
          <w:rFonts w:ascii="Calibri" w:hAnsi="Calibri"/>
          <w:sz w:val="22"/>
          <w:szCs w:val="22"/>
        </w:rPr>
        <w:tab/>
      </w:r>
      <w:r>
        <w:t>Dual Stack Mobile IPv6 Re-Registration</w:t>
      </w:r>
      <w:r>
        <w:tab/>
      </w:r>
      <w:r>
        <w:fldChar w:fldCharType="begin" w:fldLock="1"/>
      </w:r>
      <w:r>
        <w:instrText xml:space="preserve"> PAGEREF _Toc517333948 \h </w:instrText>
      </w:r>
      <w:r>
        <w:fldChar w:fldCharType="separate"/>
      </w:r>
      <w:r>
        <w:t>15</w:t>
      </w:r>
      <w:r>
        <w:fldChar w:fldCharType="end"/>
      </w:r>
    </w:p>
    <w:p w14:paraId="671B1232" w14:textId="77777777" w:rsidR="00AD416A" w:rsidRDefault="00AD416A">
      <w:pPr>
        <w:pStyle w:val="TOC5"/>
        <w:rPr>
          <w:rFonts w:ascii="Calibri" w:hAnsi="Calibri"/>
          <w:sz w:val="22"/>
          <w:szCs w:val="22"/>
        </w:rPr>
      </w:pPr>
      <w:r>
        <w:lastRenderedPageBreak/>
        <w:t>6.2.1.2.</w:t>
      </w:r>
      <w:r>
        <w:rPr>
          <w:lang w:eastAsia="zh-CN"/>
        </w:rPr>
        <w:t>4</w:t>
      </w:r>
      <w:r>
        <w:rPr>
          <w:rFonts w:ascii="Calibri" w:hAnsi="Calibri"/>
          <w:sz w:val="22"/>
          <w:szCs w:val="22"/>
        </w:rPr>
        <w:tab/>
      </w:r>
      <w:r>
        <w:t>Dual-Stack Mobile IPv6 detach</w:t>
      </w:r>
      <w:r>
        <w:tab/>
      </w:r>
      <w:r>
        <w:fldChar w:fldCharType="begin" w:fldLock="1"/>
      </w:r>
      <w:r>
        <w:instrText xml:space="preserve"> PAGEREF _Toc517333949 \h </w:instrText>
      </w:r>
      <w:r>
        <w:fldChar w:fldCharType="separate"/>
      </w:r>
      <w:r>
        <w:t>15</w:t>
      </w:r>
      <w:r>
        <w:fldChar w:fldCharType="end"/>
      </w:r>
    </w:p>
    <w:p w14:paraId="1495F8EF" w14:textId="77777777" w:rsidR="00AD416A" w:rsidRDefault="00AD416A">
      <w:pPr>
        <w:pStyle w:val="TOC5"/>
        <w:rPr>
          <w:rFonts w:ascii="Calibri" w:hAnsi="Calibri"/>
          <w:sz w:val="22"/>
          <w:szCs w:val="22"/>
        </w:rPr>
      </w:pPr>
      <w:r>
        <w:t>6.2.1.2.</w:t>
      </w:r>
      <w:r>
        <w:rPr>
          <w:lang w:eastAsia="zh-CN"/>
        </w:rPr>
        <w:t>5</w:t>
      </w:r>
      <w:r>
        <w:rPr>
          <w:rFonts w:ascii="Calibri" w:hAnsi="Calibri"/>
          <w:sz w:val="22"/>
          <w:szCs w:val="22"/>
        </w:rPr>
        <w:tab/>
      </w:r>
      <w:r>
        <w:t xml:space="preserve">Support of </w:t>
      </w:r>
      <w:r w:rsidRPr="00C53DA9">
        <w:rPr>
          <w:lang w:val="en-CA" w:eastAsia="zh-CN"/>
        </w:rPr>
        <w:t xml:space="preserve">reflective </w:t>
      </w:r>
      <w:r>
        <w:t>QoS</w:t>
      </w:r>
      <w:r>
        <w:tab/>
      </w:r>
      <w:r>
        <w:fldChar w:fldCharType="begin" w:fldLock="1"/>
      </w:r>
      <w:r>
        <w:instrText xml:space="preserve"> PAGEREF _Toc517333950 \h </w:instrText>
      </w:r>
      <w:r>
        <w:fldChar w:fldCharType="separate"/>
      </w:r>
      <w:r>
        <w:t>15</w:t>
      </w:r>
      <w:r>
        <w:fldChar w:fldCharType="end"/>
      </w:r>
    </w:p>
    <w:p w14:paraId="587BAA76" w14:textId="77777777" w:rsidR="00AD416A" w:rsidRDefault="00AD416A">
      <w:pPr>
        <w:pStyle w:val="TOC4"/>
        <w:rPr>
          <w:rFonts w:ascii="Calibri" w:hAnsi="Calibri"/>
          <w:sz w:val="22"/>
          <w:szCs w:val="22"/>
        </w:rPr>
      </w:pPr>
      <w:r>
        <w:t>6.2.1.3</w:t>
      </w:r>
      <w:r>
        <w:rPr>
          <w:rFonts w:ascii="Calibri" w:hAnsi="Calibri"/>
          <w:sz w:val="22"/>
          <w:szCs w:val="22"/>
        </w:rPr>
        <w:tab/>
      </w:r>
      <w:r>
        <w:t>HA procedure</w:t>
      </w:r>
      <w:r>
        <w:tab/>
      </w:r>
      <w:r>
        <w:fldChar w:fldCharType="begin" w:fldLock="1"/>
      </w:r>
      <w:r>
        <w:instrText xml:space="preserve"> PAGEREF _Toc517333951 \h </w:instrText>
      </w:r>
      <w:r>
        <w:fldChar w:fldCharType="separate"/>
      </w:r>
      <w:r>
        <w:t>16</w:t>
      </w:r>
      <w:r>
        <w:fldChar w:fldCharType="end"/>
      </w:r>
    </w:p>
    <w:p w14:paraId="1B474F34" w14:textId="77777777" w:rsidR="00AD416A" w:rsidRDefault="00AD416A">
      <w:pPr>
        <w:pStyle w:val="TOC5"/>
        <w:rPr>
          <w:rFonts w:ascii="Calibri" w:hAnsi="Calibri"/>
          <w:sz w:val="22"/>
          <w:szCs w:val="22"/>
        </w:rPr>
      </w:pPr>
      <w:r>
        <w:t>6.2.1.3.1</w:t>
      </w:r>
      <w:r>
        <w:rPr>
          <w:rFonts w:ascii="Calibri" w:hAnsi="Calibri"/>
          <w:sz w:val="22"/>
          <w:szCs w:val="22"/>
        </w:rPr>
        <w:tab/>
      </w:r>
      <w:r>
        <w:rPr>
          <w:lang w:eastAsia="zh-CN"/>
        </w:rPr>
        <w:t>Dual-Stack Mobile IPv6 initial attach</w:t>
      </w:r>
      <w:r>
        <w:tab/>
      </w:r>
      <w:r>
        <w:fldChar w:fldCharType="begin" w:fldLock="1"/>
      </w:r>
      <w:r>
        <w:instrText xml:space="preserve"> PAGEREF _Toc517333952 \h </w:instrText>
      </w:r>
      <w:r>
        <w:fldChar w:fldCharType="separate"/>
      </w:r>
      <w:r>
        <w:t>16</w:t>
      </w:r>
      <w:r>
        <w:fldChar w:fldCharType="end"/>
      </w:r>
    </w:p>
    <w:p w14:paraId="19B64BAB" w14:textId="77777777" w:rsidR="00AD416A" w:rsidRDefault="00AD416A">
      <w:pPr>
        <w:pStyle w:val="TOC5"/>
        <w:rPr>
          <w:rFonts w:ascii="Calibri" w:hAnsi="Calibri"/>
          <w:sz w:val="22"/>
          <w:szCs w:val="22"/>
        </w:rPr>
      </w:pPr>
      <w:r>
        <w:t>6.2.1.3.2</w:t>
      </w:r>
      <w:r>
        <w:rPr>
          <w:rFonts w:ascii="Calibri" w:hAnsi="Calibri"/>
          <w:sz w:val="22"/>
          <w:szCs w:val="22"/>
        </w:rPr>
        <w:tab/>
      </w:r>
      <w:r>
        <w:rPr>
          <w:lang w:eastAsia="zh-CN"/>
        </w:rPr>
        <w:t>Dual-Stack Mobile IPv6 handover</w:t>
      </w:r>
      <w:r>
        <w:tab/>
      </w:r>
      <w:r>
        <w:fldChar w:fldCharType="begin" w:fldLock="1"/>
      </w:r>
      <w:r>
        <w:instrText xml:space="preserve"> PAGEREF _Toc517333953 \h </w:instrText>
      </w:r>
      <w:r>
        <w:fldChar w:fldCharType="separate"/>
      </w:r>
      <w:r>
        <w:t>16</w:t>
      </w:r>
      <w:r>
        <w:fldChar w:fldCharType="end"/>
      </w:r>
    </w:p>
    <w:p w14:paraId="0181A76E" w14:textId="77777777" w:rsidR="00AD416A" w:rsidRDefault="00AD416A">
      <w:pPr>
        <w:pStyle w:val="TOC5"/>
        <w:rPr>
          <w:rFonts w:ascii="Calibri" w:hAnsi="Calibri"/>
          <w:sz w:val="22"/>
          <w:szCs w:val="22"/>
        </w:rPr>
      </w:pPr>
      <w:r>
        <w:t>6.2.1.3.3</w:t>
      </w:r>
      <w:r>
        <w:rPr>
          <w:rFonts w:ascii="Calibri" w:hAnsi="Calibri"/>
          <w:sz w:val="22"/>
          <w:szCs w:val="22"/>
        </w:rPr>
        <w:tab/>
      </w:r>
      <w:r>
        <w:t>Dual Stack Mobile IPv6 Re-Registration</w:t>
      </w:r>
      <w:r>
        <w:tab/>
      </w:r>
      <w:r>
        <w:fldChar w:fldCharType="begin" w:fldLock="1"/>
      </w:r>
      <w:r>
        <w:instrText xml:space="preserve"> PAGEREF _Toc517333954 \h </w:instrText>
      </w:r>
      <w:r>
        <w:fldChar w:fldCharType="separate"/>
      </w:r>
      <w:r>
        <w:t>16</w:t>
      </w:r>
      <w:r>
        <w:fldChar w:fldCharType="end"/>
      </w:r>
    </w:p>
    <w:p w14:paraId="6600E54D" w14:textId="77777777" w:rsidR="00AD416A" w:rsidRDefault="00AD416A">
      <w:pPr>
        <w:pStyle w:val="TOC5"/>
        <w:rPr>
          <w:rFonts w:ascii="Calibri" w:hAnsi="Calibri"/>
          <w:sz w:val="22"/>
          <w:szCs w:val="22"/>
        </w:rPr>
      </w:pPr>
      <w:r>
        <w:t>6.2.1.3.4</w:t>
      </w:r>
      <w:r>
        <w:rPr>
          <w:rFonts w:ascii="Calibri" w:hAnsi="Calibri"/>
          <w:sz w:val="22"/>
          <w:szCs w:val="22"/>
        </w:rPr>
        <w:tab/>
      </w:r>
      <w:r>
        <w:t>Dual-Stack Mobile IPv6 detach</w:t>
      </w:r>
      <w:r>
        <w:tab/>
      </w:r>
      <w:r>
        <w:fldChar w:fldCharType="begin" w:fldLock="1"/>
      </w:r>
      <w:r>
        <w:instrText xml:space="preserve"> PAGEREF _Toc517333955 \h </w:instrText>
      </w:r>
      <w:r>
        <w:fldChar w:fldCharType="separate"/>
      </w:r>
      <w:r>
        <w:t>16</w:t>
      </w:r>
      <w:r>
        <w:fldChar w:fldCharType="end"/>
      </w:r>
    </w:p>
    <w:p w14:paraId="4B69999C" w14:textId="77777777" w:rsidR="00AD416A" w:rsidRDefault="00AD416A">
      <w:pPr>
        <w:pStyle w:val="TOC5"/>
        <w:rPr>
          <w:rFonts w:ascii="Calibri" w:hAnsi="Calibri"/>
          <w:sz w:val="22"/>
          <w:szCs w:val="22"/>
        </w:rPr>
      </w:pPr>
      <w:r>
        <w:t>6.2.1.3.5</w:t>
      </w:r>
      <w:r>
        <w:rPr>
          <w:rFonts w:ascii="Calibri" w:hAnsi="Calibri"/>
          <w:sz w:val="22"/>
          <w:szCs w:val="22"/>
        </w:rPr>
        <w:tab/>
      </w:r>
      <w:r>
        <w:t>Support of QoS</w:t>
      </w:r>
      <w:r>
        <w:tab/>
      </w:r>
      <w:r>
        <w:fldChar w:fldCharType="begin" w:fldLock="1"/>
      </w:r>
      <w:r>
        <w:instrText xml:space="preserve"> PAGEREF _Toc517333956 \h </w:instrText>
      </w:r>
      <w:r>
        <w:fldChar w:fldCharType="separate"/>
      </w:r>
      <w:r>
        <w:t>16</w:t>
      </w:r>
      <w:r>
        <w:fldChar w:fldCharType="end"/>
      </w:r>
    </w:p>
    <w:p w14:paraId="2D36C46C" w14:textId="77777777" w:rsidR="00AD416A" w:rsidRDefault="00AD416A">
      <w:pPr>
        <w:pStyle w:val="TOC3"/>
        <w:rPr>
          <w:rFonts w:ascii="Calibri" w:hAnsi="Calibri"/>
          <w:sz w:val="22"/>
          <w:szCs w:val="22"/>
        </w:rPr>
      </w:pPr>
      <w:r>
        <w:t>6.2.2</w:t>
      </w:r>
      <w:r>
        <w:rPr>
          <w:rFonts w:ascii="Calibri" w:hAnsi="Calibri"/>
          <w:sz w:val="22"/>
          <w:szCs w:val="22"/>
        </w:rPr>
        <w:tab/>
      </w:r>
      <w:r>
        <w:t xml:space="preserve">S2c procedure over un-trusted </w:t>
      </w:r>
      <w:r w:rsidRPr="00C53DA9">
        <w:rPr>
          <w:lang w:val="en-CA"/>
        </w:rPr>
        <w:t>fixed broadband access network</w:t>
      </w:r>
      <w:r>
        <w:tab/>
      </w:r>
      <w:r>
        <w:fldChar w:fldCharType="begin" w:fldLock="1"/>
      </w:r>
      <w:r>
        <w:instrText xml:space="preserve"> PAGEREF _Toc517333957 \h </w:instrText>
      </w:r>
      <w:r>
        <w:fldChar w:fldCharType="separate"/>
      </w:r>
      <w:r>
        <w:t>16</w:t>
      </w:r>
      <w:r>
        <w:fldChar w:fldCharType="end"/>
      </w:r>
    </w:p>
    <w:p w14:paraId="291A3967" w14:textId="77777777" w:rsidR="00AD416A" w:rsidRDefault="00AD416A">
      <w:pPr>
        <w:pStyle w:val="TOC4"/>
        <w:rPr>
          <w:rFonts w:ascii="Calibri" w:hAnsi="Calibri"/>
          <w:sz w:val="22"/>
          <w:szCs w:val="22"/>
        </w:rPr>
      </w:pPr>
      <w:r>
        <w:t>6.2.2.1</w:t>
      </w:r>
      <w:r>
        <w:rPr>
          <w:rFonts w:ascii="Calibri" w:hAnsi="Calibri"/>
          <w:sz w:val="22"/>
          <w:szCs w:val="22"/>
        </w:rPr>
        <w:tab/>
      </w:r>
      <w:r>
        <w:t>General</w:t>
      </w:r>
      <w:r>
        <w:tab/>
      </w:r>
      <w:r>
        <w:fldChar w:fldCharType="begin" w:fldLock="1"/>
      </w:r>
      <w:r>
        <w:instrText xml:space="preserve"> PAGEREF _Toc517333958 \h </w:instrText>
      </w:r>
      <w:r>
        <w:fldChar w:fldCharType="separate"/>
      </w:r>
      <w:r>
        <w:t>16</w:t>
      </w:r>
      <w:r>
        <w:fldChar w:fldCharType="end"/>
      </w:r>
    </w:p>
    <w:p w14:paraId="6E18F9E9" w14:textId="77777777" w:rsidR="00AD416A" w:rsidRDefault="00AD416A">
      <w:pPr>
        <w:pStyle w:val="TOC4"/>
        <w:rPr>
          <w:rFonts w:ascii="Calibri" w:hAnsi="Calibri"/>
          <w:sz w:val="22"/>
          <w:szCs w:val="22"/>
        </w:rPr>
      </w:pPr>
      <w:r>
        <w:t>6.2.2.2</w:t>
      </w:r>
      <w:r>
        <w:rPr>
          <w:rFonts w:ascii="Calibri" w:hAnsi="Calibri"/>
          <w:sz w:val="22"/>
          <w:szCs w:val="22"/>
        </w:rPr>
        <w:tab/>
      </w:r>
      <w:r>
        <w:t>UE procedure</w:t>
      </w:r>
      <w:r>
        <w:tab/>
      </w:r>
      <w:r>
        <w:fldChar w:fldCharType="begin" w:fldLock="1"/>
      </w:r>
      <w:r>
        <w:instrText xml:space="preserve"> PAGEREF _Toc517333959 \h </w:instrText>
      </w:r>
      <w:r>
        <w:fldChar w:fldCharType="separate"/>
      </w:r>
      <w:r>
        <w:t>16</w:t>
      </w:r>
      <w:r>
        <w:fldChar w:fldCharType="end"/>
      </w:r>
    </w:p>
    <w:p w14:paraId="4F384326" w14:textId="77777777" w:rsidR="00AD416A" w:rsidRDefault="00AD416A">
      <w:pPr>
        <w:pStyle w:val="TOC4"/>
        <w:rPr>
          <w:rFonts w:ascii="Calibri" w:hAnsi="Calibri"/>
          <w:sz w:val="22"/>
          <w:szCs w:val="22"/>
        </w:rPr>
      </w:pPr>
      <w:r>
        <w:t>6.2.2.3</w:t>
      </w:r>
      <w:r>
        <w:rPr>
          <w:rFonts w:ascii="Calibri" w:hAnsi="Calibri"/>
          <w:sz w:val="22"/>
          <w:szCs w:val="22"/>
        </w:rPr>
        <w:tab/>
      </w:r>
      <w:r>
        <w:t>ePDG Procedure</w:t>
      </w:r>
      <w:r>
        <w:tab/>
      </w:r>
      <w:r>
        <w:fldChar w:fldCharType="begin" w:fldLock="1"/>
      </w:r>
      <w:r>
        <w:instrText xml:space="preserve"> PAGEREF _Toc517333960 \h </w:instrText>
      </w:r>
      <w:r>
        <w:fldChar w:fldCharType="separate"/>
      </w:r>
      <w:r>
        <w:t>17</w:t>
      </w:r>
      <w:r>
        <w:fldChar w:fldCharType="end"/>
      </w:r>
    </w:p>
    <w:p w14:paraId="3C74EB09" w14:textId="77777777" w:rsidR="00AD416A" w:rsidRDefault="00AD416A">
      <w:pPr>
        <w:pStyle w:val="TOC4"/>
        <w:rPr>
          <w:rFonts w:ascii="Calibri" w:hAnsi="Calibri"/>
          <w:sz w:val="22"/>
          <w:szCs w:val="22"/>
        </w:rPr>
      </w:pPr>
      <w:r>
        <w:t>6.2.2.4</w:t>
      </w:r>
      <w:r>
        <w:rPr>
          <w:rFonts w:ascii="Calibri" w:hAnsi="Calibri"/>
          <w:sz w:val="22"/>
          <w:szCs w:val="22"/>
        </w:rPr>
        <w:tab/>
      </w:r>
      <w:r>
        <w:t>HA Procedure</w:t>
      </w:r>
      <w:r>
        <w:tab/>
      </w:r>
      <w:r>
        <w:fldChar w:fldCharType="begin" w:fldLock="1"/>
      </w:r>
      <w:r>
        <w:instrText xml:space="preserve"> PAGEREF _Toc517333961 \h </w:instrText>
      </w:r>
      <w:r>
        <w:fldChar w:fldCharType="separate"/>
      </w:r>
      <w:r>
        <w:t>17</w:t>
      </w:r>
      <w:r>
        <w:fldChar w:fldCharType="end"/>
      </w:r>
    </w:p>
    <w:p w14:paraId="6C699720" w14:textId="77777777" w:rsidR="00AD416A" w:rsidRDefault="00AD416A">
      <w:pPr>
        <w:pStyle w:val="TOC1"/>
        <w:rPr>
          <w:rFonts w:ascii="Calibri" w:hAnsi="Calibri"/>
          <w:szCs w:val="22"/>
        </w:rPr>
      </w:pPr>
      <w:r>
        <w:t>7</w:t>
      </w:r>
      <w:r>
        <w:rPr>
          <w:rFonts w:ascii="Calibri" w:hAnsi="Calibri"/>
          <w:szCs w:val="22"/>
        </w:rPr>
        <w:tab/>
      </w:r>
      <w:r>
        <w:t>Non-seamless WLAN Offload</w:t>
      </w:r>
      <w:r>
        <w:tab/>
      </w:r>
      <w:r>
        <w:fldChar w:fldCharType="begin" w:fldLock="1"/>
      </w:r>
      <w:r>
        <w:instrText xml:space="preserve"> PAGEREF _Toc517333962 \h </w:instrText>
      </w:r>
      <w:r>
        <w:fldChar w:fldCharType="separate"/>
      </w:r>
      <w:r>
        <w:t>17</w:t>
      </w:r>
      <w:r>
        <w:fldChar w:fldCharType="end"/>
      </w:r>
    </w:p>
    <w:p w14:paraId="29D7A52E" w14:textId="77777777" w:rsidR="00AD416A" w:rsidRDefault="00AD416A">
      <w:pPr>
        <w:pStyle w:val="TOC2"/>
        <w:rPr>
          <w:rFonts w:ascii="Calibri" w:hAnsi="Calibri"/>
          <w:sz w:val="22"/>
          <w:szCs w:val="22"/>
        </w:rPr>
      </w:pPr>
      <w:r w:rsidRPr="00AD416A">
        <w:t>7.1</w:t>
      </w:r>
      <w:r w:rsidRPr="00AD416A">
        <w:rPr>
          <w:rFonts w:ascii="Calibri" w:hAnsi="Calibri"/>
          <w:sz w:val="22"/>
          <w:szCs w:val="22"/>
        </w:rPr>
        <w:tab/>
      </w:r>
      <w:r w:rsidRPr="00C53DA9">
        <w:rPr>
          <w:lang w:val="en-CA"/>
        </w:rPr>
        <w:t>General</w:t>
      </w:r>
      <w:r>
        <w:tab/>
      </w:r>
      <w:r>
        <w:fldChar w:fldCharType="begin" w:fldLock="1"/>
      </w:r>
      <w:r>
        <w:instrText xml:space="preserve"> PAGEREF _Toc517333963 \h </w:instrText>
      </w:r>
      <w:r>
        <w:fldChar w:fldCharType="separate"/>
      </w:r>
      <w:r>
        <w:t>17</w:t>
      </w:r>
      <w:r>
        <w:fldChar w:fldCharType="end"/>
      </w:r>
    </w:p>
    <w:p w14:paraId="50E8A79B" w14:textId="77777777" w:rsidR="00AD416A" w:rsidRDefault="00AD416A">
      <w:pPr>
        <w:pStyle w:val="TOC2"/>
        <w:rPr>
          <w:rFonts w:ascii="Calibri" w:hAnsi="Calibri"/>
          <w:sz w:val="22"/>
          <w:szCs w:val="22"/>
        </w:rPr>
      </w:pPr>
      <w:r w:rsidRPr="00AD416A">
        <w:t>7.2</w:t>
      </w:r>
      <w:r w:rsidRPr="00AD416A">
        <w:rPr>
          <w:rFonts w:ascii="Calibri" w:hAnsi="Calibri"/>
          <w:sz w:val="22"/>
          <w:szCs w:val="22"/>
        </w:rPr>
        <w:tab/>
      </w:r>
      <w:r w:rsidRPr="00C53DA9">
        <w:rPr>
          <w:lang w:val="en-CA"/>
        </w:rPr>
        <w:t>UE procedure</w:t>
      </w:r>
      <w:r>
        <w:tab/>
      </w:r>
      <w:r>
        <w:fldChar w:fldCharType="begin" w:fldLock="1"/>
      </w:r>
      <w:r>
        <w:instrText xml:space="preserve"> PAGEREF _Toc517333964 \h </w:instrText>
      </w:r>
      <w:r>
        <w:fldChar w:fldCharType="separate"/>
      </w:r>
      <w:r>
        <w:t>17</w:t>
      </w:r>
      <w:r>
        <w:fldChar w:fldCharType="end"/>
      </w:r>
    </w:p>
    <w:p w14:paraId="0872D39B" w14:textId="77777777" w:rsidR="00AD416A" w:rsidRDefault="00AD416A">
      <w:pPr>
        <w:pStyle w:val="TOC2"/>
        <w:rPr>
          <w:rFonts w:ascii="Calibri" w:hAnsi="Calibri"/>
          <w:sz w:val="22"/>
          <w:szCs w:val="22"/>
        </w:rPr>
      </w:pPr>
      <w:r w:rsidRPr="00AD416A">
        <w:t>7.3</w:t>
      </w:r>
      <w:r w:rsidRPr="00AD416A">
        <w:rPr>
          <w:rFonts w:ascii="Calibri" w:hAnsi="Calibri"/>
          <w:sz w:val="22"/>
          <w:szCs w:val="22"/>
        </w:rPr>
        <w:tab/>
      </w:r>
      <w:r w:rsidRPr="00C53DA9">
        <w:rPr>
          <w:lang w:val="en-CA"/>
        </w:rPr>
        <w:t>Network procedure</w:t>
      </w:r>
      <w:r>
        <w:tab/>
      </w:r>
      <w:r>
        <w:fldChar w:fldCharType="begin" w:fldLock="1"/>
      </w:r>
      <w:r>
        <w:instrText xml:space="preserve"> PAGEREF _Toc517333965 \h </w:instrText>
      </w:r>
      <w:r>
        <w:fldChar w:fldCharType="separate"/>
      </w:r>
      <w:r>
        <w:t>17</w:t>
      </w:r>
      <w:r>
        <w:fldChar w:fldCharType="end"/>
      </w:r>
    </w:p>
    <w:p w14:paraId="382CA32C" w14:textId="77777777" w:rsidR="00AD416A" w:rsidRDefault="00AD416A">
      <w:pPr>
        <w:pStyle w:val="TOC1"/>
        <w:rPr>
          <w:rFonts w:ascii="Calibri" w:hAnsi="Calibri"/>
          <w:szCs w:val="22"/>
        </w:rPr>
      </w:pPr>
      <w:r>
        <w:t>8</w:t>
      </w:r>
      <w:r>
        <w:rPr>
          <w:rFonts w:ascii="Calibri" w:hAnsi="Calibri"/>
          <w:szCs w:val="22"/>
        </w:rPr>
        <w:tab/>
      </w:r>
      <w:r w:rsidRPr="00C53DA9">
        <w:rPr>
          <w:lang w:val="en-US"/>
        </w:rPr>
        <w:t>PDUs and parameters specific to the present document</w:t>
      </w:r>
      <w:r>
        <w:tab/>
      </w:r>
      <w:r>
        <w:fldChar w:fldCharType="begin" w:fldLock="1"/>
      </w:r>
      <w:r>
        <w:instrText xml:space="preserve"> PAGEREF _Toc517333966 \h </w:instrText>
      </w:r>
      <w:r>
        <w:fldChar w:fldCharType="separate"/>
      </w:r>
      <w:r>
        <w:t>18</w:t>
      </w:r>
      <w:r>
        <w:fldChar w:fldCharType="end"/>
      </w:r>
    </w:p>
    <w:p w14:paraId="237C9BDD" w14:textId="77777777" w:rsidR="00AD416A" w:rsidRDefault="00AD416A">
      <w:pPr>
        <w:pStyle w:val="TOC2"/>
        <w:rPr>
          <w:rFonts w:ascii="Calibri" w:hAnsi="Calibri"/>
          <w:sz w:val="22"/>
          <w:szCs w:val="22"/>
        </w:rPr>
      </w:pPr>
      <w:r w:rsidRPr="00AD416A">
        <w:t>8.1</w:t>
      </w:r>
      <w:r w:rsidRPr="00AD416A">
        <w:rPr>
          <w:rFonts w:ascii="Calibri" w:hAnsi="Calibri"/>
          <w:sz w:val="22"/>
          <w:szCs w:val="22"/>
        </w:rPr>
        <w:tab/>
      </w:r>
      <w:r w:rsidRPr="00C53DA9">
        <w:rPr>
          <w:lang w:val="en-US"/>
        </w:rPr>
        <w:t>IETF RFC coding information defined within present document</w:t>
      </w:r>
      <w:r>
        <w:tab/>
      </w:r>
      <w:r>
        <w:fldChar w:fldCharType="begin" w:fldLock="1"/>
      </w:r>
      <w:r>
        <w:instrText xml:space="preserve"> PAGEREF _Toc517333967 \h </w:instrText>
      </w:r>
      <w:r>
        <w:fldChar w:fldCharType="separate"/>
      </w:r>
      <w:r>
        <w:t>18</w:t>
      </w:r>
      <w:r>
        <w:fldChar w:fldCharType="end"/>
      </w:r>
    </w:p>
    <w:p w14:paraId="7E742EB2" w14:textId="77777777" w:rsidR="00AD416A" w:rsidRDefault="00AD416A">
      <w:pPr>
        <w:pStyle w:val="TOC3"/>
        <w:rPr>
          <w:rFonts w:ascii="Calibri" w:hAnsi="Calibri"/>
          <w:sz w:val="22"/>
          <w:szCs w:val="22"/>
        </w:rPr>
      </w:pPr>
      <w:r w:rsidRPr="00AD416A">
        <w:t>8.1.1</w:t>
      </w:r>
      <w:r w:rsidRPr="00AD416A">
        <w:rPr>
          <w:rFonts w:ascii="Calibri" w:hAnsi="Calibri"/>
          <w:sz w:val="22"/>
          <w:szCs w:val="22"/>
        </w:rPr>
        <w:tab/>
      </w:r>
      <w:r>
        <w:t>RQSI attributes</w:t>
      </w:r>
      <w:r>
        <w:tab/>
      </w:r>
      <w:r>
        <w:fldChar w:fldCharType="begin" w:fldLock="1"/>
      </w:r>
      <w:r>
        <w:instrText xml:space="preserve"> PAGEREF _Toc517333968 \h </w:instrText>
      </w:r>
      <w:r>
        <w:fldChar w:fldCharType="separate"/>
      </w:r>
      <w:r>
        <w:t>18</w:t>
      </w:r>
      <w:r>
        <w:fldChar w:fldCharType="end"/>
      </w:r>
    </w:p>
    <w:p w14:paraId="4A305275" w14:textId="77777777" w:rsidR="00AD416A" w:rsidRDefault="00AD416A">
      <w:pPr>
        <w:pStyle w:val="TOC4"/>
        <w:rPr>
          <w:rFonts w:ascii="Calibri" w:hAnsi="Calibri"/>
          <w:sz w:val="22"/>
          <w:szCs w:val="22"/>
        </w:rPr>
      </w:pPr>
      <w:r w:rsidRPr="00AD416A">
        <w:t>8.1.1.1</w:t>
      </w:r>
      <w:r w:rsidRPr="00AD416A">
        <w:rPr>
          <w:rFonts w:ascii="Calibri" w:hAnsi="Calibri"/>
          <w:sz w:val="22"/>
          <w:szCs w:val="22"/>
        </w:rPr>
        <w:tab/>
      </w:r>
      <w:r>
        <w:t>AT_RQSI_IND attribute</w:t>
      </w:r>
      <w:r>
        <w:tab/>
      </w:r>
      <w:r>
        <w:fldChar w:fldCharType="begin" w:fldLock="1"/>
      </w:r>
      <w:r>
        <w:instrText xml:space="preserve"> PAGEREF _Toc517333969 \h </w:instrText>
      </w:r>
      <w:r>
        <w:fldChar w:fldCharType="separate"/>
      </w:r>
      <w:r>
        <w:t>18</w:t>
      </w:r>
      <w:r>
        <w:fldChar w:fldCharType="end"/>
      </w:r>
    </w:p>
    <w:p w14:paraId="3AD82CA5" w14:textId="77777777" w:rsidR="00AD416A" w:rsidRDefault="00AD416A">
      <w:pPr>
        <w:pStyle w:val="TOC4"/>
        <w:rPr>
          <w:rFonts w:ascii="Calibri" w:hAnsi="Calibri"/>
          <w:sz w:val="22"/>
          <w:szCs w:val="22"/>
        </w:rPr>
      </w:pPr>
      <w:r w:rsidRPr="00AD416A">
        <w:t>8.1.1.2</w:t>
      </w:r>
      <w:r w:rsidRPr="00AD416A">
        <w:rPr>
          <w:rFonts w:ascii="Calibri" w:hAnsi="Calibri"/>
          <w:sz w:val="22"/>
          <w:szCs w:val="22"/>
        </w:rPr>
        <w:tab/>
      </w:r>
      <w:r>
        <w:t>AT_RQSI_RES attribute</w:t>
      </w:r>
      <w:r>
        <w:tab/>
      </w:r>
      <w:r>
        <w:fldChar w:fldCharType="begin" w:fldLock="1"/>
      </w:r>
      <w:r>
        <w:instrText xml:space="preserve"> PAGEREF _Toc517333970 \h </w:instrText>
      </w:r>
      <w:r>
        <w:fldChar w:fldCharType="separate"/>
      </w:r>
      <w:r>
        <w:t>18</w:t>
      </w:r>
      <w:r>
        <w:fldChar w:fldCharType="end"/>
      </w:r>
    </w:p>
    <w:p w14:paraId="12357D20" w14:textId="77777777" w:rsidR="00AD416A" w:rsidRDefault="00AD416A" w:rsidP="00AD416A">
      <w:pPr>
        <w:pStyle w:val="TOC8"/>
        <w:rPr>
          <w:rFonts w:ascii="Calibri" w:hAnsi="Calibri"/>
          <w:b w:val="0"/>
          <w:szCs w:val="22"/>
        </w:rPr>
      </w:pPr>
      <w:r>
        <w:t>Annex A (informative):</w:t>
      </w:r>
      <w:r>
        <w:tab/>
        <w:t>Change history</w:t>
      </w:r>
      <w:r>
        <w:tab/>
      </w:r>
      <w:r>
        <w:fldChar w:fldCharType="begin" w:fldLock="1"/>
      </w:r>
      <w:r>
        <w:instrText xml:space="preserve"> PAGEREF _Toc517333971 \h </w:instrText>
      </w:r>
      <w:r>
        <w:fldChar w:fldCharType="separate"/>
      </w:r>
      <w:r>
        <w:t>19</w:t>
      </w:r>
      <w:r>
        <w:fldChar w:fldCharType="end"/>
      </w:r>
    </w:p>
    <w:p w14:paraId="290DFD88" w14:textId="77777777" w:rsidR="00080512" w:rsidRDefault="00AD416A">
      <w:r>
        <w:rPr>
          <w:noProof/>
          <w:sz w:val="22"/>
        </w:rPr>
        <w:fldChar w:fldCharType="end"/>
      </w:r>
    </w:p>
    <w:p w14:paraId="18C41A22" w14:textId="77777777" w:rsidR="00080512" w:rsidRDefault="00080512" w:rsidP="00B6016A">
      <w:pPr>
        <w:pStyle w:val="Heading1"/>
      </w:pPr>
      <w:r>
        <w:br w:type="page"/>
      </w:r>
      <w:bookmarkStart w:id="6" w:name="_Toc517333896"/>
      <w:r>
        <w:lastRenderedPageBreak/>
        <w:t>Foreword</w:t>
      </w:r>
      <w:bookmarkEnd w:id="6"/>
    </w:p>
    <w:p w14:paraId="362B4805" w14:textId="77777777" w:rsidR="00080512" w:rsidRDefault="00080512">
      <w:r>
        <w:t>This Technical Specification has been produced by the 3</w:t>
      </w:r>
      <w:r>
        <w:rPr>
          <w:vertAlign w:val="superscript"/>
        </w:rPr>
        <w:t>rd</w:t>
      </w:r>
      <w:r>
        <w:t xml:space="preserve"> Generation Partnership Project (3GPP).</w:t>
      </w:r>
    </w:p>
    <w:p w14:paraId="3576AE1A" w14:textId="77777777"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01DD76" w14:textId="77777777" w:rsidR="00080512" w:rsidRPr="00EF3C81" w:rsidRDefault="00080512">
      <w:pPr>
        <w:pStyle w:val="B1"/>
        <w:rPr>
          <w:lang w:val="en-US"/>
        </w:rPr>
      </w:pPr>
      <w:r w:rsidRPr="00EF3C81">
        <w:rPr>
          <w:lang w:val="en-US"/>
        </w:rPr>
        <w:t>Version x.y.z</w:t>
      </w:r>
    </w:p>
    <w:p w14:paraId="5399AC51" w14:textId="77777777" w:rsidR="00080512" w:rsidRDefault="00080512">
      <w:pPr>
        <w:pStyle w:val="B1"/>
      </w:pPr>
      <w:r>
        <w:t>where:</w:t>
      </w:r>
    </w:p>
    <w:p w14:paraId="49747EF6" w14:textId="77777777" w:rsidR="00080512" w:rsidRDefault="00080512">
      <w:pPr>
        <w:pStyle w:val="B2"/>
      </w:pPr>
      <w:r>
        <w:t>x</w:t>
      </w:r>
      <w:r>
        <w:tab/>
        <w:t>the first digit:</w:t>
      </w:r>
    </w:p>
    <w:p w14:paraId="15376D8D" w14:textId="77777777" w:rsidR="00080512" w:rsidRDefault="00080512">
      <w:pPr>
        <w:pStyle w:val="B3"/>
      </w:pPr>
      <w:r>
        <w:t>1</w:t>
      </w:r>
      <w:r>
        <w:tab/>
        <w:t>presented to TSG for information;</w:t>
      </w:r>
    </w:p>
    <w:p w14:paraId="0A7266F5" w14:textId="77777777" w:rsidR="00080512" w:rsidRDefault="00080512">
      <w:pPr>
        <w:pStyle w:val="B3"/>
      </w:pPr>
      <w:r>
        <w:t>2</w:t>
      </w:r>
      <w:r>
        <w:tab/>
        <w:t>presented to TSG for approval;</w:t>
      </w:r>
    </w:p>
    <w:p w14:paraId="61E48956" w14:textId="77777777" w:rsidR="00080512" w:rsidRDefault="00080512">
      <w:pPr>
        <w:pStyle w:val="B3"/>
      </w:pPr>
      <w:r>
        <w:t>3</w:t>
      </w:r>
      <w:r>
        <w:tab/>
        <w:t>or greater indicates TSG approved document under change control.</w:t>
      </w:r>
    </w:p>
    <w:p w14:paraId="17759B43" w14:textId="77777777" w:rsidR="00080512" w:rsidRDefault="00080512">
      <w:pPr>
        <w:pStyle w:val="B2"/>
      </w:pPr>
      <w:r>
        <w:t>y</w:t>
      </w:r>
      <w:r>
        <w:tab/>
        <w:t>the second digit is incremented for all changes of substance, i.e. technical enhancements, corrections, updates, etc.</w:t>
      </w:r>
    </w:p>
    <w:p w14:paraId="15D205DA" w14:textId="77777777" w:rsidR="00080512" w:rsidRDefault="00080512">
      <w:pPr>
        <w:pStyle w:val="B2"/>
      </w:pPr>
      <w:r>
        <w:t>z</w:t>
      </w:r>
      <w:r>
        <w:tab/>
        <w:t>the third digit is incremented when editorial only changes have been incorporated in the document.</w:t>
      </w:r>
    </w:p>
    <w:p w14:paraId="35372BA0" w14:textId="77777777" w:rsidR="00080512" w:rsidRDefault="00080512" w:rsidP="00B6016A">
      <w:pPr>
        <w:pStyle w:val="Heading1"/>
      </w:pPr>
      <w:r>
        <w:br w:type="page"/>
      </w:r>
      <w:bookmarkStart w:id="7" w:name="_Toc517333897"/>
      <w:r>
        <w:lastRenderedPageBreak/>
        <w:t>1</w:t>
      </w:r>
      <w:r>
        <w:tab/>
        <w:t>Scope</w:t>
      </w:r>
      <w:bookmarkEnd w:id="7"/>
    </w:p>
    <w:p w14:paraId="20917224" w14:textId="77777777" w:rsidR="004B7A26" w:rsidRDefault="004B7A26" w:rsidP="004B7A26">
      <w:r w:rsidRPr="0059209B">
        <w:t xml:space="preserve">The present document </w:t>
      </w:r>
      <w:r>
        <w:t>specifies</w:t>
      </w:r>
      <w:r w:rsidRPr="0059209B">
        <w:t xml:space="preserve"> the UE – EPC procedures </w:t>
      </w:r>
      <w:r>
        <w:t xml:space="preserve">for accessing 3GPP Evolved Packet Core (EPC) via </w:t>
      </w:r>
      <w:r w:rsidRPr="0059209B">
        <w:t>a Fixed Broadband Access network</w:t>
      </w:r>
      <w:r>
        <w:t>.</w:t>
      </w:r>
    </w:p>
    <w:p w14:paraId="06D4A0D4" w14:textId="77777777" w:rsidR="004B7A26" w:rsidRPr="0059209B" w:rsidRDefault="004B7A26" w:rsidP="004B7A26">
      <w:r w:rsidRPr="0059209B">
        <w:t xml:space="preserve">The specification covers the </w:t>
      </w:r>
      <w:r>
        <w:t xml:space="preserve">Support of </w:t>
      </w:r>
      <w:r w:rsidRPr="0059209B">
        <w:t>QoS, Tunnel management procedures</w:t>
      </w:r>
      <w:r>
        <w:t xml:space="preserve"> including the support of NAT </w:t>
      </w:r>
      <w:r w:rsidRPr="003D0073">
        <w:t>traversal</w:t>
      </w:r>
      <w:r>
        <w:t>,</w:t>
      </w:r>
      <w:r w:rsidRPr="0059209B">
        <w:t xml:space="preserve"> and </w:t>
      </w:r>
      <w:r>
        <w:t>non-seamless offloading</w:t>
      </w:r>
      <w:r w:rsidR="00F466E1">
        <w:t xml:space="preserve"> impacts.</w:t>
      </w:r>
    </w:p>
    <w:p w14:paraId="262A9F03" w14:textId="77777777" w:rsidR="004B7A26" w:rsidRPr="0059209B" w:rsidRDefault="004B7A26" w:rsidP="004B7A26">
      <w:r w:rsidRPr="0059209B">
        <w:t>The present document is applicable to the UE and the network. In this technical specification the network is the 3GPP EPC.</w:t>
      </w:r>
    </w:p>
    <w:p w14:paraId="4C230032" w14:textId="77777777" w:rsidR="00080512" w:rsidRDefault="00080512" w:rsidP="00B6016A">
      <w:pPr>
        <w:pStyle w:val="Heading1"/>
      </w:pPr>
      <w:bookmarkStart w:id="8" w:name="_Toc517333898"/>
      <w:r>
        <w:t>2</w:t>
      </w:r>
      <w:r>
        <w:tab/>
        <w:t>References</w:t>
      </w:r>
      <w:bookmarkEnd w:id="8"/>
    </w:p>
    <w:p w14:paraId="75CB4A4A" w14:textId="77777777" w:rsidR="00080512" w:rsidRDefault="00080512">
      <w:r>
        <w:t>The following documents contain provisions which, through reference in this text, constitute provisions of the present document.</w:t>
      </w:r>
    </w:p>
    <w:p w14:paraId="12EDE7B4" w14:textId="77777777" w:rsidR="00080512" w:rsidRDefault="00080512">
      <w:pPr>
        <w:pStyle w:val="B1"/>
      </w:pPr>
      <w:r>
        <w:t>-</w:t>
      </w:r>
      <w:r>
        <w:tab/>
        <w:t>References are either specific (identified by date of publication, edition numbe</w:t>
      </w:r>
      <w:r w:rsidR="00DC4DA2">
        <w:t>r, version number, etc.) or non</w:t>
      </w:r>
      <w:r w:rsidR="00DC4DA2">
        <w:noBreakHyphen/>
      </w:r>
      <w:r>
        <w:t>specific.</w:t>
      </w:r>
    </w:p>
    <w:p w14:paraId="4BDEB0BE" w14:textId="77777777" w:rsidR="00080512" w:rsidRDefault="00080512">
      <w:pPr>
        <w:pStyle w:val="B1"/>
      </w:pPr>
      <w:r>
        <w:t>-</w:t>
      </w:r>
      <w:r>
        <w:tab/>
        <w:t>For a specific reference, subsequent revisions do not apply.</w:t>
      </w:r>
    </w:p>
    <w:p w14:paraId="392F4663" w14:textId="77777777" w:rsidR="00080512" w:rsidRDefault="000805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5AC03E0" w14:textId="77777777" w:rsidR="00EC4A25" w:rsidRDefault="00EC4A25" w:rsidP="00EC4A25">
      <w:pPr>
        <w:pStyle w:val="EX"/>
      </w:pPr>
      <w:r>
        <w:t>[1]</w:t>
      </w:r>
      <w:r>
        <w:tab/>
        <w:t>3GPP TR 21.905: "Vocabulary for 3GPP Specifications".</w:t>
      </w:r>
    </w:p>
    <w:p w14:paraId="131DA642" w14:textId="77777777" w:rsidR="003E4D9F" w:rsidRPr="0067783E" w:rsidRDefault="003E4D9F" w:rsidP="003E4D9F">
      <w:pPr>
        <w:pStyle w:val="EX"/>
        <w:rPr>
          <w:lang w:val="en-CA"/>
        </w:rPr>
      </w:pPr>
      <w:r w:rsidRPr="0067783E">
        <w:rPr>
          <w:lang w:val="en-CA"/>
        </w:rPr>
        <w:t>[</w:t>
      </w:r>
      <w:r>
        <w:t>2</w:t>
      </w:r>
      <w:r w:rsidR="008D55C5">
        <w:rPr>
          <w:lang w:val="en-CA"/>
        </w:rPr>
        <w:t>]</w:t>
      </w:r>
      <w:r w:rsidRPr="0067783E">
        <w:rPr>
          <w:lang w:val="en-CA"/>
        </w:rPr>
        <w:tab/>
      </w:r>
      <w:r w:rsidR="00EF3C81">
        <w:rPr>
          <w:lang w:val="en-CA"/>
        </w:rPr>
        <w:t>3GPP </w:t>
      </w:r>
      <w:r w:rsidR="00EF3C81" w:rsidRPr="0067783E">
        <w:rPr>
          <w:lang w:val="en-CA"/>
        </w:rPr>
        <w:t>TS</w:t>
      </w:r>
      <w:r w:rsidR="00EF3C81">
        <w:rPr>
          <w:lang w:val="en-CA"/>
        </w:rPr>
        <w:t> </w:t>
      </w:r>
      <w:r w:rsidR="00EF3C81" w:rsidRPr="0067783E">
        <w:rPr>
          <w:lang w:val="en-CA"/>
        </w:rPr>
        <w:t>23.139</w:t>
      </w:r>
      <w:r w:rsidRPr="0067783E">
        <w:rPr>
          <w:lang w:val="en-CA"/>
        </w:rPr>
        <w:t>: "3GPP System-Fixed Broadband Access Network Interworking".</w:t>
      </w:r>
    </w:p>
    <w:p w14:paraId="737FEB72" w14:textId="77777777" w:rsidR="003E4D9F" w:rsidRPr="0067783E" w:rsidRDefault="003E4D9F" w:rsidP="003E4D9F">
      <w:pPr>
        <w:pStyle w:val="EX"/>
        <w:rPr>
          <w:lang w:val="en-CA"/>
        </w:rPr>
      </w:pPr>
      <w:r w:rsidRPr="0067783E">
        <w:rPr>
          <w:lang w:val="en-CA"/>
        </w:rPr>
        <w:t>[</w:t>
      </w:r>
      <w:r>
        <w:t>3</w:t>
      </w:r>
      <w:r w:rsidRPr="0067783E">
        <w:rPr>
          <w:lang w:val="en-CA"/>
        </w:rPr>
        <w:t>]</w:t>
      </w:r>
      <w:r w:rsidRPr="0067783E">
        <w:rPr>
          <w:lang w:val="en-CA"/>
        </w:rPr>
        <w:tab/>
      </w:r>
      <w:r w:rsidR="00EF3C81">
        <w:rPr>
          <w:lang w:val="en-CA"/>
        </w:rPr>
        <w:t>3GPP </w:t>
      </w:r>
      <w:r w:rsidR="00EF3C81" w:rsidRPr="0067783E">
        <w:rPr>
          <w:lang w:val="en-CA"/>
        </w:rPr>
        <w:t>TS</w:t>
      </w:r>
      <w:r w:rsidR="00EF3C81">
        <w:rPr>
          <w:lang w:val="en-CA"/>
        </w:rPr>
        <w:t> </w:t>
      </w:r>
      <w:r w:rsidR="00EF3C81" w:rsidRPr="0067783E">
        <w:rPr>
          <w:lang w:val="en-CA"/>
        </w:rPr>
        <w:t>24.302</w:t>
      </w:r>
      <w:r w:rsidRPr="0067783E">
        <w:rPr>
          <w:lang w:val="en-CA"/>
        </w:rPr>
        <w:t xml:space="preserve">: "Access to the Evolved Packet Core (EPC) via </w:t>
      </w:r>
      <w:r w:rsidR="00EF3C81">
        <w:rPr>
          <w:lang w:val="en-CA"/>
        </w:rPr>
        <w:t>non-3GPP access networks; Stage </w:t>
      </w:r>
      <w:r w:rsidRPr="0067783E">
        <w:rPr>
          <w:lang w:val="en-CA"/>
        </w:rPr>
        <w:t>3".</w:t>
      </w:r>
    </w:p>
    <w:p w14:paraId="0D785A78" w14:textId="77777777" w:rsidR="003E4D9F" w:rsidRPr="0067783E" w:rsidRDefault="003E4D9F" w:rsidP="003E4D9F">
      <w:pPr>
        <w:pStyle w:val="EX"/>
        <w:rPr>
          <w:lang w:val="en-CA"/>
        </w:rPr>
      </w:pPr>
      <w:r w:rsidRPr="0067783E">
        <w:rPr>
          <w:lang w:val="en-CA"/>
        </w:rPr>
        <w:t>[</w:t>
      </w:r>
      <w:r>
        <w:t>4</w:t>
      </w:r>
      <w:r w:rsidRPr="0067783E">
        <w:rPr>
          <w:lang w:val="en-CA"/>
        </w:rPr>
        <w:t>]</w:t>
      </w:r>
      <w:r w:rsidRPr="0067783E">
        <w:rPr>
          <w:lang w:val="en-CA"/>
        </w:rPr>
        <w:tab/>
        <w:t>3GPP TS 24.303: "Mobility management based on Dual-Stack Mobile IPv6; Stage 3".</w:t>
      </w:r>
    </w:p>
    <w:p w14:paraId="5D33705A" w14:textId="77777777" w:rsidR="003E4D9F" w:rsidRPr="00C607F7" w:rsidRDefault="003E4D9F" w:rsidP="003E4D9F">
      <w:pPr>
        <w:pStyle w:val="EX"/>
      </w:pPr>
      <w:r w:rsidRPr="00C607F7">
        <w:t>[</w:t>
      </w:r>
      <w:r>
        <w:t>5</w:t>
      </w:r>
      <w:r w:rsidRPr="00C607F7">
        <w:t>]</w:t>
      </w:r>
      <w:r w:rsidRPr="00C607F7">
        <w:tab/>
      </w:r>
      <w:r>
        <w:t>IETF RFC 2474</w:t>
      </w:r>
      <w:r w:rsidRPr="00C607F7">
        <w:t xml:space="preserve"> (</w:t>
      </w:r>
      <w:r>
        <w:t>December 1998</w:t>
      </w:r>
      <w:r w:rsidRPr="00C607F7">
        <w:t>): "</w:t>
      </w:r>
      <w:r>
        <w:t>Definition of the Differentiated Services Field (DS Field) in the IPv4 and IPv6 Headers</w:t>
      </w:r>
      <w:r w:rsidRPr="00C607F7">
        <w:t>".</w:t>
      </w:r>
    </w:p>
    <w:p w14:paraId="196A26D5" w14:textId="77777777" w:rsidR="003E4D9F" w:rsidRDefault="003E4D9F" w:rsidP="003E4D9F">
      <w:pPr>
        <w:pStyle w:val="EX"/>
      </w:pPr>
      <w:r>
        <w:t>[6]</w:t>
      </w:r>
      <w:r>
        <w:tab/>
        <w:t>IETF RFC 4187 (January 2006): "Extensible Authentication Protocol Method for 3rd Generation Authentication and Key Agreement (EAP-AKA)"</w:t>
      </w:r>
      <w:r w:rsidR="00EF3C81">
        <w:t>.</w:t>
      </w:r>
    </w:p>
    <w:p w14:paraId="18606FB4" w14:textId="77777777" w:rsidR="000E4335" w:rsidRDefault="000E4335" w:rsidP="000E4335">
      <w:pPr>
        <w:pStyle w:val="EX"/>
        <w:rPr>
          <w:lang w:eastAsia="zh-CN"/>
        </w:rPr>
      </w:pPr>
      <w:r>
        <w:rPr>
          <w:rFonts w:hint="eastAsia"/>
          <w:lang w:eastAsia="zh-CN"/>
        </w:rPr>
        <w:t>[7]</w:t>
      </w:r>
      <w:r>
        <w:rPr>
          <w:rFonts w:hint="eastAsia"/>
          <w:lang w:eastAsia="zh-CN"/>
        </w:rPr>
        <w:tab/>
      </w:r>
      <w:r>
        <w:rPr>
          <w:noProof/>
        </w:rPr>
        <w:t>IETF</w:t>
      </w:r>
      <w:r>
        <w:rPr>
          <w:noProof/>
          <w:lang w:val="en-US"/>
        </w:rPr>
        <w:t> </w:t>
      </w:r>
      <w:r>
        <w:rPr>
          <w:noProof/>
        </w:rPr>
        <w:t>RFC</w:t>
      </w:r>
      <w:r>
        <w:rPr>
          <w:noProof/>
          <w:lang w:val="en-US"/>
        </w:rPr>
        <w:t> </w:t>
      </w:r>
      <w:r>
        <w:rPr>
          <w:noProof/>
        </w:rPr>
        <w:t>5</w:t>
      </w:r>
      <w:r>
        <w:rPr>
          <w:rFonts w:hint="eastAsia"/>
          <w:noProof/>
          <w:lang w:eastAsia="zh-CN"/>
        </w:rPr>
        <w:t>996 (</w:t>
      </w:r>
      <w:r w:rsidR="00EF3C81">
        <w:rPr>
          <w:noProof/>
          <w:lang w:eastAsia="zh-CN"/>
        </w:rPr>
        <w:t>September </w:t>
      </w:r>
      <w:r w:rsidRPr="000104F7">
        <w:rPr>
          <w:noProof/>
          <w:lang w:eastAsia="zh-CN"/>
        </w:rPr>
        <w:t>2010</w:t>
      </w:r>
      <w:r>
        <w:rPr>
          <w:rFonts w:hint="eastAsia"/>
          <w:noProof/>
          <w:lang w:eastAsia="zh-CN"/>
        </w:rPr>
        <w:t>)</w:t>
      </w:r>
      <w:r>
        <w:rPr>
          <w:noProof/>
        </w:rPr>
        <w:t>: "</w:t>
      </w:r>
      <w:r w:rsidRPr="001A08A5">
        <w:rPr>
          <w:noProof/>
        </w:rPr>
        <w:t>Internet Key Exchange Protocol Version 2 (IKEv2)</w:t>
      </w:r>
      <w:r>
        <w:rPr>
          <w:noProof/>
        </w:rPr>
        <w:t>".</w:t>
      </w:r>
    </w:p>
    <w:p w14:paraId="46AA1A51" w14:textId="77777777" w:rsidR="000E4335" w:rsidRDefault="000E4335" w:rsidP="000E4335">
      <w:pPr>
        <w:pStyle w:val="EX"/>
        <w:rPr>
          <w:lang w:eastAsia="zh-CN"/>
        </w:rPr>
      </w:pPr>
      <w:r>
        <w:rPr>
          <w:rFonts w:hint="eastAsia"/>
          <w:lang w:eastAsia="zh-CN"/>
        </w:rPr>
        <w:t>[8]</w:t>
      </w:r>
      <w:r>
        <w:rPr>
          <w:rFonts w:hint="eastAsia"/>
          <w:lang w:eastAsia="zh-CN"/>
        </w:rPr>
        <w:tab/>
      </w:r>
      <w:r>
        <w:t>IETF RFC 4555</w:t>
      </w:r>
      <w:r>
        <w:rPr>
          <w:rFonts w:hint="eastAsia"/>
          <w:lang w:eastAsia="zh-CN"/>
        </w:rPr>
        <w:t xml:space="preserve"> (</w:t>
      </w:r>
      <w:r w:rsidR="00EF3C81">
        <w:rPr>
          <w:lang w:eastAsia="zh-CN"/>
        </w:rPr>
        <w:t>June </w:t>
      </w:r>
      <w:r w:rsidRPr="009C1481">
        <w:rPr>
          <w:lang w:eastAsia="zh-CN"/>
        </w:rPr>
        <w:t>2006</w:t>
      </w:r>
      <w:r>
        <w:rPr>
          <w:rFonts w:hint="eastAsia"/>
          <w:lang w:eastAsia="zh-CN"/>
        </w:rPr>
        <w:t>)</w:t>
      </w:r>
      <w:r>
        <w:t>: "IKEv2 Mobility and Multihoming Protocol (MOBIKE)".</w:t>
      </w:r>
    </w:p>
    <w:p w14:paraId="06C06BAC" w14:textId="77777777" w:rsidR="000E4335" w:rsidRPr="009747DA" w:rsidRDefault="000E4335" w:rsidP="000E4335">
      <w:pPr>
        <w:pStyle w:val="EX"/>
        <w:rPr>
          <w:lang w:eastAsia="zh-CN"/>
        </w:rPr>
      </w:pPr>
      <w:r>
        <w:rPr>
          <w:rFonts w:hint="eastAsia"/>
          <w:lang w:eastAsia="zh-CN"/>
        </w:rPr>
        <w:t>[9]</w:t>
      </w:r>
      <w:r>
        <w:rPr>
          <w:rFonts w:hint="eastAsia"/>
          <w:lang w:eastAsia="zh-CN"/>
        </w:rPr>
        <w:tab/>
      </w:r>
      <w:r>
        <w:rPr>
          <w:noProof/>
        </w:rPr>
        <w:t>IETF</w:t>
      </w:r>
      <w:r>
        <w:rPr>
          <w:noProof/>
          <w:lang w:val="en-US"/>
        </w:rPr>
        <w:t> </w:t>
      </w:r>
      <w:r>
        <w:rPr>
          <w:noProof/>
        </w:rPr>
        <w:t>RFC</w:t>
      </w:r>
      <w:r>
        <w:rPr>
          <w:noProof/>
          <w:lang w:val="en-US"/>
        </w:rPr>
        <w:t> </w:t>
      </w:r>
      <w:r>
        <w:rPr>
          <w:rFonts w:hint="eastAsia"/>
          <w:noProof/>
          <w:lang w:eastAsia="zh-CN"/>
        </w:rPr>
        <w:t>3948 (</w:t>
      </w:r>
      <w:r w:rsidR="00EF3C81">
        <w:rPr>
          <w:noProof/>
          <w:lang w:eastAsia="zh-CN"/>
        </w:rPr>
        <w:t>January </w:t>
      </w:r>
      <w:r w:rsidRPr="00735DE4">
        <w:rPr>
          <w:noProof/>
          <w:lang w:eastAsia="zh-CN"/>
        </w:rPr>
        <w:t>2005</w:t>
      </w:r>
      <w:r>
        <w:rPr>
          <w:rFonts w:hint="eastAsia"/>
          <w:noProof/>
          <w:lang w:eastAsia="zh-CN"/>
        </w:rPr>
        <w:t>)</w:t>
      </w:r>
      <w:r>
        <w:rPr>
          <w:noProof/>
        </w:rPr>
        <w:t>: "</w:t>
      </w:r>
      <w:r w:rsidRPr="00212A83">
        <w:rPr>
          <w:noProof/>
        </w:rPr>
        <w:t>UDP Encapsulation of IPsec ESP Packets</w:t>
      </w:r>
      <w:r>
        <w:rPr>
          <w:noProof/>
        </w:rPr>
        <w:t>".</w:t>
      </w:r>
    </w:p>
    <w:p w14:paraId="1EEF5B96" w14:textId="77777777" w:rsidR="000E4335" w:rsidRPr="00C607F7" w:rsidRDefault="000E4335" w:rsidP="000E4335">
      <w:pPr>
        <w:pStyle w:val="EX"/>
      </w:pPr>
      <w:r>
        <w:t>[10]</w:t>
      </w:r>
      <w:r w:rsidRPr="00C607F7">
        <w:tab/>
      </w:r>
      <w:r>
        <w:t>IETF RFC 4301</w:t>
      </w:r>
      <w:r w:rsidRPr="00C607F7">
        <w:t xml:space="preserve"> (</w:t>
      </w:r>
      <w:r w:rsidR="00EF3C81">
        <w:t>December </w:t>
      </w:r>
      <w:r w:rsidRPr="00F6634B">
        <w:t>2005</w:t>
      </w:r>
      <w:r w:rsidRPr="00C607F7">
        <w:t>): "</w:t>
      </w:r>
      <w:r w:rsidRPr="00F6634B">
        <w:t>Security Architecture for the Internet Protocol</w:t>
      </w:r>
      <w:r w:rsidRPr="00C607F7">
        <w:t>".</w:t>
      </w:r>
    </w:p>
    <w:p w14:paraId="5F994283" w14:textId="77777777" w:rsidR="00B0392B" w:rsidRDefault="00B0392B" w:rsidP="00B0392B">
      <w:pPr>
        <w:pStyle w:val="EX"/>
        <w:rPr>
          <w:lang w:eastAsia="zh-CN"/>
        </w:rPr>
      </w:pPr>
      <w:r>
        <w:t>[11]</w:t>
      </w:r>
      <w:r>
        <w:tab/>
        <w:t>Broadband Forum TR-058: "Multi-service Architecture and Fra</w:t>
      </w:r>
      <w:r w:rsidR="00EF3C81">
        <w:t>mework Requirements", September </w:t>
      </w:r>
      <w:r>
        <w:t>2003.</w:t>
      </w:r>
    </w:p>
    <w:p w14:paraId="15997E33" w14:textId="77777777" w:rsidR="00B0392B" w:rsidRPr="00215D71" w:rsidRDefault="00B0392B" w:rsidP="00EF3C81">
      <w:pPr>
        <w:pStyle w:val="EX"/>
      </w:pPr>
      <w:r>
        <w:t>[12]</w:t>
      </w:r>
      <w:r>
        <w:tab/>
      </w:r>
      <w:r w:rsidRPr="00AB4D57">
        <w:t>Broadband Forum TR-</w:t>
      </w:r>
      <w:r w:rsidRPr="00AB4D57">
        <w:rPr>
          <w:rFonts w:hint="eastAsia"/>
        </w:rPr>
        <w:t>059</w:t>
      </w:r>
      <w:r w:rsidRPr="00EF3C81">
        <w:rPr>
          <w:rFonts w:hint="eastAsia"/>
        </w:rPr>
        <w:t>:</w:t>
      </w:r>
      <w:r w:rsidRPr="002F2300">
        <w:t xml:space="preserve"> </w:t>
      </w:r>
      <w:r>
        <w:t>"</w:t>
      </w:r>
      <w:r w:rsidRPr="00AB4D57">
        <w:t>Architecture Requirements for the Su</w:t>
      </w:r>
      <w:r>
        <w:t>pport of QoS-Enabled IP Service",</w:t>
      </w:r>
      <w:r w:rsidRPr="00AB4D57">
        <w:t xml:space="preserve"> </w:t>
      </w:r>
      <w:r w:rsidRPr="00AB4D57">
        <w:rPr>
          <w:rFonts w:hint="eastAsia"/>
        </w:rPr>
        <w:t>September</w:t>
      </w:r>
      <w:r w:rsidR="00EF3C81">
        <w:t> </w:t>
      </w:r>
      <w:r w:rsidRPr="00AB4D57">
        <w:t>200</w:t>
      </w:r>
      <w:r>
        <w:rPr>
          <w:rFonts w:hint="eastAsia"/>
        </w:rPr>
        <w:t>3</w:t>
      </w:r>
      <w:r>
        <w:t>.</w:t>
      </w:r>
    </w:p>
    <w:p w14:paraId="3C8B1F81" w14:textId="77777777" w:rsidR="00B0392B" w:rsidRDefault="00B0392B" w:rsidP="00B0392B">
      <w:pPr>
        <w:pStyle w:val="EX"/>
      </w:pPr>
      <w:r>
        <w:t>[13]</w:t>
      </w:r>
      <w:r>
        <w:tab/>
        <w:t>Broadband Forum TR-101: "Migration to Ethern</w:t>
      </w:r>
      <w:r w:rsidR="00EF3C81">
        <w:t xml:space="preserve">et-based DSL Aggregation", </w:t>
      </w:r>
      <w:r w:rsidR="00A83E6A">
        <w:t xml:space="preserve">Issue 2, </w:t>
      </w:r>
      <w:r w:rsidR="00EF3C81">
        <w:t>July </w:t>
      </w:r>
      <w:r>
        <w:t>2011.</w:t>
      </w:r>
    </w:p>
    <w:p w14:paraId="40445B73" w14:textId="77777777" w:rsidR="00B0392B" w:rsidRDefault="00B0392B" w:rsidP="00B0392B">
      <w:pPr>
        <w:pStyle w:val="EX"/>
        <w:rPr>
          <w:lang w:eastAsia="zh-CN"/>
        </w:rPr>
      </w:pPr>
      <w:r>
        <w:t>[14]</w:t>
      </w:r>
      <w:r>
        <w:tab/>
        <w:t>Broadband Forum T</w:t>
      </w:r>
      <w:r w:rsidR="00A83E6A">
        <w:t>R</w:t>
      </w:r>
      <w:r>
        <w:t>-134: "Policy Control Framework"</w:t>
      </w:r>
      <w:r w:rsidR="00A83E6A">
        <w:rPr>
          <w:lang w:val="en-CA"/>
        </w:rPr>
        <w:t>,</w:t>
      </w:r>
      <w:r>
        <w:t xml:space="preserve"> </w:t>
      </w:r>
      <w:r w:rsidR="00A83E6A">
        <w:rPr>
          <w:lang w:val="en-CA"/>
        </w:rPr>
        <w:t>Issue </w:t>
      </w:r>
      <w:r w:rsidR="00A83E6A" w:rsidRPr="00571193">
        <w:rPr>
          <w:lang w:val="en-CA"/>
        </w:rPr>
        <w:t xml:space="preserve">1, </w:t>
      </w:r>
      <w:r w:rsidR="00A83E6A">
        <w:rPr>
          <w:lang w:val="en-CA"/>
        </w:rPr>
        <w:t>July </w:t>
      </w:r>
      <w:r w:rsidR="00A83E6A" w:rsidRPr="00571193">
        <w:rPr>
          <w:lang w:val="en-CA"/>
        </w:rPr>
        <w:t>2012</w:t>
      </w:r>
      <w:r w:rsidR="00A83E6A">
        <w:rPr>
          <w:lang w:val="en-CA"/>
        </w:rPr>
        <w:t>.</w:t>
      </w:r>
    </w:p>
    <w:p w14:paraId="19751E7A" w14:textId="77777777" w:rsidR="00B0392B" w:rsidRDefault="00B0392B" w:rsidP="00B0392B">
      <w:pPr>
        <w:pStyle w:val="EX"/>
        <w:rPr>
          <w:lang w:eastAsia="zh-CN"/>
        </w:rPr>
      </w:pPr>
      <w:r>
        <w:t>[15]</w:t>
      </w:r>
      <w:r>
        <w:tab/>
        <w:t xml:space="preserve">Broadband Forum </w:t>
      </w:r>
      <w:r w:rsidR="00E24307">
        <w:rPr>
          <w:rFonts w:hint="eastAsia"/>
          <w:lang w:eastAsia="zh-CN"/>
        </w:rPr>
        <w:t>TR</w:t>
      </w:r>
      <w:r>
        <w:t>-145: "Multi-service Broadband Network Functional Modules and Architecture"</w:t>
      </w:r>
      <w:r w:rsidR="00A83E6A">
        <w:rPr>
          <w:lang w:val="en-CA"/>
        </w:rPr>
        <w:t>,</w:t>
      </w:r>
      <w:r>
        <w:t xml:space="preserve"> </w:t>
      </w:r>
      <w:r w:rsidR="00E24307">
        <w:rPr>
          <w:lang w:val="en-CA"/>
        </w:rPr>
        <w:t>Issue </w:t>
      </w:r>
      <w:r w:rsidR="00E24307" w:rsidRPr="00571193">
        <w:rPr>
          <w:lang w:val="en-CA"/>
        </w:rPr>
        <w:t xml:space="preserve">1, </w:t>
      </w:r>
      <w:r w:rsidR="00E24307">
        <w:rPr>
          <w:rFonts w:hint="eastAsia"/>
          <w:lang w:val="en-CA" w:eastAsia="zh-CN"/>
        </w:rPr>
        <w:t>November</w:t>
      </w:r>
      <w:r w:rsidR="00E24307">
        <w:rPr>
          <w:lang w:val="en-CA"/>
        </w:rPr>
        <w:t> </w:t>
      </w:r>
      <w:r w:rsidR="00E24307" w:rsidRPr="00571193">
        <w:rPr>
          <w:lang w:val="en-CA"/>
        </w:rPr>
        <w:t>2012</w:t>
      </w:r>
      <w:r>
        <w:t>.</w:t>
      </w:r>
    </w:p>
    <w:p w14:paraId="3D1EDDAD" w14:textId="77777777" w:rsidR="00B0392B" w:rsidRPr="00EF3C81" w:rsidRDefault="00B0392B" w:rsidP="00EF3C81">
      <w:pPr>
        <w:pStyle w:val="EX"/>
      </w:pPr>
      <w:r>
        <w:lastRenderedPageBreak/>
        <w:t>[16]</w:t>
      </w:r>
      <w:r>
        <w:tab/>
        <w:t>Broadband Forum T</w:t>
      </w:r>
      <w:r w:rsidR="00A83E6A" w:rsidRPr="00571193">
        <w:rPr>
          <w:lang w:val="en-CA"/>
        </w:rPr>
        <w:t>R</w:t>
      </w:r>
      <w:r>
        <w:t>-203: "Interworking between Next Generation Fixed and 3GPP Wireless Access"</w:t>
      </w:r>
      <w:r w:rsidR="00A83E6A">
        <w:rPr>
          <w:lang w:val="en-CA"/>
        </w:rPr>
        <w:t>, Issue </w:t>
      </w:r>
      <w:r w:rsidR="00A83E6A" w:rsidRPr="00571193">
        <w:rPr>
          <w:lang w:val="en-CA"/>
        </w:rPr>
        <w:t xml:space="preserve">1, </w:t>
      </w:r>
      <w:r w:rsidR="00A83E6A">
        <w:rPr>
          <w:lang w:val="en-CA"/>
        </w:rPr>
        <w:t>August </w:t>
      </w:r>
      <w:r w:rsidR="00A83E6A" w:rsidRPr="00571193">
        <w:rPr>
          <w:lang w:val="en-CA"/>
        </w:rPr>
        <w:t>2012</w:t>
      </w:r>
      <w:r>
        <w:t>.</w:t>
      </w:r>
    </w:p>
    <w:p w14:paraId="642B07E4" w14:textId="77777777" w:rsidR="00981802" w:rsidRPr="00410930" w:rsidRDefault="00981802" w:rsidP="00981802">
      <w:pPr>
        <w:pStyle w:val="EX"/>
        <w:rPr>
          <w:lang w:val="en-CA"/>
        </w:rPr>
      </w:pPr>
      <w:r>
        <w:rPr>
          <w:lang w:val="en-CA"/>
        </w:rPr>
        <w:t>[17</w:t>
      </w:r>
      <w:r w:rsidRPr="00410930">
        <w:rPr>
          <w:lang w:val="en-CA"/>
        </w:rPr>
        <w:t>]</w:t>
      </w:r>
      <w:r w:rsidRPr="00410930">
        <w:rPr>
          <w:lang w:val="en-CA"/>
        </w:rPr>
        <w:tab/>
        <w:t xml:space="preserve">Broadband Forum </w:t>
      </w:r>
      <w:r w:rsidR="00E24307">
        <w:rPr>
          <w:rFonts w:hint="eastAsia"/>
          <w:lang w:val="en-CA" w:eastAsia="zh-CN"/>
        </w:rPr>
        <w:t>TR</w:t>
      </w:r>
      <w:r w:rsidRPr="00410930">
        <w:rPr>
          <w:lang w:val="en-CA"/>
        </w:rPr>
        <w:t xml:space="preserve">-146: "Subscriber Sessions", </w:t>
      </w:r>
      <w:r w:rsidR="00E24307">
        <w:rPr>
          <w:lang w:val="en-CA"/>
        </w:rPr>
        <w:t>Issue </w:t>
      </w:r>
      <w:r w:rsidR="00E24307" w:rsidRPr="00571193">
        <w:rPr>
          <w:lang w:val="en-CA"/>
        </w:rPr>
        <w:t xml:space="preserve">1, </w:t>
      </w:r>
      <w:r w:rsidR="00E24307">
        <w:rPr>
          <w:rFonts w:hint="eastAsia"/>
          <w:lang w:val="en-CA" w:eastAsia="zh-CN"/>
        </w:rPr>
        <w:t>May</w:t>
      </w:r>
      <w:r w:rsidR="00E24307">
        <w:rPr>
          <w:lang w:val="en-CA"/>
        </w:rPr>
        <w:t> </w:t>
      </w:r>
      <w:r w:rsidR="00E24307" w:rsidRPr="00571193">
        <w:rPr>
          <w:lang w:val="en-CA"/>
        </w:rPr>
        <w:t>201</w:t>
      </w:r>
      <w:r w:rsidR="00E24307">
        <w:rPr>
          <w:rFonts w:hint="eastAsia"/>
          <w:lang w:val="en-CA" w:eastAsia="zh-CN"/>
        </w:rPr>
        <w:t>3</w:t>
      </w:r>
      <w:r>
        <w:rPr>
          <w:lang w:val="en-CA"/>
        </w:rPr>
        <w:t>.</w:t>
      </w:r>
    </w:p>
    <w:p w14:paraId="61DAB20F" w14:textId="77777777" w:rsidR="00F51A02" w:rsidRDefault="00F51A02" w:rsidP="00F51A02">
      <w:pPr>
        <w:pStyle w:val="EX"/>
      </w:pPr>
      <w:r>
        <w:t>[18]</w:t>
      </w:r>
      <w:r>
        <w:tab/>
        <w:t>3GPP TS 23.402: "Architecture enhancements for non-3GPP accesses".</w:t>
      </w:r>
    </w:p>
    <w:p w14:paraId="1DEDC96F" w14:textId="77777777" w:rsidR="00F51A02" w:rsidRPr="0067783E" w:rsidRDefault="00F51A02" w:rsidP="00F51A02">
      <w:pPr>
        <w:pStyle w:val="EX"/>
        <w:rPr>
          <w:lang w:val="en-CA"/>
        </w:rPr>
      </w:pPr>
      <w:r w:rsidRPr="0067783E">
        <w:rPr>
          <w:lang w:val="en-CA"/>
        </w:rPr>
        <w:t>[</w:t>
      </w:r>
      <w:r>
        <w:rPr>
          <w:lang w:val="en-CA"/>
        </w:rPr>
        <w:t>19</w:t>
      </w:r>
      <w:r w:rsidRPr="0067783E">
        <w:rPr>
          <w:lang w:val="en-CA"/>
        </w:rPr>
        <w:t>]</w:t>
      </w:r>
      <w:r w:rsidRPr="0067783E">
        <w:rPr>
          <w:lang w:val="en-CA"/>
        </w:rPr>
        <w:tab/>
        <w:t>3GPP TS 2</w:t>
      </w:r>
      <w:r>
        <w:rPr>
          <w:lang w:val="en-CA"/>
        </w:rPr>
        <w:t>3</w:t>
      </w:r>
      <w:r w:rsidRPr="0067783E">
        <w:rPr>
          <w:lang w:val="en-CA"/>
        </w:rPr>
        <w:t>.</w:t>
      </w:r>
      <w:r>
        <w:rPr>
          <w:lang w:val="en-CA"/>
        </w:rPr>
        <w:t>0</w:t>
      </w:r>
      <w:r w:rsidRPr="0067783E">
        <w:rPr>
          <w:lang w:val="en-CA"/>
        </w:rPr>
        <w:t>03: "</w:t>
      </w:r>
      <w:r w:rsidRPr="00875E8F">
        <w:rPr>
          <w:lang w:val="en-CA"/>
        </w:rPr>
        <w:t>Numbering, addressing and identification</w:t>
      </w:r>
      <w:r w:rsidRPr="0067783E">
        <w:rPr>
          <w:lang w:val="en-CA"/>
        </w:rPr>
        <w:t>".</w:t>
      </w:r>
    </w:p>
    <w:p w14:paraId="465574F3" w14:textId="77777777" w:rsidR="00080512" w:rsidRDefault="00080512" w:rsidP="00B6016A">
      <w:pPr>
        <w:pStyle w:val="Heading1"/>
      </w:pPr>
      <w:bookmarkStart w:id="9" w:name="_Toc517333899"/>
      <w:r>
        <w:t>3</w:t>
      </w:r>
      <w:r>
        <w:tab/>
        <w:t>Definitions and abbreviations</w:t>
      </w:r>
      <w:bookmarkEnd w:id="9"/>
    </w:p>
    <w:p w14:paraId="57746F02" w14:textId="77777777" w:rsidR="00080512" w:rsidRDefault="00080512" w:rsidP="00B6016A">
      <w:pPr>
        <w:pStyle w:val="Heading2"/>
      </w:pPr>
      <w:bookmarkStart w:id="10" w:name="_Toc517333900"/>
      <w:r>
        <w:t>3.1</w:t>
      </w:r>
      <w:r>
        <w:tab/>
        <w:t>Definitions</w:t>
      </w:r>
      <w:bookmarkEnd w:id="10"/>
    </w:p>
    <w:p w14:paraId="28D38CAD" w14:textId="77777777" w:rsidR="00080512" w:rsidRDefault="00080512">
      <w:r>
        <w:t xml:space="preserve">For the purposes of the present document, the terms and definitions given in </w:t>
      </w:r>
      <w:r w:rsidR="00EF3C81">
        <w:t>3GPP </w:t>
      </w:r>
      <w:r>
        <w:t>TR 21.905 [</w:t>
      </w:r>
      <w:r w:rsidR="009A6C60">
        <w:t>1</w:t>
      </w:r>
      <w:r>
        <w:t xml:space="preserve">] and the following apply. A term defined in the present document takes precedence over the definition of the same term, if any, in </w:t>
      </w:r>
      <w:r w:rsidR="00EF3C81">
        <w:t>3GPP </w:t>
      </w:r>
      <w:r>
        <w:t>TR 21.905 [</w:t>
      </w:r>
      <w:r w:rsidR="00EA36AA">
        <w:t>1</w:t>
      </w:r>
      <w:r>
        <w:t>].</w:t>
      </w:r>
    </w:p>
    <w:p w14:paraId="56C8805E" w14:textId="77777777" w:rsidR="00B0392B" w:rsidRPr="00C8027F" w:rsidRDefault="00B0392B" w:rsidP="00B0392B">
      <w:pPr>
        <w:rPr>
          <w:lang w:eastAsia="zh-CN"/>
        </w:rPr>
      </w:pPr>
      <w:r>
        <w:rPr>
          <w:b/>
        </w:rPr>
        <w:t>Fixed Broadb</w:t>
      </w:r>
      <w:r w:rsidRPr="0065357E">
        <w:rPr>
          <w:b/>
        </w:rPr>
        <w:t>and Access</w:t>
      </w:r>
      <w:r>
        <w:rPr>
          <w:rFonts w:hint="eastAsia"/>
          <w:b/>
          <w:lang w:eastAsia="zh-CN"/>
        </w:rPr>
        <w:t xml:space="preserve"> network</w:t>
      </w:r>
      <w:r w:rsidRPr="0065357E">
        <w:t xml:space="preserve">: </w:t>
      </w:r>
      <w:r w:rsidRPr="0065357E">
        <w:rPr>
          <w:rFonts w:hint="eastAsia"/>
          <w:lang w:eastAsia="zh-CN"/>
        </w:rPr>
        <w:t>F</w:t>
      </w:r>
      <w:r>
        <w:rPr>
          <w:rFonts w:hint="eastAsia"/>
          <w:lang w:eastAsia="zh-CN"/>
        </w:rPr>
        <w:t xml:space="preserve">ixed </w:t>
      </w:r>
      <w:r w:rsidR="00A83E6A" w:rsidRPr="00571193">
        <w:rPr>
          <w:lang w:val="en-CA" w:eastAsia="zh-CN"/>
        </w:rPr>
        <w:t xml:space="preserve">broadband access </w:t>
      </w:r>
      <w:r>
        <w:rPr>
          <w:rFonts w:hint="eastAsia"/>
          <w:lang w:eastAsia="zh-CN"/>
        </w:rPr>
        <w:t xml:space="preserve">network </w:t>
      </w:r>
      <w:r w:rsidRPr="0065357E">
        <w:rPr>
          <w:rFonts w:hint="eastAsia"/>
          <w:lang w:eastAsia="zh-CN"/>
        </w:rPr>
        <w:t>is</w:t>
      </w:r>
      <w:r>
        <w:rPr>
          <w:rFonts w:hint="eastAsia"/>
          <w:lang w:eastAsia="zh-CN"/>
        </w:rPr>
        <w:t xml:space="preserve"> a type of high-speed Internet access for multi-service broadband packet networking. </w:t>
      </w:r>
      <w:r>
        <w:rPr>
          <w:lang w:eastAsia="zh-CN"/>
        </w:rPr>
        <w:t>T</w:t>
      </w:r>
      <w:r>
        <w:rPr>
          <w:rFonts w:hint="eastAsia"/>
          <w:lang w:eastAsia="zh-CN"/>
        </w:rPr>
        <w:t xml:space="preserve">he </w:t>
      </w:r>
      <w:r w:rsidR="00A83E6A" w:rsidRPr="00571193">
        <w:rPr>
          <w:lang w:val="en-CA" w:eastAsia="zh-CN"/>
        </w:rPr>
        <w:t xml:space="preserve">fixed broadband access </w:t>
      </w:r>
      <w:r>
        <w:rPr>
          <w:rFonts w:hint="eastAsia"/>
          <w:lang w:eastAsia="zh-CN"/>
        </w:rPr>
        <w:t xml:space="preserve">system is specified by the Broadband Forum in </w:t>
      </w:r>
      <w:r>
        <w:t>BBF TR-058 [11], BBF TR-059 [12], BBF TR-101 [13], BBF T</w:t>
      </w:r>
      <w:r w:rsidR="00A83E6A" w:rsidRPr="00571193">
        <w:rPr>
          <w:lang w:val="en-CA"/>
        </w:rPr>
        <w:t>R</w:t>
      </w:r>
      <w:r>
        <w:t>-134 [14], BBF </w:t>
      </w:r>
      <w:r w:rsidR="00E24307">
        <w:rPr>
          <w:rFonts w:hint="eastAsia"/>
          <w:lang w:eastAsia="zh-CN"/>
        </w:rPr>
        <w:t>TR</w:t>
      </w:r>
      <w:r>
        <w:t xml:space="preserve">-145 [15], </w:t>
      </w:r>
      <w:r w:rsidR="00A83E6A" w:rsidRPr="00571193">
        <w:rPr>
          <w:lang w:val="en-CA"/>
        </w:rPr>
        <w:t>BBF </w:t>
      </w:r>
      <w:r w:rsidR="00E24307">
        <w:rPr>
          <w:rFonts w:hint="eastAsia"/>
          <w:lang w:val="en-CA" w:eastAsia="zh-CN"/>
        </w:rPr>
        <w:t>TR</w:t>
      </w:r>
      <w:r w:rsidR="00A83E6A" w:rsidRPr="00571193">
        <w:rPr>
          <w:lang w:val="en-CA"/>
        </w:rPr>
        <w:t>-146 [17]</w:t>
      </w:r>
      <w:r w:rsidR="00A83E6A">
        <w:rPr>
          <w:lang w:val="en-CA"/>
        </w:rPr>
        <w:t xml:space="preserve">, </w:t>
      </w:r>
      <w:r>
        <w:t>and BBF T</w:t>
      </w:r>
      <w:r w:rsidR="00A83E6A" w:rsidRPr="00571193">
        <w:rPr>
          <w:lang w:val="en-CA"/>
        </w:rPr>
        <w:t>R</w:t>
      </w:r>
      <w:r>
        <w:t>-203 [16].</w:t>
      </w:r>
    </w:p>
    <w:p w14:paraId="64F186D7" w14:textId="77777777" w:rsidR="00B0392B" w:rsidRDefault="00B0392B" w:rsidP="00B0392B">
      <w:pPr>
        <w:rPr>
          <w:lang w:eastAsia="zh-CN"/>
        </w:rPr>
      </w:pPr>
      <w:r>
        <w:rPr>
          <w:b/>
          <w:lang w:val="en-CA"/>
        </w:rPr>
        <w:t>UE r</w:t>
      </w:r>
      <w:r w:rsidRPr="003D586F">
        <w:rPr>
          <w:b/>
          <w:lang w:val="en-CA"/>
        </w:rPr>
        <w:t>eflective QoS</w:t>
      </w:r>
      <w:r>
        <w:rPr>
          <w:b/>
          <w:lang w:val="en-CA"/>
        </w:rPr>
        <w:t xml:space="preserve"> function</w:t>
      </w:r>
      <w:r>
        <w:rPr>
          <w:lang w:val="en-CA"/>
        </w:rPr>
        <w:t xml:space="preserve">: </w:t>
      </w:r>
      <w:r>
        <w:t xml:space="preserve">A UE function that supports </w:t>
      </w:r>
      <w:r w:rsidR="00A83E6A" w:rsidRPr="00571193">
        <w:rPr>
          <w:lang w:val="en-CA"/>
        </w:rPr>
        <w:t xml:space="preserve">reflective </w:t>
      </w:r>
      <w:r>
        <w:t xml:space="preserve">QoS for uplink traffic over a </w:t>
      </w:r>
      <w:r w:rsidR="00A83E6A" w:rsidRPr="00571193">
        <w:rPr>
          <w:lang w:val="en-CA"/>
        </w:rPr>
        <w:t xml:space="preserve">fixed broadband access </w:t>
      </w:r>
      <w:r>
        <w:t>network as specified in 3GPP TS 23.139 [</w:t>
      </w:r>
      <w:r>
        <w:rPr>
          <w:lang w:eastAsia="zh-CN"/>
        </w:rPr>
        <w:t>2</w:t>
      </w:r>
      <w:r>
        <w:t>].</w:t>
      </w:r>
    </w:p>
    <w:p w14:paraId="20CEC724" w14:textId="77777777" w:rsidR="00B0392B" w:rsidRPr="00C17F31" w:rsidRDefault="00B0392B" w:rsidP="00B0392B">
      <w:pPr>
        <w:rPr>
          <w:lang w:eastAsia="zh-CN"/>
        </w:rPr>
      </w:pPr>
      <w:r w:rsidRPr="007172D0">
        <w:rPr>
          <w:b/>
        </w:rPr>
        <w:t>Non-seamless WLAN offload</w:t>
      </w:r>
      <w:r>
        <w:rPr>
          <w:b/>
        </w:rPr>
        <w:t xml:space="preserve"> (</w:t>
      </w:r>
      <w:r>
        <w:rPr>
          <w:rFonts w:hint="eastAsia"/>
          <w:b/>
          <w:lang w:eastAsia="zh-CN"/>
        </w:rPr>
        <w:t>NSWO</w:t>
      </w:r>
      <w:r>
        <w:rPr>
          <w:b/>
        </w:rPr>
        <w:t>)</w:t>
      </w:r>
      <w:r>
        <w:rPr>
          <w:rFonts w:hint="eastAsia"/>
          <w:b/>
          <w:lang w:eastAsia="zh-CN"/>
        </w:rPr>
        <w:t xml:space="preserve">: </w:t>
      </w:r>
      <w:r w:rsidRPr="00C17F31">
        <w:rPr>
          <w:rFonts w:hint="eastAsia"/>
          <w:lang w:eastAsia="zh-CN"/>
        </w:rPr>
        <w:t>NSWO</w:t>
      </w:r>
      <w:r>
        <w:rPr>
          <w:rFonts w:hint="eastAsia"/>
          <w:lang w:eastAsia="zh-CN"/>
        </w:rPr>
        <w:t xml:space="preserve"> </w:t>
      </w:r>
      <w:r>
        <w:t>is a capability of a UE supporting rout</w:t>
      </w:r>
      <w:r>
        <w:rPr>
          <w:rFonts w:hint="eastAsia"/>
          <w:lang w:eastAsia="zh-CN"/>
        </w:rPr>
        <w:t>ing</w:t>
      </w:r>
      <w:r>
        <w:t xml:space="preserve"> specific IP flows over the WLAN access without traversing the EPC as defined in </w:t>
      </w:r>
      <w:r>
        <w:rPr>
          <w:rFonts w:hint="eastAsia"/>
          <w:lang w:eastAsia="zh-CN"/>
        </w:rPr>
        <w:t>3GPP</w:t>
      </w:r>
      <w:r w:rsidR="00EF3C81">
        <w:t> </w:t>
      </w:r>
      <w:r>
        <w:t>TS </w:t>
      </w:r>
      <w:r w:rsidR="00EF3C81">
        <w:rPr>
          <w:rFonts w:hint="eastAsia"/>
          <w:lang w:eastAsia="zh-CN"/>
        </w:rPr>
        <w:t>23.139</w:t>
      </w:r>
      <w:r w:rsidR="00EF3C81">
        <w:rPr>
          <w:lang w:eastAsia="zh-CN"/>
        </w:rPr>
        <w:t> </w:t>
      </w:r>
      <w:r>
        <w:rPr>
          <w:rFonts w:hint="eastAsia"/>
          <w:lang w:eastAsia="zh-CN"/>
        </w:rPr>
        <w:t>[</w:t>
      </w:r>
      <w:r>
        <w:rPr>
          <w:lang w:eastAsia="zh-CN"/>
        </w:rPr>
        <w:t>2</w:t>
      </w:r>
      <w:r>
        <w:rPr>
          <w:rFonts w:hint="eastAsia"/>
          <w:lang w:eastAsia="zh-CN"/>
        </w:rPr>
        <w:t>]</w:t>
      </w:r>
      <w:r>
        <w:t>.</w:t>
      </w:r>
    </w:p>
    <w:p w14:paraId="37BA6C2C" w14:textId="77777777" w:rsidR="00B0392B" w:rsidRPr="00B81036" w:rsidRDefault="00B0392B" w:rsidP="00B0392B">
      <w:r w:rsidRPr="00B81036">
        <w:t>For the purposes of the present document, the following terms and</w:t>
      </w:r>
      <w:r>
        <w:t xml:space="preserve"> definitions given in 3GPP TS 24.303</w:t>
      </w:r>
      <w:r w:rsidR="00EF3C81">
        <w:t> </w:t>
      </w:r>
      <w:r>
        <w:t>[</w:t>
      </w:r>
      <w:r>
        <w:rPr>
          <w:lang w:eastAsia="zh-CN"/>
        </w:rPr>
        <w:t>4</w:t>
      </w:r>
      <w:r w:rsidRPr="00B81036">
        <w:t>] subclause 3.1 apply:</w:t>
      </w:r>
    </w:p>
    <w:p w14:paraId="05D4A164" w14:textId="77777777" w:rsidR="00B0392B" w:rsidRPr="00553961" w:rsidRDefault="00B0392B" w:rsidP="00B0392B">
      <w:pPr>
        <w:pStyle w:val="EW"/>
        <w:rPr>
          <w:b/>
          <w:bCs/>
          <w:lang w:val="en-US"/>
        </w:rPr>
      </w:pPr>
      <w:r w:rsidRPr="00553961">
        <w:rPr>
          <w:b/>
          <w:bCs/>
          <w:lang w:val="en-US"/>
        </w:rPr>
        <w:t>Home Agent (HA)</w:t>
      </w:r>
    </w:p>
    <w:p w14:paraId="49401ECB" w14:textId="77777777" w:rsidR="00080512" w:rsidRDefault="00080512" w:rsidP="00B6016A">
      <w:pPr>
        <w:pStyle w:val="Heading2"/>
      </w:pPr>
      <w:bookmarkStart w:id="11" w:name="_Toc517333901"/>
      <w:r>
        <w:t>3.</w:t>
      </w:r>
      <w:r w:rsidR="00B0392B">
        <w:t>2</w:t>
      </w:r>
      <w:r>
        <w:tab/>
        <w:t>Abbreviations</w:t>
      </w:r>
      <w:bookmarkEnd w:id="11"/>
    </w:p>
    <w:p w14:paraId="3BEA24B1" w14:textId="77777777" w:rsidR="00080512" w:rsidRDefault="00080512">
      <w:pPr>
        <w:keepNext/>
      </w:pPr>
      <w:r>
        <w:t xml:space="preserve">For the purposes of the present document, the abbreviations given in </w:t>
      </w:r>
      <w:r w:rsidR="00EF3C81">
        <w:t>3GPP </w:t>
      </w:r>
      <w:r>
        <w:t>TR 21.905</w:t>
      </w:r>
      <w:r w:rsidR="007747C1">
        <w:t> </w:t>
      </w:r>
      <w:r>
        <w:t>[</w:t>
      </w:r>
      <w:r w:rsidR="009A6C60">
        <w:t>1</w:t>
      </w:r>
      <w:r>
        <w:t xml:space="preserve">] and the following apply. An abbreviation defined in the present document takes precedence over the definition of the same abbreviation, if any, in </w:t>
      </w:r>
      <w:r w:rsidR="00EF3C81">
        <w:t>3GPP </w:t>
      </w:r>
      <w:r>
        <w:t>TR 21.905 [</w:t>
      </w:r>
      <w:r w:rsidR="00EA36AA">
        <w:t>1</w:t>
      </w:r>
      <w:r>
        <w:t>].</w:t>
      </w:r>
    </w:p>
    <w:p w14:paraId="208E7710" w14:textId="77777777" w:rsidR="00B0392B" w:rsidRDefault="00B0392B" w:rsidP="00B0392B">
      <w:pPr>
        <w:pStyle w:val="EW"/>
      </w:pPr>
      <w:r>
        <w:t>DSCP</w:t>
      </w:r>
      <w:r>
        <w:tab/>
      </w:r>
      <w:r w:rsidRPr="00A35BCD">
        <w:t>Differentiated Services Code Point</w:t>
      </w:r>
    </w:p>
    <w:p w14:paraId="147A75B6" w14:textId="77777777" w:rsidR="00B0392B" w:rsidRPr="00410930" w:rsidRDefault="00B0392B" w:rsidP="00B0392B">
      <w:pPr>
        <w:pStyle w:val="EW"/>
        <w:rPr>
          <w:lang w:val="en-CA"/>
        </w:rPr>
      </w:pPr>
      <w:r w:rsidRPr="00410930">
        <w:rPr>
          <w:lang w:val="en-CA"/>
        </w:rPr>
        <w:t>NAT</w:t>
      </w:r>
      <w:r w:rsidRPr="00410930">
        <w:rPr>
          <w:lang w:val="en-CA"/>
        </w:rPr>
        <w:tab/>
        <w:t>Network Address Translation</w:t>
      </w:r>
    </w:p>
    <w:p w14:paraId="390272E0" w14:textId="77777777" w:rsidR="00B0392B" w:rsidRDefault="00B0392B" w:rsidP="00B0392B">
      <w:pPr>
        <w:pStyle w:val="EW"/>
      </w:pPr>
      <w:r>
        <w:t>P</w:t>
      </w:r>
      <w:r>
        <w:noBreakHyphen/>
        <w:t>GW</w:t>
      </w:r>
      <w:r>
        <w:tab/>
        <w:t>PDN Gateway</w:t>
      </w:r>
    </w:p>
    <w:p w14:paraId="2DFDD836" w14:textId="77777777" w:rsidR="00B0392B" w:rsidRPr="00D84B5F" w:rsidRDefault="00B0392B" w:rsidP="00B0392B">
      <w:pPr>
        <w:pStyle w:val="EW"/>
      </w:pPr>
      <w:r>
        <w:t>QoS</w:t>
      </w:r>
      <w:r>
        <w:tab/>
        <w:t>Quality of S</w:t>
      </w:r>
      <w:r w:rsidRPr="00D84B5F">
        <w:t>ervice</w:t>
      </w:r>
    </w:p>
    <w:p w14:paraId="7E5C6B7A" w14:textId="77777777" w:rsidR="00B0392B" w:rsidRPr="00862DE4" w:rsidRDefault="00B0392B" w:rsidP="00B0392B">
      <w:pPr>
        <w:pStyle w:val="EW"/>
      </w:pPr>
      <w:r w:rsidRPr="00862DE4">
        <w:t>RQS</w:t>
      </w:r>
      <w:r>
        <w:t>I</w:t>
      </w:r>
      <w:r>
        <w:tab/>
      </w:r>
      <w:r w:rsidRPr="00862DE4">
        <w:t xml:space="preserve">Reflective QoS </w:t>
      </w:r>
      <w:r>
        <w:t xml:space="preserve">Indication </w:t>
      </w:r>
    </w:p>
    <w:p w14:paraId="3A941BAF" w14:textId="77777777" w:rsidR="00080512" w:rsidRDefault="00B0392B">
      <w:pPr>
        <w:pStyle w:val="EW"/>
      </w:pPr>
      <w:r>
        <w:t>EPC</w:t>
      </w:r>
      <w:r>
        <w:tab/>
        <w:t>Evolved Packet Core</w:t>
      </w:r>
    </w:p>
    <w:p w14:paraId="5EF6E5DC" w14:textId="77777777" w:rsidR="00EA36AA" w:rsidRDefault="00EA36AA" w:rsidP="00B6016A">
      <w:pPr>
        <w:pStyle w:val="Heading1"/>
      </w:pPr>
      <w:bookmarkStart w:id="12" w:name="_Toc517333902"/>
      <w:r>
        <w:t>4</w:t>
      </w:r>
      <w:r>
        <w:tab/>
        <w:t>General</w:t>
      </w:r>
      <w:bookmarkEnd w:id="12"/>
    </w:p>
    <w:p w14:paraId="40DD083B" w14:textId="77777777" w:rsidR="003E4D9F" w:rsidRPr="0067783E" w:rsidRDefault="003E4D9F" w:rsidP="00B6016A">
      <w:pPr>
        <w:pStyle w:val="Heading2"/>
        <w:rPr>
          <w:lang w:val="en-CA"/>
        </w:rPr>
      </w:pPr>
      <w:bookmarkStart w:id="13" w:name="_Toc517333903"/>
      <w:r w:rsidRPr="0067783E">
        <w:rPr>
          <w:lang w:val="en-CA"/>
        </w:rPr>
        <w:t>4.1</w:t>
      </w:r>
      <w:r w:rsidRPr="0067783E">
        <w:rPr>
          <w:lang w:val="en-CA"/>
        </w:rPr>
        <w:tab/>
        <w:t xml:space="preserve">Support of </w:t>
      </w:r>
      <w:r w:rsidRPr="0067783E">
        <w:rPr>
          <w:iCs/>
          <w:szCs w:val="24"/>
          <w:lang w:val="en-CA"/>
        </w:rPr>
        <w:t>Fixed Broadband</w:t>
      </w:r>
      <w:r w:rsidRPr="0067783E">
        <w:rPr>
          <w:lang w:val="en-CA"/>
        </w:rPr>
        <w:t xml:space="preserve"> </w:t>
      </w:r>
      <w:r w:rsidRPr="0067783E">
        <w:rPr>
          <w:iCs/>
          <w:szCs w:val="24"/>
          <w:lang w:val="en-CA"/>
        </w:rPr>
        <w:t xml:space="preserve">Access </w:t>
      </w:r>
      <w:r>
        <w:rPr>
          <w:iCs/>
          <w:szCs w:val="24"/>
          <w:lang w:val="en-CA"/>
        </w:rPr>
        <w:t xml:space="preserve">Network </w:t>
      </w:r>
      <w:r>
        <w:rPr>
          <w:lang w:val="en-CA"/>
        </w:rPr>
        <w:t>I</w:t>
      </w:r>
      <w:r w:rsidRPr="0067783E">
        <w:rPr>
          <w:lang w:val="en-CA"/>
        </w:rPr>
        <w:t>nterworking</w:t>
      </w:r>
      <w:bookmarkEnd w:id="13"/>
      <w:r w:rsidRPr="0067783E">
        <w:rPr>
          <w:lang w:val="en-CA"/>
        </w:rPr>
        <w:t xml:space="preserve"> </w:t>
      </w:r>
    </w:p>
    <w:p w14:paraId="7A919B11" w14:textId="77777777" w:rsidR="003E4D9F" w:rsidRPr="00FE2489" w:rsidRDefault="003E4D9F" w:rsidP="003E4D9F">
      <w:pPr>
        <w:rPr>
          <w:szCs w:val="24"/>
          <w:lang w:val="en-CA"/>
        </w:rPr>
      </w:pPr>
      <w:r w:rsidRPr="0067783E">
        <w:rPr>
          <w:lang w:val="en-CA"/>
        </w:rPr>
        <w:t xml:space="preserve">The support of </w:t>
      </w:r>
      <w:r>
        <w:rPr>
          <w:rFonts w:cs="Arial"/>
          <w:iCs/>
          <w:szCs w:val="24"/>
          <w:lang w:val="en-CA"/>
        </w:rPr>
        <w:t>f</w:t>
      </w:r>
      <w:r w:rsidRPr="0067783E">
        <w:rPr>
          <w:rFonts w:cs="Arial"/>
          <w:iCs/>
          <w:szCs w:val="24"/>
          <w:lang w:val="en-CA"/>
        </w:rPr>
        <w:t xml:space="preserve">ixed </w:t>
      </w:r>
      <w:r>
        <w:rPr>
          <w:rFonts w:cs="Arial"/>
          <w:iCs/>
          <w:szCs w:val="24"/>
          <w:lang w:val="en-CA"/>
        </w:rPr>
        <w:t>b</w:t>
      </w:r>
      <w:r w:rsidRPr="0067783E">
        <w:rPr>
          <w:rFonts w:cs="Arial"/>
          <w:iCs/>
          <w:szCs w:val="24"/>
          <w:lang w:val="en-CA"/>
        </w:rPr>
        <w:t>roadband</w:t>
      </w:r>
      <w:r w:rsidRPr="0067783E">
        <w:rPr>
          <w:lang w:val="en-CA"/>
        </w:rPr>
        <w:t xml:space="preserve"> </w:t>
      </w:r>
      <w:r>
        <w:rPr>
          <w:lang w:val="en-CA"/>
        </w:rPr>
        <w:t>access network</w:t>
      </w:r>
      <w:r w:rsidRPr="0067783E">
        <w:rPr>
          <w:lang w:val="en-CA"/>
        </w:rPr>
        <w:t xml:space="preserve"> is based on the network configuration as specified in </w:t>
      </w:r>
      <w:r w:rsidRPr="00FE2489">
        <w:rPr>
          <w:lang w:val="en-CA"/>
        </w:rPr>
        <w:t>3GPP TS 23.139</w:t>
      </w:r>
      <w:r>
        <w:rPr>
          <w:lang w:val="en-CA" w:eastAsia="zh-CN"/>
        </w:rPr>
        <w:t> [2</w:t>
      </w:r>
      <w:r w:rsidRPr="00FE2489">
        <w:rPr>
          <w:lang w:val="en-CA" w:eastAsia="zh-CN"/>
        </w:rPr>
        <w:t>]</w:t>
      </w:r>
      <w:r w:rsidRPr="00FE2489">
        <w:rPr>
          <w:lang w:val="en-CA"/>
        </w:rPr>
        <w:t xml:space="preserve">. </w:t>
      </w:r>
      <w:r>
        <w:rPr>
          <w:lang w:val="en-CA"/>
        </w:rPr>
        <w:t xml:space="preserve">The </w:t>
      </w:r>
      <w:r>
        <w:rPr>
          <w:rFonts w:cs="Arial"/>
          <w:iCs/>
          <w:szCs w:val="24"/>
          <w:lang w:val="en-CA"/>
        </w:rPr>
        <w:t>f</w:t>
      </w:r>
      <w:r w:rsidRPr="0067783E">
        <w:rPr>
          <w:rFonts w:cs="Arial"/>
          <w:iCs/>
          <w:szCs w:val="24"/>
          <w:lang w:val="en-CA"/>
        </w:rPr>
        <w:t xml:space="preserve">ixed </w:t>
      </w:r>
      <w:r>
        <w:rPr>
          <w:rFonts w:cs="Arial"/>
          <w:iCs/>
          <w:szCs w:val="24"/>
          <w:lang w:val="en-CA"/>
        </w:rPr>
        <w:t>b</w:t>
      </w:r>
      <w:r w:rsidRPr="0067783E">
        <w:rPr>
          <w:rFonts w:cs="Arial"/>
          <w:iCs/>
          <w:szCs w:val="24"/>
          <w:lang w:val="en-CA"/>
        </w:rPr>
        <w:t>roadband</w:t>
      </w:r>
      <w:r w:rsidRPr="0067783E">
        <w:rPr>
          <w:lang w:val="en-CA"/>
        </w:rPr>
        <w:t xml:space="preserve"> </w:t>
      </w:r>
      <w:r>
        <w:rPr>
          <w:lang w:val="en-CA"/>
        </w:rPr>
        <w:t xml:space="preserve">access network </w:t>
      </w:r>
      <w:r w:rsidRPr="0067783E">
        <w:rPr>
          <w:lang w:val="en-CA"/>
        </w:rPr>
        <w:t>interworking</w:t>
      </w:r>
      <w:r>
        <w:rPr>
          <w:lang w:val="en-CA"/>
        </w:rPr>
        <w:t xml:space="preserve"> related functions are triggered by the network if the network knows the UE local access network is a </w:t>
      </w:r>
      <w:r>
        <w:rPr>
          <w:rFonts w:cs="Arial"/>
          <w:iCs/>
          <w:szCs w:val="24"/>
          <w:lang w:val="en-CA"/>
        </w:rPr>
        <w:t>f</w:t>
      </w:r>
      <w:r w:rsidRPr="0067783E">
        <w:rPr>
          <w:rFonts w:cs="Arial"/>
          <w:iCs/>
          <w:szCs w:val="24"/>
          <w:lang w:val="en-CA"/>
        </w:rPr>
        <w:t xml:space="preserve">ixed </w:t>
      </w:r>
      <w:r>
        <w:rPr>
          <w:rFonts w:cs="Arial"/>
          <w:iCs/>
          <w:szCs w:val="24"/>
          <w:lang w:val="en-CA"/>
        </w:rPr>
        <w:t>b</w:t>
      </w:r>
      <w:r w:rsidRPr="0067783E">
        <w:rPr>
          <w:rFonts w:cs="Arial"/>
          <w:iCs/>
          <w:szCs w:val="24"/>
          <w:lang w:val="en-CA"/>
        </w:rPr>
        <w:t>roadband</w:t>
      </w:r>
      <w:r w:rsidRPr="0067783E">
        <w:rPr>
          <w:lang w:val="en-CA"/>
        </w:rPr>
        <w:t xml:space="preserve"> </w:t>
      </w:r>
      <w:r>
        <w:rPr>
          <w:lang w:val="en-CA"/>
        </w:rPr>
        <w:t>access network</w:t>
      </w:r>
      <w:r>
        <w:rPr>
          <w:rFonts w:cs="Arial"/>
          <w:iCs/>
          <w:szCs w:val="24"/>
          <w:lang w:val="en-CA"/>
        </w:rPr>
        <w:t xml:space="preserve">. </w:t>
      </w:r>
      <w:r w:rsidRPr="00FE2489">
        <w:rPr>
          <w:lang w:val="en-CA"/>
        </w:rPr>
        <w:t xml:space="preserve">For instance, the network can be statically configured with a mapping between the UE local IP address and the local access network type. </w:t>
      </w:r>
    </w:p>
    <w:p w14:paraId="3EF6E100" w14:textId="77777777" w:rsidR="003E4D9F" w:rsidRPr="00FE2489" w:rsidRDefault="003E4D9F" w:rsidP="003E4D9F">
      <w:pPr>
        <w:rPr>
          <w:szCs w:val="24"/>
          <w:lang w:val="en-CA"/>
        </w:rPr>
      </w:pPr>
      <w:r w:rsidRPr="00FE2489">
        <w:rPr>
          <w:lang w:val="en-CA"/>
        </w:rPr>
        <w:t xml:space="preserve">For access to 3GPP Evolved Packet Core (EPC) via a </w:t>
      </w:r>
      <w:r>
        <w:rPr>
          <w:rFonts w:cs="Arial"/>
          <w:iCs/>
          <w:szCs w:val="24"/>
          <w:lang w:val="en-CA"/>
        </w:rPr>
        <w:t>f</w:t>
      </w:r>
      <w:r w:rsidRPr="0067783E">
        <w:rPr>
          <w:rFonts w:cs="Arial"/>
          <w:iCs/>
          <w:szCs w:val="24"/>
          <w:lang w:val="en-CA"/>
        </w:rPr>
        <w:t xml:space="preserve">ixed </w:t>
      </w:r>
      <w:r>
        <w:rPr>
          <w:rFonts w:cs="Arial"/>
          <w:iCs/>
          <w:szCs w:val="24"/>
          <w:lang w:val="en-CA"/>
        </w:rPr>
        <w:t>b</w:t>
      </w:r>
      <w:r w:rsidRPr="0067783E">
        <w:rPr>
          <w:rFonts w:cs="Arial"/>
          <w:iCs/>
          <w:szCs w:val="24"/>
          <w:lang w:val="en-CA"/>
        </w:rPr>
        <w:t>roadband</w:t>
      </w:r>
      <w:r w:rsidRPr="0067783E">
        <w:rPr>
          <w:lang w:val="en-CA"/>
        </w:rPr>
        <w:t xml:space="preserve"> </w:t>
      </w:r>
      <w:r>
        <w:rPr>
          <w:lang w:val="en-CA"/>
        </w:rPr>
        <w:t xml:space="preserve">access network </w:t>
      </w:r>
      <w:r>
        <w:rPr>
          <w:rFonts w:cs="Arial"/>
          <w:iCs/>
          <w:szCs w:val="24"/>
          <w:lang w:val="en-CA"/>
        </w:rPr>
        <w:t>or</w:t>
      </w:r>
      <w:r w:rsidRPr="00FE2489">
        <w:rPr>
          <w:rFonts w:cs="Arial"/>
          <w:iCs/>
          <w:szCs w:val="24"/>
          <w:lang w:val="en-CA"/>
        </w:rPr>
        <w:t xml:space="preserve"> non-seamless WLAN offload at a </w:t>
      </w:r>
      <w:r>
        <w:rPr>
          <w:rFonts w:cs="Arial"/>
          <w:iCs/>
          <w:szCs w:val="24"/>
          <w:lang w:val="en-CA"/>
        </w:rPr>
        <w:t>f</w:t>
      </w:r>
      <w:r w:rsidRPr="0067783E">
        <w:rPr>
          <w:rFonts w:cs="Arial"/>
          <w:iCs/>
          <w:szCs w:val="24"/>
          <w:lang w:val="en-CA"/>
        </w:rPr>
        <w:t xml:space="preserve">ixed </w:t>
      </w:r>
      <w:r>
        <w:rPr>
          <w:rFonts w:cs="Arial"/>
          <w:iCs/>
          <w:szCs w:val="24"/>
          <w:lang w:val="en-CA"/>
        </w:rPr>
        <w:t>b</w:t>
      </w:r>
      <w:r w:rsidRPr="0067783E">
        <w:rPr>
          <w:rFonts w:cs="Arial"/>
          <w:iCs/>
          <w:szCs w:val="24"/>
          <w:lang w:val="en-CA"/>
        </w:rPr>
        <w:t>roadband</w:t>
      </w:r>
      <w:r w:rsidRPr="0067783E">
        <w:rPr>
          <w:lang w:val="en-CA"/>
        </w:rPr>
        <w:t xml:space="preserve"> </w:t>
      </w:r>
      <w:r>
        <w:rPr>
          <w:lang w:val="en-CA"/>
        </w:rPr>
        <w:t xml:space="preserve">access network </w:t>
      </w:r>
      <w:r>
        <w:rPr>
          <w:rFonts w:cs="Arial"/>
          <w:iCs/>
          <w:szCs w:val="24"/>
          <w:lang w:val="en-CA"/>
        </w:rPr>
        <w:t>or both</w:t>
      </w:r>
      <w:r w:rsidRPr="00FE2489">
        <w:rPr>
          <w:rFonts w:cs="Arial"/>
          <w:iCs/>
          <w:szCs w:val="24"/>
          <w:lang w:val="en-CA"/>
        </w:rPr>
        <w:t>,</w:t>
      </w:r>
      <w:r w:rsidRPr="00FE2489">
        <w:rPr>
          <w:lang w:val="en-CA"/>
        </w:rPr>
        <w:t xml:space="preserve"> the EPC network procedures and the UE procedures are specified in this </w:t>
      </w:r>
      <w:r w:rsidRPr="00FE2489">
        <w:rPr>
          <w:lang w:val="en-CA"/>
        </w:rPr>
        <w:lastRenderedPageBreak/>
        <w:t>document. In all other cases, the EPC network procedure and the UE procedures are specified in 3GPP TS 24.302</w:t>
      </w:r>
      <w:r w:rsidRPr="00FE2489">
        <w:rPr>
          <w:lang w:val="en-CA" w:eastAsia="zh-CN"/>
        </w:rPr>
        <w:t> [</w:t>
      </w:r>
      <w:r>
        <w:rPr>
          <w:lang w:val="en-CA" w:eastAsia="zh-CN"/>
        </w:rPr>
        <w:t>3</w:t>
      </w:r>
      <w:r w:rsidRPr="00FE2489">
        <w:rPr>
          <w:lang w:val="en-CA" w:eastAsia="zh-CN"/>
        </w:rPr>
        <w:t xml:space="preserve">] </w:t>
      </w:r>
      <w:r w:rsidRPr="00FE2489">
        <w:rPr>
          <w:lang w:val="en-CA"/>
        </w:rPr>
        <w:t>and 3GPP TS 24.303</w:t>
      </w:r>
      <w:r w:rsidRPr="00FE2489">
        <w:rPr>
          <w:lang w:val="en-CA" w:eastAsia="zh-CN"/>
        </w:rPr>
        <w:t> [</w:t>
      </w:r>
      <w:r>
        <w:rPr>
          <w:lang w:val="en-CA" w:eastAsia="zh-CN"/>
        </w:rPr>
        <w:t>4</w:t>
      </w:r>
      <w:r w:rsidRPr="00FE2489">
        <w:rPr>
          <w:lang w:val="en-CA" w:eastAsia="zh-CN"/>
        </w:rPr>
        <w:t>]</w:t>
      </w:r>
      <w:r w:rsidRPr="00FE2489">
        <w:rPr>
          <w:lang w:val="en-CA"/>
        </w:rPr>
        <w:t>.</w:t>
      </w:r>
    </w:p>
    <w:p w14:paraId="2022805D" w14:textId="77777777" w:rsidR="00981802" w:rsidRPr="009543ED" w:rsidRDefault="00981802" w:rsidP="00B6016A">
      <w:pPr>
        <w:pStyle w:val="Heading2"/>
      </w:pPr>
      <w:bookmarkStart w:id="14" w:name="_Toc517333904"/>
      <w:r w:rsidRPr="009543ED">
        <w:rPr>
          <w:rFonts w:hint="eastAsia"/>
        </w:rPr>
        <w:t>4</w:t>
      </w:r>
      <w:r w:rsidRPr="009543ED">
        <w:t>.</w:t>
      </w:r>
      <w:r>
        <w:t>2</w:t>
      </w:r>
      <w:r w:rsidRPr="009543ED">
        <w:tab/>
        <w:t>Network Discovery and Selection</w:t>
      </w:r>
      <w:bookmarkEnd w:id="14"/>
      <w:r w:rsidRPr="009543ED">
        <w:t xml:space="preserve"> </w:t>
      </w:r>
    </w:p>
    <w:p w14:paraId="66A32E93" w14:textId="77777777" w:rsidR="00981802" w:rsidRPr="009543ED" w:rsidRDefault="00981802" w:rsidP="00B6016A">
      <w:pPr>
        <w:pStyle w:val="Heading3"/>
      </w:pPr>
      <w:bookmarkStart w:id="15" w:name="_Toc517333905"/>
      <w:r>
        <w:rPr>
          <w:rFonts w:hint="eastAsia"/>
        </w:rPr>
        <w:t>4.</w:t>
      </w:r>
      <w:r>
        <w:t>2</w:t>
      </w:r>
      <w:r w:rsidRPr="009543ED">
        <w:rPr>
          <w:rFonts w:hint="eastAsia"/>
        </w:rPr>
        <w:t>.1</w:t>
      </w:r>
      <w:r w:rsidRPr="009543ED">
        <w:tab/>
        <w:t>Access network discovery and selection procedures</w:t>
      </w:r>
      <w:bookmarkEnd w:id="15"/>
    </w:p>
    <w:p w14:paraId="1D3E9F7C" w14:textId="77777777" w:rsidR="00981802" w:rsidRPr="009543ED" w:rsidRDefault="00981802" w:rsidP="00981802">
      <w:r w:rsidRPr="009543ED">
        <w:t xml:space="preserve">When interworking with </w:t>
      </w:r>
      <w:r w:rsidR="00A83E6A" w:rsidRPr="00571193">
        <w:rPr>
          <w:lang w:val="en-CA"/>
        </w:rPr>
        <w:t>fixed broadband access</w:t>
      </w:r>
      <w:r w:rsidRPr="009543ED">
        <w:t xml:space="preserve">, the access network discovery and selection procedures specified in </w:t>
      </w:r>
      <w:r w:rsidRPr="009543ED">
        <w:rPr>
          <w:rFonts w:hint="eastAsia"/>
        </w:rPr>
        <w:t>3GPP TS 24.302 </w:t>
      </w:r>
      <w:r>
        <w:t>[3]</w:t>
      </w:r>
      <w:r w:rsidRPr="009543ED">
        <w:t xml:space="preserve"> </w:t>
      </w:r>
      <w:r>
        <w:rPr>
          <w:rFonts w:hint="eastAsia"/>
          <w:lang w:eastAsia="zh-CN"/>
        </w:rPr>
        <w:t xml:space="preserve">is </w:t>
      </w:r>
      <w:r w:rsidRPr="009543ED">
        <w:rPr>
          <w:rFonts w:hint="eastAsia"/>
        </w:rPr>
        <w:t>applied</w:t>
      </w:r>
      <w:r w:rsidRPr="009543ED">
        <w:t>.</w:t>
      </w:r>
    </w:p>
    <w:p w14:paraId="067928F9" w14:textId="77777777" w:rsidR="00981802" w:rsidRPr="009543ED" w:rsidRDefault="00981802" w:rsidP="00B6016A">
      <w:pPr>
        <w:pStyle w:val="Heading3"/>
      </w:pPr>
      <w:bookmarkStart w:id="16" w:name="_Toc517333906"/>
      <w:r>
        <w:rPr>
          <w:rFonts w:hint="eastAsia"/>
        </w:rPr>
        <w:t>4.</w:t>
      </w:r>
      <w:r>
        <w:t>2</w:t>
      </w:r>
      <w:r w:rsidRPr="009543ED">
        <w:rPr>
          <w:rFonts w:hint="eastAsia"/>
        </w:rPr>
        <w:t>.2</w:t>
      </w:r>
      <w:r w:rsidRPr="009543ED">
        <w:tab/>
        <w:t>EPC network selection</w:t>
      </w:r>
      <w:bookmarkEnd w:id="16"/>
      <w:r w:rsidRPr="009543ED">
        <w:rPr>
          <w:rFonts w:hint="eastAsia"/>
        </w:rPr>
        <w:t xml:space="preserve"> </w:t>
      </w:r>
    </w:p>
    <w:p w14:paraId="71259286" w14:textId="77777777" w:rsidR="00981802" w:rsidRPr="009543ED" w:rsidRDefault="00981802" w:rsidP="00981802">
      <w:r w:rsidRPr="009543ED">
        <w:t xml:space="preserve">When interworking with </w:t>
      </w:r>
      <w:r w:rsidR="00A83E6A" w:rsidRPr="00571193">
        <w:rPr>
          <w:lang w:val="en-CA"/>
        </w:rPr>
        <w:t>fixed broadband access</w:t>
      </w:r>
      <w:r w:rsidRPr="009543ED">
        <w:t xml:space="preserve">, the EPC network selection procedures specified in </w:t>
      </w:r>
      <w:r w:rsidRPr="009543ED">
        <w:rPr>
          <w:rFonts w:hint="eastAsia"/>
        </w:rPr>
        <w:t>3GPP TS 24.302 </w:t>
      </w:r>
      <w:r>
        <w:t>[3]</w:t>
      </w:r>
      <w:r w:rsidRPr="009543ED">
        <w:t xml:space="preserve"> </w:t>
      </w:r>
      <w:r>
        <w:rPr>
          <w:rFonts w:hint="eastAsia"/>
          <w:lang w:eastAsia="zh-CN"/>
        </w:rPr>
        <w:t xml:space="preserve">is </w:t>
      </w:r>
      <w:r w:rsidRPr="009543ED">
        <w:rPr>
          <w:rFonts w:hint="eastAsia"/>
        </w:rPr>
        <w:t>applied</w:t>
      </w:r>
      <w:r w:rsidRPr="009543ED">
        <w:t>.</w:t>
      </w:r>
    </w:p>
    <w:p w14:paraId="4973161D" w14:textId="77777777" w:rsidR="00981802" w:rsidRPr="009543ED" w:rsidRDefault="00981802" w:rsidP="00B6016A">
      <w:pPr>
        <w:pStyle w:val="Heading3"/>
      </w:pPr>
      <w:bookmarkStart w:id="17" w:name="_Toc517333907"/>
      <w:r>
        <w:rPr>
          <w:rFonts w:hint="eastAsia"/>
        </w:rPr>
        <w:t>4.</w:t>
      </w:r>
      <w:r>
        <w:t>2</w:t>
      </w:r>
      <w:r w:rsidRPr="009543ED">
        <w:rPr>
          <w:rFonts w:hint="eastAsia"/>
        </w:rPr>
        <w:t>.3</w:t>
      </w:r>
      <w:r w:rsidRPr="009543ED">
        <w:tab/>
        <w:t xml:space="preserve">Access </w:t>
      </w:r>
      <w:r w:rsidR="00A83E6A" w:rsidRPr="00571193">
        <w:rPr>
          <w:lang w:val="en-CA"/>
        </w:rPr>
        <w:t xml:space="preserve">network </w:t>
      </w:r>
      <w:r w:rsidRPr="009543ED">
        <w:t>reselection</w:t>
      </w:r>
      <w:bookmarkEnd w:id="17"/>
    </w:p>
    <w:p w14:paraId="5F24450E" w14:textId="77777777" w:rsidR="00981802" w:rsidRPr="009543ED" w:rsidRDefault="00981802" w:rsidP="00981802">
      <w:r w:rsidRPr="009543ED">
        <w:t xml:space="preserve">When interworking with </w:t>
      </w:r>
      <w:r w:rsidR="00A83E6A" w:rsidRPr="00571193">
        <w:rPr>
          <w:lang w:val="en-CA"/>
        </w:rPr>
        <w:t>fixed broadband access</w:t>
      </w:r>
      <w:r w:rsidRPr="009543ED">
        <w:t xml:space="preserve">, the access network reselection procedures specified in </w:t>
      </w:r>
      <w:r w:rsidRPr="009543ED">
        <w:rPr>
          <w:rFonts w:hint="eastAsia"/>
        </w:rPr>
        <w:t>3GPP TS 24.302 </w:t>
      </w:r>
      <w:r>
        <w:t>[3]</w:t>
      </w:r>
      <w:r w:rsidRPr="009543ED">
        <w:t xml:space="preserve"> </w:t>
      </w:r>
      <w:r>
        <w:rPr>
          <w:rFonts w:hint="eastAsia"/>
          <w:lang w:eastAsia="zh-CN"/>
        </w:rPr>
        <w:t xml:space="preserve">is </w:t>
      </w:r>
      <w:r w:rsidRPr="009543ED">
        <w:rPr>
          <w:rFonts w:hint="eastAsia"/>
        </w:rPr>
        <w:t>applied</w:t>
      </w:r>
      <w:r w:rsidRPr="009543ED">
        <w:t>.</w:t>
      </w:r>
    </w:p>
    <w:p w14:paraId="0D7A00DB" w14:textId="77777777" w:rsidR="00981802" w:rsidRPr="009543ED" w:rsidRDefault="00981802" w:rsidP="00B6016A">
      <w:pPr>
        <w:pStyle w:val="Heading3"/>
      </w:pPr>
      <w:bookmarkStart w:id="18" w:name="_Toc517333908"/>
      <w:r w:rsidRPr="009543ED">
        <w:rPr>
          <w:rFonts w:hint="eastAsia"/>
        </w:rPr>
        <w:t>4.</w:t>
      </w:r>
      <w:r>
        <w:t>2</w:t>
      </w:r>
      <w:r w:rsidRPr="009543ED">
        <w:rPr>
          <w:rFonts w:hint="eastAsia"/>
        </w:rPr>
        <w:t>.4</w:t>
      </w:r>
      <w:r w:rsidRPr="009543ED">
        <w:tab/>
        <w:t>Data traffic routing of IP flows</w:t>
      </w:r>
      <w:bookmarkEnd w:id="18"/>
    </w:p>
    <w:p w14:paraId="1C7F9213" w14:textId="77777777" w:rsidR="00981802" w:rsidRPr="009543ED" w:rsidRDefault="00981802" w:rsidP="00981802">
      <w:r w:rsidRPr="009543ED">
        <w:t xml:space="preserve">When interworking with </w:t>
      </w:r>
      <w:r w:rsidR="00A83E6A" w:rsidRPr="00571193">
        <w:rPr>
          <w:lang w:val="en-CA"/>
        </w:rPr>
        <w:t>fixed broadband access</w:t>
      </w:r>
      <w:r w:rsidRPr="009543ED">
        <w:t xml:space="preserve">, the data routing of IP flows procedures specified in </w:t>
      </w:r>
      <w:r w:rsidRPr="009543ED">
        <w:rPr>
          <w:rFonts w:hint="eastAsia"/>
        </w:rPr>
        <w:t>3GPP TS 24.302 </w:t>
      </w:r>
      <w:r>
        <w:t>[3]</w:t>
      </w:r>
      <w:r w:rsidRPr="009543ED">
        <w:t xml:space="preserve"> </w:t>
      </w:r>
      <w:r>
        <w:rPr>
          <w:rFonts w:hint="eastAsia"/>
          <w:lang w:eastAsia="zh-CN"/>
        </w:rPr>
        <w:t xml:space="preserve">is </w:t>
      </w:r>
      <w:r w:rsidRPr="009543ED">
        <w:rPr>
          <w:rFonts w:hint="eastAsia"/>
        </w:rPr>
        <w:t>applied</w:t>
      </w:r>
      <w:r w:rsidRPr="009543ED">
        <w:t>.</w:t>
      </w:r>
    </w:p>
    <w:p w14:paraId="6513A570" w14:textId="77777777" w:rsidR="00981802" w:rsidRPr="009543ED" w:rsidRDefault="00981802" w:rsidP="00B6016A">
      <w:pPr>
        <w:pStyle w:val="Heading2"/>
      </w:pPr>
      <w:bookmarkStart w:id="19" w:name="_Toc517333909"/>
      <w:r w:rsidRPr="009543ED">
        <w:rPr>
          <w:rFonts w:hint="eastAsia"/>
        </w:rPr>
        <w:t>4.</w:t>
      </w:r>
      <w:r>
        <w:t>3</w:t>
      </w:r>
      <w:r w:rsidRPr="009543ED">
        <w:tab/>
        <w:t>UE – EPC Network Protocols</w:t>
      </w:r>
      <w:bookmarkEnd w:id="19"/>
    </w:p>
    <w:p w14:paraId="3DBE9EEB" w14:textId="77777777" w:rsidR="00981802" w:rsidRPr="009543ED" w:rsidRDefault="00981802" w:rsidP="00B6016A">
      <w:pPr>
        <w:pStyle w:val="Heading3"/>
      </w:pPr>
      <w:bookmarkStart w:id="20" w:name="_Toc517333910"/>
      <w:r w:rsidRPr="009543ED">
        <w:rPr>
          <w:rFonts w:hint="eastAsia"/>
        </w:rPr>
        <w:t>4.</w:t>
      </w:r>
      <w:r>
        <w:t>3</w:t>
      </w:r>
      <w:r w:rsidRPr="009543ED">
        <w:rPr>
          <w:rFonts w:hint="eastAsia"/>
        </w:rPr>
        <w:t>.1</w:t>
      </w:r>
      <w:r w:rsidRPr="009543ED">
        <w:tab/>
        <w:t>Trusted and Untrusted Accesses</w:t>
      </w:r>
      <w:bookmarkEnd w:id="20"/>
    </w:p>
    <w:p w14:paraId="54E3600E" w14:textId="77777777" w:rsidR="00981802" w:rsidRPr="009543ED" w:rsidRDefault="00981802" w:rsidP="00981802">
      <w:r w:rsidRPr="009543ED">
        <w:t xml:space="preserve">When interworking with Fixed Access Broadband, the UE-EPC Network protocols related to trusted and untrusted access procedures specified in </w:t>
      </w:r>
      <w:r w:rsidRPr="009543ED">
        <w:rPr>
          <w:rFonts w:hint="eastAsia"/>
        </w:rPr>
        <w:t>3GPP TS 24.302 </w:t>
      </w:r>
      <w:r>
        <w:t>[3]</w:t>
      </w:r>
      <w:r w:rsidRPr="009543ED">
        <w:t xml:space="preserve"> </w:t>
      </w:r>
      <w:r>
        <w:rPr>
          <w:rFonts w:hint="eastAsia"/>
          <w:lang w:eastAsia="zh-CN"/>
        </w:rPr>
        <w:t xml:space="preserve">is </w:t>
      </w:r>
      <w:r w:rsidRPr="009543ED">
        <w:rPr>
          <w:rFonts w:hint="eastAsia"/>
        </w:rPr>
        <w:t>applied</w:t>
      </w:r>
      <w:r w:rsidRPr="009543ED">
        <w:t>.</w:t>
      </w:r>
    </w:p>
    <w:p w14:paraId="31E8EC40" w14:textId="77777777" w:rsidR="00981802" w:rsidRPr="009543ED" w:rsidRDefault="00981802" w:rsidP="00B6016A">
      <w:pPr>
        <w:pStyle w:val="Heading3"/>
      </w:pPr>
      <w:bookmarkStart w:id="21" w:name="_Toc517333911"/>
      <w:r w:rsidRPr="009543ED">
        <w:rPr>
          <w:rFonts w:hint="eastAsia"/>
        </w:rPr>
        <w:t>4.</w:t>
      </w:r>
      <w:r>
        <w:t>3</w:t>
      </w:r>
      <w:r w:rsidRPr="009543ED">
        <w:rPr>
          <w:rFonts w:hint="eastAsia"/>
        </w:rPr>
        <w:t>.2</w:t>
      </w:r>
      <w:r w:rsidRPr="009543ED">
        <w:tab/>
        <w:t>IP Mobility Mode Selection</w:t>
      </w:r>
      <w:bookmarkEnd w:id="21"/>
    </w:p>
    <w:p w14:paraId="4FBC340F" w14:textId="77777777" w:rsidR="00981802" w:rsidRPr="009543ED" w:rsidRDefault="00981802" w:rsidP="00981802">
      <w:r w:rsidRPr="009543ED">
        <w:t xml:space="preserve">When interworking with Fixed Access Broadband, the UE-EPC Network protocols related to IP Mobility Mode Selection procedures specified in </w:t>
      </w:r>
      <w:r w:rsidRPr="009543ED">
        <w:rPr>
          <w:rFonts w:hint="eastAsia"/>
        </w:rPr>
        <w:t>3GPP TS 24.302 </w:t>
      </w:r>
      <w:r>
        <w:t>[3]</w:t>
      </w:r>
      <w:r w:rsidRPr="009543ED">
        <w:t xml:space="preserve"> </w:t>
      </w:r>
      <w:r>
        <w:rPr>
          <w:rFonts w:hint="eastAsia"/>
          <w:lang w:eastAsia="zh-CN"/>
        </w:rPr>
        <w:t xml:space="preserve">is </w:t>
      </w:r>
      <w:r w:rsidRPr="009543ED">
        <w:rPr>
          <w:rFonts w:hint="eastAsia"/>
        </w:rPr>
        <w:t>applied</w:t>
      </w:r>
      <w:r w:rsidRPr="009543ED">
        <w:t>.</w:t>
      </w:r>
    </w:p>
    <w:p w14:paraId="0225F101" w14:textId="77777777" w:rsidR="00981802" w:rsidRPr="009543ED" w:rsidRDefault="00981802" w:rsidP="00B6016A">
      <w:pPr>
        <w:pStyle w:val="Heading3"/>
      </w:pPr>
      <w:bookmarkStart w:id="22" w:name="_Toc517333912"/>
      <w:r w:rsidRPr="009543ED">
        <w:rPr>
          <w:rFonts w:hint="eastAsia"/>
        </w:rPr>
        <w:t>4.</w:t>
      </w:r>
      <w:r>
        <w:t>3</w:t>
      </w:r>
      <w:r w:rsidRPr="009543ED">
        <w:rPr>
          <w:rFonts w:hint="eastAsia"/>
        </w:rPr>
        <w:t>.3</w:t>
      </w:r>
      <w:r w:rsidRPr="009543ED">
        <w:tab/>
        <w:t>Authentication and Authorization</w:t>
      </w:r>
      <w:bookmarkEnd w:id="22"/>
      <w:r w:rsidRPr="009543ED">
        <w:t xml:space="preserve"> </w:t>
      </w:r>
    </w:p>
    <w:p w14:paraId="049B66C5" w14:textId="77777777" w:rsidR="00981802" w:rsidRPr="009543ED" w:rsidRDefault="00981802" w:rsidP="00981802">
      <w:r w:rsidRPr="009543ED">
        <w:t xml:space="preserve">When interworking with Fixed Access Broadband, the UE-EPC Network protocols related to Authentication and Authorization procedures specified in </w:t>
      </w:r>
      <w:r w:rsidRPr="009543ED">
        <w:rPr>
          <w:rFonts w:hint="eastAsia"/>
        </w:rPr>
        <w:t>3GPP TS 24.302 </w:t>
      </w:r>
      <w:r>
        <w:t>[3]</w:t>
      </w:r>
      <w:r w:rsidRPr="009543ED">
        <w:t xml:space="preserve"> </w:t>
      </w:r>
      <w:r>
        <w:rPr>
          <w:rFonts w:hint="eastAsia"/>
          <w:lang w:eastAsia="zh-CN"/>
        </w:rPr>
        <w:t xml:space="preserve">is </w:t>
      </w:r>
      <w:r w:rsidRPr="009543ED">
        <w:rPr>
          <w:rFonts w:hint="eastAsia"/>
        </w:rPr>
        <w:t>applied</w:t>
      </w:r>
      <w:r w:rsidRPr="009543ED">
        <w:t>.</w:t>
      </w:r>
    </w:p>
    <w:p w14:paraId="58C237E8" w14:textId="77777777" w:rsidR="00EA36AA" w:rsidRDefault="00EA36AA" w:rsidP="00B6016A">
      <w:pPr>
        <w:pStyle w:val="Heading1"/>
      </w:pPr>
      <w:bookmarkStart w:id="23" w:name="_Toc517333913"/>
      <w:r>
        <w:t>5</w:t>
      </w:r>
      <w:r>
        <w:tab/>
        <w:t>Supporting QoS</w:t>
      </w:r>
      <w:bookmarkEnd w:id="23"/>
      <w:r w:rsidRPr="00406A73">
        <w:t xml:space="preserve"> </w:t>
      </w:r>
    </w:p>
    <w:p w14:paraId="2DE7B3C9" w14:textId="77777777" w:rsidR="003E4D9F" w:rsidRPr="005D3588" w:rsidRDefault="003E4D9F" w:rsidP="00B6016A">
      <w:pPr>
        <w:pStyle w:val="Heading2"/>
      </w:pPr>
      <w:bookmarkStart w:id="24" w:name="_Toc517333914"/>
      <w:r>
        <w:t>5</w:t>
      </w:r>
      <w:r w:rsidRPr="005D3588">
        <w:t>.1</w:t>
      </w:r>
      <w:r w:rsidRPr="005D3588">
        <w:tab/>
      </w:r>
      <w:r>
        <w:t>General</w:t>
      </w:r>
      <w:bookmarkEnd w:id="24"/>
    </w:p>
    <w:p w14:paraId="2CE901E2" w14:textId="77777777" w:rsidR="003E4D9F" w:rsidRDefault="003E4D9F" w:rsidP="003E4D9F">
      <w:r>
        <w:t xml:space="preserve">When interworking with a </w:t>
      </w:r>
      <w:r>
        <w:rPr>
          <w:lang w:val="en-CA"/>
        </w:rPr>
        <w:t>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r>
        <w:t>, DSCP marking is used for setting QoS</w:t>
      </w:r>
      <w:r w:rsidRPr="00C85A17">
        <w:t xml:space="preserve"> </w:t>
      </w:r>
      <w:r>
        <w:t xml:space="preserve">as </w:t>
      </w:r>
      <w:r>
        <w:rPr>
          <w:lang w:eastAsia="zh-CN"/>
        </w:rPr>
        <w:t xml:space="preserve">specified in </w:t>
      </w:r>
      <w:r>
        <w:t>IETF RFC 2474 [5</w:t>
      </w:r>
      <w:r w:rsidRPr="00A10EC6">
        <w:t>]</w:t>
      </w:r>
      <w:r>
        <w:t>.</w:t>
      </w:r>
    </w:p>
    <w:p w14:paraId="01FA091B" w14:textId="77777777" w:rsidR="003E4D9F" w:rsidRDefault="003E4D9F" w:rsidP="003E4D9F">
      <w:pPr>
        <w:rPr>
          <w:lang w:val="en-CA"/>
        </w:rPr>
      </w:pPr>
      <w:r>
        <w:rPr>
          <w:lang w:val="en-CA"/>
        </w:rPr>
        <w:t xml:space="preserve">For downlink traffic, </w:t>
      </w:r>
      <w:r w:rsidRPr="00F977D9">
        <w:rPr>
          <w:lang w:val="en-CA"/>
        </w:rPr>
        <w:t xml:space="preserve">the 3GPP </w:t>
      </w:r>
      <w:r>
        <w:rPr>
          <w:lang w:val="en-CA"/>
        </w:rPr>
        <w:t>network</w:t>
      </w:r>
      <w:r w:rsidRPr="00F977D9">
        <w:rPr>
          <w:lang w:val="en-CA"/>
        </w:rPr>
        <w:t xml:space="preserve"> sets </w:t>
      </w:r>
      <w:r>
        <w:rPr>
          <w:lang w:val="en-CA"/>
        </w:rPr>
        <w:t xml:space="preserve">the </w:t>
      </w:r>
      <w:r w:rsidRPr="00F977D9">
        <w:rPr>
          <w:lang w:val="en-CA"/>
        </w:rPr>
        <w:t xml:space="preserve">DSCP </w:t>
      </w:r>
      <w:r>
        <w:rPr>
          <w:lang w:val="en-CA"/>
        </w:rPr>
        <w:t>value</w:t>
      </w:r>
      <w:r w:rsidRPr="00F977D9">
        <w:rPr>
          <w:lang w:val="en-CA"/>
        </w:rPr>
        <w:t xml:space="preserve"> on </w:t>
      </w:r>
      <w:r>
        <w:rPr>
          <w:lang w:val="en-CA"/>
        </w:rPr>
        <w:t xml:space="preserve">the </w:t>
      </w:r>
      <w:r w:rsidRPr="00F977D9">
        <w:rPr>
          <w:lang w:val="en-CA"/>
        </w:rPr>
        <w:t xml:space="preserve">outer header </w:t>
      </w:r>
      <w:r>
        <w:rPr>
          <w:lang w:val="en-CA"/>
        </w:rPr>
        <w:t xml:space="preserve">of </w:t>
      </w:r>
      <w:r w:rsidRPr="00F977D9">
        <w:rPr>
          <w:lang w:val="en-CA"/>
        </w:rPr>
        <w:t xml:space="preserve">each </w:t>
      </w:r>
      <w:r>
        <w:rPr>
          <w:lang w:val="en-CA"/>
        </w:rPr>
        <w:t xml:space="preserve">IP </w:t>
      </w:r>
      <w:r w:rsidRPr="00F977D9">
        <w:rPr>
          <w:lang w:val="en-CA"/>
        </w:rPr>
        <w:t>packet</w:t>
      </w:r>
      <w:r w:rsidRPr="00967B6F">
        <w:rPr>
          <w:lang w:val="en-CA"/>
        </w:rPr>
        <w:t xml:space="preserve"> </w:t>
      </w:r>
      <w:r>
        <w:rPr>
          <w:lang w:val="en-CA"/>
        </w:rPr>
        <w:t>on a</w:t>
      </w:r>
      <w:r w:rsidRPr="00F977D9">
        <w:rPr>
          <w:lang w:val="en-CA"/>
        </w:rPr>
        <w:t xml:space="preserve"> per-flow</w:t>
      </w:r>
      <w:r>
        <w:rPr>
          <w:lang w:val="en-CA"/>
        </w:rPr>
        <w:t xml:space="preserve"> basis. When tunnelling the IP packet to the UE, </w:t>
      </w:r>
      <w:r w:rsidRPr="00F977D9">
        <w:rPr>
          <w:lang w:val="en-CA"/>
        </w:rPr>
        <w:t xml:space="preserve">the </w:t>
      </w:r>
      <w:r>
        <w:rPr>
          <w:lang w:val="en-CA"/>
        </w:rPr>
        <w:t>network</w:t>
      </w:r>
      <w:r w:rsidRPr="00F977D9">
        <w:rPr>
          <w:lang w:val="en-CA"/>
        </w:rPr>
        <w:t xml:space="preserve"> </w:t>
      </w:r>
      <w:r>
        <w:rPr>
          <w:lang w:val="en-CA"/>
        </w:rPr>
        <w:t>copies</w:t>
      </w:r>
      <w:r w:rsidRPr="00F977D9">
        <w:rPr>
          <w:lang w:val="en-CA"/>
        </w:rPr>
        <w:t xml:space="preserve"> </w:t>
      </w:r>
      <w:r>
        <w:rPr>
          <w:lang w:val="en-CA"/>
        </w:rPr>
        <w:t>the DSCP</w:t>
      </w:r>
      <w:r w:rsidRPr="00F977D9">
        <w:rPr>
          <w:lang w:val="en-CA"/>
        </w:rPr>
        <w:t xml:space="preserve"> </w:t>
      </w:r>
      <w:r>
        <w:rPr>
          <w:lang w:val="en-CA"/>
        </w:rPr>
        <w:t>value</w:t>
      </w:r>
      <w:r w:rsidRPr="00F977D9">
        <w:rPr>
          <w:lang w:val="en-CA"/>
        </w:rPr>
        <w:t xml:space="preserve"> </w:t>
      </w:r>
      <w:r>
        <w:rPr>
          <w:lang w:val="en-CA"/>
        </w:rPr>
        <w:t xml:space="preserve">from the inner IP header </w:t>
      </w:r>
      <w:r w:rsidRPr="00F977D9">
        <w:rPr>
          <w:lang w:val="en-CA"/>
        </w:rPr>
        <w:t xml:space="preserve">to the new outer </w:t>
      </w:r>
      <w:r>
        <w:rPr>
          <w:lang w:val="en-CA"/>
        </w:rPr>
        <w:t xml:space="preserve">IP </w:t>
      </w:r>
      <w:r w:rsidRPr="00F977D9">
        <w:rPr>
          <w:lang w:val="en-CA"/>
        </w:rPr>
        <w:t>header</w:t>
      </w:r>
      <w:r>
        <w:rPr>
          <w:lang w:val="en-CA"/>
        </w:rPr>
        <w:t>.</w:t>
      </w:r>
    </w:p>
    <w:p w14:paraId="703C07A7" w14:textId="77777777" w:rsidR="003E4D9F" w:rsidRPr="00EF3C81" w:rsidRDefault="003E4D9F" w:rsidP="003E4D9F">
      <w:r>
        <w:rPr>
          <w:lang w:val="en-CA"/>
        </w:rPr>
        <w:lastRenderedPageBreak/>
        <w:t>For uplink traffic, the reflective</w:t>
      </w:r>
      <w:r w:rsidRPr="00776A2C">
        <w:rPr>
          <w:lang w:val="en-CA"/>
        </w:rPr>
        <w:t xml:space="preserve"> </w:t>
      </w:r>
      <w:r>
        <w:rPr>
          <w:lang w:val="en-CA"/>
        </w:rPr>
        <w:t>QoS on uplink traffic is optionally supported by the UE when accessing a 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 The reflective</w:t>
      </w:r>
      <w:r w:rsidRPr="00776A2C">
        <w:rPr>
          <w:lang w:val="en-CA"/>
        </w:rPr>
        <w:t xml:space="preserve"> </w:t>
      </w:r>
      <w:r>
        <w:rPr>
          <w:lang w:val="en-CA"/>
        </w:rPr>
        <w:t>QoS is achieved by creating a DSCP marking rule based on the received downlink traffic.</w:t>
      </w:r>
    </w:p>
    <w:p w14:paraId="49FE9060" w14:textId="77777777" w:rsidR="003E4D9F" w:rsidRDefault="003E4D9F" w:rsidP="003E4D9F">
      <w:pPr>
        <w:rPr>
          <w:lang w:val="en-CA" w:eastAsia="zh-CN"/>
        </w:rPr>
      </w:pPr>
      <w:r w:rsidRPr="00F977D9">
        <w:rPr>
          <w:lang w:val="en-CA" w:eastAsia="zh-CN"/>
        </w:rPr>
        <w:t xml:space="preserve">The </w:t>
      </w:r>
      <w:r>
        <w:rPr>
          <w:lang w:val="en-CA" w:eastAsia="zh-CN"/>
        </w:rPr>
        <w:t xml:space="preserve">BBF network </w:t>
      </w:r>
      <w:r w:rsidRPr="00F977D9">
        <w:rPr>
          <w:lang w:val="en-CA" w:eastAsia="zh-CN"/>
        </w:rPr>
        <w:t>perform</w:t>
      </w:r>
      <w:r>
        <w:rPr>
          <w:lang w:val="en-CA" w:eastAsia="zh-CN"/>
        </w:rPr>
        <w:t>s</w:t>
      </w:r>
      <w:r w:rsidRPr="00F977D9">
        <w:rPr>
          <w:lang w:val="en-CA" w:eastAsia="zh-CN"/>
        </w:rPr>
        <w:t xml:space="preserve"> QoS treatment and QoS remapping based on DSCP value of the outer IP header.</w:t>
      </w:r>
    </w:p>
    <w:p w14:paraId="45F58346" w14:textId="77777777" w:rsidR="003E4D9F" w:rsidRPr="004A170F" w:rsidRDefault="003E4D9F" w:rsidP="00B6016A">
      <w:pPr>
        <w:pStyle w:val="Heading2"/>
      </w:pPr>
      <w:bookmarkStart w:id="25" w:name="_Toc517333915"/>
      <w:r>
        <w:t>5.2</w:t>
      </w:r>
      <w:r>
        <w:tab/>
        <w:t>UE reflective QoS procedures</w:t>
      </w:r>
      <w:bookmarkEnd w:id="25"/>
    </w:p>
    <w:p w14:paraId="76B9EA72" w14:textId="77777777" w:rsidR="003E4D9F" w:rsidRPr="00F977D9" w:rsidRDefault="003E4D9F" w:rsidP="00B6016A">
      <w:pPr>
        <w:pStyle w:val="Heading3"/>
        <w:rPr>
          <w:lang w:val="en-CA"/>
        </w:rPr>
      </w:pPr>
      <w:bookmarkStart w:id="26" w:name="_Toc517333916"/>
      <w:r>
        <w:rPr>
          <w:lang w:val="en-CA"/>
        </w:rPr>
        <w:t>5</w:t>
      </w:r>
      <w:r w:rsidRPr="00F977D9">
        <w:rPr>
          <w:lang w:val="en-CA"/>
        </w:rPr>
        <w:t>.2</w:t>
      </w:r>
      <w:r>
        <w:rPr>
          <w:lang w:val="en-CA"/>
        </w:rPr>
        <w:t>.1</w:t>
      </w:r>
      <w:r w:rsidRPr="00F977D9">
        <w:rPr>
          <w:lang w:val="en-CA"/>
        </w:rPr>
        <w:tab/>
      </w:r>
      <w:r w:rsidRPr="004C39D5">
        <w:t>General</w:t>
      </w:r>
      <w:bookmarkEnd w:id="26"/>
    </w:p>
    <w:p w14:paraId="55640555" w14:textId="77777777" w:rsidR="003E4D9F" w:rsidRDefault="003E4D9F" w:rsidP="003E4D9F">
      <w:pPr>
        <w:rPr>
          <w:lang w:val="en-CA" w:eastAsia="zh-CN"/>
        </w:rPr>
      </w:pPr>
      <w:r>
        <w:rPr>
          <w:lang w:val="en-CA" w:eastAsia="zh-CN"/>
        </w:rPr>
        <w:t>A</w:t>
      </w:r>
      <w:r w:rsidRPr="00F977D9">
        <w:rPr>
          <w:lang w:val="en-CA" w:eastAsia="zh-CN"/>
        </w:rPr>
        <w:t xml:space="preserve"> UE may support </w:t>
      </w:r>
      <w:r>
        <w:rPr>
          <w:lang w:val="en-CA" w:eastAsia="zh-CN"/>
        </w:rPr>
        <w:t xml:space="preserve">the UE </w:t>
      </w:r>
      <w:r w:rsidRPr="00F977D9">
        <w:rPr>
          <w:lang w:val="en-CA" w:eastAsia="zh-CN"/>
        </w:rPr>
        <w:t xml:space="preserve">reflective QoS </w:t>
      </w:r>
      <w:r>
        <w:rPr>
          <w:lang w:val="en-CA" w:eastAsia="zh-CN"/>
        </w:rPr>
        <w:t xml:space="preserve">function </w:t>
      </w:r>
      <w:r w:rsidR="00EF3C81">
        <w:rPr>
          <w:lang w:val="en-CA" w:eastAsia="zh-CN"/>
        </w:rPr>
        <w:t>for uplink traffic.</w:t>
      </w:r>
    </w:p>
    <w:p w14:paraId="792D79B3" w14:textId="77777777" w:rsidR="003E4D9F" w:rsidRDefault="003E4D9F" w:rsidP="003E4D9F">
      <w:pPr>
        <w:rPr>
          <w:lang w:val="en-CA"/>
        </w:rPr>
      </w:pPr>
      <w:r>
        <w:rPr>
          <w:lang w:val="en-CA" w:eastAsia="zh-CN"/>
        </w:rPr>
        <w:t xml:space="preserve">For a UE supporting </w:t>
      </w:r>
      <w:r>
        <w:rPr>
          <w:lang w:val="en-CA"/>
        </w:rPr>
        <w:t>UE r</w:t>
      </w:r>
      <w:r w:rsidRPr="003D586F">
        <w:rPr>
          <w:lang w:val="en-CA"/>
        </w:rPr>
        <w:t xml:space="preserve">eflective QoS </w:t>
      </w:r>
      <w:r>
        <w:rPr>
          <w:lang w:val="en-CA"/>
        </w:rPr>
        <w:t xml:space="preserve">function, </w:t>
      </w:r>
      <w:r w:rsidR="00A83E6A" w:rsidRPr="00571193">
        <w:rPr>
          <w:lang w:val="en-CA"/>
        </w:rPr>
        <w:t>and if</w:t>
      </w:r>
      <w:r>
        <w:rPr>
          <w:lang w:val="en-CA"/>
        </w:rPr>
        <w:t xml:space="preserve"> UE reflective QoS function is enabled by the</w:t>
      </w:r>
      <w:r w:rsidRPr="00786F68">
        <w:rPr>
          <w:lang w:val="en-CA"/>
        </w:rPr>
        <w:t xml:space="preserve"> </w:t>
      </w:r>
      <w:r>
        <w:rPr>
          <w:lang w:val="en-CA"/>
        </w:rPr>
        <w:t xml:space="preserve">network, </w:t>
      </w:r>
      <w:r>
        <w:rPr>
          <w:lang w:val="en-CA" w:eastAsia="zh-CN"/>
        </w:rPr>
        <w:t>t</w:t>
      </w:r>
      <w:r w:rsidRPr="00F977D9">
        <w:rPr>
          <w:lang w:val="en-CA"/>
        </w:rPr>
        <w:t xml:space="preserve">he UE </w:t>
      </w:r>
      <w:r>
        <w:rPr>
          <w:lang w:val="en-CA"/>
        </w:rPr>
        <w:t>shall</w:t>
      </w:r>
      <w:r w:rsidRPr="00F977D9">
        <w:rPr>
          <w:lang w:val="en-CA"/>
        </w:rPr>
        <w:t xml:space="preserve"> create </w:t>
      </w:r>
      <w:r w:rsidRPr="00F977D9">
        <w:rPr>
          <w:lang w:val="en-CA" w:eastAsia="zh-CN"/>
        </w:rPr>
        <w:t xml:space="preserve">uplink </w:t>
      </w:r>
      <w:r w:rsidRPr="00F977D9">
        <w:rPr>
          <w:lang w:val="en-CA"/>
        </w:rPr>
        <w:t xml:space="preserve">DSCP marking rules based on the received downlink traffic. </w:t>
      </w:r>
      <w:r>
        <w:t>Each</w:t>
      </w:r>
      <w:r w:rsidRPr="003D586F">
        <w:t xml:space="preserve"> </w:t>
      </w:r>
      <w:r w:rsidRPr="00F977D9">
        <w:rPr>
          <w:lang w:val="en-CA" w:eastAsia="zh-CN"/>
        </w:rPr>
        <w:t xml:space="preserve">uplink </w:t>
      </w:r>
      <w:r w:rsidRPr="00F977D9">
        <w:rPr>
          <w:lang w:val="en-CA"/>
        </w:rPr>
        <w:t xml:space="preserve">DSCP marking rule </w:t>
      </w:r>
      <w:r>
        <w:rPr>
          <w:lang w:val="en-CA"/>
        </w:rPr>
        <w:t xml:space="preserve">contains </w:t>
      </w:r>
      <w:r w:rsidRPr="003D586F">
        <w:t xml:space="preserve">a </w:t>
      </w:r>
      <w:r>
        <w:t>n</w:t>
      </w:r>
      <w:r w:rsidRPr="003D586F">
        <w:t>-tuple</w:t>
      </w:r>
      <w:r>
        <w:t xml:space="preserve"> rule which is created based on the corresponding n-tuple of the received downlink traffic. </w:t>
      </w:r>
      <w:r>
        <w:rPr>
          <w:lang w:val="en-CA"/>
        </w:rPr>
        <w:t xml:space="preserve">The UE shall use the </w:t>
      </w:r>
      <w:r w:rsidRPr="00F977D9">
        <w:rPr>
          <w:lang w:val="en-CA" w:eastAsia="zh-CN"/>
        </w:rPr>
        <w:t xml:space="preserve">uplink </w:t>
      </w:r>
      <w:r w:rsidRPr="00F977D9">
        <w:rPr>
          <w:lang w:val="en-CA"/>
        </w:rPr>
        <w:t>DSCP marking rules</w:t>
      </w:r>
      <w:r>
        <w:rPr>
          <w:lang w:val="en-CA"/>
        </w:rPr>
        <w:t xml:space="preserve"> to set the DSCP field of the outer IP header of the outgoing IP packets.</w:t>
      </w:r>
    </w:p>
    <w:p w14:paraId="60A2B07A" w14:textId="77777777" w:rsidR="003E4D9F" w:rsidRDefault="003E4D9F" w:rsidP="003E4D9F">
      <w:pPr>
        <w:rPr>
          <w:lang w:val="en-CA"/>
        </w:rPr>
      </w:pPr>
      <w:r>
        <w:rPr>
          <w:lang w:val="en-CA"/>
        </w:rPr>
        <w:t>The UE r</w:t>
      </w:r>
      <w:r w:rsidRPr="00F977D9">
        <w:rPr>
          <w:lang w:val="en-CA" w:eastAsia="zh-CN"/>
        </w:rPr>
        <w:t>eflective QoS</w:t>
      </w:r>
      <w:r>
        <w:rPr>
          <w:lang w:val="en-CA" w:eastAsia="zh-CN"/>
        </w:rPr>
        <w:t xml:space="preserve"> function is enabled by the ne</w:t>
      </w:r>
      <w:r w:rsidR="00EF3C81">
        <w:rPr>
          <w:lang w:val="en-CA" w:eastAsia="zh-CN"/>
        </w:rPr>
        <w:t>twork as specified in subclause </w:t>
      </w:r>
      <w:r>
        <w:rPr>
          <w:lang w:val="en-CA" w:eastAsia="zh-CN"/>
        </w:rPr>
        <w:t>5.4.</w:t>
      </w:r>
    </w:p>
    <w:p w14:paraId="5C591A40" w14:textId="77777777" w:rsidR="003E4D9F" w:rsidRPr="00F977D9" w:rsidRDefault="003E4D9F" w:rsidP="00B6016A">
      <w:pPr>
        <w:pStyle w:val="Heading3"/>
        <w:rPr>
          <w:lang w:val="en-CA"/>
        </w:rPr>
      </w:pPr>
      <w:bookmarkStart w:id="27" w:name="_Toc517333917"/>
      <w:r>
        <w:rPr>
          <w:lang w:val="en-CA"/>
        </w:rPr>
        <w:t>5</w:t>
      </w:r>
      <w:r w:rsidRPr="00F977D9">
        <w:rPr>
          <w:lang w:val="en-CA"/>
        </w:rPr>
        <w:t>.2</w:t>
      </w:r>
      <w:r>
        <w:rPr>
          <w:lang w:val="en-CA"/>
        </w:rPr>
        <w:t>.2</w:t>
      </w:r>
      <w:r w:rsidRPr="00F977D9">
        <w:rPr>
          <w:lang w:val="en-CA"/>
        </w:rPr>
        <w:tab/>
      </w:r>
      <w:r>
        <w:rPr>
          <w:lang w:val="en-CA"/>
        </w:rPr>
        <w:t xml:space="preserve">DSCP </w:t>
      </w:r>
      <w:r w:rsidRPr="004C39D5">
        <w:t>marking</w:t>
      </w:r>
      <w:r>
        <w:rPr>
          <w:lang w:val="en-CA"/>
        </w:rPr>
        <w:t xml:space="preserve"> rule</w:t>
      </w:r>
      <w:bookmarkEnd w:id="27"/>
    </w:p>
    <w:p w14:paraId="6150F299" w14:textId="77777777" w:rsidR="003E4D9F" w:rsidRDefault="003E4D9F" w:rsidP="00EF3C81">
      <w:pPr>
        <w:rPr>
          <w:lang w:val="en-CA" w:eastAsia="zh-CN"/>
        </w:rPr>
      </w:pPr>
      <w:r w:rsidRPr="00EF3C81">
        <w:rPr>
          <w:lang w:val="en-CA" w:eastAsia="zh-CN"/>
        </w:rPr>
        <w:t xml:space="preserve">The </w:t>
      </w:r>
      <w:r w:rsidRPr="00E1690F">
        <w:rPr>
          <w:lang w:val="en-CA" w:eastAsia="zh-CN"/>
        </w:rPr>
        <w:t xml:space="preserve">DSCP marking rules contains </w:t>
      </w:r>
      <w:r>
        <w:rPr>
          <w:lang w:val="en-CA" w:eastAsia="zh-CN"/>
        </w:rPr>
        <w:t>following</w:t>
      </w:r>
      <w:r w:rsidRPr="00E1690F">
        <w:rPr>
          <w:lang w:val="en-CA" w:eastAsia="zh-CN"/>
        </w:rPr>
        <w:t xml:space="preserve"> parameter</w:t>
      </w:r>
      <w:r>
        <w:rPr>
          <w:lang w:val="en-CA" w:eastAsia="zh-CN"/>
        </w:rPr>
        <w:t xml:space="preserve"> values</w:t>
      </w:r>
      <w:r w:rsidRPr="00E1690F">
        <w:rPr>
          <w:lang w:val="en-CA" w:eastAsia="zh-CN"/>
        </w:rPr>
        <w:t>:</w:t>
      </w:r>
    </w:p>
    <w:p w14:paraId="7977C041" w14:textId="77777777" w:rsidR="003E4D9F" w:rsidRPr="006D55DD" w:rsidRDefault="003E4D9F" w:rsidP="003E4D9F">
      <w:pPr>
        <w:pStyle w:val="B1"/>
      </w:pPr>
      <w:r w:rsidRPr="006D55DD">
        <w:t>-</w:t>
      </w:r>
      <w:r w:rsidRPr="006D55DD">
        <w:tab/>
        <w:t>Source IP address;</w:t>
      </w:r>
    </w:p>
    <w:p w14:paraId="0217744E" w14:textId="77777777" w:rsidR="003E4D9F" w:rsidRPr="006D55DD" w:rsidRDefault="003E4D9F" w:rsidP="003E4D9F">
      <w:pPr>
        <w:pStyle w:val="B1"/>
      </w:pPr>
      <w:r w:rsidRPr="006D55DD">
        <w:t>-</w:t>
      </w:r>
      <w:r w:rsidRPr="006D55DD">
        <w:tab/>
        <w:t>Destination IP address;</w:t>
      </w:r>
    </w:p>
    <w:p w14:paraId="58D57D05" w14:textId="77777777" w:rsidR="003E4D9F" w:rsidRPr="007125E9" w:rsidRDefault="003E4D9F" w:rsidP="003E4D9F">
      <w:pPr>
        <w:pStyle w:val="B1"/>
        <w:rPr>
          <w:lang w:val="fr-FR"/>
        </w:rPr>
      </w:pPr>
      <w:r w:rsidRPr="007125E9">
        <w:rPr>
          <w:lang w:val="fr-FR"/>
        </w:rPr>
        <w:t>-</w:t>
      </w:r>
      <w:r w:rsidRPr="007125E9">
        <w:rPr>
          <w:lang w:val="fr-FR"/>
        </w:rPr>
        <w:tab/>
        <w:t>Source port number;</w:t>
      </w:r>
    </w:p>
    <w:p w14:paraId="112A1ADD" w14:textId="77777777" w:rsidR="003E4D9F" w:rsidRPr="00EF3C81" w:rsidRDefault="003E4D9F" w:rsidP="003E4D9F">
      <w:pPr>
        <w:pStyle w:val="B1"/>
        <w:rPr>
          <w:lang w:val="fr-FR"/>
        </w:rPr>
      </w:pPr>
      <w:r w:rsidRPr="00EF3C81">
        <w:rPr>
          <w:lang w:val="fr-FR"/>
        </w:rPr>
        <w:t>-</w:t>
      </w:r>
      <w:r w:rsidRPr="00EF3C81">
        <w:rPr>
          <w:lang w:val="fr-FR"/>
        </w:rPr>
        <w:tab/>
        <w:t>Destination port number;</w:t>
      </w:r>
    </w:p>
    <w:p w14:paraId="175545F0" w14:textId="77777777" w:rsidR="003E4D9F" w:rsidRPr="006D55DD" w:rsidRDefault="003E4D9F" w:rsidP="003E4D9F">
      <w:pPr>
        <w:pStyle w:val="B1"/>
      </w:pPr>
      <w:r w:rsidRPr="006D55DD">
        <w:t>-</w:t>
      </w:r>
      <w:r w:rsidRPr="006D55DD">
        <w:tab/>
        <w:t>Protocol type;</w:t>
      </w:r>
    </w:p>
    <w:p w14:paraId="3D68BDC3" w14:textId="77777777" w:rsidR="003E4D9F" w:rsidRPr="006D55DD" w:rsidRDefault="003E4D9F" w:rsidP="003E4D9F">
      <w:pPr>
        <w:pStyle w:val="B1"/>
      </w:pPr>
      <w:r w:rsidRPr="006D55DD">
        <w:t>-</w:t>
      </w:r>
      <w:r w:rsidRPr="006D55DD">
        <w:tab/>
        <w:t>DSCP marking value; and</w:t>
      </w:r>
    </w:p>
    <w:p w14:paraId="7644B6CE" w14:textId="77777777" w:rsidR="003E4D9F" w:rsidRPr="006D55DD" w:rsidRDefault="003E4D9F" w:rsidP="003E4D9F">
      <w:pPr>
        <w:pStyle w:val="B1"/>
      </w:pPr>
      <w:r w:rsidRPr="006D55DD">
        <w:t>-</w:t>
      </w:r>
      <w:r w:rsidRPr="006D55DD">
        <w:tab/>
        <w:t>Timestamp.</w:t>
      </w:r>
    </w:p>
    <w:p w14:paraId="4525FC4A" w14:textId="77777777" w:rsidR="003E4D9F" w:rsidRPr="006D55DD" w:rsidRDefault="003E4D9F" w:rsidP="003E4D9F">
      <w:r w:rsidRPr="006D55DD">
        <w:t>The source IP address refers to the IP address used by the UE as source IP address when generating IP traffic.</w:t>
      </w:r>
    </w:p>
    <w:p w14:paraId="5D4C7BAC" w14:textId="77777777" w:rsidR="003E4D9F" w:rsidRPr="006D55DD" w:rsidRDefault="003E4D9F" w:rsidP="00EF3C81">
      <w:r w:rsidRPr="006D55DD">
        <w:t>The destination IP address refers to the IP address of the data packets destined for the UE.</w:t>
      </w:r>
    </w:p>
    <w:p w14:paraId="5A3158B0" w14:textId="77777777" w:rsidR="003E4D9F" w:rsidRPr="006D55DD" w:rsidRDefault="003E4D9F" w:rsidP="003E4D9F">
      <w:r w:rsidRPr="006D55DD">
        <w:t>The source port number refers to the port number used by the UE as source port number when generating IP traffic.</w:t>
      </w:r>
    </w:p>
    <w:p w14:paraId="322444A9" w14:textId="77777777" w:rsidR="003E4D9F" w:rsidRPr="006D55DD" w:rsidRDefault="003E4D9F" w:rsidP="003E4D9F">
      <w:r w:rsidRPr="006D55DD">
        <w:t>The destination port number refers to the port number of the data packets destined for the UE.</w:t>
      </w:r>
    </w:p>
    <w:p w14:paraId="346AD060" w14:textId="77777777" w:rsidR="003E4D9F" w:rsidRPr="006D55DD" w:rsidRDefault="003E4D9F" w:rsidP="003E4D9F">
      <w:r w:rsidRPr="006D55DD">
        <w:t>The protocol type is a value among the internet protocol numbers as defined in IANA. In case of IPv4, the protocol type value is the value of the outer IP header protocol type field. In case of IPv6, the protocol type value is the value of the last next header field.</w:t>
      </w:r>
    </w:p>
    <w:p w14:paraId="00C8C992" w14:textId="77777777" w:rsidR="003E4D9F" w:rsidRPr="006D55DD" w:rsidRDefault="003E4D9F" w:rsidP="003E4D9F">
      <w:r w:rsidRPr="006D55DD">
        <w:t>The timestamp is the time that the DSCP marking rule was created or the last time the DSCP marking rule was applied.</w:t>
      </w:r>
    </w:p>
    <w:p w14:paraId="31E99F96" w14:textId="77777777" w:rsidR="003E4D9F" w:rsidRPr="00F977D9" w:rsidRDefault="003E4D9F" w:rsidP="00B6016A">
      <w:pPr>
        <w:pStyle w:val="Heading3"/>
        <w:rPr>
          <w:lang w:val="en-CA"/>
        </w:rPr>
      </w:pPr>
      <w:bookmarkStart w:id="28" w:name="_Toc517333918"/>
      <w:r>
        <w:rPr>
          <w:lang w:val="en-CA"/>
        </w:rPr>
        <w:t>5</w:t>
      </w:r>
      <w:r w:rsidRPr="00F977D9">
        <w:rPr>
          <w:lang w:val="en-CA"/>
        </w:rPr>
        <w:t>.2</w:t>
      </w:r>
      <w:r>
        <w:rPr>
          <w:lang w:val="en-CA"/>
        </w:rPr>
        <w:t>.3</w:t>
      </w:r>
      <w:r w:rsidRPr="00F977D9">
        <w:rPr>
          <w:lang w:val="en-CA"/>
        </w:rPr>
        <w:tab/>
      </w:r>
      <w:r>
        <w:rPr>
          <w:lang w:val="en-CA"/>
        </w:rPr>
        <w:t>Maintaining DSCP marking rules</w:t>
      </w:r>
      <w:bookmarkEnd w:id="28"/>
    </w:p>
    <w:p w14:paraId="6A9C0426" w14:textId="77777777" w:rsidR="003E4D9F" w:rsidRPr="00F466E1" w:rsidRDefault="003E4D9F" w:rsidP="00F466E1">
      <w:r w:rsidRPr="00F466E1">
        <w:t>The DSCP marking table is created when the first DSCP marking rule is created based on the received downlink IP packet.</w:t>
      </w:r>
    </w:p>
    <w:p w14:paraId="7E581628" w14:textId="77777777" w:rsidR="003E4D9F" w:rsidRPr="00F466E1" w:rsidRDefault="003E4D9F" w:rsidP="00F466E1">
      <w:r w:rsidRPr="00F466E1">
        <w:t>Depending on the protocol type, the n-tuple is either a 5-tuple (including: source IP address, destination IP address, source port number, destination port number, and protocol type) or a 3-tuple (including source IP address, destination IP address, and protocol type).</w:t>
      </w:r>
    </w:p>
    <w:p w14:paraId="1456F7B7" w14:textId="77777777" w:rsidR="003E4D9F" w:rsidRPr="00F466E1" w:rsidRDefault="003E4D9F" w:rsidP="00F466E1">
      <w:r w:rsidRPr="00F466E1">
        <w:t>The lifetime of the DSCP marking table is same as the associated PDN connection.</w:t>
      </w:r>
    </w:p>
    <w:p w14:paraId="6769F2A2" w14:textId="77777777" w:rsidR="003E4D9F" w:rsidRPr="00F466E1" w:rsidRDefault="003E4D9F" w:rsidP="00F466E1">
      <w:r w:rsidRPr="00F466E1">
        <w:lastRenderedPageBreak/>
        <w:t>A UE may remove the expired entries from the table based on the timestamp. How long the entry shall be maintained in the table is an implementation specific value.</w:t>
      </w:r>
    </w:p>
    <w:p w14:paraId="668E11CF" w14:textId="77777777" w:rsidR="003E4D9F" w:rsidRPr="006D55DD" w:rsidRDefault="003E4D9F" w:rsidP="00B6016A">
      <w:pPr>
        <w:pStyle w:val="Heading3"/>
      </w:pPr>
      <w:bookmarkStart w:id="29" w:name="_Toc517333919"/>
      <w:r w:rsidRPr="006D55DD">
        <w:t>5.2.4</w:t>
      </w:r>
      <w:r w:rsidRPr="006D55DD">
        <w:tab/>
        <w:t>Receiving an IP packet</w:t>
      </w:r>
      <w:bookmarkEnd w:id="29"/>
    </w:p>
    <w:p w14:paraId="734E0DAF" w14:textId="77777777" w:rsidR="003E4D9F" w:rsidRDefault="003E4D9F" w:rsidP="003E4D9F">
      <w:pPr>
        <w:rPr>
          <w:lang w:val="en-CA" w:eastAsia="zh-CN"/>
        </w:rPr>
      </w:pPr>
      <w:r w:rsidRPr="00F466E1">
        <w:rPr>
          <w:lang w:val="en-CA" w:eastAsia="zh-CN"/>
        </w:rPr>
        <w:t xml:space="preserve">When receiving an IP packet, the UE shall perform a lookup in the </w:t>
      </w:r>
      <w:r w:rsidRPr="00F977D9">
        <w:rPr>
          <w:lang w:val="en-CA" w:eastAsia="zh-CN"/>
        </w:rPr>
        <w:t xml:space="preserve">DSCP marking </w:t>
      </w:r>
      <w:r w:rsidRPr="00F466E1">
        <w:rPr>
          <w:lang w:val="en-CA" w:eastAsia="zh-CN"/>
        </w:rPr>
        <w:t xml:space="preserve">table based on the n-tuple of the IP header. </w:t>
      </w:r>
      <w:r>
        <w:rPr>
          <w:lang w:val="en-CA" w:eastAsia="zh-CN"/>
        </w:rPr>
        <w:t xml:space="preserve">If tunnel is established between the UE and the network, </w:t>
      </w:r>
      <w:r w:rsidRPr="00F466E1">
        <w:rPr>
          <w:lang w:val="en-CA" w:eastAsia="zh-CN"/>
        </w:rPr>
        <w:t>the l</w:t>
      </w:r>
      <w:r w:rsidRPr="00EF3C81">
        <w:t>ookup is perform</w:t>
      </w:r>
      <w:r w:rsidRPr="00F466E1">
        <w:rPr>
          <w:lang w:val="en-CA" w:eastAsia="zh-CN"/>
        </w:rPr>
        <w:t>ed after the tunnel de-capsulation.</w:t>
      </w:r>
    </w:p>
    <w:p w14:paraId="146FEA76" w14:textId="77777777" w:rsidR="003E4D9F" w:rsidRPr="00F466E1" w:rsidRDefault="003E4D9F" w:rsidP="00F466E1">
      <w:pPr>
        <w:rPr>
          <w:lang w:val="en-CA" w:eastAsia="zh-CN"/>
        </w:rPr>
      </w:pPr>
      <w:r w:rsidRPr="00F466E1">
        <w:rPr>
          <w:lang w:val="en-CA" w:eastAsia="zh-CN"/>
        </w:rPr>
        <w:t>If no matching entry is found, a new entry shall be created as follows:</w:t>
      </w:r>
    </w:p>
    <w:p w14:paraId="24827C52" w14:textId="77777777" w:rsidR="003E4D9F" w:rsidRPr="00F466E1" w:rsidRDefault="003E4D9F" w:rsidP="00F466E1">
      <w:pPr>
        <w:pStyle w:val="B1"/>
      </w:pPr>
      <w:r w:rsidRPr="00F466E1">
        <w:t>-</w:t>
      </w:r>
      <w:r w:rsidRPr="00F466E1">
        <w:tab/>
        <w:t>The source IP address of the new entry is the destination IP address of the received packets;</w:t>
      </w:r>
    </w:p>
    <w:p w14:paraId="3CE82C42" w14:textId="77777777" w:rsidR="003E4D9F" w:rsidRPr="00F466E1" w:rsidRDefault="003E4D9F" w:rsidP="00F466E1">
      <w:pPr>
        <w:pStyle w:val="B1"/>
      </w:pPr>
      <w:r w:rsidRPr="00F466E1">
        <w:t>-</w:t>
      </w:r>
      <w:r w:rsidRPr="00F466E1">
        <w:tab/>
        <w:t>The source port number of the new entry is the destination port number of the received packets;</w:t>
      </w:r>
    </w:p>
    <w:p w14:paraId="31F6AAFB" w14:textId="77777777" w:rsidR="003E4D9F" w:rsidRPr="00F466E1" w:rsidRDefault="003E4D9F" w:rsidP="00F466E1">
      <w:pPr>
        <w:pStyle w:val="B1"/>
      </w:pPr>
      <w:r w:rsidRPr="00F466E1">
        <w:t>-</w:t>
      </w:r>
      <w:r w:rsidRPr="00F466E1">
        <w:tab/>
        <w:t>The destination IP address of the new entry is the source IP address of the received packets;</w:t>
      </w:r>
    </w:p>
    <w:p w14:paraId="5F0A3234" w14:textId="77777777" w:rsidR="003E4D9F" w:rsidRPr="00F466E1" w:rsidRDefault="003E4D9F" w:rsidP="00F466E1">
      <w:pPr>
        <w:pStyle w:val="B1"/>
      </w:pPr>
      <w:r w:rsidRPr="00F466E1">
        <w:t>-</w:t>
      </w:r>
      <w:r w:rsidRPr="00F466E1">
        <w:tab/>
        <w:t>The destination port number of the new entry is the source port number of the received packets;</w:t>
      </w:r>
    </w:p>
    <w:p w14:paraId="2534D89F" w14:textId="77777777" w:rsidR="003E4D9F" w:rsidRPr="00F466E1" w:rsidRDefault="003E4D9F" w:rsidP="00F466E1">
      <w:pPr>
        <w:pStyle w:val="B1"/>
      </w:pPr>
      <w:r w:rsidRPr="00F466E1">
        <w:t>-</w:t>
      </w:r>
      <w:r w:rsidRPr="00F466E1">
        <w:tab/>
        <w:t>The protocol type value is either the value of the last protocol type field in IPv4 case, or the value of the last next header field in case of IPv6;</w:t>
      </w:r>
    </w:p>
    <w:p w14:paraId="77671C88" w14:textId="77777777" w:rsidR="003E4D9F" w:rsidRPr="00F466E1" w:rsidRDefault="003E4D9F" w:rsidP="00F466E1">
      <w:pPr>
        <w:pStyle w:val="B1"/>
      </w:pPr>
      <w:r w:rsidRPr="00F466E1">
        <w:t>-</w:t>
      </w:r>
      <w:r w:rsidRPr="00F466E1">
        <w:tab/>
        <w:t>The DSCP field is set as same as the DSCP field of the received outer IP header; and</w:t>
      </w:r>
    </w:p>
    <w:p w14:paraId="49BE8644" w14:textId="77777777" w:rsidR="003E4D9F" w:rsidRPr="00F466E1" w:rsidRDefault="003E4D9F" w:rsidP="00F466E1">
      <w:pPr>
        <w:pStyle w:val="B1"/>
      </w:pPr>
      <w:r w:rsidRPr="00F466E1">
        <w:t>-</w:t>
      </w:r>
      <w:r w:rsidRPr="00F466E1">
        <w:tab/>
        <w:t>The timestamp is set.</w:t>
      </w:r>
    </w:p>
    <w:p w14:paraId="2D31B818" w14:textId="77777777" w:rsidR="003E4D9F" w:rsidRPr="00F466E1" w:rsidRDefault="003E4D9F" w:rsidP="00F466E1">
      <w:pPr>
        <w:rPr>
          <w:lang w:val="en-CA" w:eastAsia="zh-CN"/>
        </w:rPr>
      </w:pPr>
      <w:r w:rsidRPr="00F466E1">
        <w:rPr>
          <w:lang w:val="en-CA" w:eastAsia="zh-CN"/>
        </w:rPr>
        <w:t>If a matching entry is found, the timestamp shall be set.</w:t>
      </w:r>
    </w:p>
    <w:p w14:paraId="67703EF1" w14:textId="77777777" w:rsidR="003E4D9F" w:rsidRPr="006D55DD" w:rsidRDefault="003E4D9F" w:rsidP="00B6016A">
      <w:pPr>
        <w:pStyle w:val="Heading3"/>
      </w:pPr>
      <w:bookmarkStart w:id="30" w:name="_Toc517333920"/>
      <w:r w:rsidRPr="006D55DD">
        <w:t>5.2.5</w:t>
      </w:r>
      <w:r w:rsidRPr="006D55DD">
        <w:tab/>
        <w:t>Sending an IP packet</w:t>
      </w:r>
      <w:bookmarkEnd w:id="30"/>
    </w:p>
    <w:p w14:paraId="582B95AA" w14:textId="77777777" w:rsidR="003E4D9F" w:rsidRPr="006D55DD" w:rsidRDefault="003E4D9F" w:rsidP="00EF3C81">
      <w:r w:rsidRPr="006D55DD">
        <w:t>When sending an IP packet, the UE shall perform a lookup in the DSCP marking table based on the n-tuple of the IP header. If a tunnel is established between the UE and the network, the lookup is performed before the tunnel encapsulation.</w:t>
      </w:r>
    </w:p>
    <w:p w14:paraId="1B198D1A" w14:textId="77777777" w:rsidR="003E4D9F" w:rsidRPr="00EF3C81" w:rsidRDefault="003E4D9F" w:rsidP="00EF3C81">
      <w:r w:rsidRPr="00EF3C81">
        <w:t>If a matching entry is found, the UE shall set the DSCP marking value of the IP header of the packet according to the matched DSCP marking rule and set the timestamp of the entry. If there is already a value of the DSCP field in the IP header of the packet set by the UE application, it shall be overwritten by the DSCP marking value from the DSCP marking rule.</w:t>
      </w:r>
    </w:p>
    <w:p w14:paraId="3E46D8F7" w14:textId="77777777" w:rsidR="003E4D9F" w:rsidRPr="00EF3C81" w:rsidRDefault="003E4D9F" w:rsidP="00EF3C81">
      <w:r w:rsidRPr="00EF3C81">
        <w:t>If no matching entry is found, the UE shall not modify the DSCP field of the IP header of the packet.</w:t>
      </w:r>
    </w:p>
    <w:p w14:paraId="3EFE5040" w14:textId="77777777" w:rsidR="003E4D9F" w:rsidRPr="00EF3C81" w:rsidRDefault="003E4D9F" w:rsidP="00EF3C81">
      <w:r w:rsidRPr="00EF3C81">
        <w:t>If a tunnel is established between the UE and the network, the UE shall copy the DSCP value from the IP header of the original packet into the new outer header at the tunnel encapsulation before forwarding it to the network.</w:t>
      </w:r>
    </w:p>
    <w:p w14:paraId="3D597CE5" w14:textId="77777777" w:rsidR="003E4D9F" w:rsidRPr="004A170F" w:rsidRDefault="003E4D9F" w:rsidP="00B6016A">
      <w:pPr>
        <w:pStyle w:val="Heading2"/>
      </w:pPr>
      <w:bookmarkStart w:id="31" w:name="_Toc517333921"/>
      <w:r>
        <w:t>5.3</w:t>
      </w:r>
      <w:r>
        <w:tab/>
        <w:t>Network procedures</w:t>
      </w:r>
      <w:r w:rsidRPr="00CB7EC3">
        <w:t xml:space="preserve"> </w:t>
      </w:r>
      <w:r>
        <w:t>for supporting QoS</w:t>
      </w:r>
      <w:bookmarkEnd w:id="31"/>
    </w:p>
    <w:p w14:paraId="2D192845" w14:textId="77777777" w:rsidR="003E4D9F" w:rsidRPr="00F977D9" w:rsidRDefault="003E4D9F" w:rsidP="003E4D9F">
      <w:pPr>
        <w:rPr>
          <w:lang w:val="en-CA"/>
        </w:rPr>
      </w:pPr>
      <w:r w:rsidRPr="00F977D9">
        <w:rPr>
          <w:lang w:val="en-CA"/>
        </w:rPr>
        <w:t xml:space="preserve">The 3GPP network shall </w:t>
      </w:r>
      <w:r>
        <w:rPr>
          <w:lang w:val="en-CA"/>
        </w:rPr>
        <w:t xml:space="preserve">create DSCP marking rules </w:t>
      </w:r>
      <w:r w:rsidRPr="00F977D9">
        <w:rPr>
          <w:lang w:val="en-CA"/>
        </w:rPr>
        <w:t>per QoS flow based on polic</w:t>
      </w:r>
      <w:r>
        <w:rPr>
          <w:lang w:val="en-CA"/>
        </w:rPr>
        <w:t>ies</w:t>
      </w:r>
      <w:r w:rsidRPr="00F977D9">
        <w:rPr>
          <w:lang w:val="en-CA"/>
        </w:rPr>
        <w:t xml:space="preserve"> as defined in 3GPP TS 23.139</w:t>
      </w:r>
      <w:r>
        <w:rPr>
          <w:lang w:val="en-CA"/>
        </w:rPr>
        <w:t> </w:t>
      </w:r>
      <w:r w:rsidRPr="00F977D9">
        <w:rPr>
          <w:lang w:val="en-CA"/>
        </w:rPr>
        <w:t>[</w:t>
      </w:r>
      <w:r>
        <w:rPr>
          <w:lang w:val="en-CA"/>
        </w:rPr>
        <w:t>2</w:t>
      </w:r>
      <w:r w:rsidRPr="00F977D9">
        <w:rPr>
          <w:lang w:val="en-CA"/>
        </w:rPr>
        <w:t>].</w:t>
      </w:r>
    </w:p>
    <w:p w14:paraId="392AB90E" w14:textId="77777777" w:rsidR="003E4D9F" w:rsidRPr="00F977D9" w:rsidRDefault="003E4D9F" w:rsidP="003E4D9F">
      <w:pPr>
        <w:rPr>
          <w:lang w:val="en-CA"/>
        </w:rPr>
      </w:pPr>
      <w:r>
        <w:rPr>
          <w:lang w:val="en-CA"/>
        </w:rPr>
        <w:t xml:space="preserve">When tunnelling the UE downlink traffic, the network </w:t>
      </w:r>
      <w:r w:rsidRPr="00F977D9">
        <w:rPr>
          <w:lang w:val="en-CA"/>
        </w:rPr>
        <w:t xml:space="preserve">shall copy the DSCP value from the </w:t>
      </w:r>
      <w:r>
        <w:rPr>
          <w:lang w:val="en-CA"/>
        </w:rPr>
        <w:t xml:space="preserve">received </w:t>
      </w:r>
      <w:r w:rsidRPr="00F977D9">
        <w:rPr>
          <w:lang w:val="en-CA"/>
        </w:rPr>
        <w:t>IP header into the new outer header before forwarding to</w:t>
      </w:r>
      <w:r>
        <w:rPr>
          <w:lang w:val="en-CA"/>
        </w:rPr>
        <w:t xml:space="preserve"> the UE.</w:t>
      </w:r>
    </w:p>
    <w:p w14:paraId="370A2DB2" w14:textId="77777777" w:rsidR="003E4D9F" w:rsidRDefault="003E4D9F" w:rsidP="003E4D9F">
      <w:pPr>
        <w:rPr>
          <w:lang w:val="en-CA"/>
        </w:rPr>
      </w:pPr>
      <w:r w:rsidRPr="00F977D9">
        <w:rPr>
          <w:lang w:val="en-CA"/>
        </w:rPr>
        <w:t>Optionally, the network may perform DSCP marking remapping based on the operator</w:t>
      </w:r>
      <w:r>
        <w:rPr>
          <w:lang w:val="en-CA"/>
        </w:rPr>
        <w:t>'</w:t>
      </w:r>
      <w:r w:rsidRPr="00F977D9">
        <w:rPr>
          <w:lang w:val="en-CA"/>
        </w:rPr>
        <w:t>s policy.</w:t>
      </w:r>
    </w:p>
    <w:p w14:paraId="1C87D6D0" w14:textId="77777777" w:rsidR="003E4D9F" w:rsidRPr="00F977D9" w:rsidRDefault="003E4D9F" w:rsidP="00B6016A">
      <w:pPr>
        <w:pStyle w:val="Heading2"/>
        <w:rPr>
          <w:lang w:val="en-CA"/>
        </w:rPr>
      </w:pPr>
      <w:bookmarkStart w:id="32" w:name="_Toc517333922"/>
      <w:r>
        <w:t>5.4</w:t>
      </w:r>
      <w:r>
        <w:tab/>
        <w:t>Enabling UE reflective QoS function</w:t>
      </w:r>
      <w:bookmarkEnd w:id="32"/>
    </w:p>
    <w:p w14:paraId="2248B88A" w14:textId="77777777" w:rsidR="003E4D9F" w:rsidRDefault="003E4D9F" w:rsidP="00B6016A">
      <w:pPr>
        <w:pStyle w:val="Heading3"/>
      </w:pPr>
      <w:bookmarkStart w:id="33" w:name="_Toc517333923"/>
      <w:r>
        <w:t>5.4.1</w:t>
      </w:r>
      <w:r>
        <w:tab/>
        <w:t>General</w:t>
      </w:r>
      <w:bookmarkEnd w:id="33"/>
    </w:p>
    <w:p w14:paraId="5ADC4AD7" w14:textId="77777777" w:rsidR="003E4D9F" w:rsidRDefault="003E4D9F" w:rsidP="003E4D9F">
      <w:r>
        <w:rPr>
          <w:lang w:val="en-US"/>
        </w:rPr>
        <w:t>The UE indicates its support of</w:t>
      </w:r>
      <w:r w:rsidRPr="002902E4">
        <w:rPr>
          <w:lang w:val="en-US"/>
        </w:rPr>
        <w:t xml:space="preserve"> UE </w:t>
      </w:r>
      <w:r>
        <w:rPr>
          <w:lang w:val="en-US"/>
        </w:rPr>
        <w:t>r</w:t>
      </w:r>
      <w:r w:rsidRPr="002902E4">
        <w:rPr>
          <w:lang w:val="en-US"/>
        </w:rPr>
        <w:t xml:space="preserve">eflective QoS </w:t>
      </w:r>
      <w:r>
        <w:rPr>
          <w:lang w:val="en-US"/>
        </w:rPr>
        <w:t>function to the network</w:t>
      </w:r>
      <w:r>
        <w:t xml:space="preserve">. When the UE explicit indication is received, the network provides the </w:t>
      </w:r>
      <w:r>
        <w:rPr>
          <w:lang w:val="en-US"/>
        </w:rPr>
        <w:t>r</w:t>
      </w:r>
      <w:r w:rsidRPr="002902E4">
        <w:rPr>
          <w:lang w:val="en-US"/>
        </w:rPr>
        <w:t xml:space="preserve">eflective QoS </w:t>
      </w:r>
      <w:r>
        <w:t xml:space="preserve">Indication to the UE which indicates that the UE </w:t>
      </w:r>
      <w:r>
        <w:rPr>
          <w:lang w:val="en-US"/>
        </w:rPr>
        <w:t>r</w:t>
      </w:r>
      <w:r w:rsidRPr="002902E4">
        <w:rPr>
          <w:lang w:val="en-US"/>
        </w:rPr>
        <w:t xml:space="preserve">eflective QoS </w:t>
      </w:r>
      <w:r>
        <w:rPr>
          <w:lang w:val="en-US"/>
        </w:rPr>
        <w:t>functi</w:t>
      </w:r>
      <w:r w:rsidR="00EF3C81">
        <w:rPr>
          <w:lang w:val="en-US"/>
        </w:rPr>
        <w:t>on shall be enable</w:t>
      </w:r>
      <w:r w:rsidR="00A83E6A">
        <w:rPr>
          <w:lang w:val="en-CA"/>
        </w:rPr>
        <w:t>d</w:t>
      </w:r>
      <w:r w:rsidR="00EF3C81">
        <w:rPr>
          <w:lang w:val="en-US"/>
        </w:rPr>
        <w:t xml:space="preserve"> or disabled.</w:t>
      </w:r>
    </w:p>
    <w:p w14:paraId="50300999" w14:textId="77777777" w:rsidR="003E4D9F" w:rsidRDefault="003E4D9F" w:rsidP="003E4D9F">
      <w:r>
        <w:lastRenderedPageBreak/>
        <w:t xml:space="preserve">For trusted </w:t>
      </w:r>
      <w:r>
        <w:rPr>
          <w:lang w:val="en-CA"/>
        </w:rPr>
        <w:t>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r>
        <w:t xml:space="preserve">, the indication is provided at 3GPP based access authentication before an IP address is allocated to the UE. For un-trusted </w:t>
      </w:r>
      <w:r>
        <w:rPr>
          <w:lang w:val="en-CA"/>
        </w:rPr>
        <w:t>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r>
        <w:t xml:space="preserve">, </w:t>
      </w:r>
      <w:r w:rsidRPr="00D30336">
        <w:t xml:space="preserve">if </w:t>
      </w:r>
      <w:r>
        <w:t xml:space="preserve">the </w:t>
      </w:r>
      <w:r w:rsidRPr="00D30336">
        <w:t>3GPP based access authentication is performed</w:t>
      </w:r>
      <w:r>
        <w:t xml:space="preserve"> the indication is provided </w:t>
      </w:r>
      <w:r w:rsidRPr="00D30336">
        <w:t>at 3GPP based access authentication</w:t>
      </w:r>
      <w:r w:rsidRPr="00323091">
        <w:t xml:space="preserve"> </w:t>
      </w:r>
      <w:r>
        <w:t>before an IP address is allocated to the UE</w:t>
      </w:r>
      <w:r w:rsidRPr="00D30336">
        <w:t xml:space="preserve">, or it is provided </w:t>
      </w:r>
      <w:r>
        <w:t>during IKEv2 signalling for IPsec tunnel establishment with the ePDG.</w:t>
      </w:r>
      <w:r w:rsidRPr="00BD74F5">
        <w:t xml:space="preserve"> </w:t>
      </w:r>
      <w:r>
        <w:t>For DSMIPv6 based access procedure, the indication is provided during IKEv2 signalling for IPsec tunnel establishment with the PDN-GW/HA.</w:t>
      </w:r>
    </w:p>
    <w:p w14:paraId="5DED1736" w14:textId="77777777" w:rsidR="003E4D9F" w:rsidRDefault="003E4D9F" w:rsidP="00B6016A">
      <w:pPr>
        <w:pStyle w:val="Heading3"/>
      </w:pPr>
      <w:bookmarkStart w:id="34" w:name="_Toc517333924"/>
      <w:r>
        <w:t>5.4.2</w:t>
      </w:r>
      <w:r>
        <w:tab/>
        <w:t>UE procedure</w:t>
      </w:r>
      <w:bookmarkEnd w:id="34"/>
    </w:p>
    <w:p w14:paraId="6BA04A48" w14:textId="77777777" w:rsidR="003E4D9F" w:rsidRPr="00F22802" w:rsidRDefault="003E4D9F" w:rsidP="00B6016A">
      <w:pPr>
        <w:pStyle w:val="Heading4"/>
      </w:pPr>
      <w:bookmarkStart w:id="35" w:name="_Toc517333925"/>
      <w:r>
        <w:t>5.4.2.1</w:t>
      </w:r>
      <w:r w:rsidRPr="00F22802">
        <w:tab/>
      </w:r>
      <w:r>
        <w:t>Sending Reflective QoS Indication (RQSI)</w:t>
      </w:r>
      <w:r w:rsidDel="008557C3">
        <w:t xml:space="preserve"> </w:t>
      </w:r>
      <w:r w:rsidRPr="00F22802">
        <w:t>to 3GPP AAA server</w:t>
      </w:r>
      <w:bookmarkEnd w:id="35"/>
    </w:p>
    <w:p w14:paraId="7F4E99EC" w14:textId="77777777" w:rsidR="003E4D9F" w:rsidRDefault="003E4D9F" w:rsidP="003E4D9F">
      <w:r>
        <w:t>During EAP-AKA and EAP-AKA' based authentication, UE may provide an explicit indication to the 3GPP AAA server about the supporting of UE reflective QoS function. The explicit indication is sent using an attribute in the EAP-AKA and EAP-AKA' protocols, which extends these protocols as specified in subclause 8.2 of IETF RFC 4187 [6]. This attribute is provided in EAP-Response/AKA-Challenge and the corresponding EAP-AKA' message payload.</w:t>
      </w:r>
    </w:p>
    <w:p w14:paraId="0573F6FD" w14:textId="77777777" w:rsidR="003E4D9F" w:rsidRDefault="003E4D9F" w:rsidP="003E4D9F">
      <w:r>
        <w:t>If the UE</w:t>
      </w:r>
      <w:r w:rsidRPr="008557C3">
        <w:t xml:space="preserve"> </w:t>
      </w:r>
      <w:r>
        <w:t>reflective QoS function is supported,</w:t>
      </w:r>
      <w:r w:rsidRPr="00F22802">
        <w:t xml:space="preserve"> </w:t>
      </w:r>
      <w:r>
        <w:t>the UE shall provide the RQSI</w:t>
      </w:r>
      <w:r w:rsidDel="008557C3">
        <w:t xml:space="preserve"> </w:t>
      </w:r>
      <w:r>
        <w:t xml:space="preserve">using AT_RQSI_IND attribute in EAP-AKA or EAP-AKA'. </w:t>
      </w:r>
      <w:r w:rsidRPr="006C472B">
        <w:t>Th</w:t>
      </w:r>
      <w:r>
        <w:t>is</w:t>
      </w:r>
      <w:r w:rsidRPr="006C472B">
        <w:t xml:space="preserve"> indication is provided if the UE receives the AT_RESULT_IND attribute within the EAP-Request/AKA-Challenge message, or the EAP-Request'/AKA-Challenge' message when EAP-AKA' is used</w:t>
      </w:r>
      <w:r>
        <w:t>.</w:t>
      </w:r>
      <w:r w:rsidRPr="008E1F47">
        <w:t xml:space="preserve"> </w:t>
      </w:r>
      <w:r>
        <w:t>If the UE provides the AT_RQSI_IND attribute within the EAP-Response/AKA-Challenge message payload, or the EAP-Response'/AKA-Challenge' message payload when EAP-AKA' is used, the UE shall also provide the AT_RESULT_IND attribute within the message.</w:t>
      </w:r>
    </w:p>
    <w:p w14:paraId="4CD6EBF3" w14:textId="77777777" w:rsidR="003E4D9F" w:rsidRDefault="003E4D9F" w:rsidP="003E4D9F">
      <w:r>
        <w:t>The detailed coding of this attribute is described in subclause 8.1.1.</w:t>
      </w:r>
    </w:p>
    <w:p w14:paraId="6C26B147" w14:textId="77777777" w:rsidR="003E4D9F" w:rsidRDefault="003E4D9F" w:rsidP="00B6016A">
      <w:pPr>
        <w:pStyle w:val="Heading4"/>
      </w:pPr>
      <w:bookmarkStart w:id="36" w:name="_Toc517333926"/>
      <w:r>
        <w:t>5.4.2.</w:t>
      </w:r>
      <w:r w:rsidRPr="00D7067A">
        <w:t>2</w:t>
      </w:r>
      <w:r w:rsidRPr="00D7067A">
        <w:tab/>
      </w:r>
      <w:r>
        <w:t>Receiving the RQSI</w:t>
      </w:r>
      <w:r w:rsidDel="008557C3">
        <w:t xml:space="preserve"> </w:t>
      </w:r>
      <w:r w:rsidRPr="00D7067A">
        <w:t>from 3GPP AAA server</w:t>
      </w:r>
      <w:bookmarkEnd w:id="36"/>
    </w:p>
    <w:p w14:paraId="236BCF21" w14:textId="77777777" w:rsidR="003E4D9F" w:rsidRDefault="003E4D9F" w:rsidP="003E4D9F">
      <w:pPr>
        <w:rPr>
          <w:lang w:val="en-US"/>
        </w:rPr>
      </w:pPr>
      <w:r>
        <w:rPr>
          <w:lang w:val="en-US"/>
        </w:rPr>
        <w:t>The UE shall only enable the UE reflective QoS func</w:t>
      </w:r>
      <w:r w:rsidR="00EF3C81">
        <w:rPr>
          <w:lang w:val="en-US"/>
        </w:rPr>
        <w:t>tion if enabled by the network.</w:t>
      </w:r>
    </w:p>
    <w:p w14:paraId="79F5F2D6" w14:textId="77777777" w:rsidR="003E4D9F" w:rsidRDefault="003E4D9F" w:rsidP="003E4D9F">
      <w:pPr>
        <w:rPr>
          <w:lang w:eastAsia="zh-CN"/>
        </w:rPr>
      </w:pPr>
      <w:r>
        <w:rPr>
          <w:lang w:val="en-US"/>
        </w:rPr>
        <w:t xml:space="preserve">If </w:t>
      </w:r>
      <w:r w:rsidRPr="00F660E0">
        <w:rPr>
          <w:lang w:val="en-US"/>
        </w:rPr>
        <w:t xml:space="preserve">the Reflective QoS Indication </w:t>
      </w:r>
      <w:r>
        <w:rPr>
          <w:lang w:val="en-US"/>
        </w:rPr>
        <w:t xml:space="preserve">is received </w:t>
      </w:r>
      <w:r w:rsidRPr="00F660E0">
        <w:rPr>
          <w:lang w:val="en-US"/>
        </w:rPr>
        <w:t xml:space="preserve">at 3GPP based access </w:t>
      </w:r>
      <w:r w:rsidRPr="00F660E0">
        <w:t>authentication</w:t>
      </w:r>
      <w:r>
        <w:t xml:space="preserve"> which </w:t>
      </w:r>
      <w:r>
        <w:rPr>
          <w:lang w:val="en-US"/>
        </w:rPr>
        <w:t xml:space="preserve">indicates </w:t>
      </w:r>
      <w:r>
        <w:t>the UE r</w:t>
      </w:r>
      <w:r w:rsidRPr="005326BB">
        <w:t xml:space="preserve">eflective QoS </w:t>
      </w:r>
      <w:r>
        <w:t xml:space="preserve">function is </w:t>
      </w:r>
      <w:r w:rsidRPr="00D45649">
        <w:t>enabled</w:t>
      </w:r>
      <w:r>
        <w:rPr>
          <w:lang w:val="en-US"/>
        </w:rPr>
        <w:t xml:space="preserve">, </w:t>
      </w:r>
      <w:r>
        <w:rPr>
          <w:lang w:eastAsia="zh-CN"/>
        </w:rPr>
        <w:t xml:space="preserve">the UE may: </w:t>
      </w:r>
    </w:p>
    <w:p w14:paraId="6B71F161" w14:textId="77777777" w:rsidR="003E4D9F" w:rsidRDefault="003E4D9F" w:rsidP="003E4D9F">
      <w:pPr>
        <w:pStyle w:val="B1"/>
        <w:rPr>
          <w:lang w:eastAsia="zh-CN"/>
        </w:rPr>
      </w:pPr>
      <w:r>
        <w:rPr>
          <w:lang w:eastAsia="zh-CN"/>
        </w:rPr>
        <w:t>-</w:t>
      </w:r>
      <w:r>
        <w:rPr>
          <w:lang w:eastAsia="zh-CN"/>
        </w:rPr>
        <w:tab/>
        <w:t xml:space="preserve">perform the UE </w:t>
      </w:r>
      <w:r>
        <w:rPr>
          <w:lang w:val="en-US"/>
        </w:rPr>
        <w:t>r</w:t>
      </w:r>
      <w:r w:rsidRPr="002902E4">
        <w:rPr>
          <w:lang w:val="en-US"/>
        </w:rPr>
        <w:t xml:space="preserve">eflective QoS </w:t>
      </w:r>
      <w:r>
        <w:rPr>
          <w:lang w:val="en-US"/>
        </w:rPr>
        <w:t xml:space="preserve">function on all traffic for the attached </w:t>
      </w:r>
      <w:r>
        <w:rPr>
          <w:lang w:val="en-CA"/>
        </w:rPr>
        <w:t>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r>
        <w:rPr>
          <w:lang w:eastAsia="zh-CN"/>
        </w:rPr>
        <w:t xml:space="preserve"> that </w:t>
      </w:r>
      <w:r w:rsidRPr="00D45649">
        <w:rPr>
          <w:lang w:eastAsia="zh-CN"/>
        </w:rPr>
        <w:t>enabled</w:t>
      </w:r>
      <w:r>
        <w:rPr>
          <w:lang w:eastAsia="zh-CN"/>
        </w:rPr>
        <w:t xml:space="preserve"> the UE reflective QoS function; and</w:t>
      </w:r>
    </w:p>
    <w:p w14:paraId="0D45F6F9" w14:textId="77777777" w:rsidR="003E4D9F" w:rsidRDefault="003E4D9F" w:rsidP="003E4D9F">
      <w:pPr>
        <w:pStyle w:val="B1"/>
        <w:rPr>
          <w:lang w:val="en-US"/>
        </w:rPr>
      </w:pPr>
      <w:r>
        <w:rPr>
          <w:lang w:eastAsia="zh-CN"/>
        </w:rPr>
        <w:t>-</w:t>
      </w:r>
      <w:r>
        <w:rPr>
          <w:lang w:eastAsia="zh-CN"/>
        </w:rPr>
        <w:tab/>
      </w:r>
      <w:r>
        <w:rPr>
          <w:lang w:val="en-US"/>
        </w:rPr>
        <w:t>disable the UE reflective QoS function, when:</w:t>
      </w:r>
    </w:p>
    <w:p w14:paraId="5020751D" w14:textId="77777777" w:rsidR="003E4D9F" w:rsidRDefault="003E4D9F" w:rsidP="003E4D9F">
      <w:pPr>
        <w:pStyle w:val="B2"/>
        <w:rPr>
          <w:lang w:val="en-US"/>
        </w:rPr>
      </w:pPr>
      <w:r>
        <w:rPr>
          <w:lang w:val="en-US"/>
        </w:rPr>
        <w:t>a)</w:t>
      </w:r>
      <w:r>
        <w:rPr>
          <w:lang w:val="en-US"/>
        </w:rPr>
        <w:tab/>
        <w:t>the</w:t>
      </w:r>
      <w:r w:rsidRPr="003C15ED">
        <w:rPr>
          <w:lang w:val="en-US"/>
        </w:rPr>
        <w:t xml:space="preserve"> </w:t>
      </w:r>
      <w:r>
        <w:rPr>
          <w:lang w:val="en-US"/>
        </w:rPr>
        <w:t xml:space="preserve">UE/network initiated detachment from the attached </w:t>
      </w:r>
      <w:r>
        <w:rPr>
          <w:lang w:val="en-CA"/>
        </w:rPr>
        <w:t>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r>
        <w:rPr>
          <w:lang w:val="en-US"/>
        </w:rPr>
        <w:t>; or</w:t>
      </w:r>
    </w:p>
    <w:p w14:paraId="0839BE64" w14:textId="77777777" w:rsidR="003E4D9F" w:rsidRDefault="003E4D9F" w:rsidP="003E4D9F">
      <w:pPr>
        <w:pStyle w:val="B2"/>
        <w:rPr>
          <w:lang w:val="en-US"/>
        </w:rPr>
      </w:pPr>
      <w:r>
        <w:rPr>
          <w:lang w:val="en-US"/>
        </w:rPr>
        <w:t>b)</w:t>
      </w:r>
      <w:r>
        <w:rPr>
          <w:lang w:val="en-US"/>
        </w:rPr>
        <w:tab/>
        <w:t xml:space="preserve">the UE moves away from the attached </w:t>
      </w:r>
      <w:r>
        <w:rPr>
          <w:lang w:val="en-CA"/>
        </w:rPr>
        <w:t>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r>
        <w:rPr>
          <w:lang w:val="en-US"/>
        </w:rPr>
        <w:t xml:space="preserve"> coverage.</w:t>
      </w:r>
    </w:p>
    <w:p w14:paraId="2A49C88A" w14:textId="77777777" w:rsidR="003E4D9F" w:rsidRDefault="003E4D9F" w:rsidP="003E4D9F">
      <w:r>
        <w:rPr>
          <w:lang w:val="en-US"/>
        </w:rPr>
        <w:t xml:space="preserve">If </w:t>
      </w:r>
      <w:r w:rsidRPr="00F660E0">
        <w:rPr>
          <w:lang w:val="en-US"/>
        </w:rPr>
        <w:t xml:space="preserve">the Reflective QoS Indication </w:t>
      </w:r>
      <w:r>
        <w:rPr>
          <w:lang w:val="en-US"/>
        </w:rPr>
        <w:t xml:space="preserve">is received </w:t>
      </w:r>
      <w:r w:rsidRPr="00F660E0">
        <w:rPr>
          <w:lang w:val="en-US"/>
        </w:rPr>
        <w:t xml:space="preserve">at 3GPP based access </w:t>
      </w:r>
      <w:r w:rsidRPr="00F660E0">
        <w:t>authentication</w:t>
      </w:r>
      <w:r>
        <w:t xml:space="preserve"> </w:t>
      </w:r>
      <w:r>
        <w:rPr>
          <w:lang w:eastAsia="zh-CN"/>
        </w:rPr>
        <w:t xml:space="preserve">during the attachment of the </w:t>
      </w:r>
      <w:r>
        <w:rPr>
          <w:lang w:val="en-CA"/>
        </w:rPr>
        <w:t>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r>
        <w:rPr>
          <w:lang w:eastAsia="zh-CN"/>
        </w:rPr>
        <w:t>:</w:t>
      </w:r>
    </w:p>
    <w:p w14:paraId="6B9F112D" w14:textId="77777777" w:rsidR="003E4D9F" w:rsidRDefault="003E4D9F" w:rsidP="003E4D9F">
      <w:pPr>
        <w:pStyle w:val="B1"/>
        <w:rPr>
          <w:lang w:eastAsia="zh-CN"/>
        </w:rPr>
      </w:pPr>
      <w:r>
        <w:t xml:space="preserve">- </w:t>
      </w:r>
      <w:r>
        <w:tab/>
        <w:t xml:space="preserve">the UE need not provide an explicit indication </w:t>
      </w:r>
      <w:r w:rsidRPr="00F660E0">
        <w:t>during IKEv2 signalling for IPsec tunnel establishment with ePDG</w:t>
      </w:r>
      <w:r>
        <w:t xml:space="preserve"> or </w:t>
      </w:r>
      <w:r>
        <w:rPr>
          <w:lang w:val="en-US"/>
        </w:rPr>
        <w:t xml:space="preserve">DSMIPv6 </w:t>
      </w:r>
      <w:r w:rsidR="00356649">
        <w:t xml:space="preserve">bootstrapping </w:t>
      </w:r>
      <w:r w:rsidR="00356649" w:rsidRPr="00F660E0">
        <w:t>with PDN-GW</w:t>
      </w:r>
      <w:r w:rsidR="00356649">
        <w:t>/</w:t>
      </w:r>
      <w:r w:rsidR="00356649" w:rsidRPr="00F660E0">
        <w:t>HA</w:t>
      </w:r>
      <w:r>
        <w:rPr>
          <w:lang w:eastAsia="zh-CN"/>
        </w:rPr>
        <w:t>; and</w:t>
      </w:r>
    </w:p>
    <w:p w14:paraId="5062CA48" w14:textId="77777777" w:rsidR="003E4D9F" w:rsidRDefault="003E4D9F" w:rsidP="003E4D9F">
      <w:pPr>
        <w:pStyle w:val="B1"/>
        <w:rPr>
          <w:lang w:val="en-US"/>
        </w:rPr>
      </w:pPr>
      <w:r>
        <w:rPr>
          <w:lang w:eastAsia="zh-CN"/>
        </w:rPr>
        <w:t>-</w:t>
      </w:r>
      <w:r>
        <w:rPr>
          <w:lang w:eastAsia="zh-CN"/>
        </w:rPr>
        <w:tab/>
        <w:t xml:space="preserve">the UE shall ignore </w:t>
      </w:r>
      <w:r>
        <w:rPr>
          <w:lang w:val="en-US"/>
        </w:rPr>
        <w:t>the</w:t>
      </w:r>
      <w:r w:rsidRPr="00F660E0">
        <w:rPr>
          <w:lang w:val="en-US"/>
        </w:rPr>
        <w:t xml:space="preserve"> Reflective QoS Indication</w:t>
      </w:r>
      <w:r>
        <w:rPr>
          <w:lang w:val="en-US"/>
        </w:rPr>
        <w:t xml:space="preserve"> if it is received </w:t>
      </w:r>
      <w:r w:rsidRPr="00F660E0">
        <w:t>during IKEv2 signalling for IPsec tunnel establishment with ePDG</w:t>
      </w:r>
      <w:r>
        <w:t xml:space="preserve"> or </w:t>
      </w:r>
      <w:r>
        <w:rPr>
          <w:lang w:val="en-US"/>
        </w:rPr>
        <w:t>DSMIPv6</w:t>
      </w:r>
      <w:r w:rsidR="00356649">
        <w:t xml:space="preserve">bootstrapping </w:t>
      </w:r>
      <w:r w:rsidR="00356649" w:rsidRPr="00F660E0">
        <w:t>with PDN-GW</w:t>
      </w:r>
      <w:r w:rsidR="00356649">
        <w:t>/</w:t>
      </w:r>
      <w:r w:rsidR="00356649" w:rsidRPr="00F660E0">
        <w:t>HA</w:t>
      </w:r>
      <w:r>
        <w:rPr>
          <w:lang w:val="en-US"/>
        </w:rPr>
        <w:t xml:space="preserve"> </w:t>
      </w:r>
      <w:r>
        <w:rPr>
          <w:lang w:eastAsia="zh-CN"/>
        </w:rPr>
        <w:t>.</w:t>
      </w:r>
    </w:p>
    <w:p w14:paraId="78F70B63" w14:textId="77777777" w:rsidR="003E4D9F" w:rsidRDefault="003E4D9F" w:rsidP="003E4D9F">
      <w:pPr>
        <w:rPr>
          <w:lang w:val="en-US"/>
        </w:rPr>
      </w:pPr>
      <w:r w:rsidRPr="00F660E0">
        <w:rPr>
          <w:lang w:val="en-US"/>
        </w:rPr>
        <w:t xml:space="preserve">If </w:t>
      </w:r>
      <w:r>
        <w:rPr>
          <w:lang w:val="en-US"/>
        </w:rPr>
        <w:t>the</w:t>
      </w:r>
      <w:r w:rsidRPr="00F660E0">
        <w:rPr>
          <w:lang w:val="en-US"/>
        </w:rPr>
        <w:t xml:space="preserve"> Reflective QoS Indication is </w:t>
      </w:r>
      <w:r>
        <w:t xml:space="preserve">received </w:t>
      </w:r>
      <w:r w:rsidRPr="00F660E0">
        <w:t>during IKEv2 signalling for IPsec tunnel establishment with ePDG</w:t>
      </w:r>
      <w:r>
        <w:t xml:space="preserve"> which </w:t>
      </w:r>
      <w:r>
        <w:rPr>
          <w:lang w:val="en-US"/>
        </w:rPr>
        <w:t xml:space="preserve">indicates that </w:t>
      </w:r>
      <w:r>
        <w:t>the UE r</w:t>
      </w:r>
      <w:r w:rsidRPr="005326BB">
        <w:t xml:space="preserve">eflective QoS </w:t>
      </w:r>
      <w:r>
        <w:t xml:space="preserve">function is </w:t>
      </w:r>
      <w:r w:rsidRPr="00D45649">
        <w:t>enabled</w:t>
      </w:r>
      <w:r w:rsidRPr="00F660E0">
        <w:rPr>
          <w:lang w:val="en-US"/>
        </w:rPr>
        <w:t xml:space="preserve">, </w:t>
      </w:r>
      <w:r w:rsidRPr="00F660E0">
        <w:rPr>
          <w:lang w:eastAsia="zh-CN"/>
        </w:rPr>
        <w:t>t</w:t>
      </w:r>
      <w:r w:rsidRPr="00F660E0">
        <w:rPr>
          <w:lang w:val="en-US"/>
        </w:rPr>
        <w:t xml:space="preserve">he UE </w:t>
      </w:r>
      <w:r w:rsidR="00356649">
        <w:rPr>
          <w:lang w:val="en-US"/>
        </w:rPr>
        <w:t>shall</w:t>
      </w:r>
      <w:r>
        <w:rPr>
          <w:lang w:val="en-US"/>
        </w:rPr>
        <w:t>:</w:t>
      </w:r>
    </w:p>
    <w:p w14:paraId="387CCFFF" w14:textId="77777777" w:rsidR="003E4D9F" w:rsidRDefault="003E4D9F" w:rsidP="003E4D9F">
      <w:pPr>
        <w:pStyle w:val="B1"/>
        <w:rPr>
          <w:lang w:eastAsia="zh-CN"/>
        </w:rPr>
      </w:pPr>
      <w:r>
        <w:rPr>
          <w:lang w:eastAsia="zh-CN"/>
        </w:rPr>
        <w:t>-</w:t>
      </w:r>
      <w:r>
        <w:rPr>
          <w:lang w:eastAsia="zh-CN"/>
        </w:rPr>
        <w:tab/>
        <w:t xml:space="preserve">perform the UE </w:t>
      </w:r>
      <w:r>
        <w:rPr>
          <w:lang w:val="en-US"/>
        </w:rPr>
        <w:t>r</w:t>
      </w:r>
      <w:r w:rsidRPr="002902E4">
        <w:rPr>
          <w:lang w:val="en-US"/>
        </w:rPr>
        <w:t xml:space="preserve">eflective QoS </w:t>
      </w:r>
      <w:r>
        <w:rPr>
          <w:lang w:val="en-US"/>
        </w:rPr>
        <w:t xml:space="preserve">function on all tunneled traffic for the attached ePDG </w:t>
      </w:r>
      <w:r>
        <w:rPr>
          <w:lang w:eastAsia="zh-CN"/>
        </w:rPr>
        <w:t>that enabled the UE reflective QoS function; and</w:t>
      </w:r>
    </w:p>
    <w:p w14:paraId="27444D5E" w14:textId="77777777" w:rsidR="003E4D9F" w:rsidRPr="00F660E0" w:rsidRDefault="003E4D9F" w:rsidP="003E4D9F">
      <w:pPr>
        <w:pStyle w:val="B1"/>
        <w:rPr>
          <w:lang w:val="en-US"/>
        </w:rPr>
      </w:pPr>
      <w:r>
        <w:rPr>
          <w:lang w:val="en-US"/>
        </w:rPr>
        <w:t>-</w:t>
      </w:r>
      <w:r>
        <w:rPr>
          <w:lang w:val="en-US"/>
        </w:rPr>
        <w:tab/>
      </w:r>
      <w:r w:rsidRPr="00F660E0">
        <w:rPr>
          <w:lang w:val="en-US"/>
        </w:rPr>
        <w:t>disable the UE reflective QoS function, when:</w:t>
      </w:r>
    </w:p>
    <w:p w14:paraId="0258DFED" w14:textId="77777777" w:rsidR="003E4D9F" w:rsidRPr="00F660E0" w:rsidRDefault="003E4D9F" w:rsidP="003E4D9F">
      <w:pPr>
        <w:pStyle w:val="B2"/>
        <w:rPr>
          <w:lang w:val="en-US"/>
        </w:rPr>
      </w:pPr>
      <w:r>
        <w:rPr>
          <w:lang w:val="en-US"/>
        </w:rPr>
        <w:t>a)</w:t>
      </w:r>
      <w:r w:rsidRPr="00F660E0">
        <w:rPr>
          <w:lang w:val="en-US"/>
        </w:rPr>
        <w:tab/>
        <w:t xml:space="preserve">the PDN connection </w:t>
      </w:r>
      <w:r>
        <w:rPr>
          <w:lang w:val="en-US"/>
        </w:rPr>
        <w:t xml:space="preserve">over the attached </w:t>
      </w:r>
      <w:r w:rsidRPr="00F660E0">
        <w:t>ePDG</w:t>
      </w:r>
      <w:r w:rsidRPr="00F660E0">
        <w:rPr>
          <w:lang w:val="en-US"/>
        </w:rPr>
        <w:t xml:space="preserve"> is released</w:t>
      </w:r>
      <w:r>
        <w:rPr>
          <w:lang w:val="en-US"/>
        </w:rPr>
        <w:t xml:space="preserve"> or</w:t>
      </w:r>
      <w:r w:rsidRPr="00F660E0">
        <w:rPr>
          <w:lang w:val="en-US"/>
        </w:rPr>
        <w:t xml:space="preserve"> </w:t>
      </w:r>
      <w:r>
        <w:rPr>
          <w:lang w:val="en-US"/>
        </w:rPr>
        <w:t>handover to another access network occurs;</w:t>
      </w:r>
      <w:r w:rsidRPr="00F660E0">
        <w:rPr>
          <w:lang w:val="en-US"/>
        </w:rPr>
        <w:t xml:space="preserve"> </w:t>
      </w:r>
    </w:p>
    <w:p w14:paraId="2693333B" w14:textId="77777777" w:rsidR="003E4D9F" w:rsidRDefault="003E4D9F" w:rsidP="003E4D9F">
      <w:pPr>
        <w:pStyle w:val="B2"/>
        <w:rPr>
          <w:lang w:val="en-US"/>
        </w:rPr>
      </w:pPr>
      <w:r>
        <w:rPr>
          <w:lang w:val="en-US"/>
        </w:rPr>
        <w:t>b)</w:t>
      </w:r>
      <w:r>
        <w:rPr>
          <w:lang w:val="en-US"/>
        </w:rPr>
        <w:tab/>
        <w:t>the</w:t>
      </w:r>
      <w:r w:rsidRPr="003C15ED">
        <w:rPr>
          <w:lang w:val="en-US"/>
        </w:rPr>
        <w:t xml:space="preserve"> </w:t>
      </w:r>
      <w:r>
        <w:rPr>
          <w:lang w:val="en-US"/>
        </w:rPr>
        <w:t xml:space="preserve">UE/network initiated detachment from the attached </w:t>
      </w:r>
      <w:r>
        <w:rPr>
          <w:lang w:val="en-CA"/>
        </w:rPr>
        <w:t>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r>
        <w:rPr>
          <w:lang w:val="en-US"/>
        </w:rPr>
        <w:t>; or</w:t>
      </w:r>
    </w:p>
    <w:p w14:paraId="782137BF" w14:textId="77777777" w:rsidR="003E4D9F" w:rsidRPr="00F660E0" w:rsidRDefault="003E4D9F" w:rsidP="003E4D9F">
      <w:pPr>
        <w:pStyle w:val="B2"/>
        <w:rPr>
          <w:lang w:val="en-US"/>
        </w:rPr>
      </w:pPr>
      <w:r>
        <w:rPr>
          <w:lang w:val="en-US"/>
        </w:rPr>
        <w:t>c)</w:t>
      </w:r>
      <w:r w:rsidRPr="00F660E0">
        <w:rPr>
          <w:lang w:val="en-US"/>
        </w:rPr>
        <w:tab/>
        <w:t xml:space="preserve">the UE moves away from the attached </w:t>
      </w:r>
      <w:r>
        <w:rPr>
          <w:lang w:val="en-CA"/>
        </w:rPr>
        <w:t>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r w:rsidRPr="00F660E0">
        <w:rPr>
          <w:lang w:val="en-US"/>
        </w:rPr>
        <w:t xml:space="preserve"> coverage; </w:t>
      </w:r>
    </w:p>
    <w:p w14:paraId="2D649F03" w14:textId="77777777" w:rsidR="00356649" w:rsidRDefault="00356649" w:rsidP="00356649">
      <w:r>
        <w:rPr>
          <w:lang w:val="en-US"/>
        </w:rPr>
        <w:lastRenderedPageBreak/>
        <w:t xml:space="preserve">If </w:t>
      </w:r>
      <w:r w:rsidRPr="00F660E0">
        <w:rPr>
          <w:lang w:val="en-US"/>
        </w:rPr>
        <w:t xml:space="preserve">the Reflective QoS Indication </w:t>
      </w:r>
      <w:r>
        <w:rPr>
          <w:lang w:val="en-US"/>
        </w:rPr>
        <w:t xml:space="preserve">is received </w:t>
      </w:r>
      <w:r w:rsidRPr="00F660E0">
        <w:t>during IKEv2 signalling for IPsec tunnel establishment with ePDG</w:t>
      </w:r>
      <w:r>
        <w:t xml:space="preserve"> and DSMIPv6 is used as selected mobility protocol (</w:t>
      </w:r>
      <w:r w:rsidRPr="00860053">
        <w:t>see subclause 6.3.3 of</w:t>
      </w:r>
      <w:r>
        <w:t xml:space="preserve"> </w:t>
      </w:r>
      <w:r w:rsidRPr="00FE2489">
        <w:rPr>
          <w:lang w:val="en-CA"/>
        </w:rPr>
        <w:t>3GPP TS 24.302</w:t>
      </w:r>
      <w:r w:rsidRPr="00FE2489">
        <w:rPr>
          <w:lang w:val="en-CA" w:eastAsia="zh-CN"/>
        </w:rPr>
        <w:t> [</w:t>
      </w:r>
      <w:r>
        <w:rPr>
          <w:lang w:val="en-CA" w:eastAsia="zh-CN"/>
        </w:rPr>
        <w:t>3</w:t>
      </w:r>
      <w:r w:rsidRPr="00FE2489">
        <w:rPr>
          <w:lang w:val="en-CA" w:eastAsia="zh-CN"/>
        </w:rPr>
        <w:t>]</w:t>
      </w:r>
      <w:r>
        <w:rPr>
          <w:lang w:val="en-CA" w:eastAsia="zh-CN"/>
        </w:rPr>
        <w:t>)</w:t>
      </w:r>
      <w:r>
        <w:rPr>
          <w:lang w:eastAsia="zh-CN"/>
        </w:rPr>
        <w:t>:</w:t>
      </w:r>
    </w:p>
    <w:p w14:paraId="0834FD0D" w14:textId="77777777" w:rsidR="00356649" w:rsidRDefault="00356649" w:rsidP="00356649">
      <w:pPr>
        <w:pStyle w:val="B1"/>
        <w:rPr>
          <w:lang w:eastAsia="zh-CN"/>
        </w:rPr>
      </w:pPr>
      <w:r>
        <w:t xml:space="preserve">- </w:t>
      </w:r>
      <w:r>
        <w:tab/>
        <w:t xml:space="preserve">the UE need not provide an explicit indication </w:t>
      </w:r>
      <w:r w:rsidRPr="00F660E0">
        <w:t xml:space="preserve">during </w:t>
      </w:r>
      <w:r>
        <w:rPr>
          <w:lang w:val="en-US"/>
        </w:rPr>
        <w:t xml:space="preserve">DSMIPv6 </w:t>
      </w:r>
      <w:r>
        <w:t xml:space="preserve">bootstrapping </w:t>
      </w:r>
      <w:r w:rsidRPr="00F660E0">
        <w:t>with PDN-GW</w:t>
      </w:r>
      <w:r>
        <w:t>/</w:t>
      </w:r>
      <w:r w:rsidRPr="00F660E0">
        <w:t>HA</w:t>
      </w:r>
      <w:r>
        <w:rPr>
          <w:lang w:eastAsia="zh-CN"/>
        </w:rPr>
        <w:t>; and</w:t>
      </w:r>
    </w:p>
    <w:p w14:paraId="73DC8FB8" w14:textId="77777777" w:rsidR="00356649" w:rsidRDefault="00356649" w:rsidP="00356649">
      <w:pPr>
        <w:pStyle w:val="B1"/>
        <w:rPr>
          <w:lang w:val="en-US"/>
        </w:rPr>
      </w:pPr>
      <w:r>
        <w:rPr>
          <w:lang w:eastAsia="zh-CN"/>
        </w:rPr>
        <w:t>-</w:t>
      </w:r>
      <w:r>
        <w:rPr>
          <w:lang w:eastAsia="zh-CN"/>
        </w:rPr>
        <w:tab/>
        <w:t xml:space="preserve">the UE shall ignore </w:t>
      </w:r>
      <w:r>
        <w:rPr>
          <w:lang w:val="en-US"/>
        </w:rPr>
        <w:t>the</w:t>
      </w:r>
      <w:r w:rsidRPr="00F660E0">
        <w:rPr>
          <w:lang w:val="en-US"/>
        </w:rPr>
        <w:t xml:space="preserve"> Reflective QoS Indication</w:t>
      </w:r>
      <w:r>
        <w:rPr>
          <w:lang w:val="en-US"/>
        </w:rPr>
        <w:t xml:space="preserve"> if it is received </w:t>
      </w:r>
      <w:r w:rsidRPr="00F660E0">
        <w:t xml:space="preserve">during </w:t>
      </w:r>
      <w:r>
        <w:rPr>
          <w:lang w:val="en-US"/>
        </w:rPr>
        <w:t xml:space="preserve">DSMIPv6 </w:t>
      </w:r>
      <w:r>
        <w:t xml:space="preserve">bootstrapping </w:t>
      </w:r>
      <w:r w:rsidRPr="00F660E0">
        <w:t>with PDN-GW</w:t>
      </w:r>
      <w:r>
        <w:t>/</w:t>
      </w:r>
      <w:r w:rsidRPr="00F660E0">
        <w:t>HA</w:t>
      </w:r>
      <w:r>
        <w:rPr>
          <w:lang w:eastAsia="zh-CN"/>
        </w:rPr>
        <w:t>.</w:t>
      </w:r>
    </w:p>
    <w:p w14:paraId="6F82884B" w14:textId="77777777" w:rsidR="003E4D9F" w:rsidRDefault="003E4D9F" w:rsidP="003E4D9F">
      <w:pPr>
        <w:rPr>
          <w:lang w:val="en-US"/>
        </w:rPr>
      </w:pPr>
      <w:r>
        <w:rPr>
          <w:lang w:val="en-US"/>
        </w:rPr>
        <w:t xml:space="preserve">For DSMIPv6 over a </w:t>
      </w:r>
      <w:r>
        <w:rPr>
          <w:lang w:val="en-CA"/>
        </w:rPr>
        <w:t>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r>
        <w:rPr>
          <w:lang w:eastAsia="zh-CN"/>
        </w:rPr>
        <w:t>, i</w:t>
      </w:r>
      <w:r w:rsidRPr="00F660E0">
        <w:rPr>
          <w:lang w:val="en-US"/>
        </w:rPr>
        <w:t xml:space="preserve">f </w:t>
      </w:r>
      <w:r>
        <w:rPr>
          <w:lang w:val="en-US"/>
        </w:rPr>
        <w:t>the</w:t>
      </w:r>
      <w:r w:rsidRPr="00F660E0">
        <w:rPr>
          <w:lang w:val="en-US"/>
        </w:rPr>
        <w:t xml:space="preserve"> Reflective QoS Indication is </w:t>
      </w:r>
      <w:r>
        <w:t xml:space="preserve">received </w:t>
      </w:r>
      <w:r w:rsidRPr="00F660E0">
        <w:t xml:space="preserve">during </w:t>
      </w:r>
      <w:r>
        <w:t xml:space="preserve">DSMIPv6 bootstrapping </w:t>
      </w:r>
      <w:r w:rsidRPr="00F660E0">
        <w:t>with PDN-GW</w:t>
      </w:r>
      <w:r>
        <w:t>/</w:t>
      </w:r>
      <w:r w:rsidRPr="00F660E0">
        <w:t>HA</w:t>
      </w:r>
      <w:r w:rsidRPr="00806998">
        <w:t xml:space="preserve"> </w:t>
      </w:r>
      <w:r>
        <w:t xml:space="preserve">which </w:t>
      </w:r>
      <w:r>
        <w:rPr>
          <w:lang w:val="en-US"/>
        </w:rPr>
        <w:t xml:space="preserve">indicates that </w:t>
      </w:r>
      <w:r>
        <w:t>the UE r</w:t>
      </w:r>
      <w:r w:rsidRPr="005326BB">
        <w:t xml:space="preserve">eflective QoS </w:t>
      </w:r>
      <w:r>
        <w:t xml:space="preserve">function is </w:t>
      </w:r>
      <w:r w:rsidRPr="00D45649">
        <w:t>enabled</w:t>
      </w:r>
      <w:r w:rsidRPr="00F660E0">
        <w:rPr>
          <w:lang w:val="en-US"/>
        </w:rPr>
        <w:t xml:space="preserve">, </w:t>
      </w:r>
      <w:r w:rsidRPr="00F660E0">
        <w:rPr>
          <w:lang w:eastAsia="zh-CN"/>
        </w:rPr>
        <w:t>t</w:t>
      </w:r>
      <w:r w:rsidRPr="00F660E0">
        <w:rPr>
          <w:lang w:val="en-US"/>
        </w:rPr>
        <w:t xml:space="preserve">he UE </w:t>
      </w:r>
      <w:r w:rsidR="00356649">
        <w:rPr>
          <w:lang w:val="en-US"/>
        </w:rPr>
        <w:t>shall</w:t>
      </w:r>
      <w:r>
        <w:rPr>
          <w:lang w:val="en-US"/>
        </w:rPr>
        <w:t>:</w:t>
      </w:r>
    </w:p>
    <w:p w14:paraId="7DB38839" w14:textId="77777777" w:rsidR="003E4D9F" w:rsidRDefault="003E4D9F" w:rsidP="003E4D9F">
      <w:pPr>
        <w:pStyle w:val="B1"/>
        <w:rPr>
          <w:lang w:eastAsia="zh-CN"/>
        </w:rPr>
      </w:pPr>
      <w:r>
        <w:rPr>
          <w:lang w:eastAsia="zh-CN"/>
        </w:rPr>
        <w:t>-</w:t>
      </w:r>
      <w:r>
        <w:rPr>
          <w:lang w:eastAsia="zh-CN"/>
        </w:rPr>
        <w:tab/>
        <w:t xml:space="preserve">perform the UE </w:t>
      </w:r>
      <w:r>
        <w:rPr>
          <w:lang w:val="en-US"/>
        </w:rPr>
        <w:t>r</w:t>
      </w:r>
      <w:r w:rsidRPr="002902E4">
        <w:rPr>
          <w:lang w:val="en-US"/>
        </w:rPr>
        <w:t xml:space="preserve">eflective QoS </w:t>
      </w:r>
      <w:r>
        <w:rPr>
          <w:lang w:val="en-US"/>
        </w:rPr>
        <w:t xml:space="preserve">function for all DSMIPv6 traffic for the attached </w:t>
      </w:r>
      <w:r w:rsidRPr="00F660E0">
        <w:t>PDN-GW/HA</w:t>
      </w:r>
      <w:r w:rsidRPr="004753A5">
        <w:rPr>
          <w:lang w:eastAsia="zh-CN"/>
        </w:rPr>
        <w:t xml:space="preserve"> </w:t>
      </w:r>
      <w:r>
        <w:rPr>
          <w:lang w:eastAsia="zh-CN"/>
        </w:rPr>
        <w:t>that enabled the UE reflective QoS function; and</w:t>
      </w:r>
    </w:p>
    <w:p w14:paraId="6B7DF0F5" w14:textId="77777777" w:rsidR="003E4D9F" w:rsidRPr="00F660E0" w:rsidRDefault="003E4D9F" w:rsidP="003E4D9F">
      <w:pPr>
        <w:pStyle w:val="B1"/>
        <w:rPr>
          <w:lang w:val="en-US"/>
        </w:rPr>
      </w:pPr>
      <w:r>
        <w:rPr>
          <w:lang w:val="en-US"/>
        </w:rPr>
        <w:t>-</w:t>
      </w:r>
      <w:r>
        <w:rPr>
          <w:lang w:val="en-US"/>
        </w:rPr>
        <w:tab/>
      </w:r>
      <w:r w:rsidRPr="00F660E0">
        <w:rPr>
          <w:lang w:val="en-US"/>
        </w:rPr>
        <w:t>disable the UE reflective QoS function, when:</w:t>
      </w:r>
    </w:p>
    <w:p w14:paraId="5991E9C1" w14:textId="77777777" w:rsidR="003E4D9F" w:rsidRPr="00F660E0" w:rsidRDefault="003E4D9F" w:rsidP="003E4D9F">
      <w:pPr>
        <w:pStyle w:val="B2"/>
        <w:rPr>
          <w:lang w:val="en-US"/>
        </w:rPr>
      </w:pPr>
      <w:r>
        <w:rPr>
          <w:lang w:val="en-US"/>
        </w:rPr>
        <w:t>a)</w:t>
      </w:r>
      <w:r w:rsidRPr="00F660E0">
        <w:rPr>
          <w:lang w:val="en-US"/>
        </w:rPr>
        <w:tab/>
        <w:t xml:space="preserve">the PDN connection </w:t>
      </w:r>
      <w:r>
        <w:rPr>
          <w:lang w:val="en-US"/>
        </w:rPr>
        <w:t xml:space="preserve">with the attached </w:t>
      </w:r>
      <w:r w:rsidRPr="00F660E0">
        <w:t>PDN-GW/HA</w:t>
      </w:r>
      <w:r w:rsidRPr="004753A5">
        <w:rPr>
          <w:lang w:eastAsia="zh-CN"/>
        </w:rPr>
        <w:t xml:space="preserve"> </w:t>
      </w:r>
      <w:r w:rsidRPr="00F660E0">
        <w:rPr>
          <w:lang w:val="en-US"/>
        </w:rPr>
        <w:t>is released</w:t>
      </w:r>
      <w:r>
        <w:rPr>
          <w:lang w:val="en-US"/>
        </w:rPr>
        <w:t xml:space="preserve"> or</w:t>
      </w:r>
      <w:r w:rsidRPr="00F660E0">
        <w:rPr>
          <w:lang w:val="en-US"/>
        </w:rPr>
        <w:t xml:space="preserve"> </w:t>
      </w:r>
      <w:r>
        <w:rPr>
          <w:lang w:val="en-US"/>
        </w:rPr>
        <w:t>handover to another access;</w:t>
      </w:r>
    </w:p>
    <w:p w14:paraId="4DC1699A" w14:textId="77777777" w:rsidR="003E4D9F" w:rsidRDefault="003E4D9F" w:rsidP="003E4D9F">
      <w:pPr>
        <w:pStyle w:val="B2"/>
        <w:rPr>
          <w:lang w:val="en-US"/>
        </w:rPr>
      </w:pPr>
      <w:r>
        <w:rPr>
          <w:lang w:val="en-US"/>
        </w:rPr>
        <w:t>b)</w:t>
      </w:r>
      <w:r>
        <w:rPr>
          <w:lang w:val="en-US"/>
        </w:rPr>
        <w:tab/>
        <w:t>the</w:t>
      </w:r>
      <w:r w:rsidRPr="003C15ED">
        <w:rPr>
          <w:lang w:val="en-US"/>
        </w:rPr>
        <w:t xml:space="preserve"> </w:t>
      </w:r>
      <w:r>
        <w:rPr>
          <w:lang w:val="en-US"/>
        </w:rPr>
        <w:t xml:space="preserve">UE/network initiated detachment from the attached </w:t>
      </w:r>
      <w:r>
        <w:rPr>
          <w:lang w:val="en-CA"/>
        </w:rPr>
        <w:t>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r>
        <w:rPr>
          <w:lang w:val="en-US"/>
        </w:rPr>
        <w:t>; or</w:t>
      </w:r>
    </w:p>
    <w:p w14:paraId="0FFD26A5" w14:textId="77777777" w:rsidR="003E4D9F" w:rsidRPr="00F660E0" w:rsidRDefault="003E4D9F" w:rsidP="003E4D9F">
      <w:pPr>
        <w:pStyle w:val="B2"/>
        <w:rPr>
          <w:lang w:val="en-US"/>
        </w:rPr>
      </w:pPr>
      <w:r>
        <w:rPr>
          <w:lang w:val="en-US"/>
        </w:rPr>
        <w:t>c)</w:t>
      </w:r>
      <w:r w:rsidRPr="00F660E0">
        <w:rPr>
          <w:lang w:val="en-US"/>
        </w:rPr>
        <w:tab/>
        <w:t xml:space="preserve">the UE moves away from the attached </w:t>
      </w:r>
      <w:r>
        <w:rPr>
          <w:lang w:val="en-CA"/>
        </w:rPr>
        <w:t>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r w:rsidRPr="00F660E0">
        <w:rPr>
          <w:lang w:val="en-US"/>
        </w:rPr>
        <w:t xml:space="preserve"> coverage; </w:t>
      </w:r>
    </w:p>
    <w:p w14:paraId="7DC0386B" w14:textId="77777777" w:rsidR="003E4D9F" w:rsidRDefault="003E4D9F" w:rsidP="003E4D9F">
      <w:pPr>
        <w:rPr>
          <w:lang w:val="en-US"/>
        </w:rPr>
      </w:pPr>
      <w:r>
        <w:rPr>
          <w:lang w:val="en-US"/>
        </w:rPr>
        <w:t>The UE shall not enable the UE reflective QoS function, if:</w:t>
      </w:r>
    </w:p>
    <w:p w14:paraId="52414EB7" w14:textId="77777777" w:rsidR="003E4D9F" w:rsidRDefault="003E4D9F" w:rsidP="003E4D9F">
      <w:pPr>
        <w:pStyle w:val="B1"/>
        <w:rPr>
          <w:lang w:val="en-US"/>
        </w:rPr>
      </w:pPr>
      <w:r>
        <w:rPr>
          <w:lang w:val="en-US"/>
        </w:rPr>
        <w:t>-</w:t>
      </w:r>
      <w:r>
        <w:rPr>
          <w:lang w:val="en-US"/>
        </w:rPr>
        <w:tab/>
        <w:t>the</w:t>
      </w:r>
      <w:r w:rsidRPr="003C15ED">
        <w:rPr>
          <w:lang w:val="en-US"/>
        </w:rPr>
        <w:t xml:space="preserve"> </w:t>
      </w:r>
      <w:r>
        <w:rPr>
          <w:lang w:val="en-US"/>
        </w:rPr>
        <w:t xml:space="preserve">received </w:t>
      </w:r>
      <w:r w:rsidRPr="003C15ED">
        <w:rPr>
          <w:lang w:val="en-US"/>
        </w:rPr>
        <w:t>Reflective QoS Indication</w:t>
      </w:r>
      <w:r>
        <w:rPr>
          <w:lang w:val="en-US"/>
        </w:rPr>
        <w:t xml:space="preserve"> indicates that </w:t>
      </w:r>
      <w:r>
        <w:t>the UE r</w:t>
      </w:r>
      <w:r w:rsidRPr="005326BB">
        <w:t xml:space="preserve">eflective QoS </w:t>
      </w:r>
      <w:r>
        <w:t>function is disabled;</w:t>
      </w:r>
      <w:r>
        <w:rPr>
          <w:lang w:val="en-US"/>
        </w:rPr>
        <w:t xml:space="preserve"> or</w:t>
      </w:r>
    </w:p>
    <w:p w14:paraId="2E75A769" w14:textId="77777777" w:rsidR="003E4D9F" w:rsidRDefault="003E4D9F" w:rsidP="003E4D9F">
      <w:pPr>
        <w:pStyle w:val="B1"/>
        <w:rPr>
          <w:lang w:val="en-US"/>
        </w:rPr>
      </w:pPr>
      <w:r>
        <w:rPr>
          <w:lang w:val="en-US"/>
        </w:rPr>
        <w:t>-</w:t>
      </w:r>
      <w:r>
        <w:rPr>
          <w:lang w:val="en-US"/>
        </w:rPr>
        <w:tab/>
        <w:t>the</w:t>
      </w:r>
      <w:r w:rsidRPr="00F660E0">
        <w:rPr>
          <w:lang w:val="en-US"/>
        </w:rPr>
        <w:t xml:space="preserve"> Reflective QoS Indication is </w:t>
      </w:r>
      <w:r>
        <w:rPr>
          <w:lang w:val="en-US"/>
        </w:rPr>
        <w:t xml:space="preserve">not </w:t>
      </w:r>
      <w:r w:rsidRPr="00F660E0">
        <w:rPr>
          <w:lang w:val="en-US"/>
        </w:rPr>
        <w:t xml:space="preserve">received </w:t>
      </w:r>
      <w:r>
        <w:rPr>
          <w:lang w:val="en-US"/>
        </w:rPr>
        <w:t>from the 3GPP AAA</w:t>
      </w:r>
      <w:r>
        <w:t>.</w:t>
      </w:r>
      <w:r>
        <w:rPr>
          <w:lang w:val="en-US"/>
        </w:rPr>
        <w:t xml:space="preserve"> </w:t>
      </w:r>
    </w:p>
    <w:p w14:paraId="72A43451" w14:textId="77777777" w:rsidR="003E4D9F" w:rsidRDefault="003E4D9F" w:rsidP="006D55DD">
      <w:pPr>
        <w:rPr>
          <w:lang w:val="en-US"/>
        </w:rPr>
      </w:pPr>
      <w:r>
        <w:rPr>
          <w:lang w:val="en-US"/>
        </w:rPr>
        <w:t>If the UE reflective QoS function is not enabled, t</w:t>
      </w:r>
      <w:r w:rsidRPr="00990FDD">
        <w:rPr>
          <w:lang w:val="en-US"/>
        </w:rPr>
        <w:t>he DSCP marking value of the outer IP header performed by the UE is implementation specific</w:t>
      </w:r>
      <w:r>
        <w:rPr>
          <w:lang w:val="en-US"/>
        </w:rPr>
        <w:t>.</w:t>
      </w:r>
    </w:p>
    <w:p w14:paraId="20780B14" w14:textId="77777777" w:rsidR="003E4D9F" w:rsidRDefault="003E4D9F" w:rsidP="00B6016A">
      <w:pPr>
        <w:pStyle w:val="Heading3"/>
      </w:pPr>
      <w:bookmarkStart w:id="37" w:name="_Toc517333927"/>
      <w:r>
        <w:t>5.4.3</w:t>
      </w:r>
      <w:r>
        <w:tab/>
        <w:t>Network procedure</w:t>
      </w:r>
      <w:bookmarkEnd w:id="37"/>
    </w:p>
    <w:p w14:paraId="384DB749" w14:textId="77777777" w:rsidR="003E4D9F" w:rsidRDefault="003E4D9F" w:rsidP="00B6016A">
      <w:pPr>
        <w:pStyle w:val="Heading4"/>
      </w:pPr>
      <w:bookmarkStart w:id="38" w:name="_Toc517333928"/>
      <w:r>
        <w:t>5.4.3.1</w:t>
      </w:r>
      <w:r w:rsidRPr="00D7067A">
        <w:tab/>
      </w:r>
      <w:r>
        <w:t>RQSI</w:t>
      </w:r>
      <w:r w:rsidDel="008557C3">
        <w:t xml:space="preserve"> </w:t>
      </w:r>
      <w:r w:rsidRPr="00D7067A">
        <w:t>from 3GPP AAA server to UE</w:t>
      </w:r>
      <w:bookmarkEnd w:id="38"/>
    </w:p>
    <w:p w14:paraId="187D4E21" w14:textId="77777777" w:rsidR="003E4D9F" w:rsidRDefault="003E4D9F" w:rsidP="003E4D9F">
      <w:r>
        <w:t>A 3GPP AAA server supporting RQSI,</w:t>
      </w:r>
      <w:r w:rsidDel="008557C3">
        <w:t xml:space="preserve"> </w:t>
      </w:r>
      <w:r>
        <w:t>shall include the AT_RESULT_IND attribute within the EAP-Request/AKA-Challenge and corresponding EAP-AKA' message payload.</w:t>
      </w:r>
    </w:p>
    <w:p w14:paraId="1A2AFCF7" w14:textId="77777777" w:rsidR="003E4D9F" w:rsidRDefault="003E4D9F" w:rsidP="003E4D9F">
      <w:r>
        <w:t>If the UE provided an explicit indication as described in subclause 5.4.2.1, the 3GPP AAA server shall inform the UE of its decision of the UE reflective QoS function by invoking an EAP-Request/AKA-Notification dialogue when EAP-AKA is used or an EAP-Request'/AKA-Notification' dialogue when EAP-AKA' is used. The UE reflective QoS function decision is sent to the UE by using the AT_</w:t>
      </w:r>
      <w:r w:rsidRPr="005326BB">
        <w:t xml:space="preserve"> </w:t>
      </w:r>
      <w:r>
        <w:t>RQSI_RES attribute.</w:t>
      </w:r>
    </w:p>
    <w:p w14:paraId="7E375350" w14:textId="77777777" w:rsidR="003E4D9F" w:rsidRDefault="003E4D9F" w:rsidP="003E4D9F">
      <w:r>
        <w:t>The UE reflective QoS function</w:t>
      </w:r>
      <w:r w:rsidDel="008557C3">
        <w:t xml:space="preserve"> </w:t>
      </w:r>
      <w:r>
        <w:t xml:space="preserve">decision is made by the 3GPP AAA server based on the capabilities of the UE, the type of access, the access identity and local policies. </w:t>
      </w:r>
    </w:p>
    <w:p w14:paraId="2B841E1F" w14:textId="77777777" w:rsidR="003E4D9F" w:rsidRDefault="003E4D9F" w:rsidP="003E4D9F">
      <w:r>
        <w:t>The detailed coding of this attribute is described in subclause 8.1.1.</w:t>
      </w:r>
    </w:p>
    <w:p w14:paraId="0684610F" w14:textId="77777777" w:rsidR="00EA36AA" w:rsidRDefault="00EA36AA" w:rsidP="00B6016A">
      <w:pPr>
        <w:pStyle w:val="Heading1"/>
      </w:pPr>
      <w:bookmarkStart w:id="39" w:name="_Toc517333929"/>
      <w:r>
        <w:t>6</w:t>
      </w:r>
      <w:r>
        <w:tab/>
        <w:t>Tunnel management procedure</w:t>
      </w:r>
      <w:bookmarkEnd w:id="39"/>
      <w:r w:rsidRPr="00406A73">
        <w:t xml:space="preserve"> </w:t>
      </w:r>
    </w:p>
    <w:p w14:paraId="1F8C2F1A" w14:textId="77777777" w:rsidR="000E4335" w:rsidRDefault="000E4335" w:rsidP="00B6016A">
      <w:pPr>
        <w:pStyle w:val="Heading2"/>
      </w:pPr>
      <w:bookmarkStart w:id="40" w:name="_Toc517333930"/>
      <w:r>
        <w:t>6.1</w:t>
      </w:r>
      <w:r>
        <w:tab/>
        <w:t>Tunnel management procedures</w:t>
      </w:r>
      <w:r w:rsidRPr="00406A73">
        <w:t xml:space="preserve"> </w:t>
      </w:r>
      <w:r>
        <w:t>over S2b</w:t>
      </w:r>
      <w:bookmarkEnd w:id="40"/>
    </w:p>
    <w:p w14:paraId="5FF7CA31" w14:textId="77777777" w:rsidR="000E4335" w:rsidRPr="00003137" w:rsidRDefault="000E4335" w:rsidP="00B6016A">
      <w:pPr>
        <w:pStyle w:val="Heading3"/>
      </w:pPr>
      <w:bookmarkStart w:id="41" w:name="_Toc517333931"/>
      <w:r>
        <w:t>6.1.1</w:t>
      </w:r>
      <w:r>
        <w:tab/>
      </w:r>
      <w:r w:rsidRPr="00003137">
        <w:t>General</w:t>
      </w:r>
      <w:bookmarkEnd w:id="41"/>
    </w:p>
    <w:p w14:paraId="40149A29" w14:textId="77777777" w:rsidR="000E4335" w:rsidRDefault="000E4335" w:rsidP="000E4335">
      <w:pPr>
        <w:rPr>
          <w:lang w:eastAsia="zh-CN"/>
        </w:rPr>
      </w:pPr>
      <w:r w:rsidRPr="00003137">
        <w:rPr>
          <w:lang w:eastAsia="zh-CN"/>
        </w:rPr>
        <w:t>The purpose of tunnel management procedures is to establish or disconnect an end-to-end tunnel between the UE and the ePDG</w:t>
      </w:r>
      <w:r>
        <w:rPr>
          <w:lang w:eastAsia="zh-CN"/>
        </w:rPr>
        <w:t xml:space="preserve"> for S2b </w:t>
      </w:r>
      <w:r w:rsidRPr="00FE2489">
        <w:rPr>
          <w:lang w:val="en-CA"/>
        </w:rPr>
        <w:t xml:space="preserve">access to 3GPP Evolved Packet Core (EPC) via a </w:t>
      </w:r>
      <w:r>
        <w:rPr>
          <w:lang w:val="en-CA"/>
        </w:rPr>
        <w:t>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r w:rsidRPr="00003137">
        <w:rPr>
          <w:lang w:eastAsia="zh-CN"/>
        </w:rPr>
        <w:t xml:space="preserve">. </w:t>
      </w:r>
    </w:p>
    <w:p w14:paraId="716AE0FF" w14:textId="77777777" w:rsidR="00F51A02" w:rsidRDefault="000E4335" w:rsidP="00F51A02">
      <w:pPr>
        <w:rPr>
          <w:lang w:eastAsia="zh-CN"/>
        </w:rPr>
      </w:pPr>
      <w:r>
        <w:rPr>
          <w:lang w:eastAsia="zh-CN"/>
        </w:rPr>
        <w:t xml:space="preserve">The </w:t>
      </w:r>
      <w:r w:rsidRPr="00003137">
        <w:rPr>
          <w:lang w:eastAsia="zh-CN"/>
        </w:rPr>
        <w:t>tunnel management procedures</w:t>
      </w:r>
      <w:r>
        <w:rPr>
          <w:lang w:eastAsia="zh-CN"/>
        </w:rPr>
        <w:t xml:space="preserve"> </w:t>
      </w:r>
      <w:r w:rsidR="00F51A02">
        <w:rPr>
          <w:lang w:eastAsia="zh-CN"/>
        </w:rPr>
        <w:t>and ePDG selection</w:t>
      </w:r>
      <w:r w:rsidR="00F51A02" w:rsidRPr="00003137">
        <w:rPr>
          <w:lang w:eastAsia="zh-CN"/>
        </w:rPr>
        <w:t xml:space="preserve"> procedure</w:t>
      </w:r>
      <w:r w:rsidR="00F51A02">
        <w:rPr>
          <w:lang w:eastAsia="zh-CN"/>
        </w:rPr>
        <w:t xml:space="preserve"> </w:t>
      </w:r>
      <w:r>
        <w:rPr>
          <w:lang w:eastAsia="zh-CN"/>
        </w:rPr>
        <w:t xml:space="preserve">specified in </w:t>
      </w:r>
      <w:r>
        <w:rPr>
          <w:rFonts w:hint="eastAsia"/>
          <w:lang w:eastAsia="zh-CN"/>
        </w:rPr>
        <w:t>3GPP TS 24.302 </w:t>
      </w:r>
      <w:r>
        <w:rPr>
          <w:lang w:val="en-US" w:eastAsia="zh-CN"/>
        </w:rPr>
        <w:t>[3</w:t>
      </w:r>
      <w:r>
        <w:rPr>
          <w:rFonts w:hint="eastAsia"/>
          <w:lang w:val="en-US" w:eastAsia="zh-CN"/>
        </w:rPr>
        <w:t>]</w:t>
      </w:r>
      <w:r>
        <w:rPr>
          <w:lang w:val="en-US" w:eastAsia="zh-CN"/>
        </w:rPr>
        <w:t xml:space="preserve"> </w:t>
      </w:r>
      <w:r>
        <w:rPr>
          <w:lang w:eastAsia="zh-CN"/>
        </w:rPr>
        <w:t>clause</w:t>
      </w:r>
      <w:r w:rsidR="00F51A02">
        <w:rPr>
          <w:lang w:eastAsia="zh-CN"/>
        </w:rPr>
        <w:t> </w:t>
      </w:r>
      <w:r>
        <w:rPr>
          <w:lang w:eastAsia="zh-CN"/>
        </w:rPr>
        <w:t xml:space="preserve">7 </w:t>
      </w:r>
      <w:r>
        <w:rPr>
          <w:lang w:val="en-US" w:eastAsia="zh-CN"/>
        </w:rPr>
        <w:t>are applied.</w:t>
      </w:r>
      <w:r w:rsidRPr="00FD0C48">
        <w:rPr>
          <w:lang w:eastAsia="zh-CN"/>
        </w:rPr>
        <w:t xml:space="preserve"> </w:t>
      </w:r>
      <w:r>
        <w:rPr>
          <w:lang w:eastAsia="zh-CN"/>
        </w:rPr>
        <w:t>In addition, the procedures specified in this subclause shall be supported.</w:t>
      </w:r>
    </w:p>
    <w:p w14:paraId="2C468921" w14:textId="77777777" w:rsidR="000E4335" w:rsidRDefault="00F51A02" w:rsidP="00F51A02">
      <w:pPr>
        <w:pStyle w:val="NO"/>
        <w:rPr>
          <w:lang w:val="en-US" w:eastAsia="zh-CN"/>
        </w:rPr>
      </w:pPr>
      <w:r>
        <w:rPr>
          <w:lang w:val="en-US" w:eastAsia="zh-CN"/>
        </w:rPr>
        <w:lastRenderedPageBreak/>
        <w:t>NOTE:</w:t>
      </w:r>
      <w:r>
        <w:rPr>
          <w:lang w:val="en-US" w:eastAsia="zh-CN"/>
        </w:rPr>
        <w:tab/>
        <w:t xml:space="preserve">If required by national regulations, a DNS server can indicate that the </w:t>
      </w:r>
      <w:r>
        <w:t xml:space="preserve">current country mandates the selection of ePDG in this country </w:t>
      </w:r>
      <w:r>
        <w:rPr>
          <w:lang w:eastAsia="zh-CN"/>
        </w:rPr>
        <w:t xml:space="preserve">(see 3GPP TS 23.402 [18] and </w:t>
      </w:r>
      <w:r w:rsidRPr="0067783E">
        <w:rPr>
          <w:lang w:val="en-CA"/>
        </w:rPr>
        <w:t>3GPP TS 2</w:t>
      </w:r>
      <w:r>
        <w:rPr>
          <w:lang w:val="en-CA"/>
        </w:rPr>
        <w:t>3</w:t>
      </w:r>
      <w:r w:rsidRPr="0067783E">
        <w:rPr>
          <w:lang w:val="en-CA"/>
        </w:rPr>
        <w:t>.</w:t>
      </w:r>
      <w:r>
        <w:rPr>
          <w:lang w:val="en-CA"/>
        </w:rPr>
        <w:t>0</w:t>
      </w:r>
      <w:r w:rsidRPr="0067783E">
        <w:rPr>
          <w:lang w:val="en-CA"/>
        </w:rPr>
        <w:t>03</w:t>
      </w:r>
      <w:r>
        <w:rPr>
          <w:lang w:val="en-CA"/>
        </w:rPr>
        <w:t> [19]</w:t>
      </w:r>
      <w:r w:rsidRPr="008F0059">
        <w:rPr>
          <w:lang w:val="en-US"/>
        </w:rPr>
        <w:t>)</w:t>
      </w:r>
      <w:r>
        <w:rPr>
          <w:lang w:val="en-US"/>
        </w:rPr>
        <w:t>.</w:t>
      </w:r>
    </w:p>
    <w:p w14:paraId="29077F72" w14:textId="77777777" w:rsidR="000E4335" w:rsidRDefault="000E4335" w:rsidP="00B6016A">
      <w:pPr>
        <w:pStyle w:val="Heading3"/>
      </w:pPr>
      <w:bookmarkStart w:id="42" w:name="_Toc517333932"/>
      <w:r>
        <w:t>6.1.2</w:t>
      </w:r>
      <w:r>
        <w:tab/>
      </w:r>
      <w:r w:rsidRPr="00C715E7">
        <w:t>UE procedure</w:t>
      </w:r>
      <w:r>
        <w:t>s</w:t>
      </w:r>
      <w:bookmarkEnd w:id="42"/>
    </w:p>
    <w:p w14:paraId="1FB104B2" w14:textId="77777777" w:rsidR="000E4335" w:rsidRPr="00B82510" w:rsidRDefault="000E4335" w:rsidP="00B6016A">
      <w:pPr>
        <w:pStyle w:val="Heading4"/>
        <w:rPr>
          <w:lang w:eastAsia="zh-CN"/>
        </w:rPr>
      </w:pPr>
      <w:bookmarkStart w:id="43" w:name="_Toc517333933"/>
      <w:r>
        <w:t>6</w:t>
      </w:r>
      <w:r w:rsidRPr="00C715E7">
        <w:t>.</w:t>
      </w:r>
      <w:r w:rsidRPr="005D7367">
        <w:t>1.</w:t>
      </w:r>
      <w:r w:rsidRPr="00C715E7">
        <w:rPr>
          <w:rFonts w:hint="eastAsia"/>
        </w:rPr>
        <w:t>2</w:t>
      </w:r>
      <w:r w:rsidRPr="00C715E7">
        <w:t>.</w:t>
      </w:r>
      <w:r>
        <w:t>1</w:t>
      </w:r>
      <w:r w:rsidRPr="00C715E7">
        <w:tab/>
      </w:r>
      <w:r>
        <w:rPr>
          <w:rFonts w:hint="eastAsia"/>
          <w:lang w:eastAsia="zh-CN"/>
        </w:rPr>
        <w:t xml:space="preserve">Tunnel </w:t>
      </w:r>
      <w:r w:rsidRPr="00003137">
        <w:t>establishment</w:t>
      </w:r>
      <w:bookmarkEnd w:id="43"/>
    </w:p>
    <w:p w14:paraId="650DD0B1" w14:textId="77777777" w:rsidR="000E4335" w:rsidRDefault="000E4335" w:rsidP="000E4335">
      <w:pPr>
        <w:rPr>
          <w:lang w:val="en-US" w:eastAsia="zh-CN"/>
        </w:rPr>
      </w:pPr>
      <w:r w:rsidRPr="00003137">
        <w:t xml:space="preserve">Once the ePDG has been selected, the UE shall initiate the IPsec tunnel establishment procedure using the IKEv2 protocol as </w:t>
      </w:r>
      <w:r>
        <w:rPr>
          <w:lang w:eastAsia="zh-CN"/>
        </w:rPr>
        <w:t xml:space="preserve">specified </w:t>
      </w:r>
      <w:r w:rsidRPr="00003137">
        <w:t xml:space="preserve">in </w:t>
      </w:r>
      <w:r>
        <w:rPr>
          <w:rFonts w:hint="eastAsia"/>
          <w:lang w:eastAsia="zh-CN"/>
        </w:rPr>
        <w:t>3GPP TS 24.302 </w:t>
      </w:r>
      <w:r>
        <w:rPr>
          <w:lang w:val="en-US" w:eastAsia="zh-CN"/>
        </w:rPr>
        <w:t>[3</w:t>
      </w:r>
      <w:r>
        <w:rPr>
          <w:rFonts w:hint="eastAsia"/>
          <w:lang w:val="en-US" w:eastAsia="zh-CN"/>
        </w:rPr>
        <w:t xml:space="preserve">] </w:t>
      </w:r>
      <w:r>
        <w:rPr>
          <w:lang w:eastAsia="zh-CN"/>
        </w:rPr>
        <w:t>subclause</w:t>
      </w:r>
      <w:r w:rsidR="00EF3C81">
        <w:rPr>
          <w:lang w:eastAsia="zh-CN"/>
        </w:rPr>
        <w:t> </w:t>
      </w:r>
      <w:r>
        <w:rPr>
          <w:lang w:eastAsia="zh-CN"/>
        </w:rPr>
        <w:t xml:space="preserve">7.2.2 </w:t>
      </w:r>
      <w:r>
        <w:rPr>
          <w:rFonts w:hint="eastAsia"/>
          <w:lang w:val="en-US" w:eastAsia="zh-CN"/>
        </w:rPr>
        <w:t>with the following additions</w:t>
      </w:r>
      <w:r>
        <w:rPr>
          <w:lang w:val="en-US" w:eastAsia="zh-CN"/>
        </w:rPr>
        <w:t>:</w:t>
      </w:r>
    </w:p>
    <w:p w14:paraId="5E0C00B3" w14:textId="77777777" w:rsidR="000E4335" w:rsidRDefault="000E4335" w:rsidP="000E4335">
      <w:pPr>
        <w:pStyle w:val="B1"/>
      </w:pPr>
      <w:r>
        <w:t>a)</w:t>
      </w:r>
      <w:r>
        <w:tab/>
        <w:t>if the UE supports Reflective QoS</w:t>
      </w:r>
      <w:r>
        <w:rPr>
          <w:rFonts w:hint="eastAsia"/>
          <w:lang w:eastAsia="zh-CN"/>
        </w:rPr>
        <w:t>,</w:t>
      </w:r>
      <w:r>
        <w:t xml:space="preserve"> the UE shall</w:t>
      </w:r>
      <w:r>
        <w:rPr>
          <w:rFonts w:hint="eastAsia"/>
          <w:lang w:eastAsia="zh-CN"/>
        </w:rPr>
        <w:t xml:space="preserve"> provide the RQSI using </w:t>
      </w:r>
      <w:r>
        <w:t>AT_</w:t>
      </w:r>
      <w:r w:rsidRPr="005326BB">
        <w:t xml:space="preserve"> </w:t>
      </w:r>
      <w:r>
        <w:t>RQS</w:t>
      </w:r>
      <w:r>
        <w:rPr>
          <w:rFonts w:hint="eastAsia"/>
          <w:lang w:eastAsia="zh-CN"/>
        </w:rPr>
        <w:t>I</w:t>
      </w:r>
      <w:r>
        <w:t>_IND</w:t>
      </w:r>
      <w:r>
        <w:rPr>
          <w:rFonts w:hint="eastAsia"/>
          <w:lang w:eastAsia="zh-CN"/>
        </w:rPr>
        <w:t xml:space="preserve"> attribute as defined in subclause</w:t>
      </w:r>
      <w:r>
        <w:rPr>
          <w:lang w:val="en-US" w:eastAsia="zh-CN"/>
        </w:rPr>
        <w:t> 8</w:t>
      </w:r>
      <w:r>
        <w:rPr>
          <w:noProof/>
          <w:lang w:val="en-US"/>
        </w:rPr>
        <w:t>.1</w:t>
      </w:r>
      <w:r>
        <w:t>.1.1</w:t>
      </w:r>
      <w:r>
        <w:rPr>
          <w:rFonts w:hint="eastAsia"/>
          <w:lang w:eastAsia="zh-CN"/>
        </w:rPr>
        <w:t xml:space="preserve"> within the IKE_AUTH request message</w:t>
      </w:r>
      <w:r>
        <w:rPr>
          <w:lang w:eastAsia="zh-CN"/>
        </w:rPr>
        <w:t>;</w:t>
      </w:r>
    </w:p>
    <w:p w14:paraId="0D83AA2C" w14:textId="77777777" w:rsidR="000E4335" w:rsidRPr="0093679E" w:rsidRDefault="000E4335" w:rsidP="000E4335">
      <w:pPr>
        <w:pStyle w:val="B1"/>
      </w:pPr>
      <w:r>
        <w:rPr>
          <w:lang w:eastAsia="zh-CN"/>
        </w:rPr>
        <w:t>b</w:t>
      </w:r>
      <w:r>
        <w:rPr>
          <w:rFonts w:hint="eastAsia"/>
          <w:lang w:val="en-US" w:eastAsia="zh-CN"/>
        </w:rPr>
        <w:t>)</w:t>
      </w:r>
      <w:r>
        <w:rPr>
          <w:rFonts w:hint="eastAsia"/>
          <w:lang w:val="en-US" w:eastAsia="zh-CN"/>
        </w:rPr>
        <w:tab/>
      </w:r>
      <w:r>
        <w:rPr>
          <w:lang w:val="en-US" w:eastAsia="zh-CN"/>
        </w:rPr>
        <w:t>if</w:t>
      </w:r>
      <w:r>
        <w:t xml:space="preserve"> </w:t>
      </w:r>
      <w:r w:rsidRPr="00003137">
        <w:t xml:space="preserve">MOBIKE </w:t>
      </w:r>
      <w:r>
        <w:rPr>
          <w:rFonts w:hint="eastAsia"/>
          <w:lang w:eastAsia="zh-CN"/>
        </w:rPr>
        <w:t xml:space="preserve">is </w:t>
      </w:r>
      <w:r w:rsidRPr="00003137">
        <w:t>supported</w:t>
      </w:r>
      <w:r>
        <w:t>,</w:t>
      </w:r>
      <w:r w:rsidRPr="00003137">
        <w:t xml:space="preserve"> </w:t>
      </w:r>
      <w:r w:rsidRPr="0093679E">
        <w:rPr>
          <w:rFonts w:hint="eastAsia"/>
        </w:rPr>
        <w:t xml:space="preserve">the </w:t>
      </w:r>
      <w:r>
        <w:t>UE shall</w:t>
      </w:r>
      <w:r w:rsidRPr="0093679E">
        <w:rPr>
          <w:rFonts w:hint="eastAsia"/>
        </w:rPr>
        <w:t xml:space="preserve"> include the</w:t>
      </w:r>
      <w:r w:rsidRPr="0093679E">
        <w:t xml:space="preserve"> MOBIKE_SUPPORTED notification in the IKE_AUTH </w:t>
      </w:r>
      <w:r w:rsidRPr="0093679E">
        <w:rPr>
          <w:rFonts w:hint="eastAsia"/>
        </w:rPr>
        <w:t>request message;</w:t>
      </w:r>
    </w:p>
    <w:p w14:paraId="0F2416FB" w14:textId="77777777" w:rsidR="000E4335" w:rsidRDefault="000E4335" w:rsidP="000E4335">
      <w:pPr>
        <w:pStyle w:val="B1"/>
        <w:rPr>
          <w:lang w:eastAsia="zh-CN"/>
        </w:rPr>
      </w:pPr>
      <w:r>
        <w:rPr>
          <w:lang w:eastAsia="zh-CN"/>
        </w:rPr>
        <w:t>c</w:t>
      </w:r>
      <w:r>
        <w:rPr>
          <w:rFonts w:hint="eastAsia"/>
          <w:lang w:eastAsia="zh-CN"/>
        </w:rPr>
        <w:t>)</w:t>
      </w:r>
      <w:r>
        <w:rPr>
          <w:rFonts w:hint="eastAsia"/>
          <w:lang w:eastAsia="zh-CN"/>
        </w:rPr>
        <w:tab/>
      </w:r>
      <w:r>
        <w:rPr>
          <w:lang w:eastAsia="zh-CN"/>
        </w:rPr>
        <w:t xml:space="preserve">in an IPv4 </w:t>
      </w:r>
      <w:r>
        <w:rPr>
          <w:lang w:val="en-CA"/>
        </w:rPr>
        <w:t>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r>
        <w:rPr>
          <w:lang w:eastAsia="zh-CN"/>
        </w:rPr>
        <w:t xml:space="preserve">, NAT may be deployed, e.g. a UE may </w:t>
      </w:r>
      <w:r w:rsidR="00A83E6A">
        <w:rPr>
          <w:lang w:eastAsia="zh-CN"/>
        </w:rPr>
        <w:t xml:space="preserve">locate </w:t>
      </w:r>
      <w:r>
        <w:rPr>
          <w:lang w:eastAsia="zh-CN"/>
        </w:rPr>
        <w:t xml:space="preserve">behind a Residence Gateway </w:t>
      </w:r>
      <w:r w:rsidR="00A83E6A">
        <w:rPr>
          <w:lang w:eastAsia="zh-CN"/>
        </w:rPr>
        <w:t xml:space="preserve">in </w:t>
      </w:r>
      <w:r>
        <w:rPr>
          <w:lang w:eastAsia="zh-CN"/>
        </w:rPr>
        <w:t xml:space="preserve">which a NAT function </w:t>
      </w:r>
      <w:r w:rsidR="00A83E6A">
        <w:rPr>
          <w:lang w:eastAsia="zh-CN"/>
        </w:rPr>
        <w:t xml:space="preserve">is </w:t>
      </w:r>
      <w:r>
        <w:rPr>
          <w:lang w:eastAsia="zh-CN"/>
        </w:rPr>
        <w:t>enabled. The UE shall support the</w:t>
      </w:r>
      <w:r>
        <w:rPr>
          <w:rFonts w:hint="eastAsia"/>
          <w:lang w:eastAsia="zh-CN"/>
        </w:rPr>
        <w:t xml:space="preserve"> NAT detection function </w:t>
      </w:r>
      <w:r>
        <w:rPr>
          <w:lang w:eastAsia="zh-CN"/>
        </w:rPr>
        <w:t>as specified</w:t>
      </w:r>
      <w:r>
        <w:rPr>
          <w:rFonts w:hint="eastAsia"/>
          <w:lang w:eastAsia="zh-CN"/>
        </w:rPr>
        <w:t xml:space="preserve"> in IETF RFC 5996 [7]; </w:t>
      </w:r>
      <w:r>
        <w:rPr>
          <w:lang w:eastAsia="zh-CN"/>
        </w:rPr>
        <w:t>and</w:t>
      </w:r>
    </w:p>
    <w:p w14:paraId="7692491D" w14:textId="77777777" w:rsidR="000E4335" w:rsidRDefault="000E4335" w:rsidP="000E4335">
      <w:pPr>
        <w:pStyle w:val="B1"/>
        <w:rPr>
          <w:lang w:eastAsia="zh-CN"/>
        </w:rPr>
      </w:pPr>
      <w:r>
        <w:rPr>
          <w:lang w:eastAsia="zh-CN"/>
        </w:rPr>
        <w:t>d)</w:t>
      </w:r>
      <w:r>
        <w:rPr>
          <w:lang w:eastAsia="zh-CN"/>
        </w:rPr>
        <w:tab/>
        <w:t>if</w:t>
      </w:r>
      <w:r>
        <w:rPr>
          <w:rFonts w:hint="eastAsia"/>
          <w:lang w:eastAsia="zh-CN"/>
        </w:rPr>
        <w:t xml:space="preserve"> NAT is detected between the UE and the ePDG,</w:t>
      </w:r>
    </w:p>
    <w:p w14:paraId="650BC4A2" w14:textId="77777777" w:rsidR="000E4335" w:rsidRDefault="000E4335" w:rsidP="000E4335">
      <w:pPr>
        <w:pStyle w:val="B2"/>
        <w:rPr>
          <w:lang w:eastAsia="zh-CN"/>
        </w:rPr>
      </w:pPr>
      <w:r>
        <w:rPr>
          <w:lang w:eastAsia="zh-CN"/>
        </w:rPr>
        <w:t>-</w:t>
      </w:r>
      <w:r>
        <w:rPr>
          <w:lang w:eastAsia="zh-CN"/>
        </w:rPr>
        <w:tab/>
        <w:t xml:space="preserve">the UE shall invoke the IKEv2 NAT </w:t>
      </w:r>
      <w:r w:rsidRPr="00695CE2">
        <w:rPr>
          <w:lang w:eastAsia="zh-CN"/>
        </w:rPr>
        <w:t>traversal</w:t>
      </w:r>
      <w:r>
        <w:rPr>
          <w:rFonts w:hint="eastAsia"/>
          <w:lang w:eastAsia="zh-CN"/>
        </w:rPr>
        <w:t xml:space="preserve"> procedure</w:t>
      </w:r>
      <w:r w:rsidRPr="00695CE2">
        <w:rPr>
          <w:lang w:eastAsia="zh-CN"/>
        </w:rPr>
        <w:t xml:space="preserve"> </w:t>
      </w:r>
      <w:r>
        <w:rPr>
          <w:lang w:eastAsia="zh-CN"/>
        </w:rPr>
        <w:t xml:space="preserve">as specified in </w:t>
      </w:r>
      <w:r>
        <w:t>IETF RFC </w:t>
      </w:r>
      <w:r>
        <w:rPr>
          <w:rFonts w:hint="eastAsia"/>
          <w:lang w:eastAsia="zh-CN"/>
        </w:rPr>
        <w:t>5996</w:t>
      </w:r>
      <w:r w:rsidR="00EF3C81">
        <w:rPr>
          <w:lang w:eastAsia="zh-CN"/>
        </w:rPr>
        <w:t> </w:t>
      </w:r>
      <w:r>
        <w:rPr>
          <w:rFonts w:hint="eastAsia"/>
          <w:lang w:eastAsia="zh-CN"/>
        </w:rPr>
        <w:t>[7]</w:t>
      </w:r>
      <w:r w:rsidR="00EF3C81">
        <w:rPr>
          <w:lang w:eastAsia="zh-CN"/>
        </w:rPr>
        <w:t>;</w:t>
      </w:r>
    </w:p>
    <w:p w14:paraId="0F8378A9" w14:textId="77777777" w:rsidR="000E4335" w:rsidRDefault="000E4335" w:rsidP="006D55DD">
      <w:pPr>
        <w:pStyle w:val="B2"/>
        <w:rPr>
          <w:bCs/>
          <w:lang w:eastAsia="zh-CN"/>
        </w:rPr>
      </w:pPr>
      <w:r w:rsidRPr="00925324">
        <w:t>-</w:t>
      </w:r>
      <w:r w:rsidRPr="00925324">
        <w:tab/>
      </w:r>
      <w:r>
        <w:t>t</w:t>
      </w:r>
      <w:r>
        <w:rPr>
          <w:lang w:val="en-US" w:eastAsia="zh-CN"/>
        </w:rPr>
        <w:t>he</w:t>
      </w:r>
      <w:r>
        <w:rPr>
          <w:rFonts w:hint="eastAsia"/>
          <w:lang w:val="en-US" w:eastAsia="zh-CN"/>
        </w:rPr>
        <w:t xml:space="preserve"> UE shall use </w:t>
      </w:r>
      <w:r>
        <w:rPr>
          <w:lang w:val="en-US"/>
        </w:rPr>
        <w:t>UDP</w:t>
      </w:r>
      <w:r>
        <w:rPr>
          <w:rFonts w:hint="eastAsia"/>
          <w:lang w:val="en-US" w:eastAsia="zh-CN"/>
        </w:rPr>
        <w:t xml:space="preserve"> e</w:t>
      </w:r>
      <w:r w:rsidRPr="000B5800">
        <w:rPr>
          <w:lang w:val="en-US"/>
        </w:rPr>
        <w:t xml:space="preserve">ncapsulated </w:t>
      </w:r>
      <w:r>
        <w:rPr>
          <w:rFonts w:hint="eastAsia"/>
          <w:lang w:val="en-US" w:eastAsia="zh-CN"/>
        </w:rPr>
        <w:t xml:space="preserve">for ESP as </w:t>
      </w:r>
      <w:r>
        <w:rPr>
          <w:lang w:eastAsia="zh-CN"/>
        </w:rPr>
        <w:t xml:space="preserve">specified </w:t>
      </w:r>
      <w:r>
        <w:rPr>
          <w:rFonts w:hint="eastAsia"/>
          <w:lang w:val="en-US" w:eastAsia="zh-CN"/>
        </w:rPr>
        <w:t xml:space="preserve">in </w:t>
      </w:r>
      <w:r>
        <w:rPr>
          <w:rFonts w:hint="eastAsia"/>
          <w:bCs/>
          <w:lang w:eastAsia="zh-CN"/>
        </w:rPr>
        <w:t>IETF RFC 5996 [7]; and</w:t>
      </w:r>
    </w:p>
    <w:p w14:paraId="41B89DE5" w14:textId="77777777" w:rsidR="000E4335" w:rsidRDefault="000E4335" w:rsidP="006D55DD">
      <w:pPr>
        <w:pStyle w:val="B2"/>
        <w:rPr>
          <w:lang w:val="en-US" w:eastAsia="zh-CN"/>
        </w:rPr>
      </w:pPr>
      <w:r>
        <w:rPr>
          <w:rFonts w:hint="eastAsia"/>
          <w:bCs/>
          <w:lang w:eastAsia="zh-CN"/>
        </w:rPr>
        <w:t>-</w:t>
      </w:r>
      <w:r>
        <w:rPr>
          <w:rFonts w:hint="eastAsia"/>
          <w:bCs/>
          <w:lang w:eastAsia="zh-CN"/>
        </w:rPr>
        <w:tab/>
      </w:r>
      <w:r>
        <w:rPr>
          <w:bCs/>
          <w:lang w:eastAsia="zh-CN"/>
        </w:rPr>
        <w:t>t</w:t>
      </w:r>
      <w:r>
        <w:rPr>
          <w:rFonts w:hint="eastAsia"/>
          <w:bCs/>
          <w:lang w:eastAsia="zh-CN"/>
        </w:rPr>
        <w:t xml:space="preserve">he UE may </w:t>
      </w:r>
      <w:r>
        <w:rPr>
          <w:rFonts w:hint="eastAsia"/>
          <w:lang w:val="en-US" w:eastAsia="zh-CN"/>
        </w:rPr>
        <w:t>send the NAT-keepalive packet to keep NAT mapping alive as defined in the IETF RFC 3948 </w:t>
      </w:r>
      <w:r>
        <w:rPr>
          <w:lang w:val="en-US" w:eastAsia="zh-CN"/>
        </w:rPr>
        <w:t>[9]</w:t>
      </w:r>
      <w:r>
        <w:rPr>
          <w:rFonts w:hint="eastAsia"/>
          <w:lang w:val="en-US" w:eastAsia="zh-CN"/>
        </w:rPr>
        <w:t>.</w:t>
      </w:r>
    </w:p>
    <w:p w14:paraId="628E445D" w14:textId="77777777" w:rsidR="000E4335" w:rsidRDefault="000E4335" w:rsidP="00B6016A">
      <w:pPr>
        <w:pStyle w:val="Heading4"/>
        <w:rPr>
          <w:lang w:eastAsia="zh-CN"/>
        </w:rPr>
      </w:pPr>
      <w:bookmarkStart w:id="44" w:name="_Toc517333934"/>
      <w:r>
        <w:rPr>
          <w:lang w:eastAsia="zh-CN"/>
        </w:rPr>
        <w:t>6</w:t>
      </w:r>
      <w:r>
        <w:t>.1.2.</w:t>
      </w:r>
      <w:r>
        <w:rPr>
          <w:lang w:eastAsia="zh-CN"/>
        </w:rPr>
        <w:t>2</w:t>
      </w:r>
      <w:r>
        <w:tab/>
      </w:r>
      <w:r>
        <w:rPr>
          <w:rFonts w:hint="eastAsia"/>
          <w:lang w:eastAsia="zh-CN"/>
        </w:rPr>
        <w:t>Tunnel modification</w:t>
      </w:r>
      <w:bookmarkEnd w:id="44"/>
    </w:p>
    <w:p w14:paraId="06E18C64" w14:textId="77777777" w:rsidR="000E4335" w:rsidRDefault="000E4335" w:rsidP="000E4335">
      <w:r>
        <w:t xml:space="preserve">The UE shall support the tunnel modification procedure specified </w:t>
      </w:r>
      <w:r w:rsidRPr="00003137">
        <w:t xml:space="preserve">in </w:t>
      </w:r>
      <w:r>
        <w:rPr>
          <w:rFonts w:hint="eastAsia"/>
          <w:lang w:eastAsia="zh-CN"/>
        </w:rPr>
        <w:t>3GPP TS 24.302 </w:t>
      </w:r>
      <w:r>
        <w:rPr>
          <w:lang w:val="en-US" w:eastAsia="zh-CN"/>
        </w:rPr>
        <w:t>[3]</w:t>
      </w:r>
      <w:r>
        <w:rPr>
          <w:rFonts w:hint="eastAsia"/>
          <w:lang w:val="en-US" w:eastAsia="zh-CN"/>
        </w:rPr>
        <w:t xml:space="preserve"> </w:t>
      </w:r>
      <w:r w:rsidR="00EF3C81">
        <w:rPr>
          <w:lang w:eastAsia="zh-CN"/>
        </w:rPr>
        <w:t>subclause 7.2.3.</w:t>
      </w:r>
    </w:p>
    <w:p w14:paraId="15D37B53" w14:textId="77777777" w:rsidR="000E4335" w:rsidRDefault="000E4335" w:rsidP="000E4335">
      <w:r>
        <w:t xml:space="preserve">The tunnel modification procedure may be triggered if the UE local IP address or the NAT UDP port number or both have been </w:t>
      </w:r>
      <w:r w:rsidRPr="00F20100">
        <w:rPr>
          <w:lang w:eastAsia="zh-CN"/>
        </w:rPr>
        <w:t>reassigned</w:t>
      </w:r>
      <w:r>
        <w:t xml:space="preserve">. For instance, the </w:t>
      </w:r>
      <w:r>
        <w:rPr>
          <w:lang w:eastAsia="zh-CN"/>
        </w:rPr>
        <w:t xml:space="preserve">Residence Gateway </w:t>
      </w:r>
      <w:r>
        <w:t xml:space="preserve">NAT function may be restarted for some reasons. As the result of the NAT restart, the UE local IP address and the mapping of the NAT UDP port number may be </w:t>
      </w:r>
      <w:r w:rsidRPr="00F20100">
        <w:rPr>
          <w:lang w:eastAsia="zh-CN"/>
        </w:rPr>
        <w:t>reassigned</w:t>
      </w:r>
      <w:r>
        <w:t xml:space="preserve">. </w:t>
      </w:r>
    </w:p>
    <w:p w14:paraId="6D2ECBF5" w14:textId="77777777" w:rsidR="000E4335" w:rsidRDefault="000E4335" w:rsidP="000E4335">
      <w:pPr>
        <w:rPr>
          <w:lang w:eastAsia="zh-CN"/>
        </w:rPr>
      </w:pPr>
      <w:r>
        <w:rPr>
          <w:rFonts w:hint="eastAsia"/>
          <w:lang w:eastAsia="zh-CN"/>
        </w:rPr>
        <w:t xml:space="preserve">If </w:t>
      </w:r>
      <w:r>
        <w:rPr>
          <w:lang w:eastAsia="zh-CN"/>
        </w:rPr>
        <w:t xml:space="preserve">the </w:t>
      </w:r>
      <w:r>
        <w:t xml:space="preserve">UE </w:t>
      </w:r>
      <w:r>
        <w:rPr>
          <w:rFonts w:hint="eastAsia"/>
          <w:lang w:eastAsia="zh-CN"/>
        </w:rPr>
        <w:t>detect</w:t>
      </w:r>
      <w:r>
        <w:rPr>
          <w:lang w:eastAsia="zh-CN"/>
        </w:rPr>
        <w:t xml:space="preserve">s that the </w:t>
      </w:r>
      <w:r>
        <w:t xml:space="preserve">local IP address or the NAT UDP port number or both are </w:t>
      </w:r>
      <w:r w:rsidRPr="00F20100">
        <w:rPr>
          <w:lang w:eastAsia="zh-CN"/>
        </w:rPr>
        <w:t>reassign</w:t>
      </w:r>
      <w:r>
        <w:rPr>
          <w:lang w:eastAsia="zh-CN"/>
        </w:rPr>
        <w:t>ed</w:t>
      </w:r>
      <w:r>
        <w:rPr>
          <w:rFonts w:hint="eastAsia"/>
          <w:lang w:eastAsia="zh-CN"/>
        </w:rPr>
        <w:t xml:space="preserve">, the </w:t>
      </w:r>
      <w:r>
        <w:rPr>
          <w:lang w:eastAsia="zh-CN"/>
        </w:rPr>
        <w:t>UE</w:t>
      </w:r>
      <w:r>
        <w:rPr>
          <w:rFonts w:hint="eastAsia"/>
          <w:lang w:eastAsia="zh-CN"/>
        </w:rPr>
        <w:t xml:space="preserve"> </w:t>
      </w:r>
      <w:r>
        <w:rPr>
          <w:lang w:eastAsia="zh-CN"/>
        </w:rPr>
        <w:t>shall</w:t>
      </w:r>
      <w:r>
        <w:rPr>
          <w:rFonts w:hint="eastAsia"/>
          <w:lang w:eastAsia="zh-CN"/>
        </w:rPr>
        <w:t>:</w:t>
      </w:r>
    </w:p>
    <w:p w14:paraId="375367AC" w14:textId="77777777" w:rsidR="000E4335" w:rsidRPr="0093679E" w:rsidRDefault="000E4335" w:rsidP="000E4335">
      <w:pPr>
        <w:pStyle w:val="B1"/>
      </w:pPr>
      <w:r w:rsidRPr="0093679E">
        <w:t>-</w:t>
      </w:r>
      <w:r w:rsidRPr="0093679E">
        <w:tab/>
      </w:r>
      <w:r>
        <w:t>disconnect</w:t>
      </w:r>
      <w:r w:rsidRPr="0093679E">
        <w:t xml:space="preserve"> the </w:t>
      </w:r>
      <w:r>
        <w:t xml:space="preserve">tunnel </w:t>
      </w:r>
      <w:r w:rsidRPr="0093679E">
        <w:rPr>
          <w:rFonts w:hint="eastAsia"/>
        </w:rPr>
        <w:t xml:space="preserve">as specified in </w:t>
      </w:r>
      <w:r>
        <w:t>subclause</w:t>
      </w:r>
      <w:r w:rsidR="00EF3C81">
        <w:t> </w:t>
      </w:r>
      <w:r>
        <w:t>6</w:t>
      </w:r>
      <w:r w:rsidRPr="0093679E">
        <w:t>.</w:t>
      </w:r>
      <w:r w:rsidR="00243C97">
        <w:t>1.</w:t>
      </w:r>
      <w:r w:rsidRPr="0093679E">
        <w:t>2.</w:t>
      </w:r>
      <w:r>
        <w:t>3</w:t>
      </w:r>
      <w:r w:rsidRPr="0093679E">
        <w:t xml:space="preserve"> </w:t>
      </w:r>
      <w:r>
        <w:t>and</w:t>
      </w:r>
      <w:r w:rsidRPr="0093679E">
        <w:rPr>
          <w:rFonts w:hint="eastAsia"/>
        </w:rPr>
        <w:t xml:space="preserve"> re-initiate the tunnel establishment procedure as specified in </w:t>
      </w:r>
      <w:r>
        <w:t>subclause</w:t>
      </w:r>
      <w:r w:rsidR="00EF3C81">
        <w:t> </w:t>
      </w:r>
      <w:r>
        <w:t>6</w:t>
      </w:r>
      <w:r w:rsidRPr="0093679E">
        <w:t>.</w:t>
      </w:r>
      <w:r w:rsidR="00243C97">
        <w:t>1.</w:t>
      </w:r>
      <w:r w:rsidRPr="0093679E">
        <w:t>2.</w:t>
      </w:r>
      <w:r>
        <w:t>1; or</w:t>
      </w:r>
    </w:p>
    <w:p w14:paraId="15BCFA18" w14:textId="77777777" w:rsidR="000E4335" w:rsidRPr="0093679E" w:rsidRDefault="000E4335" w:rsidP="000E4335">
      <w:pPr>
        <w:pStyle w:val="B1"/>
      </w:pPr>
      <w:r w:rsidRPr="0093679E">
        <w:t>-</w:t>
      </w:r>
      <w:r w:rsidRPr="0093679E">
        <w:tab/>
      </w:r>
      <w:r w:rsidRPr="0093679E">
        <w:rPr>
          <w:rFonts w:hint="eastAsia"/>
        </w:rPr>
        <w:t>use</w:t>
      </w:r>
      <w:r w:rsidRPr="0093679E">
        <w:t xml:space="preserve"> MOBIKE </w:t>
      </w:r>
      <w:r w:rsidRPr="0093679E">
        <w:rPr>
          <w:rFonts w:hint="eastAsia"/>
        </w:rPr>
        <w:t xml:space="preserve">for recovering the IKEv2 SA </w:t>
      </w:r>
      <w:r w:rsidRPr="0093679E">
        <w:t>as specified in IETF RFC 4555 </w:t>
      </w:r>
      <w:r>
        <w:rPr>
          <w:rFonts w:hint="eastAsia"/>
        </w:rPr>
        <w:t>[8]</w:t>
      </w:r>
      <w:r w:rsidRPr="0093679E">
        <w:rPr>
          <w:rFonts w:hint="eastAsia"/>
        </w:rPr>
        <w:t>.</w:t>
      </w:r>
    </w:p>
    <w:p w14:paraId="0DD31E93" w14:textId="77777777" w:rsidR="000E4335" w:rsidRDefault="000E4335" w:rsidP="000E4335">
      <w:pPr>
        <w:rPr>
          <w:lang w:val="en-US" w:eastAsia="zh-CN"/>
        </w:rPr>
      </w:pPr>
      <w:r>
        <w:t xml:space="preserve">If </w:t>
      </w:r>
      <w:r w:rsidRPr="00003137">
        <w:t xml:space="preserve">MOBIKE </w:t>
      </w:r>
      <w:r>
        <w:rPr>
          <w:rFonts w:hint="eastAsia"/>
          <w:lang w:eastAsia="zh-CN"/>
        </w:rPr>
        <w:t xml:space="preserve">is </w:t>
      </w:r>
      <w:r w:rsidRPr="00003137">
        <w:t>supported</w:t>
      </w:r>
      <w:r>
        <w:t>,</w:t>
      </w:r>
      <w:r>
        <w:rPr>
          <w:rFonts w:hint="eastAsia"/>
          <w:lang w:eastAsia="zh-CN"/>
        </w:rPr>
        <w:t xml:space="preserve"> </w:t>
      </w:r>
      <w:r>
        <w:rPr>
          <w:lang w:eastAsia="zh-CN"/>
        </w:rPr>
        <w:t>t</w:t>
      </w:r>
      <w:r>
        <w:rPr>
          <w:rFonts w:hint="eastAsia"/>
          <w:lang w:eastAsia="zh-CN"/>
        </w:rPr>
        <w:t xml:space="preserve">he </w:t>
      </w:r>
      <w:r>
        <w:rPr>
          <w:lang w:eastAsia="zh-CN"/>
        </w:rPr>
        <w:t xml:space="preserve">UE shall support the </w:t>
      </w:r>
      <w:r>
        <w:rPr>
          <w:rFonts w:hint="eastAsia"/>
          <w:lang w:eastAsia="zh-CN"/>
        </w:rPr>
        <w:t>tunnel m</w:t>
      </w:r>
      <w:r>
        <w:rPr>
          <w:lang w:eastAsia="zh-CN"/>
        </w:rPr>
        <w:t xml:space="preserve">odification </w:t>
      </w:r>
      <w:r>
        <w:rPr>
          <w:rFonts w:hint="eastAsia"/>
          <w:lang w:eastAsia="zh-CN"/>
        </w:rPr>
        <w:t>procedure specified in 3GPP TS 24.302 [3]</w:t>
      </w:r>
      <w:r>
        <w:rPr>
          <w:rFonts w:hint="eastAsia"/>
          <w:lang w:val="en-US" w:eastAsia="zh-CN"/>
        </w:rPr>
        <w:t xml:space="preserve"> </w:t>
      </w:r>
      <w:r>
        <w:rPr>
          <w:lang w:val="en-US" w:eastAsia="zh-CN"/>
        </w:rPr>
        <w:t>subclause</w:t>
      </w:r>
      <w:r w:rsidR="00EF3C81">
        <w:rPr>
          <w:lang w:val="en-US" w:eastAsia="zh-CN"/>
        </w:rPr>
        <w:t> </w:t>
      </w:r>
      <w:r>
        <w:rPr>
          <w:lang w:val="en-US" w:eastAsia="zh-CN"/>
        </w:rPr>
        <w:t xml:space="preserve">7.2.3 </w:t>
      </w:r>
      <w:r>
        <w:rPr>
          <w:rFonts w:hint="eastAsia"/>
          <w:lang w:val="en-US" w:eastAsia="zh-CN"/>
        </w:rPr>
        <w:t xml:space="preserve">with the following </w:t>
      </w:r>
      <w:r>
        <w:rPr>
          <w:lang w:val="en-US" w:eastAsia="zh-CN"/>
        </w:rPr>
        <w:t>addition</w:t>
      </w:r>
      <w:r>
        <w:rPr>
          <w:rFonts w:hint="eastAsia"/>
          <w:lang w:val="en-US" w:eastAsia="zh-CN"/>
        </w:rPr>
        <w:t>s:</w:t>
      </w:r>
    </w:p>
    <w:p w14:paraId="77489530" w14:textId="77777777" w:rsidR="000E4335" w:rsidRPr="0093679E" w:rsidRDefault="000E4335" w:rsidP="000E4335">
      <w:pPr>
        <w:pStyle w:val="B1"/>
      </w:pPr>
      <w:r w:rsidRPr="0093679E">
        <w:rPr>
          <w:rFonts w:hint="eastAsia"/>
        </w:rPr>
        <w:t>-</w:t>
      </w:r>
      <w:r w:rsidRPr="0093679E">
        <w:rPr>
          <w:rFonts w:hint="eastAsia"/>
        </w:rPr>
        <w:tab/>
        <w:t xml:space="preserve">the </w:t>
      </w:r>
      <w:r>
        <w:t>UE shall</w:t>
      </w:r>
      <w:r w:rsidRPr="0093679E">
        <w:rPr>
          <w:rFonts w:hint="eastAsia"/>
        </w:rPr>
        <w:t xml:space="preserve"> </w:t>
      </w:r>
      <w:r w:rsidRPr="0093679E">
        <w:t>perform</w:t>
      </w:r>
      <w:r>
        <w:t xml:space="preserve"> the</w:t>
      </w:r>
      <w:r w:rsidRPr="0093679E">
        <w:t xml:space="preserve"> Dead Peer Detection (DPD) </w:t>
      </w:r>
      <w:r>
        <w:t xml:space="preserve">procedure </w:t>
      </w:r>
      <w:r w:rsidRPr="0093679E">
        <w:rPr>
          <w:rFonts w:hint="eastAsia"/>
        </w:rPr>
        <w:t>t</w:t>
      </w:r>
      <w:r w:rsidRPr="0093679E">
        <w:t>o detect if NAT mappin</w:t>
      </w:r>
      <w:r w:rsidRPr="0093679E">
        <w:rPr>
          <w:rFonts w:hint="eastAsia"/>
        </w:rPr>
        <w:t>g have changed</w:t>
      </w:r>
      <w:r w:rsidRPr="0093679E">
        <w:t xml:space="preserve"> as specified in IETF RFC 4555 </w:t>
      </w:r>
      <w:r>
        <w:rPr>
          <w:rFonts w:hint="eastAsia"/>
        </w:rPr>
        <w:t>[8]</w:t>
      </w:r>
      <w:r w:rsidRPr="0093679E">
        <w:rPr>
          <w:rFonts w:hint="eastAsia"/>
        </w:rPr>
        <w:t>;</w:t>
      </w:r>
    </w:p>
    <w:p w14:paraId="36903D96" w14:textId="77777777" w:rsidR="000E4335" w:rsidRPr="0093679E" w:rsidRDefault="000E4335" w:rsidP="000E4335">
      <w:pPr>
        <w:pStyle w:val="B1"/>
      </w:pPr>
      <w:r w:rsidRPr="0093679E">
        <w:rPr>
          <w:rFonts w:hint="eastAsia"/>
        </w:rPr>
        <w:t>-</w:t>
      </w:r>
      <w:r w:rsidRPr="0093679E">
        <w:rPr>
          <w:rFonts w:hint="eastAsia"/>
        </w:rPr>
        <w:tab/>
        <w:t>i</w:t>
      </w:r>
      <w:r w:rsidRPr="0093679E">
        <w:t xml:space="preserve">f NAT remapping is detected, the </w:t>
      </w:r>
      <w:r>
        <w:t>UE</w:t>
      </w:r>
      <w:r w:rsidRPr="0093679E">
        <w:t xml:space="preserve"> shall update the IKE</w:t>
      </w:r>
      <w:r>
        <w:t>v2</w:t>
      </w:r>
      <w:r w:rsidRPr="0093679E">
        <w:t xml:space="preserve"> security association with the new </w:t>
      </w:r>
      <w:r w:rsidR="00243C97">
        <w:t xml:space="preserve">allocated local IP </w:t>
      </w:r>
      <w:r w:rsidRPr="0093679E">
        <w:t>address,</w:t>
      </w:r>
      <w:r>
        <w:t xml:space="preserve"> </w:t>
      </w:r>
      <w:r w:rsidRPr="0093679E">
        <w:rPr>
          <w:rFonts w:hint="eastAsia"/>
        </w:rPr>
        <w:t xml:space="preserve">and </w:t>
      </w:r>
      <w:r w:rsidRPr="0093679E">
        <w:t xml:space="preserve"> shall then send an INFORMATIONAL request containing the UPDATE_SA_ADDRESSES notification to the </w:t>
      </w:r>
      <w:r>
        <w:t>ePDG</w:t>
      </w:r>
      <w:r w:rsidRPr="0093679E">
        <w:rPr>
          <w:rFonts w:hint="eastAsia"/>
        </w:rPr>
        <w:t>;</w:t>
      </w:r>
      <w:r>
        <w:t xml:space="preserve"> and</w:t>
      </w:r>
    </w:p>
    <w:p w14:paraId="569773BD" w14:textId="77777777" w:rsidR="000E4335" w:rsidRPr="0093679E" w:rsidRDefault="000E4335" w:rsidP="000E4335">
      <w:pPr>
        <w:pStyle w:val="B1"/>
      </w:pPr>
      <w:r w:rsidRPr="0093679E">
        <w:rPr>
          <w:rFonts w:hint="eastAsia"/>
        </w:rPr>
        <w:t>-</w:t>
      </w:r>
      <w:r w:rsidRPr="0093679E">
        <w:rPr>
          <w:rFonts w:hint="eastAsia"/>
        </w:rPr>
        <w:tab/>
        <w:t>w</w:t>
      </w:r>
      <w:r w:rsidRPr="0093679E">
        <w:t xml:space="preserve">hen the </w:t>
      </w:r>
      <w:r>
        <w:t>UE</w:t>
      </w:r>
      <w:r w:rsidRPr="0093679E">
        <w:t xml:space="preserve"> receives an INFORMATIONAL request with a COOKIE2 notification present, the </w:t>
      </w:r>
      <w:r>
        <w:t>UE</w:t>
      </w:r>
      <w:r w:rsidRPr="0093679E">
        <w:t xml:space="preserve"> shall copy the notification to the COOKIE2 notification of an INFORMATIONAL response and send it to the </w:t>
      </w:r>
      <w:r>
        <w:t>ePDG</w:t>
      </w:r>
      <w:r w:rsidRPr="0093679E">
        <w:t>.</w:t>
      </w:r>
    </w:p>
    <w:p w14:paraId="0B40081C" w14:textId="77777777" w:rsidR="000E4335" w:rsidRPr="00B82510" w:rsidRDefault="000E4335" w:rsidP="00B6016A">
      <w:pPr>
        <w:pStyle w:val="Heading4"/>
        <w:rPr>
          <w:lang w:eastAsia="zh-CN"/>
        </w:rPr>
      </w:pPr>
      <w:bookmarkStart w:id="45" w:name="_Toc517333935"/>
      <w:r>
        <w:rPr>
          <w:lang w:eastAsia="zh-CN"/>
        </w:rPr>
        <w:t>6</w:t>
      </w:r>
      <w:r>
        <w:t>.1.2.</w:t>
      </w:r>
      <w:r>
        <w:rPr>
          <w:lang w:eastAsia="zh-CN"/>
        </w:rPr>
        <w:t>3</w:t>
      </w:r>
      <w:r>
        <w:tab/>
      </w:r>
      <w:r>
        <w:rPr>
          <w:rFonts w:hint="eastAsia"/>
          <w:lang w:eastAsia="zh-CN"/>
        </w:rPr>
        <w:t>Tunnel disconnection</w:t>
      </w:r>
      <w:bookmarkEnd w:id="45"/>
    </w:p>
    <w:p w14:paraId="3283C39C" w14:textId="77777777" w:rsidR="000E4335" w:rsidRPr="00201B3C" w:rsidRDefault="000E4335" w:rsidP="006D55DD">
      <w:pPr>
        <w:rPr>
          <w:lang w:val="en-US"/>
        </w:rPr>
      </w:pPr>
      <w:r>
        <w:rPr>
          <w:rFonts w:hint="eastAsia"/>
          <w:lang w:val="en-US" w:eastAsia="zh-CN"/>
        </w:rPr>
        <w:t>The procedure of tunnel disconnection initiated by the UE is specified 3GPP TS 24.302 [3].</w:t>
      </w:r>
    </w:p>
    <w:p w14:paraId="03F3FC4F" w14:textId="77777777" w:rsidR="000E4335" w:rsidRDefault="000E4335" w:rsidP="00B6016A">
      <w:pPr>
        <w:pStyle w:val="Heading4"/>
      </w:pPr>
      <w:bookmarkStart w:id="46" w:name="_Toc517333936"/>
      <w:r>
        <w:lastRenderedPageBreak/>
        <w:t>6.1.2.4</w:t>
      </w:r>
      <w:r>
        <w:tab/>
        <w:t xml:space="preserve">Support of </w:t>
      </w:r>
      <w:r w:rsidRPr="00F977D9">
        <w:rPr>
          <w:lang w:val="en-CA" w:eastAsia="zh-CN"/>
        </w:rPr>
        <w:t xml:space="preserve">reflective </w:t>
      </w:r>
      <w:r>
        <w:t>QoS</w:t>
      </w:r>
      <w:bookmarkEnd w:id="46"/>
    </w:p>
    <w:p w14:paraId="422324DC" w14:textId="77777777" w:rsidR="000E4335" w:rsidRDefault="000E4335" w:rsidP="000E4335">
      <w:pPr>
        <w:rPr>
          <w:lang w:val="en-CA"/>
        </w:rPr>
      </w:pPr>
      <w:r w:rsidRPr="00F977D9">
        <w:rPr>
          <w:lang w:val="en-CA"/>
        </w:rPr>
        <w:t xml:space="preserve">The </w:t>
      </w:r>
      <w:r>
        <w:rPr>
          <w:lang w:val="en-CA"/>
        </w:rPr>
        <w:t>UE</w:t>
      </w:r>
      <w:r w:rsidRPr="00F977D9">
        <w:rPr>
          <w:lang w:val="en-CA"/>
        </w:rPr>
        <w:t xml:space="preserve"> </w:t>
      </w:r>
      <w:r>
        <w:rPr>
          <w:lang w:val="en-CA"/>
        </w:rPr>
        <w:t xml:space="preserve">may </w:t>
      </w:r>
      <w:r w:rsidRPr="00F977D9">
        <w:rPr>
          <w:lang w:val="en-CA" w:eastAsia="zh-CN"/>
        </w:rPr>
        <w:t>support reflective QoS for uplink traffic</w:t>
      </w:r>
      <w:r w:rsidRPr="00F977D9">
        <w:rPr>
          <w:lang w:val="en-CA"/>
        </w:rPr>
        <w:t xml:space="preserve"> as specified in subclause</w:t>
      </w:r>
      <w:r>
        <w:rPr>
          <w:lang w:val="en-CA"/>
        </w:rPr>
        <w:t> 5</w:t>
      </w:r>
      <w:r w:rsidRPr="00F977D9">
        <w:rPr>
          <w:lang w:val="en-CA"/>
        </w:rPr>
        <w:t>.</w:t>
      </w:r>
      <w:r>
        <w:rPr>
          <w:lang w:val="en-CA"/>
        </w:rPr>
        <w:t>2</w:t>
      </w:r>
      <w:r w:rsidRPr="00F977D9">
        <w:rPr>
          <w:lang w:val="en-CA"/>
        </w:rPr>
        <w:t>.</w:t>
      </w:r>
    </w:p>
    <w:p w14:paraId="5949F4AC" w14:textId="77777777" w:rsidR="000E4335" w:rsidRPr="003E33E8" w:rsidRDefault="000E4335" w:rsidP="000E4335">
      <w:pPr>
        <w:rPr>
          <w:lang w:val="en-CA"/>
        </w:rPr>
      </w:pPr>
      <w:r w:rsidRPr="003E33E8">
        <w:rPr>
          <w:lang w:val="en-CA" w:eastAsia="zh-CN"/>
        </w:rPr>
        <w:t xml:space="preserve">If reflective QoS is supported and IPsec anti-replay feature specified in </w:t>
      </w:r>
      <w:r>
        <w:rPr>
          <w:lang w:val="en-CA"/>
        </w:rPr>
        <w:t>IETF RFC 4301 [10]</w:t>
      </w:r>
      <w:r w:rsidRPr="003E33E8">
        <w:rPr>
          <w:lang w:val="en-CA"/>
        </w:rPr>
        <w:t xml:space="preserve"> </w:t>
      </w:r>
      <w:r w:rsidRPr="003E33E8">
        <w:rPr>
          <w:lang w:val="en-CA" w:eastAsia="zh-CN"/>
        </w:rPr>
        <w:t xml:space="preserve">is </w:t>
      </w:r>
      <w:r w:rsidRPr="003E33E8" w:rsidDel="00BB6AEA">
        <w:rPr>
          <w:lang w:val="en-CA" w:eastAsia="zh-CN"/>
        </w:rPr>
        <w:t>implemented</w:t>
      </w:r>
      <w:r w:rsidRPr="003E33E8">
        <w:rPr>
          <w:lang w:val="en-CA" w:eastAsia="zh-CN"/>
        </w:rPr>
        <w:t>, t</w:t>
      </w:r>
      <w:r w:rsidRPr="003E33E8">
        <w:rPr>
          <w:lang w:val="en-CA"/>
        </w:rPr>
        <w:t xml:space="preserve">he UE should create dedicated child SA for each IP flow which has the same DSCP marking value. If not, the UE may choose to increase </w:t>
      </w:r>
      <w:r>
        <w:rPr>
          <w:lang w:val="en-CA"/>
        </w:rPr>
        <w:t xml:space="preserve">the </w:t>
      </w:r>
      <w:r w:rsidRPr="003E33E8">
        <w:rPr>
          <w:lang w:val="en-CA" w:eastAsia="zh-CN"/>
        </w:rPr>
        <w:t xml:space="preserve">IPsec anti-replay </w:t>
      </w:r>
      <w:r w:rsidRPr="003E33E8">
        <w:rPr>
          <w:lang w:val="en-CA"/>
        </w:rPr>
        <w:t xml:space="preserve">window size or use any other implementation-specific method to </w:t>
      </w:r>
      <w:r>
        <w:rPr>
          <w:lang w:val="en-CA"/>
        </w:rPr>
        <w:t>avoid the sequence issue</w:t>
      </w:r>
      <w:r w:rsidR="00EF3C81">
        <w:rPr>
          <w:lang w:val="en-CA"/>
        </w:rPr>
        <w:t>.</w:t>
      </w:r>
    </w:p>
    <w:p w14:paraId="053C41C8" w14:textId="77777777" w:rsidR="000E4335" w:rsidRPr="009D024E" w:rsidRDefault="000E4335" w:rsidP="00B6016A">
      <w:pPr>
        <w:pStyle w:val="Heading3"/>
      </w:pPr>
      <w:bookmarkStart w:id="47" w:name="_Toc517333937"/>
      <w:r>
        <w:t>6.1.3</w:t>
      </w:r>
      <w:r w:rsidRPr="009D024E">
        <w:tab/>
        <w:t>ePDG procedure</w:t>
      </w:r>
      <w:bookmarkEnd w:id="47"/>
    </w:p>
    <w:p w14:paraId="73B43A38" w14:textId="77777777" w:rsidR="000E4335" w:rsidRDefault="000E4335" w:rsidP="00B6016A">
      <w:pPr>
        <w:pStyle w:val="Heading4"/>
        <w:rPr>
          <w:noProof/>
          <w:lang w:val="en-CA"/>
        </w:rPr>
      </w:pPr>
      <w:bookmarkStart w:id="48" w:name="_Toc517333938"/>
      <w:r>
        <w:rPr>
          <w:lang w:eastAsia="zh-CN"/>
        </w:rPr>
        <w:t>6</w:t>
      </w:r>
      <w:r>
        <w:t>.1.</w:t>
      </w:r>
      <w:r>
        <w:rPr>
          <w:lang w:eastAsia="zh-CN"/>
        </w:rPr>
        <w:t>3</w:t>
      </w:r>
      <w:r>
        <w:t>.</w:t>
      </w:r>
      <w:r>
        <w:rPr>
          <w:lang w:eastAsia="zh-CN"/>
        </w:rPr>
        <w:t>1</w:t>
      </w:r>
      <w:r>
        <w:tab/>
      </w:r>
      <w:r>
        <w:rPr>
          <w:rFonts w:hint="eastAsia"/>
          <w:lang w:eastAsia="zh-CN"/>
        </w:rPr>
        <w:t xml:space="preserve">Tunnel </w:t>
      </w:r>
      <w:r w:rsidRPr="00003137">
        <w:t>establishment</w:t>
      </w:r>
      <w:bookmarkEnd w:id="48"/>
    </w:p>
    <w:p w14:paraId="642A68C2" w14:textId="77777777" w:rsidR="000E4335" w:rsidRDefault="000E4335" w:rsidP="000E4335">
      <w:pPr>
        <w:rPr>
          <w:noProof/>
          <w:lang w:val="en-CA" w:eastAsia="zh-CN"/>
        </w:rPr>
      </w:pPr>
      <w:r w:rsidRPr="00D82DFB">
        <w:rPr>
          <w:noProof/>
          <w:lang w:val="en-CA"/>
        </w:rPr>
        <w:t xml:space="preserve">Upon receipt of an IKE_AUTH request message from the UE requesting the establishment of a tunnel, the ePDG shall </w:t>
      </w:r>
      <w:r>
        <w:rPr>
          <w:noProof/>
          <w:lang w:val="en-CA"/>
        </w:rPr>
        <w:t>perform the tunnel establishment procedure</w:t>
      </w:r>
      <w:r>
        <w:rPr>
          <w:rFonts w:hint="eastAsia"/>
          <w:noProof/>
          <w:lang w:val="en-CA" w:eastAsia="zh-CN"/>
        </w:rPr>
        <w:t xml:space="preserve"> as specified in </w:t>
      </w:r>
      <w:r>
        <w:rPr>
          <w:rFonts w:hint="eastAsia"/>
          <w:lang w:eastAsia="zh-CN"/>
        </w:rPr>
        <w:t>3GPP TS 24.302 </w:t>
      </w:r>
      <w:r>
        <w:rPr>
          <w:lang w:val="en-US" w:eastAsia="zh-CN"/>
        </w:rPr>
        <w:t>[3]</w:t>
      </w:r>
      <w:r>
        <w:rPr>
          <w:rFonts w:hint="eastAsia"/>
          <w:lang w:val="en-US" w:eastAsia="zh-CN"/>
        </w:rPr>
        <w:t xml:space="preserve"> with the following additions</w:t>
      </w:r>
      <w:r>
        <w:rPr>
          <w:noProof/>
          <w:lang w:val="en-CA"/>
        </w:rPr>
        <w:t>:</w:t>
      </w:r>
    </w:p>
    <w:p w14:paraId="4A01C267" w14:textId="77777777" w:rsidR="000E4335" w:rsidRDefault="000E4335" w:rsidP="000E4335">
      <w:pPr>
        <w:pStyle w:val="B1"/>
        <w:rPr>
          <w:bCs/>
          <w:lang w:eastAsia="zh-CN"/>
        </w:rPr>
      </w:pPr>
      <w:r>
        <w:rPr>
          <w:rFonts w:hint="eastAsia"/>
          <w:lang w:val="en-CA" w:eastAsia="zh-CN"/>
        </w:rPr>
        <w:t>a)</w:t>
      </w:r>
      <w:r>
        <w:rPr>
          <w:rFonts w:hint="eastAsia"/>
          <w:lang w:eastAsia="zh-CN"/>
        </w:rPr>
        <w:tab/>
        <w:t xml:space="preserve">the ePDG shall support </w:t>
      </w:r>
      <w:r>
        <w:rPr>
          <w:rFonts w:hint="eastAsia"/>
          <w:bCs/>
          <w:lang w:eastAsia="zh-CN"/>
        </w:rPr>
        <w:t>the NAT detection function as defined in section 2.23 of IETF RFC 5996 [7];</w:t>
      </w:r>
    </w:p>
    <w:p w14:paraId="408BC0C9" w14:textId="77777777" w:rsidR="000E4335" w:rsidRPr="0093679E" w:rsidRDefault="000E4335" w:rsidP="000E4335">
      <w:pPr>
        <w:pStyle w:val="B1"/>
      </w:pPr>
      <w:r>
        <w:rPr>
          <w:lang w:val="en-US" w:eastAsia="zh-CN"/>
        </w:rPr>
        <w:t>b</w:t>
      </w:r>
      <w:r>
        <w:rPr>
          <w:rFonts w:hint="eastAsia"/>
          <w:lang w:val="en-US" w:eastAsia="zh-CN"/>
        </w:rPr>
        <w:t>)</w:t>
      </w:r>
      <w:r>
        <w:rPr>
          <w:rFonts w:hint="eastAsia"/>
          <w:lang w:val="en-US" w:eastAsia="zh-CN"/>
        </w:rPr>
        <w:tab/>
      </w:r>
      <w:r>
        <w:rPr>
          <w:lang w:val="en-US" w:eastAsia="zh-CN"/>
        </w:rPr>
        <w:t>i</w:t>
      </w:r>
      <w:r>
        <w:t xml:space="preserve">f </w:t>
      </w:r>
      <w:r w:rsidRPr="0093679E">
        <w:t xml:space="preserve">MOBIKE_SUPPORTED notification </w:t>
      </w:r>
      <w:r>
        <w:rPr>
          <w:rFonts w:hint="eastAsia"/>
          <w:lang w:eastAsia="zh-CN"/>
        </w:rPr>
        <w:t xml:space="preserve">is </w:t>
      </w:r>
      <w:r>
        <w:t>received,</w:t>
      </w:r>
      <w:r w:rsidRPr="00003137">
        <w:t xml:space="preserve"> </w:t>
      </w:r>
      <w:r w:rsidRPr="0093679E">
        <w:rPr>
          <w:rFonts w:hint="eastAsia"/>
        </w:rPr>
        <w:t xml:space="preserve">the </w:t>
      </w:r>
      <w:r>
        <w:t>ePDG shall</w:t>
      </w:r>
      <w:r w:rsidRPr="0093679E">
        <w:rPr>
          <w:rFonts w:hint="eastAsia"/>
        </w:rPr>
        <w:t xml:space="preserve"> include the</w:t>
      </w:r>
      <w:r w:rsidRPr="0093679E">
        <w:t xml:space="preserve"> MOBIKE_SUPPORTED notification in the </w:t>
      </w:r>
      <w:r>
        <w:rPr>
          <w:rFonts w:hint="eastAsia"/>
          <w:lang w:eastAsia="zh-CN"/>
        </w:rPr>
        <w:t xml:space="preserve">IKE_AUTH response </w:t>
      </w:r>
      <w:r w:rsidRPr="0093679E">
        <w:rPr>
          <w:rFonts w:hint="eastAsia"/>
        </w:rPr>
        <w:t>message;</w:t>
      </w:r>
    </w:p>
    <w:p w14:paraId="4C6FB0EA" w14:textId="77777777" w:rsidR="000E4335" w:rsidRDefault="000E4335" w:rsidP="000E4335">
      <w:pPr>
        <w:pStyle w:val="B1"/>
        <w:rPr>
          <w:lang w:eastAsia="zh-CN"/>
        </w:rPr>
      </w:pPr>
      <w:r>
        <w:rPr>
          <w:lang w:val="en-US" w:eastAsia="zh-CN"/>
        </w:rPr>
        <w:t>c</w:t>
      </w:r>
      <w:r>
        <w:rPr>
          <w:rFonts w:hint="eastAsia"/>
          <w:lang w:val="en-US" w:eastAsia="zh-CN"/>
        </w:rPr>
        <w:t>)</w:t>
      </w:r>
      <w:r>
        <w:rPr>
          <w:rFonts w:hint="eastAsia"/>
          <w:lang w:val="en-US" w:eastAsia="zh-CN"/>
        </w:rPr>
        <w:tab/>
      </w:r>
      <w:r>
        <w:rPr>
          <w:rFonts w:hint="eastAsia"/>
          <w:lang w:eastAsia="zh-CN"/>
        </w:rPr>
        <w:t xml:space="preserve">if NAT is detected between the UE and the ePDG, </w:t>
      </w:r>
      <w:r>
        <w:rPr>
          <w:rFonts w:hint="eastAsia"/>
          <w:lang w:val="en-US" w:eastAsia="zh-CN"/>
        </w:rPr>
        <w:t xml:space="preserve">the ePDG shall use </w:t>
      </w:r>
      <w:r>
        <w:rPr>
          <w:lang w:val="en-US"/>
        </w:rPr>
        <w:t>UDP</w:t>
      </w:r>
      <w:r>
        <w:rPr>
          <w:rFonts w:hint="eastAsia"/>
          <w:lang w:val="en-US" w:eastAsia="zh-CN"/>
        </w:rPr>
        <w:t xml:space="preserve"> e</w:t>
      </w:r>
      <w:r w:rsidRPr="000B5800">
        <w:rPr>
          <w:lang w:val="en-US"/>
        </w:rPr>
        <w:t xml:space="preserve">ncapsulated </w:t>
      </w:r>
      <w:r>
        <w:rPr>
          <w:rFonts w:hint="eastAsia"/>
          <w:lang w:val="en-US" w:eastAsia="zh-CN"/>
        </w:rPr>
        <w:t xml:space="preserve">for ESP as defined in </w:t>
      </w:r>
      <w:r>
        <w:rPr>
          <w:rFonts w:hint="eastAsia"/>
          <w:bCs/>
          <w:lang w:eastAsia="zh-CN"/>
        </w:rPr>
        <w:t>IETF RFC 5996 [7]; and</w:t>
      </w:r>
    </w:p>
    <w:p w14:paraId="73E2EF4D" w14:textId="77777777" w:rsidR="000E4335" w:rsidRDefault="000E4335" w:rsidP="000E4335">
      <w:pPr>
        <w:pStyle w:val="B1"/>
        <w:rPr>
          <w:lang w:eastAsia="zh-CN"/>
        </w:rPr>
      </w:pPr>
      <w:r>
        <w:t>d)</w:t>
      </w:r>
      <w:r>
        <w:tab/>
      </w:r>
      <w:r>
        <w:rPr>
          <w:rFonts w:hint="eastAsia"/>
          <w:lang w:eastAsia="zh-CN"/>
        </w:rPr>
        <w:t>t</w:t>
      </w:r>
      <w:r>
        <w:t>he</w:t>
      </w:r>
      <w:r>
        <w:rPr>
          <w:rFonts w:hint="eastAsia"/>
          <w:lang w:eastAsia="zh-CN"/>
        </w:rPr>
        <w:t xml:space="preserve"> ePDG shall send the RQSI</w:t>
      </w:r>
      <w:r>
        <w:t xml:space="preserve"> on whether Reflective QoS shall be applied </w:t>
      </w:r>
      <w:r>
        <w:rPr>
          <w:rFonts w:hint="eastAsia"/>
          <w:lang w:eastAsia="zh-CN"/>
        </w:rPr>
        <w:t xml:space="preserve">within the IKE_AUTH response message to </w:t>
      </w:r>
      <w:r>
        <w:t xml:space="preserve">the UE </w:t>
      </w:r>
      <w:r>
        <w:rPr>
          <w:rFonts w:hint="eastAsia"/>
          <w:lang w:eastAsia="zh-CN"/>
        </w:rPr>
        <w:t>if receiv</w:t>
      </w:r>
      <w:r w:rsidR="00A83E6A">
        <w:rPr>
          <w:lang w:eastAsia="zh-CN"/>
        </w:rPr>
        <w:t>ed</w:t>
      </w:r>
      <w:r>
        <w:rPr>
          <w:rFonts w:hint="eastAsia"/>
          <w:lang w:eastAsia="zh-CN"/>
        </w:rPr>
        <w:t xml:space="preserve"> from the 3GPP AAA Server</w:t>
      </w:r>
      <w:r>
        <w:t>.</w:t>
      </w:r>
    </w:p>
    <w:p w14:paraId="64034532" w14:textId="77777777" w:rsidR="000E4335" w:rsidRDefault="000E4335" w:rsidP="00B6016A">
      <w:pPr>
        <w:pStyle w:val="Heading4"/>
        <w:rPr>
          <w:lang w:eastAsia="zh-CN"/>
        </w:rPr>
      </w:pPr>
      <w:bookmarkStart w:id="49" w:name="_Toc517333939"/>
      <w:r>
        <w:rPr>
          <w:lang w:eastAsia="zh-CN"/>
        </w:rPr>
        <w:t>6</w:t>
      </w:r>
      <w:r w:rsidRPr="00086630">
        <w:rPr>
          <w:lang w:eastAsia="zh-CN"/>
        </w:rPr>
        <w:t>.</w:t>
      </w:r>
      <w:r>
        <w:rPr>
          <w:lang w:eastAsia="zh-CN"/>
        </w:rPr>
        <w:t>1.3</w:t>
      </w:r>
      <w:r>
        <w:rPr>
          <w:rFonts w:hint="eastAsia"/>
          <w:lang w:eastAsia="zh-CN"/>
        </w:rPr>
        <w:t>.</w:t>
      </w:r>
      <w:r>
        <w:rPr>
          <w:lang w:eastAsia="zh-CN"/>
        </w:rPr>
        <w:t>2</w:t>
      </w:r>
      <w:r>
        <w:rPr>
          <w:rFonts w:hint="eastAsia"/>
          <w:lang w:eastAsia="zh-CN"/>
        </w:rPr>
        <w:tab/>
        <w:t>Tunnel modification</w:t>
      </w:r>
      <w:bookmarkEnd w:id="49"/>
    </w:p>
    <w:p w14:paraId="6C82827A" w14:textId="77777777" w:rsidR="000E4335" w:rsidRDefault="000E4335" w:rsidP="000E4335">
      <w:r>
        <w:rPr>
          <w:lang w:val="en-CA"/>
        </w:rPr>
        <w:t>If MOBIKE applies, t</w:t>
      </w:r>
      <w:r w:rsidRPr="00F674F8">
        <w:rPr>
          <w:lang w:val="en-CA"/>
        </w:rPr>
        <w:t xml:space="preserve">he </w:t>
      </w:r>
      <w:r>
        <w:rPr>
          <w:lang w:val="en-CA"/>
        </w:rPr>
        <w:t>ePDG</w:t>
      </w:r>
      <w:r w:rsidRPr="00F674F8">
        <w:rPr>
          <w:lang w:val="en-CA"/>
        </w:rPr>
        <w:t xml:space="preserve"> shall perform </w:t>
      </w:r>
      <w:r>
        <w:rPr>
          <w:lang w:val="en-CA"/>
        </w:rPr>
        <w:t>the t</w:t>
      </w:r>
      <w:r w:rsidRPr="00BD2497">
        <w:rPr>
          <w:lang w:val="en-CA"/>
        </w:rPr>
        <w:t xml:space="preserve">unnel modification procedure </w:t>
      </w:r>
      <w:r w:rsidRPr="00BD2497">
        <w:t>as defined in 3GPP TS 24.302 </w:t>
      </w:r>
      <w:r>
        <w:t>[3]</w:t>
      </w:r>
      <w:r w:rsidRPr="00BD2497">
        <w:t>, subclause </w:t>
      </w:r>
      <w:r w:rsidR="00EF3C81">
        <w:t>7.4.2.</w:t>
      </w:r>
    </w:p>
    <w:p w14:paraId="65D47110" w14:textId="77777777" w:rsidR="000E4335" w:rsidRDefault="000E4335" w:rsidP="000E4335">
      <w:r>
        <w:t xml:space="preserve">If MOBIKE does not apply, the ePDG shall perform the procedure for UE initiated disconnection as defined </w:t>
      </w:r>
      <w:r w:rsidRPr="003D6915">
        <w:t>in subclause </w:t>
      </w:r>
      <w:r w:rsidR="00243C97">
        <w:t>6.1.3.3</w:t>
      </w:r>
      <w:r>
        <w:t xml:space="preserve">, followed by the tunnel establishment procedure as defined in </w:t>
      </w:r>
      <w:r w:rsidRPr="003D6915">
        <w:t>subclause </w:t>
      </w:r>
      <w:r w:rsidR="00243C97">
        <w:t>6.1.3.1</w:t>
      </w:r>
      <w:r w:rsidRPr="003D6915">
        <w:t>.</w:t>
      </w:r>
    </w:p>
    <w:p w14:paraId="22025EA3" w14:textId="77777777" w:rsidR="000E4335" w:rsidRDefault="000E4335" w:rsidP="00B6016A">
      <w:pPr>
        <w:pStyle w:val="Heading4"/>
        <w:rPr>
          <w:lang w:eastAsia="zh-CN"/>
        </w:rPr>
      </w:pPr>
      <w:bookmarkStart w:id="50" w:name="_Toc517333940"/>
      <w:r>
        <w:rPr>
          <w:lang w:eastAsia="zh-CN"/>
        </w:rPr>
        <w:t>6</w:t>
      </w:r>
      <w:r w:rsidRPr="00086630">
        <w:rPr>
          <w:lang w:eastAsia="zh-CN"/>
        </w:rPr>
        <w:t>.</w:t>
      </w:r>
      <w:r>
        <w:rPr>
          <w:lang w:eastAsia="zh-CN"/>
        </w:rPr>
        <w:t>1.3</w:t>
      </w:r>
      <w:r>
        <w:rPr>
          <w:rFonts w:hint="eastAsia"/>
          <w:lang w:eastAsia="zh-CN"/>
        </w:rPr>
        <w:t>.</w:t>
      </w:r>
      <w:r>
        <w:rPr>
          <w:lang w:eastAsia="zh-CN"/>
        </w:rPr>
        <w:t>3</w:t>
      </w:r>
      <w:r>
        <w:rPr>
          <w:rFonts w:hint="eastAsia"/>
          <w:lang w:eastAsia="zh-CN"/>
        </w:rPr>
        <w:tab/>
        <w:t>Tunnel disconnection</w:t>
      </w:r>
      <w:bookmarkEnd w:id="50"/>
    </w:p>
    <w:p w14:paraId="4FF5554D" w14:textId="77777777" w:rsidR="000E4335" w:rsidRPr="00597F0D" w:rsidRDefault="000E4335" w:rsidP="000E4335">
      <w:pPr>
        <w:rPr>
          <w:noProof/>
          <w:lang w:val="en-CA" w:eastAsia="zh-CN"/>
        </w:rPr>
      </w:pPr>
      <w:r>
        <w:rPr>
          <w:rFonts w:hint="eastAsia"/>
          <w:lang w:val="en-US" w:eastAsia="zh-CN"/>
        </w:rPr>
        <w:t>The procedure of tunnel disconnection initiated by the ePDG is as specified 3GPP TS 24.302 [3].</w:t>
      </w:r>
    </w:p>
    <w:p w14:paraId="11D64CC2" w14:textId="77777777" w:rsidR="000E4335" w:rsidRDefault="000E4335" w:rsidP="00B6016A">
      <w:pPr>
        <w:pStyle w:val="Heading4"/>
      </w:pPr>
      <w:bookmarkStart w:id="51" w:name="_Toc517333941"/>
      <w:r>
        <w:t>6.1.3.4</w:t>
      </w:r>
      <w:r>
        <w:tab/>
        <w:t xml:space="preserve">Support of </w:t>
      </w:r>
      <w:r w:rsidRPr="00711103">
        <w:t>QoS</w:t>
      </w:r>
      <w:bookmarkEnd w:id="51"/>
    </w:p>
    <w:p w14:paraId="654B6386" w14:textId="77777777" w:rsidR="000E4335" w:rsidRPr="003E33E8" w:rsidRDefault="000E4335" w:rsidP="000E4335">
      <w:pPr>
        <w:rPr>
          <w:lang w:val="en-CA"/>
        </w:rPr>
      </w:pPr>
      <w:r w:rsidRPr="003E33E8">
        <w:rPr>
          <w:lang w:val="en-CA"/>
        </w:rPr>
        <w:t>When receiving a downlink data packet for a UE, the ePDG shall copy the DSCP marking value from the received IP header into the new IPSec header before forwarding to the UE, as specified in subclause 5.3.</w:t>
      </w:r>
    </w:p>
    <w:p w14:paraId="1835FC99" w14:textId="77777777" w:rsidR="000E4335" w:rsidRPr="003E33E8" w:rsidRDefault="000E4335" w:rsidP="000E4335">
      <w:pPr>
        <w:rPr>
          <w:lang w:val="en-CA"/>
        </w:rPr>
      </w:pPr>
      <w:r w:rsidRPr="003E33E8">
        <w:rPr>
          <w:lang w:val="en-CA" w:eastAsia="zh-CN"/>
        </w:rPr>
        <w:t xml:space="preserve">If the anti-replay feature specified in </w:t>
      </w:r>
      <w:r>
        <w:rPr>
          <w:lang w:val="en-CA"/>
        </w:rPr>
        <w:t>IETF RFC 4301 [10]</w:t>
      </w:r>
      <w:r w:rsidRPr="003E33E8">
        <w:rPr>
          <w:lang w:val="en-CA"/>
        </w:rPr>
        <w:t xml:space="preserve"> </w:t>
      </w:r>
      <w:r w:rsidRPr="003E33E8">
        <w:rPr>
          <w:lang w:val="en-CA" w:eastAsia="zh-CN"/>
        </w:rPr>
        <w:t xml:space="preserve">is </w:t>
      </w:r>
      <w:r w:rsidRPr="003E33E8" w:rsidDel="00BB6AEA">
        <w:rPr>
          <w:lang w:val="en-CA" w:eastAsia="zh-CN"/>
        </w:rPr>
        <w:t>implemented</w:t>
      </w:r>
      <w:r w:rsidRPr="003E33E8">
        <w:rPr>
          <w:lang w:val="en-CA" w:eastAsia="zh-CN"/>
        </w:rPr>
        <w:t>, t</w:t>
      </w:r>
      <w:r w:rsidRPr="003E33E8">
        <w:rPr>
          <w:lang w:val="en-CA"/>
        </w:rPr>
        <w:t xml:space="preserve">he ePDG should create </w:t>
      </w:r>
      <w:r>
        <w:rPr>
          <w:lang w:val="en-CA"/>
        </w:rPr>
        <w:t xml:space="preserve">a </w:t>
      </w:r>
      <w:r w:rsidRPr="003E33E8">
        <w:rPr>
          <w:lang w:val="en-CA"/>
        </w:rPr>
        <w:t>dedicated child SA for each IP flow which has the same DSCP marking value</w:t>
      </w:r>
      <w:r>
        <w:rPr>
          <w:lang w:val="en-CA"/>
        </w:rPr>
        <w:t>; or</w:t>
      </w:r>
      <w:r w:rsidRPr="00454444">
        <w:rPr>
          <w:lang w:val="en-CA"/>
        </w:rPr>
        <w:t>,</w:t>
      </w:r>
      <w:r w:rsidRPr="003E33E8">
        <w:rPr>
          <w:lang w:val="en-CA"/>
        </w:rPr>
        <w:t xml:space="preserve"> the ePDG may choose to increase </w:t>
      </w:r>
      <w:r>
        <w:rPr>
          <w:lang w:val="en-CA"/>
        </w:rPr>
        <w:t xml:space="preserve">the </w:t>
      </w:r>
      <w:r w:rsidRPr="003E33E8">
        <w:rPr>
          <w:lang w:val="en-CA" w:eastAsia="zh-CN"/>
        </w:rPr>
        <w:t xml:space="preserve">IPsec anti-replay </w:t>
      </w:r>
      <w:r w:rsidRPr="003E33E8">
        <w:rPr>
          <w:lang w:val="en-CA"/>
        </w:rPr>
        <w:t xml:space="preserve">window size or use any other implementation-specific method to </w:t>
      </w:r>
      <w:r>
        <w:rPr>
          <w:lang w:val="en-CA"/>
        </w:rPr>
        <w:t>avoid the</w:t>
      </w:r>
      <w:r w:rsidRPr="003E33E8">
        <w:rPr>
          <w:lang w:val="en-CA"/>
        </w:rPr>
        <w:t xml:space="preserve"> out of sequence </w:t>
      </w:r>
      <w:r>
        <w:rPr>
          <w:lang w:val="en-CA"/>
        </w:rPr>
        <w:t>issue</w:t>
      </w:r>
      <w:r w:rsidRPr="003E33E8">
        <w:rPr>
          <w:lang w:val="en-CA"/>
        </w:rPr>
        <w:t>.</w:t>
      </w:r>
    </w:p>
    <w:p w14:paraId="6A284927" w14:textId="77777777" w:rsidR="000E4335" w:rsidRPr="00F977D9" w:rsidRDefault="000E4335" w:rsidP="000E4335">
      <w:pPr>
        <w:rPr>
          <w:lang w:val="en-CA"/>
        </w:rPr>
      </w:pPr>
      <w:r w:rsidRPr="00F977D9">
        <w:rPr>
          <w:lang w:val="en-CA"/>
        </w:rPr>
        <w:t>Optionally, the ePDG may perform DSCP marking remapping based on the operator</w:t>
      </w:r>
      <w:r>
        <w:rPr>
          <w:lang w:val="en-CA"/>
        </w:rPr>
        <w:t>'</w:t>
      </w:r>
      <w:r w:rsidRPr="00F977D9">
        <w:rPr>
          <w:lang w:val="en-CA"/>
        </w:rPr>
        <w:t>s policy.</w:t>
      </w:r>
    </w:p>
    <w:p w14:paraId="268B59A0" w14:textId="77777777" w:rsidR="000E4335" w:rsidRDefault="000E4335" w:rsidP="00B6016A">
      <w:pPr>
        <w:pStyle w:val="Heading2"/>
      </w:pPr>
      <w:bookmarkStart w:id="52" w:name="_Toc517333942"/>
      <w:r>
        <w:t>6.2</w:t>
      </w:r>
      <w:r w:rsidRPr="00003137">
        <w:tab/>
      </w:r>
      <w:r>
        <w:t>Tunnel management procedure</w:t>
      </w:r>
      <w:r w:rsidRPr="00406A73">
        <w:t xml:space="preserve"> </w:t>
      </w:r>
      <w:r>
        <w:t>over S2c</w:t>
      </w:r>
      <w:bookmarkEnd w:id="52"/>
      <w:r>
        <w:t xml:space="preserve"> </w:t>
      </w:r>
    </w:p>
    <w:p w14:paraId="4AFA1DA6" w14:textId="77777777" w:rsidR="000E4335" w:rsidRPr="009D477A" w:rsidRDefault="000E4335" w:rsidP="00B6016A">
      <w:pPr>
        <w:pStyle w:val="Heading3"/>
        <w:rPr>
          <w:lang w:val="en-CA"/>
        </w:rPr>
      </w:pPr>
      <w:bookmarkStart w:id="53" w:name="_Toc517333943"/>
      <w:r>
        <w:t>6.2.1</w:t>
      </w:r>
      <w:r w:rsidRPr="00003137">
        <w:tab/>
      </w:r>
      <w:r>
        <w:t>S2c procedure</w:t>
      </w:r>
      <w:r w:rsidRPr="00003137">
        <w:t xml:space="preserve"> </w:t>
      </w:r>
      <w:r>
        <w:t xml:space="preserve">over </w:t>
      </w:r>
      <w:r w:rsidRPr="004E7A04">
        <w:t xml:space="preserve">trusted </w:t>
      </w:r>
      <w:r>
        <w:rPr>
          <w:lang w:val="en-CA"/>
        </w:rPr>
        <w:t>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bookmarkEnd w:id="53"/>
    </w:p>
    <w:p w14:paraId="785050ED" w14:textId="77777777" w:rsidR="000E4335" w:rsidRPr="005D3588" w:rsidRDefault="000E4335" w:rsidP="00B6016A">
      <w:pPr>
        <w:pStyle w:val="Heading4"/>
      </w:pPr>
      <w:bookmarkStart w:id="54" w:name="_Toc517333944"/>
      <w:r>
        <w:t>6.2.1.1</w:t>
      </w:r>
      <w:r w:rsidRPr="005D3588">
        <w:tab/>
      </w:r>
      <w:r>
        <w:t>General</w:t>
      </w:r>
      <w:bookmarkEnd w:id="54"/>
    </w:p>
    <w:p w14:paraId="3C3D9C51" w14:textId="77777777" w:rsidR="000E4335" w:rsidRDefault="000E4335" w:rsidP="000E4335">
      <w:pPr>
        <w:rPr>
          <w:lang w:eastAsia="zh-CN"/>
        </w:rPr>
      </w:pPr>
      <w:r w:rsidRPr="00003137">
        <w:rPr>
          <w:lang w:eastAsia="zh-CN"/>
        </w:rPr>
        <w:t xml:space="preserve">The purpose of tunnel management procedures is to establish or disconnect an end-to-end tunnel between the UE and the </w:t>
      </w:r>
      <w:r>
        <w:rPr>
          <w:lang w:eastAsia="zh-CN"/>
        </w:rPr>
        <w:t xml:space="preserve">HA for S2c </w:t>
      </w:r>
      <w:r w:rsidRPr="00FE2489">
        <w:rPr>
          <w:lang w:val="en-CA"/>
        </w:rPr>
        <w:t xml:space="preserve">access to 3GPP Evolved Packet Core (EPC) via a </w:t>
      </w:r>
      <w:r>
        <w:rPr>
          <w:lang w:val="en-CA"/>
        </w:rPr>
        <w:t>trusted 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r w:rsidRPr="00003137">
        <w:rPr>
          <w:lang w:eastAsia="zh-CN"/>
        </w:rPr>
        <w:t xml:space="preserve">. </w:t>
      </w:r>
    </w:p>
    <w:p w14:paraId="22A2B1F5" w14:textId="77777777" w:rsidR="000E4335" w:rsidRDefault="000E4335" w:rsidP="000E4335">
      <w:pPr>
        <w:rPr>
          <w:lang w:val="en-US" w:eastAsia="zh-CN"/>
        </w:rPr>
      </w:pPr>
      <w:r>
        <w:rPr>
          <w:lang w:eastAsia="zh-CN"/>
        </w:rPr>
        <w:lastRenderedPageBreak/>
        <w:t xml:space="preserve">The </w:t>
      </w:r>
      <w:r w:rsidRPr="00003137">
        <w:rPr>
          <w:lang w:eastAsia="zh-CN"/>
        </w:rPr>
        <w:t>tunnel management procedures</w:t>
      </w:r>
      <w:r>
        <w:rPr>
          <w:lang w:eastAsia="zh-CN"/>
        </w:rPr>
        <w:t xml:space="preserve"> specified in </w:t>
      </w:r>
      <w:r>
        <w:rPr>
          <w:rFonts w:hint="eastAsia"/>
          <w:lang w:eastAsia="zh-CN"/>
        </w:rPr>
        <w:t>3GPP TS 24.30</w:t>
      </w:r>
      <w:r>
        <w:rPr>
          <w:lang w:eastAsia="zh-CN"/>
        </w:rPr>
        <w:t>3</w:t>
      </w:r>
      <w:r>
        <w:rPr>
          <w:rFonts w:hint="eastAsia"/>
          <w:lang w:eastAsia="zh-CN"/>
        </w:rPr>
        <w:t> </w:t>
      </w:r>
      <w:r>
        <w:rPr>
          <w:lang w:val="en-US" w:eastAsia="zh-CN"/>
        </w:rPr>
        <w:t xml:space="preserve">[4] </w:t>
      </w:r>
      <w:r>
        <w:rPr>
          <w:lang w:eastAsia="zh-CN"/>
        </w:rPr>
        <w:t>clause</w:t>
      </w:r>
      <w:r w:rsidR="00EF3C81">
        <w:rPr>
          <w:lang w:eastAsia="zh-CN"/>
        </w:rPr>
        <w:t> </w:t>
      </w:r>
      <w:r>
        <w:rPr>
          <w:lang w:eastAsia="zh-CN"/>
        </w:rPr>
        <w:t xml:space="preserve">5 </w:t>
      </w:r>
      <w:r>
        <w:rPr>
          <w:lang w:val="en-US" w:eastAsia="zh-CN"/>
        </w:rPr>
        <w:t>are applied.</w:t>
      </w:r>
      <w:r w:rsidRPr="00FD0C48">
        <w:rPr>
          <w:lang w:eastAsia="zh-CN"/>
        </w:rPr>
        <w:t xml:space="preserve"> </w:t>
      </w:r>
      <w:r>
        <w:rPr>
          <w:lang w:eastAsia="zh-CN"/>
        </w:rPr>
        <w:t>In addition, the procedures specified in this subclause shall be supported.</w:t>
      </w:r>
    </w:p>
    <w:p w14:paraId="5691D85F" w14:textId="77777777" w:rsidR="000E4335" w:rsidRDefault="000E4335" w:rsidP="00B6016A">
      <w:pPr>
        <w:pStyle w:val="Heading4"/>
      </w:pPr>
      <w:bookmarkStart w:id="55" w:name="_Toc517333945"/>
      <w:r>
        <w:t>6.2.1.2</w:t>
      </w:r>
      <w:r>
        <w:tab/>
      </w:r>
      <w:r w:rsidRPr="00C715E7">
        <w:t>UE procedure</w:t>
      </w:r>
      <w:bookmarkEnd w:id="55"/>
      <w:r>
        <w:t xml:space="preserve"> </w:t>
      </w:r>
    </w:p>
    <w:p w14:paraId="3426A295" w14:textId="77777777" w:rsidR="000E4335" w:rsidRPr="00CE4027" w:rsidRDefault="000E4335" w:rsidP="00B6016A">
      <w:pPr>
        <w:pStyle w:val="Heading5"/>
        <w:rPr>
          <w:lang w:eastAsia="zh-CN"/>
        </w:rPr>
      </w:pPr>
      <w:bookmarkStart w:id="56" w:name="_Toc517333946"/>
      <w:r>
        <w:t>6.2.1.2.1</w:t>
      </w:r>
      <w:r w:rsidRPr="00C715E7">
        <w:tab/>
      </w:r>
      <w:r w:rsidRPr="00CE4027">
        <w:rPr>
          <w:lang w:eastAsia="zh-CN"/>
        </w:rPr>
        <w:t>Dual-Stack Mobile IPv6 initial attach</w:t>
      </w:r>
      <w:bookmarkEnd w:id="56"/>
    </w:p>
    <w:p w14:paraId="49380173" w14:textId="77777777" w:rsidR="000E4335" w:rsidRDefault="000E4335" w:rsidP="000E4335">
      <w:pPr>
        <w:rPr>
          <w:lang w:val="en-US" w:eastAsia="zh-CN"/>
        </w:rPr>
      </w:pPr>
      <w:r w:rsidRPr="00003137">
        <w:t xml:space="preserve">Once the </w:t>
      </w:r>
      <w:r>
        <w:t>HA</w:t>
      </w:r>
      <w:r w:rsidRPr="00003137">
        <w:t xml:space="preserve"> has been selected, the UE shall initiate the </w:t>
      </w:r>
      <w:r>
        <w:t xml:space="preserve">Dual-Stack Mobile IPv6 </w:t>
      </w:r>
      <w:r w:rsidRPr="00CE4027">
        <w:rPr>
          <w:lang w:eastAsia="zh-CN"/>
        </w:rPr>
        <w:t>initial attach</w:t>
      </w:r>
      <w:r>
        <w:rPr>
          <w:rFonts w:hint="eastAsia"/>
          <w:lang w:val="en-US" w:eastAsia="zh-CN"/>
        </w:rPr>
        <w:t xml:space="preserve"> </w:t>
      </w:r>
      <w:r w:rsidRPr="00003137">
        <w:t xml:space="preserve">procedure </w:t>
      </w:r>
      <w:r>
        <w:rPr>
          <w:rFonts w:hint="eastAsia"/>
          <w:lang w:val="en-US" w:eastAsia="zh-CN"/>
        </w:rPr>
        <w:t xml:space="preserve">specified </w:t>
      </w:r>
      <w:r>
        <w:rPr>
          <w:lang w:val="en-US" w:eastAsia="zh-CN"/>
        </w:rPr>
        <w:t xml:space="preserve">in </w:t>
      </w:r>
      <w:r>
        <w:rPr>
          <w:rFonts w:hint="eastAsia"/>
          <w:lang w:val="en-US" w:eastAsia="zh-CN"/>
        </w:rPr>
        <w:t>3GPP TS 24.30</w:t>
      </w:r>
      <w:r>
        <w:rPr>
          <w:lang w:val="en-US" w:eastAsia="zh-CN"/>
        </w:rPr>
        <w:t>3</w:t>
      </w:r>
      <w:r>
        <w:rPr>
          <w:rFonts w:hint="eastAsia"/>
          <w:lang w:val="en-US" w:eastAsia="zh-CN"/>
        </w:rPr>
        <w:t> [4]</w:t>
      </w:r>
      <w:r>
        <w:t>, subclause</w:t>
      </w:r>
      <w:r w:rsidRPr="00F674F8">
        <w:t> </w:t>
      </w:r>
      <w:r>
        <w:t>5.1</w:t>
      </w:r>
      <w:r>
        <w:rPr>
          <w:rFonts w:hint="eastAsia"/>
          <w:lang w:val="en-US" w:eastAsia="zh-CN"/>
        </w:rPr>
        <w:t xml:space="preserve"> with the following additions</w:t>
      </w:r>
      <w:r>
        <w:rPr>
          <w:lang w:val="en-US" w:eastAsia="zh-CN"/>
        </w:rPr>
        <w:t>:</w:t>
      </w:r>
    </w:p>
    <w:p w14:paraId="049C7205" w14:textId="77777777" w:rsidR="000E4335" w:rsidRDefault="000E4335" w:rsidP="000E4335">
      <w:pPr>
        <w:pStyle w:val="B1"/>
      </w:pPr>
      <w:r>
        <w:t>a)</w:t>
      </w:r>
      <w:r>
        <w:tab/>
        <w:t>if the UE supports Reflective QoS</w:t>
      </w:r>
      <w:r>
        <w:rPr>
          <w:rFonts w:hint="eastAsia"/>
          <w:lang w:eastAsia="zh-CN"/>
        </w:rPr>
        <w:t>,</w:t>
      </w:r>
      <w:r>
        <w:t xml:space="preserve"> the UE may</w:t>
      </w:r>
      <w:r>
        <w:rPr>
          <w:rFonts w:hint="eastAsia"/>
          <w:lang w:eastAsia="zh-CN"/>
        </w:rPr>
        <w:t xml:space="preserve"> provide the RQSI using </w:t>
      </w:r>
      <w:r>
        <w:t>AT_</w:t>
      </w:r>
      <w:r w:rsidRPr="005326BB">
        <w:t xml:space="preserve"> </w:t>
      </w:r>
      <w:r>
        <w:t>RQS</w:t>
      </w:r>
      <w:r>
        <w:rPr>
          <w:rFonts w:hint="eastAsia"/>
          <w:lang w:eastAsia="zh-CN"/>
        </w:rPr>
        <w:t>I</w:t>
      </w:r>
      <w:r>
        <w:t>_IND</w:t>
      </w:r>
      <w:r>
        <w:rPr>
          <w:rFonts w:hint="eastAsia"/>
          <w:lang w:eastAsia="zh-CN"/>
        </w:rPr>
        <w:t xml:space="preserve"> attribute as defined in subclause</w:t>
      </w:r>
      <w:r>
        <w:rPr>
          <w:lang w:val="en-US" w:eastAsia="zh-CN"/>
        </w:rPr>
        <w:t> 8</w:t>
      </w:r>
      <w:r>
        <w:rPr>
          <w:noProof/>
          <w:lang w:val="en-US"/>
        </w:rPr>
        <w:t>.1</w:t>
      </w:r>
      <w:r>
        <w:t>.1.1</w:t>
      </w:r>
      <w:r>
        <w:rPr>
          <w:rFonts w:hint="eastAsia"/>
          <w:lang w:eastAsia="zh-CN"/>
        </w:rPr>
        <w:t xml:space="preserve"> within the IKE_AUTH request message</w:t>
      </w:r>
      <w:r>
        <w:rPr>
          <w:lang w:eastAsia="zh-CN"/>
        </w:rPr>
        <w:t>;</w:t>
      </w:r>
    </w:p>
    <w:p w14:paraId="00CEEA1C" w14:textId="77777777" w:rsidR="000E4335" w:rsidRPr="0093679E" w:rsidRDefault="000E4335" w:rsidP="000E4335">
      <w:pPr>
        <w:pStyle w:val="B1"/>
      </w:pPr>
      <w:r>
        <w:rPr>
          <w:lang w:eastAsia="zh-CN"/>
        </w:rPr>
        <w:t>b</w:t>
      </w:r>
      <w:r>
        <w:rPr>
          <w:rFonts w:hint="eastAsia"/>
          <w:lang w:val="en-US" w:eastAsia="zh-CN"/>
        </w:rPr>
        <w:t>)</w:t>
      </w:r>
      <w:r>
        <w:rPr>
          <w:rFonts w:hint="eastAsia"/>
          <w:lang w:val="en-US" w:eastAsia="zh-CN"/>
        </w:rPr>
        <w:tab/>
      </w:r>
      <w:r>
        <w:t xml:space="preserve">If </w:t>
      </w:r>
      <w:r w:rsidRPr="00003137">
        <w:t xml:space="preserve">MOBIKE </w:t>
      </w:r>
      <w:r>
        <w:rPr>
          <w:rFonts w:hint="eastAsia"/>
          <w:lang w:eastAsia="zh-CN"/>
        </w:rPr>
        <w:t xml:space="preserve">is </w:t>
      </w:r>
      <w:r w:rsidRPr="00003137">
        <w:t>supported</w:t>
      </w:r>
      <w:r>
        <w:t>,</w:t>
      </w:r>
      <w:r w:rsidRPr="00003137">
        <w:t xml:space="preserve"> </w:t>
      </w:r>
      <w:r w:rsidRPr="0093679E">
        <w:rPr>
          <w:rFonts w:hint="eastAsia"/>
        </w:rPr>
        <w:t xml:space="preserve">the </w:t>
      </w:r>
      <w:r>
        <w:t>UE shall</w:t>
      </w:r>
      <w:r w:rsidRPr="0093679E">
        <w:rPr>
          <w:rFonts w:hint="eastAsia"/>
        </w:rPr>
        <w:t xml:space="preserve"> include the</w:t>
      </w:r>
      <w:r w:rsidRPr="0093679E">
        <w:t xml:space="preserve"> MOBIKE_SUPPORTED notification in the IKE_AUTH </w:t>
      </w:r>
      <w:r w:rsidRPr="0093679E">
        <w:rPr>
          <w:rFonts w:hint="eastAsia"/>
        </w:rPr>
        <w:t>request message;</w:t>
      </w:r>
      <w:r w:rsidRPr="00E0644B">
        <w:rPr>
          <w:lang w:eastAsia="zh-CN"/>
        </w:rPr>
        <w:t xml:space="preserve"> </w:t>
      </w:r>
    </w:p>
    <w:p w14:paraId="1CF7E1CE" w14:textId="77777777" w:rsidR="000E4335" w:rsidRDefault="000E4335" w:rsidP="000E4335">
      <w:pPr>
        <w:pStyle w:val="B1"/>
        <w:rPr>
          <w:lang w:eastAsia="zh-CN"/>
        </w:rPr>
      </w:pPr>
      <w:r>
        <w:rPr>
          <w:lang w:eastAsia="zh-CN"/>
        </w:rPr>
        <w:t>c</w:t>
      </w:r>
      <w:r>
        <w:rPr>
          <w:rFonts w:hint="eastAsia"/>
          <w:lang w:eastAsia="zh-CN"/>
        </w:rPr>
        <w:t>)</w:t>
      </w:r>
      <w:r>
        <w:rPr>
          <w:rFonts w:hint="eastAsia"/>
          <w:lang w:eastAsia="zh-CN"/>
        </w:rPr>
        <w:tab/>
      </w:r>
      <w:r>
        <w:rPr>
          <w:lang w:eastAsia="zh-CN"/>
        </w:rPr>
        <w:t xml:space="preserve">in an IPv4 </w:t>
      </w:r>
      <w:r>
        <w:rPr>
          <w:lang w:val="en-CA"/>
        </w:rPr>
        <w:t>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r>
        <w:rPr>
          <w:lang w:eastAsia="zh-CN"/>
        </w:rPr>
        <w:t>, NAT may be deployed, e.g. a UE may</w:t>
      </w:r>
      <w:r w:rsidR="00A83E6A">
        <w:rPr>
          <w:lang w:eastAsia="zh-CN"/>
        </w:rPr>
        <w:t xml:space="preserve"> locate</w:t>
      </w:r>
      <w:r>
        <w:rPr>
          <w:lang w:eastAsia="zh-CN"/>
        </w:rPr>
        <w:t xml:space="preserve"> behind a Residence Gateway </w:t>
      </w:r>
      <w:r w:rsidR="00A83E6A">
        <w:rPr>
          <w:lang w:eastAsia="zh-CN"/>
        </w:rPr>
        <w:t xml:space="preserve">in </w:t>
      </w:r>
      <w:r>
        <w:rPr>
          <w:lang w:eastAsia="zh-CN"/>
        </w:rPr>
        <w:t xml:space="preserve">which </w:t>
      </w:r>
      <w:r w:rsidR="00A83E6A">
        <w:rPr>
          <w:lang w:eastAsia="zh-CN"/>
        </w:rPr>
        <w:t xml:space="preserve">a </w:t>
      </w:r>
      <w:r>
        <w:rPr>
          <w:lang w:eastAsia="zh-CN"/>
        </w:rPr>
        <w:t>NAT function is enabled. The UE shall support the</w:t>
      </w:r>
      <w:r>
        <w:rPr>
          <w:rFonts w:hint="eastAsia"/>
          <w:lang w:eastAsia="zh-CN"/>
        </w:rPr>
        <w:t xml:space="preserve"> NAT detection function </w:t>
      </w:r>
      <w:r>
        <w:rPr>
          <w:lang w:eastAsia="zh-CN"/>
        </w:rPr>
        <w:t>as specified</w:t>
      </w:r>
      <w:r>
        <w:rPr>
          <w:rFonts w:hint="eastAsia"/>
          <w:lang w:eastAsia="zh-CN"/>
        </w:rPr>
        <w:t xml:space="preserve"> in IETF RFC 5996 [7]</w:t>
      </w:r>
      <w:r>
        <w:rPr>
          <w:lang w:eastAsia="zh-CN"/>
        </w:rPr>
        <w:t xml:space="preserve"> and</w:t>
      </w:r>
      <w:r w:rsidRPr="007F694B">
        <w:rPr>
          <w:rFonts w:hint="eastAsia"/>
          <w:lang w:eastAsia="zh-CN"/>
        </w:rPr>
        <w:t xml:space="preserve"> </w:t>
      </w:r>
      <w:r>
        <w:rPr>
          <w:rFonts w:hint="eastAsia"/>
          <w:lang w:eastAsia="zh-CN"/>
        </w:rPr>
        <w:t>IETF RFC </w:t>
      </w:r>
      <w:r>
        <w:rPr>
          <w:lang w:eastAsia="zh-CN"/>
        </w:rPr>
        <w:t>4555</w:t>
      </w:r>
      <w:r w:rsidR="00EF3C81">
        <w:rPr>
          <w:rFonts w:hint="eastAsia"/>
          <w:lang w:eastAsia="zh-CN"/>
        </w:rPr>
        <w:t> [8];</w:t>
      </w:r>
    </w:p>
    <w:p w14:paraId="6C9E6710" w14:textId="77777777" w:rsidR="000E4335" w:rsidRDefault="000E4335" w:rsidP="000E4335">
      <w:pPr>
        <w:pStyle w:val="B1"/>
        <w:rPr>
          <w:lang w:eastAsia="zh-CN"/>
        </w:rPr>
      </w:pPr>
      <w:r>
        <w:rPr>
          <w:lang w:eastAsia="zh-CN"/>
        </w:rPr>
        <w:t>d)</w:t>
      </w:r>
      <w:r>
        <w:rPr>
          <w:lang w:eastAsia="zh-CN"/>
        </w:rPr>
        <w:tab/>
      </w:r>
      <w:r>
        <w:rPr>
          <w:lang w:val="en-US" w:eastAsia="zh-CN"/>
        </w:rPr>
        <w:t>I</w:t>
      </w:r>
      <w:r>
        <w:rPr>
          <w:rFonts w:hint="eastAsia"/>
          <w:lang w:eastAsia="zh-CN"/>
        </w:rPr>
        <w:t xml:space="preserve">f NAT is detected between the UE and the </w:t>
      </w:r>
      <w:r>
        <w:rPr>
          <w:lang w:eastAsia="zh-CN"/>
        </w:rPr>
        <w:t>HA</w:t>
      </w:r>
      <w:r>
        <w:rPr>
          <w:rFonts w:hint="eastAsia"/>
          <w:lang w:eastAsia="zh-CN"/>
        </w:rPr>
        <w:t>,</w:t>
      </w:r>
    </w:p>
    <w:p w14:paraId="13E4C43E" w14:textId="77777777" w:rsidR="000E4335" w:rsidRDefault="000E4335" w:rsidP="000E4335">
      <w:pPr>
        <w:pStyle w:val="B2"/>
        <w:rPr>
          <w:lang w:eastAsia="zh-CN"/>
        </w:rPr>
      </w:pPr>
      <w:r>
        <w:rPr>
          <w:lang w:eastAsia="zh-CN"/>
        </w:rPr>
        <w:t>-</w:t>
      </w:r>
      <w:r>
        <w:rPr>
          <w:lang w:eastAsia="zh-CN"/>
        </w:rPr>
        <w:tab/>
        <w:t xml:space="preserve">the UE shall invoke the IKEv2 NAT </w:t>
      </w:r>
      <w:r w:rsidRPr="00695CE2">
        <w:rPr>
          <w:lang w:eastAsia="zh-CN"/>
        </w:rPr>
        <w:t>traversal</w:t>
      </w:r>
      <w:r>
        <w:rPr>
          <w:rFonts w:hint="eastAsia"/>
          <w:lang w:eastAsia="zh-CN"/>
        </w:rPr>
        <w:t xml:space="preserve"> procedure</w:t>
      </w:r>
      <w:r w:rsidRPr="00695CE2">
        <w:rPr>
          <w:lang w:eastAsia="zh-CN"/>
        </w:rPr>
        <w:t xml:space="preserve"> </w:t>
      </w:r>
      <w:r>
        <w:rPr>
          <w:lang w:eastAsia="zh-CN"/>
        </w:rPr>
        <w:t xml:space="preserve">as specified in </w:t>
      </w:r>
      <w:r>
        <w:t>IETF RFC </w:t>
      </w:r>
      <w:r>
        <w:rPr>
          <w:rFonts w:hint="eastAsia"/>
          <w:lang w:eastAsia="zh-CN"/>
        </w:rPr>
        <w:t>5996 [7]</w:t>
      </w:r>
      <w:r w:rsidR="00EF3C81">
        <w:rPr>
          <w:lang w:eastAsia="zh-CN"/>
        </w:rPr>
        <w:t>;</w:t>
      </w:r>
    </w:p>
    <w:p w14:paraId="4A493E4A" w14:textId="77777777" w:rsidR="000E4335" w:rsidRDefault="000E4335" w:rsidP="000E4335">
      <w:pPr>
        <w:pStyle w:val="B2"/>
        <w:rPr>
          <w:lang w:val="en-US" w:eastAsia="zh-CN"/>
        </w:rPr>
      </w:pPr>
      <w:r w:rsidRPr="005F3775">
        <w:rPr>
          <w:lang w:val="en-US"/>
        </w:rPr>
        <w:t>-</w:t>
      </w:r>
      <w:r w:rsidRPr="005F3775">
        <w:rPr>
          <w:lang w:val="en-US"/>
        </w:rPr>
        <w:tab/>
      </w:r>
      <w:r>
        <w:rPr>
          <w:rFonts w:hint="eastAsia"/>
          <w:lang w:val="en-US" w:eastAsia="zh-CN"/>
        </w:rPr>
        <w:t xml:space="preserve">the UE shall use </w:t>
      </w:r>
      <w:r w:rsidRPr="009F5F21">
        <w:rPr>
          <w:lang w:val="en-US" w:eastAsia="zh-CN"/>
        </w:rPr>
        <w:t xml:space="preserve">UDP-Encapsulated ESP </w:t>
      </w:r>
      <w:r>
        <w:rPr>
          <w:rFonts w:hint="eastAsia"/>
          <w:lang w:val="en-US" w:eastAsia="zh-CN"/>
        </w:rPr>
        <w:t xml:space="preserve">as defined in </w:t>
      </w:r>
      <w:r>
        <w:rPr>
          <w:rFonts w:hint="eastAsia"/>
          <w:bCs/>
          <w:lang w:eastAsia="zh-CN"/>
        </w:rPr>
        <w:t>IETF RFC 5996 [7]</w:t>
      </w:r>
      <w:r w:rsidRPr="00B568BB">
        <w:rPr>
          <w:lang w:eastAsia="zh-CN"/>
        </w:rPr>
        <w:t xml:space="preserve"> </w:t>
      </w:r>
      <w:r>
        <w:rPr>
          <w:lang w:eastAsia="zh-CN"/>
        </w:rPr>
        <w:t>and</w:t>
      </w:r>
      <w:r w:rsidRPr="007F694B">
        <w:rPr>
          <w:rFonts w:hint="eastAsia"/>
          <w:lang w:eastAsia="zh-CN"/>
        </w:rPr>
        <w:t xml:space="preserve"> </w:t>
      </w:r>
      <w:r>
        <w:rPr>
          <w:rFonts w:hint="eastAsia"/>
          <w:lang w:eastAsia="zh-CN"/>
        </w:rPr>
        <w:t>IETF RFC </w:t>
      </w:r>
      <w:r>
        <w:rPr>
          <w:lang w:eastAsia="zh-CN"/>
        </w:rPr>
        <w:t>4555</w:t>
      </w:r>
      <w:r>
        <w:rPr>
          <w:rFonts w:hint="eastAsia"/>
          <w:lang w:eastAsia="zh-CN"/>
        </w:rPr>
        <w:t> [8]</w:t>
      </w:r>
      <w:r>
        <w:rPr>
          <w:rFonts w:hint="eastAsia"/>
          <w:lang w:val="en-US" w:eastAsia="zh-CN"/>
        </w:rPr>
        <w:t>; and</w:t>
      </w:r>
    </w:p>
    <w:p w14:paraId="76E76676" w14:textId="77777777" w:rsidR="000E4335" w:rsidRDefault="000E4335" w:rsidP="000E4335">
      <w:pPr>
        <w:pStyle w:val="B2"/>
        <w:rPr>
          <w:lang w:val="en-US" w:eastAsia="zh-CN"/>
        </w:rPr>
      </w:pPr>
      <w:r>
        <w:rPr>
          <w:rFonts w:hint="eastAsia"/>
          <w:lang w:val="en-US" w:eastAsia="zh-CN"/>
        </w:rPr>
        <w:t>-</w:t>
      </w:r>
      <w:r>
        <w:rPr>
          <w:rFonts w:hint="eastAsia"/>
          <w:lang w:val="en-US" w:eastAsia="zh-CN"/>
        </w:rPr>
        <w:tab/>
        <w:t>the UE may send the NAT-keepalive packet to keep NAT mapping alive as defined in IETF RFC 3948 </w:t>
      </w:r>
      <w:r>
        <w:rPr>
          <w:lang w:val="en-US" w:eastAsia="zh-CN"/>
        </w:rPr>
        <w:t>[9]</w:t>
      </w:r>
      <w:r w:rsidRPr="007F694B">
        <w:rPr>
          <w:lang w:eastAsia="zh-CN"/>
        </w:rPr>
        <w:t xml:space="preserve"> </w:t>
      </w:r>
      <w:r>
        <w:rPr>
          <w:lang w:eastAsia="zh-CN"/>
        </w:rPr>
        <w:t>and</w:t>
      </w:r>
      <w:r w:rsidRPr="007F694B">
        <w:rPr>
          <w:rFonts w:hint="eastAsia"/>
          <w:lang w:eastAsia="zh-CN"/>
        </w:rPr>
        <w:t xml:space="preserve"> </w:t>
      </w:r>
      <w:r>
        <w:rPr>
          <w:rFonts w:hint="eastAsia"/>
          <w:lang w:eastAsia="zh-CN"/>
        </w:rPr>
        <w:t>IETF RFC </w:t>
      </w:r>
      <w:r>
        <w:rPr>
          <w:lang w:eastAsia="zh-CN"/>
        </w:rPr>
        <w:t>4555</w:t>
      </w:r>
      <w:r>
        <w:rPr>
          <w:rFonts w:hint="eastAsia"/>
          <w:lang w:eastAsia="zh-CN"/>
        </w:rPr>
        <w:t> [8]</w:t>
      </w:r>
      <w:r>
        <w:rPr>
          <w:rFonts w:hint="eastAsia"/>
          <w:lang w:val="en-US" w:eastAsia="zh-CN"/>
        </w:rPr>
        <w:t>.</w:t>
      </w:r>
    </w:p>
    <w:p w14:paraId="2652A4F2" w14:textId="77777777" w:rsidR="000E4335" w:rsidRDefault="000E4335" w:rsidP="00B6016A">
      <w:pPr>
        <w:pStyle w:val="Heading5"/>
        <w:rPr>
          <w:lang w:eastAsia="zh-CN"/>
        </w:rPr>
      </w:pPr>
      <w:bookmarkStart w:id="57" w:name="_Toc517333947"/>
      <w:r>
        <w:t>6.2.1.2.</w:t>
      </w:r>
      <w:r>
        <w:rPr>
          <w:lang w:eastAsia="zh-CN"/>
        </w:rPr>
        <w:t>2</w:t>
      </w:r>
      <w:r>
        <w:tab/>
      </w:r>
      <w:r w:rsidRPr="00CE4027">
        <w:rPr>
          <w:lang w:eastAsia="zh-CN"/>
        </w:rPr>
        <w:t>Dual-Stack Mobile IPv6 handover</w:t>
      </w:r>
      <w:bookmarkEnd w:id="57"/>
    </w:p>
    <w:p w14:paraId="4B8E96EE" w14:textId="77777777" w:rsidR="000E4335" w:rsidRDefault="000E4335" w:rsidP="006D55DD">
      <w:r>
        <w:t xml:space="preserve">The Dual-Stack Mobile IPv6 </w:t>
      </w:r>
      <w:r w:rsidRPr="00CE4027">
        <w:rPr>
          <w:lang w:eastAsia="zh-CN"/>
        </w:rPr>
        <w:t>handover</w:t>
      </w:r>
      <w:r>
        <w:rPr>
          <w:rFonts w:hint="eastAsia"/>
          <w:lang w:val="en-US" w:eastAsia="zh-CN"/>
        </w:rPr>
        <w:t xml:space="preserve"> </w:t>
      </w:r>
      <w:r>
        <w:t xml:space="preserve">procedure shall be triggered if the UE local IP address has been </w:t>
      </w:r>
      <w:r w:rsidRPr="00F20100">
        <w:rPr>
          <w:lang w:eastAsia="zh-CN"/>
        </w:rPr>
        <w:t>reassigned</w:t>
      </w:r>
      <w:r>
        <w:rPr>
          <w:lang w:eastAsia="zh-CN"/>
        </w:rPr>
        <w:t>, or the UE moves from one link to another link</w:t>
      </w:r>
      <w:r>
        <w:t>.</w:t>
      </w:r>
    </w:p>
    <w:p w14:paraId="3840F916" w14:textId="77777777" w:rsidR="000E4335" w:rsidRPr="00201B3C" w:rsidRDefault="000E4335" w:rsidP="006D55DD">
      <w:pPr>
        <w:rPr>
          <w:lang w:val="en-US"/>
        </w:rPr>
      </w:pPr>
      <w:r>
        <w:rPr>
          <w:rFonts w:hint="eastAsia"/>
          <w:lang w:val="en-US" w:eastAsia="zh-CN"/>
        </w:rPr>
        <w:t xml:space="preserve">The </w:t>
      </w:r>
      <w:r>
        <w:rPr>
          <w:lang w:val="en-US" w:eastAsia="zh-CN"/>
        </w:rPr>
        <w:t xml:space="preserve">UE </w:t>
      </w:r>
      <w:r>
        <w:rPr>
          <w:rFonts w:hint="eastAsia"/>
          <w:lang w:val="en-US" w:eastAsia="zh-CN"/>
        </w:rPr>
        <w:t xml:space="preserve">procedure </w:t>
      </w:r>
      <w:r>
        <w:rPr>
          <w:lang w:val="en-US" w:eastAsia="zh-CN"/>
        </w:rPr>
        <w:t xml:space="preserve">of </w:t>
      </w:r>
      <w:r>
        <w:t xml:space="preserve">Dual-Stack Mobile IPv6 </w:t>
      </w:r>
      <w:r w:rsidRPr="00CE4027">
        <w:rPr>
          <w:lang w:eastAsia="zh-CN"/>
        </w:rPr>
        <w:t>handover</w:t>
      </w:r>
      <w:r>
        <w:rPr>
          <w:rFonts w:hint="eastAsia"/>
          <w:lang w:val="en-US" w:eastAsia="zh-CN"/>
        </w:rPr>
        <w:t xml:space="preserve"> is specified </w:t>
      </w:r>
      <w:r>
        <w:rPr>
          <w:lang w:val="en-US" w:eastAsia="zh-CN"/>
        </w:rPr>
        <w:t xml:space="preserve">in </w:t>
      </w:r>
      <w:r>
        <w:rPr>
          <w:rFonts w:hint="eastAsia"/>
          <w:lang w:val="en-US" w:eastAsia="zh-CN"/>
        </w:rPr>
        <w:t>3GPP TS 24.30</w:t>
      </w:r>
      <w:r>
        <w:rPr>
          <w:lang w:val="en-US" w:eastAsia="zh-CN"/>
        </w:rPr>
        <w:t>3</w:t>
      </w:r>
      <w:r>
        <w:rPr>
          <w:rFonts w:hint="eastAsia"/>
          <w:lang w:val="en-US" w:eastAsia="zh-CN"/>
        </w:rPr>
        <w:t> [4]</w:t>
      </w:r>
      <w:r>
        <w:t>, subclause</w:t>
      </w:r>
      <w:r w:rsidRPr="00F674F8">
        <w:t> </w:t>
      </w:r>
      <w:r>
        <w:t>5.2</w:t>
      </w:r>
      <w:r>
        <w:rPr>
          <w:rFonts w:hint="eastAsia"/>
          <w:lang w:val="en-US" w:eastAsia="zh-CN"/>
        </w:rPr>
        <w:t>.</w:t>
      </w:r>
    </w:p>
    <w:p w14:paraId="2FA0858E" w14:textId="77777777" w:rsidR="000E4335" w:rsidRDefault="000E4335" w:rsidP="006D55DD">
      <w:r>
        <w:rPr>
          <w:rFonts w:hint="eastAsia"/>
          <w:lang w:eastAsia="zh-CN"/>
        </w:rPr>
        <w:t xml:space="preserve">If </w:t>
      </w:r>
      <w:r>
        <w:rPr>
          <w:lang w:eastAsia="zh-CN"/>
        </w:rPr>
        <w:t xml:space="preserve">the </w:t>
      </w:r>
      <w:r>
        <w:t xml:space="preserve">UE </w:t>
      </w:r>
      <w:r>
        <w:rPr>
          <w:rFonts w:hint="eastAsia"/>
          <w:lang w:eastAsia="zh-CN"/>
        </w:rPr>
        <w:t>detect</w:t>
      </w:r>
      <w:r>
        <w:rPr>
          <w:lang w:eastAsia="zh-CN"/>
        </w:rPr>
        <w:t xml:space="preserve">s that the </w:t>
      </w:r>
      <w:r>
        <w:t xml:space="preserve">local IP address or the NAT UDP port number or both are </w:t>
      </w:r>
      <w:r w:rsidRPr="00F20100">
        <w:rPr>
          <w:lang w:eastAsia="zh-CN"/>
        </w:rPr>
        <w:t>reassign</w:t>
      </w:r>
      <w:r>
        <w:rPr>
          <w:lang w:eastAsia="zh-CN"/>
        </w:rPr>
        <w:t>ed</w:t>
      </w:r>
      <w:r>
        <w:rPr>
          <w:rFonts w:hint="eastAsia"/>
          <w:lang w:eastAsia="zh-CN"/>
        </w:rPr>
        <w:t xml:space="preserve">, </w:t>
      </w:r>
      <w:r>
        <w:rPr>
          <w:lang w:eastAsia="zh-CN"/>
        </w:rPr>
        <w:t xml:space="preserve">the </w:t>
      </w:r>
      <w:r>
        <w:rPr>
          <w:lang w:val="en-CA"/>
        </w:rPr>
        <w:t>UE</w:t>
      </w:r>
      <w:r w:rsidRPr="00F977D9">
        <w:rPr>
          <w:lang w:val="en-CA"/>
        </w:rPr>
        <w:t xml:space="preserve"> </w:t>
      </w:r>
      <w:r>
        <w:rPr>
          <w:lang w:val="en-CA"/>
        </w:rPr>
        <w:t xml:space="preserve">shall </w:t>
      </w:r>
      <w:r>
        <w:rPr>
          <w:lang w:eastAsia="zh-CN"/>
        </w:rPr>
        <w:t>update the mobility tunnel with the HA</w:t>
      </w:r>
      <w:r>
        <w:rPr>
          <w:lang w:val="en-CA"/>
        </w:rPr>
        <w:t xml:space="preserve"> by initiating the </w:t>
      </w:r>
      <w:r w:rsidRPr="003A1A81">
        <w:t>Dual-Stack Mobile IPv6 handover</w:t>
      </w:r>
      <w:r>
        <w:t>.</w:t>
      </w:r>
    </w:p>
    <w:p w14:paraId="3C3053C8" w14:textId="77777777" w:rsidR="000E4335" w:rsidRPr="003B239D" w:rsidRDefault="000E4335" w:rsidP="00B6016A">
      <w:pPr>
        <w:pStyle w:val="Heading5"/>
      </w:pPr>
      <w:bookmarkStart w:id="58" w:name="_Toc517333948"/>
      <w:r>
        <w:t>6.2.1.2.</w:t>
      </w:r>
      <w:r>
        <w:rPr>
          <w:lang w:eastAsia="zh-CN"/>
        </w:rPr>
        <w:t>3</w:t>
      </w:r>
      <w:r>
        <w:tab/>
      </w:r>
      <w:r w:rsidRPr="003B239D">
        <w:t>Dual Stack Mobile IPv6 Re-Registration</w:t>
      </w:r>
      <w:bookmarkEnd w:id="58"/>
    </w:p>
    <w:p w14:paraId="250AE62A" w14:textId="77777777" w:rsidR="000E4335" w:rsidRPr="00201B3C" w:rsidRDefault="000E4335" w:rsidP="006D55DD">
      <w:pPr>
        <w:rPr>
          <w:lang w:val="en-US"/>
        </w:rPr>
      </w:pPr>
      <w:r>
        <w:rPr>
          <w:rFonts w:hint="eastAsia"/>
          <w:lang w:val="en-US" w:eastAsia="zh-CN"/>
        </w:rPr>
        <w:t xml:space="preserve">The </w:t>
      </w:r>
      <w:r>
        <w:rPr>
          <w:lang w:val="en-US" w:eastAsia="zh-CN"/>
        </w:rPr>
        <w:t xml:space="preserve">UE </w:t>
      </w:r>
      <w:r>
        <w:rPr>
          <w:rFonts w:hint="eastAsia"/>
          <w:lang w:val="en-US" w:eastAsia="zh-CN"/>
        </w:rPr>
        <w:t xml:space="preserve">procedure </w:t>
      </w:r>
      <w:r>
        <w:rPr>
          <w:lang w:val="en-US" w:eastAsia="zh-CN"/>
        </w:rPr>
        <w:t xml:space="preserve">of </w:t>
      </w:r>
      <w:r>
        <w:t xml:space="preserve">Dual-Stack Mobile IPv6 </w:t>
      </w:r>
      <w:r w:rsidRPr="003B239D">
        <w:t>Re-Registration</w:t>
      </w:r>
      <w:r>
        <w:rPr>
          <w:rFonts w:hint="eastAsia"/>
          <w:lang w:val="en-US" w:eastAsia="zh-CN"/>
        </w:rPr>
        <w:t xml:space="preserve"> is specified </w:t>
      </w:r>
      <w:r>
        <w:rPr>
          <w:lang w:val="en-US" w:eastAsia="zh-CN"/>
        </w:rPr>
        <w:t xml:space="preserve">in </w:t>
      </w:r>
      <w:r>
        <w:rPr>
          <w:rFonts w:hint="eastAsia"/>
          <w:lang w:val="en-US" w:eastAsia="zh-CN"/>
        </w:rPr>
        <w:t>3GPP TS 24.30</w:t>
      </w:r>
      <w:r>
        <w:rPr>
          <w:lang w:val="en-US" w:eastAsia="zh-CN"/>
        </w:rPr>
        <w:t>3</w:t>
      </w:r>
      <w:r>
        <w:rPr>
          <w:rFonts w:hint="eastAsia"/>
          <w:lang w:val="en-US" w:eastAsia="zh-CN"/>
        </w:rPr>
        <w:t> [4]</w:t>
      </w:r>
      <w:r>
        <w:t>, subclause</w:t>
      </w:r>
      <w:r w:rsidRPr="00F674F8">
        <w:t> </w:t>
      </w:r>
      <w:r>
        <w:t>5.3</w:t>
      </w:r>
      <w:r>
        <w:rPr>
          <w:rFonts w:hint="eastAsia"/>
          <w:lang w:val="en-US" w:eastAsia="zh-CN"/>
        </w:rPr>
        <w:t>.</w:t>
      </w:r>
    </w:p>
    <w:p w14:paraId="2E2CB02D" w14:textId="77777777" w:rsidR="000E4335" w:rsidRPr="00B82510" w:rsidRDefault="000E4335" w:rsidP="00B6016A">
      <w:pPr>
        <w:pStyle w:val="Heading5"/>
        <w:rPr>
          <w:lang w:eastAsia="zh-CN"/>
        </w:rPr>
      </w:pPr>
      <w:bookmarkStart w:id="59" w:name="_Toc517333949"/>
      <w:r>
        <w:t>6.2.1.2.</w:t>
      </w:r>
      <w:r>
        <w:rPr>
          <w:lang w:eastAsia="zh-CN"/>
        </w:rPr>
        <w:t>4</w:t>
      </w:r>
      <w:r>
        <w:tab/>
        <w:t>Dual-Stack Mobile IPv6 detach</w:t>
      </w:r>
      <w:bookmarkEnd w:id="59"/>
    </w:p>
    <w:p w14:paraId="036F7CCD" w14:textId="77777777" w:rsidR="000E4335" w:rsidRPr="00201B3C" w:rsidRDefault="000E4335" w:rsidP="006D55DD">
      <w:pPr>
        <w:rPr>
          <w:lang w:val="en-US"/>
        </w:rPr>
      </w:pPr>
      <w:r>
        <w:rPr>
          <w:rFonts w:hint="eastAsia"/>
          <w:lang w:val="en-US" w:eastAsia="zh-CN"/>
        </w:rPr>
        <w:t xml:space="preserve">The </w:t>
      </w:r>
      <w:r>
        <w:rPr>
          <w:lang w:val="en-US" w:eastAsia="zh-CN"/>
        </w:rPr>
        <w:t xml:space="preserve">UE </w:t>
      </w:r>
      <w:r>
        <w:rPr>
          <w:rFonts w:hint="eastAsia"/>
          <w:lang w:val="en-US" w:eastAsia="zh-CN"/>
        </w:rPr>
        <w:t xml:space="preserve">procedure </w:t>
      </w:r>
      <w:r>
        <w:rPr>
          <w:lang w:val="en-US" w:eastAsia="zh-CN"/>
        </w:rPr>
        <w:t xml:space="preserve">of </w:t>
      </w:r>
      <w:r>
        <w:t>Dual-Stack Mobile IPv6 detach</w:t>
      </w:r>
      <w:r>
        <w:rPr>
          <w:rFonts w:hint="eastAsia"/>
          <w:lang w:val="en-US" w:eastAsia="zh-CN"/>
        </w:rPr>
        <w:t xml:space="preserve"> is specified </w:t>
      </w:r>
      <w:r>
        <w:rPr>
          <w:lang w:val="en-US" w:eastAsia="zh-CN"/>
        </w:rPr>
        <w:t xml:space="preserve">in </w:t>
      </w:r>
      <w:r>
        <w:rPr>
          <w:rFonts w:hint="eastAsia"/>
          <w:lang w:val="en-US" w:eastAsia="zh-CN"/>
        </w:rPr>
        <w:t>3GPP TS 24.30</w:t>
      </w:r>
      <w:r>
        <w:rPr>
          <w:lang w:val="en-US" w:eastAsia="zh-CN"/>
        </w:rPr>
        <w:t>3</w:t>
      </w:r>
      <w:r>
        <w:rPr>
          <w:rFonts w:hint="eastAsia"/>
          <w:lang w:val="en-US" w:eastAsia="zh-CN"/>
        </w:rPr>
        <w:t> [4]</w:t>
      </w:r>
      <w:r>
        <w:t>, subclause</w:t>
      </w:r>
      <w:r w:rsidRPr="00F674F8">
        <w:t> </w:t>
      </w:r>
      <w:r>
        <w:t>5.4</w:t>
      </w:r>
      <w:r>
        <w:rPr>
          <w:rFonts w:hint="eastAsia"/>
          <w:lang w:val="en-US" w:eastAsia="zh-CN"/>
        </w:rPr>
        <w:t>.</w:t>
      </w:r>
    </w:p>
    <w:p w14:paraId="67137EC4" w14:textId="77777777" w:rsidR="000E4335" w:rsidRPr="00B82510" w:rsidRDefault="000E4335" w:rsidP="00B6016A">
      <w:pPr>
        <w:pStyle w:val="Heading5"/>
        <w:rPr>
          <w:lang w:eastAsia="zh-CN"/>
        </w:rPr>
      </w:pPr>
      <w:bookmarkStart w:id="60" w:name="_Toc517333950"/>
      <w:r>
        <w:t>6.2.1.2.</w:t>
      </w:r>
      <w:r>
        <w:rPr>
          <w:lang w:eastAsia="zh-CN"/>
        </w:rPr>
        <w:t>5</w:t>
      </w:r>
      <w:r>
        <w:tab/>
        <w:t xml:space="preserve">Support of </w:t>
      </w:r>
      <w:r w:rsidRPr="00F977D9">
        <w:rPr>
          <w:lang w:val="en-CA" w:eastAsia="zh-CN"/>
        </w:rPr>
        <w:t xml:space="preserve">reflective </w:t>
      </w:r>
      <w:r>
        <w:t>QoS</w:t>
      </w:r>
      <w:bookmarkEnd w:id="60"/>
    </w:p>
    <w:p w14:paraId="71F30B2E" w14:textId="77777777" w:rsidR="000E4335" w:rsidRPr="003E33E8" w:rsidRDefault="000E4335" w:rsidP="000E4335">
      <w:pPr>
        <w:rPr>
          <w:lang w:val="en-CA"/>
        </w:rPr>
      </w:pPr>
      <w:r w:rsidRPr="003E33E8">
        <w:rPr>
          <w:lang w:val="en-CA"/>
        </w:rPr>
        <w:t xml:space="preserve">The UE may </w:t>
      </w:r>
      <w:r w:rsidRPr="003E33E8">
        <w:rPr>
          <w:lang w:val="en-CA" w:eastAsia="zh-CN"/>
        </w:rPr>
        <w:t>support UE Reflective QoS function for uplink traffic</w:t>
      </w:r>
      <w:r w:rsidRPr="003E33E8">
        <w:rPr>
          <w:lang w:val="en-CA"/>
        </w:rPr>
        <w:t xml:space="preserve"> as specified in subclause 5.2.</w:t>
      </w:r>
    </w:p>
    <w:p w14:paraId="1400C5B8" w14:textId="77777777" w:rsidR="000E4335" w:rsidRPr="003E33E8" w:rsidRDefault="000E4335" w:rsidP="000E4335">
      <w:pPr>
        <w:rPr>
          <w:lang w:val="en-CA"/>
        </w:rPr>
      </w:pPr>
      <w:r w:rsidRPr="003E33E8">
        <w:rPr>
          <w:lang w:val="en-CA" w:eastAsia="zh-CN"/>
        </w:rPr>
        <w:t>If UE Reflective QoS function for uplink traffic</w:t>
      </w:r>
      <w:r w:rsidRPr="003E33E8">
        <w:rPr>
          <w:lang w:val="en-CA"/>
        </w:rPr>
        <w:t xml:space="preserve"> is enabled, </w:t>
      </w:r>
      <w:r w:rsidRPr="003E33E8">
        <w:rPr>
          <w:lang w:val="en-CA" w:eastAsia="zh-CN"/>
        </w:rPr>
        <w:t xml:space="preserve">S2c data integrity protection is used and the IPsec anti-replay feature specified in </w:t>
      </w:r>
      <w:r>
        <w:rPr>
          <w:lang w:val="en-CA"/>
        </w:rPr>
        <w:t>IETF RFC 4301 [10]</w:t>
      </w:r>
      <w:r w:rsidRPr="003E33E8">
        <w:rPr>
          <w:lang w:val="en-CA"/>
        </w:rPr>
        <w:t xml:space="preserve"> </w:t>
      </w:r>
      <w:r w:rsidRPr="003E33E8">
        <w:rPr>
          <w:lang w:val="en-CA" w:eastAsia="zh-CN"/>
        </w:rPr>
        <w:t xml:space="preserve">is </w:t>
      </w:r>
      <w:r w:rsidRPr="003E33E8" w:rsidDel="00BB6AEA">
        <w:rPr>
          <w:lang w:val="en-CA" w:eastAsia="zh-CN"/>
        </w:rPr>
        <w:t>implemented</w:t>
      </w:r>
      <w:r w:rsidRPr="003E33E8">
        <w:rPr>
          <w:lang w:val="en-CA" w:eastAsia="zh-CN"/>
        </w:rPr>
        <w:t>, t</w:t>
      </w:r>
      <w:r w:rsidRPr="003E33E8">
        <w:rPr>
          <w:lang w:val="en-CA"/>
        </w:rPr>
        <w:t>he UE should create dedicated child SA for each IP flow which has the same DSCP marking value</w:t>
      </w:r>
      <w:r>
        <w:rPr>
          <w:lang w:val="en-CA"/>
        </w:rPr>
        <w:t>;</w:t>
      </w:r>
      <w:r w:rsidRPr="003E33E8">
        <w:rPr>
          <w:lang w:val="en-CA"/>
        </w:rPr>
        <w:t xml:space="preserve"> </w:t>
      </w:r>
      <w:r>
        <w:rPr>
          <w:lang w:val="en-CA"/>
        </w:rPr>
        <w:t>or</w:t>
      </w:r>
      <w:r w:rsidRPr="00454444">
        <w:rPr>
          <w:lang w:val="en-CA"/>
        </w:rPr>
        <w:t>, the</w:t>
      </w:r>
      <w:r w:rsidRPr="003E33E8">
        <w:rPr>
          <w:lang w:val="en-CA"/>
        </w:rPr>
        <w:t xml:space="preserve"> UE may choose to increase </w:t>
      </w:r>
      <w:r>
        <w:rPr>
          <w:lang w:val="en-CA"/>
        </w:rPr>
        <w:t xml:space="preserve">the </w:t>
      </w:r>
      <w:r w:rsidRPr="003E33E8">
        <w:rPr>
          <w:lang w:val="en-CA" w:eastAsia="zh-CN"/>
        </w:rPr>
        <w:t xml:space="preserve">IPsec anti-replay </w:t>
      </w:r>
      <w:r w:rsidRPr="003E33E8">
        <w:rPr>
          <w:lang w:val="en-CA"/>
        </w:rPr>
        <w:t xml:space="preserve">window size or use any other implementation-specific method to </w:t>
      </w:r>
      <w:r>
        <w:rPr>
          <w:lang w:val="en-CA"/>
        </w:rPr>
        <w:t>avoid the</w:t>
      </w:r>
      <w:r w:rsidRPr="003E33E8">
        <w:rPr>
          <w:lang w:val="en-CA"/>
        </w:rPr>
        <w:t xml:space="preserve"> sequence </w:t>
      </w:r>
      <w:r>
        <w:rPr>
          <w:lang w:val="en-CA"/>
        </w:rPr>
        <w:t>issue</w:t>
      </w:r>
      <w:r w:rsidRPr="003E33E8">
        <w:rPr>
          <w:lang w:val="en-CA"/>
        </w:rPr>
        <w:t>.</w:t>
      </w:r>
    </w:p>
    <w:p w14:paraId="7CADEDCB" w14:textId="77777777" w:rsidR="000E4335" w:rsidRPr="009D024E" w:rsidRDefault="000E4335" w:rsidP="00B6016A">
      <w:pPr>
        <w:pStyle w:val="Heading4"/>
      </w:pPr>
      <w:bookmarkStart w:id="61" w:name="_Toc517333951"/>
      <w:r>
        <w:lastRenderedPageBreak/>
        <w:t>6.2</w:t>
      </w:r>
      <w:r w:rsidRPr="009D024E">
        <w:t>.</w:t>
      </w:r>
      <w:r>
        <w:t>1.3</w:t>
      </w:r>
      <w:r w:rsidRPr="009D024E">
        <w:tab/>
      </w:r>
      <w:r>
        <w:t>HA</w:t>
      </w:r>
      <w:r w:rsidRPr="009D024E">
        <w:t xml:space="preserve"> procedure</w:t>
      </w:r>
      <w:bookmarkEnd w:id="61"/>
    </w:p>
    <w:p w14:paraId="37888FAA" w14:textId="77777777" w:rsidR="000E4335" w:rsidRDefault="000E4335" w:rsidP="00B6016A">
      <w:pPr>
        <w:pStyle w:val="Heading5"/>
        <w:rPr>
          <w:noProof/>
          <w:lang w:val="en-CA"/>
        </w:rPr>
      </w:pPr>
      <w:bookmarkStart w:id="62" w:name="_Toc517333952"/>
      <w:r>
        <w:rPr>
          <w:lang w:eastAsia="zh-CN"/>
        </w:rPr>
        <w:t>6.2.1.3.1</w:t>
      </w:r>
      <w:r>
        <w:tab/>
      </w:r>
      <w:r w:rsidRPr="00CE4027">
        <w:rPr>
          <w:lang w:eastAsia="zh-CN"/>
        </w:rPr>
        <w:t>Dual-Stack Mobile IPv6 initial attach</w:t>
      </w:r>
      <w:bookmarkEnd w:id="62"/>
    </w:p>
    <w:p w14:paraId="0CFC3D9C" w14:textId="77777777" w:rsidR="000E4335" w:rsidRDefault="000E4335" w:rsidP="000E4335">
      <w:pPr>
        <w:rPr>
          <w:noProof/>
          <w:lang w:val="en-CA" w:eastAsia="zh-CN"/>
        </w:rPr>
      </w:pPr>
      <w:r w:rsidRPr="00D82DFB">
        <w:rPr>
          <w:noProof/>
          <w:lang w:val="en-CA"/>
        </w:rPr>
        <w:t xml:space="preserve">Upon receipt of an IKE_AUTH request message from the UE requesting the establishment of a tunnel, the </w:t>
      </w:r>
      <w:r>
        <w:rPr>
          <w:noProof/>
          <w:lang w:val="en-CA"/>
        </w:rPr>
        <w:t>HA</w:t>
      </w:r>
      <w:r w:rsidRPr="00D82DFB">
        <w:rPr>
          <w:noProof/>
          <w:lang w:val="en-CA"/>
        </w:rPr>
        <w:t xml:space="preserve"> shall </w:t>
      </w:r>
      <w:r>
        <w:rPr>
          <w:noProof/>
          <w:lang w:val="en-CA"/>
        </w:rPr>
        <w:t xml:space="preserve">perform the </w:t>
      </w:r>
      <w:r>
        <w:t xml:space="preserve">Dual-Stack Mobile IPv6 </w:t>
      </w:r>
      <w:r w:rsidRPr="00CE4027">
        <w:rPr>
          <w:lang w:eastAsia="zh-CN"/>
        </w:rPr>
        <w:t>initial attach</w:t>
      </w:r>
      <w:r>
        <w:rPr>
          <w:rFonts w:hint="eastAsia"/>
          <w:lang w:val="en-US" w:eastAsia="zh-CN"/>
        </w:rPr>
        <w:t xml:space="preserve"> </w:t>
      </w:r>
      <w:r>
        <w:rPr>
          <w:noProof/>
          <w:lang w:val="en-CA"/>
        </w:rPr>
        <w:t>procedure</w:t>
      </w:r>
      <w:r>
        <w:rPr>
          <w:rFonts w:hint="eastAsia"/>
          <w:noProof/>
          <w:lang w:val="en-CA" w:eastAsia="zh-CN"/>
        </w:rPr>
        <w:t xml:space="preserve"> as specified in </w:t>
      </w:r>
      <w:r>
        <w:rPr>
          <w:rFonts w:hint="eastAsia"/>
          <w:lang w:val="en-US" w:eastAsia="zh-CN"/>
        </w:rPr>
        <w:t>3GPP TS 24.30</w:t>
      </w:r>
      <w:r>
        <w:rPr>
          <w:lang w:val="en-US" w:eastAsia="zh-CN"/>
        </w:rPr>
        <w:t>3</w:t>
      </w:r>
      <w:r>
        <w:rPr>
          <w:rFonts w:hint="eastAsia"/>
          <w:lang w:val="en-US" w:eastAsia="zh-CN"/>
        </w:rPr>
        <w:t> [4]</w:t>
      </w:r>
      <w:r>
        <w:t>, subclause</w:t>
      </w:r>
      <w:r w:rsidRPr="00F674F8">
        <w:t> </w:t>
      </w:r>
      <w:r>
        <w:t xml:space="preserve">5.1 </w:t>
      </w:r>
      <w:r>
        <w:rPr>
          <w:rFonts w:hint="eastAsia"/>
          <w:lang w:val="en-US" w:eastAsia="zh-CN"/>
        </w:rPr>
        <w:t>with the following additions</w:t>
      </w:r>
      <w:r>
        <w:rPr>
          <w:noProof/>
          <w:lang w:val="en-CA"/>
        </w:rPr>
        <w:t>:</w:t>
      </w:r>
    </w:p>
    <w:p w14:paraId="43D43CC6" w14:textId="77777777" w:rsidR="000E4335" w:rsidRDefault="000E4335" w:rsidP="000E4335">
      <w:pPr>
        <w:pStyle w:val="B1"/>
        <w:rPr>
          <w:bCs/>
          <w:lang w:eastAsia="zh-CN"/>
        </w:rPr>
      </w:pPr>
      <w:r>
        <w:rPr>
          <w:rFonts w:hint="eastAsia"/>
          <w:lang w:val="en-CA" w:eastAsia="zh-CN"/>
        </w:rPr>
        <w:t>a)</w:t>
      </w:r>
      <w:r>
        <w:rPr>
          <w:rFonts w:hint="eastAsia"/>
          <w:lang w:eastAsia="zh-CN"/>
        </w:rPr>
        <w:tab/>
        <w:t xml:space="preserve">the </w:t>
      </w:r>
      <w:r>
        <w:rPr>
          <w:lang w:eastAsia="zh-CN"/>
        </w:rPr>
        <w:t>HA</w:t>
      </w:r>
      <w:r>
        <w:rPr>
          <w:rFonts w:hint="eastAsia"/>
          <w:lang w:eastAsia="zh-CN"/>
        </w:rPr>
        <w:t xml:space="preserve"> shall support </w:t>
      </w:r>
      <w:r>
        <w:rPr>
          <w:rFonts w:hint="eastAsia"/>
          <w:bCs/>
          <w:lang w:eastAsia="zh-CN"/>
        </w:rPr>
        <w:t>the NAT detection function as defined in section 2.23 of IETF RFC 5996 [7]</w:t>
      </w:r>
      <w:r w:rsidRPr="005A54B8">
        <w:rPr>
          <w:lang w:eastAsia="zh-CN"/>
        </w:rPr>
        <w:t xml:space="preserve"> </w:t>
      </w:r>
      <w:r>
        <w:rPr>
          <w:lang w:eastAsia="zh-CN"/>
        </w:rPr>
        <w:t>and</w:t>
      </w:r>
      <w:r w:rsidRPr="007F694B">
        <w:rPr>
          <w:rFonts w:hint="eastAsia"/>
          <w:lang w:eastAsia="zh-CN"/>
        </w:rPr>
        <w:t xml:space="preserve"> </w:t>
      </w:r>
      <w:r>
        <w:rPr>
          <w:lang w:eastAsia="zh-CN"/>
        </w:rPr>
        <w:t xml:space="preserve">in </w:t>
      </w:r>
      <w:r>
        <w:rPr>
          <w:rFonts w:hint="eastAsia"/>
          <w:lang w:eastAsia="zh-CN"/>
        </w:rPr>
        <w:t>IETF RFC </w:t>
      </w:r>
      <w:r>
        <w:rPr>
          <w:lang w:eastAsia="zh-CN"/>
        </w:rPr>
        <w:t>4555</w:t>
      </w:r>
      <w:r>
        <w:rPr>
          <w:rFonts w:hint="eastAsia"/>
          <w:lang w:eastAsia="zh-CN"/>
        </w:rPr>
        <w:t> [8];</w:t>
      </w:r>
    </w:p>
    <w:p w14:paraId="402C4D20" w14:textId="77777777" w:rsidR="000E4335" w:rsidRPr="0093679E" w:rsidRDefault="000E4335" w:rsidP="000E4335">
      <w:pPr>
        <w:pStyle w:val="B1"/>
      </w:pPr>
      <w:r>
        <w:rPr>
          <w:lang w:val="en-US" w:eastAsia="zh-CN"/>
        </w:rPr>
        <w:t>b</w:t>
      </w:r>
      <w:r>
        <w:rPr>
          <w:rFonts w:hint="eastAsia"/>
          <w:lang w:val="en-US" w:eastAsia="zh-CN"/>
        </w:rPr>
        <w:t>)</w:t>
      </w:r>
      <w:r>
        <w:rPr>
          <w:rFonts w:hint="eastAsia"/>
          <w:lang w:val="en-US" w:eastAsia="zh-CN"/>
        </w:rPr>
        <w:tab/>
      </w:r>
      <w:r>
        <w:rPr>
          <w:lang w:val="en-US" w:eastAsia="zh-CN"/>
        </w:rPr>
        <w:t>i</w:t>
      </w:r>
      <w:r>
        <w:t xml:space="preserve">f </w:t>
      </w:r>
      <w:r w:rsidRPr="0093679E">
        <w:t xml:space="preserve">MOBIKE_SUPPORTED notification </w:t>
      </w:r>
      <w:r>
        <w:rPr>
          <w:rFonts w:hint="eastAsia"/>
          <w:lang w:eastAsia="zh-CN"/>
        </w:rPr>
        <w:t xml:space="preserve">is </w:t>
      </w:r>
      <w:r>
        <w:t>received,</w:t>
      </w:r>
      <w:r w:rsidRPr="00003137">
        <w:t xml:space="preserve"> </w:t>
      </w:r>
      <w:r w:rsidRPr="0093679E">
        <w:rPr>
          <w:rFonts w:hint="eastAsia"/>
        </w:rPr>
        <w:t xml:space="preserve">the </w:t>
      </w:r>
      <w:r>
        <w:t>HA shall</w:t>
      </w:r>
      <w:r w:rsidRPr="0093679E">
        <w:rPr>
          <w:rFonts w:hint="eastAsia"/>
        </w:rPr>
        <w:t xml:space="preserve"> include the</w:t>
      </w:r>
      <w:r w:rsidRPr="0093679E">
        <w:t xml:space="preserve"> MOBIKE_SUPPORTED notification in the </w:t>
      </w:r>
      <w:r>
        <w:rPr>
          <w:rFonts w:hint="eastAsia"/>
          <w:lang w:eastAsia="zh-CN"/>
        </w:rPr>
        <w:t xml:space="preserve">IKE_AUTH response </w:t>
      </w:r>
      <w:r w:rsidRPr="0093679E">
        <w:rPr>
          <w:rFonts w:hint="eastAsia"/>
        </w:rPr>
        <w:t>message;</w:t>
      </w:r>
      <w:r w:rsidRPr="00E0644B">
        <w:rPr>
          <w:lang w:eastAsia="zh-CN"/>
        </w:rPr>
        <w:t xml:space="preserve"> </w:t>
      </w:r>
      <w:r>
        <w:rPr>
          <w:rFonts w:hint="eastAsia"/>
          <w:bCs/>
          <w:lang w:eastAsia="zh-CN"/>
        </w:rPr>
        <w:t>and</w:t>
      </w:r>
    </w:p>
    <w:p w14:paraId="7E978C41" w14:textId="77777777" w:rsidR="000E4335" w:rsidRDefault="000E4335" w:rsidP="000E4335">
      <w:pPr>
        <w:pStyle w:val="B1"/>
        <w:rPr>
          <w:lang w:eastAsia="zh-CN"/>
        </w:rPr>
      </w:pPr>
      <w:r>
        <w:rPr>
          <w:lang w:val="en-US" w:eastAsia="zh-CN"/>
        </w:rPr>
        <w:t>c</w:t>
      </w:r>
      <w:r>
        <w:rPr>
          <w:rFonts w:hint="eastAsia"/>
          <w:lang w:val="en-US" w:eastAsia="zh-CN"/>
        </w:rPr>
        <w:t>)</w:t>
      </w:r>
      <w:r>
        <w:rPr>
          <w:rFonts w:hint="eastAsia"/>
          <w:lang w:val="en-US" w:eastAsia="zh-CN"/>
        </w:rPr>
        <w:tab/>
      </w:r>
      <w:r>
        <w:rPr>
          <w:rFonts w:hint="eastAsia"/>
          <w:lang w:eastAsia="zh-CN"/>
        </w:rPr>
        <w:t xml:space="preserve">if NAT is detected between the UE and the </w:t>
      </w:r>
      <w:r>
        <w:rPr>
          <w:lang w:eastAsia="zh-CN"/>
        </w:rPr>
        <w:t>HA</w:t>
      </w:r>
      <w:r>
        <w:rPr>
          <w:rFonts w:hint="eastAsia"/>
          <w:lang w:eastAsia="zh-CN"/>
        </w:rPr>
        <w:t xml:space="preserve">, </w:t>
      </w:r>
      <w:r>
        <w:rPr>
          <w:rFonts w:hint="eastAsia"/>
          <w:lang w:val="en-US" w:eastAsia="zh-CN"/>
        </w:rPr>
        <w:t xml:space="preserve">the </w:t>
      </w:r>
      <w:r>
        <w:rPr>
          <w:lang w:val="en-US" w:eastAsia="zh-CN"/>
        </w:rPr>
        <w:t>HA</w:t>
      </w:r>
      <w:r>
        <w:rPr>
          <w:rFonts w:hint="eastAsia"/>
          <w:lang w:val="en-US" w:eastAsia="zh-CN"/>
        </w:rPr>
        <w:t xml:space="preserve"> shall use </w:t>
      </w:r>
      <w:r>
        <w:rPr>
          <w:lang w:val="en-US"/>
        </w:rPr>
        <w:t>UDP</w:t>
      </w:r>
      <w:r>
        <w:rPr>
          <w:rFonts w:hint="eastAsia"/>
          <w:lang w:val="en-US" w:eastAsia="zh-CN"/>
        </w:rPr>
        <w:t xml:space="preserve"> e</w:t>
      </w:r>
      <w:r w:rsidRPr="000B5800">
        <w:rPr>
          <w:lang w:val="en-US"/>
        </w:rPr>
        <w:t xml:space="preserve">ncapsulated </w:t>
      </w:r>
      <w:r>
        <w:rPr>
          <w:rFonts w:hint="eastAsia"/>
          <w:lang w:val="en-US" w:eastAsia="zh-CN"/>
        </w:rPr>
        <w:t xml:space="preserve">for ESP as defined in </w:t>
      </w:r>
      <w:r>
        <w:rPr>
          <w:rFonts w:hint="eastAsia"/>
          <w:bCs/>
          <w:lang w:eastAsia="zh-CN"/>
        </w:rPr>
        <w:t>IETF RFC 5996 [7]</w:t>
      </w:r>
      <w:r>
        <w:rPr>
          <w:bCs/>
          <w:lang w:eastAsia="zh-CN"/>
        </w:rPr>
        <w:t>.</w:t>
      </w:r>
    </w:p>
    <w:p w14:paraId="16EC8C55" w14:textId="77777777" w:rsidR="000E4335" w:rsidRDefault="000E4335" w:rsidP="00B6016A">
      <w:pPr>
        <w:pStyle w:val="Heading5"/>
        <w:rPr>
          <w:lang w:eastAsia="zh-CN"/>
        </w:rPr>
      </w:pPr>
      <w:bookmarkStart w:id="63" w:name="_Toc517333953"/>
      <w:r>
        <w:rPr>
          <w:lang w:eastAsia="zh-CN"/>
        </w:rPr>
        <w:t>6.2.1.3.2</w:t>
      </w:r>
      <w:r>
        <w:rPr>
          <w:rFonts w:hint="eastAsia"/>
          <w:lang w:eastAsia="zh-CN"/>
        </w:rPr>
        <w:tab/>
      </w:r>
      <w:r w:rsidRPr="00CE4027">
        <w:rPr>
          <w:lang w:eastAsia="zh-CN"/>
        </w:rPr>
        <w:t>Dual-Stack Mobile IPv6 handover</w:t>
      </w:r>
      <w:bookmarkEnd w:id="63"/>
    </w:p>
    <w:p w14:paraId="0BD04FF4" w14:textId="77777777" w:rsidR="000E4335" w:rsidRDefault="000E4335" w:rsidP="006D55DD">
      <w:r>
        <w:t xml:space="preserve">The Dual-Stack Mobile IPv6 </w:t>
      </w:r>
      <w:r w:rsidRPr="00CE4027">
        <w:rPr>
          <w:lang w:eastAsia="zh-CN"/>
        </w:rPr>
        <w:t>handover</w:t>
      </w:r>
      <w:r>
        <w:rPr>
          <w:rFonts w:hint="eastAsia"/>
          <w:lang w:val="en-US" w:eastAsia="zh-CN"/>
        </w:rPr>
        <w:t xml:space="preserve"> </w:t>
      </w:r>
      <w:r>
        <w:t xml:space="preserve">procedure shall be triggered if the UE local IP address has been </w:t>
      </w:r>
      <w:r w:rsidRPr="00F20100">
        <w:rPr>
          <w:lang w:eastAsia="zh-CN"/>
        </w:rPr>
        <w:t>reassigned</w:t>
      </w:r>
      <w:r>
        <w:rPr>
          <w:lang w:eastAsia="zh-CN"/>
        </w:rPr>
        <w:t>, or the UE moves from one link to another link</w:t>
      </w:r>
      <w:r>
        <w:t>.</w:t>
      </w:r>
    </w:p>
    <w:p w14:paraId="51980A86" w14:textId="77777777" w:rsidR="000E4335" w:rsidRPr="00201B3C" w:rsidRDefault="000E4335" w:rsidP="006D55DD">
      <w:pPr>
        <w:rPr>
          <w:lang w:val="en-US"/>
        </w:rPr>
      </w:pPr>
      <w:r>
        <w:rPr>
          <w:rFonts w:hint="eastAsia"/>
          <w:lang w:val="en-US" w:eastAsia="zh-CN"/>
        </w:rPr>
        <w:t xml:space="preserve">The </w:t>
      </w:r>
      <w:r>
        <w:rPr>
          <w:lang w:val="en-US" w:eastAsia="zh-CN"/>
        </w:rPr>
        <w:t xml:space="preserve">HA </w:t>
      </w:r>
      <w:r>
        <w:rPr>
          <w:rFonts w:hint="eastAsia"/>
          <w:lang w:val="en-US" w:eastAsia="zh-CN"/>
        </w:rPr>
        <w:t xml:space="preserve">procedure </w:t>
      </w:r>
      <w:r>
        <w:rPr>
          <w:lang w:val="en-US" w:eastAsia="zh-CN"/>
        </w:rPr>
        <w:t xml:space="preserve">of </w:t>
      </w:r>
      <w:r>
        <w:t xml:space="preserve">Dual-Stack Mobile IPv6 </w:t>
      </w:r>
      <w:r w:rsidRPr="00CE4027">
        <w:rPr>
          <w:lang w:eastAsia="zh-CN"/>
        </w:rPr>
        <w:t>handover</w:t>
      </w:r>
      <w:r>
        <w:rPr>
          <w:rFonts w:hint="eastAsia"/>
          <w:lang w:val="en-US" w:eastAsia="zh-CN"/>
        </w:rPr>
        <w:t xml:space="preserve"> is specified </w:t>
      </w:r>
      <w:r>
        <w:rPr>
          <w:lang w:val="en-US" w:eastAsia="zh-CN"/>
        </w:rPr>
        <w:t xml:space="preserve">in </w:t>
      </w:r>
      <w:r>
        <w:rPr>
          <w:rFonts w:hint="eastAsia"/>
          <w:lang w:val="en-US" w:eastAsia="zh-CN"/>
        </w:rPr>
        <w:t>3GPP TS 24.30</w:t>
      </w:r>
      <w:r>
        <w:rPr>
          <w:lang w:val="en-US" w:eastAsia="zh-CN"/>
        </w:rPr>
        <w:t>3</w:t>
      </w:r>
      <w:r>
        <w:rPr>
          <w:rFonts w:hint="eastAsia"/>
          <w:lang w:val="en-US" w:eastAsia="zh-CN"/>
        </w:rPr>
        <w:t> [4]</w:t>
      </w:r>
      <w:r>
        <w:t>, subclause</w:t>
      </w:r>
      <w:r w:rsidRPr="00F674F8">
        <w:t> </w:t>
      </w:r>
      <w:r>
        <w:t>5.2</w:t>
      </w:r>
      <w:r>
        <w:rPr>
          <w:rFonts w:hint="eastAsia"/>
          <w:lang w:val="en-US" w:eastAsia="zh-CN"/>
        </w:rPr>
        <w:t>.</w:t>
      </w:r>
    </w:p>
    <w:p w14:paraId="50D88A13" w14:textId="77777777" w:rsidR="000E4335" w:rsidRDefault="000E4335" w:rsidP="00B6016A">
      <w:pPr>
        <w:pStyle w:val="Heading5"/>
        <w:rPr>
          <w:lang w:eastAsia="zh-CN"/>
        </w:rPr>
      </w:pPr>
      <w:bookmarkStart w:id="64" w:name="_Toc517333954"/>
      <w:r>
        <w:rPr>
          <w:lang w:eastAsia="zh-CN"/>
        </w:rPr>
        <w:t>6.2.1.3.3</w:t>
      </w:r>
      <w:r>
        <w:rPr>
          <w:rFonts w:hint="eastAsia"/>
          <w:lang w:eastAsia="zh-CN"/>
        </w:rPr>
        <w:tab/>
      </w:r>
      <w:r w:rsidRPr="003B239D">
        <w:t>Dual Stack Mobile IPv6 Re-Registration</w:t>
      </w:r>
      <w:bookmarkEnd w:id="64"/>
    </w:p>
    <w:p w14:paraId="1E35DB1D" w14:textId="77777777" w:rsidR="000E4335" w:rsidRPr="00201B3C" w:rsidRDefault="000E4335" w:rsidP="006D55DD">
      <w:pPr>
        <w:rPr>
          <w:lang w:val="en-US"/>
        </w:rPr>
      </w:pPr>
      <w:r>
        <w:rPr>
          <w:rFonts w:hint="eastAsia"/>
          <w:lang w:val="en-US" w:eastAsia="zh-CN"/>
        </w:rPr>
        <w:t xml:space="preserve">The </w:t>
      </w:r>
      <w:r>
        <w:rPr>
          <w:lang w:val="en-US" w:eastAsia="zh-CN"/>
        </w:rPr>
        <w:t xml:space="preserve">HA </w:t>
      </w:r>
      <w:r>
        <w:rPr>
          <w:rFonts w:hint="eastAsia"/>
          <w:lang w:val="en-US" w:eastAsia="zh-CN"/>
        </w:rPr>
        <w:t xml:space="preserve">procedure </w:t>
      </w:r>
      <w:r>
        <w:rPr>
          <w:lang w:val="en-US" w:eastAsia="zh-CN"/>
        </w:rPr>
        <w:t xml:space="preserve">of </w:t>
      </w:r>
      <w:r>
        <w:t xml:space="preserve">Dual-Stack Mobile IPv6 </w:t>
      </w:r>
      <w:r w:rsidRPr="003B239D">
        <w:t>Re-Registration</w:t>
      </w:r>
      <w:r>
        <w:rPr>
          <w:rFonts w:hint="eastAsia"/>
          <w:lang w:val="en-US" w:eastAsia="zh-CN"/>
        </w:rPr>
        <w:t xml:space="preserve"> is specified </w:t>
      </w:r>
      <w:r>
        <w:rPr>
          <w:lang w:val="en-US" w:eastAsia="zh-CN"/>
        </w:rPr>
        <w:t xml:space="preserve">in </w:t>
      </w:r>
      <w:r>
        <w:rPr>
          <w:rFonts w:hint="eastAsia"/>
          <w:lang w:val="en-US" w:eastAsia="zh-CN"/>
        </w:rPr>
        <w:t>3GPP TS 24.30</w:t>
      </w:r>
      <w:r>
        <w:rPr>
          <w:lang w:val="en-US" w:eastAsia="zh-CN"/>
        </w:rPr>
        <w:t>3</w:t>
      </w:r>
      <w:r>
        <w:rPr>
          <w:rFonts w:hint="eastAsia"/>
          <w:lang w:val="en-US" w:eastAsia="zh-CN"/>
        </w:rPr>
        <w:t> [4]</w:t>
      </w:r>
      <w:r>
        <w:t>, subclause</w:t>
      </w:r>
      <w:r w:rsidRPr="00F674F8">
        <w:t> </w:t>
      </w:r>
      <w:r>
        <w:t>5.3</w:t>
      </w:r>
      <w:r>
        <w:rPr>
          <w:rFonts w:hint="eastAsia"/>
          <w:lang w:val="en-US" w:eastAsia="zh-CN"/>
        </w:rPr>
        <w:t>.</w:t>
      </w:r>
    </w:p>
    <w:p w14:paraId="1323A3B5" w14:textId="77777777" w:rsidR="000E4335" w:rsidRPr="00B82510" w:rsidRDefault="000E4335" w:rsidP="00B6016A">
      <w:pPr>
        <w:pStyle w:val="Heading5"/>
        <w:rPr>
          <w:lang w:eastAsia="zh-CN"/>
        </w:rPr>
      </w:pPr>
      <w:bookmarkStart w:id="65" w:name="_Toc517333955"/>
      <w:r>
        <w:rPr>
          <w:lang w:eastAsia="zh-CN"/>
        </w:rPr>
        <w:t>6.2.1.3.4</w:t>
      </w:r>
      <w:r>
        <w:tab/>
        <w:t>Dual-Stack Mobile IPv6 detach</w:t>
      </w:r>
      <w:bookmarkEnd w:id="65"/>
    </w:p>
    <w:p w14:paraId="594C04C2" w14:textId="77777777" w:rsidR="000E4335" w:rsidRPr="00201B3C" w:rsidRDefault="000E4335" w:rsidP="006D55DD">
      <w:pPr>
        <w:rPr>
          <w:lang w:val="en-US"/>
        </w:rPr>
      </w:pPr>
      <w:r>
        <w:rPr>
          <w:rFonts w:hint="eastAsia"/>
          <w:lang w:val="en-US" w:eastAsia="zh-CN"/>
        </w:rPr>
        <w:t xml:space="preserve">The </w:t>
      </w:r>
      <w:r>
        <w:rPr>
          <w:lang w:val="en-US" w:eastAsia="zh-CN"/>
        </w:rPr>
        <w:t xml:space="preserve">HA </w:t>
      </w:r>
      <w:r>
        <w:rPr>
          <w:rFonts w:hint="eastAsia"/>
          <w:lang w:val="en-US" w:eastAsia="zh-CN"/>
        </w:rPr>
        <w:t xml:space="preserve">procedure </w:t>
      </w:r>
      <w:r>
        <w:rPr>
          <w:lang w:val="en-US" w:eastAsia="zh-CN"/>
        </w:rPr>
        <w:t xml:space="preserve">of </w:t>
      </w:r>
      <w:r>
        <w:t>Dual-Stack Mobile IPv6 detach</w:t>
      </w:r>
      <w:r>
        <w:rPr>
          <w:rFonts w:hint="eastAsia"/>
          <w:lang w:val="en-US" w:eastAsia="zh-CN"/>
        </w:rPr>
        <w:t xml:space="preserve"> is specified </w:t>
      </w:r>
      <w:r>
        <w:rPr>
          <w:lang w:val="en-US" w:eastAsia="zh-CN"/>
        </w:rPr>
        <w:t xml:space="preserve">in </w:t>
      </w:r>
      <w:r>
        <w:rPr>
          <w:rFonts w:hint="eastAsia"/>
          <w:lang w:val="en-US" w:eastAsia="zh-CN"/>
        </w:rPr>
        <w:t>3GPP TS 24.30</w:t>
      </w:r>
      <w:r>
        <w:rPr>
          <w:lang w:val="en-US" w:eastAsia="zh-CN"/>
        </w:rPr>
        <w:t>3</w:t>
      </w:r>
      <w:r>
        <w:rPr>
          <w:rFonts w:hint="eastAsia"/>
          <w:lang w:val="en-US" w:eastAsia="zh-CN"/>
        </w:rPr>
        <w:t> [4]</w:t>
      </w:r>
      <w:r>
        <w:t>, subclause</w:t>
      </w:r>
      <w:r w:rsidRPr="00F674F8">
        <w:t> </w:t>
      </w:r>
      <w:r>
        <w:t>5.4</w:t>
      </w:r>
      <w:r>
        <w:rPr>
          <w:rFonts w:hint="eastAsia"/>
          <w:lang w:val="en-US" w:eastAsia="zh-CN"/>
        </w:rPr>
        <w:t>.</w:t>
      </w:r>
    </w:p>
    <w:p w14:paraId="545F748C" w14:textId="77777777" w:rsidR="000E4335" w:rsidRPr="00B82510" w:rsidRDefault="000E4335" w:rsidP="00B6016A">
      <w:pPr>
        <w:pStyle w:val="Heading5"/>
        <w:rPr>
          <w:lang w:eastAsia="zh-CN"/>
        </w:rPr>
      </w:pPr>
      <w:bookmarkStart w:id="66" w:name="_Toc517333956"/>
      <w:r>
        <w:rPr>
          <w:lang w:eastAsia="zh-CN"/>
        </w:rPr>
        <w:t>6.2.1.3.5</w:t>
      </w:r>
      <w:r>
        <w:tab/>
        <w:t>Support of QoS</w:t>
      </w:r>
      <w:bookmarkEnd w:id="66"/>
    </w:p>
    <w:p w14:paraId="6D06F22D" w14:textId="77777777" w:rsidR="000E4335" w:rsidRPr="003E33E8" w:rsidRDefault="000E4335" w:rsidP="000E4335">
      <w:pPr>
        <w:rPr>
          <w:lang w:val="en-CA"/>
        </w:rPr>
      </w:pPr>
      <w:r w:rsidRPr="003E33E8">
        <w:rPr>
          <w:lang w:val="en-CA"/>
        </w:rPr>
        <w:t xml:space="preserve">The HA shall set per QoS flow DSCP marking on </w:t>
      </w:r>
      <w:r>
        <w:rPr>
          <w:lang w:val="en-CA"/>
        </w:rPr>
        <w:t xml:space="preserve">the </w:t>
      </w:r>
      <w:r w:rsidRPr="003E33E8">
        <w:rPr>
          <w:lang w:val="en-CA"/>
        </w:rPr>
        <w:t>IP outer header as specified in subclause 5.3.</w:t>
      </w:r>
    </w:p>
    <w:p w14:paraId="3E85A7F3" w14:textId="77777777" w:rsidR="000E4335" w:rsidRPr="003E33E8" w:rsidRDefault="000E4335" w:rsidP="000E4335">
      <w:pPr>
        <w:rPr>
          <w:lang w:val="en-CA"/>
        </w:rPr>
      </w:pPr>
      <w:r w:rsidRPr="003E33E8">
        <w:rPr>
          <w:lang w:val="en-CA" w:eastAsia="zh-CN"/>
        </w:rPr>
        <w:t xml:space="preserve">If S2c data integrity protection is used and the IPsec anti-replay feature specified in </w:t>
      </w:r>
      <w:r w:rsidRPr="003E33E8">
        <w:rPr>
          <w:lang w:val="en-CA"/>
        </w:rPr>
        <w:t>IETF RFC 4301 </w:t>
      </w:r>
      <w:r>
        <w:rPr>
          <w:lang w:val="en-CA"/>
        </w:rPr>
        <w:t>[10]</w:t>
      </w:r>
      <w:r w:rsidRPr="003E33E8">
        <w:rPr>
          <w:lang w:val="en-CA"/>
        </w:rPr>
        <w:t xml:space="preserve"> </w:t>
      </w:r>
      <w:r w:rsidRPr="003E33E8">
        <w:rPr>
          <w:lang w:val="en-CA" w:eastAsia="zh-CN"/>
        </w:rPr>
        <w:t xml:space="preserve">is </w:t>
      </w:r>
      <w:r w:rsidRPr="003E33E8" w:rsidDel="00BB6AEA">
        <w:rPr>
          <w:lang w:val="en-CA" w:eastAsia="zh-CN"/>
        </w:rPr>
        <w:t>implemented</w:t>
      </w:r>
      <w:r w:rsidRPr="003E33E8">
        <w:rPr>
          <w:lang w:val="en-CA" w:eastAsia="zh-CN"/>
        </w:rPr>
        <w:t>,</w:t>
      </w:r>
      <w:r>
        <w:rPr>
          <w:lang w:val="en-CA" w:eastAsia="zh-CN"/>
        </w:rPr>
        <w:t xml:space="preserve"> </w:t>
      </w:r>
      <w:r w:rsidRPr="003E33E8">
        <w:rPr>
          <w:lang w:val="en-CA" w:eastAsia="zh-CN"/>
        </w:rPr>
        <w:t>t</w:t>
      </w:r>
      <w:r w:rsidRPr="003E33E8">
        <w:rPr>
          <w:lang w:val="en-CA"/>
        </w:rPr>
        <w:t xml:space="preserve">he </w:t>
      </w:r>
      <w:r>
        <w:rPr>
          <w:lang w:val="en-CA"/>
        </w:rPr>
        <w:t>HA</w:t>
      </w:r>
      <w:r w:rsidRPr="003E33E8">
        <w:rPr>
          <w:lang w:val="en-CA"/>
        </w:rPr>
        <w:t xml:space="preserve"> should create </w:t>
      </w:r>
      <w:r>
        <w:rPr>
          <w:lang w:val="en-CA"/>
        </w:rPr>
        <w:t xml:space="preserve">a </w:t>
      </w:r>
      <w:r w:rsidRPr="003E33E8">
        <w:rPr>
          <w:lang w:val="en-CA"/>
        </w:rPr>
        <w:t xml:space="preserve">dedicated child SA for each IP flow which has the same DSCP marking value. </w:t>
      </w:r>
      <w:r w:rsidRPr="00454444">
        <w:rPr>
          <w:lang w:val="en-CA"/>
        </w:rPr>
        <w:t>Or,</w:t>
      </w:r>
      <w:r w:rsidRPr="003E33E8">
        <w:rPr>
          <w:lang w:val="en-CA"/>
        </w:rPr>
        <w:t xml:space="preserve"> the UE may choose to increase </w:t>
      </w:r>
      <w:r>
        <w:rPr>
          <w:lang w:val="en-CA"/>
        </w:rPr>
        <w:t xml:space="preserve">the </w:t>
      </w:r>
      <w:r w:rsidRPr="003E33E8">
        <w:rPr>
          <w:lang w:val="en-CA" w:eastAsia="zh-CN"/>
        </w:rPr>
        <w:t xml:space="preserve">IPsec anti-replay </w:t>
      </w:r>
      <w:r w:rsidRPr="003E33E8">
        <w:rPr>
          <w:lang w:val="en-CA"/>
        </w:rPr>
        <w:t xml:space="preserve">window size or use any other implementation-specific method to </w:t>
      </w:r>
      <w:r>
        <w:rPr>
          <w:lang w:val="en-CA"/>
        </w:rPr>
        <w:t>avoid the out of sequence issue</w:t>
      </w:r>
      <w:r w:rsidRPr="003E33E8">
        <w:rPr>
          <w:lang w:val="en-CA"/>
        </w:rPr>
        <w:t>.</w:t>
      </w:r>
    </w:p>
    <w:p w14:paraId="2888FC01" w14:textId="77777777" w:rsidR="000E4335" w:rsidRDefault="000E4335" w:rsidP="00B6016A">
      <w:pPr>
        <w:pStyle w:val="Heading3"/>
      </w:pPr>
      <w:bookmarkStart w:id="67" w:name="_Toc517333957"/>
      <w:r>
        <w:t>6.2.2</w:t>
      </w:r>
      <w:r w:rsidRPr="00003137">
        <w:tab/>
      </w:r>
      <w:r>
        <w:t>S2c procedure</w:t>
      </w:r>
      <w:r w:rsidRPr="00003137">
        <w:t xml:space="preserve"> </w:t>
      </w:r>
      <w:r>
        <w:t>over un-</w:t>
      </w:r>
      <w:r w:rsidRPr="004E7A04">
        <w:t xml:space="preserve">trusted </w:t>
      </w:r>
      <w:r>
        <w:rPr>
          <w:lang w:val="en-CA"/>
        </w:rPr>
        <w:t>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bookmarkEnd w:id="67"/>
    </w:p>
    <w:p w14:paraId="2A388D54" w14:textId="77777777" w:rsidR="000E4335" w:rsidRPr="005D3588" w:rsidRDefault="000E4335" w:rsidP="00B6016A">
      <w:pPr>
        <w:pStyle w:val="Heading4"/>
      </w:pPr>
      <w:bookmarkStart w:id="68" w:name="_Toc517333958"/>
      <w:r>
        <w:t>6.2.2.1</w:t>
      </w:r>
      <w:r w:rsidRPr="005D3588">
        <w:tab/>
      </w:r>
      <w:r>
        <w:t>General</w:t>
      </w:r>
      <w:bookmarkEnd w:id="68"/>
    </w:p>
    <w:p w14:paraId="5692969F" w14:textId="77777777" w:rsidR="000E4335" w:rsidRDefault="000E4335" w:rsidP="000E4335">
      <w:pPr>
        <w:rPr>
          <w:lang w:eastAsia="zh-CN"/>
        </w:rPr>
      </w:pPr>
      <w:r w:rsidRPr="00003137">
        <w:rPr>
          <w:lang w:eastAsia="zh-CN"/>
        </w:rPr>
        <w:t xml:space="preserve">The purpose of tunnel management procedures is to establish or disconnect an end-to-end tunnel between the UE and the </w:t>
      </w:r>
      <w:r>
        <w:rPr>
          <w:lang w:eastAsia="zh-CN"/>
        </w:rPr>
        <w:t xml:space="preserve">HA for S2c </w:t>
      </w:r>
      <w:r w:rsidRPr="00FE2489">
        <w:rPr>
          <w:lang w:val="en-CA"/>
        </w:rPr>
        <w:t>access to 3GPP Evolved Packet Core (EPC) via a</w:t>
      </w:r>
      <w:r>
        <w:rPr>
          <w:lang w:val="en-CA"/>
        </w:rPr>
        <w:t>n</w:t>
      </w:r>
      <w:r w:rsidRPr="00FE2489">
        <w:rPr>
          <w:lang w:val="en-CA"/>
        </w:rPr>
        <w:t xml:space="preserve"> </w:t>
      </w:r>
      <w:r>
        <w:rPr>
          <w:lang w:val="en-CA"/>
        </w:rPr>
        <w:t>un-trusted 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r w:rsidRPr="00003137">
        <w:rPr>
          <w:lang w:eastAsia="zh-CN"/>
        </w:rPr>
        <w:t xml:space="preserve">. </w:t>
      </w:r>
    </w:p>
    <w:p w14:paraId="50A93A10" w14:textId="77777777" w:rsidR="000E4335" w:rsidRDefault="000E4335" w:rsidP="000E4335">
      <w:pPr>
        <w:rPr>
          <w:lang w:val="en-US" w:eastAsia="zh-CN"/>
        </w:rPr>
      </w:pPr>
      <w:r>
        <w:rPr>
          <w:lang w:eastAsia="zh-CN"/>
        </w:rPr>
        <w:t xml:space="preserve">The </w:t>
      </w:r>
      <w:r w:rsidRPr="00003137">
        <w:rPr>
          <w:lang w:eastAsia="zh-CN"/>
        </w:rPr>
        <w:t>tunnel management procedures</w:t>
      </w:r>
      <w:r>
        <w:rPr>
          <w:lang w:eastAsia="zh-CN"/>
        </w:rPr>
        <w:t xml:space="preserve"> specified in </w:t>
      </w:r>
      <w:r>
        <w:rPr>
          <w:rFonts w:hint="eastAsia"/>
          <w:lang w:eastAsia="zh-CN"/>
        </w:rPr>
        <w:t>3GPP TS 24.30</w:t>
      </w:r>
      <w:r>
        <w:rPr>
          <w:lang w:eastAsia="zh-CN"/>
        </w:rPr>
        <w:t>3</w:t>
      </w:r>
      <w:r>
        <w:rPr>
          <w:rFonts w:hint="eastAsia"/>
          <w:lang w:eastAsia="zh-CN"/>
        </w:rPr>
        <w:t> </w:t>
      </w:r>
      <w:r>
        <w:rPr>
          <w:lang w:val="en-US" w:eastAsia="zh-CN"/>
        </w:rPr>
        <w:t xml:space="preserve">[4] </w:t>
      </w:r>
      <w:r>
        <w:rPr>
          <w:lang w:eastAsia="zh-CN"/>
        </w:rPr>
        <w:t>clause</w:t>
      </w:r>
      <w:r w:rsidR="00EF3C81">
        <w:rPr>
          <w:lang w:eastAsia="zh-CN"/>
        </w:rPr>
        <w:t> </w:t>
      </w:r>
      <w:r>
        <w:rPr>
          <w:lang w:eastAsia="zh-CN"/>
        </w:rPr>
        <w:t xml:space="preserve">5 </w:t>
      </w:r>
      <w:r>
        <w:rPr>
          <w:lang w:val="en-US" w:eastAsia="zh-CN"/>
        </w:rPr>
        <w:t>are applied.</w:t>
      </w:r>
      <w:r w:rsidR="00A83E6A">
        <w:rPr>
          <w:lang w:val="en-US" w:eastAsia="zh-CN"/>
        </w:rPr>
        <w:t xml:space="preserve"> </w:t>
      </w:r>
      <w:r w:rsidR="00A83E6A" w:rsidRPr="00571193">
        <w:rPr>
          <w:lang w:val="en-CA" w:eastAsia="zh-CN"/>
        </w:rPr>
        <w:t>T</w:t>
      </w:r>
      <w:r>
        <w:rPr>
          <w:lang w:eastAsia="zh-CN"/>
        </w:rPr>
        <w:t xml:space="preserve">he </w:t>
      </w:r>
      <w:r w:rsidR="00A83E6A" w:rsidRPr="00571193">
        <w:rPr>
          <w:lang w:val="en-CA" w:eastAsia="zh-CN"/>
        </w:rPr>
        <w:t xml:space="preserve">additional </w:t>
      </w:r>
      <w:r>
        <w:rPr>
          <w:lang w:eastAsia="zh-CN"/>
        </w:rPr>
        <w:t xml:space="preserve">procedures specified in this subclause shall </w:t>
      </w:r>
      <w:r w:rsidR="00A83E6A" w:rsidRPr="00571193">
        <w:rPr>
          <w:lang w:val="en-CA" w:eastAsia="zh-CN"/>
        </w:rPr>
        <w:t xml:space="preserve">also </w:t>
      </w:r>
      <w:r>
        <w:rPr>
          <w:lang w:eastAsia="zh-CN"/>
        </w:rPr>
        <w:t>be supported.</w:t>
      </w:r>
    </w:p>
    <w:p w14:paraId="07254BA9" w14:textId="77777777" w:rsidR="000E4335" w:rsidRDefault="000E4335" w:rsidP="00B6016A">
      <w:pPr>
        <w:pStyle w:val="Heading4"/>
      </w:pPr>
      <w:bookmarkStart w:id="69" w:name="_Toc517333959"/>
      <w:r>
        <w:t>6.2.2.2</w:t>
      </w:r>
      <w:r w:rsidRPr="00F674F8">
        <w:tab/>
      </w:r>
      <w:r>
        <w:t>UE procedure</w:t>
      </w:r>
      <w:bookmarkEnd w:id="69"/>
    </w:p>
    <w:p w14:paraId="3CD44FB0" w14:textId="77777777" w:rsidR="000E4335" w:rsidRPr="00201B3C" w:rsidRDefault="000E4335" w:rsidP="006D55DD">
      <w:pPr>
        <w:rPr>
          <w:lang w:val="en-US"/>
        </w:rPr>
      </w:pPr>
      <w:r>
        <w:rPr>
          <w:rFonts w:hint="eastAsia"/>
          <w:lang w:val="en-US" w:eastAsia="zh-CN"/>
        </w:rPr>
        <w:t xml:space="preserve">The </w:t>
      </w:r>
      <w:r>
        <w:rPr>
          <w:lang w:val="en-US" w:eastAsia="zh-CN"/>
        </w:rPr>
        <w:t xml:space="preserve">UE </w:t>
      </w:r>
      <w:r>
        <w:rPr>
          <w:rFonts w:hint="eastAsia"/>
          <w:lang w:val="en-US" w:eastAsia="zh-CN"/>
        </w:rPr>
        <w:t xml:space="preserve">tunnel </w:t>
      </w:r>
      <w:r>
        <w:rPr>
          <w:lang w:val="en-US" w:eastAsia="zh-CN"/>
        </w:rPr>
        <w:t xml:space="preserve">management </w:t>
      </w:r>
      <w:r>
        <w:rPr>
          <w:rFonts w:hint="eastAsia"/>
          <w:lang w:val="en-US" w:eastAsia="zh-CN"/>
        </w:rPr>
        <w:t xml:space="preserve">procedure of </w:t>
      </w:r>
      <w:r>
        <w:rPr>
          <w:lang w:val="en-US" w:eastAsia="zh-CN"/>
        </w:rPr>
        <w:t xml:space="preserve">the IPsec tunnel with ePDG </w:t>
      </w:r>
      <w:r>
        <w:rPr>
          <w:rFonts w:hint="eastAsia"/>
          <w:lang w:val="en-US" w:eastAsia="zh-CN"/>
        </w:rPr>
        <w:t xml:space="preserve">is specified </w:t>
      </w:r>
      <w:r>
        <w:rPr>
          <w:lang w:val="en-US" w:eastAsia="zh-CN"/>
        </w:rPr>
        <w:t>in subclause</w:t>
      </w:r>
      <w:r>
        <w:rPr>
          <w:rFonts w:hint="eastAsia"/>
          <w:lang w:val="en-US" w:eastAsia="zh-CN"/>
        </w:rPr>
        <w:t> </w:t>
      </w:r>
      <w:r>
        <w:rPr>
          <w:lang w:val="en-US" w:eastAsia="zh-CN"/>
        </w:rPr>
        <w:t>6.1.2</w:t>
      </w:r>
      <w:r>
        <w:rPr>
          <w:rFonts w:hint="eastAsia"/>
          <w:lang w:val="en-US" w:eastAsia="zh-CN"/>
        </w:rPr>
        <w:t>.</w:t>
      </w:r>
    </w:p>
    <w:p w14:paraId="3801DCBE" w14:textId="77777777" w:rsidR="000E4335" w:rsidRPr="00EF3C81" w:rsidRDefault="000E4335" w:rsidP="006D55DD">
      <w:pPr>
        <w:rPr>
          <w:lang w:val="en-US"/>
        </w:rPr>
      </w:pPr>
      <w:r>
        <w:rPr>
          <w:rFonts w:hint="eastAsia"/>
          <w:lang w:val="en-US" w:eastAsia="zh-CN"/>
        </w:rPr>
        <w:t xml:space="preserve">The </w:t>
      </w:r>
      <w:r>
        <w:rPr>
          <w:lang w:val="en-US" w:eastAsia="zh-CN"/>
        </w:rPr>
        <w:t xml:space="preserve">UE </w:t>
      </w:r>
      <w:r>
        <w:rPr>
          <w:rFonts w:hint="eastAsia"/>
          <w:lang w:val="en-US" w:eastAsia="zh-CN"/>
        </w:rPr>
        <w:t xml:space="preserve">tunnel </w:t>
      </w:r>
      <w:r>
        <w:rPr>
          <w:lang w:val="en-US" w:eastAsia="zh-CN"/>
        </w:rPr>
        <w:t xml:space="preserve">management </w:t>
      </w:r>
      <w:r>
        <w:rPr>
          <w:rFonts w:hint="eastAsia"/>
          <w:lang w:val="en-US" w:eastAsia="zh-CN"/>
        </w:rPr>
        <w:t xml:space="preserve">procedure of </w:t>
      </w:r>
      <w:r>
        <w:t xml:space="preserve">Dual-Stack Mobile IPv6 </w:t>
      </w:r>
      <w:r>
        <w:rPr>
          <w:lang w:val="en-US" w:eastAsia="zh-CN"/>
        </w:rPr>
        <w:t xml:space="preserve">tunnel with the HA </w:t>
      </w:r>
      <w:r>
        <w:rPr>
          <w:rFonts w:hint="eastAsia"/>
          <w:lang w:val="en-US" w:eastAsia="zh-CN"/>
        </w:rPr>
        <w:t xml:space="preserve">is specified </w:t>
      </w:r>
      <w:r>
        <w:rPr>
          <w:lang w:val="en-US" w:eastAsia="zh-CN"/>
        </w:rPr>
        <w:t>in subclause</w:t>
      </w:r>
      <w:r>
        <w:rPr>
          <w:rFonts w:hint="eastAsia"/>
          <w:lang w:val="en-US" w:eastAsia="zh-CN"/>
        </w:rPr>
        <w:t> </w:t>
      </w:r>
      <w:r>
        <w:rPr>
          <w:lang w:val="en-US" w:eastAsia="zh-CN"/>
        </w:rPr>
        <w:t>6.2.1.2.</w:t>
      </w:r>
    </w:p>
    <w:p w14:paraId="3A7E3BA4" w14:textId="77777777" w:rsidR="000E4335" w:rsidRDefault="000E4335" w:rsidP="006D55DD">
      <w:pPr>
        <w:rPr>
          <w:lang w:val="en-CA"/>
        </w:rPr>
      </w:pPr>
      <w:r w:rsidRPr="00F977D9">
        <w:rPr>
          <w:lang w:val="en-CA"/>
        </w:rPr>
        <w:t xml:space="preserve">The </w:t>
      </w:r>
      <w:r>
        <w:rPr>
          <w:lang w:val="en-CA"/>
        </w:rPr>
        <w:t>UE</w:t>
      </w:r>
      <w:r w:rsidRPr="00F977D9">
        <w:rPr>
          <w:lang w:val="en-CA"/>
        </w:rPr>
        <w:t xml:space="preserve"> </w:t>
      </w:r>
      <w:r>
        <w:rPr>
          <w:lang w:val="en-CA"/>
        </w:rPr>
        <w:t xml:space="preserve">may </w:t>
      </w:r>
      <w:r w:rsidRPr="00F977D9">
        <w:rPr>
          <w:lang w:val="en-CA" w:eastAsia="zh-CN"/>
        </w:rPr>
        <w:t xml:space="preserve">support </w:t>
      </w:r>
      <w:r>
        <w:rPr>
          <w:lang w:val="en-CA" w:eastAsia="zh-CN"/>
        </w:rPr>
        <w:t xml:space="preserve">the UE </w:t>
      </w:r>
      <w:r w:rsidRPr="00F977D9">
        <w:rPr>
          <w:lang w:val="en-CA" w:eastAsia="zh-CN"/>
        </w:rPr>
        <w:t>reflective QoS for uplink traffic</w:t>
      </w:r>
      <w:r w:rsidRPr="00F977D9">
        <w:rPr>
          <w:lang w:val="en-CA"/>
        </w:rPr>
        <w:t xml:space="preserve"> </w:t>
      </w:r>
      <w:r>
        <w:rPr>
          <w:lang w:val="en-CA"/>
        </w:rPr>
        <w:t xml:space="preserve">on the IPsec header </w:t>
      </w:r>
      <w:r w:rsidRPr="00F977D9">
        <w:rPr>
          <w:lang w:val="en-CA"/>
        </w:rPr>
        <w:t>as specified in subclause</w:t>
      </w:r>
      <w:r>
        <w:rPr>
          <w:lang w:val="en-CA"/>
        </w:rPr>
        <w:t> 6.1.2.4</w:t>
      </w:r>
      <w:r w:rsidRPr="00F977D9">
        <w:rPr>
          <w:lang w:val="en-CA"/>
        </w:rPr>
        <w:t>.</w:t>
      </w:r>
    </w:p>
    <w:p w14:paraId="17C2DB85" w14:textId="77777777" w:rsidR="000E4335" w:rsidRPr="00B4734C" w:rsidRDefault="000E4335" w:rsidP="00B6016A">
      <w:pPr>
        <w:pStyle w:val="Heading4"/>
      </w:pPr>
      <w:bookmarkStart w:id="70" w:name="_Toc517333960"/>
      <w:r>
        <w:lastRenderedPageBreak/>
        <w:t>6.2.2.3</w:t>
      </w:r>
      <w:r>
        <w:tab/>
        <w:t>ePDG Procedure</w:t>
      </w:r>
      <w:bookmarkEnd w:id="70"/>
    </w:p>
    <w:p w14:paraId="296C4819" w14:textId="77777777" w:rsidR="000E4335" w:rsidRPr="00201B3C" w:rsidRDefault="000E4335" w:rsidP="006D55DD">
      <w:pPr>
        <w:rPr>
          <w:lang w:val="en-US"/>
        </w:rPr>
      </w:pPr>
      <w:r>
        <w:rPr>
          <w:rFonts w:hint="eastAsia"/>
          <w:lang w:val="en-US" w:eastAsia="zh-CN"/>
        </w:rPr>
        <w:t xml:space="preserve">The </w:t>
      </w:r>
      <w:r>
        <w:rPr>
          <w:lang w:val="en-US" w:eastAsia="zh-CN"/>
        </w:rPr>
        <w:t xml:space="preserve">ePDG </w:t>
      </w:r>
      <w:r>
        <w:rPr>
          <w:rFonts w:hint="eastAsia"/>
          <w:lang w:val="en-US" w:eastAsia="zh-CN"/>
        </w:rPr>
        <w:t xml:space="preserve">tunnel </w:t>
      </w:r>
      <w:r>
        <w:rPr>
          <w:lang w:val="en-US" w:eastAsia="zh-CN"/>
        </w:rPr>
        <w:t xml:space="preserve">management </w:t>
      </w:r>
      <w:r>
        <w:rPr>
          <w:rFonts w:hint="eastAsia"/>
          <w:lang w:val="en-US" w:eastAsia="zh-CN"/>
        </w:rPr>
        <w:t xml:space="preserve">procedure of </w:t>
      </w:r>
      <w:r>
        <w:rPr>
          <w:lang w:val="en-US" w:eastAsia="zh-CN"/>
        </w:rPr>
        <w:t xml:space="preserve">the IPsec tunnel </w:t>
      </w:r>
      <w:r>
        <w:rPr>
          <w:rFonts w:hint="eastAsia"/>
          <w:lang w:val="en-US" w:eastAsia="zh-CN"/>
        </w:rPr>
        <w:t xml:space="preserve">is specified </w:t>
      </w:r>
      <w:r>
        <w:rPr>
          <w:lang w:val="en-US" w:eastAsia="zh-CN"/>
        </w:rPr>
        <w:t>in subclause</w:t>
      </w:r>
      <w:r>
        <w:rPr>
          <w:rFonts w:hint="eastAsia"/>
          <w:lang w:val="en-US" w:eastAsia="zh-CN"/>
        </w:rPr>
        <w:t> </w:t>
      </w:r>
      <w:r>
        <w:rPr>
          <w:lang w:val="en-US" w:eastAsia="zh-CN"/>
        </w:rPr>
        <w:t>6.1.3</w:t>
      </w:r>
      <w:r>
        <w:rPr>
          <w:rFonts w:hint="eastAsia"/>
          <w:lang w:val="en-US" w:eastAsia="zh-CN"/>
        </w:rPr>
        <w:t>.</w:t>
      </w:r>
    </w:p>
    <w:p w14:paraId="3A16A533" w14:textId="77777777" w:rsidR="000E4335" w:rsidRPr="00F977D9" w:rsidRDefault="000E4335" w:rsidP="006D55DD">
      <w:pPr>
        <w:rPr>
          <w:lang w:val="en-CA"/>
        </w:rPr>
      </w:pPr>
      <w:r>
        <w:rPr>
          <w:lang w:val="en-CA"/>
        </w:rPr>
        <w:t>The ePDG procedure for the support of QoS</w:t>
      </w:r>
      <w:r w:rsidRPr="00F977D9">
        <w:rPr>
          <w:lang w:val="en-CA"/>
        </w:rPr>
        <w:t xml:space="preserve"> </w:t>
      </w:r>
      <w:r>
        <w:rPr>
          <w:rFonts w:hint="eastAsia"/>
          <w:lang w:val="en-US" w:eastAsia="zh-CN"/>
        </w:rPr>
        <w:t xml:space="preserve">is specified </w:t>
      </w:r>
      <w:r>
        <w:rPr>
          <w:lang w:val="en-US" w:eastAsia="zh-CN"/>
        </w:rPr>
        <w:t>in subclause</w:t>
      </w:r>
      <w:r>
        <w:rPr>
          <w:rFonts w:hint="eastAsia"/>
          <w:lang w:val="en-US" w:eastAsia="zh-CN"/>
        </w:rPr>
        <w:t> </w:t>
      </w:r>
      <w:r>
        <w:rPr>
          <w:lang w:val="en-US" w:eastAsia="zh-CN"/>
        </w:rPr>
        <w:t>6.1.3.4.</w:t>
      </w:r>
    </w:p>
    <w:p w14:paraId="11CC5F43" w14:textId="77777777" w:rsidR="000E4335" w:rsidRPr="00B4734C" w:rsidRDefault="000E4335" w:rsidP="00B6016A">
      <w:pPr>
        <w:pStyle w:val="Heading4"/>
      </w:pPr>
      <w:bookmarkStart w:id="71" w:name="_Toc517333961"/>
      <w:r>
        <w:t>6.2.2.4</w:t>
      </w:r>
      <w:r>
        <w:tab/>
        <w:t>HA Procedure</w:t>
      </w:r>
      <w:bookmarkEnd w:id="71"/>
    </w:p>
    <w:p w14:paraId="686F36A0" w14:textId="77777777" w:rsidR="000E4335" w:rsidRPr="00EF3C81" w:rsidRDefault="000E4335" w:rsidP="006D55DD">
      <w:pPr>
        <w:rPr>
          <w:lang w:val="en-US"/>
        </w:rPr>
      </w:pPr>
      <w:r>
        <w:rPr>
          <w:rFonts w:hint="eastAsia"/>
          <w:lang w:val="en-US" w:eastAsia="zh-CN"/>
        </w:rPr>
        <w:t xml:space="preserve">The </w:t>
      </w:r>
      <w:r>
        <w:rPr>
          <w:lang w:val="en-US" w:eastAsia="zh-CN"/>
        </w:rPr>
        <w:t xml:space="preserve">HA </w:t>
      </w:r>
      <w:r>
        <w:rPr>
          <w:rFonts w:hint="eastAsia"/>
          <w:lang w:val="en-US" w:eastAsia="zh-CN"/>
        </w:rPr>
        <w:t xml:space="preserve">tunnel </w:t>
      </w:r>
      <w:r>
        <w:rPr>
          <w:lang w:val="en-US" w:eastAsia="zh-CN"/>
        </w:rPr>
        <w:t xml:space="preserve">management </w:t>
      </w:r>
      <w:r>
        <w:rPr>
          <w:rFonts w:hint="eastAsia"/>
          <w:lang w:val="en-US" w:eastAsia="zh-CN"/>
        </w:rPr>
        <w:t xml:space="preserve">procedure of </w:t>
      </w:r>
      <w:r>
        <w:t xml:space="preserve">Dual-Stack Mobile IPv6 </w:t>
      </w:r>
      <w:r>
        <w:rPr>
          <w:lang w:val="en-US" w:eastAsia="zh-CN"/>
        </w:rPr>
        <w:t xml:space="preserve">tunnel </w:t>
      </w:r>
      <w:r>
        <w:rPr>
          <w:rFonts w:hint="eastAsia"/>
          <w:lang w:val="en-US" w:eastAsia="zh-CN"/>
        </w:rPr>
        <w:t xml:space="preserve">is specified </w:t>
      </w:r>
      <w:r>
        <w:rPr>
          <w:lang w:val="en-US" w:eastAsia="zh-CN"/>
        </w:rPr>
        <w:t>in subclause</w:t>
      </w:r>
      <w:r>
        <w:rPr>
          <w:rFonts w:hint="eastAsia"/>
          <w:lang w:val="en-US" w:eastAsia="zh-CN"/>
        </w:rPr>
        <w:t> </w:t>
      </w:r>
      <w:r>
        <w:rPr>
          <w:lang w:val="en-US" w:eastAsia="zh-CN"/>
        </w:rPr>
        <w:t>6.2.1.3.</w:t>
      </w:r>
    </w:p>
    <w:p w14:paraId="0D8F7530" w14:textId="77777777" w:rsidR="000E4335" w:rsidRPr="00F977D9" w:rsidRDefault="000E4335" w:rsidP="006D55DD">
      <w:pPr>
        <w:rPr>
          <w:lang w:val="en-CA"/>
        </w:rPr>
      </w:pPr>
      <w:r>
        <w:rPr>
          <w:lang w:val="en-CA"/>
        </w:rPr>
        <w:t>The HA procedure for the support of QoS</w:t>
      </w:r>
      <w:r w:rsidRPr="00F977D9">
        <w:rPr>
          <w:lang w:val="en-CA"/>
        </w:rPr>
        <w:t xml:space="preserve"> </w:t>
      </w:r>
      <w:r>
        <w:rPr>
          <w:rFonts w:hint="eastAsia"/>
          <w:lang w:val="en-US" w:eastAsia="zh-CN"/>
        </w:rPr>
        <w:t xml:space="preserve">is specified </w:t>
      </w:r>
      <w:r>
        <w:rPr>
          <w:lang w:val="en-US" w:eastAsia="zh-CN"/>
        </w:rPr>
        <w:t>in subclause</w:t>
      </w:r>
      <w:r>
        <w:rPr>
          <w:rFonts w:hint="eastAsia"/>
          <w:lang w:val="en-US" w:eastAsia="zh-CN"/>
        </w:rPr>
        <w:t> </w:t>
      </w:r>
      <w:r>
        <w:rPr>
          <w:lang w:val="en-US" w:eastAsia="zh-CN"/>
        </w:rPr>
        <w:t>6.2.1.3.5.</w:t>
      </w:r>
    </w:p>
    <w:p w14:paraId="538F7CD7" w14:textId="77777777" w:rsidR="00EA36AA" w:rsidRDefault="00EA36AA" w:rsidP="00B6016A">
      <w:pPr>
        <w:pStyle w:val="Heading1"/>
      </w:pPr>
      <w:bookmarkStart w:id="72" w:name="_Toc517333962"/>
      <w:r>
        <w:t>7</w:t>
      </w:r>
      <w:r>
        <w:tab/>
        <w:t>Non-seamless WLAN Offload</w:t>
      </w:r>
      <w:bookmarkEnd w:id="72"/>
    </w:p>
    <w:p w14:paraId="42B52C1B" w14:textId="77777777" w:rsidR="00981802" w:rsidRPr="00410930" w:rsidRDefault="00981802" w:rsidP="00B6016A">
      <w:pPr>
        <w:pStyle w:val="Heading2"/>
        <w:rPr>
          <w:lang w:val="en-CA"/>
        </w:rPr>
      </w:pPr>
      <w:bookmarkStart w:id="73" w:name="_Toc517333963"/>
      <w:r>
        <w:rPr>
          <w:lang w:val="en-CA"/>
        </w:rPr>
        <w:t>7</w:t>
      </w:r>
      <w:r w:rsidRPr="00410930">
        <w:rPr>
          <w:lang w:val="en-CA"/>
        </w:rPr>
        <w:t>.1</w:t>
      </w:r>
      <w:r w:rsidRPr="00410930">
        <w:rPr>
          <w:lang w:val="en-CA"/>
        </w:rPr>
        <w:tab/>
        <w:t>General</w:t>
      </w:r>
      <w:bookmarkEnd w:id="73"/>
    </w:p>
    <w:p w14:paraId="3B69E625" w14:textId="77777777" w:rsidR="00981802" w:rsidRPr="00410930" w:rsidRDefault="00981802" w:rsidP="00981802">
      <w:pPr>
        <w:rPr>
          <w:lang w:val="en-CA"/>
        </w:rPr>
      </w:pPr>
      <w:r w:rsidRPr="00410930">
        <w:rPr>
          <w:lang w:val="en-CA"/>
        </w:rPr>
        <w:t xml:space="preserve">A non-seamless offload capable UE selects a </w:t>
      </w:r>
      <w:r>
        <w:rPr>
          <w:lang w:val="en-CA"/>
        </w:rPr>
        <w:t>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r w:rsidRPr="00410930">
        <w:rPr>
          <w:lang w:val="en-CA"/>
        </w:rPr>
        <w:t xml:space="preserve"> for non-seamless WLAN offload as specified in </w:t>
      </w:r>
      <w:r w:rsidRPr="00410930">
        <w:rPr>
          <w:lang w:val="en-CA" w:eastAsia="zh-CN"/>
        </w:rPr>
        <w:t>3GPP TS 2</w:t>
      </w:r>
      <w:r>
        <w:rPr>
          <w:lang w:val="en-CA" w:eastAsia="zh-CN"/>
        </w:rPr>
        <w:t>3</w:t>
      </w:r>
      <w:r w:rsidRPr="00410930">
        <w:rPr>
          <w:lang w:val="en-CA" w:eastAsia="zh-CN"/>
        </w:rPr>
        <w:t>.</w:t>
      </w:r>
      <w:r>
        <w:rPr>
          <w:lang w:val="en-CA" w:eastAsia="zh-CN"/>
        </w:rPr>
        <w:t>139</w:t>
      </w:r>
      <w:r w:rsidRPr="00410930">
        <w:rPr>
          <w:lang w:val="en-CA" w:eastAsia="zh-CN"/>
        </w:rPr>
        <w:t> [</w:t>
      </w:r>
      <w:r>
        <w:rPr>
          <w:lang w:val="en-CA" w:eastAsia="zh-CN"/>
        </w:rPr>
        <w:t>2</w:t>
      </w:r>
      <w:r w:rsidR="00EF3C81">
        <w:rPr>
          <w:lang w:val="en-CA" w:eastAsia="zh-CN"/>
        </w:rPr>
        <w:t>].</w:t>
      </w:r>
    </w:p>
    <w:p w14:paraId="68AEE737" w14:textId="77777777" w:rsidR="00981802" w:rsidRPr="00410930" w:rsidRDefault="00981802" w:rsidP="00B6016A">
      <w:pPr>
        <w:pStyle w:val="Heading2"/>
        <w:rPr>
          <w:lang w:val="en-CA"/>
        </w:rPr>
      </w:pPr>
      <w:bookmarkStart w:id="74" w:name="_Toc517333964"/>
      <w:r>
        <w:rPr>
          <w:lang w:val="en-CA"/>
        </w:rPr>
        <w:t>7</w:t>
      </w:r>
      <w:r w:rsidRPr="00410930">
        <w:rPr>
          <w:lang w:val="en-CA"/>
        </w:rPr>
        <w:t>.2</w:t>
      </w:r>
      <w:r w:rsidRPr="00410930">
        <w:rPr>
          <w:lang w:val="en-CA"/>
        </w:rPr>
        <w:tab/>
        <w:t>UE procedure</w:t>
      </w:r>
      <w:bookmarkEnd w:id="74"/>
    </w:p>
    <w:p w14:paraId="18E917A7" w14:textId="77777777" w:rsidR="00981802" w:rsidRPr="00410930" w:rsidRDefault="00981802" w:rsidP="00981802">
      <w:pPr>
        <w:rPr>
          <w:lang w:val="en-CA"/>
        </w:rPr>
      </w:pPr>
      <w:r w:rsidRPr="00410930">
        <w:rPr>
          <w:lang w:val="en-CA"/>
        </w:rPr>
        <w:t>The UE may use any local IP address(es) for non-seamless WLAN offload traffic</w:t>
      </w:r>
      <w:r w:rsidR="00243C97" w:rsidRPr="005176FF">
        <w:rPr>
          <w:lang w:val="en-CA"/>
        </w:rPr>
        <w:t xml:space="preserve"> </w:t>
      </w:r>
      <w:r w:rsidR="00243C97">
        <w:rPr>
          <w:lang w:val="en-CA"/>
        </w:rPr>
        <w:t>regardless of the selected IP mobility protocol</w:t>
      </w:r>
      <w:r w:rsidRPr="00410930">
        <w:rPr>
          <w:lang w:val="en-CA"/>
        </w:rPr>
        <w:t>. The UE local IP address allocation procedure is specified in BBF</w:t>
      </w:r>
      <w:r>
        <w:rPr>
          <w:lang w:val="en-CA"/>
        </w:rPr>
        <w:t> </w:t>
      </w:r>
      <w:r w:rsidR="00E24307">
        <w:rPr>
          <w:rFonts w:hint="eastAsia"/>
          <w:lang w:val="en-CA" w:eastAsia="zh-CN"/>
        </w:rPr>
        <w:t>TR</w:t>
      </w:r>
      <w:r>
        <w:rPr>
          <w:lang w:val="en-CA"/>
        </w:rPr>
        <w:t>-146 [17</w:t>
      </w:r>
      <w:r w:rsidRPr="00410930">
        <w:rPr>
          <w:lang w:val="en-CA"/>
        </w:rPr>
        <w:t>].</w:t>
      </w:r>
    </w:p>
    <w:p w14:paraId="413D2002" w14:textId="77777777" w:rsidR="00981802" w:rsidRPr="00410930" w:rsidRDefault="00981802" w:rsidP="00981802">
      <w:pPr>
        <w:rPr>
          <w:lang w:val="en-CA"/>
        </w:rPr>
      </w:pPr>
      <w:r w:rsidRPr="00410930">
        <w:rPr>
          <w:lang w:val="en-CA"/>
        </w:rPr>
        <w:t xml:space="preserve">The UE may </w:t>
      </w:r>
      <w:r w:rsidRPr="00410930">
        <w:rPr>
          <w:lang w:val="en-CA" w:eastAsia="zh-CN"/>
        </w:rPr>
        <w:t xml:space="preserve">support the UE reflective QoS for </w:t>
      </w:r>
      <w:r w:rsidRPr="00410930">
        <w:rPr>
          <w:lang w:val="en-CA"/>
        </w:rPr>
        <w:t xml:space="preserve">non-seamless WLAN offload </w:t>
      </w:r>
      <w:r w:rsidRPr="00410930">
        <w:rPr>
          <w:lang w:val="en-CA" w:eastAsia="zh-CN"/>
        </w:rPr>
        <w:t>uplink traffic</w:t>
      </w:r>
      <w:r>
        <w:rPr>
          <w:lang w:val="en-CA"/>
        </w:rPr>
        <w:t xml:space="preserve"> as specified in subclause 5</w:t>
      </w:r>
      <w:r w:rsidRPr="00410930">
        <w:rPr>
          <w:lang w:val="en-CA"/>
        </w:rPr>
        <w:t>.2.</w:t>
      </w:r>
      <w:r>
        <w:rPr>
          <w:lang w:val="en-CA"/>
        </w:rPr>
        <w:t xml:space="preserve"> The UE </w:t>
      </w:r>
      <w:r>
        <w:rPr>
          <w:lang w:val="en-US"/>
        </w:rPr>
        <w:t xml:space="preserve">reflective QoS function may be enabled by the network at </w:t>
      </w:r>
      <w:r>
        <w:t>EAP-AKA and EAP-AKA' based access authentication</w:t>
      </w:r>
      <w:r w:rsidR="00243C97">
        <w:t>, during IKEv2 signalling for IPsec tunnel establishment with the ePDG, or</w:t>
      </w:r>
      <w:r w:rsidR="00243C97" w:rsidRPr="0090279C">
        <w:t xml:space="preserve"> </w:t>
      </w:r>
      <w:r w:rsidR="00243C97" w:rsidRPr="00F660E0">
        <w:t xml:space="preserve">during </w:t>
      </w:r>
      <w:r w:rsidR="00243C97">
        <w:t xml:space="preserve">DSMIPv6 bootstrapping </w:t>
      </w:r>
      <w:r w:rsidR="00243C97" w:rsidRPr="00F660E0">
        <w:t>with PDN-GW</w:t>
      </w:r>
      <w:r w:rsidR="00243C97">
        <w:t>/HA,</w:t>
      </w:r>
      <w:r>
        <w:t xml:space="preserve"> as specified in </w:t>
      </w:r>
      <w:r>
        <w:rPr>
          <w:lang w:val="en-CA"/>
        </w:rPr>
        <w:t>subclause 5</w:t>
      </w:r>
      <w:r w:rsidRPr="00410930">
        <w:rPr>
          <w:lang w:val="en-CA"/>
        </w:rPr>
        <w:t>.</w:t>
      </w:r>
      <w:r>
        <w:rPr>
          <w:lang w:val="en-CA"/>
        </w:rPr>
        <w:t>4.</w:t>
      </w:r>
    </w:p>
    <w:p w14:paraId="6101CB5C" w14:textId="77777777" w:rsidR="00981802" w:rsidRPr="00410930" w:rsidRDefault="00981802" w:rsidP="00B6016A">
      <w:pPr>
        <w:pStyle w:val="Heading2"/>
        <w:rPr>
          <w:lang w:val="en-CA"/>
        </w:rPr>
      </w:pPr>
      <w:bookmarkStart w:id="75" w:name="_Toc517333965"/>
      <w:r>
        <w:rPr>
          <w:lang w:val="en-CA"/>
        </w:rPr>
        <w:t>7</w:t>
      </w:r>
      <w:r w:rsidRPr="00410930">
        <w:rPr>
          <w:lang w:val="en-CA"/>
        </w:rPr>
        <w:t>.3</w:t>
      </w:r>
      <w:r w:rsidRPr="00410930">
        <w:rPr>
          <w:lang w:val="en-CA"/>
        </w:rPr>
        <w:tab/>
        <w:t>Network procedure</w:t>
      </w:r>
      <w:bookmarkEnd w:id="75"/>
    </w:p>
    <w:p w14:paraId="1CE37213" w14:textId="77777777" w:rsidR="00981802" w:rsidRPr="00410930" w:rsidRDefault="00732152" w:rsidP="00981802">
      <w:pPr>
        <w:rPr>
          <w:lang w:val="en-CA" w:eastAsia="zh-CN"/>
        </w:rPr>
      </w:pPr>
      <w:r>
        <w:rPr>
          <w:lang w:val="en-CA" w:eastAsia="zh-CN"/>
        </w:rPr>
        <w:t>A</w:t>
      </w:r>
      <w:r w:rsidR="00243C97">
        <w:rPr>
          <w:lang w:val="en-CA" w:eastAsia="zh-CN"/>
        </w:rPr>
        <w:t>t</w:t>
      </w:r>
      <w:r w:rsidR="00981802" w:rsidRPr="00410930">
        <w:rPr>
          <w:lang w:val="en-CA" w:eastAsia="zh-CN"/>
        </w:rPr>
        <w:t xml:space="preserve"> </w:t>
      </w:r>
      <w:r w:rsidRPr="00D47F1E">
        <w:t xml:space="preserve">EAP-AKA and EAP-AKA' </w:t>
      </w:r>
      <w:r w:rsidR="00981802" w:rsidRPr="00410930">
        <w:rPr>
          <w:lang w:val="en-CA" w:eastAsia="zh-CN"/>
        </w:rPr>
        <w:t>based access authentication</w:t>
      </w:r>
      <w:r w:rsidR="00243C97">
        <w:rPr>
          <w:lang w:val="en-CA" w:eastAsia="zh-CN"/>
        </w:rPr>
        <w:t xml:space="preserve">, </w:t>
      </w:r>
      <w:r>
        <w:rPr>
          <w:lang w:val="en-CA" w:eastAsia="zh-CN"/>
        </w:rPr>
        <w:t xml:space="preserve">during </w:t>
      </w:r>
      <w:r w:rsidR="00243C97">
        <w:t>IKEv2 signalling for IPsec tunnel establishment with the ePDG, or</w:t>
      </w:r>
      <w:r w:rsidR="00243C97" w:rsidRPr="0090279C">
        <w:t xml:space="preserve"> </w:t>
      </w:r>
      <w:r w:rsidR="00243C97" w:rsidRPr="00F660E0">
        <w:t xml:space="preserve">during </w:t>
      </w:r>
      <w:r w:rsidR="00243C97">
        <w:t xml:space="preserve">DSMIPv6 bootstrapping </w:t>
      </w:r>
      <w:r w:rsidR="00243C97" w:rsidRPr="00F660E0">
        <w:t>with PDN-GW</w:t>
      </w:r>
      <w:r w:rsidR="00243C97">
        <w:t>/HA</w:t>
      </w:r>
      <w:r>
        <w:t>,</w:t>
      </w:r>
      <w:r w:rsidRPr="00801850">
        <w:rPr>
          <w:lang w:val="en-CA"/>
        </w:rPr>
        <w:t xml:space="preserve"> </w:t>
      </w:r>
      <w:r w:rsidRPr="007D0F2F">
        <w:rPr>
          <w:lang w:val="en-CA"/>
        </w:rPr>
        <w:t xml:space="preserve">the 3GPP AAA </w:t>
      </w:r>
      <w:r>
        <w:rPr>
          <w:lang w:val="en-CA"/>
        </w:rPr>
        <w:t xml:space="preserve">server </w:t>
      </w:r>
      <w:r w:rsidRPr="007D0F2F">
        <w:rPr>
          <w:lang w:val="en-CA"/>
        </w:rPr>
        <w:t>may</w:t>
      </w:r>
      <w:r>
        <w:rPr>
          <w:lang w:val="en-CA"/>
        </w:rPr>
        <w:t xml:space="preserve"> enable </w:t>
      </w:r>
      <w:r>
        <w:rPr>
          <w:lang w:val="en-CA" w:eastAsia="zh-CN"/>
        </w:rPr>
        <w:t>the UE reflective QoS function</w:t>
      </w:r>
      <w:r w:rsidR="00981802">
        <w:rPr>
          <w:lang w:val="en-CA" w:eastAsia="zh-CN"/>
        </w:rPr>
        <w:t>.</w:t>
      </w:r>
      <w:r w:rsidRPr="00001760">
        <w:rPr>
          <w:lang w:val="en-CA"/>
        </w:rPr>
        <w:t xml:space="preserve"> </w:t>
      </w:r>
      <w:r w:rsidRPr="007D0F2F">
        <w:rPr>
          <w:lang w:val="en-CA"/>
        </w:rPr>
        <w:t>The</w:t>
      </w:r>
      <w:r w:rsidRPr="00D47F1E">
        <w:rPr>
          <w:lang w:val="en-CA"/>
        </w:rPr>
        <w:t xml:space="preserve"> fixed </w:t>
      </w:r>
      <w:r w:rsidRPr="007D0F2F">
        <w:rPr>
          <w:lang w:val="en-CA"/>
        </w:rPr>
        <w:t xml:space="preserve">broadband access network may provide QoS on the non-seamless WLAN offload traffic </w:t>
      </w:r>
      <w:r w:rsidRPr="007D0F2F">
        <w:rPr>
          <w:lang w:val="en-CA" w:eastAsia="zh-CN"/>
        </w:rPr>
        <w:t>after successful 3GPP based access authentication</w:t>
      </w:r>
      <w:r>
        <w:rPr>
          <w:rFonts w:hint="eastAsia"/>
          <w:lang w:val="en-CA" w:eastAsia="zh-CN"/>
        </w:rPr>
        <w:t>.</w:t>
      </w:r>
    </w:p>
    <w:p w14:paraId="5C9BFAB9" w14:textId="77777777" w:rsidR="00981802" w:rsidRPr="00410930" w:rsidRDefault="00981802" w:rsidP="00981802">
      <w:pPr>
        <w:rPr>
          <w:lang w:val="en-CA"/>
        </w:rPr>
      </w:pPr>
      <w:r w:rsidRPr="00410930">
        <w:rPr>
          <w:lang w:val="en-CA"/>
        </w:rPr>
        <w:t xml:space="preserve">When forwarding a downlink data packet to a UE, the </w:t>
      </w:r>
      <w:r>
        <w:rPr>
          <w:lang w:val="en-CA"/>
        </w:rPr>
        <w:t>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 xml:space="preserve">ccess network </w:t>
      </w:r>
      <w:r>
        <w:rPr>
          <w:lang w:val="en-CA"/>
        </w:rPr>
        <w:t>may</w:t>
      </w:r>
      <w:r w:rsidRPr="00410930">
        <w:rPr>
          <w:lang w:val="en-CA"/>
        </w:rPr>
        <w:t xml:space="preserve"> set the DSCP val</w:t>
      </w:r>
      <w:r>
        <w:rPr>
          <w:lang w:val="en-CA"/>
        </w:rPr>
        <w:t xml:space="preserve">ue on the outer IP </w:t>
      </w:r>
      <w:r w:rsidRPr="00410930">
        <w:rPr>
          <w:lang w:val="en-CA"/>
        </w:rPr>
        <w:t>header of each IP packet at per-flow b</w:t>
      </w:r>
      <w:r>
        <w:rPr>
          <w:lang w:val="en-CA"/>
        </w:rPr>
        <w:t>asis as specified in subclause 5</w:t>
      </w:r>
      <w:r w:rsidRPr="00410930">
        <w:rPr>
          <w:lang w:val="en-CA"/>
        </w:rPr>
        <w:t>.3.</w:t>
      </w:r>
    </w:p>
    <w:p w14:paraId="66EE7168" w14:textId="77777777" w:rsidR="00EA36AA" w:rsidRPr="00EF3C81" w:rsidRDefault="00EA36AA" w:rsidP="00B6016A">
      <w:pPr>
        <w:pStyle w:val="Heading1"/>
        <w:rPr>
          <w:lang w:val="en-US"/>
        </w:rPr>
      </w:pPr>
      <w:bookmarkStart w:id="76" w:name="_Toc517333966"/>
      <w:r>
        <w:lastRenderedPageBreak/>
        <w:t>8</w:t>
      </w:r>
      <w:r>
        <w:tab/>
      </w:r>
      <w:r>
        <w:rPr>
          <w:noProof/>
          <w:lang w:val="en-US"/>
        </w:rPr>
        <w:t>PDUs and parameters specific to the present document</w:t>
      </w:r>
      <w:bookmarkEnd w:id="76"/>
    </w:p>
    <w:p w14:paraId="648199B1" w14:textId="77777777" w:rsidR="001C2AC1" w:rsidRDefault="001C2AC1" w:rsidP="00B6016A">
      <w:pPr>
        <w:pStyle w:val="Heading2"/>
        <w:rPr>
          <w:noProof/>
          <w:lang w:val="en-US"/>
        </w:rPr>
      </w:pPr>
      <w:bookmarkStart w:id="77" w:name="_Toc517333967"/>
      <w:bookmarkStart w:id="78" w:name="historyclause"/>
      <w:r>
        <w:rPr>
          <w:noProof/>
          <w:lang w:val="en-US"/>
        </w:rPr>
        <w:t>8.1</w:t>
      </w:r>
      <w:r>
        <w:rPr>
          <w:noProof/>
          <w:lang w:val="en-US"/>
        </w:rPr>
        <w:tab/>
        <w:t>IETF RFC coding information defined within present document</w:t>
      </w:r>
      <w:bookmarkEnd w:id="77"/>
    </w:p>
    <w:p w14:paraId="5AF1FF41" w14:textId="77777777" w:rsidR="001C2AC1" w:rsidRDefault="001C2AC1" w:rsidP="00B6016A">
      <w:pPr>
        <w:pStyle w:val="Heading3"/>
      </w:pPr>
      <w:bookmarkStart w:id="79" w:name="_Toc517333968"/>
      <w:r>
        <w:rPr>
          <w:noProof/>
          <w:lang w:val="en-US"/>
        </w:rPr>
        <w:t>8.1</w:t>
      </w:r>
      <w:r>
        <w:t>.1</w:t>
      </w:r>
      <w:r>
        <w:tab/>
        <w:t>RQSI</w:t>
      </w:r>
      <w:r w:rsidRPr="00F22802">
        <w:t xml:space="preserve"> </w:t>
      </w:r>
      <w:r>
        <w:t>attributes</w:t>
      </w:r>
      <w:bookmarkEnd w:id="79"/>
    </w:p>
    <w:p w14:paraId="10DA464B" w14:textId="77777777" w:rsidR="001C2AC1" w:rsidRDefault="001C2AC1" w:rsidP="00B6016A">
      <w:pPr>
        <w:pStyle w:val="Heading4"/>
      </w:pPr>
      <w:bookmarkStart w:id="80" w:name="_Toc517333969"/>
      <w:r>
        <w:rPr>
          <w:noProof/>
          <w:lang w:val="en-US"/>
        </w:rPr>
        <w:t>8.1</w:t>
      </w:r>
      <w:r>
        <w:t>.1.1</w:t>
      </w:r>
      <w:r>
        <w:tab/>
        <w:t>AT_RQSI_IND attribute</w:t>
      </w:r>
      <w:bookmarkEnd w:id="80"/>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C2AC1" w:rsidRPr="00FE320E" w14:paraId="3E324F63" w14:textId="77777777" w:rsidTr="001C2AC1">
        <w:trPr>
          <w:cantSplit/>
        </w:trPr>
        <w:tc>
          <w:tcPr>
            <w:tcW w:w="708" w:type="dxa"/>
          </w:tcPr>
          <w:p w14:paraId="20C77162" w14:textId="77777777" w:rsidR="001C2AC1" w:rsidRPr="00FE320E" w:rsidRDefault="001C2AC1" w:rsidP="001C2AC1">
            <w:pPr>
              <w:pStyle w:val="TAC"/>
            </w:pPr>
            <w:r>
              <w:t>7</w:t>
            </w:r>
          </w:p>
        </w:tc>
        <w:tc>
          <w:tcPr>
            <w:tcW w:w="709" w:type="dxa"/>
          </w:tcPr>
          <w:p w14:paraId="1E5570AE" w14:textId="77777777" w:rsidR="001C2AC1" w:rsidRPr="00FE320E" w:rsidRDefault="001C2AC1" w:rsidP="001C2AC1">
            <w:pPr>
              <w:pStyle w:val="TAC"/>
            </w:pPr>
            <w:r>
              <w:t>6</w:t>
            </w:r>
          </w:p>
        </w:tc>
        <w:tc>
          <w:tcPr>
            <w:tcW w:w="709" w:type="dxa"/>
          </w:tcPr>
          <w:p w14:paraId="4ED07FE7" w14:textId="77777777" w:rsidR="001C2AC1" w:rsidRPr="00FE320E" w:rsidRDefault="001C2AC1" w:rsidP="001C2AC1">
            <w:pPr>
              <w:pStyle w:val="TAC"/>
            </w:pPr>
            <w:r>
              <w:t>5</w:t>
            </w:r>
          </w:p>
        </w:tc>
        <w:tc>
          <w:tcPr>
            <w:tcW w:w="709" w:type="dxa"/>
          </w:tcPr>
          <w:p w14:paraId="2FC79FB4" w14:textId="77777777" w:rsidR="001C2AC1" w:rsidRPr="00FE320E" w:rsidRDefault="001C2AC1" w:rsidP="001C2AC1">
            <w:pPr>
              <w:pStyle w:val="TAC"/>
            </w:pPr>
            <w:r>
              <w:t>4</w:t>
            </w:r>
          </w:p>
        </w:tc>
        <w:tc>
          <w:tcPr>
            <w:tcW w:w="709" w:type="dxa"/>
          </w:tcPr>
          <w:p w14:paraId="18468D9E" w14:textId="77777777" w:rsidR="001C2AC1" w:rsidRPr="00FE320E" w:rsidRDefault="001C2AC1" w:rsidP="001C2AC1">
            <w:pPr>
              <w:pStyle w:val="TAC"/>
            </w:pPr>
            <w:r>
              <w:t>3</w:t>
            </w:r>
          </w:p>
        </w:tc>
        <w:tc>
          <w:tcPr>
            <w:tcW w:w="709" w:type="dxa"/>
          </w:tcPr>
          <w:p w14:paraId="65B395FA" w14:textId="77777777" w:rsidR="001C2AC1" w:rsidRPr="00FE320E" w:rsidRDefault="001C2AC1" w:rsidP="001C2AC1">
            <w:pPr>
              <w:pStyle w:val="TAC"/>
            </w:pPr>
            <w:r>
              <w:t>2</w:t>
            </w:r>
          </w:p>
        </w:tc>
        <w:tc>
          <w:tcPr>
            <w:tcW w:w="709" w:type="dxa"/>
          </w:tcPr>
          <w:p w14:paraId="358D7EC6" w14:textId="77777777" w:rsidR="001C2AC1" w:rsidRPr="00FE320E" w:rsidRDefault="001C2AC1" w:rsidP="001C2AC1">
            <w:pPr>
              <w:pStyle w:val="TAC"/>
            </w:pPr>
            <w:r>
              <w:t>1</w:t>
            </w:r>
          </w:p>
        </w:tc>
        <w:tc>
          <w:tcPr>
            <w:tcW w:w="709" w:type="dxa"/>
          </w:tcPr>
          <w:p w14:paraId="10453B70" w14:textId="77777777" w:rsidR="001C2AC1" w:rsidRPr="00FE320E" w:rsidRDefault="001C2AC1" w:rsidP="001C2AC1">
            <w:pPr>
              <w:pStyle w:val="TAC"/>
            </w:pPr>
            <w:r>
              <w:t>0</w:t>
            </w:r>
          </w:p>
        </w:tc>
        <w:tc>
          <w:tcPr>
            <w:tcW w:w="1134" w:type="dxa"/>
          </w:tcPr>
          <w:p w14:paraId="4B05F26E" w14:textId="77777777" w:rsidR="001C2AC1" w:rsidRPr="00FE320E" w:rsidRDefault="001C2AC1" w:rsidP="001C2AC1">
            <w:pPr>
              <w:pStyle w:val="TAL"/>
            </w:pPr>
          </w:p>
        </w:tc>
      </w:tr>
      <w:tr w:rsidR="001C2AC1" w:rsidRPr="00FE320E" w14:paraId="2EF8CCC8" w14:textId="77777777" w:rsidTr="001C2AC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B1C523F" w14:textId="77777777" w:rsidR="001C2AC1" w:rsidRPr="00FE320E" w:rsidRDefault="001C2AC1" w:rsidP="001C2AC1">
            <w:pPr>
              <w:pStyle w:val="TAC"/>
            </w:pPr>
            <w:r>
              <w:br/>
              <w:t>Attribute Type = AT_RQSI_IND</w:t>
            </w:r>
          </w:p>
        </w:tc>
        <w:tc>
          <w:tcPr>
            <w:tcW w:w="1134" w:type="dxa"/>
          </w:tcPr>
          <w:p w14:paraId="788C0716" w14:textId="77777777" w:rsidR="001C2AC1" w:rsidRPr="00FE320E" w:rsidRDefault="001C2AC1" w:rsidP="001C2AC1">
            <w:pPr>
              <w:pStyle w:val="TAL"/>
            </w:pPr>
            <w:r w:rsidRPr="00FE320E">
              <w:t>octet 1</w:t>
            </w:r>
          </w:p>
        </w:tc>
      </w:tr>
      <w:tr w:rsidR="001C2AC1" w:rsidRPr="00FE320E" w14:paraId="14EEF365" w14:textId="77777777" w:rsidTr="001C2AC1">
        <w:tc>
          <w:tcPr>
            <w:tcW w:w="5671" w:type="dxa"/>
            <w:gridSpan w:val="8"/>
            <w:tcBorders>
              <w:left w:val="single" w:sz="6" w:space="0" w:color="auto"/>
              <w:bottom w:val="single" w:sz="6" w:space="0" w:color="auto"/>
              <w:right w:val="single" w:sz="6" w:space="0" w:color="auto"/>
            </w:tcBorders>
          </w:tcPr>
          <w:p w14:paraId="19D4DCD1" w14:textId="77777777" w:rsidR="001C2AC1" w:rsidRPr="00FE320E" w:rsidRDefault="001C2AC1" w:rsidP="001C2AC1">
            <w:pPr>
              <w:pStyle w:val="TAC"/>
            </w:pPr>
            <w:r>
              <w:br/>
              <w:t>Length = 1</w:t>
            </w:r>
          </w:p>
        </w:tc>
        <w:tc>
          <w:tcPr>
            <w:tcW w:w="1134" w:type="dxa"/>
          </w:tcPr>
          <w:p w14:paraId="1627EE55" w14:textId="77777777" w:rsidR="001C2AC1" w:rsidRPr="00FE320E" w:rsidRDefault="001C2AC1" w:rsidP="001C2AC1">
            <w:pPr>
              <w:pStyle w:val="TAL"/>
            </w:pPr>
            <w:r w:rsidRPr="00FE320E">
              <w:t>octet 2</w:t>
            </w:r>
          </w:p>
        </w:tc>
      </w:tr>
      <w:tr w:rsidR="001C2AC1" w:rsidRPr="00FE320E" w14:paraId="583F5E32" w14:textId="77777777" w:rsidTr="001C2AC1">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2DFC2C3B" w14:textId="77777777" w:rsidR="001C2AC1" w:rsidRPr="00FE320E" w:rsidRDefault="001C2AC1" w:rsidP="001C2AC1">
            <w:pPr>
              <w:pStyle w:val="TAC"/>
            </w:pPr>
            <w:r>
              <w:br/>
              <w:t xml:space="preserve">Value </w:t>
            </w:r>
          </w:p>
        </w:tc>
        <w:tc>
          <w:tcPr>
            <w:tcW w:w="1134" w:type="dxa"/>
            <w:tcBorders>
              <w:top w:val="nil"/>
              <w:left w:val="single" w:sz="6" w:space="0" w:color="auto"/>
              <w:right w:val="nil"/>
            </w:tcBorders>
          </w:tcPr>
          <w:p w14:paraId="3E39924D" w14:textId="77777777" w:rsidR="001C2AC1" w:rsidRDefault="001C2AC1" w:rsidP="001C2AC1">
            <w:pPr>
              <w:pStyle w:val="TAL"/>
            </w:pPr>
            <w:r>
              <w:t>octet 3</w:t>
            </w:r>
          </w:p>
          <w:p w14:paraId="41AE56A9" w14:textId="77777777" w:rsidR="001C2AC1" w:rsidRPr="00FE320E" w:rsidRDefault="001C2AC1" w:rsidP="001C2AC1">
            <w:pPr>
              <w:pStyle w:val="TAL"/>
            </w:pPr>
            <w:r>
              <w:t>octet 4</w:t>
            </w:r>
          </w:p>
        </w:tc>
      </w:tr>
    </w:tbl>
    <w:p w14:paraId="120D84F9" w14:textId="77777777" w:rsidR="001C2AC1" w:rsidRDefault="001C2AC1" w:rsidP="001C2AC1">
      <w:pPr>
        <w:pStyle w:val="TF"/>
      </w:pPr>
      <w:r>
        <w:t>Figure 8.1</w:t>
      </w:r>
      <w:r w:rsidRPr="005326BB">
        <w:t>.1.1</w:t>
      </w:r>
      <w:r w:rsidR="00E84792">
        <w:t>-1</w:t>
      </w:r>
      <w:r>
        <w:t>: AT_RQSI_IND attribute</w:t>
      </w:r>
    </w:p>
    <w:p w14:paraId="2BB31202" w14:textId="77777777" w:rsidR="001C2AC1" w:rsidRDefault="001C2AC1" w:rsidP="001C2AC1">
      <w:pPr>
        <w:pStyle w:val="TH"/>
      </w:pPr>
      <w:r>
        <w:t>Table 8.1</w:t>
      </w:r>
      <w:r w:rsidRPr="005326BB">
        <w:t>.1.1</w:t>
      </w:r>
      <w:r w:rsidR="00E84792">
        <w:t>-1</w:t>
      </w:r>
      <w:r>
        <w:t>: AT_RQSI_IND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1C2AC1" w14:paraId="546D9C7A" w14:textId="77777777" w:rsidTr="001C2AC1">
        <w:trPr>
          <w:trHeight w:val="276"/>
          <w:jc w:val="center"/>
        </w:trPr>
        <w:tc>
          <w:tcPr>
            <w:tcW w:w="8314" w:type="dxa"/>
            <w:gridSpan w:val="10"/>
            <w:shd w:val="clear" w:color="auto" w:fill="auto"/>
            <w:noWrap/>
            <w:vAlign w:val="bottom"/>
          </w:tcPr>
          <w:p w14:paraId="0FC6B07E" w14:textId="77777777" w:rsidR="001C2AC1" w:rsidRDefault="001C2AC1" w:rsidP="00356649">
            <w:pPr>
              <w:pStyle w:val="TAL"/>
            </w:pPr>
            <w:r w:rsidRPr="00356649">
              <w:t xml:space="preserve">Octet 1 indicates the type of attribute as AT_RQSI_IND with a value of </w:t>
            </w:r>
            <w:r w:rsidR="00356649" w:rsidRPr="00356649">
              <w:t>142</w:t>
            </w:r>
            <w:r w:rsidRPr="00356649">
              <w:t>.</w:t>
            </w:r>
          </w:p>
        </w:tc>
      </w:tr>
      <w:tr w:rsidR="001C2AC1" w14:paraId="2F36A63B" w14:textId="77777777" w:rsidTr="001C2AC1">
        <w:trPr>
          <w:trHeight w:val="276"/>
          <w:jc w:val="center"/>
        </w:trPr>
        <w:tc>
          <w:tcPr>
            <w:tcW w:w="8314" w:type="dxa"/>
            <w:gridSpan w:val="10"/>
            <w:shd w:val="clear" w:color="auto" w:fill="auto"/>
            <w:noWrap/>
            <w:vAlign w:val="bottom"/>
          </w:tcPr>
          <w:p w14:paraId="0C18D1D6" w14:textId="77777777" w:rsidR="001C2AC1" w:rsidRDefault="001C2AC1" w:rsidP="001C2AC1">
            <w:pPr>
              <w:pStyle w:val="TAL"/>
            </w:pPr>
            <w:r>
              <w:t>Octet 2 is the length of this attribute which shall be set to 1 as per IETF RFC 4187 [6]</w:t>
            </w:r>
          </w:p>
        </w:tc>
      </w:tr>
      <w:tr w:rsidR="001C2AC1" w14:paraId="6D1FA456" w14:textId="77777777" w:rsidTr="001C2AC1">
        <w:trPr>
          <w:trHeight w:val="276"/>
          <w:jc w:val="center"/>
        </w:trPr>
        <w:tc>
          <w:tcPr>
            <w:tcW w:w="8314" w:type="dxa"/>
            <w:gridSpan w:val="10"/>
            <w:shd w:val="clear" w:color="auto" w:fill="auto"/>
            <w:noWrap/>
            <w:vAlign w:val="bottom"/>
          </w:tcPr>
          <w:p w14:paraId="5E93F4B5" w14:textId="77777777" w:rsidR="001C2AC1" w:rsidRDefault="001C2AC1" w:rsidP="001C2AC1">
            <w:pPr>
              <w:pStyle w:val="TAL"/>
            </w:pPr>
            <w:r>
              <w:t xml:space="preserve">Octet 3 and 4 is the value of this attribute. Octet 3 </w:t>
            </w:r>
            <w:r w:rsidRPr="003168A2">
              <w:t xml:space="preserve">is </w:t>
            </w:r>
            <w:r>
              <w:t>r</w:t>
            </w:r>
            <w:r w:rsidRPr="00EE70D9">
              <w:t>eserved</w:t>
            </w:r>
            <w:r w:rsidRPr="003168A2">
              <w:t xml:space="preserve"> and shall be coded as zero.</w:t>
            </w:r>
            <w:r>
              <w:t xml:space="preserve"> Octet 4 shall be set as follows. </w:t>
            </w:r>
            <w:r w:rsidRPr="003168A2">
              <w:t>All other values are reserved.</w:t>
            </w:r>
          </w:p>
        </w:tc>
      </w:tr>
      <w:tr w:rsidR="001C2AC1" w14:paraId="78B9A4F3" w14:textId="77777777" w:rsidTr="001C2AC1">
        <w:trPr>
          <w:trHeight w:val="276"/>
          <w:jc w:val="center"/>
        </w:trPr>
        <w:tc>
          <w:tcPr>
            <w:tcW w:w="386" w:type="dxa"/>
            <w:shd w:val="clear" w:color="auto" w:fill="auto"/>
            <w:noWrap/>
            <w:vAlign w:val="bottom"/>
          </w:tcPr>
          <w:p w14:paraId="71F05640" w14:textId="77777777" w:rsidR="001C2AC1" w:rsidRDefault="001C2AC1" w:rsidP="001C2AC1">
            <w:pPr>
              <w:pStyle w:val="TAH"/>
            </w:pPr>
            <w:r>
              <w:t>7</w:t>
            </w:r>
          </w:p>
        </w:tc>
        <w:tc>
          <w:tcPr>
            <w:tcW w:w="386" w:type="dxa"/>
            <w:shd w:val="clear" w:color="auto" w:fill="auto"/>
            <w:noWrap/>
            <w:vAlign w:val="bottom"/>
          </w:tcPr>
          <w:p w14:paraId="2C29BB61" w14:textId="77777777" w:rsidR="001C2AC1" w:rsidRDefault="001C2AC1" w:rsidP="001C2AC1">
            <w:pPr>
              <w:pStyle w:val="TAH"/>
            </w:pPr>
            <w:r>
              <w:t>6</w:t>
            </w:r>
          </w:p>
        </w:tc>
        <w:tc>
          <w:tcPr>
            <w:tcW w:w="386" w:type="dxa"/>
            <w:shd w:val="clear" w:color="auto" w:fill="auto"/>
            <w:noWrap/>
            <w:vAlign w:val="bottom"/>
          </w:tcPr>
          <w:p w14:paraId="580641E4" w14:textId="77777777" w:rsidR="001C2AC1" w:rsidRDefault="001C2AC1" w:rsidP="001C2AC1">
            <w:pPr>
              <w:pStyle w:val="TAH"/>
            </w:pPr>
            <w:r>
              <w:t>5</w:t>
            </w:r>
          </w:p>
        </w:tc>
        <w:tc>
          <w:tcPr>
            <w:tcW w:w="386" w:type="dxa"/>
            <w:shd w:val="clear" w:color="auto" w:fill="auto"/>
            <w:noWrap/>
            <w:vAlign w:val="bottom"/>
          </w:tcPr>
          <w:p w14:paraId="031AB6E0" w14:textId="77777777" w:rsidR="001C2AC1" w:rsidRDefault="001C2AC1" w:rsidP="001C2AC1">
            <w:pPr>
              <w:pStyle w:val="TAH"/>
            </w:pPr>
            <w:r>
              <w:t>4</w:t>
            </w:r>
          </w:p>
        </w:tc>
        <w:tc>
          <w:tcPr>
            <w:tcW w:w="367" w:type="dxa"/>
            <w:shd w:val="clear" w:color="auto" w:fill="auto"/>
            <w:noWrap/>
            <w:vAlign w:val="bottom"/>
          </w:tcPr>
          <w:p w14:paraId="32E66A32" w14:textId="77777777" w:rsidR="001C2AC1" w:rsidRDefault="001C2AC1" w:rsidP="001C2AC1">
            <w:pPr>
              <w:pStyle w:val="TAH"/>
            </w:pPr>
            <w:r>
              <w:t>3</w:t>
            </w:r>
          </w:p>
        </w:tc>
        <w:tc>
          <w:tcPr>
            <w:tcW w:w="367" w:type="dxa"/>
            <w:shd w:val="clear" w:color="auto" w:fill="auto"/>
            <w:noWrap/>
            <w:vAlign w:val="bottom"/>
          </w:tcPr>
          <w:p w14:paraId="4C84CA32" w14:textId="77777777" w:rsidR="001C2AC1" w:rsidRDefault="001C2AC1" w:rsidP="001C2AC1">
            <w:pPr>
              <w:pStyle w:val="TAH"/>
            </w:pPr>
            <w:r>
              <w:t>2</w:t>
            </w:r>
          </w:p>
        </w:tc>
        <w:tc>
          <w:tcPr>
            <w:tcW w:w="328" w:type="dxa"/>
            <w:shd w:val="clear" w:color="auto" w:fill="auto"/>
            <w:noWrap/>
            <w:vAlign w:val="bottom"/>
          </w:tcPr>
          <w:p w14:paraId="1D4DBC54" w14:textId="77777777" w:rsidR="001C2AC1" w:rsidRDefault="001C2AC1" w:rsidP="001C2AC1">
            <w:pPr>
              <w:pStyle w:val="TAH"/>
            </w:pPr>
            <w:r>
              <w:t>1</w:t>
            </w:r>
          </w:p>
        </w:tc>
        <w:tc>
          <w:tcPr>
            <w:tcW w:w="347" w:type="dxa"/>
            <w:shd w:val="clear" w:color="auto" w:fill="auto"/>
            <w:noWrap/>
            <w:vAlign w:val="bottom"/>
          </w:tcPr>
          <w:p w14:paraId="4A3EA607" w14:textId="77777777" w:rsidR="001C2AC1" w:rsidRDefault="001C2AC1" w:rsidP="001C2AC1">
            <w:pPr>
              <w:pStyle w:val="TAH"/>
            </w:pPr>
            <w:r>
              <w:t>0</w:t>
            </w:r>
          </w:p>
        </w:tc>
        <w:tc>
          <w:tcPr>
            <w:tcW w:w="251" w:type="dxa"/>
            <w:shd w:val="clear" w:color="auto" w:fill="auto"/>
            <w:noWrap/>
            <w:vAlign w:val="bottom"/>
          </w:tcPr>
          <w:p w14:paraId="60742745" w14:textId="77777777" w:rsidR="001C2AC1" w:rsidRDefault="001C2AC1" w:rsidP="001C2AC1">
            <w:pPr>
              <w:pStyle w:val="TAC"/>
            </w:pPr>
          </w:p>
        </w:tc>
        <w:tc>
          <w:tcPr>
            <w:tcW w:w="5110" w:type="dxa"/>
            <w:shd w:val="clear" w:color="auto" w:fill="auto"/>
            <w:noWrap/>
            <w:vAlign w:val="bottom"/>
          </w:tcPr>
          <w:p w14:paraId="63135BE7" w14:textId="77777777" w:rsidR="001C2AC1" w:rsidRDefault="001C2AC1" w:rsidP="001C2AC1">
            <w:pPr>
              <w:pStyle w:val="TAL"/>
            </w:pPr>
            <w:r>
              <w:t>Support of reflective QoS</w:t>
            </w:r>
          </w:p>
        </w:tc>
        <w:bookmarkStart w:id="81" w:name="_MCCTEMPBM_CRPT56730000___7"/>
        <w:bookmarkEnd w:id="81"/>
      </w:tr>
      <w:tr w:rsidR="001C2AC1" w14:paraId="6D7FE2E0" w14:textId="77777777" w:rsidTr="001C2AC1">
        <w:trPr>
          <w:trHeight w:val="276"/>
          <w:jc w:val="center"/>
        </w:trPr>
        <w:tc>
          <w:tcPr>
            <w:tcW w:w="386" w:type="dxa"/>
            <w:shd w:val="clear" w:color="auto" w:fill="auto"/>
            <w:noWrap/>
            <w:vAlign w:val="bottom"/>
          </w:tcPr>
          <w:p w14:paraId="04F9FE09" w14:textId="77777777" w:rsidR="001C2AC1" w:rsidRDefault="001C2AC1" w:rsidP="001C2AC1">
            <w:pPr>
              <w:pStyle w:val="TAC"/>
            </w:pPr>
            <w:r>
              <w:t>0</w:t>
            </w:r>
          </w:p>
        </w:tc>
        <w:tc>
          <w:tcPr>
            <w:tcW w:w="386" w:type="dxa"/>
            <w:shd w:val="clear" w:color="auto" w:fill="auto"/>
            <w:noWrap/>
            <w:vAlign w:val="bottom"/>
          </w:tcPr>
          <w:p w14:paraId="05934736" w14:textId="77777777" w:rsidR="001C2AC1" w:rsidRDefault="001C2AC1" w:rsidP="001C2AC1">
            <w:pPr>
              <w:pStyle w:val="TAC"/>
            </w:pPr>
            <w:r>
              <w:t>0</w:t>
            </w:r>
          </w:p>
        </w:tc>
        <w:tc>
          <w:tcPr>
            <w:tcW w:w="386" w:type="dxa"/>
            <w:shd w:val="clear" w:color="auto" w:fill="auto"/>
            <w:noWrap/>
            <w:vAlign w:val="bottom"/>
          </w:tcPr>
          <w:p w14:paraId="7E1F8EF9" w14:textId="77777777" w:rsidR="001C2AC1" w:rsidRDefault="001C2AC1" w:rsidP="001C2AC1">
            <w:pPr>
              <w:pStyle w:val="TAC"/>
            </w:pPr>
            <w:r>
              <w:t>0</w:t>
            </w:r>
          </w:p>
        </w:tc>
        <w:tc>
          <w:tcPr>
            <w:tcW w:w="386" w:type="dxa"/>
            <w:shd w:val="clear" w:color="auto" w:fill="auto"/>
            <w:noWrap/>
            <w:vAlign w:val="bottom"/>
          </w:tcPr>
          <w:p w14:paraId="1BBCD4AE" w14:textId="77777777" w:rsidR="001C2AC1" w:rsidRDefault="001C2AC1" w:rsidP="001C2AC1">
            <w:pPr>
              <w:pStyle w:val="TAC"/>
            </w:pPr>
            <w:r>
              <w:t>0</w:t>
            </w:r>
          </w:p>
        </w:tc>
        <w:tc>
          <w:tcPr>
            <w:tcW w:w="367" w:type="dxa"/>
            <w:shd w:val="clear" w:color="auto" w:fill="auto"/>
            <w:noWrap/>
            <w:vAlign w:val="bottom"/>
          </w:tcPr>
          <w:p w14:paraId="3637D22E" w14:textId="77777777" w:rsidR="001C2AC1" w:rsidRDefault="001C2AC1" w:rsidP="001C2AC1">
            <w:pPr>
              <w:pStyle w:val="TAC"/>
            </w:pPr>
            <w:r>
              <w:t>0</w:t>
            </w:r>
          </w:p>
        </w:tc>
        <w:tc>
          <w:tcPr>
            <w:tcW w:w="367" w:type="dxa"/>
            <w:shd w:val="clear" w:color="auto" w:fill="auto"/>
            <w:noWrap/>
            <w:vAlign w:val="bottom"/>
          </w:tcPr>
          <w:p w14:paraId="168706AE" w14:textId="77777777" w:rsidR="001C2AC1" w:rsidRDefault="001C2AC1" w:rsidP="001C2AC1">
            <w:pPr>
              <w:pStyle w:val="TAC"/>
            </w:pPr>
            <w:r>
              <w:t>0</w:t>
            </w:r>
          </w:p>
        </w:tc>
        <w:tc>
          <w:tcPr>
            <w:tcW w:w="328" w:type="dxa"/>
            <w:shd w:val="clear" w:color="auto" w:fill="auto"/>
            <w:noWrap/>
            <w:vAlign w:val="bottom"/>
          </w:tcPr>
          <w:p w14:paraId="5517FE20" w14:textId="77777777" w:rsidR="001C2AC1" w:rsidRDefault="001C2AC1" w:rsidP="001C2AC1">
            <w:pPr>
              <w:pStyle w:val="TAC"/>
            </w:pPr>
            <w:r>
              <w:t>0</w:t>
            </w:r>
          </w:p>
        </w:tc>
        <w:tc>
          <w:tcPr>
            <w:tcW w:w="347" w:type="dxa"/>
            <w:shd w:val="clear" w:color="auto" w:fill="auto"/>
            <w:noWrap/>
            <w:vAlign w:val="bottom"/>
          </w:tcPr>
          <w:p w14:paraId="147D0551" w14:textId="77777777" w:rsidR="001C2AC1" w:rsidRDefault="001C2AC1" w:rsidP="001C2AC1">
            <w:pPr>
              <w:pStyle w:val="TAC"/>
            </w:pPr>
            <w:r>
              <w:t>1</w:t>
            </w:r>
          </w:p>
        </w:tc>
        <w:tc>
          <w:tcPr>
            <w:tcW w:w="251" w:type="dxa"/>
            <w:shd w:val="clear" w:color="auto" w:fill="auto"/>
            <w:noWrap/>
            <w:vAlign w:val="bottom"/>
          </w:tcPr>
          <w:p w14:paraId="1B41B94A" w14:textId="77777777" w:rsidR="001C2AC1" w:rsidRDefault="001C2AC1" w:rsidP="001C2AC1">
            <w:pPr>
              <w:pStyle w:val="TAC"/>
            </w:pPr>
          </w:p>
        </w:tc>
        <w:tc>
          <w:tcPr>
            <w:tcW w:w="5110" w:type="dxa"/>
            <w:shd w:val="clear" w:color="auto" w:fill="auto"/>
            <w:noWrap/>
            <w:vAlign w:val="bottom"/>
          </w:tcPr>
          <w:p w14:paraId="436DFC96" w14:textId="77777777" w:rsidR="001C2AC1" w:rsidRPr="005326BB" w:rsidRDefault="001C2AC1" w:rsidP="001C2AC1">
            <w:pPr>
              <w:pStyle w:val="TAL"/>
            </w:pPr>
            <w:r>
              <w:t>r</w:t>
            </w:r>
            <w:r w:rsidRPr="005326BB">
              <w:t xml:space="preserve">eflective QoS </w:t>
            </w:r>
            <w:r>
              <w:t>function is supported</w:t>
            </w:r>
          </w:p>
        </w:tc>
        <w:bookmarkStart w:id="82" w:name="_MCCTEMPBM_CRPT56730001___7"/>
        <w:bookmarkEnd w:id="82"/>
      </w:tr>
      <w:tr w:rsidR="001C2AC1" w14:paraId="011E8B6D" w14:textId="77777777" w:rsidTr="001C2AC1">
        <w:trPr>
          <w:trHeight w:val="276"/>
          <w:jc w:val="center"/>
        </w:trPr>
        <w:tc>
          <w:tcPr>
            <w:tcW w:w="386" w:type="dxa"/>
            <w:shd w:val="clear" w:color="auto" w:fill="auto"/>
            <w:noWrap/>
            <w:vAlign w:val="bottom"/>
          </w:tcPr>
          <w:p w14:paraId="5E2FAA27" w14:textId="77777777" w:rsidR="001C2AC1" w:rsidRDefault="001C2AC1" w:rsidP="001C2AC1">
            <w:pPr>
              <w:pStyle w:val="TAC"/>
            </w:pPr>
            <w:r>
              <w:t>0</w:t>
            </w:r>
          </w:p>
        </w:tc>
        <w:tc>
          <w:tcPr>
            <w:tcW w:w="386" w:type="dxa"/>
            <w:shd w:val="clear" w:color="auto" w:fill="auto"/>
            <w:noWrap/>
            <w:vAlign w:val="bottom"/>
          </w:tcPr>
          <w:p w14:paraId="659F80E5" w14:textId="77777777" w:rsidR="001C2AC1" w:rsidRDefault="001C2AC1" w:rsidP="001C2AC1">
            <w:pPr>
              <w:pStyle w:val="TAC"/>
            </w:pPr>
            <w:r>
              <w:t>0</w:t>
            </w:r>
          </w:p>
        </w:tc>
        <w:tc>
          <w:tcPr>
            <w:tcW w:w="386" w:type="dxa"/>
            <w:shd w:val="clear" w:color="auto" w:fill="auto"/>
            <w:noWrap/>
            <w:vAlign w:val="bottom"/>
          </w:tcPr>
          <w:p w14:paraId="3320AC28" w14:textId="77777777" w:rsidR="001C2AC1" w:rsidRDefault="001C2AC1" w:rsidP="001C2AC1">
            <w:pPr>
              <w:pStyle w:val="TAC"/>
            </w:pPr>
            <w:r>
              <w:t>0</w:t>
            </w:r>
          </w:p>
        </w:tc>
        <w:tc>
          <w:tcPr>
            <w:tcW w:w="386" w:type="dxa"/>
            <w:shd w:val="clear" w:color="auto" w:fill="auto"/>
            <w:noWrap/>
            <w:vAlign w:val="bottom"/>
          </w:tcPr>
          <w:p w14:paraId="077941A4" w14:textId="77777777" w:rsidR="001C2AC1" w:rsidRDefault="001C2AC1" w:rsidP="001C2AC1">
            <w:pPr>
              <w:pStyle w:val="TAC"/>
            </w:pPr>
            <w:r>
              <w:t>0</w:t>
            </w:r>
          </w:p>
        </w:tc>
        <w:tc>
          <w:tcPr>
            <w:tcW w:w="367" w:type="dxa"/>
            <w:shd w:val="clear" w:color="auto" w:fill="auto"/>
            <w:noWrap/>
            <w:vAlign w:val="bottom"/>
          </w:tcPr>
          <w:p w14:paraId="51D7F284" w14:textId="77777777" w:rsidR="001C2AC1" w:rsidRDefault="001C2AC1" w:rsidP="001C2AC1">
            <w:pPr>
              <w:pStyle w:val="TAC"/>
            </w:pPr>
            <w:r>
              <w:t>0</w:t>
            </w:r>
          </w:p>
        </w:tc>
        <w:tc>
          <w:tcPr>
            <w:tcW w:w="367" w:type="dxa"/>
            <w:shd w:val="clear" w:color="auto" w:fill="auto"/>
            <w:noWrap/>
            <w:vAlign w:val="bottom"/>
          </w:tcPr>
          <w:p w14:paraId="647F85CC" w14:textId="77777777" w:rsidR="001C2AC1" w:rsidRDefault="001C2AC1" w:rsidP="001C2AC1">
            <w:pPr>
              <w:pStyle w:val="TAC"/>
            </w:pPr>
            <w:r>
              <w:t>0</w:t>
            </w:r>
          </w:p>
        </w:tc>
        <w:tc>
          <w:tcPr>
            <w:tcW w:w="328" w:type="dxa"/>
            <w:shd w:val="clear" w:color="auto" w:fill="auto"/>
            <w:noWrap/>
            <w:vAlign w:val="bottom"/>
          </w:tcPr>
          <w:p w14:paraId="0B3CC6C4" w14:textId="77777777" w:rsidR="001C2AC1" w:rsidRDefault="001C2AC1" w:rsidP="001C2AC1">
            <w:pPr>
              <w:pStyle w:val="TAC"/>
            </w:pPr>
            <w:r>
              <w:t>1</w:t>
            </w:r>
          </w:p>
        </w:tc>
        <w:tc>
          <w:tcPr>
            <w:tcW w:w="347" w:type="dxa"/>
            <w:shd w:val="clear" w:color="auto" w:fill="auto"/>
            <w:noWrap/>
            <w:vAlign w:val="bottom"/>
          </w:tcPr>
          <w:p w14:paraId="35A21702" w14:textId="77777777" w:rsidR="001C2AC1" w:rsidRDefault="001C2AC1" w:rsidP="001C2AC1">
            <w:pPr>
              <w:pStyle w:val="TAC"/>
            </w:pPr>
            <w:r>
              <w:t>0</w:t>
            </w:r>
          </w:p>
        </w:tc>
        <w:tc>
          <w:tcPr>
            <w:tcW w:w="251" w:type="dxa"/>
            <w:shd w:val="clear" w:color="auto" w:fill="auto"/>
            <w:noWrap/>
            <w:vAlign w:val="bottom"/>
          </w:tcPr>
          <w:p w14:paraId="26597E58" w14:textId="77777777" w:rsidR="001C2AC1" w:rsidRDefault="001C2AC1" w:rsidP="001C2AC1">
            <w:pPr>
              <w:pStyle w:val="TAC"/>
            </w:pPr>
          </w:p>
        </w:tc>
        <w:tc>
          <w:tcPr>
            <w:tcW w:w="5110" w:type="dxa"/>
            <w:shd w:val="clear" w:color="auto" w:fill="auto"/>
            <w:noWrap/>
            <w:vAlign w:val="bottom"/>
          </w:tcPr>
          <w:p w14:paraId="5250CEE8" w14:textId="77777777" w:rsidR="001C2AC1" w:rsidRPr="00EE70D9" w:rsidRDefault="001C2AC1" w:rsidP="001C2AC1">
            <w:pPr>
              <w:pStyle w:val="TAL"/>
            </w:pPr>
            <w:r>
              <w:t>r</w:t>
            </w:r>
            <w:r w:rsidRPr="005326BB">
              <w:t xml:space="preserve">eflective QoS </w:t>
            </w:r>
            <w:r>
              <w:t>function is not supported</w:t>
            </w:r>
          </w:p>
        </w:tc>
        <w:bookmarkStart w:id="83" w:name="_MCCTEMPBM_CRPT56730002___7"/>
        <w:bookmarkEnd w:id="83"/>
      </w:tr>
    </w:tbl>
    <w:p w14:paraId="0BD792B7" w14:textId="77777777" w:rsidR="001C2AC1" w:rsidRPr="003064B3" w:rsidRDefault="001C2AC1" w:rsidP="001C2AC1"/>
    <w:p w14:paraId="68244035" w14:textId="77777777" w:rsidR="001C2AC1" w:rsidRDefault="001C2AC1" w:rsidP="00B6016A">
      <w:pPr>
        <w:pStyle w:val="Heading4"/>
      </w:pPr>
      <w:bookmarkStart w:id="84" w:name="_Toc517333970"/>
      <w:r>
        <w:rPr>
          <w:noProof/>
          <w:lang w:val="en-US"/>
        </w:rPr>
        <w:t>8.1</w:t>
      </w:r>
      <w:r>
        <w:t>.1.2</w:t>
      </w:r>
      <w:r>
        <w:tab/>
        <w:t>AT_RQSI_RES attribute</w:t>
      </w:r>
      <w:bookmarkEnd w:id="84"/>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C2AC1" w:rsidRPr="00FE320E" w14:paraId="291649EA" w14:textId="77777777" w:rsidTr="001C2AC1">
        <w:trPr>
          <w:cantSplit/>
        </w:trPr>
        <w:tc>
          <w:tcPr>
            <w:tcW w:w="708" w:type="dxa"/>
          </w:tcPr>
          <w:p w14:paraId="51C032C4" w14:textId="77777777" w:rsidR="001C2AC1" w:rsidRPr="00FE320E" w:rsidRDefault="001C2AC1" w:rsidP="001C2AC1">
            <w:pPr>
              <w:pStyle w:val="TAC"/>
            </w:pPr>
            <w:r>
              <w:t>7</w:t>
            </w:r>
          </w:p>
        </w:tc>
        <w:tc>
          <w:tcPr>
            <w:tcW w:w="709" w:type="dxa"/>
          </w:tcPr>
          <w:p w14:paraId="556874F3" w14:textId="77777777" w:rsidR="001C2AC1" w:rsidRPr="00FE320E" w:rsidRDefault="001C2AC1" w:rsidP="001C2AC1">
            <w:pPr>
              <w:pStyle w:val="TAC"/>
            </w:pPr>
            <w:r>
              <w:t>6</w:t>
            </w:r>
          </w:p>
        </w:tc>
        <w:tc>
          <w:tcPr>
            <w:tcW w:w="709" w:type="dxa"/>
          </w:tcPr>
          <w:p w14:paraId="235B6FC3" w14:textId="77777777" w:rsidR="001C2AC1" w:rsidRPr="00FE320E" w:rsidRDefault="001C2AC1" w:rsidP="001C2AC1">
            <w:pPr>
              <w:pStyle w:val="TAC"/>
            </w:pPr>
            <w:r>
              <w:t>5</w:t>
            </w:r>
          </w:p>
        </w:tc>
        <w:tc>
          <w:tcPr>
            <w:tcW w:w="709" w:type="dxa"/>
          </w:tcPr>
          <w:p w14:paraId="05DB4B62" w14:textId="77777777" w:rsidR="001C2AC1" w:rsidRPr="00FE320E" w:rsidRDefault="001C2AC1" w:rsidP="001C2AC1">
            <w:pPr>
              <w:pStyle w:val="TAC"/>
            </w:pPr>
            <w:r>
              <w:t>4</w:t>
            </w:r>
          </w:p>
        </w:tc>
        <w:tc>
          <w:tcPr>
            <w:tcW w:w="709" w:type="dxa"/>
          </w:tcPr>
          <w:p w14:paraId="48E7A347" w14:textId="77777777" w:rsidR="001C2AC1" w:rsidRPr="00FE320E" w:rsidRDefault="001C2AC1" w:rsidP="001C2AC1">
            <w:pPr>
              <w:pStyle w:val="TAC"/>
            </w:pPr>
            <w:r>
              <w:t>3</w:t>
            </w:r>
          </w:p>
        </w:tc>
        <w:tc>
          <w:tcPr>
            <w:tcW w:w="709" w:type="dxa"/>
          </w:tcPr>
          <w:p w14:paraId="796FA8DD" w14:textId="77777777" w:rsidR="001C2AC1" w:rsidRPr="00FE320E" w:rsidRDefault="001C2AC1" w:rsidP="001C2AC1">
            <w:pPr>
              <w:pStyle w:val="TAC"/>
            </w:pPr>
            <w:r>
              <w:t>2</w:t>
            </w:r>
          </w:p>
        </w:tc>
        <w:tc>
          <w:tcPr>
            <w:tcW w:w="709" w:type="dxa"/>
          </w:tcPr>
          <w:p w14:paraId="4BAE30D4" w14:textId="77777777" w:rsidR="001C2AC1" w:rsidRPr="00FE320E" w:rsidRDefault="001C2AC1" w:rsidP="001C2AC1">
            <w:pPr>
              <w:pStyle w:val="TAC"/>
            </w:pPr>
            <w:r>
              <w:t>1</w:t>
            </w:r>
          </w:p>
        </w:tc>
        <w:tc>
          <w:tcPr>
            <w:tcW w:w="709" w:type="dxa"/>
          </w:tcPr>
          <w:p w14:paraId="7494094F" w14:textId="77777777" w:rsidR="001C2AC1" w:rsidRPr="00FE320E" w:rsidRDefault="001C2AC1" w:rsidP="001C2AC1">
            <w:pPr>
              <w:pStyle w:val="TAC"/>
            </w:pPr>
            <w:r>
              <w:t>0</w:t>
            </w:r>
          </w:p>
        </w:tc>
        <w:tc>
          <w:tcPr>
            <w:tcW w:w="1134" w:type="dxa"/>
          </w:tcPr>
          <w:p w14:paraId="6E3602CC" w14:textId="77777777" w:rsidR="001C2AC1" w:rsidRPr="00FE320E" w:rsidRDefault="001C2AC1" w:rsidP="001C2AC1">
            <w:pPr>
              <w:pStyle w:val="TAL"/>
            </w:pPr>
          </w:p>
        </w:tc>
      </w:tr>
      <w:tr w:rsidR="001C2AC1" w:rsidRPr="00FE320E" w14:paraId="39E79C91" w14:textId="77777777" w:rsidTr="001C2AC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571E6EF2" w14:textId="77777777" w:rsidR="001C2AC1" w:rsidRPr="00FE320E" w:rsidRDefault="001C2AC1" w:rsidP="001C2AC1">
            <w:pPr>
              <w:pStyle w:val="TAC"/>
            </w:pPr>
            <w:r>
              <w:br/>
              <w:t>Attribute Type = AT_ RQSI_RES</w:t>
            </w:r>
          </w:p>
        </w:tc>
        <w:tc>
          <w:tcPr>
            <w:tcW w:w="1134" w:type="dxa"/>
          </w:tcPr>
          <w:p w14:paraId="45932B0E" w14:textId="77777777" w:rsidR="001C2AC1" w:rsidRPr="00FE320E" w:rsidRDefault="001C2AC1" w:rsidP="001C2AC1">
            <w:pPr>
              <w:pStyle w:val="TAL"/>
            </w:pPr>
            <w:r w:rsidRPr="00FE320E">
              <w:t>octet 1</w:t>
            </w:r>
          </w:p>
        </w:tc>
      </w:tr>
      <w:tr w:rsidR="001C2AC1" w:rsidRPr="00FE320E" w14:paraId="185FBA06" w14:textId="77777777" w:rsidTr="001C2AC1">
        <w:tc>
          <w:tcPr>
            <w:tcW w:w="5671" w:type="dxa"/>
            <w:gridSpan w:val="8"/>
            <w:tcBorders>
              <w:left w:val="single" w:sz="6" w:space="0" w:color="auto"/>
              <w:bottom w:val="single" w:sz="6" w:space="0" w:color="auto"/>
              <w:right w:val="single" w:sz="6" w:space="0" w:color="auto"/>
            </w:tcBorders>
          </w:tcPr>
          <w:p w14:paraId="056E3069" w14:textId="77777777" w:rsidR="001C2AC1" w:rsidRPr="00FE320E" w:rsidRDefault="001C2AC1" w:rsidP="001C2AC1">
            <w:pPr>
              <w:pStyle w:val="TAC"/>
            </w:pPr>
            <w:r>
              <w:br/>
              <w:t>Length = 1</w:t>
            </w:r>
          </w:p>
        </w:tc>
        <w:tc>
          <w:tcPr>
            <w:tcW w:w="1134" w:type="dxa"/>
          </w:tcPr>
          <w:p w14:paraId="6F43D56D" w14:textId="77777777" w:rsidR="001C2AC1" w:rsidRPr="00FE320E" w:rsidRDefault="001C2AC1" w:rsidP="001C2AC1">
            <w:pPr>
              <w:pStyle w:val="TAL"/>
            </w:pPr>
            <w:r w:rsidRPr="00FE320E">
              <w:t>octet 2</w:t>
            </w:r>
          </w:p>
        </w:tc>
      </w:tr>
      <w:tr w:rsidR="001C2AC1" w:rsidRPr="00FE320E" w14:paraId="24C1D456" w14:textId="77777777" w:rsidTr="001C2AC1">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2B7042BC" w14:textId="77777777" w:rsidR="001C2AC1" w:rsidRPr="00FE320E" w:rsidRDefault="001C2AC1" w:rsidP="001C2AC1">
            <w:pPr>
              <w:pStyle w:val="TAC"/>
            </w:pPr>
            <w:r>
              <w:br/>
              <w:t xml:space="preserve">Value </w:t>
            </w:r>
          </w:p>
        </w:tc>
        <w:tc>
          <w:tcPr>
            <w:tcW w:w="1134" w:type="dxa"/>
            <w:tcBorders>
              <w:top w:val="nil"/>
              <w:left w:val="single" w:sz="6" w:space="0" w:color="auto"/>
              <w:right w:val="nil"/>
            </w:tcBorders>
          </w:tcPr>
          <w:p w14:paraId="0CBCF5E0" w14:textId="77777777" w:rsidR="001C2AC1" w:rsidRDefault="001C2AC1" w:rsidP="001C2AC1">
            <w:pPr>
              <w:pStyle w:val="TAL"/>
            </w:pPr>
            <w:r>
              <w:t>octet 3</w:t>
            </w:r>
          </w:p>
          <w:p w14:paraId="4831421B" w14:textId="77777777" w:rsidR="001C2AC1" w:rsidRPr="00FE320E" w:rsidRDefault="001C2AC1" w:rsidP="001C2AC1">
            <w:pPr>
              <w:pStyle w:val="TAL"/>
            </w:pPr>
            <w:r>
              <w:t>octet 4</w:t>
            </w:r>
          </w:p>
        </w:tc>
      </w:tr>
    </w:tbl>
    <w:p w14:paraId="3AFBA881" w14:textId="77777777" w:rsidR="001C2AC1" w:rsidRDefault="001C2AC1" w:rsidP="001C2AC1">
      <w:pPr>
        <w:pStyle w:val="TF"/>
      </w:pPr>
      <w:r>
        <w:t>Figure 8.1.1.2</w:t>
      </w:r>
      <w:r w:rsidR="00E84792">
        <w:t>-1</w:t>
      </w:r>
      <w:r>
        <w:t>: AT_</w:t>
      </w:r>
      <w:r w:rsidRPr="005326BB">
        <w:t xml:space="preserve"> </w:t>
      </w:r>
      <w:r>
        <w:t>RQSI_RES attribute.</w:t>
      </w:r>
    </w:p>
    <w:p w14:paraId="637C3EB8" w14:textId="77777777" w:rsidR="001C2AC1" w:rsidRDefault="001C2AC1" w:rsidP="001C2AC1">
      <w:pPr>
        <w:pStyle w:val="TH"/>
      </w:pPr>
      <w:r>
        <w:t>Table 8.1.1.2</w:t>
      </w:r>
      <w:r w:rsidR="00E84792">
        <w:t>-1</w:t>
      </w:r>
      <w:r>
        <w:t>: AT_</w:t>
      </w:r>
      <w:r w:rsidRPr="005326BB">
        <w:t xml:space="preserve"> </w:t>
      </w:r>
      <w:r>
        <w:t>RQSI_RES attribute</w:t>
      </w:r>
    </w:p>
    <w:tbl>
      <w:tblPr>
        <w:tblW w:w="7696"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34"/>
        <w:gridCol w:w="434"/>
        <w:gridCol w:w="434"/>
        <w:gridCol w:w="434"/>
        <w:gridCol w:w="412"/>
        <w:gridCol w:w="412"/>
        <w:gridCol w:w="369"/>
        <w:gridCol w:w="391"/>
        <w:gridCol w:w="282"/>
        <w:gridCol w:w="4094"/>
      </w:tblGrid>
      <w:tr w:rsidR="001C2AC1" w14:paraId="1278A682" w14:textId="77777777" w:rsidTr="001C2AC1">
        <w:trPr>
          <w:trHeight w:val="257"/>
          <w:jc w:val="center"/>
        </w:trPr>
        <w:tc>
          <w:tcPr>
            <w:tcW w:w="7696" w:type="dxa"/>
            <w:gridSpan w:val="10"/>
            <w:shd w:val="clear" w:color="auto" w:fill="auto"/>
            <w:noWrap/>
            <w:vAlign w:val="bottom"/>
          </w:tcPr>
          <w:p w14:paraId="307EFB3A" w14:textId="77777777" w:rsidR="001C2AC1" w:rsidRDefault="001C2AC1" w:rsidP="00356649">
            <w:pPr>
              <w:pStyle w:val="TAL"/>
            </w:pPr>
            <w:r>
              <w:t xml:space="preserve">Octet 1 indicates the type of attribute as AT_ RQSI_RES with a value of </w:t>
            </w:r>
            <w:r w:rsidR="00356649">
              <w:t>143</w:t>
            </w:r>
            <w:r>
              <w:t>.</w:t>
            </w:r>
          </w:p>
        </w:tc>
      </w:tr>
      <w:tr w:rsidR="001C2AC1" w14:paraId="28796823" w14:textId="77777777" w:rsidTr="001C2AC1">
        <w:trPr>
          <w:trHeight w:val="257"/>
          <w:jc w:val="center"/>
        </w:trPr>
        <w:tc>
          <w:tcPr>
            <w:tcW w:w="7696" w:type="dxa"/>
            <w:gridSpan w:val="10"/>
            <w:shd w:val="clear" w:color="auto" w:fill="auto"/>
            <w:noWrap/>
            <w:vAlign w:val="bottom"/>
          </w:tcPr>
          <w:p w14:paraId="399872D0" w14:textId="77777777" w:rsidR="001C2AC1" w:rsidRDefault="001C2AC1" w:rsidP="001C2AC1">
            <w:pPr>
              <w:pStyle w:val="TAL"/>
            </w:pPr>
            <w:r>
              <w:t>Octet 2 is the length of this attribute which shall be set to 1 as per IETF RFC 4187 [6]</w:t>
            </w:r>
          </w:p>
        </w:tc>
      </w:tr>
      <w:tr w:rsidR="001C2AC1" w14:paraId="1C96F05A" w14:textId="77777777" w:rsidTr="001C2AC1">
        <w:trPr>
          <w:trHeight w:val="257"/>
          <w:jc w:val="center"/>
        </w:trPr>
        <w:tc>
          <w:tcPr>
            <w:tcW w:w="7696" w:type="dxa"/>
            <w:gridSpan w:val="10"/>
            <w:shd w:val="clear" w:color="auto" w:fill="auto"/>
            <w:noWrap/>
            <w:vAlign w:val="bottom"/>
          </w:tcPr>
          <w:p w14:paraId="549CC0A2" w14:textId="77777777" w:rsidR="001C2AC1" w:rsidRDefault="001C2AC1" w:rsidP="001C2AC1">
            <w:pPr>
              <w:pStyle w:val="TAL"/>
            </w:pPr>
            <w:r>
              <w:t xml:space="preserve">Octet 3 and 4 is the value of this attribute. Octet 3 </w:t>
            </w:r>
            <w:r w:rsidRPr="003168A2">
              <w:t xml:space="preserve">is </w:t>
            </w:r>
            <w:r>
              <w:t>r</w:t>
            </w:r>
            <w:r w:rsidRPr="00EE70D9">
              <w:t>eserved</w:t>
            </w:r>
            <w:r w:rsidRPr="003168A2">
              <w:t xml:space="preserve"> and shall be coded as zero.</w:t>
            </w:r>
            <w:r>
              <w:t xml:space="preserve"> Octet 4 shall be set as follows. </w:t>
            </w:r>
            <w:r w:rsidRPr="003168A2">
              <w:t>All other values are reserved.</w:t>
            </w:r>
          </w:p>
        </w:tc>
      </w:tr>
      <w:tr w:rsidR="001C2AC1" w14:paraId="77E1033D" w14:textId="77777777" w:rsidTr="001C2AC1">
        <w:trPr>
          <w:trHeight w:val="257"/>
          <w:jc w:val="center"/>
        </w:trPr>
        <w:tc>
          <w:tcPr>
            <w:tcW w:w="434" w:type="dxa"/>
            <w:shd w:val="clear" w:color="auto" w:fill="auto"/>
            <w:noWrap/>
            <w:vAlign w:val="bottom"/>
          </w:tcPr>
          <w:p w14:paraId="658F7CF1" w14:textId="77777777" w:rsidR="001C2AC1" w:rsidRDefault="001C2AC1" w:rsidP="001C2AC1">
            <w:pPr>
              <w:pStyle w:val="TAH"/>
            </w:pPr>
            <w:r>
              <w:t>7</w:t>
            </w:r>
          </w:p>
        </w:tc>
        <w:tc>
          <w:tcPr>
            <w:tcW w:w="434" w:type="dxa"/>
            <w:shd w:val="clear" w:color="auto" w:fill="auto"/>
            <w:noWrap/>
            <w:vAlign w:val="bottom"/>
          </w:tcPr>
          <w:p w14:paraId="4CB917FF" w14:textId="77777777" w:rsidR="001C2AC1" w:rsidRDefault="001C2AC1" w:rsidP="001C2AC1">
            <w:pPr>
              <w:pStyle w:val="TAH"/>
            </w:pPr>
            <w:r>
              <w:t>6</w:t>
            </w:r>
          </w:p>
        </w:tc>
        <w:tc>
          <w:tcPr>
            <w:tcW w:w="434" w:type="dxa"/>
            <w:shd w:val="clear" w:color="auto" w:fill="auto"/>
            <w:noWrap/>
            <w:vAlign w:val="bottom"/>
          </w:tcPr>
          <w:p w14:paraId="73DA616F" w14:textId="77777777" w:rsidR="001C2AC1" w:rsidRDefault="001C2AC1" w:rsidP="001C2AC1">
            <w:pPr>
              <w:pStyle w:val="TAH"/>
            </w:pPr>
            <w:r>
              <w:t>5</w:t>
            </w:r>
          </w:p>
        </w:tc>
        <w:tc>
          <w:tcPr>
            <w:tcW w:w="434" w:type="dxa"/>
            <w:shd w:val="clear" w:color="auto" w:fill="auto"/>
            <w:noWrap/>
            <w:vAlign w:val="bottom"/>
          </w:tcPr>
          <w:p w14:paraId="1BD8CA53" w14:textId="77777777" w:rsidR="001C2AC1" w:rsidRDefault="001C2AC1" w:rsidP="001C2AC1">
            <w:pPr>
              <w:pStyle w:val="TAH"/>
            </w:pPr>
            <w:r>
              <w:t>4</w:t>
            </w:r>
          </w:p>
        </w:tc>
        <w:tc>
          <w:tcPr>
            <w:tcW w:w="412" w:type="dxa"/>
            <w:shd w:val="clear" w:color="auto" w:fill="auto"/>
            <w:noWrap/>
            <w:vAlign w:val="bottom"/>
          </w:tcPr>
          <w:p w14:paraId="66D69450" w14:textId="77777777" w:rsidR="001C2AC1" w:rsidRDefault="001C2AC1" w:rsidP="001C2AC1">
            <w:pPr>
              <w:pStyle w:val="TAH"/>
            </w:pPr>
            <w:r>
              <w:t>3</w:t>
            </w:r>
          </w:p>
        </w:tc>
        <w:tc>
          <w:tcPr>
            <w:tcW w:w="412" w:type="dxa"/>
            <w:shd w:val="clear" w:color="auto" w:fill="auto"/>
            <w:noWrap/>
            <w:vAlign w:val="bottom"/>
          </w:tcPr>
          <w:p w14:paraId="5104A9D0" w14:textId="77777777" w:rsidR="001C2AC1" w:rsidRDefault="001C2AC1" w:rsidP="001C2AC1">
            <w:pPr>
              <w:pStyle w:val="TAH"/>
            </w:pPr>
            <w:r>
              <w:t>2</w:t>
            </w:r>
          </w:p>
        </w:tc>
        <w:tc>
          <w:tcPr>
            <w:tcW w:w="369" w:type="dxa"/>
            <w:shd w:val="clear" w:color="auto" w:fill="auto"/>
            <w:noWrap/>
            <w:vAlign w:val="bottom"/>
          </w:tcPr>
          <w:p w14:paraId="3AF367DB" w14:textId="77777777" w:rsidR="001C2AC1" w:rsidRDefault="001C2AC1" w:rsidP="001C2AC1">
            <w:pPr>
              <w:pStyle w:val="TAH"/>
            </w:pPr>
            <w:r>
              <w:t>1</w:t>
            </w:r>
          </w:p>
        </w:tc>
        <w:tc>
          <w:tcPr>
            <w:tcW w:w="391" w:type="dxa"/>
            <w:shd w:val="clear" w:color="auto" w:fill="auto"/>
            <w:noWrap/>
            <w:vAlign w:val="bottom"/>
          </w:tcPr>
          <w:p w14:paraId="26E4077D" w14:textId="77777777" w:rsidR="001C2AC1" w:rsidRDefault="001C2AC1" w:rsidP="001C2AC1">
            <w:pPr>
              <w:pStyle w:val="TAH"/>
            </w:pPr>
            <w:r>
              <w:t>0</w:t>
            </w:r>
          </w:p>
        </w:tc>
        <w:tc>
          <w:tcPr>
            <w:tcW w:w="282" w:type="dxa"/>
            <w:shd w:val="clear" w:color="auto" w:fill="auto"/>
            <w:noWrap/>
            <w:vAlign w:val="bottom"/>
          </w:tcPr>
          <w:p w14:paraId="15001277" w14:textId="77777777" w:rsidR="001C2AC1" w:rsidRDefault="001C2AC1" w:rsidP="001C2AC1">
            <w:pPr>
              <w:pStyle w:val="TAL"/>
            </w:pPr>
          </w:p>
        </w:tc>
        <w:tc>
          <w:tcPr>
            <w:tcW w:w="4094" w:type="dxa"/>
            <w:shd w:val="clear" w:color="auto" w:fill="auto"/>
            <w:noWrap/>
            <w:vAlign w:val="bottom"/>
          </w:tcPr>
          <w:p w14:paraId="3ED120B8" w14:textId="77777777" w:rsidR="001C2AC1" w:rsidRDefault="001C2AC1" w:rsidP="001C2AC1">
            <w:pPr>
              <w:pStyle w:val="TAL"/>
            </w:pPr>
            <w:r>
              <w:t>Reflective QoS decision</w:t>
            </w:r>
          </w:p>
        </w:tc>
        <w:bookmarkStart w:id="85" w:name="_MCCTEMPBM_CRPT56730003___7"/>
        <w:bookmarkEnd w:id="85"/>
      </w:tr>
      <w:tr w:rsidR="001C2AC1" w14:paraId="4CC82FAB" w14:textId="77777777" w:rsidTr="001C2AC1">
        <w:trPr>
          <w:trHeight w:val="257"/>
          <w:jc w:val="center"/>
        </w:trPr>
        <w:tc>
          <w:tcPr>
            <w:tcW w:w="434" w:type="dxa"/>
            <w:shd w:val="clear" w:color="auto" w:fill="auto"/>
            <w:noWrap/>
            <w:vAlign w:val="bottom"/>
          </w:tcPr>
          <w:p w14:paraId="0E46378B" w14:textId="77777777" w:rsidR="001C2AC1" w:rsidRDefault="001C2AC1" w:rsidP="001C2AC1">
            <w:pPr>
              <w:pStyle w:val="TAC"/>
            </w:pPr>
            <w:r>
              <w:t>0</w:t>
            </w:r>
          </w:p>
        </w:tc>
        <w:tc>
          <w:tcPr>
            <w:tcW w:w="434" w:type="dxa"/>
            <w:shd w:val="clear" w:color="auto" w:fill="auto"/>
            <w:noWrap/>
            <w:vAlign w:val="bottom"/>
          </w:tcPr>
          <w:p w14:paraId="36CD970E" w14:textId="77777777" w:rsidR="001C2AC1" w:rsidRDefault="001C2AC1" w:rsidP="001C2AC1">
            <w:pPr>
              <w:pStyle w:val="TAC"/>
            </w:pPr>
            <w:r>
              <w:t>0</w:t>
            </w:r>
          </w:p>
        </w:tc>
        <w:tc>
          <w:tcPr>
            <w:tcW w:w="434" w:type="dxa"/>
            <w:shd w:val="clear" w:color="auto" w:fill="auto"/>
            <w:noWrap/>
            <w:vAlign w:val="bottom"/>
          </w:tcPr>
          <w:p w14:paraId="0828B979" w14:textId="77777777" w:rsidR="001C2AC1" w:rsidRDefault="001C2AC1" w:rsidP="001C2AC1">
            <w:pPr>
              <w:pStyle w:val="TAC"/>
            </w:pPr>
            <w:r>
              <w:t>0</w:t>
            </w:r>
          </w:p>
        </w:tc>
        <w:tc>
          <w:tcPr>
            <w:tcW w:w="434" w:type="dxa"/>
            <w:shd w:val="clear" w:color="auto" w:fill="auto"/>
            <w:noWrap/>
            <w:vAlign w:val="bottom"/>
          </w:tcPr>
          <w:p w14:paraId="1D601214" w14:textId="77777777" w:rsidR="001C2AC1" w:rsidRDefault="001C2AC1" w:rsidP="001C2AC1">
            <w:pPr>
              <w:pStyle w:val="TAC"/>
            </w:pPr>
            <w:r>
              <w:t>0</w:t>
            </w:r>
          </w:p>
        </w:tc>
        <w:tc>
          <w:tcPr>
            <w:tcW w:w="412" w:type="dxa"/>
            <w:shd w:val="clear" w:color="auto" w:fill="auto"/>
            <w:noWrap/>
            <w:vAlign w:val="bottom"/>
          </w:tcPr>
          <w:p w14:paraId="09A248CF" w14:textId="77777777" w:rsidR="001C2AC1" w:rsidRDefault="001C2AC1" w:rsidP="001C2AC1">
            <w:pPr>
              <w:pStyle w:val="TAC"/>
            </w:pPr>
            <w:r>
              <w:t>0</w:t>
            </w:r>
          </w:p>
        </w:tc>
        <w:tc>
          <w:tcPr>
            <w:tcW w:w="412" w:type="dxa"/>
            <w:shd w:val="clear" w:color="auto" w:fill="auto"/>
            <w:noWrap/>
            <w:vAlign w:val="bottom"/>
          </w:tcPr>
          <w:p w14:paraId="31CFE1E0" w14:textId="77777777" w:rsidR="001C2AC1" w:rsidRDefault="001C2AC1" w:rsidP="001C2AC1">
            <w:pPr>
              <w:pStyle w:val="TAC"/>
            </w:pPr>
            <w:r>
              <w:t>0</w:t>
            </w:r>
          </w:p>
        </w:tc>
        <w:tc>
          <w:tcPr>
            <w:tcW w:w="369" w:type="dxa"/>
            <w:shd w:val="clear" w:color="auto" w:fill="auto"/>
            <w:noWrap/>
            <w:vAlign w:val="bottom"/>
          </w:tcPr>
          <w:p w14:paraId="0F191C74" w14:textId="77777777" w:rsidR="001C2AC1" w:rsidRDefault="001C2AC1" w:rsidP="001C2AC1">
            <w:pPr>
              <w:pStyle w:val="TAC"/>
            </w:pPr>
            <w:r>
              <w:t>0</w:t>
            </w:r>
          </w:p>
        </w:tc>
        <w:tc>
          <w:tcPr>
            <w:tcW w:w="391" w:type="dxa"/>
            <w:shd w:val="clear" w:color="auto" w:fill="auto"/>
            <w:noWrap/>
            <w:vAlign w:val="bottom"/>
          </w:tcPr>
          <w:p w14:paraId="51654BF5" w14:textId="77777777" w:rsidR="001C2AC1" w:rsidRDefault="001C2AC1" w:rsidP="001C2AC1">
            <w:pPr>
              <w:pStyle w:val="TAC"/>
            </w:pPr>
            <w:r>
              <w:t>1</w:t>
            </w:r>
          </w:p>
        </w:tc>
        <w:tc>
          <w:tcPr>
            <w:tcW w:w="282" w:type="dxa"/>
            <w:shd w:val="clear" w:color="auto" w:fill="auto"/>
            <w:noWrap/>
            <w:vAlign w:val="bottom"/>
          </w:tcPr>
          <w:p w14:paraId="361FCA39" w14:textId="77777777" w:rsidR="001C2AC1" w:rsidRDefault="001C2AC1" w:rsidP="001C2AC1">
            <w:pPr>
              <w:pStyle w:val="TAL"/>
            </w:pPr>
          </w:p>
        </w:tc>
        <w:tc>
          <w:tcPr>
            <w:tcW w:w="4094" w:type="dxa"/>
            <w:shd w:val="clear" w:color="auto" w:fill="auto"/>
            <w:noWrap/>
            <w:vAlign w:val="bottom"/>
          </w:tcPr>
          <w:p w14:paraId="7C9DCCD6" w14:textId="77777777" w:rsidR="001C2AC1" w:rsidRDefault="001C2AC1" w:rsidP="001C2AC1">
            <w:pPr>
              <w:pStyle w:val="TAL"/>
            </w:pPr>
            <w:r>
              <w:t>Enabling the UE r</w:t>
            </w:r>
            <w:r w:rsidRPr="005326BB">
              <w:t xml:space="preserve">eflective QoS </w:t>
            </w:r>
            <w:r>
              <w:t>function</w:t>
            </w:r>
          </w:p>
        </w:tc>
        <w:bookmarkStart w:id="86" w:name="_MCCTEMPBM_CRPT56730004___7"/>
        <w:bookmarkEnd w:id="86"/>
      </w:tr>
      <w:tr w:rsidR="001C2AC1" w14:paraId="75860DA2" w14:textId="77777777" w:rsidTr="001C2AC1">
        <w:trPr>
          <w:trHeight w:val="257"/>
          <w:jc w:val="center"/>
        </w:trPr>
        <w:tc>
          <w:tcPr>
            <w:tcW w:w="434" w:type="dxa"/>
            <w:shd w:val="clear" w:color="auto" w:fill="auto"/>
            <w:noWrap/>
            <w:vAlign w:val="bottom"/>
          </w:tcPr>
          <w:p w14:paraId="36D98BC3" w14:textId="77777777" w:rsidR="001C2AC1" w:rsidRDefault="001C2AC1" w:rsidP="001C2AC1">
            <w:pPr>
              <w:pStyle w:val="TAC"/>
            </w:pPr>
            <w:r>
              <w:t>0</w:t>
            </w:r>
          </w:p>
        </w:tc>
        <w:tc>
          <w:tcPr>
            <w:tcW w:w="434" w:type="dxa"/>
            <w:shd w:val="clear" w:color="auto" w:fill="auto"/>
            <w:noWrap/>
            <w:vAlign w:val="bottom"/>
          </w:tcPr>
          <w:p w14:paraId="52D38D1B" w14:textId="77777777" w:rsidR="001C2AC1" w:rsidRDefault="001C2AC1" w:rsidP="001C2AC1">
            <w:pPr>
              <w:pStyle w:val="TAC"/>
            </w:pPr>
            <w:r>
              <w:t>0</w:t>
            </w:r>
          </w:p>
        </w:tc>
        <w:tc>
          <w:tcPr>
            <w:tcW w:w="434" w:type="dxa"/>
            <w:shd w:val="clear" w:color="auto" w:fill="auto"/>
            <w:noWrap/>
            <w:vAlign w:val="bottom"/>
          </w:tcPr>
          <w:p w14:paraId="18D939C6" w14:textId="77777777" w:rsidR="001C2AC1" w:rsidRDefault="001C2AC1" w:rsidP="001C2AC1">
            <w:pPr>
              <w:pStyle w:val="TAC"/>
            </w:pPr>
            <w:r>
              <w:t>0</w:t>
            </w:r>
          </w:p>
        </w:tc>
        <w:tc>
          <w:tcPr>
            <w:tcW w:w="434" w:type="dxa"/>
            <w:shd w:val="clear" w:color="auto" w:fill="auto"/>
            <w:noWrap/>
            <w:vAlign w:val="bottom"/>
          </w:tcPr>
          <w:p w14:paraId="608A2929" w14:textId="77777777" w:rsidR="001C2AC1" w:rsidRDefault="001C2AC1" w:rsidP="001C2AC1">
            <w:pPr>
              <w:pStyle w:val="TAC"/>
            </w:pPr>
            <w:r>
              <w:t>0</w:t>
            </w:r>
          </w:p>
        </w:tc>
        <w:tc>
          <w:tcPr>
            <w:tcW w:w="412" w:type="dxa"/>
            <w:shd w:val="clear" w:color="auto" w:fill="auto"/>
            <w:noWrap/>
            <w:vAlign w:val="bottom"/>
          </w:tcPr>
          <w:p w14:paraId="2F59E7A2" w14:textId="77777777" w:rsidR="001C2AC1" w:rsidRDefault="001C2AC1" w:rsidP="001C2AC1">
            <w:pPr>
              <w:pStyle w:val="TAC"/>
            </w:pPr>
            <w:r>
              <w:t>0</w:t>
            </w:r>
          </w:p>
        </w:tc>
        <w:tc>
          <w:tcPr>
            <w:tcW w:w="412" w:type="dxa"/>
            <w:shd w:val="clear" w:color="auto" w:fill="auto"/>
            <w:noWrap/>
            <w:vAlign w:val="bottom"/>
          </w:tcPr>
          <w:p w14:paraId="2717EE3F" w14:textId="77777777" w:rsidR="001C2AC1" w:rsidRDefault="001C2AC1" w:rsidP="001C2AC1">
            <w:pPr>
              <w:pStyle w:val="TAC"/>
            </w:pPr>
            <w:r>
              <w:t>0</w:t>
            </w:r>
          </w:p>
        </w:tc>
        <w:tc>
          <w:tcPr>
            <w:tcW w:w="369" w:type="dxa"/>
            <w:shd w:val="clear" w:color="auto" w:fill="auto"/>
            <w:noWrap/>
            <w:vAlign w:val="bottom"/>
          </w:tcPr>
          <w:p w14:paraId="5C1BA9CC" w14:textId="77777777" w:rsidR="001C2AC1" w:rsidRDefault="001C2AC1" w:rsidP="001C2AC1">
            <w:pPr>
              <w:pStyle w:val="TAC"/>
            </w:pPr>
            <w:r>
              <w:t>1</w:t>
            </w:r>
          </w:p>
        </w:tc>
        <w:tc>
          <w:tcPr>
            <w:tcW w:w="391" w:type="dxa"/>
            <w:shd w:val="clear" w:color="auto" w:fill="auto"/>
            <w:noWrap/>
            <w:vAlign w:val="bottom"/>
          </w:tcPr>
          <w:p w14:paraId="2C4DD8D1" w14:textId="77777777" w:rsidR="001C2AC1" w:rsidRDefault="001C2AC1" w:rsidP="001C2AC1">
            <w:pPr>
              <w:pStyle w:val="TAC"/>
            </w:pPr>
            <w:r>
              <w:t>0</w:t>
            </w:r>
          </w:p>
        </w:tc>
        <w:tc>
          <w:tcPr>
            <w:tcW w:w="282" w:type="dxa"/>
            <w:shd w:val="clear" w:color="auto" w:fill="auto"/>
            <w:noWrap/>
            <w:vAlign w:val="bottom"/>
          </w:tcPr>
          <w:p w14:paraId="41839E5F" w14:textId="77777777" w:rsidR="001C2AC1" w:rsidRDefault="001C2AC1" w:rsidP="001C2AC1">
            <w:pPr>
              <w:pStyle w:val="TAL"/>
            </w:pPr>
          </w:p>
        </w:tc>
        <w:tc>
          <w:tcPr>
            <w:tcW w:w="4094" w:type="dxa"/>
            <w:shd w:val="clear" w:color="auto" w:fill="auto"/>
            <w:noWrap/>
            <w:vAlign w:val="bottom"/>
          </w:tcPr>
          <w:p w14:paraId="715F712F" w14:textId="77777777" w:rsidR="001C2AC1" w:rsidRDefault="001C2AC1" w:rsidP="001C2AC1">
            <w:pPr>
              <w:pStyle w:val="TAL"/>
            </w:pPr>
            <w:r>
              <w:t>Disabling the UE refl</w:t>
            </w:r>
            <w:r w:rsidRPr="005326BB">
              <w:t xml:space="preserve">ective QoS </w:t>
            </w:r>
            <w:r>
              <w:t>function</w:t>
            </w:r>
          </w:p>
        </w:tc>
        <w:bookmarkStart w:id="87" w:name="_MCCTEMPBM_CRPT56730005___7"/>
        <w:bookmarkEnd w:id="87"/>
      </w:tr>
    </w:tbl>
    <w:p w14:paraId="32C5FFE8" w14:textId="77777777" w:rsidR="00557E51" w:rsidRDefault="00557E51" w:rsidP="00557E51"/>
    <w:p w14:paraId="70F72B17" w14:textId="77777777" w:rsidR="00080512" w:rsidRDefault="00080512" w:rsidP="00B6016A">
      <w:pPr>
        <w:pStyle w:val="Heading8"/>
      </w:pPr>
      <w:r>
        <w:br w:type="page"/>
      </w:r>
      <w:bookmarkStart w:id="88" w:name="_Toc517333971"/>
      <w:r>
        <w:lastRenderedPageBreak/>
        <w:t xml:space="preserve">Annex </w:t>
      </w:r>
      <w:r w:rsidR="00EA36AA">
        <w:t>A</w:t>
      </w:r>
      <w:r>
        <w:t xml:space="preserve"> (informative):</w:t>
      </w:r>
      <w:r>
        <w:br/>
        <w:t>Change history</w:t>
      </w:r>
      <w:bookmarkEnd w:id="88"/>
    </w:p>
    <w:tbl>
      <w:tblPr>
        <w:tblW w:w="978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01"/>
        <w:gridCol w:w="526"/>
        <w:gridCol w:w="428"/>
        <w:gridCol w:w="4867"/>
        <w:gridCol w:w="681"/>
        <w:gridCol w:w="681"/>
      </w:tblGrid>
      <w:tr w:rsidR="00080512" w14:paraId="1F4DF55C" w14:textId="77777777" w:rsidTr="005640CF">
        <w:trPr>
          <w:cantSplit/>
        </w:trPr>
        <w:tc>
          <w:tcPr>
            <w:tcW w:w="9784" w:type="dxa"/>
            <w:gridSpan w:val="8"/>
            <w:tcBorders>
              <w:bottom w:val="nil"/>
            </w:tcBorders>
            <w:shd w:val="solid" w:color="FFFFFF" w:fill="auto"/>
          </w:tcPr>
          <w:bookmarkEnd w:id="78"/>
          <w:p w14:paraId="553CF9F4" w14:textId="77777777" w:rsidR="00080512" w:rsidRDefault="00080512">
            <w:pPr>
              <w:pStyle w:val="TAL"/>
              <w:jc w:val="center"/>
              <w:rPr>
                <w:b/>
                <w:sz w:val="16"/>
              </w:rPr>
            </w:pPr>
            <w:r>
              <w:rPr>
                <w:b/>
              </w:rPr>
              <w:t>Change history</w:t>
            </w:r>
          </w:p>
        </w:tc>
      </w:tr>
      <w:tr w:rsidR="00080512" w14:paraId="2897FBCD" w14:textId="77777777" w:rsidTr="005640CF">
        <w:tc>
          <w:tcPr>
            <w:tcW w:w="800" w:type="dxa"/>
            <w:shd w:val="pct10" w:color="auto" w:fill="FFFFFF"/>
          </w:tcPr>
          <w:p w14:paraId="0CCA9D99" w14:textId="77777777" w:rsidR="00080512" w:rsidRDefault="00080512">
            <w:pPr>
              <w:pStyle w:val="TAL"/>
              <w:rPr>
                <w:b/>
                <w:sz w:val="16"/>
              </w:rPr>
            </w:pPr>
            <w:r>
              <w:rPr>
                <w:b/>
                <w:sz w:val="16"/>
              </w:rPr>
              <w:t>Date</w:t>
            </w:r>
          </w:p>
        </w:tc>
        <w:tc>
          <w:tcPr>
            <w:tcW w:w="800" w:type="dxa"/>
            <w:shd w:val="pct10" w:color="auto" w:fill="FFFFFF"/>
          </w:tcPr>
          <w:p w14:paraId="540C9B85" w14:textId="77777777" w:rsidR="00080512" w:rsidRDefault="00080512">
            <w:pPr>
              <w:pStyle w:val="TAL"/>
              <w:rPr>
                <w:b/>
                <w:sz w:val="16"/>
              </w:rPr>
            </w:pPr>
            <w:r>
              <w:rPr>
                <w:b/>
                <w:sz w:val="16"/>
              </w:rPr>
              <w:t>TSG #</w:t>
            </w:r>
          </w:p>
        </w:tc>
        <w:tc>
          <w:tcPr>
            <w:tcW w:w="1001" w:type="dxa"/>
            <w:shd w:val="pct10" w:color="auto" w:fill="FFFFFF"/>
          </w:tcPr>
          <w:p w14:paraId="02B72C37" w14:textId="77777777" w:rsidR="00080512" w:rsidRDefault="00080512">
            <w:pPr>
              <w:pStyle w:val="TAL"/>
              <w:rPr>
                <w:b/>
                <w:sz w:val="16"/>
              </w:rPr>
            </w:pPr>
            <w:r>
              <w:rPr>
                <w:b/>
                <w:sz w:val="16"/>
              </w:rPr>
              <w:t>TSG Doc.</w:t>
            </w:r>
          </w:p>
        </w:tc>
        <w:tc>
          <w:tcPr>
            <w:tcW w:w="526" w:type="dxa"/>
            <w:shd w:val="pct10" w:color="auto" w:fill="FFFFFF"/>
          </w:tcPr>
          <w:p w14:paraId="4827E6DD" w14:textId="77777777" w:rsidR="00080512" w:rsidRDefault="00080512">
            <w:pPr>
              <w:pStyle w:val="TAL"/>
              <w:rPr>
                <w:b/>
                <w:sz w:val="16"/>
              </w:rPr>
            </w:pPr>
            <w:r>
              <w:rPr>
                <w:b/>
                <w:sz w:val="16"/>
              </w:rPr>
              <w:t>CR</w:t>
            </w:r>
          </w:p>
        </w:tc>
        <w:tc>
          <w:tcPr>
            <w:tcW w:w="428" w:type="dxa"/>
            <w:shd w:val="pct10" w:color="auto" w:fill="FFFFFF"/>
          </w:tcPr>
          <w:p w14:paraId="3DD07E8F" w14:textId="77777777" w:rsidR="00080512" w:rsidRDefault="00080512">
            <w:pPr>
              <w:pStyle w:val="TAL"/>
              <w:rPr>
                <w:b/>
                <w:sz w:val="16"/>
              </w:rPr>
            </w:pPr>
            <w:r>
              <w:rPr>
                <w:b/>
                <w:sz w:val="16"/>
              </w:rPr>
              <w:t>Rev</w:t>
            </w:r>
          </w:p>
        </w:tc>
        <w:tc>
          <w:tcPr>
            <w:tcW w:w="4867" w:type="dxa"/>
            <w:shd w:val="pct10" w:color="auto" w:fill="FFFFFF"/>
          </w:tcPr>
          <w:p w14:paraId="02940F5E" w14:textId="77777777" w:rsidR="00080512" w:rsidRDefault="00080512">
            <w:pPr>
              <w:pStyle w:val="TAL"/>
              <w:rPr>
                <w:b/>
                <w:sz w:val="16"/>
              </w:rPr>
            </w:pPr>
            <w:r>
              <w:rPr>
                <w:b/>
                <w:sz w:val="16"/>
              </w:rPr>
              <w:t>Subject/Comment</w:t>
            </w:r>
          </w:p>
        </w:tc>
        <w:tc>
          <w:tcPr>
            <w:tcW w:w="681" w:type="dxa"/>
            <w:shd w:val="pct10" w:color="auto" w:fill="FFFFFF"/>
          </w:tcPr>
          <w:p w14:paraId="051E2D58" w14:textId="77777777" w:rsidR="00080512" w:rsidRDefault="00080512">
            <w:pPr>
              <w:pStyle w:val="TAL"/>
              <w:rPr>
                <w:b/>
                <w:sz w:val="16"/>
              </w:rPr>
            </w:pPr>
            <w:r>
              <w:rPr>
                <w:b/>
                <w:sz w:val="16"/>
              </w:rPr>
              <w:t>Old</w:t>
            </w:r>
          </w:p>
        </w:tc>
        <w:tc>
          <w:tcPr>
            <w:tcW w:w="681" w:type="dxa"/>
            <w:shd w:val="pct10" w:color="auto" w:fill="FFFFFF"/>
          </w:tcPr>
          <w:p w14:paraId="71BE322E" w14:textId="77777777" w:rsidR="00080512" w:rsidRDefault="00080512">
            <w:pPr>
              <w:pStyle w:val="TAL"/>
              <w:rPr>
                <w:b/>
                <w:sz w:val="16"/>
              </w:rPr>
            </w:pPr>
            <w:r>
              <w:rPr>
                <w:b/>
                <w:sz w:val="16"/>
              </w:rPr>
              <w:t>New</w:t>
            </w:r>
          </w:p>
        </w:tc>
      </w:tr>
      <w:tr w:rsidR="00EA36AA" w14:paraId="51F15B91" w14:textId="77777777" w:rsidTr="005640CF">
        <w:tc>
          <w:tcPr>
            <w:tcW w:w="800" w:type="dxa"/>
            <w:shd w:val="solid" w:color="FFFFFF" w:fill="auto"/>
          </w:tcPr>
          <w:p w14:paraId="69A39DCB" w14:textId="77777777" w:rsidR="00EA36AA" w:rsidRDefault="00EA36AA" w:rsidP="004064D7">
            <w:pPr>
              <w:pStyle w:val="TAL"/>
            </w:pPr>
            <w:r>
              <w:t>2012-05</w:t>
            </w:r>
          </w:p>
        </w:tc>
        <w:tc>
          <w:tcPr>
            <w:tcW w:w="800" w:type="dxa"/>
            <w:shd w:val="solid" w:color="FFFFFF" w:fill="auto"/>
          </w:tcPr>
          <w:p w14:paraId="44E96909" w14:textId="77777777" w:rsidR="00EA36AA" w:rsidRDefault="00EA36AA" w:rsidP="004064D7">
            <w:pPr>
              <w:pStyle w:val="TAL"/>
            </w:pPr>
          </w:p>
        </w:tc>
        <w:tc>
          <w:tcPr>
            <w:tcW w:w="1001" w:type="dxa"/>
            <w:shd w:val="solid" w:color="FFFFFF" w:fill="auto"/>
          </w:tcPr>
          <w:p w14:paraId="496F5483" w14:textId="77777777" w:rsidR="00EA36AA" w:rsidRDefault="00EA36AA" w:rsidP="004064D7">
            <w:pPr>
              <w:pStyle w:val="TAL"/>
            </w:pPr>
          </w:p>
        </w:tc>
        <w:tc>
          <w:tcPr>
            <w:tcW w:w="526" w:type="dxa"/>
            <w:shd w:val="solid" w:color="FFFFFF" w:fill="auto"/>
          </w:tcPr>
          <w:p w14:paraId="4F0A020D" w14:textId="77777777" w:rsidR="00EA36AA" w:rsidRDefault="00EA36AA" w:rsidP="004064D7">
            <w:pPr>
              <w:pStyle w:val="TAL"/>
            </w:pPr>
          </w:p>
        </w:tc>
        <w:tc>
          <w:tcPr>
            <w:tcW w:w="428" w:type="dxa"/>
            <w:shd w:val="solid" w:color="FFFFFF" w:fill="auto"/>
          </w:tcPr>
          <w:p w14:paraId="4DFD8C1B" w14:textId="77777777" w:rsidR="00EA36AA" w:rsidRDefault="00EA36AA" w:rsidP="004064D7">
            <w:pPr>
              <w:pStyle w:val="TAL"/>
            </w:pPr>
          </w:p>
        </w:tc>
        <w:tc>
          <w:tcPr>
            <w:tcW w:w="4867" w:type="dxa"/>
            <w:shd w:val="solid" w:color="FFFFFF" w:fill="auto"/>
          </w:tcPr>
          <w:p w14:paraId="12F4CA6B" w14:textId="77777777" w:rsidR="00EA36AA" w:rsidRDefault="00EA36AA" w:rsidP="004064D7">
            <w:pPr>
              <w:pStyle w:val="TAL"/>
            </w:pPr>
            <w:r w:rsidRPr="00777122">
              <w:t>Version 0.0.1: Preliminary proposal</w:t>
            </w:r>
          </w:p>
        </w:tc>
        <w:tc>
          <w:tcPr>
            <w:tcW w:w="681" w:type="dxa"/>
            <w:shd w:val="solid" w:color="FFFFFF" w:fill="auto"/>
          </w:tcPr>
          <w:p w14:paraId="54061FD8" w14:textId="77777777" w:rsidR="00EA36AA" w:rsidRDefault="00EA36AA" w:rsidP="004064D7">
            <w:pPr>
              <w:pStyle w:val="TAL"/>
            </w:pPr>
          </w:p>
        </w:tc>
        <w:tc>
          <w:tcPr>
            <w:tcW w:w="681" w:type="dxa"/>
            <w:shd w:val="solid" w:color="FFFFFF" w:fill="auto"/>
          </w:tcPr>
          <w:p w14:paraId="0A008B6C" w14:textId="77777777" w:rsidR="00EA36AA" w:rsidRDefault="00EA36AA" w:rsidP="004064D7">
            <w:pPr>
              <w:pStyle w:val="TAL"/>
            </w:pPr>
            <w:r>
              <w:t>0.0.1</w:t>
            </w:r>
          </w:p>
        </w:tc>
      </w:tr>
      <w:tr w:rsidR="00125A2B" w14:paraId="2B4DEE30" w14:textId="77777777" w:rsidTr="005640CF">
        <w:tc>
          <w:tcPr>
            <w:tcW w:w="800" w:type="dxa"/>
            <w:tcBorders>
              <w:bottom w:val="nil"/>
            </w:tcBorders>
            <w:shd w:val="solid" w:color="FFFFFF" w:fill="auto"/>
          </w:tcPr>
          <w:p w14:paraId="33529F65" w14:textId="77777777" w:rsidR="00125A2B" w:rsidRDefault="00125A2B" w:rsidP="004064D7">
            <w:pPr>
              <w:pStyle w:val="TAL"/>
            </w:pPr>
            <w:r w:rsidRPr="00C01D4B">
              <w:t>2012-0</w:t>
            </w:r>
            <w:r>
              <w:t>5</w:t>
            </w:r>
          </w:p>
        </w:tc>
        <w:tc>
          <w:tcPr>
            <w:tcW w:w="800" w:type="dxa"/>
            <w:tcBorders>
              <w:bottom w:val="nil"/>
            </w:tcBorders>
            <w:shd w:val="solid" w:color="FFFFFF" w:fill="auto"/>
          </w:tcPr>
          <w:p w14:paraId="03B9B7BE" w14:textId="77777777" w:rsidR="00125A2B" w:rsidRDefault="00125A2B" w:rsidP="004064D7">
            <w:pPr>
              <w:pStyle w:val="TAL"/>
            </w:pPr>
            <w:r w:rsidRPr="00C01D4B">
              <w:t>CT1#7</w:t>
            </w:r>
            <w:r>
              <w:t>8</w:t>
            </w:r>
          </w:p>
        </w:tc>
        <w:tc>
          <w:tcPr>
            <w:tcW w:w="1001" w:type="dxa"/>
            <w:tcBorders>
              <w:bottom w:val="nil"/>
            </w:tcBorders>
            <w:shd w:val="solid" w:color="FFFFFF" w:fill="auto"/>
          </w:tcPr>
          <w:p w14:paraId="06CAA388" w14:textId="77777777" w:rsidR="00125A2B" w:rsidRDefault="00125A2B" w:rsidP="004064D7">
            <w:pPr>
              <w:pStyle w:val="TAL"/>
            </w:pPr>
          </w:p>
        </w:tc>
        <w:tc>
          <w:tcPr>
            <w:tcW w:w="526" w:type="dxa"/>
            <w:tcBorders>
              <w:bottom w:val="nil"/>
            </w:tcBorders>
            <w:shd w:val="solid" w:color="FFFFFF" w:fill="auto"/>
          </w:tcPr>
          <w:p w14:paraId="26F05207" w14:textId="77777777" w:rsidR="00125A2B" w:rsidRDefault="00125A2B" w:rsidP="004064D7">
            <w:pPr>
              <w:pStyle w:val="TAL"/>
            </w:pPr>
          </w:p>
        </w:tc>
        <w:tc>
          <w:tcPr>
            <w:tcW w:w="428" w:type="dxa"/>
            <w:tcBorders>
              <w:bottom w:val="nil"/>
            </w:tcBorders>
            <w:shd w:val="solid" w:color="FFFFFF" w:fill="auto"/>
          </w:tcPr>
          <w:p w14:paraId="6C87A42B" w14:textId="77777777" w:rsidR="00125A2B" w:rsidRDefault="00125A2B" w:rsidP="004064D7">
            <w:pPr>
              <w:pStyle w:val="TAL"/>
            </w:pPr>
          </w:p>
        </w:tc>
        <w:tc>
          <w:tcPr>
            <w:tcW w:w="4867" w:type="dxa"/>
            <w:tcBorders>
              <w:bottom w:val="nil"/>
            </w:tcBorders>
            <w:shd w:val="solid" w:color="FFFFFF" w:fill="auto"/>
          </w:tcPr>
          <w:p w14:paraId="2AB1E65B" w14:textId="77777777" w:rsidR="00125A2B" w:rsidRPr="00C01D4B" w:rsidRDefault="00125A2B" w:rsidP="004064D7">
            <w:pPr>
              <w:pStyle w:val="TAL"/>
            </w:pPr>
            <w:r w:rsidRPr="00C01D4B">
              <w:t>Includes the following cont</w:t>
            </w:r>
            <w:r>
              <w:t>ribution agreed by CT1 at CT1#78</w:t>
            </w:r>
            <w:r w:rsidRPr="00C01D4B">
              <w:t>:</w:t>
            </w:r>
          </w:p>
          <w:p w14:paraId="05DEF7B8" w14:textId="77777777" w:rsidR="00125A2B" w:rsidRPr="004B7A26" w:rsidRDefault="00125A2B" w:rsidP="004064D7">
            <w:pPr>
              <w:pStyle w:val="TAL"/>
            </w:pPr>
            <w:r w:rsidRPr="004B7A26">
              <w:t>C1-122424</w:t>
            </w:r>
            <w:r>
              <w:t>,</w:t>
            </w:r>
            <w:r w:rsidRPr="004B7A26">
              <w:t xml:space="preserve"> </w:t>
            </w:r>
            <w:r>
              <w:t>C1-12248</w:t>
            </w:r>
            <w:r w:rsidRPr="004B7A26">
              <w:t>4</w:t>
            </w:r>
          </w:p>
        </w:tc>
        <w:tc>
          <w:tcPr>
            <w:tcW w:w="681" w:type="dxa"/>
            <w:tcBorders>
              <w:bottom w:val="nil"/>
            </w:tcBorders>
            <w:shd w:val="solid" w:color="FFFFFF" w:fill="auto"/>
          </w:tcPr>
          <w:p w14:paraId="55D20C55" w14:textId="77777777" w:rsidR="00125A2B" w:rsidRDefault="00125A2B" w:rsidP="004064D7">
            <w:pPr>
              <w:pStyle w:val="TAL"/>
            </w:pPr>
            <w:r>
              <w:t>0.0.1</w:t>
            </w:r>
          </w:p>
        </w:tc>
        <w:tc>
          <w:tcPr>
            <w:tcW w:w="681" w:type="dxa"/>
            <w:tcBorders>
              <w:bottom w:val="nil"/>
            </w:tcBorders>
            <w:shd w:val="solid" w:color="FFFFFF" w:fill="auto"/>
          </w:tcPr>
          <w:p w14:paraId="76300572" w14:textId="77777777" w:rsidR="00125A2B" w:rsidRDefault="00125A2B" w:rsidP="004064D7">
            <w:pPr>
              <w:pStyle w:val="TAL"/>
            </w:pPr>
            <w:r>
              <w:t>0.1.0</w:t>
            </w:r>
          </w:p>
        </w:tc>
      </w:tr>
      <w:tr w:rsidR="00125A2B" w14:paraId="0A3BC9BB" w14:textId="77777777" w:rsidTr="005640CF">
        <w:tc>
          <w:tcPr>
            <w:tcW w:w="800" w:type="dxa"/>
            <w:tcBorders>
              <w:bottom w:val="nil"/>
            </w:tcBorders>
            <w:shd w:val="solid" w:color="FFFFFF" w:fill="auto"/>
          </w:tcPr>
          <w:p w14:paraId="67B76002" w14:textId="77777777" w:rsidR="00125A2B" w:rsidRDefault="004064D7" w:rsidP="004064D7">
            <w:pPr>
              <w:pStyle w:val="TAL"/>
            </w:pPr>
            <w:r>
              <w:t>2012-08</w:t>
            </w:r>
          </w:p>
        </w:tc>
        <w:tc>
          <w:tcPr>
            <w:tcW w:w="800" w:type="dxa"/>
            <w:tcBorders>
              <w:bottom w:val="nil"/>
            </w:tcBorders>
            <w:shd w:val="solid" w:color="FFFFFF" w:fill="auto"/>
          </w:tcPr>
          <w:p w14:paraId="00EB0BE4" w14:textId="77777777" w:rsidR="00125A2B" w:rsidRDefault="004064D7" w:rsidP="004064D7">
            <w:pPr>
              <w:pStyle w:val="TAL"/>
            </w:pPr>
            <w:r>
              <w:t>CT1#79</w:t>
            </w:r>
          </w:p>
        </w:tc>
        <w:tc>
          <w:tcPr>
            <w:tcW w:w="1001" w:type="dxa"/>
            <w:tcBorders>
              <w:bottom w:val="nil"/>
            </w:tcBorders>
            <w:shd w:val="solid" w:color="FFFFFF" w:fill="auto"/>
          </w:tcPr>
          <w:p w14:paraId="5433D12A" w14:textId="77777777" w:rsidR="00125A2B" w:rsidRDefault="00125A2B" w:rsidP="004064D7">
            <w:pPr>
              <w:pStyle w:val="TAL"/>
            </w:pPr>
          </w:p>
        </w:tc>
        <w:tc>
          <w:tcPr>
            <w:tcW w:w="526" w:type="dxa"/>
            <w:tcBorders>
              <w:bottom w:val="nil"/>
            </w:tcBorders>
            <w:shd w:val="solid" w:color="FFFFFF" w:fill="auto"/>
          </w:tcPr>
          <w:p w14:paraId="62EC1FF5" w14:textId="77777777" w:rsidR="00125A2B" w:rsidRDefault="00125A2B" w:rsidP="004064D7">
            <w:pPr>
              <w:pStyle w:val="TAL"/>
            </w:pPr>
          </w:p>
        </w:tc>
        <w:tc>
          <w:tcPr>
            <w:tcW w:w="428" w:type="dxa"/>
            <w:tcBorders>
              <w:bottom w:val="nil"/>
            </w:tcBorders>
            <w:shd w:val="solid" w:color="FFFFFF" w:fill="auto"/>
          </w:tcPr>
          <w:p w14:paraId="1792EE4C" w14:textId="77777777" w:rsidR="00125A2B" w:rsidRDefault="00125A2B" w:rsidP="004064D7">
            <w:pPr>
              <w:pStyle w:val="TAL"/>
            </w:pPr>
          </w:p>
        </w:tc>
        <w:tc>
          <w:tcPr>
            <w:tcW w:w="4867" w:type="dxa"/>
            <w:tcBorders>
              <w:bottom w:val="nil"/>
            </w:tcBorders>
            <w:shd w:val="solid" w:color="FFFFFF" w:fill="auto"/>
          </w:tcPr>
          <w:p w14:paraId="7ACC897C" w14:textId="77777777" w:rsidR="004064D7" w:rsidRPr="00C01D4B" w:rsidRDefault="004064D7" w:rsidP="004064D7">
            <w:pPr>
              <w:pStyle w:val="TAL"/>
            </w:pPr>
            <w:r w:rsidRPr="00C01D4B">
              <w:t>Includes the following cont</w:t>
            </w:r>
            <w:r>
              <w:t>ribution agreed by CT1 at CT1#79</w:t>
            </w:r>
            <w:r w:rsidRPr="00C01D4B">
              <w:t>:</w:t>
            </w:r>
          </w:p>
          <w:p w14:paraId="13C35CE0" w14:textId="77777777" w:rsidR="00125A2B" w:rsidRPr="004B7A26" w:rsidRDefault="004064D7" w:rsidP="004064D7">
            <w:pPr>
              <w:pStyle w:val="TAL"/>
            </w:pPr>
            <w:r>
              <w:t xml:space="preserve">C1-123080, C1-123082, C1-123083, C1-123084, </w:t>
            </w:r>
            <w:r>
              <w:br/>
              <w:t>C1-123085, C1-123366</w:t>
            </w:r>
          </w:p>
        </w:tc>
        <w:tc>
          <w:tcPr>
            <w:tcW w:w="681" w:type="dxa"/>
            <w:tcBorders>
              <w:bottom w:val="nil"/>
            </w:tcBorders>
            <w:shd w:val="solid" w:color="FFFFFF" w:fill="auto"/>
          </w:tcPr>
          <w:p w14:paraId="48CEB68C" w14:textId="77777777" w:rsidR="00125A2B" w:rsidRDefault="004064D7" w:rsidP="004064D7">
            <w:pPr>
              <w:pStyle w:val="TAL"/>
            </w:pPr>
            <w:r>
              <w:t>0.1.0</w:t>
            </w:r>
          </w:p>
        </w:tc>
        <w:tc>
          <w:tcPr>
            <w:tcW w:w="681" w:type="dxa"/>
            <w:tcBorders>
              <w:bottom w:val="nil"/>
            </w:tcBorders>
            <w:shd w:val="solid" w:color="FFFFFF" w:fill="auto"/>
          </w:tcPr>
          <w:p w14:paraId="3D3DE30A" w14:textId="77777777" w:rsidR="00125A2B" w:rsidRDefault="004064D7" w:rsidP="004064D7">
            <w:pPr>
              <w:pStyle w:val="TAL"/>
            </w:pPr>
            <w:r>
              <w:t>0.2.0</w:t>
            </w:r>
          </w:p>
        </w:tc>
      </w:tr>
      <w:tr w:rsidR="00125A2B" w14:paraId="56C814F8" w14:textId="77777777" w:rsidTr="00564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B6CF45" w14:textId="77777777" w:rsidR="00125A2B" w:rsidRDefault="00A44907" w:rsidP="004064D7">
            <w:pPr>
              <w:pStyle w:val="TAL"/>
              <w:rPr>
                <w:snapToGrid w:val="0"/>
                <w:lang w:val="en-AU"/>
              </w:rPr>
            </w:pPr>
            <w:r>
              <w:rPr>
                <w:snapToGrid w:val="0"/>
                <w:lang w:val="en-AU"/>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A56B8" w14:textId="77777777" w:rsidR="00125A2B" w:rsidRDefault="00A44907" w:rsidP="004064D7">
            <w:pPr>
              <w:pStyle w:val="TAL"/>
              <w:rPr>
                <w:snapToGrid w:val="0"/>
                <w:lang w:val="en-AU"/>
              </w:rPr>
            </w:pPr>
            <w:r>
              <w:rPr>
                <w:snapToGrid w:val="0"/>
                <w:lang w:val="en-AU"/>
              </w:rPr>
              <w:t>CT-57</w:t>
            </w:r>
          </w:p>
        </w:tc>
        <w:tc>
          <w:tcPr>
            <w:tcW w:w="1001" w:type="dxa"/>
            <w:tcBorders>
              <w:top w:val="single" w:sz="6" w:space="0" w:color="auto"/>
              <w:left w:val="single" w:sz="6" w:space="0" w:color="auto"/>
              <w:bottom w:val="single" w:sz="6" w:space="0" w:color="auto"/>
              <w:right w:val="single" w:sz="6" w:space="0" w:color="auto"/>
            </w:tcBorders>
            <w:shd w:val="solid" w:color="FFFFFF" w:fill="auto"/>
          </w:tcPr>
          <w:p w14:paraId="1B1DA3B8" w14:textId="77777777" w:rsidR="00125A2B" w:rsidRDefault="00A44907" w:rsidP="004064D7">
            <w:pPr>
              <w:pStyle w:val="TAL"/>
              <w:rPr>
                <w:snapToGrid w:val="0"/>
                <w:lang w:val="en-AU"/>
              </w:rPr>
            </w:pPr>
            <w:r>
              <w:rPr>
                <w:snapToGrid w:val="0"/>
                <w:lang w:val="en-AU"/>
              </w:rPr>
              <w:t>CP-120607</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5B1E7946" w14:textId="77777777" w:rsidR="00125A2B" w:rsidRDefault="00125A2B" w:rsidP="004064D7">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1F4B72" w14:textId="77777777" w:rsidR="00125A2B" w:rsidRDefault="00125A2B" w:rsidP="004064D7">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A9E2629" w14:textId="77777777" w:rsidR="00125A2B" w:rsidRDefault="00A44907" w:rsidP="004064D7">
            <w:pPr>
              <w:pStyle w:val="TAL"/>
              <w:rPr>
                <w:snapToGrid w:val="0"/>
                <w:lang w:val="en-AU"/>
              </w:rPr>
            </w:pPr>
            <w:r>
              <w:rPr>
                <w:snapToGrid w:val="0"/>
                <w:lang w:val="en-AU"/>
              </w:rPr>
              <w:t>Version 1.0.0 created by MCC for presentation at CT-57 for information and approval</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02AD340" w14:textId="77777777" w:rsidR="00125A2B" w:rsidRDefault="00A44907" w:rsidP="004064D7">
            <w:pPr>
              <w:pStyle w:val="TAL"/>
              <w:rPr>
                <w:snapToGrid w:val="0"/>
                <w:lang w:val="en-AU"/>
              </w:rPr>
            </w:pPr>
            <w:r>
              <w:rPr>
                <w:snapToGrid w:val="0"/>
                <w:lang w:val="en-AU"/>
              </w:rPr>
              <w:t>0.2.0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5F72EB7" w14:textId="77777777" w:rsidR="00125A2B" w:rsidRDefault="00A44907" w:rsidP="004064D7">
            <w:pPr>
              <w:pStyle w:val="TAL"/>
              <w:rPr>
                <w:snapToGrid w:val="0"/>
                <w:lang w:val="en-AU"/>
              </w:rPr>
            </w:pPr>
            <w:r>
              <w:rPr>
                <w:snapToGrid w:val="0"/>
                <w:lang w:val="en-AU"/>
              </w:rPr>
              <w:t>1.0.0</w:t>
            </w:r>
          </w:p>
        </w:tc>
      </w:tr>
      <w:tr w:rsidR="007125E9" w14:paraId="14A1D50F" w14:textId="77777777" w:rsidTr="00564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D95CE9" w14:textId="77777777" w:rsidR="007125E9" w:rsidRDefault="007125E9" w:rsidP="004064D7">
            <w:pPr>
              <w:pStyle w:val="TAL"/>
              <w:rPr>
                <w:snapToGrid w:val="0"/>
                <w:lang w:val="en-AU"/>
              </w:rPr>
            </w:pPr>
            <w:r>
              <w:rPr>
                <w:snapToGrid w:val="0"/>
                <w:lang w:val="en-AU"/>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E4949" w14:textId="77777777" w:rsidR="007125E9" w:rsidRDefault="007125E9" w:rsidP="004064D7">
            <w:pPr>
              <w:pStyle w:val="TAL"/>
              <w:rPr>
                <w:snapToGrid w:val="0"/>
                <w:lang w:val="en-AU"/>
              </w:rPr>
            </w:pPr>
            <w:r>
              <w:rPr>
                <w:snapToGrid w:val="0"/>
                <w:lang w:val="en-AU"/>
              </w:rPr>
              <w:t>CT-57</w:t>
            </w:r>
          </w:p>
        </w:tc>
        <w:tc>
          <w:tcPr>
            <w:tcW w:w="1001" w:type="dxa"/>
            <w:tcBorders>
              <w:top w:val="single" w:sz="6" w:space="0" w:color="auto"/>
              <w:left w:val="single" w:sz="6" w:space="0" w:color="auto"/>
              <w:bottom w:val="single" w:sz="6" w:space="0" w:color="auto"/>
              <w:right w:val="single" w:sz="6" w:space="0" w:color="auto"/>
            </w:tcBorders>
            <w:shd w:val="solid" w:color="FFFFFF" w:fill="auto"/>
          </w:tcPr>
          <w:p w14:paraId="51DE4BE9" w14:textId="77777777" w:rsidR="007125E9" w:rsidRDefault="007125E9" w:rsidP="004064D7">
            <w:pPr>
              <w:pStyle w:val="TAL"/>
              <w:rPr>
                <w:snapToGrid w:val="0"/>
                <w:lang w:val="en-AU"/>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5813140B" w14:textId="77777777" w:rsidR="007125E9" w:rsidRDefault="007125E9" w:rsidP="004064D7">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F4C123" w14:textId="77777777" w:rsidR="007125E9" w:rsidRDefault="007125E9" w:rsidP="004064D7">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A23F12" w14:textId="77777777" w:rsidR="007125E9" w:rsidRDefault="007125E9" w:rsidP="004064D7">
            <w:pPr>
              <w:pStyle w:val="TAL"/>
              <w:rPr>
                <w:snapToGrid w:val="0"/>
                <w:lang w:val="en-AU"/>
              </w:rPr>
            </w:pPr>
            <w:r>
              <w:rPr>
                <w:snapToGrid w:val="0"/>
                <w:lang w:val="en-AU"/>
              </w:rPr>
              <w:t>Version 11.0.0 created by MCC after approval at CT-57</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15A69FB" w14:textId="77777777" w:rsidR="007125E9" w:rsidRDefault="007125E9" w:rsidP="004064D7">
            <w:pPr>
              <w:pStyle w:val="TAL"/>
              <w:rPr>
                <w:snapToGrid w:val="0"/>
                <w:lang w:val="en-AU"/>
              </w:rPr>
            </w:pPr>
            <w:r>
              <w:rPr>
                <w:snapToGrid w:val="0"/>
                <w:lang w:val="en-AU"/>
              </w:rPr>
              <w:t>1.0.0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4A0B739" w14:textId="77777777" w:rsidR="007125E9" w:rsidRDefault="007125E9" w:rsidP="004064D7">
            <w:pPr>
              <w:pStyle w:val="TAL"/>
              <w:rPr>
                <w:snapToGrid w:val="0"/>
                <w:lang w:val="en-AU"/>
              </w:rPr>
            </w:pPr>
            <w:r>
              <w:rPr>
                <w:snapToGrid w:val="0"/>
                <w:lang w:val="en-AU"/>
              </w:rPr>
              <w:t>11.0.0</w:t>
            </w:r>
          </w:p>
        </w:tc>
      </w:tr>
      <w:tr w:rsidR="00A83E6A" w14:paraId="31B3C97B" w14:textId="77777777" w:rsidTr="00564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7761A4" w14:textId="77777777" w:rsidR="00A83E6A" w:rsidRDefault="00A83E6A" w:rsidP="004064D7">
            <w:pPr>
              <w:pStyle w:val="TAL"/>
              <w:rPr>
                <w:snapToGrid w:val="0"/>
                <w:lang w:val="en-AU"/>
              </w:rPr>
            </w:pPr>
            <w:r>
              <w:rPr>
                <w:snapToGrid w:val="0"/>
                <w:lang w:val="en-AU"/>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9851A" w14:textId="77777777" w:rsidR="00A83E6A" w:rsidRDefault="00A83E6A" w:rsidP="004064D7">
            <w:pPr>
              <w:pStyle w:val="TAL"/>
              <w:rPr>
                <w:snapToGrid w:val="0"/>
                <w:lang w:val="en-AU"/>
              </w:rPr>
            </w:pPr>
            <w:r>
              <w:rPr>
                <w:snapToGrid w:val="0"/>
                <w:lang w:val="en-AU"/>
              </w:rPr>
              <w:t>CT-58</w:t>
            </w:r>
          </w:p>
        </w:tc>
        <w:tc>
          <w:tcPr>
            <w:tcW w:w="1001" w:type="dxa"/>
            <w:tcBorders>
              <w:top w:val="single" w:sz="6" w:space="0" w:color="auto"/>
              <w:left w:val="single" w:sz="6" w:space="0" w:color="auto"/>
              <w:bottom w:val="single" w:sz="6" w:space="0" w:color="auto"/>
              <w:right w:val="single" w:sz="6" w:space="0" w:color="auto"/>
            </w:tcBorders>
            <w:shd w:val="solid" w:color="FFFFFF" w:fill="auto"/>
          </w:tcPr>
          <w:p w14:paraId="36A41CF3" w14:textId="77777777" w:rsidR="00A83E6A" w:rsidRPr="003B5FD0" w:rsidRDefault="003B5FD0" w:rsidP="004064D7">
            <w:pPr>
              <w:pStyle w:val="TAL"/>
              <w:rPr>
                <w:snapToGrid w:val="0"/>
                <w:lang w:val="en-AU"/>
              </w:rPr>
            </w:pPr>
            <w:r w:rsidRPr="003B5FD0">
              <w:rPr>
                <w:snapToGrid w:val="0"/>
                <w:lang w:val="en-AU"/>
              </w:rPr>
              <w:t>CP-120805</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50F75C56" w14:textId="77777777" w:rsidR="00A83E6A" w:rsidRDefault="00A83E6A" w:rsidP="004064D7">
            <w:pPr>
              <w:pStyle w:val="TAL"/>
              <w:rPr>
                <w:snapToGrid w:val="0"/>
                <w:lang w:val="en-AU"/>
              </w:rPr>
            </w:pPr>
            <w:r>
              <w:rPr>
                <w:snapToGrid w:val="0"/>
                <w:lang w:val="en-AU"/>
              </w:rPr>
              <w:t>0001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9E22B6" w14:textId="77777777" w:rsidR="00A83E6A" w:rsidRDefault="00A83E6A" w:rsidP="004064D7">
            <w:pPr>
              <w:pStyle w:val="TAL"/>
              <w:rPr>
                <w:snapToGrid w:val="0"/>
                <w:lang w:val="en-AU"/>
              </w:rPr>
            </w:pPr>
            <w:r>
              <w:rPr>
                <w:snapToGrid w:val="0"/>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A6874C" w14:textId="77777777" w:rsidR="00A83E6A" w:rsidRPr="00A83E6A" w:rsidRDefault="00A83E6A" w:rsidP="004064D7">
            <w:pPr>
              <w:pStyle w:val="TAL"/>
              <w:rPr>
                <w:snapToGrid w:val="0"/>
                <w:lang w:val="en-AU"/>
              </w:rPr>
            </w:pPr>
            <w:r w:rsidRPr="00A83E6A">
              <w:rPr>
                <w:snapToGrid w:val="0"/>
                <w:lang w:val="en-AU"/>
              </w:rPr>
              <w:t>BBF reference updates and editorial cleanup</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4A126A8" w14:textId="77777777" w:rsidR="00A83E6A" w:rsidRDefault="00A83E6A" w:rsidP="004064D7">
            <w:pPr>
              <w:pStyle w:val="TAL"/>
              <w:rPr>
                <w:snapToGrid w:val="0"/>
                <w:lang w:val="en-AU"/>
              </w:rPr>
            </w:pPr>
            <w:r>
              <w:rPr>
                <w:snapToGrid w:val="0"/>
                <w:lang w:val="en-AU"/>
              </w:rPr>
              <w:t>11.0.0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554CFC6" w14:textId="77777777" w:rsidR="00A83E6A" w:rsidRDefault="00A83E6A" w:rsidP="004064D7">
            <w:pPr>
              <w:pStyle w:val="TAL"/>
              <w:rPr>
                <w:snapToGrid w:val="0"/>
                <w:lang w:val="en-AU"/>
              </w:rPr>
            </w:pPr>
            <w:r>
              <w:rPr>
                <w:snapToGrid w:val="0"/>
                <w:lang w:val="en-AU"/>
              </w:rPr>
              <w:t>11.1.0</w:t>
            </w:r>
          </w:p>
        </w:tc>
      </w:tr>
      <w:tr w:rsidR="00A83E6A" w14:paraId="4642A2E2" w14:textId="77777777" w:rsidTr="00564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453266" w14:textId="77777777" w:rsidR="00A83E6A" w:rsidRDefault="00A83E6A" w:rsidP="004064D7">
            <w:pPr>
              <w:pStyle w:val="TAL"/>
              <w:rPr>
                <w:snapToGrid w:val="0"/>
                <w:lang w:val="en-AU"/>
              </w:rPr>
            </w:pPr>
            <w:r>
              <w:rPr>
                <w:snapToGrid w:val="0"/>
                <w:lang w:val="en-AU"/>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B4E2B" w14:textId="77777777" w:rsidR="00A83E6A" w:rsidRDefault="00A83E6A" w:rsidP="004064D7">
            <w:pPr>
              <w:pStyle w:val="TAL"/>
              <w:rPr>
                <w:snapToGrid w:val="0"/>
                <w:lang w:val="en-AU"/>
              </w:rPr>
            </w:pPr>
            <w:r>
              <w:rPr>
                <w:snapToGrid w:val="0"/>
                <w:lang w:val="en-AU"/>
              </w:rPr>
              <w:t>CT-58</w:t>
            </w:r>
          </w:p>
        </w:tc>
        <w:tc>
          <w:tcPr>
            <w:tcW w:w="1001" w:type="dxa"/>
            <w:tcBorders>
              <w:top w:val="single" w:sz="6" w:space="0" w:color="auto"/>
              <w:left w:val="single" w:sz="6" w:space="0" w:color="auto"/>
              <w:bottom w:val="single" w:sz="6" w:space="0" w:color="auto"/>
              <w:right w:val="single" w:sz="6" w:space="0" w:color="auto"/>
            </w:tcBorders>
            <w:shd w:val="solid" w:color="FFFFFF" w:fill="auto"/>
          </w:tcPr>
          <w:p w14:paraId="1CE29CAB" w14:textId="77777777" w:rsidR="00A83E6A" w:rsidRDefault="003B5FD0" w:rsidP="004064D7">
            <w:pPr>
              <w:pStyle w:val="TAL"/>
              <w:rPr>
                <w:snapToGrid w:val="0"/>
                <w:lang w:val="en-AU"/>
              </w:rPr>
            </w:pPr>
            <w:r w:rsidRPr="003B5FD0">
              <w:rPr>
                <w:snapToGrid w:val="0"/>
                <w:lang w:val="en-AU"/>
              </w:rPr>
              <w:t>CP-120805</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3CA105D1" w14:textId="77777777" w:rsidR="00A83E6A" w:rsidRDefault="00D46D4D" w:rsidP="004064D7">
            <w:pPr>
              <w:pStyle w:val="TAL"/>
              <w:rPr>
                <w:snapToGrid w:val="0"/>
                <w:lang w:val="en-AU"/>
              </w:rPr>
            </w:pPr>
            <w:r>
              <w:rPr>
                <w:snapToGrid w:val="0"/>
                <w:lang w:val="en-AU"/>
              </w:rPr>
              <w:t>0002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68F786" w14:textId="77777777" w:rsidR="00A83E6A" w:rsidRDefault="00A83E6A" w:rsidP="004064D7">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DEC85EE" w14:textId="77777777" w:rsidR="00A83E6A" w:rsidRPr="00D46D4D" w:rsidRDefault="00D46D4D" w:rsidP="004064D7">
            <w:pPr>
              <w:pStyle w:val="TAL"/>
              <w:rPr>
                <w:snapToGrid w:val="0"/>
                <w:lang w:val="en-AU"/>
              </w:rPr>
            </w:pPr>
            <w:r w:rsidRPr="00D46D4D">
              <w:rPr>
                <w:snapToGrid w:val="0"/>
                <w:lang w:val="en-AU"/>
              </w:rPr>
              <w:t>Editor notes on attribute types for AT_RQSI_IND and AT_RQSI_RES</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5DAC26B" w14:textId="77777777" w:rsidR="00A83E6A" w:rsidRDefault="00A83E6A" w:rsidP="004064D7">
            <w:pPr>
              <w:pStyle w:val="TAL"/>
              <w:rPr>
                <w:snapToGrid w:val="0"/>
                <w:lang w:val="en-AU"/>
              </w:rPr>
            </w:pPr>
            <w:r>
              <w:rPr>
                <w:snapToGrid w:val="0"/>
                <w:lang w:val="en-AU"/>
              </w:rPr>
              <w:t>11.0.0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4615D3D" w14:textId="77777777" w:rsidR="00A83E6A" w:rsidRDefault="00A83E6A" w:rsidP="004064D7">
            <w:pPr>
              <w:pStyle w:val="TAL"/>
              <w:rPr>
                <w:snapToGrid w:val="0"/>
                <w:lang w:val="en-AU"/>
              </w:rPr>
            </w:pPr>
            <w:r>
              <w:rPr>
                <w:snapToGrid w:val="0"/>
                <w:lang w:val="en-AU"/>
              </w:rPr>
              <w:t>11.1.0</w:t>
            </w:r>
          </w:p>
        </w:tc>
      </w:tr>
      <w:tr w:rsidR="00A83E6A" w14:paraId="6C104244" w14:textId="77777777" w:rsidTr="00564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6F9B03" w14:textId="77777777" w:rsidR="00A83E6A" w:rsidRDefault="00A83E6A" w:rsidP="004064D7">
            <w:pPr>
              <w:pStyle w:val="TAL"/>
              <w:rPr>
                <w:snapToGrid w:val="0"/>
                <w:lang w:val="en-AU"/>
              </w:rPr>
            </w:pPr>
            <w:r>
              <w:rPr>
                <w:snapToGrid w:val="0"/>
                <w:lang w:val="en-AU"/>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9A6C93" w14:textId="77777777" w:rsidR="00A83E6A" w:rsidRDefault="00A83E6A" w:rsidP="004064D7">
            <w:pPr>
              <w:pStyle w:val="TAL"/>
              <w:rPr>
                <w:snapToGrid w:val="0"/>
                <w:lang w:val="en-AU"/>
              </w:rPr>
            </w:pPr>
            <w:r>
              <w:rPr>
                <w:snapToGrid w:val="0"/>
                <w:lang w:val="en-AU"/>
              </w:rPr>
              <w:t>CT-58</w:t>
            </w:r>
          </w:p>
        </w:tc>
        <w:tc>
          <w:tcPr>
            <w:tcW w:w="1001" w:type="dxa"/>
            <w:tcBorders>
              <w:top w:val="single" w:sz="6" w:space="0" w:color="auto"/>
              <w:left w:val="single" w:sz="6" w:space="0" w:color="auto"/>
              <w:bottom w:val="single" w:sz="6" w:space="0" w:color="auto"/>
              <w:right w:val="single" w:sz="6" w:space="0" w:color="auto"/>
            </w:tcBorders>
            <w:shd w:val="solid" w:color="FFFFFF" w:fill="auto"/>
          </w:tcPr>
          <w:p w14:paraId="30441CDE" w14:textId="77777777" w:rsidR="00A83E6A" w:rsidRDefault="003B5FD0" w:rsidP="004064D7">
            <w:pPr>
              <w:pStyle w:val="TAL"/>
              <w:rPr>
                <w:snapToGrid w:val="0"/>
                <w:lang w:val="en-AU"/>
              </w:rPr>
            </w:pPr>
            <w:r w:rsidRPr="003B5FD0">
              <w:rPr>
                <w:snapToGrid w:val="0"/>
                <w:lang w:val="en-AU"/>
              </w:rPr>
              <w:t>CP-120805</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401445D8" w14:textId="77777777" w:rsidR="00A83E6A" w:rsidRDefault="00356649" w:rsidP="004064D7">
            <w:pPr>
              <w:pStyle w:val="TAL"/>
              <w:rPr>
                <w:snapToGrid w:val="0"/>
                <w:lang w:val="en-AU"/>
              </w:rPr>
            </w:pPr>
            <w:r>
              <w:rPr>
                <w:snapToGrid w:val="0"/>
                <w:lang w:val="en-AU"/>
              </w:rPr>
              <w:t>0003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C83719" w14:textId="77777777" w:rsidR="00A83E6A" w:rsidRDefault="00356649" w:rsidP="004064D7">
            <w:pPr>
              <w:pStyle w:val="TAL"/>
              <w:rPr>
                <w:snapToGrid w:val="0"/>
                <w:lang w:val="en-AU"/>
              </w:rPr>
            </w:pPr>
            <w:r>
              <w:rPr>
                <w:snapToGrid w:val="0"/>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F6ACCB" w14:textId="77777777" w:rsidR="00A83E6A" w:rsidRPr="00356649" w:rsidRDefault="00356649" w:rsidP="004064D7">
            <w:pPr>
              <w:pStyle w:val="TAL"/>
              <w:rPr>
                <w:snapToGrid w:val="0"/>
                <w:lang w:val="en-AU"/>
              </w:rPr>
            </w:pPr>
            <w:r w:rsidRPr="00356649">
              <w:rPr>
                <w:snapToGrid w:val="0"/>
                <w:lang w:val="en-AU"/>
              </w:rPr>
              <w:t>Update the receiving RQSI procedure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54FEB78" w14:textId="77777777" w:rsidR="00A83E6A" w:rsidRDefault="00A83E6A" w:rsidP="004064D7">
            <w:pPr>
              <w:pStyle w:val="TAL"/>
              <w:rPr>
                <w:snapToGrid w:val="0"/>
                <w:lang w:val="en-AU"/>
              </w:rPr>
            </w:pPr>
            <w:r>
              <w:rPr>
                <w:snapToGrid w:val="0"/>
                <w:lang w:val="en-AU"/>
              </w:rPr>
              <w:t>11.0.0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6094105" w14:textId="77777777" w:rsidR="00A83E6A" w:rsidRDefault="00A83E6A" w:rsidP="004064D7">
            <w:pPr>
              <w:pStyle w:val="TAL"/>
              <w:rPr>
                <w:snapToGrid w:val="0"/>
                <w:lang w:val="en-AU"/>
              </w:rPr>
            </w:pPr>
            <w:r>
              <w:rPr>
                <w:snapToGrid w:val="0"/>
                <w:lang w:val="en-AU"/>
              </w:rPr>
              <w:t>11.1.0</w:t>
            </w:r>
          </w:p>
        </w:tc>
      </w:tr>
      <w:tr w:rsidR="00243C97" w14:paraId="411FA936" w14:textId="77777777" w:rsidTr="00564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CB28A8" w14:textId="77777777" w:rsidR="00243C97" w:rsidRDefault="00243C97" w:rsidP="004064D7">
            <w:pPr>
              <w:pStyle w:val="TAL"/>
              <w:rPr>
                <w:snapToGrid w:val="0"/>
                <w:lang w:val="en-AU"/>
              </w:rPr>
            </w:pPr>
            <w:r>
              <w:rPr>
                <w:snapToGrid w:val="0"/>
                <w:lang w:val="en-AU"/>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E39BE8" w14:textId="77777777" w:rsidR="00243C97" w:rsidRDefault="00243C97" w:rsidP="004064D7">
            <w:pPr>
              <w:pStyle w:val="TAL"/>
              <w:rPr>
                <w:snapToGrid w:val="0"/>
                <w:lang w:val="en-AU"/>
              </w:rPr>
            </w:pPr>
            <w:r>
              <w:rPr>
                <w:snapToGrid w:val="0"/>
                <w:lang w:val="en-AU"/>
              </w:rPr>
              <w:t>CT-59</w:t>
            </w:r>
          </w:p>
        </w:tc>
        <w:tc>
          <w:tcPr>
            <w:tcW w:w="1001" w:type="dxa"/>
            <w:tcBorders>
              <w:top w:val="single" w:sz="6" w:space="0" w:color="auto"/>
              <w:left w:val="single" w:sz="6" w:space="0" w:color="auto"/>
              <w:bottom w:val="single" w:sz="6" w:space="0" w:color="auto"/>
              <w:right w:val="single" w:sz="6" w:space="0" w:color="auto"/>
            </w:tcBorders>
            <w:shd w:val="solid" w:color="FFFFFF" w:fill="auto"/>
          </w:tcPr>
          <w:p w14:paraId="08E0FC2F" w14:textId="77777777" w:rsidR="00243C97" w:rsidRPr="00E347A6" w:rsidRDefault="00E347A6" w:rsidP="004064D7">
            <w:pPr>
              <w:pStyle w:val="TAL"/>
              <w:rPr>
                <w:snapToGrid w:val="0"/>
                <w:lang w:val="en-AU"/>
              </w:rPr>
            </w:pPr>
            <w:r w:rsidRPr="00E347A6">
              <w:rPr>
                <w:snapToGrid w:val="0"/>
                <w:lang w:val="en-AU"/>
              </w:rPr>
              <w:t>CP-130111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3A3755F1" w14:textId="77777777" w:rsidR="00243C97" w:rsidRDefault="00243C97" w:rsidP="004064D7">
            <w:pPr>
              <w:pStyle w:val="TAL"/>
              <w:rPr>
                <w:snapToGrid w:val="0"/>
                <w:lang w:val="en-AU"/>
              </w:rPr>
            </w:pPr>
            <w:r>
              <w:rPr>
                <w:snapToGrid w:val="0"/>
                <w:lang w:val="en-AU"/>
              </w:rPr>
              <w:t>0004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E8C13C" w14:textId="77777777" w:rsidR="00243C97" w:rsidRDefault="00243C97" w:rsidP="004064D7">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4A0DF6" w14:textId="77777777" w:rsidR="00243C97" w:rsidRPr="00243C97" w:rsidRDefault="00243C97" w:rsidP="004064D7">
            <w:pPr>
              <w:pStyle w:val="TAL"/>
              <w:rPr>
                <w:snapToGrid w:val="0"/>
                <w:lang w:val="en-AU"/>
              </w:rPr>
            </w:pPr>
            <w:r w:rsidRPr="00243C97">
              <w:rPr>
                <w:snapToGrid w:val="0"/>
                <w:lang w:val="en-AU"/>
              </w:rPr>
              <w:t>Update the Non-seamless WLAN Offload procedure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F067740" w14:textId="77777777" w:rsidR="00243C97" w:rsidRDefault="00243C97" w:rsidP="004064D7">
            <w:pPr>
              <w:pStyle w:val="TAL"/>
              <w:rPr>
                <w:snapToGrid w:val="0"/>
                <w:lang w:val="en-AU"/>
              </w:rPr>
            </w:pPr>
            <w:r>
              <w:rPr>
                <w:snapToGrid w:val="0"/>
                <w:lang w:val="en-AU"/>
              </w:rPr>
              <w:t>11.1.0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619A6C5" w14:textId="77777777" w:rsidR="00243C97" w:rsidRDefault="00243C97" w:rsidP="004064D7">
            <w:pPr>
              <w:pStyle w:val="TAL"/>
              <w:rPr>
                <w:snapToGrid w:val="0"/>
                <w:lang w:val="en-AU"/>
              </w:rPr>
            </w:pPr>
            <w:r>
              <w:rPr>
                <w:snapToGrid w:val="0"/>
                <w:lang w:val="en-AU"/>
              </w:rPr>
              <w:t>11.2.0</w:t>
            </w:r>
          </w:p>
        </w:tc>
      </w:tr>
      <w:tr w:rsidR="00243C97" w14:paraId="1603C5FE" w14:textId="77777777" w:rsidTr="00564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AB47B1" w14:textId="77777777" w:rsidR="00243C97" w:rsidRDefault="00243C97" w:rsidP="004064D7">
            <w:pPr>
              <w:pStyle w:val="TAL"/>
              <w:rPr>
                <w:snapToGrid w:val="0"/>
                <w:lang w:val="en-AU"/>
              </w:rPr>
            </w:pPr>
            <w:r>
              <w:rPr>
                <w:snapToGrid w:val="0"/>
                <w:lang w:val="en-AU"/>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A51A8" w14:textId="77777777" w:rsidR="00243C97" w:rsidRDefault="00243C97" w:rsidP="004064D7">
            <w:pPr>
              <w:pStyle w:val="TAL"/>
              <w:rPr>
                <w:snapToGrid w:val="0"/>
                <w:lang w:val="en-AU"/>
              </w:rPr>
            </w:pPr>
            <w:r>
              <w:rPr>
                <w:snapToGrid w:val="0"/>
                <w:lang w:val="en-AU"/>
              </w:rPr>
              <w:t>CT-59</w:t>
            </w:r>
          </w:p>
        </w:tc>
        <w:tc>
          <w:tcPr>
            <w:tcW w:w="1001" w:type="dxa"/>
            <w:tcBorders>
              <w:top w:val="single" w:sz="6" w:space="0" w:color="auto"/>
              <w:left w:val="single" w:sz="6" w:space="0" w:color="auto"/>
              <w:bottom w:val="single" w:sz="6" w:space="0" w:color="auto"/>
              <w:right w:val="single" w:sz="6" w:space="0" w:color="auto"/>
            </w:tcBorders>
            <w:shd w:val="solid" w:color="FFFFFF" w:fill="auto"/>
          </w:tcPr>
          <w:p w14:paraId="6F4B5359" w14:textId="77777777" w:rsidR="00243C97" w:rsidRPr="00E347A6" w:rsidRDefault="00E347A6" w:rsidP="004064D7">
            <w:pPr>
              <w:pStyle w:val="TAL"/>
              <w:rPr>
                <w:snapToGrid w:val="0"/>
                <w:lang w:val="en-AU"/>
              </w:rPr>
            </w:pPr>
            <w:r w:rsidRPr="00E347A6">
              <w:rPr>
                <w:snapToGrid w:val="0"/>
                <w:lang w:val="en-AU"/>
              </w:rPr>
              <w:t>CP-130111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37C97BD0" w14:textId="77777777" w:rsidR="00243C97" w:rsidRDefault="00243C97" w:rsidP="004064D7">
            <w:pPr>
              <w:pStyle w:val="TAL"/>
              <w:rPr>
                <w:snapToGrid w:val="0"/>
                <w:lang w:val="en-AU"/>
              </w:rPr>
            </w:pPr>
            <w:r>
              <w:rPr>
                <w:snapToGrid w:val="0"/>
                <w:lang w:val="en-AU"/>
              </w:rPr>
              <w:t>0005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9FA56A" w14:textId="77777777" w:rsidR="00243C97" w:rsidRDefault="00243C97" w:rsidP="004064D7">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99BEF4" w14:textId="77777777" w:rsidR="00243C97" w:rsidRPr="00243C97" w:rsidRDefault="00243C97" w:rsidP="004064D7">
            <w:pPr>
              <w:pStyle w:val="TAL"/>
              <w:rPr>
                <w:snapToGrid w:val="0"/>
                <w:lang w:val="en-AU"/>
              </w:rPr>
            </w:pPr>
            <w:r w:rsidRPr="00243C97">
              <w:rPr>
                <w:snapToGrid w:val="0"/>
                <w:lang w:val="en-AU"/>
              </w:rPr>
              <w:t>Correction on Tunnel modification procedure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F3F829C" w14:textId="77777777" w:rsidR="00243C97" w:rsidRDefault="00243C97" w:rsidP="004064D7">
            <w:pPr>
              <w:pStyle w:val="TAL"/>
              <w:rPr>
                <w:snapToGrid w:val="0"/>
                <w:lang w:val="en-AU"/>
              </w:rPr>
            </w:pPr>
            <w:r>
              <w:rPr>
                <w:snapToGrid w:val="0"/>
                <w:lang w:val="en-AU"/>
              </w:rPr>
              <w:t>11.1.0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282910E" w14:textId="77777777" w:rsidR="00243C97" w:rsidRDefault="00243C97" w:rsidP="004064D7">
            <w:pPr>
              <w:pStyle w:val="TAL"/>
              <w:rPr>
                <w:snapToGrid w:val="0"/>
                <w:lang w:val="en-AU"/>
              </w:rPr>
            </w:pPr>
            <w:r>
              <w:rPr>
                <w:snapToGrid w:val="0"/>
                <w:lang w:val="en-AU"/>
              </w:rPr>
              <w:t>11.2.0</w:t>
            </w:r>
          </w:p>
        </w:tc>
      </w:tr>
      <w:tr w:rsidR="00732152" w14:paraId="47DA9E7C" w14:textId="77777777" w:rsidTr="00564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CF5726" w14:textId="77777777" w:rsidR="00732152" w:rsidRDefault="00732152" w:rsidP="004064D7">
            <w:pPr>
              <w:pStyle w:val="TAL"/>
              <w:rPr>
                <w:snapToGrid w:val="0"/>
                <w:lang w:val="en-AU"/>
              </w:rPr>
            </w:pPr>
            <w:r>
              <w:rPr>
                <w:snapToGrid w:val="0"/>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F1749" w14:textId="77777777" w:rsidR="00732152" w:rsidRDefault="00732152" w:rsidP="004064D7">
            <w:pPr>
              <w:pStyle w:val="TAL"/>
              <w:rPr>
                <w:snapToGrid w:val="0"/>
                <w:lang w:val="en-AU"/>
              </w:rPr>
            </w:pPr>
            <w:r>
              <w:rPr>
                <w:snapToGrid w:val="0"/>
                <w:lang w:val="en-AU"/>
              </w:rPr>
              <w:t>CT-60</w:t>
            </w:r>
          </w:p>
        </w:tc>
        <w:tc>
          <w:tcPr>
            <w:tcW w:w="1001" w:type="dxa"/>
            <w:tcBorders>
              <w:top w:val="single" w:sz="6" w:space="0" w:color="auto"/>
              <w:left w:val="single" w:sz="6" w:space="0" w:color="auto"/>
              <w:bottom w:val="single" w:sz="6" w:space="0" w:color="auto"/>
              <w:right w:val="single" w:sz="6" w:space="0" w:color="auto"/>
            </w:tcBorders>
            <w:shd w:val="solid" w:color="FFFFFF" w:fill="auto"/>
          </w:tcPr>
          <w:p w14:paraId="7F3D141F" w14:textId="77777777" w:rsidR="00732152" w:rsidRPr="00732152" w:rsidRDefault="00732152" w:rsidP="004064D7">
            <w:pPr>
              <w:pStyle w:val="TAL"/>
              <w:rPr>
                <w:snapToGrid w:val="0"/>
                <w:lang w:val="en-AU"/>
              </w:rPr>
            </w:pPr>
            <w:r w:rsidRPr="00732152">
              <w:rPr>
                <w:snapToGrid w:val="0"/>
                <w:lang w:val="en-AU"/>
              </w:rPr>
              <w:t>CP-130245</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6539E9D6" w14:textId="77777777" w:rsidR="00732152" w:rsidRDefault="00732152" w:rsidP="004064D7">
            <w:pPr>
              <w:pStyle w:val="TAL"/>
              <w:rPr>
                <w:snapToGrid w:val="0"/>
                <w:lang w:val="en-AU"/>
              </w:rPr>
            </w:pPr>
            <w:r>
              <w:rPr>
                <w:snapToGrid w:val="0"/>
                <w:lang w:val="en-AU"/>
              </w:rPr>
              <w:t>0006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CCAB41" w14:textId="77777777" w:rsidR="00732152" w:rsidRDefault="00732152" w:rsidP="004064D7">
            <w:pPr>
              <w:pStyle w:val="TAL"/>
              <w:rPr>
                <w:snapToGrid w:val="0"/>
                <w:lang w:val="en-AU"/>
              </w:rPr>
            </w:pPr>
            <w:r>
              <w:rPr>
                <w:snapToGrid w:val="0"/>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D2C7C3" w14:textId="77777777" w:rsidR="00732152" w:rsidRPr="00732152" w:rsidRDefault="00732152" w:rsidP="004064D7">
            <w:pPr>
              <w:pStyle w:val="TAL"/>
              <w:rPr>
                <w:snapToGrid w:val="0"/>
                <w:lang w:val="en-AU"/>
              </w:rPr>
            </w:pPr>
            <w:r w:rsidRPr="00732152">
              <w:rPr>
                <w:snapToGrid w:val="0"/>
                <w:lang w:val="en-AU"/>
              </w:rPr>
              <w:t>Default QoS</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0465417" w14:textId="77777777" w:rsidR="00732152" w:rsidRDefault="00732152" w:rsidP="004064D7">
            <w:pPr>
              <w:pStyle w:val="TAL"/>
              <w:rPr>
                <w:snapToGrid w:val="0"/>
                <w:lang w:val="en-AU"/>
              </w:rPr>
            </w:pPr>
            <w:r>
              <w:rPr>
                <w:snapToGrid w:val="0"/>
                <w:lang w:val="en-AU"/>
              </w:rPr>
              <w:t>11.2.0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514BE70" w14:textId="77777777" w:rsidR="00732152" w:rsidRDefault="00732152" w:rsidP="004064D7">
            <w:pPr>
              <w:pStyle w:val="TAL"/>
              <w:rPr>
                <w:snapToGrid w:val="0"/>
                <w:lang w:val="en-AU"/>
              </w:rPr>
            </w:pPr>
            <w:r>
              <w:rPr>
                <w:snapToGrid w:val="0"/>
                <w:lang w:val="en-AU"/>
              </w:rPr>
              <w:t>11.3.0</w:t>
            </w:r>
          </w:p>
        </w:tc>
      </w:tr>
      <w:tr w:rsidR="00732152" w14:paraId="04F2BEE5" w14:textId="77777777" w:rsidTr="00564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FEE60C" w14:textId="77777777" w:rsidR="00732152" w:rsidRDefault="00732152" w:rsidP="004064D7">
            <w:pPr>
              <w:pStyle w:val="TAL"/>
              <w:rPr>
                <w:snapToGrid w:val="0"/>
                <w:lang w:val="en-AU"/>
              </w:rPr>
            </w:pPr>
            <w:r>
              <w:rPr>
                <w:snapToGrid w:val="0"/>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C1C85" w14:textId="77777777" w:rsidR="00732152" w:rsidRDefault="00732152" w:rsidP="004064D7">
            <w:pPr>
              <w:pStyle w:val="TAL"/>
              <w:rPr>
                <w:snapToGrid w:val="0"/>
                <w:lang w:val="en-AU"/>
              </w:rPr>
            </w:pPr>
            <w:r>
              <w:rPr>
                <w:snapToGrid w:val="0"/>
                <w:lang w:val="en-AU"/>
              </w:rPr>
              <w:t>CT-60</w:t>
            </w:r>
          </w:p>
        </w:tc>
        <w:tc>
          <w:tcPr>
            <w:tcW w:w="1001" w:type="dxa"/>
            <w:tcBorders>
              <w:top w:val="single" w:sz="6" w:space="0" w:color="auto"/>
              <w:left w:val="single" w:sz="6" w:space="0" w:color="auto"/>
              <w:bottom w:val="single" w:sz="6" w:space="0" w:color="auto"/>
              <w:right w:val="single" w:sz="6" w:space="0" w:color="auto"/>
            </w:tcBorders>
            <w:shd w:val="solid" w:color="FFFFFF" w:fill="auto"/>
          </w:tcPr>
          <w:p w14:paraId="126F0312" w14:textId="77777777" w:rsidR="00732152" w:rsidRPr="00732152" w:rsidRDefault="00732152" w:rsidP="004064D7">
            <w:pPr>
              <w:pStyle w:val="TAL"/>
              <w:rPr>
                <w:snapToGrid w:val="0"/>
                <w:lang w:val="en-AU"/>
              </w:rPr>
            </w:pPr>
            <w:r w:rsidRPr="00732152">
              <w:rPr>
                <w:snapToGrid w:val="0"/>
                <w:lang w:val="en-AU"/>
              </w:rPr>
              <w:t>CP-1303</w:t>
            </w:r>
            <w:r w:rsidR="003E388A">
              <w:rPr>
                <w:snapToGrid w:val="0"/>
                <w:lang w:val="en-AU"/>
              </w:rPr>
              <w:t>90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47D57A78" w14:textId="77777777" w:rsidR="00732152" w:rsidRDefault="00732152" w:rsidP="004064D7">
            <w:pPr>
              <w:pStyle w:val="TAL"/>
              <w:rPr>
                <w:snapToGrid w:val="0"/>
                <w:lang w:val="en-AU"/>
              </w:rPr>
            </w:pPr>
            <w:r>
              <w:rPr>
                <w:snapToGrid w:val="0"/>
                <w:lang w:val="en-AU"/>
              </w:rPr>
              <w:t>0007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3C81885" w14:textId="77777777" w:rsidR="00732152" w:rsidRDefault="003E388A" w:rsidP="004064D7">
            <w:pPr>
              <w:pStyle w:val="TAL"/>
              <w:rPr>
                <w:snapToGrid w:val="0"/>
                <w:lang w:val="en-AU"/>
              </w:rPr>
            </w:pPr>
            <w:r>
              <w:rPr>
                <w:snapToGrid w:val="0"/>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6198BC" w14:textId="77777777" w:rsidR="00732152" w:rsidRPr="00732152" w:rsidRDefault="00732152" w:rsidP="004064D7">
            <w:pPr>
              <w:pStyle w:val="TAL"/>
              <w:rPr>
                <w:snapToGrid w:val="0"/>
                <w:lang w:val="en-AU"/>
              </w:rPr>
            </w:pPr>
            <w:r w:rsidRPr="00732152">
              <w:rPr>
                <w:snapToGrid w:val="0"/>
                <w:lang w:val="en-AU"/>
              </w:rPr>
              <w:t>Reflective QoS function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12D25C9" w14:textId="77777777" w:rsidR="00732152" w:rsidRDefault="00732152" w:rsidP="004064D7">
            <w:pPr>
              <w:pStyle w:val="TAL"/>
              <w:rPr>
                <w:snapToGrid w:val="0"/>
                <w:lang w:val="en-AU"/>
              </w:rPr>
            </w:pPr>
            <w:r>
              <w:rPr>
                <w:snapToGrid w:val="0"/>
                <w:lang w:val="en-AU"/>
              </w:rPr>
              <w:t>11.2.0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C0F606B" w14:textId="77777777" w:rsidR="00732152" w:rsidRDefault="00732152" w:rsidP="004064D7">
            <w:pPr>
              <w:pStyle w:val="TAL"/>
              <w:rPr>
                <w:snapToGrid w:val="0"/>
                <w:lang w:val="en-AU"/>
              </w:rPr>
            </w:pPr>
            <w:r>
              <w:rPr>
                <w:snapToGrid w:val="0"/>
                <w:lang w:val="en-AU"/>
              </w:rPr>
              <w:t>11.3.0</w:t>
            </w:r>
          </w:p>
        </w:tc>
      </w:tr>
      <w:tr w:rsidR="00663C2C" w14:paraId="0736EA59" w14:textId="77777777" w:rsidTr="00564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91F862" w14:textId="77777777" w:rsidR="00663C2C" w:rsidRDefault="00663C2C" w:rsidP="004064D7">
            <w:pPr>
              <w:pStyle w:val="TAL"/>
              <w:rPr>
                <w:snapToGrid w:val="0"/>
                <w:lang w:val="en-AU"/>
              </w:rPr>
            </w:pPr>
            <w:r>
              <w:rPr>
                <w:snapToGrid w:val="0"/>
                <w:lang w:val="en-AU"/>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2B359" w14:textId="77777777" w:rsidR="00663C2C" w:rsidRDefault="00663C2C" w:rsidP="004064D7">
            <w:pPr>
              <w:pStyle w:val="TAL"/>
              <w:rPr>
                <w:snapToGrid w:val="0"/>
                <w:lang w:val="en-AU"/>
              </w:rPr>
            </w:pPr>
            <w:r>
              <w:rPr>
                <w:snapToGrid w:val="0"/>
                <w:lang w:val="en-AU"/>
              </w:rPr>
              <w:t>CT-65</w:t>
            </w:r>
          </w:p>
        </w:tc>
        <w:tc>
          <w:tcPr>
            <w:tcW w:w="1001" w:type="dxa"/>
            <w:tcBorders>
              <w:top w:val="single" w:sz="6" w:space="0" w:color="auto"/>
              <w:left w:val="single" w:sz="6" w:space="0" w:color="auto"/>
              <w:bottom w:val="single" w:sz="6" w:space="0" w:color="auto"/>
              <w:right w:val="single" w:sz="6" w:space="0" w:color="auto"/>
            </w:tcBorders>
            <w:shd w:val="solid" w:color="FFFFFF" w:fill="auto"/>
          </w:tcPr>
          <w:p w14:paraId="72D73EF6" w14:textId="77777777" w:rsidR="00663C2C" w:rsidRPr="00732152" w:rsidRDefault="00663C2C" w:rsidP="004064D7">
            <w:pPr>
              <w:pStyle w:val="TAL"/>
              <w:rPr>
                <w:snapToGrid w:val="0"/>
                <w:lang w:val="en-AU"/>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46975735" w14:textId="77777777" w:rsidR="00663C2C" w:rsidRDefault="00663C2C" w:rsidP="004064D7">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F95F33" w14:textId="77777777" w:rsidR="00663C2C" w:rsidRDefault="00663C2C" w:rsidP="004064D7">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7C6044B" w14:textId="77777777" w:rsidR="00663C2C" w:rsidRPr="00732152" w:rsidRDefault="00663C2C" w:rsidP="004064D7">
            <w:pPr>
              <w:pStyle w:val="TAL"/>
              <w:rPr>
                <w:snapToGrid w:val="0"/>
                <w:lang w:val="en-AU"/>
              </w:rPr>
            </w:pPr>
            <w:r>
              <w:rPr>
                <w:snapToGrid w:val="0"/>
                <w:lang w:val="en-AU"/>
              </w:rPr>
              <w:t>Upgrade to Rel-12</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29F5FC7" w14:textId="77777777" w:rsidR="00663C2C" w:rsidRDefault="00663C2C" w:rsidP="004064D7">
            <w:pPr>
              <w:pStyle w:val="TAL"/>
              <w:rPr>
                <w:snapToGrid w:val="0"/>
                <w:lang w:val="en-AU"/>
              </w:rPr>
            </w:pPr>
            <w:r>
              <w:rPr>
                <w:snapToGrid w:val="0"/>
                <w:lang w:val="en-AU"/>
              </w:rPr>
              <w:t>11.3.0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72A276A" w14:textId="77777777" w:rsidR="00663C2C" w:rsidRDefault="00663C2C" w:rsidP="004064D7">
            <w:pPr>
              <w:pStyle w:val="TAL"/>
              <w:rPr>
                <w:snapToGrid w:val="0"/>
                <w:lang w:val="en-AU"/>
              </w:rPr>
            </w:pPr>
            <w:r>
              <w:rPr>
                <w:snapToGrid w:val="0"/>
                <w:lang w:val="en-AU"/>
              </w:rPr>
              <w:t>12.0.0</w:t>
            </w:r>
          </w:p>
        </w:tc>
      </w:tr>
      <w:tr w:rsidR="00E24307" w14:paraId="2C351627" w14:textId="77777777" w:rsidTr="00564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C90DD4" w14:textId="77777777" w:rsidR="00E24307" w:rsidRDefault="00E24307" w:rsidP="004064D7">
            <w:pPr>
              <w:pStyle w:val="TAL"/>
              <w:rPr>
                <w:snapToGrid w:val="0"/>
                <w:lang w:val="en-AU"/>
              </w:rPr>
            </w:pPr>
            <w:r>
              <w:rPr>
                <w:snapToGrid w:val="0"/>
                <w:lang w:val="en-AU"/>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247262" w14:textId="77777777" w:rsidR="00E24307" w:rsidRDefault="00E24307" w:rsidP="004064D7">
            <w:pPr>
              <w:pStyle w:val="TAL"/>
              <w:rPr>
                <w:snapToGrid w:val="0"/>
                <w:lang w:val="en-AU"/>
              </w:rPr>
            </w:pPr>
            <w:r>
              <w:rPr>
                <w:snapToGrid w:val="0"/>
                <w:lang w:val="en-AU"/>
              </w:rPr>
              <w:t>CT-66</w:t>
            </w:r>
          </w:p>
        </w:tc>
        <w:tc>
          <w:tcPr>
            <w:tcW w:w="1001" w:type="dxa"/>
            <w:tcBorders>
              <w:top w:val="single" w:sz="6" w:space="0" w:color="auto"/>
              <w:left w:val="single" w:sz="6" w:space="0" w:color="auto"/>
              <w:bottom w:val="single" w:sz="6" w:space="0" w:color="auto"/>
              <w:right w:val="single" w:sz="6" w:space="0" w:color="auto"/>
            </w:tcBorders>
            <w:shd w:val="solid" w:color="FFFFFF" w:fill="auto"/>
          </w:tcPr>
          <w:p w14:paraId="3D44D073" w14:textId="77777777" w:rsidR="00E24307" w:rsidRPr="00732152" w:rsidRDefault="00E24307" w:rsidP="004064D7">
            <w:pPr>
              <w:pStyle w:val="TAL"/>
              <w:rPr>
                <w:snapToGrid w:val="0"/>
                <w:lang w:val="en-AU"/>
              </w:rPr>
            </w:pPr>
            <w:r w:rsidRPr="00E24307">
              <w:rPr>
                <w:snapToGrid w:val="0"/>
                <w:lang w:val="en-AU"/>
              </w:rPr>
              <w:t>CP-140837</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13FDA41F" w14:textId="77777777" w:rsidR="00E24307" w:rsidRDefault="00E24307" w:rsidP="004064D7">
            <w:pPr>
              <w:pStyle w:val="TAL"/>
              <w:rPr>
                <w:snapToGrid w:val="0"/>
                <w:lang w:val="en-AU"/>
              </w:rPr>
            </w:pPr>
            <w:r>
              <w:rPr>
                <w:snapToGrid w:val="0"/>
                <w:lang w:val="en-AU"/>
              </w:rPr>
              <w:t>0009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DF2A9" w14:textId="77777777" w:rsidR="00E24307" w:rsidRDefault="00E24307" w:rsidP="004064D7">
            <w:pPr>
              <w:pStyle w:val="TAL"/>
              <w:rPr>
                <w:snapToGrid w:val="0"/>
                <w:lang w:val="en-AU"/>
              </w:rPr>
            </w:pPr>
            <w:r>
              <w:rPr>
                <w:snapToGrid w:val="0"/>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A2F61D" w14:textId="77777777" w:rsidR="00E24307" w:rsidRDefault="00E24307" w:rsidP="004064D7">
            <w:pPr>
              <w:pStyle w:val="TAL"/>
              <w:rPr>
                <w:snapToGrid w:val="0"/>
                <w:lang w:val="en-AU"/>
              </w:rPr>
            </w:pPr>
            <w:r w:rsidRPr="00E24307">
              <w:rPr>
                <w:snapToGrid w:val="0"/>
                <w:lang w:val="en-AU"/>
              </w:rPr>
              <w:t>BBF reference update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AC8A3A2" w14:textId="77777777" w:rsidR="00E24307" w:rsidRDefault="00E24307" w:rsidP="004064D7">
            <w:pPr>
              <w:pStyle w:val="TAL"/>
              <w:rPr>
                <w:snapToGrid w:val="0"/>
                <w:lang w:val="en-AU"/>
              </w:rPr>
            </w:pPr>
            <w:r>
              <w:rPr>
                <w:snapToGrid w:val="0"/>
                <w:lang w:val="en-AU"/>
              </w:rPr>
              <w:t>12.0.0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E3A434F" w14:textId="77777777" w:rsidR="00E24307" w:rsidRDefault="00E24307" w:rsidP="004064D7">
            <w:pPr>
              <w:pStyle w:val="TAL"/>
              <w:rPr>
                <w:snapToGrid w:val="0"/>
                <w:lang w:val="en-AU"/>
              </w:rPr>
            </w:pPr>
            <w:r>
              <w:rPr>
                <w:snapToGrid w:val="0"/>
                <w:lang w:val="en-AU"/>
              </w:rPr>
              <w:t>12.1.0</w:t>
            </w:r>
          </w:p>
        </w:tc>
      </w:tr>
      <w:tr w:rsidR="00E24307" w14:paraId="4557B3C3" w14:textId="77777777" w:rsidTr="00564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9F9197" w14:textId="77777777" w:rsidR="00E24307" w:rsidRDefault="00E24307" w:rsidP="004064D7">
            <w:pPr>
              <w:pStyle w:val="TAL"/>
              <w:rPr>
                <w:snapToGrid w:val="0"/>
                <w:lang w:val="en-AU"/>
              </w:rPr>
            </w:pPr>
            <w:r>
              <w:rPr>
                <w:snapToGrid w:val="0"/>
                <w:lang w:val="en-AU"/>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102E9" w14:textId="77777777" w:rsidR="00E24307" w:rsidRDefault="00E24307" w:rsidP="004064D7">
            <w:pPr>
              <w:pStyle w:val="TAL"/>
              <w:rPr>
                <w:snapToGrid w:val="0"/>
                <w:lang w:val="en-AU"/>
              </w:rPr>
            </w:pPr>
            <w:r>
              <w:rPr>
                <w:snapToGrid w:val="0"/>
                <w:lang w:val="en-AU"/>
              </w:rPr>
              <w:t>CT-66</w:t>
            </w:r>
          </w:p>
        </w:tc>
        <w:tc>
          <w:tcPr>
            <w:tcW w:w="1001" w:type="dxa"/>
            <w:tcBorders>
              <w:top w:val="single" w:sz="6" w:space="0" w:color="auto"/>
              <w:left w:val="single" w:sz="6" w:space="0" w:color="auto"/>
              <w:bottom w:val="single" w:sz="6" w:space="0" w:color="auto"/>
              <w:right w:val="single" w:sz="6" w:space="0" w:color="auto"/>
            </w:tcBorders>
            <w:shd w:val="solid" w:color="FFFFFF" w:fill="auto"/>
          </w:tcPr>
          <w:p w14:paraId="52F948D6" w14:textId="77777777" w:rsidR="00E24307" w:rsidRPr="00732152" w:rsidRDefault="00E24307" w:rsidP="004064D7">
            <w:pPr>
              <w:pStyle w:val="TAL"/>
              <w:rPr>
                <w:snapToGrid w:val="0"/>
                <w:lang w:val="en-AU"/>
              </w:rPr>
            </w:pPr>
            <w:r w:rsidRPr="00E24307">
              <w:rPr>
                <w:snapToGrid w:val="0"/>
                <w:lang w:val="en-AU"/>
              </w:rPr>
              <w:t>CP-140825</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406C0951" w14:textId="77777777" w:rsidR="00E24307" w:rsidRDefault="00E24307" w:rsidP="004064D7">
            <w:pPr>
              <w:pStyle w:val="TAL"/>
              <w:rPr>
                <w:snapToGrid w:val="0"/>
                <w:lang w:val="en-AU"/>
              </w:rPr>
            </w:pPr>
            <w:r>
              <w:rPr>
                <w:snapToGrid w:val="0"/>
                <w:lang w:val="en-AU"/>
              </w:rPr>
              <w:t>0011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AE3E86" w14:textId="77777777" w:rsidR="00E24307" w:rsidRDefault="00E24307" w:rsidP="004064D7">
            <w:pPr>
              <w:pStyle w:val="TAL"/>
              <w:rPr>
                <w:snapToGrid w:val="0"/>
                <w:lang w:val="en-AU"/>
              </w:rPr>
            </w:pPr>
            <w:r>
              <w:rPr>
                <w:snapToGrid w:val="0"/>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A142D8" w14:textId="77777777" w:rsidR="00E24307" w:rsidRDefault="00E24307" w:rsidP="004064D7">
            <w:pPr>
              <w:pStyle w:val="TAL"/>
              <w:rPr>
                <w:snapToGrid w:val="0"/>
                <w:lang w:val="en-AU"/>
              </w:rPr>
            </w:pPr>
            <w:r w:rsidRPr="00E24307">
              <w:rPr>
                <w:snapToGrid w:val="0"/>
                <w:lang w:val="en-AU"/>
              </w:rPr>
              <w:t>Correct the attribute type value of AT_RQSI_IND</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38E19BB" w14:textId="77777777" w:rsidR="00E24307" w:rsidRDefault="00E24307" w:rsidP="004064D7">
            <w:pPr>
              <w:pStyle w:val="TAL"/>
              <w:rPr>
                <w:snapToGrid w:val="0"/>
                <w:lang w:val="en-AU"/>
              </w:rPr>
            </w:pPr>
            <w:r>
              <w:rPr>
                <w:snapToGrid w:val="0"/>
                <w:lang w:val="en-AU"/>
              </w:rPr>
              <w:t>12.0.0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D7DFCCA" w14:textId="77777777" w:rsidR="00E24307" w:rsidRDefault="00E24307" w:rsidP="004064D7">
            <w:pPr>
              <w:pStyle w:val="TAL"/>
              <w:rPr>
                <w:snapToGrid w:val="0"/>
                <w:lang w:val="en-AU"/>
              </w:rPr>
            </w:pPr>
            <w:r>
              <w:rPr>
                <w:snapToGrid w:val="0"/>
                <w:lang w:val="en-AU"/>
              </w:rPr>
              <w:t>12.1.0</w:t>
            </w:r>
          </w:p>
        </w:tc>
      </w:tr>
      <w:tr w:rsidR="00D35C0F" w14:paraId="1E1832E4" w14:textId="77777777" w:rsidTr="00564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982CA3" w14:textId="77777777" w:rsidR="00D35C0F" w:rsidRDefault="00D35C0F" w:rsidP="004064D7">
            <w:pPr>
              <w:pStyle w:val="TAL"/>
              <w:rPr>
                <w:snapToGrid w:val="0"/>
                <w:lang w:val="en-AU"/>
              </w:rPr>
            </w:pPr>
            <w:r>
              <w:rPr>
                <w:snapToGrid w:val="0"/>
                <w:lang w:val="en-AU"/>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53929" w14:textId="77777777" w:rsidR="00D35C0F" w:rsidRDefault="00D35C0F" w:rsidP="004064D7">
            <w:pPr>
              <w:pStyle w:val="TAL"/>
              <w:rPr>
                <w:snapToGrid w:val="0"/>
                <w:lang w:val="en-AU"/>
              </w:rPr>
            </w:pPr>
            <w:r>
              <w:rPr>
                <w:snapToGrid w:val="0"/>
                <w:lang w:val="en-AU"/>
              </w:rPr>
              <w:t>CT-70</w:t>
            </w:r>
          </w:p>
        </w:tc>
        <w:tc>
          <w:tcPr>
            <w:tcW w:w="1001" w:type="dxa"/>
            <w:tcBorders>
              <w:top w:val="single" w:sz="6" w:space="0" w:color="auto"/>
              <w:left w:val="single" w:sz="6" w:space="0" w:color="auto"/>
              <w:bottom w:val="single" w:sz="6" w:space="0" w:color="auto"/>
              <w:right w:val="single" w:sz="6" w:space="0" w:color="auto"/>
            </w:tcBorders>
            <w:shd w:val="solid" w:color="FFFFFF" w:fill="auto"/>
          </w:tcPr>
          <w:p w14:paraId="729ED2D3" w14:textId="77777777" w:rsidR="00D35C0F" w:rsidRPr="00E24307" w:rsidRDefault="00D35C0F" w:rsidP="004064D7">
            <w:pPr>
              <w:pStyle w:val="TAL"/>
              <w:rPr>
                <w:snapToGrid w:val="0"/>
                <w:lang w:val="en-AU"/>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520AEF73" w14:textId="77777777" w:rsidR="00D35C0F" w:rsidRDefault="00D35C0F" w:rsidP="004064D7">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90DFEE" w14:textId="77777777" w:rsidR="00D35C0F" w:rsidRDefault="00D35C0F" w:rsidP="004064D7">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EB5613" w14:textId="77777777" w:rsidR="00D35C0F" w:rsidRPr="00E24307" w:rsidRDefault="00D35C0F" w:rsidP="004064D7">
            <w:pPr>
              <w:pStyle w:val="TAL"/>
              <w:rPr>
                <w:snapToGrid w:val="0"/>
                <w:lang w:val="en-AU"/>
              </w:rPr>
            </w:pPr>
            <w:r>
              <w:rPr>
                <w:snapToGrid w:val="0"/>
                <w:lang w:val="en-AU"/>
              </w:rPr>
              <w:t>Upgrade to Rel-13</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751DB9D" w14:textId="77777777" w:rsidR="00D35C0F" w:rsidRDefault="00D35C0F" w:rsidP="004064D7">
            <w:pPr>
              <w:pStyle w:val="TAL"/>
              <w:rPr>
                <w:snapToGrid w:val="0"/>
                <w:lang w:val="en-AU"/>
              </w:rPr>
            </w:pPr>
            <w:r>
              <w:rPr>
                <w:snapToGrid w:val="0"/>
                <w:lang w:val="en-AU"/>
              </w:rPr>
              <w:t>12.1.0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A62DF2A" w14:textId="77777777" w:rsidR="00D35C0F" w:rsidRDefault="00D35C0F" w:rsidP="004064D7">
            <w:pPr>
              <w:pStyle w:val="TAL"/>
              <w:rPr>
                <w:snapToGrid w:val="0"/>
                <w:lang w:val="en-AU"/>
              </w:rPr>
            </w:pPr>
            <w:r>
              <w:rPr>
                <w:snapToGrid w:val="0"/>
                <w:lang w:val="en-AU"/>
              </w:rPr>
              <w:t>13.0.0</w:t>
            </w:r>
          </w:p>
        </w:tc>
      </w:tr>
      <w:tr w:rsidR="00F51A02" w14:paraId="402EC558" w14:textId="77777777" w:rsidTr="00564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650622" w14:textId="77777777" w:rsidR="00F51A02" w:rsidRDefault="00F51A02" w:rsidP="004064D7">
            <w:pPr>
              <w:pStyle w:val="TAL"/>
              <w:rPr>
                <w:snapToGrid w:val="0"/>
                <w:lang w:val="en-AU"/>
              </w:rPr>
            </w:pPr>
            <w:r>
              <w:rPr>
                <w:snapToGrid w:val="0"/>
                <w:lang w:val="en-AU"/>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90DC2" w14:textId="77777777" w:rsidR="00F51A02" w:rsidRDefault="00F51A02" w:rsidP="004064D7">
            <w:pPr>
              <w:pStyle w:val="TAL"/>
              <w:rPr>
                <w:snapToGrid w:val="0"/>
                <w:lang w:val="en-AU"/>
              </w:rPr>
            </w:pPr>
            <w:r>
              <w:rPr>
                <w:snapToGrid w:val="0"/>
                <w:lang w:val="en-AU"/>
              </w:rPr>
              <w:t>CT-72</w:t>
            </w:r>
          </w:p>
        </w:tc>
        <w:tc>
          <w:tcPr>
            <w:tcW w:w="1001" w:type="dxa"/>
            <w:tcBorders>
              <w:top w:val="single" w:sz="6" w:space="0" w:color="auto"/>
              <w:left w:val="single" w:sz="6" w:space="0" w:color="auto"/>
              <w:bottom w:val="single" w:sz="6" w:space="0" w:color="auto"/>
              <w:right w:val="single" w:sz="6" w:space="0" w:color="auto"/>
            </w:tcBorders>
            <w:shd w:val="solid" w:color="FFFFFF" w:fill="auto"/>
          </w:tcPr>
          <w:p w14:paraId="5F81A949" w14:textId="77777777" w:rsidR="00F51A02" w:rsidRPr="00E24307" w:rsidRDefault="00F51A02" w:rsidP="004064D7">
            <w:pPr>
              <w:pStyle w:val="TAL"/>
              <w:rPr>
                <w:snapToGrid w:val="0"/>
                <w:lang w:val="en-AU"/>
              </w:rPr>
            </w:pPr>
            <w:r w:rsidRPr="00F51A02">
              <w:rPr>
                <w:snapToGrid w:val="0"/>
                <w:lang w:val="en-AU"/>
              </w:rPr>
              <w:t>CP-160316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0C483F3F" w14:textId="77777777" w:rsidR="00F51A02" w:rsidRDefault="00F51A02" w:rsidP="004064D7">
            <w:pPr>
              <w:pStyle w:val="TAL"/>
              <w:rPr>
                <w:snapToGrid w:val="0"/>
                <w:lang w:val="en-AU"/>
              </w:rPr>
            </w:pPr>
            <w:r>
              <w:rPr>
                <w:snapToGrid w:val="0"/>
                <w:lang w:val="en-AU"/>
              </w:rPr>
              <w:t>0012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AF12AD" w14:textId="77777777" w:rsidR="00F51A02" w:rsidRDefault="00F51A02" w:rsidP="004064D7">
            <w:pPr>
              <w:pStyle w:val="TAL"/>
              <w:rPr>
                <w:snapToGrid w:val="0"/>
                <w:lang w:val="en-AU"/>
              </w:rPr>
            </w:pPr>
            <w:r>
              <w:rPr>
                <w:snapToGrid w:val="0"/>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6C58EE" w14:textId="77777777" w:rsidR="00F51A02" w:rsidRDefault="00F51A02" w:rsidP="004064D7">
            <w:pPr>
              <w:pStyle w:val="TAL"/>
              <w:rPr>
                <w:snapToGrid w:val="0"/>
                <w:lang w:val="en-AU"/>
              </w:rPr>
            </w:pPr>
            <w:r w:rsidRPr="00F51A02">
              <w:rPr>
                <w:snapToGrid w:val="0"/>
                <w:lang w:val="en-AU"/>
              </w:rPr>
              <w:t>Tunnel establishment requirements on fixed broadband access network in support of Lawful Interception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C9C7363" w14:textId="77777777" w:rsidR="00F51A02" w:rsidRDefault="00F51A02" w:rsidP="004064D7">
            <w:pPr>
              <w:pStyle w:val="TAL"/>
              <w:rPr>
                <w:snapToGrid w:val="0"/>
                <w:lang w:val="en-AU"/>
              </w:rPr>
            </w:pPr>
            <w:r>
              <w:rPr>
                <w:snapToGrid w:val="0"/>
                <w:lang w:val="en-AU"/>
              </w:rPr>
              <w:t>13.0.0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9035708" w14:textId="77777777" w:rsidR="00F51A02" w:rsidRDefault="00F51A02" w:rsidP="004064D7">
            <w:pPr>
              <w:pStyle w:val="TAL"/>
              <w:rPr>
                <w:snapToGrid w:val="0"/>
                <w:lang w:val="en-AU"/>
              </w:rPr>
            </w:pPr>
            <w:r>
              <w:rPr>
                <w:snapToGrid w:val="0"/>
                <w:lang w:val="en-AU"/>
              </w:rPr>
              <w:t>13.1.0</w:t>
            </w:r>
          </w:p>
        </w:tc>
      </w:tr>
    </w:tbl>
    <w:p w14:paraId="5D5588F9" w14:textId="77777777" w:rsidR="00080512" w:rsidRDefault="00080512"/>
    <w:tbl>
      <w:tblPr>
        <w:tblW w:w="978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13"/>
        <w:gridCol w:w="812"/>
        <w:gridCol w:w="1110"/>
        <w:gridCol w:w="431"/>
        <w:gridCol w:w="431"/>
        <w:gridCol w:w="431"/>
        <w:gridCol w:w="5037"/>
        <w:gridCol w:w="719"/>
      </w:tblGrid>
      <w:tr w:rsidR="00BB3F70" w:rsidRPr="00235394" w14:paraId="57507A6C" w14:textId="77777777" w:rsidTr="00021C8F">
        <w:trPr>
          <w:cantSplit/>
        </w:trPr>
        <w:tc>
          <w:tcPr>
            <w:tcW w:w="9639" w:type="dxa"/>
            <w:gridSpan w:val="8"/>
            <w:tcBorders>
              <w:bottom w:val="nil"/>
            </w:tcBorders>
            <w:shd w:val="solid" w:color="FFFFFF" w:fill="auto"/>
          </w:tcPr>
          <w:p w14:paraId="3574A7A7" w14:textId="77777777" w:rsidR="00BB3F70" w:rsidRPr="00235394" w:rsidRDefault="00BB3F70" w:rsidP="00021C8F">
            <w:pPr>
              <w:pStyle w:val="TAL"/>
              <w:jc w:val="center"/>
              <w:rPr>
                <w:b/>
                <w:sz w:val="16"/>
              </w:rPr>
            </w:pPr>
            <w:r w:rsidRPr="00235394">
              <w:rPr>
                <w:b/>
              </w:rPr>
              <w:t>Change history</w:t>
            </w:r>
          </w:p>
        </w:tc>
      </w:tr>
      <w:tr w:rsidR="00BB3F70" w:rsidRPr="00235394" w14:paraId="459B86C2" w14:textId="77777777" w:rsidTr="00021C8F">
        <w:tc>
          <w:tcPr>
            <w:tcW w:w="800" w:type="dxa"/>
            <w:tcBorders>
              <w:bottom w:val="single" w:sz="12" w:space="0" w:color="auto"/>
            </w:tcBorders>
            <w:shd w:val="pct10" w:color="auto" w:fill="FFFFFF"/>
          </w:tcPr>
          <w:p w14:paraId="45756962" w14:textId="77777777" w:rsidR="00BB3F70" w:rsidRPr="00235394" w:rsidRDefault="00BB3F70" w:rsidP="00021C8F">
            <w:pPr>
              <w:pStyle w:val="TAL"/>
              <w:rPr>
                <w:b/>
                <w:sz w:val="16"/>
              </w:rPr>
            </w:pPr>
            <w:r w:rsidRPr="00235394">
              <w:rPr>
                <w:b/>
                <w:sz w:val="16"/>
              </w:rPr>
              <w:t>Date</w:t>
            </w:r>
          </w:p>
        </w:tc>
        <w:tc>
          <w:tcPr>
            <w:tcW w:w="800" w:type="dxa"/>
            <w:tcBorders>
              <w:bottom w:val="single" w:sz="12" w:space="0" w:color="auto"/>
            </w:tcBorders>
            <w:shd w:val="pct10" w:color="auto" w:fill="FFFFFF"/>
          </w:tcPr>
          <w:p w14:paraId="4458C0DF" w14:textId="77777777" w:rsidR="00BB3F70" w:rsidRPr="00235394" w:rsidRDefault="00BB3F70" w:rsidP="00021C8F">
            <w:pPr>
              <w:pStyle w:val="TAL"/>
              <w:rPr>
                <w:b/>
                <w:sz w:val="16"/>
              </w:rPr>
            </w:pPr>
            <w:r>
              <w:rPr>
                <w:b/>
                <w:sz w:val="16"/>
              </w:rPr>
              <w:t>Meeting</w:t>
            </w:r>
          </w:p>
        </w:tc>
        <w:tc>
          <w:tcPr>
            <w:tcW w:w="1094" w:type="dxa"/>
            <w:tcBorders>
              <w:bottom w:val="single" w:sz="12" w:space="0" w:color="auto"/>
            </w:tcBorders>
            <w:shd w:val="pct10" w:color="auto" w:fill="FFFFFF"/>
          </w:tcPr>
          <w:p w14:paraId="1BEC16E9" w14:textId="77777777" w:rsidR="00BB3F70" w:rsidRPr="00235394" w:rsidRDefault="00BB3F70" w:rsidP="00021C8F">
            <w:pPr>
              <w:pStyle w:val="TAL"/>
              <w:rPr>
                <w:b/>
                <w:sz w:val="16"/>
              </w:rPr>
            </w:pPr>
            <w:r w:rsidRPr="00235394">
              <w:rPr>
                <w:b/>
                <w:sz w:val="16"/>
              </w:rPr>
              <w:t>TDoc</w:t>
            </w:r>
          </w:p>
        </w:tc>
        <w:tc>
          <w:tcPr>
            <w:tcW w:w="425" w:type="dxa"/>
            <w:tcBorders>
              <w:bottom w:val="single" w:sz="12" w:space="0" w:color="auto"/>
            </w:tcBorders>
            <w:shd w:val="pct10" w:color="auto" w:fill="FFFFFF"/>
          </w:tcPr>
          <w:p w14:paraId="4B37B1B3" w14:textId="77777777" w:rsidR="00BB3F70" w:rsidRPr="00235394" w:rsidRDefault="00BB3F70" w:rsidP="00021C8F">
            <w:pPr>
              <w:pStyle w:val="TAL"/>
              <w:rPr>
                <w:b/>
                <w:sz w:val="16"/>
              </w:rPr>
            </w:pPr>
            <w:r w:rsidRPr="00235394">
              <w:rPr>
                <w:b/>
                <w:sz w:val="16"/>
              </w:rPr>
              <w:t>CR</w:t>
            </w:r>
          </w:p>
        </w:tc>
        <w:tc>
          <w:tcPr>
            <w:tcW w:w="425" w:type="dxa"/>
            <w:tcBorders>
              <w:bottom w:val="single" w:sz="12" w:space="0" w:color="auto"/>
            </w:tcBorders>
            <w:shd w:val="pct10" w:color="auto" w:fill="FFFFFF"/>
          </w:tcPr>
          <w:p w14:paraId="32A8FDB0" w14:textId="77777777" w:rsidR="00BB3F70" w:rsidRPr="00235394" w:rsidRDefault="00BB3F70" w:rsidP="00021C8F">
            <w:pPr>
              <w:pStyle w:val="TAL"/>
              <w:rPr>
                <w:b/>
                <w:sz w:val="16"/>
              </w:rPr>
            </w:pPr>
            <w:r w:rsidRPr="00235394">
              <w:rPr>
                <w:b/>
                <w:sz w:val="16"/>
              </w:rPr>
              <w:t>Rev</w:t>
            </w:r>
          </w:p>
        </w:tc>
        <w:tc>
          <w:tcPr>
            <w:tcW w:w="425" w:type="dxa"/>
            <w:tcBorders>
              <w:bottom w:val="single" w:sz="12" w:space="0" w:color="auto"/>
            </w:tcBorders>
            <w:shd w:val="pct10" w:color="auto" w:fill="FFFFFF"/>
          </w:tcPr>
          <w:p w14:paraId="181924BA" w14:textId="77777777" w:rsidR="00BB3F70" w:rsidRPr="00235394" w:rsidRDefault="00BB3F70" w:rsidP="00021C8F">
            <w:pPr>
              <w:pStyle w:val="TAL"/>
              <w:rPr>
                <w:b/>
                <w:sz w:val="16"/>
              </w:rPr>
            </w:pPr>
            <w:r>
              <w:rPr>
                <w:b/>
                <w:sz w:val="16"/>
              </w:rPr>
              <w:t>Cat</w:t>
            </w:r>
          </w:p>
        </w:tc>
        <w:tc>
          <w:tcPr>
            <w:tcW w:w="4962" w:type="dxa"/>
            <w:tcBorders>
              <w:bottom w:val="single" w:sz="12" w:space="0" w:color="auto"/>
            </w:tcBorders>
            <w:shd w:val="pct10" w:color="auto" w:fill="FFFFFF"/>
          </w:tcPr>
          <w:p w14:paraId="17A2BA9B" w14:textId="77777777" w:rsidR="00BB3F70" w:rsidRPr="00235394" w:rsidRDefault="00BB3F70" w:rsidP="00021C8F">
            <w:pPr>
              <w:pStyle w:val="TAL"/>
              <w:rPr>
                <w:b/>
                <w:sz w:val="16"/>
              </w:rPr>
            </w:pPr>
            <w:r w:rsidRPr="00235394">
              <w:rPr>
                <w:b/>
                <w:sz w:val="16"/>
              </w:rPr>
              <w:t>Subject/Comment</w:t>
            </w:r>
          </w:p>
        </w:tc>
        <w:tc>
          <w:tcPr>
            <w:tcW w:w="708" w:type="dxa"/>
            <w:tcBorders>
              <w:bottom w:val="single" w:sz="12" w:space="0" w:color="auto"/>
            </w:tcBorders>
            <w:shd w:val="pct10" w:color="auto" w:fill="FFFFFF"/>
          </w:tcPr>
          <w:p w14:paraId="58DD8747" w14:textId="77777777" w:rsidR="00BB3F70" w:rsidRPr="00235394" w:rsidRDefault="00BB3F70" w:rsidP="00021C8F">
            <w:pPr>
              <w:pStyle w:val="TAL"/>
              <w:rPr>
                <w:b/>
                <w:sz w:val="16"/>
              </w:rPr>
            </w:pPr>
            <w:r w:rsidRPr="00235394">
              <w:rPr>
                <w:b/>
                <w:sz w:val="16"/>
              </w:rPr>
              <w:t>New</w:t>
            </w:r>
            <w:r>
              <w:rPr>
                <w:b/>
                <w:sz w:val="16"/>
              </w:rPr>
              <w:t xml:space="preserve"> version</w:t>
            </w:r>
          </w:p>
        </w:tc>
      </w:tr>
      <w:tr w:rsidR="00BB3F70" w:rsidRPr="006B0D02" w14:paraId="5FC1FDFC" w14:textId="77777777" w:rsidTr="00021C8F">
        <w:tc>
          <w:tcPr>
            <w:tcW w:w="800" w:type="dxa"/>
            <w:tcBorders>
              <w:top w:val="single" w:sz="12" w:space="0" w:color="auto"/>
              <w:bottom w:val="single" w:sz="12" w:space="0" w:color="auto"/>
            </w:tcBorders>
            <w:shd w:val="solid" w:color="FFFFFF" w:fill="auto"/>
          </w:tcPr>
          <w:p w14:paraId="7A8DA3C1" w14:textId="77777777" w:rsidR="00BB3F70" w:rsidRPr="006B0D02" w:rsidRDefault="00BB3F70" w:rsidP="00021C8F">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26D016CE" w14:textId="77777777" w:rsidR="00BB3F70" w:rsidRPr="006B0D02" w:rsidRDefault="00BB3F70" w:rsidP="00021C8F">
            <w:pPr>
              <w:pStyle w:val="TAC"/>
              <w:rPr>
                <w:sz w:val="16"/>
                <w:szCs w:val="16"/>
              </w:rPr>
            </w:pPr>
            <w:r>
              <w:rPr>
                <w:sz w:val="16"/>
                <w:szCs w:val="16"/>
              </w:rPr>
              <w:t>CT75</w:t>
            </w:r>
          </w:p>
        </w:tc>
        <w:tc>
          <w:tcPr>
            <w:tcW w:w="1094" w:type="dxa"/>
            <w:tcBorders>
              <w:top w:val="single" w:sz="12" w:space="0" w:color="auto"/>
              <w:bottom w:val="single" w:sz="12" w:space="0" w:color="auto"/>
            </w:tcBorders>
            <w:shd w:val="solid" w:color="FFFFFF" w:fill="auto"/>
          </w:tcPr>
          <w:p w14:paraId="1807A1B3" w14:textId="77777777" w:rsidR="00BB3F70" w:rsidRPr="006B0D02" w:rsidRDefault="00BB3F70" w:rsidP="00021C8F">
            <w:pPr>
              <w:pStyle w:val="TAC"/>
              <w:rPr>
                <w:sz w:val="16"/>
                <w:szCs w:val="16"/>
              </w:rPr>
            </w:pPr>
          </w:p>
        </w:tc>
        <w:tc>
          <w:tcPr>
            <w:tcW w:w="425" w:type="dxa"/>
            <w:tcBorders>
              <w:top w:val="single" w:sz="12" w:space="0" w:color="auto"/>
              <w:bottom w:val="single" w:sz="12" w:space="0" w:color="auto"/>
            </w:tcBorders>
            <w:shd w:val="solid" w:color="FFFFFF" w:fill="auto"/>
          </w:tcPr>
          <w:p w14:paraId="77D300BA" w14:textId="77777777" w:rsidR="00BB3F70" w:rsidRPr="006B0D02" w:rsidRDefault="00BB3F70" w:rsidP="00021C8F">
            <w:pPr>
              <w:pStyle w:val="TAL"/>
              <w:rPr>
                <w:sz w:val="16"/>
                <w:szCs w:val="16"/>
              </w:rPr>
            </w:pPr>
          </w:p>
        </w:tc>
        <w:tc>
          <w:tcPr>
            <w:tcW w:w="425" w:type="dxa"/>
            <w:tcBorders>
              <w:top w:val="single" w:sz="12" w:space="0" w:color="auto"/>
              <w:bottom w:val="single" w:sz="12" w:space="0" w:color="auto"/>
            </w:tcBorders>
            <w:shd w:val="solid" w:color="FFFFFF" w:fill="auto"/>
          </w:tcPr>
          <w:p w14:paraId="74CFE251" w14:textId="77777777" w:rsidR="00BB3F70" w:rsidRPr="006B0D02" w:rsidRDefault="00BB3F70" w:rsidP="00021C8F">
            <w:pPr>
              <w:pStyle w:val="TAR"/>
              <w:rPr>
                <w:sz w:val="16"/>
                <w:szCs w:val="16"/>
              </w:rPr>
            </w:pPr>
          </w:p>
        </w:tc>
        <w:tc>
          <w:tcPr>
            <w:tcW w:w="425" w:type="dxa"/>
            <w:tcBorders>
              <w:top w:val="single" w:sz="12" w:space="0" w:color="auto"/>
              <w:bottom w:val="single" w:sz="12" w:space="0" w:color="auto"/>
            </w:tcBorders>
            <w:shd w:val="solid" w:color="FFFFFF" w:fill="auto"/>
          </w:tcPr>
          <w:p w14:paraId="662A3C47" w14:textId="77777777" w:rsidR="00BB3F70" w:rsidRPr="006B0D02" w:rsidRDefault="00BB3F70" w:rsidP="00021C8F">
            <w:pPr>
              <w:pStyle w:val="TAC"/>
              <w:rPr>
                <w:sz w:val="16"/>
                <w:szCs w:val="16"/>
              </w:rPr>
            </w:pPr>
          </w:p>
        </w:tc>
        <w:tc>
          <w:tcPr>
            <w:tcW w:w="4962" w:type="dxa"/>
            <w:tcBorders>
              <w:top w:val="single" w:sz="12" w:space="0" w:color="auto"/>
              <w:bottom w:val="single" w:sz="12" w:space="0" w:color="auto"/>
            </w:tcBorders>
            <w:shd w:val="solid" w:color="FFFFFF" w:fill="auto"/>
          </w:tcPr>
          <w:p w14:paraId="7D575D8F" w14:textId="77777777" w:rsidR="00BB3F70" w:rsidRPr="006B0D02" w:rsidRDefault="00BB3F70" w:rsidP="00021C8F">
            <w:pPr>
              <w:pStyle w:val="TAL"/>
              <w:rPr>
                <w:sz w:val="16"/>
                <w:szCs w:val="16"/>
              </w:rPr>
            </w:pPr>
            <w:r>
              <w:rPr>
                <w:sz w:val="16"/>
                <w:szCs w:val="16"/>
              </w:rPr>
              <w:t>Upgrade to Rel-14</w:t>
            </w:r>
          </w:p>
        </w:tc>
        <w:tc>
          <w:tcPr>
            <w:tcW w:w="708" w:type="dxa"/>
            <w:tcBorders>
              <w:top w:val="single" w:sz="12" w:space="0" w:color="auto"/>
              <w:bottom w:val="single" w:sz="12" w:space="0" w:color="auto"/>
            </w:tcBorders>
            <w:shd w:val="solid" w:color="FFFFFF" w:fill="auto"/>
          </w:tcPr>
          <w:p w14:paraId="1BAD3B20" w14:textId="77777777" w:rsidR="00BB3F70" w:rsidRPr="007D6048" w:rsidRDefault="00BB3F70" w:rsidP="00021C8F">
            <w:pPr>
              <w:pStyle w:val="TAC"/>
              <w:rPr>
                <w:sz w:val="16"/>
                <w:szCs w:val="16"/>
              </w:rPr>
            </w:pPr>
            <w:r>
              <w:rPr>
                <w:sz w:val="16"/>
                <w:szCs w:val="16"/>
              </w:rPr>
              <w:t>14.0.0</w:t>
            </w:r>
          </w:p>
        </w:tc>
      </w:tr>
      <w:tr w:rsidR="00BB3F70" w:rsidRPr="006B0D02" w14:paraId="5FD25C3B" w14:textId="77777777" w:rsidTr="00183FA0">
        <w:tc>
          <w:tcPr>
            <w:tcW w:w="800" w:type="dxa"/>
            <w:tcBorders>
              <w:top w:val="single" w:sz="12" w:space="0" w:color="auto"/>
              <w:bottom w:val="single" w:sz="12" w:space="0" w:color="auto"/>
            </w:tcBorders>
            <w:shd w:val="solid" w:color="FFFFFF" w:fill="auto"/>
          </w:tcPr>
          <w:p w14:paraId="303991B4" w14:textId="77777777" w:rsidR="00BB3F70" w:rsidRDefault="00BB3F70" w:rsidP="00021C8F">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2B97621C" w14:textId="77777777" w:rsidR="00BB3F70" w:rsidRDefault="00BB3F70" w:rsidP="00021C8F">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699B9D18" w14:textId="77777777" w:rsidR="00BB3F70" w:rsidRPr="006B0D02" w:rsidRDefault="00BB3F70" w:rsidP="00021C8F">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1E68228" w14:textId="77777777" w:rsidR="00BB3F70" w:rsidRPr="006B0D02" w:rsidRDefault="00BB3F70" w:rsidP="00021C8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31BE33D" w14:textId="77777777" w:rsidR="00BB3F70" w:rsidRPr="006B0D02" w:rsidRDefault="00BB3F70" w:rsidP="00021C8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FE98987" w14:textId="77777777" w:rsidR="00BB3F70" w:rsidRPr="006B0D02" w:rsidRDefault="00BB3F70" w:rsidP="00021C8F">
            <w:pPr>
              <w:pStyle w:val="TAC"/>
              <w:rPr>
                <w:sz w:val="16"/>
                <w:szCs w:val="16"/>
              </w:rPr>
            </w:pPr>
          </w:p>
        </w:tc>
        <w:tc>
          <w:tcPr>
            <w:tcW w:w="4962" w:type="dxa"/>
            <w:tcBorders>
              <w:top w:val="single" w:sz="12" w:space="0" w:color="auto"/>
              <w:bottom w:val="single" w:sz="12" w:space="0" w:color="auto"/>
            </w:tcBorders>
            <w:shd w:val="solid" w:color="FFFFFF" w:fill="auto"/>
          </w:tcPr>
          <w:p w14:paraId="6D4DEF3C" w14:textId="77777777" w:rsidR="00BB3F70" w:rsidRDefault="00BB3F70" w:rsidP="00021C8F">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61DFBFEA" w14:textId="77777777" w:rsidR="00BB3F70" w:rsidRPr="00AD416A" w:rsidRDefault="00BB3F70" w:rsidP="00021C8F">
            <w:pPr>
              <w:pStyle w:val="TAC"/>
              <w:rPr>
                <w:sz w:val="16"/>
                <w:szCs w:val="16"/>
              </w:rPr>
            </w:pPr>
            <w:r w:rsidRPr="00AD416A">
              <w:rPr>
                <w:sz w:val="16"/>
                <w:szCs w:val="16"/>
              </w:rPr>
              <w:t>15.0.0</w:t>
            </w:r>
          </w:p>
        </w:tc>
      </w:tr>
      <w:tr w:rsidR="00BB3F70" w:rsidRPr="006B0D02" w14:paraId="4D8C2B51" w14:textId="77777777" w:rsidTr="00183FA0">
        <w:tc>
          <w:tcPr>
            <w:tcW w:w="800" w:type="dxa"/>
            <w:tcBorders>
              <w:top w:val="single" w:sz="12" w:space="0" w:color="auto"/>
              <w:bottom w:val="single" w:sz="12" w:space="0" w:color="auto"/>
            </w:tcBorders>
            <w:shd w:val="solid" w:color="FFFFFF" w:fill="auto"/>
          </w:tcPr>
          <w:p w14:paraId="242936AD" w14:textId="77777777" w:rsidR="00BB3F70" w:rsidRDefault="00BB3F70" w:rsidP="00021C8F">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5C234C42" w14:textId="77777777" w:rsidR="00BB3F70" w:rsidRDefault="00BB3F70" w:rsidP="00021C8F">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51316FC5" w14:textId="77777777" w:rsidR="00BB3F70" w:rsidRDefault="00BB3F70" w:rsidP="00021C8F">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099B2B4" w14:textId="77777777" w:rsidR="00BB3F70" w:rsidRDefault="00BB3F70" w:rsidP="00021C8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36990EF" w14:textId="77777777" w:rsidR="00BB3F70" w:rsidRDefault="00BB3F70" w:rsidP="00021C8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3EA103F" w14:textId="77777777" w:rsidR="00BB3F70" w:rsidRPr="006B0D02" w:rsidRDefault="00BB3F70" w:rsidP="00021C8F">
            <w:pPr>
              <w:pStyle w:val="TAC"/>
              <w:rPr>
                <w:sz w:val="16"/>
                <w:szCs w:val="16"/>
              </w:rPr>
            </w:pPr>
          </w:p>
        </w:tc>
        <w:tc>
          <w:tcPr>
            <w:tcW w:w="4962" w:type="dxa"/>
            <w:tcBorders>
              <w:top w:val="single" w:sz="12" w:space="0" w:color="auto"/>
              <w:bottom w:val="single" w:sz="12" w:space="0" w:color="auto"/>
            </w:tcBorders>
            <w:shd w:val="solid" w:color="FFFFFF" w:fill="auto"/>
          </w:tcPr>
          <w:p w14:paraId="157DF830" w14:textId="77777777" w:rsidR="00BB3F70" w:rsidRDefault="00BB3F70" w:rsidP="00021C8F">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1CA6FEDD" w14:textId="77777777" w:rsidR="00BB3F70" w:rsidRPr="00BB3F70" w:rsidRDefault="00BB3F70" w:rsidP="00021C8F">
            <w:pPr>
              <w:pStyle w:val="TAC"/>
              <w:rPr>
                <w:b/>
                <w:sz w:val="16"/>
                <w:szCs w:val="16"/>
              </w:rPr>
            </w:pPr>
            <w:r w:rsidRPr="00BB3F70">
              <w:rPr>
                <w:b/>
                <w:sz w:val="16"/>
                <w:szCs w:val="16"/>
              </w:rPr>
              <w:t>16.0.0</w:t>
            </w:r>
          </w:p>
        </w:tc>
      </w:tr>
      <w:tr w:rsidR="00183FA0" w:rsidRPr="006B0D02" w14:paraId="32269C22" w14:textId="77777777" w:rsidTr="00021C8F">
        <w:tc>
          <w:tcPr>
            <w:tcW w:w="800" w:type="dxa"/>
            <w:tcBorders>
              <w:top w:val="single" w:sz="12" w:space="0" w:color="auto"/>
            </w:tcBorders>
            <w:shd w:val="solid" w:color="FFFFFF" w:fill="auto"/>
          </w:tcPr>
          <w:p w14:paraId="14308C2F" w14:textId="088578ED" w:rsidR="00183FA0" w:rsidRDefault="00183FA0" w:rsidP="00021C8F">
            <w:pPr>
              <w:pStyle w:val="TAC"/>
              <w:rPr>
                <w:sz w:val="16"/>
                <w:szCs w:val="16"/>
              </w:rPr>
            </w:pPr>
            <w:r>
              <w:rPr>
                <w:sz w:val="16"/>
                <w:szCs w:val="16"/>
              </w:rPr>
              <w:t>2022-0</w:t>
            </w:r>
            <w:r w:rsidR="00B45420">
              <w:rPr>
                <w:sz w:val="16"/>
                <w:szCs w:val="16"/>
              </w:rPr>
              <w:t>3</w:t>
            </w:r>
          </w:p>
        </w:tc>
        <w:tc>
          <w:tcPr>
            <w:tcW w:w="800" w:type="dxa"/>
            <w:tcBorders>
              <w:top w:val="single" w:sz="12" w:space="0" w:color="auto"/>
            </w:tcBorders>
            <w:shd w:val="solid" w:color="FFFFFF" w:fill="auto"/>
          </w:tcPr>
          <w:p w14:paraId="257EA51E" w14:textId="016E8BFF" w:rsidR="00183FA0" w:rsidRDefault="00183FA0" w:rsidP="00021C8F">
            <w:pPr>
              <w:pStyle w:val="TAC"/>
              <w:rPr>
                <w:sz w:val="16"/>
                <w:szCs w:val="16"/>
              </w:rPr>
            </w:pPr>
            <w:r>
              <w:rPr>
                <w:sz w:val="16"/>
                <w:szCs w:val="16"/>
              </w:rPr>
              <w:t>SA-95e</w:t>
            </w:r>
          </w:p>
        </w:tc>
        <w:tc>
          <w:tcPr>
            <w:tcW w:w="1094" w:type="dxa"/>
            <w:tcBorders>
              <w:top w:val="single" w:sz="12" w:space="0" w:color="auto"/>
            </w:tcBorders>
            <w:shd w:val="solid" w:color="FFFFFF" w:fill="auto"/>
          </w:tcPr>
          <w:p w14:paraId="069132AA" w14:textId="5F6E9509" w:rsidR="00183FA0" w:rsidRDefault="00183FA0" w:rsidP="00021C8F">
            <w:pPr>
              <w:pStyle w:val="TAC"/>
              <w:rPr>
                <w:sz w:val="16"/>
                <w:szCs w:val="16"/>
              </w:rPr>
            </w:pPr>
            <w:r>
              <w:rPr>
                <w:sz w:val="16"/>
                <w:szCs w:val="16"/>
              </w:rPr>
              <w:t>-</w:t>
            </w:r>
          </w:p>
        </w:tc>
        <w:tc>
          <w:tcPr>
            <w:tcW w:w="425" w:type="dxa"/>
            <w:tcBorders>
              <w:top w:val="single" w:sz="12" w:space="0" w:color="auto"/>
            </w:tcBorders>
            <w:shd w:val="solid" w:color="FFFFFF" w:fill="auto"/>
          </w:tcPr>
          <w:p w14:paraId="0B51512B" w14:textId="727E76F8" w:rsidR="00183FA0" w:rsidRDefault="00183FA0" w:rsidP="00021C8F">
            <w:pPr>
              <w:pStyle w:val="TAL"/>
              <w:rPr>
                <w:sz w:val="16"/>
                <w:szCs w:val="16"/>
              </w:rPr>
            </w:pPr>
            <w:r>
              <w:rPr>
                <w:sz w:val="16"/>
                <w:szCs w:val="16"/>
              </w:rPr>
              <w:t>-</w:t>
            </w:r>
          </w:p>
        </w:tc>
        <w:tc>
          <w:tcPr>
            <w:tcW w:w="425" w:type="dxa"/>
            <w:tcBorders>
              <w:top w:val="single" w:sz="12" w:space="0" w:color="auto"/>
            </w:tcBorders>
            <w:shd w:val="solid" w:color="FFFFFF" w:fill="auto"/>
          </w:tcPr>
          <w:p w14:paraId="49A394F2" w14:textId="274A967D" w:rsidR="00183FA0" w:rsidRDefault="00183FA0" w:rsidP="00021C8F">
            <w:pPr>
              <w:pStyle w:val="TAR"/>
              <w:rPr>
                <w:sz w:val="16"/>
                <w:szCs w:val="16"/>
              </w:rPr>
            </w:pPr>
            <w:r>
              <w:rPr>
                <w:sz w:val="16"/>
                <w:szCs w:val="16"/>
              </w:rPr>
              <w:t>-</w:t>
            </w:r>
          </w:p>
        </w:tc>
        <w:tc>
          <w:tcPr>
            <w:tcW w:w="425" w:type="dxa"/>
            <w:tcBorders>
              <w:top w:val="single" w:sz="12" w:space="0" w:color="auto"/>
            </w:tcBorders>
            <w:shd w:val="solid" w:color="FFFFFF" w:fill="auto"/>
          </w:tcPr>
          <w:p w14:paraId="2395D5D7" w14:textId="39EF521D" w:rsidR="00183FA0" w:rsidRPr="006B0D02" w:rsidRDefault="00183FA0" w:rsidP="00021C8F">
            <w:pPr>
              <w:pStyle w:val="TAC"/>
              <w:rPr>
                <w:sz w:val="16"/>
                <w:szCs w:val="16"/>
              </w:rPr>
            </w:pPr>
            <w:r>
              <w:rPr>
                <w:sz w:val="16"/>
                <w:szCs w:val="16"/>
              </w:rPr>
              <w:t>-</w:t>
            </w:r>
          </w:p>
        </w:tc>
        <w:tc>
          <w:tcPr>
            <w:tcW w:w="4962" w:type="dxa"/>
            <w:tcBorders>
              <w:top w:val="single" w:sz="12" w:space="0" w:color="auto"/>
            </w:tcBorders>
            <w:shd w:val="solid" w:color="FFFFFF" w:fill="auto"/>
          </w:tcPr>
          <w:p w14:paraId="46396F59" w14:textId="0D21E9D8" w:rsidR="00183FA0" w:rsidRDefault="00183FA0" w:rsidP="00021C8F">
            <w:pPr>
              <w:pStyle w:val="TAL"/>
              <w:rPr>
                <w:sz w:val="16"/>
                <w:szCs w:val="16"/>
              </w:rPr>
            </w:pPr>
            <w:r>
              <w:rPr>
                <w:sz w:val="16"/>
                <w:szCs w:val="16"/>
              </w:rPr>
              <w:t>Update to Rel-17 version (MCC)</w:t>
            </w:r>
          </w:p>
        </w:tc>
        <w:tc>
          <w:tcPr>
            <w:tcW w:w="708" w:type="dxa"/>
            <w:tcBorders>
              <w:top w:val="single" w:sz="12" w:space="0" w:color="auto"/>
            </w:tcBorders>
            <w:shd w:val="solid" w:color="FFFFFF" w:fill="auto"/>
          </w:tcPr>
          <w:p w14:paraId="247185CC" w14:textId="7FAC534A" w:rsidR="00183FA0" w:rsidRPr="00183FA0" w:rsidRDefault="00183FA0" w:rsidP="00021C8F">
            <w:pPr>
              <w:pStyle w:val="TAC"/>
              <w:rPr>
                <w:b/>
                <w:sz w:val="16"/>
                <w:szCs w:val="16"/>
              </w:rPr>
            </w:pPr>
            <w:r w:rsidRPr="00183FA0">
              <w:rPr>
                <w:b/>
                <w:sz w:val="16"/>
                <w:szCs w:val="16"/>
              </w:rPr>
              <w:t>17.0.0</w:t>
            </w:r>
          </w:p>
        </w:tc>
      </w:tr>
    </w:tbl>
    <w:p w14:paraId="1566A3C3" w14:textId="77777777" w:rsidR="00BB3F70" w:rsidRDefault="00BB3F70"/>
    <w:sectPr w:rsidR="00BB3F70">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F6AD6" w14:textId="77777777" w:rsidR="001A1BEA" w:rsidRDefault="001A1BEA">
      <w:r>
        <w:separator/>
      </w:r>
    </w:p>
  </w:endnote>
  <w:endnote w:type="continuationSeparator" w:id="0">
    <w:p w14:paraId="26D2DE03" w14:textId="77777777" w:rsidR="001A1BEA" w:rsidRDefault="001A1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35F84" w14:textId="77777777" w:rsidR="00EF3C81" w:rsidRDefault="00EF3C8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DC69A" w14:textId="77777777" w:rsidR="001A1BEA" w:rsidRDefault="001A1BEA">
      <w:r>
        <w:separator/>
      </w:r>
    </w:p>
  </w:footnote>
  <w:footnote w:type="continuationSeparator" w:id="0">
    <w:p w14:paraId="6BDE3F51" w14:textId="77777777" w:rsidR="001A1BEA" w:rsidRDefault="001A1B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B3F30" w14:textId="79F86B02" w:rsidR="00EF3C81" w:rsidRDefault="00EF3C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5420">
      <w:rPr>
        <w:rFonts w:ascii="Arial" w:hAnsi="Arial" w:cs="Arial"/>
        <w:b/>
        <w:noProof/>
        <w:sz w:val="18"/>
        <w:szCs w:val="18"/>
      </w:rPr>
      <w:t>3GPP TS 24.139 V17.0.0 (2022-03)</w:t>
    </w:r>
    <w:r>
      <w:rPr>
        <w:rFonts w:ascii="Arial" w:hAnsi="Arial" w:cs="Arial"/>
        <w:b/>
        <w:sz w:val="18"/>
        <w:szCs w:val="18"/>
      </w:rPr>
      <w:fldChar w:fldCharType="end"/>
    </w:r>
  </w:p>
  <w:p w14:paraId="4D13EC67" w14:textId="77777777" w:rsidR="00EF3C81" w:rsidRDefault="00EF3C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D416A">
      <w:rPr>
        <w:rFonts w:ascii="Arial" w:hAnsi="Arial" w:cs="Arial"/>
        <w:b/>
        <w:noProof/>
        <w:sz w:val="18"/>
        <w:szCs w:val="18"/>
      </w:rPr>
      <w:t>19</w:t>
    </w:r>
    <w:r>
      <w:rPr>
        <w:rFonts w:ascii="Arial" w:hAnsi="Arial" w:cs="Arial"/>
        <w:b/>
        <w:sz w:val="18"/>
        <w:szCs w:val="18"/>
      </w:rPr>
      <w:fldChar w:fldCharType="end"/>
    </w:r>
  </w:p>
  <w:p w14:paraId="10610EB4" w14:textId="69ED68E5" w:rsidR="00EF3C81" w:rsidRDefault="00EF3C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5420">
      <w:rPr>
        <w:rFonts w:ascii="Arial" w:hAnsi="Arial" w:cs="Arial"/>
        <w:b/>
        <w:noProof/>
        <w:sz w:val="18"/>
        <w:szCs w:val="18"/>
      </w:rPr>
      <w:t>Release 17</w:t>
    </w:r>
    <w:r>
      <w:rPr>
        <w:rFonts w:ascii="Arial" w:hAnsi="Arial" w:cs="Arial"/>
        <w:b/>
        <w:sz w:val="18"/>
        <w:szCs w:val="18"/>
      </w:rPr>
      <w:fldChar w:fldCharType="end"/>
    </w:r>
  </w:p>
  <w:p w14:paraId="767DB65A" w14:textId="77777777" w:rsidR="00EF3C81" w:rsidRDefault="00EF3C8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9825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A48B2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3C6F5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EDF5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7E06648"/>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8"/>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0B2A"/>
    <w:rsid w:val="00021C8F"/>
    <w:rsid w:val="00040095"/>
    <w:rsid w:val="00041ED5"/>
    <w:rsid w:val="00080512"/>
    <w:rsid w:val="000D58AB"/>
    <w:rsid w:val="000E4335"/>
    <w:rsid w:val="00125A2B"/>
    <w:rsid w:val="00153D37"/>
    <w:rsid w:val="001662EB"/>
    <w:rsid w:val="001751E5"/>
    <w:rsid w:val="00183FA0"/>
    <w:rsid w:val="001A1BEA"/>
    <w:rsid w:val="001C2AC1"/>
    <w:rsid w:val="001E4C61"/>
    <w:rsid w:val="001F168B"/>
    <w:rsid w:val="001F778C"/>
    <w:rsid w:val="002348A8"/>
    <w:rsid w:val="00243C97"/>
    <w:rsid w:val="0030364E"/>
    <w:rsid w:val="00337C8D"/>
    <w:rsid w:val="00356649"/>
    <w:rsid w:val="003652B9"/>
    <w:rsid w:val="00392E12"/>
    <w:rsid w:val="003A3647"/>
    <w:rsid w:val="003A7122"/>
    <w:rsid w:val="003B5FD0"/>
    <w:rsid w:val="003E388A"/>
    <w:rsid w:val="003E4D9F"/>
    <w:rsid w:val="003E6581"/>
    <w:rsid w:val="003E6BEC"/>
    <w:rsid w:val="003F2829"/>
    <w:rsid w:val="003F4FF6"/>
    <w:rsid w:val="004064D7"/>
    <w:rsid w:val="00442AE0"/>
    <w:rsid w:val="00461738"/>
    <w:rsid w:val="004B7A26"/>
    <w:rsid w:val="004E213A"/>
    <w:rsid w:val="00512BBE"/>
    <w:rsid w:val="00543E6C"/>
    <w:rsid w:val="00557E51"/>
    <w:rsid w:val="005640CF"/>
    <w:rsid w:val="00564156"/>
    <w:rsid w:val="00565087"/>
    <w:rsid w:val="005958B6"/>
    <w:rsid w:val="00606A6E"/>
    <w:rsid w:val="00663C2C"/>
    <w:rsid w:val="006912D5"/>
    <w:rsid w:val="006D500D"/>
    <w:rsid w:val="006D55DD"/>
    <w:rsid w:val="006E7775"/>
    <w:rsid w:val="006F688E"/>
    <w:rsid w:val="007125E9"/>
    <w:rsid w:val="00732152"/>
    <w:rsid w:val="00734A5B"/>
    <w:rsid w:val="00742D5B"/>
    <w:rsid w:val="00744E76"/>
    <w:rsid w:val="00747774"/>
    <w:rsid w:val="00760ED1"/>
    <w:rsid w:val="007747C1"/>
    <w:rsid w:val="00783EBD"/>
    <w:rsid w:val="007C4D82"/>
    <w:rsid w:val="007E25FB"/>
    <w:rsid w:val="007E7E87"/>
    <w:rsid w:val="007F6EE5"/>
    <w:rsid w:val="0082287D"/>
    <w:rsid w:val="0084271B"/>
    <w:rsid w:val="008654E0"/>
    <w:rsid w:val="008D0AEE"/>
    <w:rsid w:val="008D55C5"/>
    <w:rsid w:val="008F1C54"/>
    <w:rsid w:val="0090271F"/>
    <w:rsid w:val="009300C7"/>
    <w:rsid w:val="00981802"/>
    <w:rsid w:val="009A6C60"/>
    <w:rsid w:val="009D1CFD"/>
    <w:rsid w:val="009D2A69"/>
    <w:rsid w:val="009D7251"/>
    <w:rsid w:val="00A0600F"/>
    <w:rsid w:val="00A44907"/>
    <w:rsid w:val="00A53724"/>
    <w:rsid w:val="00A746C5"/>
    <w:rsid w:val="00A76924"/>
    <w:rsid w:val="00A83E6A"/>
    <w:rsid w:val="00AA2F58"/>
    <w:rsid w:val="00AC17BB"/>
    <w:rsid w:val="00AD416A"/>
    <w:rsid w:val="00AE39ED"/>
    <w:rsid w:val="00B01665"/>
    <w:rsid w:val="00B0392B"/>
    <w:rsid w:val="00B15449"/>
    <w:rsid w:val="00B1763D"/>
    <w:rsid w:val="00B45420"/>
    <w:rsid w:val="00B6016A"/>
    <w:rsid w:val="00BA4038"/>
    <w:rsid w:val="00BB3F70"/>
    <w:rsid w:val="00C33079"/>
    <w:rsid w:val="00C44437"/>
    <w:rsid w:val="00C840FB"/>
    <w:rsid w:val="00CA3D0C"/>
    <w:rsid w:val="00D13F31"/>
    <w:rsid w:val="00D35C0F"/>
    <w:rsid w:val="00D46D4D"/>
    <w:rsid w:val="00D87E00"/>
    <w:rsid w:val="00DB1818"/>
    <w:rsid w:val="00DC309B"/>
    <w:rsid w:val="00DC4DA2"/>
    <w:rsid w:val="00E24307"/>
    <w:rsid w:val="00E347A6"/>
    <w:rsid w:val="00E77645"/>
    <w:rsid w:val="00E815AC"/>
    <w:rsid w:val="00E84792"/>
    <w:rsid w:val="00EA36AA"/>
    <w:rsid w:val="00EC4A25"/>
    <w:rsid w:val="00EE4B8E"/>
    <w:rsid w:val="00EF3C81"/>
    <w:rsid w:val="00F466E1"/>
    <w:rsid w:val="00F51A02"/>
    <w:rsid w:val="00F653B8"/>
    <w:rsid w:val="00FA1266"/>
    <w:rsid w:val="00FC06B1"/>
    <w:rsid w:val="00FC1192"/>
    <w:rsid w:val="00FC5158"/>
    <w:rsid w:val="00FC560F"/>
    <w:rsid w:val="00FC6E2E"/>
    <w:rsid w:val="00FE34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94B9B6"/>
  <w15:chartTrackingRefBased/>
  <w15:docId w15:val="{9F756E2B-42B0-4AFF-AECA-9699540B5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5420"/>
    <w:pPr>
      <w:overflowPunct w:val="0"/>
      <w:autoSpaceDE w:val="0"/>
      <w:autoSpaceDN w:val="0"/>
      <w:adjustRightInd w:val="0"/>
      <w:spacing w:after="180"/>
      <w:textAlignment w:val="baseline"/>
    </w:pPr>
  </w:style>
  <w:style w:type="paragraph" w:styleId="Heading1">
    <w:name w:val="heading 1"/>
    <w:next w:val="Normal"/>
    <w:qFormat/>
    <w:rsid w:val="00B454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45420"/>
    <w:pPr>
      <w:pBdr>
        <w:top w:val="none" w:sz="0" w:space="0" w:color="auto"/>
      </w:pBdr>
      <w:spacing w:before="180"/>
      <w:outlineLvl w:val="1"/>
    </w:pPr>
    <w:rPr>
      <w:sz w:val="32"/>
    </w:rPr>
  </w:style>
  <w:style w:type="paragraph" w:styleId="Heading3">
    <w:name w:val="heading 3"/>
    <w:basedOn w:val="Heading2"/>
    <w:next w:val="Normal"/>
    <w:link w:val="Heading3Char"/>
    <w:qFormat/>
    <w:rsid w:val="00B45420"/>
    <w:pPr>
      <w:spacing w:before="120"/>
      <w:outlineLvl w:val="2"/>
    </w:pPr>
    <w:rPr>
      <w:sz w:val="28"/>
    </w:rPr>
  </w:style>
  <w:style w:type="paragraph" w:styleId="Heading4">
    <w:name w:val="heading 4"/>
    <w:basedOn w:val="Heading3"/>
    <w:next w:val="Normal"/>
    <w:link w:val="Heading4Char"/>
    <w:qFormat/>
    <w:rsid w:val="00B45420"/>
    <w:pPr>
      <w:ind w:left="1418" w:hanging="1418"/>
      <w:outlineLvl w:val="3"/>
    </w:pPr>
    <w:rPr>
      <w:sz w:val="24"/>
    </w:rPr>
  </w:style>
  <w:style w:type="paragraph" w:styleId="Heading5">
    <w:name w:val="heading 5"/>
    <w:basedOn w:val="Heading4"/>
    <w:next w:val="Normal"/>
    <w:qFormat/>
    <w:rsid w:val="00B45420"/>
    <w:pPr>
      <w:ind w:left="1701" w:hanging="1701"/>
      <w:outlineLvl w:val="4"/>
    </w:pPr>
    <w:rPr>
      <w:sz w:val="22"/>
    </w:rPr>
  </w:style>
  <w:style w:type="paragraph" w:styleId="Heading6">
    <w:name w:val="heading 6"/>
    <w:basedOn w:val="H6"/>
    <w:next w:val="Normal"/>
    <w:qFormat/>
    <w:rsid w:val="00B45420"/>
    <w:pPr>
      <w:outlineLvl w:val="5"/>
    </w:pPr>
  </w:style>
  <w:style w:type="paragraph" w:styleId="Heading7">
    <w:name w:val="heading 7"/>
    <w:basedOn w:val="H6"/>
    <w:next w:val="Normal"/>
    <w:qFormat/>
    <w:rsid w:val="00B45420"/>
    <w:pPr>
      <w:outlineLvl w:val="6"/>
    </w:pPr>
  </w:style>
  <w:style w:type="paragraph" w:styleId="Heading8">
    <w:name w:val="heading 8"/>
    <w:basedOn w:val="Heading1"/>
    <w:next w:val="Normal"/>
    <w:qFormat/>
    <w:rsid w:val="00B45420"/>
    <w:pPr>
      <w:ind w:left="0" w:firstLine="0"/>
      <w:outlineLvl w:val="7"/>
    </w:pPr>
  </w:style>
  <w:style w:type="paragraph" w:styleId="Heading9">
    <w:name w:val="heading 9"/>
    <w:basedOn w:val="Heading8"/>
    <w:next w:val="Normal"/>
    <w:qFormat/>
    <w:rsid w:val="00B45420"/>
    <w:pPr>
      <w:outlineLvl w:val="8"/>
    </w:pPr>
  </w:style>
  <w:style w:type="character" w:default="1" w:styleId="DefaultParagraphFont">
    <w:name w:val="Default Paragraph Font"/>
    <w:semiHidden/>
    <w:rsid w:val="00B454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45420"/>
  </w:style>
  <w:style w:type="paragraph" w:styleId="BodyText">
    <w:name w:val="Body Text"/>
    <w:basedOn w:val="Normal"/>
    <w:link w:val="BodyTextChar"/>
    <w:rsid w:val="00B6016A"/>
    <w:pPr>
      <w:spacing w:after="120"/>
    </w:pPr>
  </w:style>
  <w:style w:type="paragraph" w:styleId="List">
    <w:name w:val="List"/>
    <w:basedOn w:val="Normal"/>
    <w:rsid w:val="00B45420"/>
    <w:pPr>
      <w:ind w:left="568" w:hanging="284"/>
    </w:pPr>
  </w:style>
  <w:style w:type="paragraph" w:styleId="TOC8">
    <w:name w:val="toc 8"/>
    <w:basedOn w:val="TOC1"/>
    <w:rsid w:val="00B45420"/>
    <w:pPr>
      <w:spacing w:before="180"/>
      <w:ind w:left="2693" w:hanging="2693"/>
    </w:pPr>
    <w:rPr>
      <w:b/>
    </w:rPr>
  </w:style>
  <w:style w:type="paragraph" w:styleId="TOC1">
    <w:name w:val="toc 1"/>
    <w:rsid w:val="00B454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table" w:styleId="GridTable1Light">
    <w:name w:val="Grid Table 1 Light"/>
    <w:basedOn w:val="TableNormal"/>
    <w:uiPriority w:val="46"/>
    <w:rsid w:val="00B6016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B45420"/>
  </w:style>
  <w:style w:type="paragraph" w:styleId="Index1">
    <w:name w:val="index 1"/>
    <w:basedOn w:val="Normal"/>
    <w:rsid w:val="00B45420"/>
    <w:pPr>
      <w:keepLines/>
      <w:spacing w:after="0"/>
    </w:pPr>
  </w:style>
  <w:style w:type="paragraph" w:styleId="List2">
    <w:name w:val="List 2"/>
    <w:basedOn w:val="List"/>
    <w:rsid w:val="00B45420"/>
    <w:pPr>
      <w:ind w:left="851"/>
    </w:pPr>
  </w:style>
  <w:style w:type="paragraph" w:styleId="TOC5">
    <w:name w:val="toc 5"/>
    <w:basedOn w:val="TOC4"/>
    <w:rsid w:val="00B45420"/>
    <w:pPr>
      <w:ind w:left="1701" w:hanging="1701"/>
    </w:pPr>
  </w:style>
  <w:style w:type="paragraph" w:styleId="TOC4">
    <w:name w:val="toc 4"/>
    <w:basedOn w:val="TOC3"/>
    <w:rsid w:val="00B45420"/>
    <w:pPr>
      <w:ind w:left="1418" w:hanging="1418"/>
    </w:pPr>
  </w:style>
  <w:style w:type="paragraph" w:styleId="TOC3">
    <w:name w:val="toc 3"/>
    <w:basedOn w:val="TOC2"/>
    <w:rsid w:val="00B45420"/>
    <w:pPr>
      <w:ind w:left="1134" w:hanging="1134"/>
    </w:pPr>
  </w:style>
  <w:style w:type="paragraph" w:styleId="TOC2">
    <w:name w:val="toc 2"/>
    <w:basedOn w:val="TOC1"/>
    <w:rsid w:val="00B45420"/>
    <w:pPr>
      <w:keepNext w:val="0"/>
      <w:spacing w:before="0"/>
      <w:ind w:left="851" w:hanging="851"/>
    </w:pPr>
    <w:rPr>
      <w:sz w:val="20"/>
    </w:rPr>
  </w:style>
  <w:style w:type="table" w:styleId="GridTable1Light-Accent1">
    <w:name w:val="Grid Table 1 Light Accent 1"/>
    <w:basedOn w:val="TableNormal"/>
    <w:uiPriority w:val="46"/>
    <w:rsid w:val="00B6016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B45420"/>
    <w:pPr>
      <w:outlineLvl w:val="9"/>
    </w:pPr>
  </w:style>
  <w:style w:type="table" w:styleId="PlainTable1">
    <w:name w:val="Plain Table 1"/>
    <w:basedOn w:val="TableNormal"/>
    <w:uiPriority w:val="41"/>
    <w:rsid w:val="00B6016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rsid w:val="00B45420"/>
    <w:pPr>
      <w:keepLines/>
      <w:ind w:left="1135" w:hanging="851"/>
    </w:pPr>
  </w:style>
  <w:style w:type="table" w:styleId="PlainTable2">
    <w:name w:val="Plain Table 2"/>
    <w:basedOn w:val="TableNormal"/>
    <w:uiPriority w:val="42"/>
    <w:rsid w:val="00B6016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B45420"/>
    <w:pPr>
      <w:jc w:val="right"/>
    </w:pPr>
  </w:style>
  <w:style w:type="paragraph" w:customStyle="1" w:styleId="TAL">
    <w:name w:val="TAL"/>
    <w:basedOn w:val="Normal"/>
    <w:rsid w:val="00B45420"/>
    <w:pPr>
      <w:keepNext/>
      <w:keepLines/>
      <w:spacing w:after="0"/>
    </w:pPr>
    <w:rPr>
      <w:rFonts w:ascii="Arial" w:hAnsi="Arial"/>
      <w:sz w:val="18"/>
    </w:rPr>
  </w:style>
  <w:style w:type="paragraph" w:customStyle="1" w:styleId="TAH">
    <w:name w:val="TAH"/>
    <w:basedOn w:val="TAC"/>
    <w:rsid w:val="00B45420"/>
    <w:rPr>
      <w:b/>
    </w:rPr>
  </w:style>
  <w:style w:type="paragraph" w:customStyle="1" w:styleId="TAC">
    <w:name w:val="TAC"/>
    <w:basedOn w:val="TAL"/>
    <w:rsid w:val="00B45420"/>
    <w:pPr>
      <w:jc w:val="center"/>
    </w:pPr>
  </w:style>
  <w:style w:type="table" w:styleId="LightGrid">
    <w:name w:val="Light Grid"/>
    <w:basedOn w:val="TableNormal"/>
    <w:uiPriority w:val="62"/>
    <w:rsid w:val="00B6016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X">
    <w:name w:val="EX"/>
    <w:basedOn w:val="Normal"/>
    <w:link w:val="EXChar"/>
    <w:rsid w:val="00B45420"/>
    <w:pPr>
      <w:keepLines/>
      <w:ind w:left="1702" w:hanging="1418"/>
    </w:pPr>
  </w:style>
  <w:style w:type="paragraph" w:customStyle="1" w:styleId="FP">
    <w:name w:val="FP"/>
    <w:basedOn w:val="Normal"/>
    <w:rsid w:val="00B45420"/>
    <w:pPr>
      <w:spacing w:after="0"/>
    </w:pPr>
  </w:style>
  <w:style w:type="table" w:styleId="PlainTable3">
    <w:name w:val="Plain Table 3"/>
    <w:basedOn w:val="TableNormal"/>
    <w:uiPriority w:val="43"/>
    <w:rsid w:val="00B6016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B45420"/>
    <w:pPr>
      <w:spacing w:after="0"/>
    </w:pPr>
  </w:style>
  <w:style w:type="paragraph" w:customStyle="1" w:styleId="B1">
    <w:name w:val="B1"/>
    <w:basedOn w:val="List"/>
    <w:link w:val="B1Char"/>
    <w:rsid w:val="00B45420"/>
  </w:style>
  <w:style w:type="paragraph" w:styleId="List3">
    <w:name w:val="List 3"/>
    <w:basedOn w:val="List2"/>
    <w:rsid w:val="00B45420"/>
    <w:pPr>
      <w:ind w:left="1135"/>
    </w:pPr>
  </w:style>
  <w:style w:type="paragraph" w:customStyle="1" w:styleId="B4">
    <w:name w:val="B4"/>
    <w:basedOn w:val="List4"/>
    <w:rsid w:val="00B45420"/>
  </w:style>
  <w:style w:type="table" w:styleId="GridTable1Light-Accent2">
    <w:name w:val="Grid Table 1 Light Accent 2"/>
    <w:basedOn w:val="TableNormal"/>
    <w:uiPriority w:val="46"/>
    <w:rsid w:val="00B6016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TH">
    <w:name w:val="TH"/>
    <w:basedOn w:val="Normal"/>
    <w:rsid w:val="00B45420"/>
    <w:pPr>
      <w:keepNext/>
      <w:keepLines/>
      <w:spacing w:before="60"/>
      <w:jc w:val="center"/>
    </w:pPr>
    <w:rPr>
      <w:rFonts w:ascii="Arial" w:hAnsi="Arial"/>
      <w:b/>
    </w:rPr>
  </w:style>
  <w:style w:type="paragraph" w:customStyle="1" w:styleId="ZA">
    <w:name w:val="ZA"/>
    <w:rsid w:val="00B454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4">
    <w:name w:val="List 4"/>
    <w:basedOn w:val="List3"/>
    <w:rsid w:val="00B45420"/>
    <w:pPr>
      <w:ind w:left="1418"/>
    </w:pPr>
  </w:style>
  <w:style w:type="paragraph" w:customStyle="1" w:styleId="ZT">
    <w:name w:val="ZT"/>
    <w:rsid w:val="00B454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5">
    <w:name w:val="B5"/>
    <w:basedOn w:val="List5"/>
    <w:rsid w:val="00B45420"/>
  </w:style>
  <w:style w:type="paragraph" w:styleId="List5">
    <w:name w:val="List 5"/>
    <w:basedOn w:val="List4"/>
    <w:rsid w:val="00B45420"/>
    <w:pPr>
      <w:ind w:left="1702"/>
    </w:pPr>
  </w:style>
  <w:style w:type="paragraph" w:customStyle="1" w:styleId="EQ">
    <w:name w:val="EQ"/>
    <w:basedOn w:val="Normal"/>
    <w:next w:val="Normal"/>
    <w:rsid w:val="00B45420"/>
    <w:pPr>
      <w:keepLines/>
      <w:tabs>
        <w:tab w:val="center" w:pos="4536"/>
        <w:tab w:val="right" w:pos="9072"/>
      </w:tabs>
    </w:pPr>
    <w:rPr>
      <w:noProof/>
    </w:rPr>
  </w:style>
  <w:style w:type="paragraph" w:customStyle="1" w:styleId="TF">
    <w:name w:val="TF"/>
    <w:basedOn w:val="TH"/>
    <w:link w:val="TF0"/>
    <w:rsid w:val="00B45420"/>
    <w:pPr>
      <w:keepNext w:val="0"/>
      <w:spacing w:before="0" w:after="240"/>
    </w:pPr>
  </w:style>
  <w:style w:type="paragraph" w:customStyle="1" w:styleId="EditorsNote">
    <w:name w:val="Editor's Note"/>
    <w:basedOn w:val="NO"/>
    <w:rsid w:val="00B45420"/>
    <w:rPr>
      <w:color w:val="FF0000"/>
    </w:rPr>
  </w:style>
  <w:style w:type="paragraph" w:customStyle="1" w:styleId="B2">
    <w:name w:val="B2"/>
    <w:basedOn w:val="List2"/>
    <w:rsid w:val="00B45420"/>
  </w:style>
  <w:style w:type="paragraph" w:customStyle="1" w:styleId="B3">
    <w:name w:val="B3"/>
    <w:basedOn w:val="List3"/>
    <w:rsid w:val="00B45420"/>
  </w:style>
  <w:style w:type="character" w:customStyle="1" w:styleId="BodyTextChar">
    <w:name w:val="Body Text Char"/>
    <w:basedOn w:val="DefaultParagraphFont"/>
    <w:link w:val="BodyText"/>
    <w:rsid w:val="00B6016A"/>
  </w:style>
  <w:style w:type="table" w:styleId="ColorfulGrid">
    <w:name w:val="Colorful Grid"/>
    <w:basedOn w:val="TableNormal"/>
    <w:uiPriority w:val="73"/>
    <w:rsid w:val="00B6016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H6">
    <w:name w:val="H6"/>
    <w:basedOn w:val="Heading5"/>
    <w:next w:val="Normal"/>
    <w:rsid w:val="00B45420"/>
    <w:pPr>
      <w:ind w:left="1985" w:hanging="1985"/>
      <w:outlineLvl w:val="9"/>
    </w:pPr>
    <w:rPr>
      <w:sz w:val="20"/>
    </w:rPr>
  </w:style>
  <w:style w:type="paragraph" w:customStyle="1" w:styleId="ZV">
    <w:name w:val="ZV"/>
    <w:basedOn w:val="ZU"/>
    <w:rsid w:val="00B45420"/>
    <w:pPr>
      <w:framePr w:wrap="notBeside" w:y="16161"/>
    </w:pPr>
  </w:style>
  <w:style w:type="table" w:styleId="ColorfulGrid-Accent1">
    <w:name w:val="Colorful Grid Accent 1"/>
    <w:basedOn w:val="TableNormal"/>
    <w:uiPriority w:val="73"/>
    <w:rsid w:val="00B6016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Grid-Accent1">
    <w:name w:val="Light Grid Accent 1"/>
    <w:basedOn w:val="TableNormal"/>
    <w:uiPriority w:val="62"/>
    <w:rsid w:val="00B6016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GridTable1Light-Accent3">
    <w:name w:val="Grid Table 1 Light Accent 3"/>
    <w:basedOn w:val="TableNormal"/>
    <w:uiPriority w:val="46"/>
    <w:rsid w:val="00B6016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6016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ColorfulGrid-Accent2">
    <w:name w:val="Colorful Grid Accent 2"/>
    <w:basedOn w:val="TableNormal"/>
    <w:uiPriority w:val="73"/>
    <w:rsid w:val="00B6016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character" w:customStyle="1" w:styleId="EXChar">
    <w:name w:val="EX Char"/>
    <w:basedOn w:val="DefaultParagraphFont"/>
    <w:link w:val="EX"/>
    <w:rsid w:val="003E4D9F"/>
  </w:style>
  <w:style w:type="table" w:styleId="ListTable1Light">
    <w:name w:val="List Table 1 Light"/>
    <w:basedOn w:val="TableNormal"/>
    <w:uiPriority w:val="46"/>
    <w:rsid w:val="00B6016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ColorfulGrid-Accent3">
    <w:name w:val="Colorful Grid Accent 3"/>
    <w:basedOn w:val="TableNormal"/>
    <w:uiPriority w:val="73"/>
    <w:rsid w:val="00B6016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character" w:customStyle="1" w:styleId="B1Char">
    <w:name w:val="B1 Char"/>
    <w:basedOn w:val="DefaultParagraphFont"/>
    <w:link w:val="B1"/>
    <w:rsid w:val="003E4D9F"/>
  </w:style>
  <w:style w:type="table" w:styleId="ColorfulGrid-Accent4">
    <w:name w:val="Colorful Grid Accent 4"/>
    <w:basedOn w:val="TableNormal"/>
    <w:uiPriority w:val="73"/>
    <w:rsid w:val="00B6016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customStyle="1" w:styleId="TF0">
    <w:name w:val="TF (文字)"/>
    <w:link w:val="TF"/>
    <w:rsid w:val="001C2AC1"/>
    <w:rPr>
      <w:rFonts w:ascii="Arial" w:hAnsi="Arial"/>
      <w:b/>
    </w:rPr>
  </w:style>
  <w:style w:type="character" w:customStyle="1" w:styleId="Heading2Char">
    <w:name w:val="Heading 2 Char"/>
    <w:link w:val="Heading2"/>
    <w:rsid w:val="000E4335"/>
    <w:rPr>
      <w:rFonts w:ascii="Arial" w:hAnsi="Arial"/>
      <w:sz w:val="32"/>
    </w:rPr>
  </w:style>
  <w:style w:type="character" w:customStyle="1" w:styleId="Heading3Char">
    <w:name w:val="Heading 3 Char"/>
    <w:link w:val="Heading3"/>
    <w:rsid w:val="000E4335"/>
    <w:rPr>
      <w:rFonts w:ascii="Arial" w:hAnsi="Arial"/>
      <w:sz w:val="28"/>
    </w:rPr>
  </w:style>
  <w:style w:type="character" w:customStyle="1" w:styleId="Heading4Char">
    <w:name w:val="Heading 4 Char"/>
    <w:link w:val="Heading4"/>
    <w:rsid w:val="000E4335"/>
    <w:rPr>
      <w:rFonts w:ascii="Arial" w:hAnsi="Arial"/>
      <w:sz w:val="24"/>
    </w:rPr>
  </w:style>
  <w:style w:type="table" w:styleId="LightGrid-Accent2">
    <w:name w:val="Light Grid Accent 2"/>
    <w:basedOn w:val="TableNormal"/>
    <w:uiPriority w:val="62"/>
    <w:rsid w:val="00B6016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B6016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stTable1Light-Accent1">
    <w:name w:val="List Table 1 Light Accent 1"/>
    <w:basedOn w:val="TableNormal"/>
    <w:uiPriority w:val="46"/>
    <w:rsid w:val="00B6016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1Light-Accent5">
    <w:name w:val="Grid Table 1 Light Accent 5"/>
    <w:basedOn w:val="TableNormal"/>
    <w:uiPriority w:val="46"/>
    <w:rsid w:val="00B6016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6016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ListTable1Light-Accent2">
    <w:name w:val="List Table 1 Light Accent 2"/>
    <w:basedOn w:val="TableNormal"/>
    <w:uiPriority w:val="46"/>
    <w:rsid w:val="00B6016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B6016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B6016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B6016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6016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6016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6016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6016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6016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6016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character" w:customStyle="1" w:styleId="NOChar">
    <w:name w:val="NO Char"/>
    <w:link w:val="NO"/>
    <w:rsid w:val="00F51A02"/>
  </w:style>
  <w:style w:type="table" w:styleId="ColorfulGrid-Accent5">
    <w:name w:val="Colorful Grid Accent 5"/>
    <w:basedOn w:val="TableNormal"/>
    <w:uiPriority w:val="73"/>
    <w:rsid w:val="00B6016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B6016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B6016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6016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B6016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B6016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B6016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B6016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B6016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B6016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6016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6016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6016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B6016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6016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6016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rsid w:val="00B6016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6016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B6016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B6016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B6016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B6016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B6016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
    <w:name w:val="Grid Table 2"/>
    <w:basedOn w:val="TableNormal"/>
    <w:uiPriority w:val="47"/>
    <w:rsid w:val="00B6016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B6016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6016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6016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6016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6016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6016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601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601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601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601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601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601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601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601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601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601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601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601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601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601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601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601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601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601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601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601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601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6016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B6016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6016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6016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6016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6016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6016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6016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6016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6016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6016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6016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6016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4">
    <w:name w:val="Light Grid Accent 4"/>
    <w:basedOn w:val="TableNormal"/>
    <w:uiPriority w:val="62"/>
    <w:rsid w:val="00B6016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B6016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B6016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B6016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6016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B6016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B6016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B6016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B6016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B6016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B6016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6016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B6016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B6016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B6016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B6016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B6016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B6016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6016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6016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6016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6016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6016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6016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6016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6016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601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601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601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601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601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601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601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6016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6016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6016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6016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6016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6016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6016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6016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6016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6016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6016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6016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6016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6016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6016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6016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6016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6016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6016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6016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6016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rsid w:val="00B6016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6016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B6016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B6016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B6016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B6016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B6016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B6016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6016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B6016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B6016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B6016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B6016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B6016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B601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601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B601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B601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B601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B601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B601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B6016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6016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B6016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B6016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B6016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B6016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B6016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B6016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6016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6016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6016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6016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6016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6016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B6016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6016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6016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6016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6016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6016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6016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B601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601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601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601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601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601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601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B6016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6016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B6016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B6016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B6016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B6016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B6016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B6016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B6016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B6016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B6016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B6016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B6016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B6016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B6016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B6016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B6016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B6016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B6016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B60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B601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B6016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B6016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B6016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B601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B601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B6016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B6016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6016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B6016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B6016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B6016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B601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B601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B6016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B6016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B6016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B601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B6016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B6016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B601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B6016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6016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60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B6016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B6016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B6016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B4542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B45420"/>
    <w:pPr>
      <w:keepNext/>
      <w:spacing w:after="0"/>
    </w:pPr>
    <w:rPr>
      <w:rFonts w:ascii="Arial" w:hAnsi="Arial"/>
      <w:sz w:val="18"/>
    </w:rPr>
  </w:style>
  <w:style w:type="paragraph" w:customStyle="1" w:styleId="NW">
    <w:name w:val="NW"/>
    <w:basedOn w:val="NO"/>
    <w:rsid w:val="00B45420"/>
    <w:pPr>
      <w:spacing w:after="0"/>
    </w:pPr>
  </w:style>
  <w:style w:type="paragraph" w:customStyle="1" w:styleId="PL">
    <w:name w:val="PL"/>
    <w:rsid w:val="00B454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N">
    <w:name w:val="TAN"/>
    <w:basedOn w:val="TAL"/>
    <w:rsid w:val="00B45420"/>
    <w:pPr>
      <w:ind w:left="851" w:hanging="851"/>
    </w:pPr>
  </w:style>
  <w:style w:type="paragraph" w:styleId="Index2">
    <w:name w:val="index 2"/>
    <w:basedOn w:val="Index1"/>
    <w:rsid w:val="00B45420"/>
    <w:pPr>
      <w:ind w:left="284"/>
    </w:pPr>
  </w:style>
  <w:style w:type="paragraph" w:customStyle="1" w:styleId="ZH">
    <w:name w:val="ZH"/>
    <w:rsid w:val="00B4542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B45420"/>
    <w:pPr>
      <w:ind w:left="851"/>
    </w:pPr>
  </w:style>
  <w:style w:type="paragraph" w:styleId="Header">
    <w:name w:val="header"/>
    <w:link w:val="HeaderChar"/>
    <w:rsid w:val="00B45420"/>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link w:val="Header"/>
    <w:rPr>
      <w:rFonts w:ascii="Arial" w:hAnsi="Arial"/>
      <w:b/>
      <w:noProof/>
      <w:sz w:val="18"/>
    </w:rPr>
  </w:style>
  <w:style w:type="character" w:styleId="FootnoteReference">
    <w:name w:val="footnote reference"/>
    <w:rsid w:val="00B45420"/>
    <w:rPr>
      <w:b/>
      <w:position w:val="6"/>
      <w:sz w:val="16"/>
    </w:rPr>
  </w:style>
  <w:style w:type="paragraph" w:styleId="FootnoteText">
    <w:name w:val="footnote text"/>
    <w:basedOn w:val="Normal"/>
    <w:link w:val="FootnoteTextChar"/>
    <w:rsid w:val="00B45420"/>
    <w:pPr>
      <w:keepLines/>
      <w:spacing w:after="0"/>
      <w:ind w:left="454" w:hanging="454"/>
    </w:pPr>
    <w:rPr>
      <w:sz w:val="16"/>
    </w:rPr>
  </w:style>
  <w:style w:type="character" w:customStyle="1" w:styleId="FootnoteTextChar">
    <w:name w:val="Footnote Text Char"/>
    <w:link w:val="FootnoteText"/>
    <w:rPr>
      <w:sz w:val="16"/>
    </w:rPr>
  </w:style>
  <w:style w:type="paragraph" w:styleId="TOC9">
    <w:name w:val="toc 9"/>
    <w:basedOn w:val="TOC8"/>
    <w:rsid w:val="00B45420"/>
    <w:pPr>
      <w:ind w:left="1418" w:hanging="1418"/>
    </w:pPr>
  </w:style>
  <w:style w:type="paragraph" w:styleId="TOC6">
    <w:name w:val="toc 6"/>
    <w:basedOn w:val="TOC5"/>
    <w:next w:val="Normal"/>
    <w:rsid w:val="00B45420"/>
    <w:pPr>
      <w:ind w:left="1985" w:hanging="1985"/>
    </w:pPr>
  </w:style>
  <w:style w:type="paragraph" w:styleId="TOC7">
    <w:name w:val="toc 7"/>
    <w:basedOn w:val="TOC6"/>
    <w:next w:val="Normal"/>
    <w:rsid w:val="00B45420"/>
    <w:pPr>
      <w:ind w:left="2268" w:hanging="2268"/>
    </w:pPr>
  </w:style>
  <w:style w:type="paragraph" w:styleId="ListBullet2">
    <w:name w:val="List Bullet 2"/>
    <w:basedOn w:val="ListBullet"/>
    <w:rsid w:val="00B45420"/>
    <w:pPr>
      <w:ind w:left="851"/>
    </w:pPr>
  </w:style>
  <w:style w:type="paragraph" w:styleId="ListBullet3">
    <w:name w:val="List Bullet 3"/>
    <w:basedOn w:val="ListBullet2"/>
    <w:rsid w:val="00B45420"/>
    <w:pPr>
      <w:ind w:left="1135"/>
    </w:pPr>
  </w:style>
  <w:style w:type="paragraph" w:styleId="ListNumber">
    <w:name w:val="List Number"/>
    <w:basedOn w:val="List"/>
    <w:rsid w:val="00B45420"/>
  </w:style>
  <w:style w:type="paragraph" w:customStyle="1" w:styleId="ZB">
    <w:name w:val="ZB"/>
    <w:rsid w:val="00B454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4542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454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G">
    <w:name w:val="ZG"/>
    <w:rsid w:val="00B4542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
    <w:name w:val="List Bullet"/>
    <w:basedOn w:val="List"/>
    <w:rsid w:val="00B45420"/>
  </w:style>
  <w:style w:type="paragraph" w:styleId="ListBullet4">
    <w:name w:val="List Bullet 4"/>
    <w:basedOn w:val="ListBullet3"/>
    <w:rsid w:val="00B45420"/>
    <w:pPr>
      <w:ind w:left="1418"/>
    </w:pPr>
  </w:style>
  <w:style w:type="paragraph" w:styleId="ListBullet5">
    <w:name w:val="List Bullet 5"/>
    <w:basedOn w:val="ListBullet4"/>
    <w:rsid w:val="00B45420"/>
    <w:pPr>
      <w:ind w:left="1702"/>
    </w:pPr>
  </w:style>
  <w:style w:type="paragraph" w:styleId="Footer">
    <w:name w:val="footer"/>
    <w:basedOn w:val="Header"/>
    <w:link w:val="FooterChar"/>
    <w:rsid w:val="00B45420"/>
    <w:pPr>
      <w:jc w:val="center"/>
    </w:pPr>
    <w:rPr>
      <w:i/>
    </w:rPr>
  </w:style>
  <w:style w:type="character" w:customStyle="1" w:styleId="FooterChar">
    <w:name w:val="Footer Char"/>
    <w:link w:val="Footer"/>
    <w:rPr>
      <w:rFonts w:ascii="Arial" w:hAnsi="Arial"/>
      <w:b/>
      <w:i/>
      <w:noProof/>
      <w:sz w:val="18"/>
    </w:rPr>
  </w:style>
  <w:style w:type="paragraph" w:customStyle="1" w:styleId="ZTD">
    <w:name w:val="ZTD"/>
    <w:basedOn w:val="ZB"/>
    <w:rsid w:val="00B45420"/>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532796">
      <w:bodyDiv w:val="1"/>
      <w:marLeft w:val="0"/>
      <w:marRight w:val="0"/>
      <w:marTop w:val="0"/>
      <w:marBottom w:val="0"/>
      <w:divBdr>
        <w:top w:val="none" w:sz="0" w:space="0" w:color="auto"/>
        <w:left w:val="none" w:sz="0" w:space="0" w:color="auto"/>
        <w:bottom w:val="none" w:sz="0" w:space="0" w:color="auto"/>
        <w:right w:val="none" w:sz="0" w:space="0" w:color="auto"/>
      </w:divBdr>
    </w:div>
    <w:div w:id="598025222">
      <w:bodyDiv w:val="1"/>
      <w:marLeft w:val="0"/>
      <w:marRight w:val="0"/>
      <w:marTop w:val="0"/>
      <w:marBottom w:val="0"/>
      <w:divBdr>
        <w:top w:val="none" w:sz="0" w:space="0" w:color="auto"/>
        <w:left w:val="none" w:sz="0" w:space="0" w:color="auto"/>
        <w:bottom w:val="none" w:sz="0" w:space="0" w:color="auto"/>
        <w:right w:val="none" w:sz="0" w:space="0" w:color="auto"/>
      </w:divBdr>
    </w:div>
    <w:div w:id="1097748521">
      <w:bodyDiv w:val="1"/>
      <w:marLeft w:val="0"/>
      <w:marRight w:val="0"/>
      <w:marTop w:val="0"/>
      <w:marBottom w:val="0"/>
      <w:divBdr>
        <w:top w:val="none" w:sz="0" w:space="0" w:color="auto"/>
        <w:left w:val="none" w:sz="0" w:space="0" w:color="auto"/>
        <w:bottom w:val="none" w:sz="0" w:space="0" w:color="auto"/>
        <w:right w:val="none" w:sz="0" w:space="0" w:color="auto"/>
      </w:divBdr>
    </w:div>
    <w:div w:id="1175651503">
      <w:bodyDiv w:val="1"/>
      <w:marLeft w:val="0"/>
      <w:marRight w:val="0"/>
      <w:marTop w:val="0"/>
      <w:marBottom w:val="0"/>
      <w:divBdr>
        <w:top w:val="none" w:sz="0" w:space="0" w:color="auto"/>
        <w:left w:val="none" w:sz="0" w:space="0" w:color="auto"/>
        <w:bottom w:val="none" w:sz="0" w:space="0" w:color="auto"/>
        <w:right w:val="none" w:sz="0" w:space="0" w:color="auto"/>
      </w:divBdr>
    </w:div>
    <w:div w:id="1185166460">
      <w:bodyDiv w:val="1"/>
      <w:marLeft w:val="0"/>
      <w:marRight w:val="0"/>
      <w:marTop w:val="0"/>
      <w:marBottom w:val="0"/>
      <w:divBdr>
        <w:top w:val="none" w:sz="0" w:space="0" w:color="auto"/>
        <w:left w:val="none" w:sz="0" w:space="0" w:color="auto"/>
        <w:bottom w:val="none" w:sz="0" w:space="0" w:color="auto"/>
        <w:right w:val="none" w:sz="0" w:space="0" w:color="auto"/>
      </w:divBdr>
    </w:div>
    <w:div w:id="1431269093">
      <w:bodyDiv w:val="1"/>
      <w:marLeft w:val="0"/>
      <w:marRight w:val="0"/>
      <w:marTop w:val="0"/>
      <w:marBottom w:val="0"/>
      <w:divBdr>
        <w:top w:val="none" w:sz="0" w:space="0" w:color="auto"/>
        <w:left w:val="none" w:sz="0" w:space="0" w:color="auto"/>
        <w:bottom w:val="none" w:sz="0" w:space="0" w:color="auto"/>
        <w:right w:val="none" w:sz="0" w:space="0" w:color="auto"/>
      </w:divBdr>
    </w:div>
    <w:div w:id="1737705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19</Pages>
  <Words>6335</Words>
  <Characters>36112</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3GPP TS 24.139</vt:lpstr>
    </vt:vector>
  </TitlesOfParts>
  <Manager/>
  <Company/>
  <LinksUpToDate>false</LinksUpToDate>
  <CharactersWithSpaces>42363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24.139</dc:title>
  <dc:subject>3GPP system - fixed broadband access network interworking; Stage 3 (Release 17)</dc:subject>
  <dc:creator>MCC Support</dc:creator>
  <cp:keywords>access, packet mode, UMTS, LTE</cp:keywords>
  <dc:description/>
  <cp:lastModifiedBy>23.700-10_CR0001R1_(Rel-17)_FS_eIMS5G2</cp:lastModifiedBy>
  <cp:revision>6</cp:revision>
  <dcterms:created xsi:type="dcterms:W3CDTF">2022-01-28T15:24:00Z</dcterms:created>
  <dcterms:modified xsi:type="dcterms:W3CDTF">2022-03-08T15:46:00Z</dcterms:modified>
</cp:coreProperties>
</file>