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991BD7" w:rsidRDefault="0002566A">
      <w:pPr>
        <w:pStyle w:val="ZA"/>
        <w:framePr w:wrap="notBeside"/>
      </w:pPr>
      <w:bookmarkStart w:id="0" w:name="page1"/>
      <w:bookmarkStart w:id="1" w:name="_GoBack"/>
      <w:bookmarkEnd w:id="1"/>
      <w:r w:rsidRPr="00991BD7">
        <w:rPr>
          <w:sz w:val="64"/>
        </w:rPr>
        <w:t xml:space="preserve">3GPP TR </w:t>
      </w:r>
      <w:r w:rsidRPr="00991BD7">
        <w:rPr>
          <w:rFonts w:hint="eastAsia"/>
          <w:sz w:val="64"/>
          <w:lang w:eastAsia="zh-CN"/>
        </w:rPr>
        <w:t>37</w:t>
      </w:r>
      <w:r w:rsidR="00E4405D" w:rsidRPr="00991BD7">
        <w:rPr>
          <w:sz w:val="64"/>
          <w:lang w:eastAsia="zh-CN"/>
        </w:rPr>
        <w:t>.</w:t>
      </w:r>
      <w:r w:rsidR="00F5079B" w:rsidRPr="00991BD7">
        <w:rPr>
          <w:sz w:val="64"/>
          <w:lang w:eastAsia="zh-CN"/>
        </w:rPr>
        <w:t xml:space="preserve">843 </w:t>
      </w:r>
      <w:r w:rsidR="00BB18E7" w:rsidRPr="00991BD7">
        <w:t>V</w:t>
      </w:r>
      <w:r w:rsidR="00BB18E7" w:rsidRPr="00991BD7">
        <w:rPr>
          <w:lang w:eastAsia="zh-CN"/>
        </w:rPr>
        <w:t>1</w:t>
      </w:r>
      <w:r w:rsidR="00441A07" w:rsidRPr="00991BD7">
        <w:rPr>
          <w:rFonts w:eastAsia="Malgun Gothic" w:hint="eastAsia"/>
          <w:lang w:eastAsia="ko-KR"/>
        </w:rPr>
        <w:t>5</w:t>
      </w:r>
      <w:r w:rsidR="00E17A88" w:rsidRPr="00991BD7">
        <w:t>.</w:t>
      </w:r>
      <w:r w:rsidR="009A7EA7">
        <w:t>7</w:t>
      </w:r>
      <w:r w:rsidR="00E17A88" w:rsidRPr="00991BD7">
        <w:t>.</w:t>
      </w:r>
      <w:r w:rsidR="0040446F" w:rsidRPr="00991BD7">
        <w:rPr>
          <w:lang w:eastAsia="zh-CN"/>
        </w:rPr>
        <w:t>0</w:t>
      </w:r>
      <w:r w:rsidR="00E8629F" w:rsidRPr="00991BD7">
        <w:t xml:space="preserve"> </w:t>
      </w:r>
      <w:r w:rsidR="00E17A88" w:rsidRPr="00991BD7">
        <w:rPr>
          <w:sz w:val="32"/>
        </w:rPr>
        <w:t>(</w:t>
      </w:r>
      <w:r w:rsidR="00E17A88" w:rsidRPr="00991BD7">
        <w:rPr>
          <w:rFonts w:hint="eastAsia"/>
          <w:sz w:val="32"/>
          <w:lang w:eastAsia="zh-CN"/>
        </w:rPr>
        <w:t>20</w:t>
      </w:r>
      <w:r w:rsidR="009A7EA7">
        <w:rPr>
          <w:sz w:val="32"/>
          <w:lang w:eastAsia="zh-CN"/>
        </w:rPr>
        <w:t>20</w:t>
      </w:r>
      <w:r w:rsidR="00E17A88" w:rsidRPr="00991BD7">
        <w:rPr>
          <w:sz w:val="32"/>
        </w:rPr>
        <w:t>-</w:t>
      </w:r>
      <w:r w:rsidR="009A7EA7">
        <w:rPr>
          <w:sz w:val="32"/>
        </w:rPr>
        <w:t>06</w:t>
      </w:r>
      <w:r w:rsidR="00E8629F" w:rsidRPr="00991BD7">
        <w:rPr>
          <w:sz w:val="32"/>
        </w:rPr>
        <w:t>)</w:t>
      </w:r>
    </w:p>
    <w:p w:rsidR="00E8629F" w:rsidRPr="00991BD7" w:rsidRDefault="00E8629F">
      <w:pPr>
        <w:pStyle w:val="ZB"/>
        <w:framePr w:wrap="notBeside"/>
      </w:pPr>
      <w:r w:rsidRPr="00991BD7">
        <w:t>Technical Report</w:t>
      </w:r>
    </w:p>
    <w:p w:rsidR="00E8629F" w:rsidRPr="00991BD7" w:rsidRDefault="00E8629F">
      <w:pPr>
        <w:pStyle w:val="ZT"/>
        <w:framePr w:wrap="notBeside"/>
      </w:pPr>
      <w:r w:rsidRPr="00991BD7">
        <w:t>3rd Generation Partnership Project;</w:t>
      </w:r>
    </w:p>
    <w:p w:rsidR="00E8629F" w:rsidRPr="00991BD7" w:rsidRDefault="00E8629F">
      <w:pPr>
        <w:pStyle w:val="ZT"/>
        <w:framePr w:wrap="notBeside"/>
      </w:pPr>
      <w:r w:rsidRPr="00991BD7">
        <w:t xml:space="preserve">Technical Specification Group </w:t>
      </w:r>
      <w:r w:rsidR="0002566A" w:rsidRPr="00991BD7">
        <w:t>Radio Access Network</w:t>
      </w:r>
      <w:r w:rsidRPr="00991BD7">
        <w:t>;</w:t>
      </w:r>
    </w:p>
    <w:p w:rsidR="00E3541A" w:rsidRPr="00991BD7" w:rsidRDefault="00160C2D">
      <w:pPr>
        <w:pStyle w:val="ZT"/>
        <w:framePr w:wrap="notBeside"/>
        <w:rPr>
          <w:lang w:eastAsia="zh-CN"/>
        </w:rPr>
      </w:pPr>
      <w:r w:rsidRPr="00991BD7">
        <w:t>Evolved Universal Terrestrial Radio Access (</w:t>
      </w:r>
      <w:r w:rsidR="009F1B50" w:rsidRPr="00991BD7">
        <w:t>E-UTRA</w:t>
      </w:r>
      <w:r w:rsidRPr="00991BD7">
        <w:t>)</w:t>
      </w:r>
      <w:r w:rsidR="009F1B50" w:rsidRPr="00991BD7">
        <w:t xml:space="preserve"> and </w:t>
      </w:r>
      <w:r w:rsidRPr="00991BD7">
        <w:t>Universal Terrestrial Radio Access (</w:t>
      </w:r>
      <w:r w:rsidR="009F1B50" w:rsidRPr="00991BD7">
        <w:t>UTRA</w:t>
      </w:r>
      <w:r w:rsidRPr="00991BD7">
        <w:t>)</w:t>
      </w:r>
      <w:r w:rsidR="00E3541A" w:rsidRPr="00991BD7">
        <w:rPr>
          <w:rFonts w:hint="eastAsia"/>
          <w:lang w:eastAsia="zh-CN"/>
        </w:rPr>
        <w:t>;</w:t>
      </w:r>
    </w:p>
    <w:p w:rsidR="00E3541A" w:rsidRPr="00991BD7" w:rsidRDefault="00E3541A">
      <w:pPr>
        <w:pStyle w:val="ZT"/>
        <w:framePr w:wrap="notBeside"/>
        <w:rPr>
          <w:lang w:eastAsia="zh-CN"/>
        </w:rPr>
      </w:pPr>
      <w:r w:rsidRPr="00991BD7">
        <w:rPr>
          <w:rFonts w:hint="eastAsia"/>
          <w:lang w:eastAsia="zh-CN"/>
        </w:rPr>
        <w:t>Radio Frequency (RF) requirement background for</w:t>
      </w:r>
    </w:p>
    <w:p w:rsidR="00E8629F" w:rsidRPr="00991BD7" w:rsidRDefault="00E3541A">
      <w:pPr>
        <w:pStyle w:val="ZT"/>
        <w:framePr w:wrap="notBeside"/>
        <w:rPr>
          <w:lang w:eastAsia="zh-CN"/>
        </w:rPr>
      </w:pPr>
      <w:r w:rsidRPr="00991BD7">
        <w:rPr>
          <w:rFonts w:hint="eastAsia"/>
          <w:lang w:eastAsia="zh-CN"/>
        </w:rPr>
        <w:t xml:space="preserve"> Active Antenna System (AAS) Base Station (BS)</w:t>
      </w:r>
      <w:r w:rsidR="00C01F24" w:rsidRPr="00991BD7">
        <w:rPr>
          <w:lang w:eastAsia="zh-CN"/>
        </w:rPr>
        <w:t xml:space="preserve"> radiated requirements</w:t>
      </w:r>
    </w:p>
    <w:p w:rsidR="00F11F67" w:rsidRPr="00991BD7" w:rsidRDefault="00F11F67" w:rsidP="00F11F67">
      <w:pPr>
        <w:pStyle w:val="ZT"/>
        <w:framePr w:wrap="notBeside"/>
        <w:rPr>
          <w:i/>
          <w:sz w:val="28"/>
        </w:rPr>
      </w:pPr>
      <w:r w:rsidRPr="00991BD7">
        <w:t>(</w:t>
      </w:r>
      <w:r w:rsidRPr="00991BD7">
        <w:rPr>
          <w:rStyle w:val="ZGSM"/>
        </w:rPr>
        <w:t>Release 15</w:t>
      </w:r>
      <w:r w:rsidRPr="00991BD7">
        <w:t>)</w:t>
      </w:r>
    </w:p>
    <w:p w:rsidR="00E8629F" w:rsidRPr="00991BD7" w:rsidRDefault="00E8629F" w:rsidP="00BF5207">
      <w:pPr>
        <w:pStyle w:val="ZU"/>
        <w:framePr w:h="7273" w:hRule="exact" w:wrap="notBeside"/>
        <w:tabs>
          <w:tab w:val="right" w:pos="10206"/>
        </w:tabs>
        <w:jc w:val="left"/>
      </w:pPr>
      <w:r w:rsidRPr="00991BD7">
        <w:tab/>
      </w:r>
    </w:p>
    <w:p w:rsidR="00441A07" w:rsidRPr="00991BD7" w:rsidRDefault="003F0B2C" w:rsidP="00441A07">
      <w:pPr>
        <w:pStyle w:val="ZU"/>
        <w:framePr w:h="7273" w:hRule="exact" w:wrap="notBeside"/>
        <w:tabs>
          <w:tab w:val="right" w:pos="10206"/>
        </w:tabs>
        <w:jc w:val="left"/>
      </w:pPr>
      <w:r w:rsidRPr="00991BD7">
        <w:rPr>
          <w:i/>
        </w:rPr>
        <w:drawing>
          <wp:inline distT="0" distB="0" distL="0" distR="0">
            <wp:extent cx="1203325" cy="833755"/>
            <wp:effectExtent l="0" t="0" r="0" b="0"/>
            <wp:docPr id="2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325" cy="833755"/>
                    </a:xfrm>
                    <a:prstGeom prst="rect">
                      <a:avLst/>
                    </a:prstGeom>
                    <a:noFill/>
                    <a:ln>
                      <a:noFill/>
                    </a:ln>
                  </pic:spPr>
                </pic:pic>
              </a:graphicData>
            </a:graphic>
          </wp:inline>
        </w:drawing>
      </w:r>
      <w:r w:rsidR="00441A07" w:rsidRPr="00991BD7">
        <w:tab/>
      </w:r>
      <w:r w:rsidRPr="00991BD7">
        <w:drawing>
          <wp:inline distT="0" distB="0" distL="0" distR="0">
            <wp:extent cx="1633855" cy="948055"/>
            <wp:effectExtent l="0" t="0" r="0" b="0"/>
            <wp:docPr id="20"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3855" cy="948055"/>
                    </a:xfrm>
                    <a:prstGeom prst="rect">
                      <a:avLst/>
                    </a:prstGeom>
                    <a:noFill/>
                    <a:ln>
                      <a:noFill/>
                    </a:ln>
                  </pic:spPr>
                </pic:pic>
              </a:graphicData>
            </a:graphic>
          </wp:inline>
        </w:drawing>
      </w:r>
    </w:p>
    <w:p w:rsidR="00E8629F" w:rsidRPr="00991BD7" w:rsidRDefault="00E8629F" w:rsidP="00BF5207">
      <w:pPr>
        <w:pStyle w:val="ZU"/>
        <w:framePr w:h="7273" w:hRule="exact" w:wrap="notBeside"/>
        <w:tabs>
          <w:tab w:val="right" w:pos="10206"/>
        </w:tabs>
        <w:jc w:val="left"/>
      </w:pPr>
    </w:p>
    <w:p w:rsidR="00E8629F" w:rsidRPr="00991BD7" w:rsidRDefault="00E8629F">
      <w:pPr>
        <w:framePr w:h="1636" w:hRule="exact" w:wrap="notBeside" w:vAnchor="page" w:hAnchor="margin" w:y="15121"/>
        <w:rPr>
          <w:sz w:val="16"/>
        </w:rPr>
      </w:pPr>
      <w:r w:rsidRPr="00991BD7">
        <w:rPr>
          <w:sz w:val="16"/>
        </w:rPr>
        <w:t>The present document has been developed within the 3</w:t>
      </w:r>
      <w:r w:rsidRPr="00991BD7">
        <w:rPr>
          <w:sz w:val="16"/>
          <w:vertAlign w:val="superscript"/>
        </w:rPr>
        <w:t>rd</w:t>
      </w:r>
      <w:r w:rsidRPr="00991BD7">
        <w:rPr>
          <w:sz w:val="16"/>
        </w:rPr>
        <w:t xml:space="preserve"> Generation Partnership Project (3GPP</w:t>
      </w:r>
      <w:r w:rsidRPr="00991BD7">
        <w:rPr>
          <w:sz w:val="16"/>
          <w:vertAlign w:val="superscript"/>
        </w:rPr>
        <w:t xml:space="preserve"> TM</w:t>
      </w:r>
      <w:r w:rsidRPr="00991BD7">
        <w:rPr>
          <w:sz w:val="16"/>
        </w:rPr>
        <w:t>) and may be further elaborated for the purposes of 3GPP.</w:t>
      </w:r>
      <w:r w:rsidRPr="00991BD7">
        <w:rPr>
          <w:sz w:val="16"/>
        </w:rPr>
        <w:br/>
        <w:t>The present document has not been subject to any approval process by the 3GPP</w:t>
      </w:r>
      <w:r w:rsidRPr="00991BD7">
        <w:rPr>
          <w:sz w:val="16"/>
          <w:vertAlign w:val="superscript"/>
        </w:rPr>
        <w:t xml:space="preserve"> </w:t>
      </w:r>
      <w:r w:rsidRPr="00991BD7">
        <w:rPr>
          <w:sz w:val="16"/>
        </w:rPr>
        <w:t>Organizational Partners and shall not be implemented.</w:t>
      </w:r>
      <w:r w:rsidRPr="00991BD7">
        <w:rPr>
          <w:sz w:val="16"/>
        </w:rPr>
        <w:br/>
        <w:t xml:space="preserve">This </w:t>
      </w:r>
      <w:r w:rsidR="000D6CFC" w:rsidRPr="00991BD7">
        <w:rPr>
          <w:sz w:val="16"/>
        </w:rPr>
        <w:t>Report</w:t>
      </w:r>
      <w:r w:rsidRPr="00991BD7">
        <w:rPr>
          <w:sz w:val="16"/>
        </w:rPr>
        <w:t xml:space="preserve"> is provided for future development work within 3GPP</w:t>
      </w:r>
      <w:r w:rsidRPr="00991BD7">
        <w:rPr>
          <w:sz w:val="16"/>
          <w:vertAlign w:val="superscript"/>
        </w:rPr>
        <w:t xml:space="preserve"> </w:t>
      </w:r>
      <w:r w:rsidRPr="00991BD7">
        <w:rPr>
          <w:sz w:val="16"/>
        </w:rPr>
        <w:t>only. The Organizational Partners accept no liability for any use of this Specification.</w:t>
      </w:r>
      <w:r w:rsidRPr="00991BD7">
        <w:rPr>
          <w:sz w:val="16"/>
        </w:rPr>
        <w:br/>
        <w:t xml:space="preserve">Specifications and </w:t>
      </w:r>
      <w:r w:rsidR="000D6CFC" w:rsidRPr="00991BD7">
        <w:rPr>
          <w:sz w:val="16"/>
        </w:rPr>
        <w:t>Reports</w:t>
      </w:r>
      <w:r w:rsidRPr="00991BD7">
        <w:rPr>
          <w:sz w:val="16"/>
        </w:rPr>
        <w:t xml:space="preserve"> for implementation of the 3GPP</w:t>
      </w:r>
      <w:r w:rsidRPr="00991BD7">
        <w:rPr>
          <w:sz w:val="16"/>
          <w:vertAlign w:val="superscript"/>
        </w:rPr>
        <w:t xml:space="preserve"> TM</w:t>
      </w:r>
      <w:r w:rsidRPr="00991BD7">
        <w:rPr>
          <w:sz w:val="16"/>
        </w:rPr>
        <w:t xml:space="preserve"> system should be obtained via the 3GPP Organizational Partners' Publications Offices.</w:t>
      </w:r>
    </w:p>
    <w:p w:rsidR="00E8629F" w:rsidRPr="00991BD7" w:rsidRDefault="00E8629F">
      <w:pPr>
        <w:pStyle w:val="ZV"/>
        <w:framePr w:wrap="notBeside"/>
      </w:pPr>
    </w:p>
    <w:p w:rsidR="00E8629F" w:rsidRPr="00991BD7" w:rsidRDefault="00E8629F"/>
    <w:bookmarkEnd w:id="0"/>
    <w:p w:rsidR="00E8629F" w:rsidRPr="00991BD7" w:rsidRDefault="00E8629F">
      <w:pPr>
        <w:sectPr w:rsidR="00E8629F" w:rsidRPr="00991BD7" w:rsidSect="00CC0947">
          <w:footnotePr>
            <w:numRestart w:val="eachSect"/>
          </w:footnotePr>
          <w:pgSz w:w="11907" w:h="16840"/>
          <w:pgMar w:top="2268" w:right="851" w:bottom="10773" w:left="851" w:header="0" w:footer="0" w:gutter="0"/>
          <w:cols w:space="720"/>
        </w:sectPr>
      </w:pPr>
    </w:p>
    <w:p w:rsidR="00E8629F" w:rsidRPr="00991BD7" w:rsidRDefault="00E8629F">
      <w:bookmarkStart w:id="2" w:name="page2"/>
    </w:p>
    <w:p w:rsidR="00E8629F" w:rsidRPr="00991BD7" w:rsidRDefault="00E8629F"/>
    <w:p w:rsidR="00E8629F" w:rsidRPr="00991BD7" w:rsidRDefault="00E8629F">
      <w:pPr>
        <w:pStyle w:val="FP"/>
        <w:framePr w:wrap="notBeside" w:hAnchor="margin" w:yAlign="center"/>
        <w:spacing w:after="240"/>
        <w:ind w:left="2835" w:right="2835"/>
        <w:jc w:val="center"/>
        <w:rPr>
          <w:rFonts w:ascii="Arial" w:hAnsi="Arial"/>
          <w:b/>
          <w:i/>
        </w:rPr>
      </w:pPr>
      <w:r w:rsidRPr="00991BD7">
        <w:rPr>
          <w:rFonts w:ascii="Arial" w:hAnsi="Arial"/>
          <w:b/>
          <w:i/>
        </w:rPr>
        <w:t>3GPP</w:t>
      </w:r>
    </w:p>
    <w:p w:rsidR="00E8629F" w:rsidRPr="00991BD7" w:rsidRDefault="00E8629F">
      <w:pPr>
        <w:pStyle w:val="FP"/>
        <w:framePr w:wrap="notBeside" w:hAnchor="margin" w:yAlign="center"/>
        <w:pBdr>
          <w:bottom w:val="single" w:sz="6" w:space="1" w:color="auto"/>
        </w:pBdr>
        <w:ind w:left="2835" w:right="2835"/>
        <w:jc w:val="center"/>
      </w:pPr>
      <w:r w:rsidRPr="00991BD7">
        <w:t>Postal address</w:t>
      </w:r>
    </w:p>
    <w:p w:rsidR="00E8629F" w:rsidRPr="00991BD7" w:rsidRDefault="00E8629F">
      <w:pPr>
        <w:pStyle w:val="FP"/>
        <w:framePr w:wrap="notBeside" w:hAnchor="margin" w:yAlign="center"/>
        <w:ind w:left="2835" w:right="2835"/>
        <w:jc w:val="center"/>
        <w:rPr>
          <w:rFonts w:ascii="Arial" w:hAnsi="Arial"/>
          <w:sz w:val="18"/>
        </w:rPr>
      </w:pPr>
    </w:p>
    <w:p w:rsidR="00E8629F" w:rsidRPr="00991BD7" w:rsidRDefault="00E8629F">
      <w:pPr>
        <w:pStyle w:val="FP"/>
        <w:framePr w:wrap="notBeside" w:hAnchor="margin" w:yAlign="center"/>
        <w:pBdr>
          <w:bottom w:val="single" w:sz="6" w:space="1" w:color="auto"/>
        </w:pBdr>
        <w:spacing w:before="240"/>
        <w:ind w:left="2835" w:right="2835"/>
        <w:jc w:val="center"/>
      </w:pPr>
      <w:r w:rsidRPr="00991BD7">
        <w:t>3GPP support office address</w:t>
      </w:r>
    </w:p>
    <w:p w:rsidR="00E8629F" w:rsidRPr="00991BD7" w:rsidRDefault="00E8629F">
      <w:pPr>
        <w:pStyle w:val="FP"/>
        <w:framePr w:wrap="notBeside" w:hAnchor="margin" w:yAlign="center"/>
        <w:ind w:left="2835" w:right="2835"/>
        <w:jc w:val="center"/>
        <w:rPr>
          <w:rFonts w:ascii="Arial" w:hAnsi="Arial"/>
          <w:sz w:val="18"/>
        </w:rPr>
      </w:pPr>
      <w:r w:rsidRPr="00991BD7">
        <w:rPr>
          <w:rFonts w:ascii="Arial" w:hAnsi="Arial"/>
          <w:sz w:val="18"/>
        </w:rPr>
        <w:t>650 Route des Lucioles - Sophia Antipolis</w:t>
      </w:r>
    </w:p>
    <w:p w:rsidR="00E8629F" w:rsidRPr="00991BD7" w:rsidRDefault="00E8629F">
      <w:pPr>
        <w:pStyle w:val="FP"/>
        <w:framePr w:wrap="notBeside" w:hAnchor="margin" w:yAlign="center"/>
        <w:ind w:left="2835" w:right="2835"/>
        <w:jc w:val="center"/>
        <w:rPr>
          <w:rFonts w:ascii="Arial" w:hAnsi="Arial"/>
          <w:sz w:val="18"/>
        </w:rPr>
      </w:pPr>
      <w:r w:rsidRPr="00991BD7">
        <w:rPr>
          <w:rFonts w:ascii="Arial" w:hAnsi="Arial"/>
          <w:sz w:val="18"/>
        </w:rPr>
        <w:t>Valbonne - FRANCE</w:t>
      </w:r>
    </w:p>
    <w:p w:rsidR="00E8629F" w:rsidRPr="00991BD7" w:rsidRDefault="00E8629F">
      <w:pPr>
        <w:pStyle w:val="FP"/>
        <w:framePr w:wrap="notBeside" w:hAnchor="margin" w:yAlign="center"/>
        <w:spacing w:after="20"/>
        <w:ind w:left="2835" w:right="2835"/>
        <w:jc w:val="center"/>
        <w:rPr>
          <w:rFonts w:ascii="Arial" w:hAnsi="Arial"/>
          <w:sz w:val="18"/>
        </w:rPr>
      </w:pPr>
      <w:r w:rsidRPr="00991BD7">
        <w:rPr>
          <w:rFonts w:ascii="Arial" w:hAnsi="Arial"/>
          <w:sz w:val="18"/>
        </w:rPr>
        <w:t>Tel.: +33 4 92 94 42 00 Fax: +33 4 93 65 47 16</w:t>
      </w:r>
    </w:p>
    <w:p w:rsidR="00E8629F" w:rsidRPr="00991BD7" w:rsidRDefault="00E8629F">
      <w:pPr>
        <w:pStyle w:val="FP"/>
        <w:framePr w:wrap="notBeside" w:hAnchor="margin" w:yAlign="center"/>
        <w:pBdr>
          <w:bottom w:val="single" w:sz="6" w:space="1" w:color="auto"/>
        </w:pBdr>
        <w:spacing w:before="240"/>
        <w:ind w:left="2835" w:right="2835"/>
        <w:jc w:val="center"/>
      </w:pPr>
      <w:r w:rsidRPr="00991BD7">
        <w:t>Internet</w:t>
      </w:r>
    </w:p>
    <w:p w:rsidR="00E8629F" w:rsidRPr="00991BD7" w:rsidRDefault="00E8629F">
      <w:pPr>
        <w:pStyle w:val="FP"/>
        <w:framePr w:wrap="notBeside" w:hAnchor="margin" w:yAlign="center"/>
        <w:ind w:left="2835" w:right="2835"/>
        <w:jc w:val="center"/>
        <w:rPr>
          <w:rFonts w:ascii="Arial" w:hAnsi="Arial"/>
          <w:sz w:val="18"/>
        </w:rPr>
      </w:pPr>
      <w:r w:rsidRPr="00991BD7">
        <w:rPr>
          <w:rFonts w:ascii="Arial" w:hAnsi="Arial"/>
          <w:sz w:val="18"/>
        </w:rPr>
        <w:t>http://www.3gpp.org</w:t>
      </w:r>
    </w:p>
    <w:p w:rsidR="00E8629F" w:rsidRPr="00991BD7" w:rsidRDefault="00E8629F"/>
    <w:p w:rsidR="00441A07" w:rsidRPr="00991BD7" w:rsidRDefault="00441A07" w:rsidP="00441A07">
      <w:pPr>
        <w:pStyle w:val="FP"/>
        <w:framePr w:h="3057" w:hRule="exact" w:wrap="notBeside" w:vAnchor="page" w:hAnchor="margin" w:y="12605"/>
        <w:pBdr>
          <w:bottom w:val="single" w:sz="6" w:space="1" w:color="auto"/>
        </w:pBdr>
        <w:spacing w:after="240"/>
        <w:jc w:val="center"/>
        <w:rPr>
          <w:rFonts w:ascii="Arial" w:hAnsi="Arial"/>
          <w:b/>
          <w:i/>
          <w:noProof/>
        </w:rPr>
      </w:pPr>
      <w:r w:rsidRPr="00991BD7">
        <w:rPr>
          <w:rFonts w:ascii="Arial" w:hAnsi="Arial"/>
          <w:b/>
          <w:i/>
          <w:noProof/>
        </w:rPr>
        <w:t>Copyright Notification</w:t>
      </w:r>
    </w:p>
    <w:p w:rsidR="00441A07" w:rsidRPr="00991BD7" w:rsidRDefault="00441A07" w:rsidP="00441A07">
      <w:pPr>
        <w:pStyle w:val="FP"/>
        <w:framePr w:h="3057" w:hRule="exact" w:wrap="notBeside" w:vAnchor="page" w:hAnchor="margin" w:y="12605"/>
        <w:jc w:val="center"/>
        <w:rPr>
          <w:noProof/>
        </w:rPr>
      </w:pPr>
      <w:r w:rsidRPr="00991BD7">
        <w:rPr>
          <w:noProof/>
        </w:rPr>
        <w:t>No part may be reproduced except as authorized by written permission.</w:t>
      </w:r>
      <w:r w:rsidRPr="00991BD7">
        <w:rPr>
          <w:noProof/>
        </w:rPr>
        <w:br/>
        <w:t>The copyright and the foregoing restriction extend to reproduction in all media.</w:t>
      </w:r>
    </w:p>
    <w:p w:rsidR="00441A07" w:rsidRPr="00991BD7" w:rsidRDefault="00441A07" w:rsidP="00441A07">
      <w:pPr>
        <w:pStyle w:val="FP"/>
        <w:framePr w:h="3057" w:hRule="exact" w:wrap="notBeside" w:vAnchor="page" w:hAnchor="margin" w:y="12605"/>
        <w:jc w:val="center"/>
        <w:rPr>
          <w:noProof/>
        </w:rPr>
      </w:pPr>
    </w:p>
    <w:p w:rsidR="00441A07" w:rsidRPr="00991BD7" w:rsidRDefault="00441A07" w:rsidP="00441A07">
      <w:pPr>
        <w:pStyle w:val="FP"/>
        <w:framePr w:h="3057" w:hRule="exact" w:wrap="notBeside" w:vAnchor="page" w:hAnchor="margin" w:y="12605"/>
        <w:jc w:val="center"/>
        <w:rPr>
          <w:noProof/>
          <w:sz w:val="18"/>
        </w:rPr>
      </w:pPr>
      <w:r w:rsidRPr="00991BD7">
        <w:rPr>
          <w:noProof/>
          <w:sz w:val="18"/>
        </w:rPr>
        <w:t>© 201</w:t>
      </w:r>
      <w:r w:rsidR="00036C89" w:rsidRPr="00991BD7">
        <w:rPr>
          <w:noProof/>
          <w:sz w:val="18"/>
        </w:rPr>
        <w:t>9</w:t>
      </w:r>
      <w:r w:rsidRPr="00991BD7">
        <w:rPr>
          <w:noProof/>
          <w:sz w:val="18"/>
        </w:rPr>
        <w:t>, 3GPP Organizational Partners (ARIB, ATIS, CCSA, ETSI, TSDSI, TTA, TTC).</w:t>
      </w:r>
      <w:bookmarkStart w:id="3" w:name="copyrightaddon"/>
      <w:bookmarkEnd w:id="3"/>
    </w:p>
    <w:p w:rsidR="00441A07" w:rsidRPr="00991BD7" w:rsidRDefault="00441A07" w:rsidP="00441A07">
      <w:pPr>
        <w:pStyle w:val="FP"/>
        <w:framePr w:h="3057" w:hRule="exact" w:wrap="notBeside" w:vAnchor="page" w:hAnchor="margin" w:y="12605"/>
        <w:jc w:val="center"/>
        <w:rPr>
          <w:noProof/>
          <w:sz w:val="18"/>
        </w:rPr>
      </w:pPr>
      <w:r w:rsidRPr="00991BD7">
        <w:rPr>
          <w:noProof/>
          <w:sz w:val="18"/>
        </w:rPr>
        <w:t>All rights reserved.</w:t>
      </w:r>
    </w:p>
    <w:p w:rsidR="00441A07" w:rsidRPr="00991BD7" w:rsidRDefault="00441A07" w:rsidP="00441A07">
      <w:pPr>
        <w:pStyle w:val="FP"/>
        <w:framePr w:h="3057" w:hRule="exact" w:wrap="notBeside" w:vAnchor="page" w:hAnchor="margin" w:y="12605"/>
        <w:rPr>
          <w:noProof/>
          <w:sz w:val="18"/>
        </w:rPr>
      </w:pPr>
    </w:p>
    <w:p w:rsidR="00441A07" w:rsidRPr="00991BD7" w:rsidRDefault="00441A07" w:rsidP="00441A07">
      <w:pPr>
        <w:pStyle w:val="FP"/>
        <w:framePr w:h="3057" w:hRule="exact" w:wrap="notBeside" w:vAnchor="page" w:hAnchor="margin" w:y="12605"/>
        <w:rPr>
          <w:noProof/>
          <w:sz w:val="18"/>
        </w:rPr>
      </w:pPr>
      <w:r w:rsidRPr="00991BD7">
        <w:rPr>
          <w:noProof/>
          <w:sz w:val="18"/>
        </w:rPr>
        <w:t>UMTS™ is a Trade Mark of ETSI registered for the benefit of its members</w:t>
      </w:r>
    </w:p>
    <w:p w:rsidR="00441A07" w:rsidRPr="00991BD7" w:rsidRDefault="00441A07" w:rsidP="00441A07">
      <w:pPr>
        <w:pStyle w:val="FP"/>
        <w:framePr w:h="3057" w:hRule="exact" w:wrap="notBeside" w:vAnchor="page" w:hAnchor="margin" w:y="12605"/>
        <w:rPr>
          <w:noProof/>
          <w:sz w:val="18"/>
        </w:rPr>
      </w:pPr>
      <w:r w:rsidRPr="00991BD7">
        <w:rPr>
          <w:noProof/>
          <w:sz w:val="18"/>
        </w:rPr>
        <w:t>3GPP™ is a Trade Mark of ETSI registered for the benefit of its Members and of the 3GPP Organizational Partners</w:t>
      </w:r>
      <w:r w:rsidRPr="00991BD7">
        <w:rPr>
          <w:noProof/>
          <w:sz w:val="18"/>
        </w:rPr>
        <w:br/>
        <w:t>LTE™ is a Trade Mark of ETSI registered for the benefit of its Members and of the 3GPP Organizational Partners</w:t>
      </w:r>
    </w:p>
    <w:p w:rsidR="00441A07" w:rsidRPr="00991BD7" w:rsidRDefault="00441A07" w:rsidP="00441A07">
      <w:pPr>
        <w:pStyle w:val="FP"/>
        <w:framePr w:h="3057" w:hRule="exact" w:wrap="notBeside" w:vAnchor="page" w:hAnchor="margin" w:y="12605"/>
        <w:rPr>
          <w:noProof/>
          <w:sz w:val="18"/>
        </w:rPr>
      </w:pPr>
      <w:r w:rsidRPr="00991BD7">
        <w:rPr>
          <w:noProof/>
          <w:sz w:val="18"/>
        </w:rPr>
        <w:t>GSM® and the GSM logo are registered and owned by the GSM Association</w:t>
      </w:r>
    </w:p>
    <w:p w:rsidR="00E8629F" w:rsidRPr="00991BD7" w:rsidRDefault="00E8629F"/>
    <w:bookmarkEnd w:id="2"/>
    <w:p w:rsidR="00E8629F" w:rsidRPr="00991BD7" w:rsidRDefault="00E8629F" w:rsidP="004D5EF0">
      <w:pPr>
        <w:pStyle w:val="TT"/>
        <w:outlineLvl w:val="0"/>
      </w:pPr>
      <w:r w:rsidRPr="00991BD7">
        <w:br w:type="page"/>
      </w:r>
      <w:r w:rsidRPr="00991BD7">
        <w:lastRenderedPageBreak/>
        <w:t>Contents</w:t>
      </w:r>
    </w:p>
    <w:p w:rsidR="00EE5D74" w:rsidRDefault="00EE5D7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_Toc45878119 \h </w:instrText>
      </w:r>
      <w:r>
        <w:fldChar w:fldCharType="separate"/>
      </w:r>
      <w:r>
        <w:t>7</w:t>
      </w:r>
      <w:r>
        <w:fldChar w:fldCharType="end"/>
      </w:r>
    </w:p>
    <w:p w:rsidR="00EE5D74" w:rsidRDefault="00EE5D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_Toc45878120 \h </w:instrText>
      </w:r>
      <w:r>
        <w:fldChar w:fldCharType="separate"/>
      </w:r>
      <w:r>
        <w:t>8</w:t>
      </w:r>
      <w:r>
        <w:fldChar w:fldCharType="end"/>
      </w:r>
    </w:p>
    <w:p w:rsidR="00EE5D74" w:rsidRDefault="00EE5D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_Toc45878121 \h </w:instrText>
      </w:r>
      <w:r>
        <w:fldChar w:fldCharType="separate"/>
      </w:r>
      <w:r>
        <w:t>8</w:t>
      </w:r>
      <w:r>
        <w:fldChar w:fldCharType="end"/>
      </w:r>
    </w:p>
    <w:p w:rsidR="00EE5D74" w:rsidRDefault="00EE5D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_Toc45878122 \h </w:instrText>
      </w:r>
      <w:r>
        <w:fldChar w:fldCharType="separate"/>
      </w:r>
      <w:r>
        <w:t>11</w:t>
      </w:r>
      <w:r>
        <w:fldChar w:fldCharType="end"/>
      </w:r>
    </w:p>
    <w:p w:rsidR="00EE5D74" w:rsidRDefault="00EE5D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_Toc45878123 \h </w:instrText>
      </w:r>
      <w:r>
        <w:fldChar w:fldCharType="separate"/>
      </w:r>
      <w:r>
        <w:t>11</w:t>
      </w:r>
      <w:r>
        <w:fldChar w:fldCharType="end"/>
      </w:r>
    </w:p>
    <w:p w:rsidR="00EE5D74" w:rsidRDefault="00EE5D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_Toc45878124 \h </w:instrText>
      </w:r>
      <w:r>
        <w:fldChar w:fldCharType="separate"/>
      </w:r>
      <w:r>
        <w:t>13</w:t>
      </w:r>
      <w:r>
        <w:fldChar w:fldCharType="end"/>
      </w:r>
    </w:p>
    <w:p w:rsidR="00EE5D74" w:rsidRDefault="00EE5D7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_Toc45878125 \h </w:instrText>
      </w:r>
      <w:r>
        <w:fldChar w:fldCharType="separate"/>
      </w:r>
      <w:r>
        <w:t>14</w:t>
      </w:r>
      <w:r>
        <w:fldChar w:fldCharType="end"/>
      </w:r>
    </w:p>
    <w:p w:rsidR="00EE5D74" w:rsidRDefault="00EE5D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_Toc45878126 \h </w:instrText>
      </w:r>
      <w:r>
        <w:fldChar w:fldCharType="separate"/>
      </w:r>
      <w:r>
        <w:t>15</w:t>
      </w:r>
      <w:r>
        <w:fldChar w:fldCharType="end"/>
      </w:r>
    </w:p>
    <w:p w:rsidR="00EE5D74" w:rsidRDefault="00EE5D7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Work Item scope</w:t>
      </w:r>
      <w:r>
        <w:tab/>
      </w:r>
      <w:r>
        <w:fldChar w:fldCharType="begin" w:fldLock="1"/>
      </w:r>
      <w:r>
        <w:instrText xml:space="preserve"> PAGEREF _Toc45878127 \h </w:instrText>
      </w:r>
      <w:r>
        <w:fldChar w:fldCharType="separate"/>
      </w:r>
      <w:r>
        <w:t>15</w:t>
      </w:r>
      <w:r>
        <w:fldChar w:fldCharType="end"/>
      </w:r>
    </w:p>
    <w:p w:rsidR="00EE5D74" w:rsidRDefault="00EE5D7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Work Item objectives</w:t>
      </w:r>
      <w:r>
        <w:tab/>
      </w:r>
      <w:r>
        <w:fldChar w:fldCharType="begin" w:fldLock="1"/>
      </w:r>
      <w:r>
        <w:instrText xml:space="preserve"> PAGEREF _Toc45878128 \h </w:instrText>
      </w:r>
      <w:r>
        <w:fldChar w:fldCharType="separate"/>
      </w:r>
      <w:r>
        <w:t>15</w:t>
      </w:r>
      <w:r>
        <w:fldChar w:fldCharType="end"/>
      </w:r>
    </w:p>
    <w:p w:rsidR="00EE5D74" w:rsidRDefault="00EE5D74">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t xml:space="preserve">General </w:t>
      </w:r>
      <w:r>
        <w:rPr>
          <w:lang w:eastAsia="zh-CN"/>
        </w:rPr>
        <w:t>AAS BS RF architecture</w:t>
      </w:r>
      <w:r>
        <w:tab/>
      </w:r>
      <w:r>
        <w:fldChar w:fldCharType="begin" w:fldLock="1"/>
      </w:r>
      <w:r>
        <w:instrText xml:space="preserve"> PAGEREF _Toc45878129 \h </w:instrText>
      </w:r>
      <w:r>
        <w:fldChar w:fldCharType="separate"/>
      </w:r>
      <w:r>
        <w:t>15</w:t>
      </w:r>
      <w:r>
        <w:fldChar w:fldCharType="end"/>
      </w:r>
    </w:p>
    <w:p w:rsidR="00EE5D74" w:rsidRDefault="00EE5D74">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Specification organization</w:t>
      </w:r>
      <w:r>
        <w:tab/>
      </w:r>
      <w:r>
        <w:fldChar w:fldCharType="begin" w:fldLock="1"/>
      </w:r>
      <w:r>
        <w:instrText xml:space="preserve"> PAGEREF _Toc45878130 \h </w:instrText>
      </w:r>
      <w:r>
        <w:fldChar w:fldCharType="separate"/>
      </w:r>
      <w:r>
        <w:t>17</w:t>
      </w:r>
      <w:r>
        <w:fldChar w:fldCharType="end"/>
      </w:r>
    </w:p>
    <w:p w:rsidR="00EE5D74" w:rsidRDefault="00EE5D7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TS 37.105: RF and demodulation requirements</w:t>
      </w:r>
      <w:r>
        <w:tab/>
      </w:r>
      <w:r>
        <w:fldChar w:fldCharType="begin" w:fldLock="1"/>
      </w:r>
      <w:r>
        <w:instrText xml:space="preserve"> PAGEREF _Toc45878131 \h </w:instrText>
      </w:r>
      <w:r>
        <w:fldChar w:fldCharType="separate"/>
      </w:r>
      <w:r>
        <w:t>17</w:t>
      </w:r>
      <w:r>
        <w:fldChar w:fldCharType="end"/>
      </w:r>
    </w:p>
    <w:p w:rsidR="00EE5D74" w:rsidRDefault="00EE5D7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TS 37.114: EMC requirements</w:t>
      </w:r>
      <w:r>
        <w:tab/>
      </w:r>
      <w:r>
        <w:fldChar w:fldCharType="begin" w:fldLock="1"/>
      </w:r>
      <w:r>
        <w:instrText xml:space="preserve"> PAGEREF _Toc45878132 \h </w:instrText>
      </w:r>
      <w:r>
        <w:fldChar w:fldCharType="separate"/>
      </w:r>
      <w:r>
        <w:t>17</w:t>
      </w:r>
      <w:r>
        <w:fldChar w:fldCharType="end"/>
      </w:r>
    </w:p>
    <w:p w:rsidR="00EE5D74" w:rsidRDefault="00EE5D7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Coordinate system</w:t>
      </w:r>
      <w:r>
        <w:tab/>
      </w:r>
      <w:r>
        <w:fldChar w:fldCharType="begin" w:fldLock="1"/>
      </w:r>
      <w:r>
        <w:instrText xml:space="preserve"> PAGEREF _Toc45878133 \h </w:instrText>
      </w:r>
      <w:r>
        <w:fldChar w:fldCharType="separate"/>
      </w:r>
      <w:r>
        <w:t>17</w:t>
      </w:r>
      <w:r>
        <w:fldChar w:fldCharType="end"/>
      </w:r>
    </w:p>
    <w:p w:rsidR="00EE5D74" w:rsidRDefault="00EE5D7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AAS BS classifications</w:t>
      </w:r>
      <w:r>
        <w:tab/>
      </w:r>
      <w:r>
        <w:fldChar w:fldCharType="begin" w:fldLock="1"/>
      </w:r>
      <w:r>
        <w:instrText xml:space="preserve"> PAGEREF _Toc45878134 \h </w:instrText>
      </w:r>
      <w:r>
        <w:fldChar w:fldCharType="separate"/>
      </w:r>
      <w:r>
        <w:t>18</w:t>
      </w:r>
      <w:r>
        <w:fldChar w:fldCharType="end"/>
      </w:r>
    </w:p>
    <w:p w:rsidR="00EE5D74" w:rsidRDefault="00EE5D7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rPr>
        <w:tab/>
      </w:r>
      <w:r>
        <w:rPr>
          <w:lang w:eastAsia="zh-CN"/>
        </w:rPr>
        <w:t>Minimum coupling loss and minimum distance</w:t>
      </w:r>
      <w:r>
        <w:tab/>
      </w:r>
      <w:r>
        <w:fldChar w:fldCharType="begin" w:fldLock="1"/>
      </w:r>
      <w:r>
        <w:instrText xml:space="preserve"> PAGEREF _Toc45878135 \h </w:instrText>
      </w:r>
      <w:r>
        <w:fldChar w:fldCharType="separate"/>
      </w:r>
      <w:r>
        <w:t>18</w:t>
      </w:r>
      <w:r>
        <w:fldChar w:fldCharType="end"/>
      </w:r>
    </w:p>
    <w:p w:rsidR="00EE5D74" w:rsidRDefault="00EE5D7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rPr>
        <w:tab/>
      </w:r>
      <w:r>
        <w:rPr>
          <w:lang w:eastAsia="zh-CN"/>
        </w:rPr>
        <w:t>BS classifications</w:t>
      </w:r>
      <w:r>
        <w:tab/>
      </w:r>
      <w:r>
        <w:fldChar w:fldCharType="begin" w:fldLock="1"/>
      </w:r>
      <w:r>
        <w:instrText xml:space="preserve"> PAGEREF _Toc45878136 \h </w:instrText>
      </w:r>
      <w:r>
        <w:fldChar w:fldCharType="separate"/>
      </w:r>
      <w:r>
        <w:t>18</w:t>
      </w:r>
      <w:r>
        <w:fldChar w:fldCharType="end"/>
      </w:r>
    </w:p>
    <w:p w:rsidR="00EE5D74" w:rsidRDefault="00EE5D7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Polarization</w:t>
      </w:r>
      <w:r>
        <w:tab/>
      </w:r>
      <w:r>
        <w:fldChar w:fldCharType="begin" w:fldLock="1"/>
      </w:r>
      <w:r>
        <w:instrText xml:space="preserve"> PAGEREF _Toc45878137 \h </w:instrText>
      </w:r>
      <w:r>
        <w:fldChar w:fldCharType="separate"/>
      </w:r>
      <w:r>
        <w:t>18</w:t>
      </w:r>
      <w:r>
        <w:fldChar w:fldCharType="end"/>
      </w:r>
    </w:p>
    <w:p w:rsidR="00EE5D74" w:rsidRDefault="00EE5D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_Toc45878138 \h </w:instrText>
      </w:r>
      <w:r>
        <w:fldChar w:fldCharType="separate"/>
      </w:r>
      <w:r>
        <w:t>19</w:t>
      </w:r>
      <w:r>
        <w:fldChar w:fldCharType="end"/>
      </w:r>
    </w:p>
    <w:p w:rsidR="00EE5D74" w:rsidRDefault="00EE5D7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_Toc45878139 \h </w:instrText>
      </w:r>
      <w:r>
        <w:fldChar w:fldCharType="separate"/>
      </w:r>
      <w:r>
        <w:t>19</w:t>
      </w:r>
      <w:r>
        <w:fldChar w:fldCharType="end"/>
      </w:r>
    </w:p>
    <w:p w:rsidR="00EE5D74" w:rsidRDefault="00EE5D7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Spatial requirements</w:t>
      </w:r>
      <w:r>
        <w:tab/>
      </w:r>
      <w:r>
        <w:fldChar w:fldCharType="begin" w:fldLock="1"/>
      </w:r>
      <w:r>
        <w:instrText xml:space="preserve"> PAGEREF _Toc45878140 \h </w:instrText>
      </w:r>
      <w:r>
        <w:fldChar w:fldCharType="separate"/>
      </w:r>
      <w:r>
        <w:t>19</w:t>
      </w:r>
      <w:r>
        <w:fldChar w:fldCharType="end"/>
      </w:r>
    </w:p>
    <w:p w:rsidR="00EE5D74" w:rsidRDefault="00EE5D7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Co-location requirements</w:t>
      </w:r>
      <w:r>
        <w:tab/>
      </w:r>
      <w:r>
        <w:fldChar w:fldCharType="begin" w:fldLock="1"/>
      </w:r>
      <w:r>
        <w:instrText xml:space="preserve"> PAGEREF _Toc45878141 \h </w:instrText>
      </w:r>
      <w:r>
        <w:fldChar w:fldCharType="separate"/>
      </w:r>
      <w:r>
        <w:t>22</w:t>
      </w:r>
      <w:r>
        <w:fldChar w:fldCharType="end"/>
      </w:r>
    </w:p>
    <w:p w:rsidR="00EE5D74" w:rsidRDefault="00EE5D7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Core requirements</w:t>
      </w:r>
      <w:r>
        <w:tab/>
      </w:r>
      <w:r>
        <w:fldChar w:fldCharType="begin" w:fldLock="1"/>
      </w:r>
      <w:r>
        <w:instrText xml:space="preserve"> PAGEREF _Toc45878142 \h </w:instrText>
      </w:r>
      <w:r>
        <w:fldChar w:fldCharType="separate"/>
      </w:r>
      <w:r>
        <w:t>22</w:t>
      </w:r>
      <w:r>
        <w:fldChar w:fldCharType="end"/>
      </w:r>
    </w:p>
    <w:p w:rsidR="00EE5D74" w:rsidRDefault="00EE5D74">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Conformance requirements</w:t>
      </w:r>
      <w:r>
        <w:tab/>
      </w:r>
      <w:r>
        <w:fldChar w:fldCharType="begin" w:fldLock="1"/>
      </w:r>
      <w:r>
        <w:instrText xml:space="preserve"> PAGEREF _Toc45878143 \h </w:instrText>
      </w:r>
      <w:r>
        <w:fldChar w:fldCharType="separate"/>
      </w:r>
      <w:r>
        <w:t>25</w:t>
      </w:r>
      <w:r>
        <w:fldChar w:fldCharType="end"/>
      </w:r>
    </w:p>
    <w:p w:rsidR="00EE5D74" w:rsidRDefault="00EE5D74">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_Toc45878144 \h </w:instrText>
      </w:r>
      <w:r>
        <w:fldChar w:fldCharType="separate"/>
      </w:r>
      <w:r>
        <w:t>25</w:t>
      </w:r>
      <w:r>
        <w:fldChar w:fldCharType="end"/>
      </w:r>
    </w:p>
    <w:p w:rsidR="00EE5D74" w:rsidRDefault="00EE5D74">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rPr>
        <w:tab/>
      </w:r>
      <w:r>
        <w:rPr>
          <w:lang w:eastAsia="zh-CN"/>
        </w:rPr>
        <w:t>Co-location test antenna</w:t>
      </w:r>
      <w:r>
        <w:tab/>
      </w:r>
      <w:r>
        <w:fldChar w:fldCharType="begin" w:fldLock="1"/>
      </w:r>
      <w:r>
        <w:instrText xml:space="preserve"> PAGEREF _Toc45878145 \h </w:instrText>
      </w:r>
      <w:r>
        <w:fldChar w:fldCharType="separate"/>
      </w:r>
      <w:r>
        <w:t>25</w:t>
      </w:r>
      <w:r>
        <w:fldChar w:fldCharType="end"/>
      </w:r>
    </w:p>
    <w:p w:rsidR="00EE5D74" w:rsidRDefault="00EE5D74">
      <w:pPr>
        <w:pStyle w:val="TOC5"/>
        <w:rPr>
          <w:rFonts w:asciiTheme="minorHAnsi" w:eastAsiaTheme="minorEastAsia" w:hAnsiTheme="minorHAnsi" w:cstheme="minorBidi"/>
          <w:sz w:val="22"/>
          <w:szCs w:val="22"/>
          <w:lang w:eastAsia="en-GB"/>
        </w:rPr>
      </w:pPr>
      <w:r>
        <w:t>5.1.2.2.3</w:t>
      </w:r>
      <w:r>
        <w:rPr>
          <w:rFonts w:asciiTheme="minorHAnsi" w:eastAsiaTheme="minorEastAsia" w:hAnsiTheme="minorHAnsi" w:cstheme="minorBidi"/>
          <w:sz w:val="22"/>
          <w:szCs w:val="22"/>
        </w:rPr>
        <w:tab/>
      </w:r>
      <w:r>
        <w:rPr>
          <w:lang w:eastAsia="zh-CN"/>
        </w:rPr>
        <w:t>Standard test antenna</w:t>
      </w:r>
      <w:r>
        <w:tab/>
      </w:r>
      <w:r>
        <w:fldChar w:fldCharType="begin" w:fldLock="1"/>
      </w:r>
      <w:r>
        <w:instrText xml:space="preserve"> PAGEREF _Toc45878146 \h </w:instrText>
      </w:r>
      <w:r>
        <w:fldChar w:fldCharType="separate"/>
      </w:r>
      <w:r>
        <w:t>26</w:t>
      </w:r>
      <w:r>
        <w:fldChar w:fldCharType="end"/>
      </w:r>
    </w:p>
    <w:p w:rsidR="00EE5D74" w:rsidRDefault="00EE5D7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Transmit loss factor assumption</w:t>
      </w:r>
      <w:r>
        <w:tab/>
      </w:r>
      <w:r>
        <w:fldChar w:fldCharType="begin" w:fldLock="1"/>
      </w:r>
      <w:r>
        <w:instrText xml:space="preserve"> PAGEREF _Toc45878147 \h </w:instrText>
      </w:r>
      <w:r>
        <w:fldChar w:fldCharType="separate"/>
      </w:r>
      <w:r>
        <w:t>27</w:t>
      </w:r>
      <w:r>
        <w:fldChar w:fldCharType="end"/>
      </w:r>
    </w:p>
    <w:p w:rsidR="00EE5D74" w:rsidRDefault="00EE5D7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_Toc45878148 \h </w:instrText>
      </w:r>
      <w:r>
        <w:fldChar w:fldCharType="separate"/>
      </w:r>
      <w:r>
        <w:t>27</w:t>
      </w:r>
      <w:r>
        <w:fldChar w:fldCharType="end"/>
      </w:r>
    </w:p>
    <w:p w:rsidR="00EE5D74" w:rsidRDefault="00EE5D7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_Toc45878149 \h </w:instrText>
      </w:r>
      <w:r>
        <w:fldChar w:fldCharType="separate"/>
      </w:r>
      <w:r>
        <w:t>27</w:t>
      </w:r>
      <w:r>
        <w:fldChar w:fldCharType="end"/>
      </w:r>
    </w:p>
    <w:p w:rsidR="00EE5D74" w:rsidRDefault="00EE5D7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OTA requirement</w:t>
      </w:r>
      <w:r>
        <w:tab/>
      </w:r>
      <w:r>
        <w:fldChar w:fldCharType="begin" w:fldLock="1"/>
      </w:r>
      <w:r>
        <w:instrText xml:space="preserve"> PAGEREF _Toc45878150 \h </w:instrText>
      </w:r>
      <w:r>
        <w:fldChar w:fldCharType="separate"/>
      </w:r>
      <w:r>
        <w:t>27</w:t>
      </w:r>
      <w:r>
        <w:fldChar w:fldCharType="end"/>
      </w:r>
    </w:p>
    <w:p w:rsidR="00EE5D74" w:rsidRDefault="00EE5D7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Output power accuracy</w:t>
      </w:r>
      <w:r>
        <w:tab/>
      </w:r>
      <w:r>
        <w:fldChar w:fldCharType="begin" w:fldLock="1"/>
      </w:r>
      <w:r>
        <w:instrText xml:space="preserve"> PAGEREF _Toc45878151 \h </w:instrText>
      </w:r>
      <w:r>
        <w:fldChar w:fldCharType="separate"/>
      </w:r>
      <w:r>
        <w:t>28</w:t>
      </w:r>
      <w:r>
        <w:fldChar w:fldCharType="end"/>
      </w:r>
    </w:p>
    <w:p w:rsidR="00EE5D74" w:rsidRDefault="00EE5D74">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Core requirement</w:t>
      </w:r>
      <w:r>
        <w:tab/>
      </w:r>
      <w:r>
        <w:fldChar w:fldCharType="begin" w:fldLock="1"/>
      </w:r>
      <w:r>
        <w:instrText xml:space="preserve"> PAGEREF _Toc45878152 \h </w:instrText>
      </w:r>
      <w:r>
        <w:fldChar w:fldCharType="separate"/>
      </w:r>
      <w:r>
        <w:t>28</w:t>
      </w:r>
      <w:r>
        <w:fldChar w:fldCharType="end"/>
      </w:r>
    </w:p>
    <w:p w:rsidR="00EE5D74" w:rsidRDefault="00EE5D74">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Conformance requirement</w:t>
      </w:r>
      <w:r>
        <w:tab/>
      </w:r>
      <w:r>
        <w:fldChar w:fldCharType="begin" w:fldLock="1"/>
      </w:r>
      <w:r>
        <w:instrText xml:space="preserve"> PAGEREF _Toc45878153 \h </w:instrText>
      </w:r>
      <w:r>
        <w:fldChar w:fldCharType="separate"/>
      </w:r>
      <w:r>
        <w:t>29</w:t>
      </w:r>
      <w:r>
        <w:fldChar w:fldCharType="end"/>
      </w:r>
    </w:p>
    <w:p w:rsidR="00EE5D74" w:rsidRDefault="00EE5D74">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Extreme conditions</w:t>
      </w:r>
      <w:r>
        <w:tab/>
      </w:r>
      <w:r>
        <w:fldChar w:fldCharType="begin" w:fldLock="1"/>
      </w:r>
      <w:r>
        <w:instrText xml:space="preserve"> PAGEREF _Toc45878154 \h </w:instrText>
      </w:r>
      <w:r>
        <w:fldChar w:fldCharType="separate"/>
      </w:r>
      <w:r>
        <w:t>29</w:t>
      </w:r>
      <w:r>
        <w:fldChar w:fldCharType="end"/>
      </w:r>
    </w:p>
    <w:p w:rsidR="00EE5D74" w:rsidRDefault="00EE5D7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BS class power limits</w:t>
      </w:r>
      <w:r>
        <w:tab/>
      </w:r>
      <w:r>
        <w:fldChar w:fldCharType="begin" w:fldLock="1"/>
      </w:r>
      <w:r>
        <w:instrText xml:space="preserve"> PAGEREF _Toc45878155 \h </w:instrText>
      </w:r>
      <w:r>
        <w:fldChar w:fldCharType="separate"/>
      </w:r>
      <w:r>
        <w:t>30</w:t>
      </w:r>
      <w:r>
        <w:fldChar w:fldCharType="end"/>
      </w:r>
    </w:p>
    <w:p w:rsidR="00EE5D74" w:rsidRDefault="00EE5D7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Control channel accuracy</w:t>
      </w:r>
      <w:r>
        <w:tab/>
      </w:r>
      <w:r>
        <w:fldChar w:fldCharType="begin" w:fldLock="1"/>
      </w:r>
      <w:r>
        <w:instrText xml:space="preserve"> PAGEREF _Toc45878156 \h </w:instrText>
      </w:r>
      <w:r>
        <w:fldChar w:fldCharType="separate"/>
      </w:r>
      <w:r>
        <w:t>31</w:t>
      </w:r>
      <w:r>
        <w:fldChar w:fldCharType="end"/>
      </w:r>
    </w:p>
    <w:p w:rsidR="00EE5D74" w:rsidRDefault="00EE5D74">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Background</w:t>
      </w:r>
      <w:r>
        <w:tab/>
      </w:r>
      <w:r>
        <w:fldChar w:fldCharType="begin" w:fldLock="1"/>
      </w:r>
      <w:r>
        <w:instrText xml:space="preserve"> PAGEREF _Toc45878157 \h </w:instrText>
      </w:r>
      <w:r>
        <w:fldChar w:fldCharType="separate"/>
      </w:r>
      <w:r>
        <w:t>31</w:t>
      </w:r>
      <w:r>
        <w:fldChar w:fldCharType="end"/>
      </w:r>
    </w:p>
    <w:p w:rsidR="00EE5D74" w:rsidRDefault="00EE5D74">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Core requirement</w:t>
      </w:r>
      <w:r>
        <w:tab/>
      </w:r>
      <w:r>
        <w:fldChar w:fldCharType="begin" w:fldLock="1"/>
      </w:r>
      <w:r>
        <w:instrText xml:space="preserve"> PAGEREF _Toc45878158 \h </w:instrText>
      </w:r>
      <w:r>
        <w:fldChar w:fldCharType="separate"/>
      </w:r>
      <w:r>
        <w:t>31</w:t>
      </w:r>
      <w:r>
        <w:fldChar w:fldCharType="end"/>
      </w:r>
    </w:p>
    <w:p w:rsidR="00EE5D74" w:rsidRDefault="00EE5D74">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Conformance requirement</w:t>
      </w:r>
      <w:r>
        <w:tab/>
      </w:r>
      <w:r>
        <w:fldChar w:fldCharType="begin" w:fldLock="1"/>
      </w:r>
      <w:r>
        <w:instrText xml:space="preserve"> PAGEREF _Toc45878159 \h </w:instrText>
      </w:r>
      <w:r>
        <w:fldChar w:fldCharType="separate"/>
      </w:r>
      <w:r>
        <w:t>32</w:t>
      </w:r>
      <w:r>
        <w:fldChar w:fldCharType="end"/>
      </w:r>
    </w:p>
    <w:p w:rsidR="00EE5D74" w:rsidRDefault="00EE5D7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_Toc45878160 \h </w:instrText>
      </w:r>
      <w:r>
        <w:fldChar w:fldCharType="separate"/>
      </w:r>
      <w:r>
        <w:t>32</w:t>
      </w:r>
      <w:r>
        <w:fldChar w:fldCharType="end"/>
      </w:r>
    </w:p>
    <w:p w:rsidR="00EE5D74" w:rsidRDefault="00EE5D7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_Toc45878161 \h </w:instrText>
      </w:r>
      <w:r>
        <w:fldChar w:fldCharType="separate"/>
      </w:r>
      <w:r>
        <w:t>32</w:t>
      </w:r>
      <w:r>
        <w:fldChar w:fldCharType="end"/>
      </w:r>
    </w:p>
    <w:p w:rsidR="00EE5D74" w:rsidRDefault="00EE5D7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Pr>
          <w:lang w:eastAsia="zh-CN"/>
        </w:rPr>
        <w:t>Output power dynamics</w:t>
      </w:r>
      <w:r>
        <w:t xml:space="preserve"> OTA: Core requirement</w:t>
      </w:r>
      <w:r>
        <w:tab/>
      </w:r>
      <w:r>
        <w:fldChar w:fldCharType="begin" w:fldLock="1"/>
      </w:r>
      <w:r>
        <w:instrText xml:space="preserve"> PAGEREF _Toc45878162 \h </w:instrText>
      </w:r>
      <w:r>
        <w:fldChar w:fldCharType="separate"/>
      </w:r>
      <w:r>
        <w:t>33</w:t>
      </w:r>
      <w:r>
        <w:fldChar w:fldCharType="end"/>
      </w:r>
    </w:p>
    <w:p w:rsidR="00EE5D74" w:rsidRDefault="00EE5D7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Pr>
          <w:lang w:eastAsia="zh-CN"/>
        </w:rPr>
        <w:t>Output power dynamics</w:t>
      </w:r>
      <w:r>
        <w:t xml:space="preserve"> OTA: Conformance requirement</w:t>
      </w:r>
      <w:r>
        <w:tab/>
      </w:r>
      <w:r>
        <w:fldChar w:fldCharType="begin" w:fldLock="1"/>
      </w:r>
      <w:r>
        <w:instrText xml:space="preserve"> PAGEREF _Toc45878163 \h </w:instrText>
      </w:r>
      <w:r>
        <w:fldChar w:fldCharType="separate"/>
      </w:r>
      <w:r>
        <w:t>33</w:t>
      </w:r>
      <w:r>
        <w:fldChar w:fldCharType="end"/>
      </w:r>
    </w:p>
    <w:p w:rsidR="00EE5D74" w:rsidRDefault="00EE5D7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_Toc45878164 \h </w:instrText>
      </w:r>
      <w:r>
        <w:fldChar w:fldCharType="separate"/>
      </w:r>
      <w:r>
        <w:t>33</w:t>
      </w:r>
      <w:r>
        <w:fldChar w:fldCharType="end"/>
      </w:r>
    </w:p>
    <w:p w:rsidR="00EE5D74" w:rsidRDefault="00EE5D7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Background</w:t>
      </w:r>
      <w:r>
        <w:tab/>
      </w:r>
      <w:r>
        <w:fldChar w:fldCharType="begin" w:fldLock="1"/>
      </w:r>
      <w:r>
        <w:instrText xml:space="preserve"> PAGEREF _Toc45878165 \h </w:instrText>
      </w:r>
      <w:r>
        <w:fldChar w:fldCharType="separate"/>
      </w:r>
      <w:r>
        <w:t>33</w:t>
      </w:r>
      <w:r>
        <w:fldChar w:fldCharType="end"/>
      </w:r>
    </w:p>
    <w:p w:rsidR="00EE5D74" w:rsidRDefault="00EE5D74">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OTA AAS BS – Core requirement</w:t>
      </w:r>
      <w:r>
        <w:tab/>
      </w:r>
      <w:r>
        <w:fldChar w:fldCharType="begin" w:fldLock="1"/>
      </w:r>
      <w:r>
        <w:instrText xml:space="preserve"> PAGEREF _Toc45878166 \h </w:instrText>
      </w:r>
      <w:r>
        <w:fldChar w:fldCharType="separate"/>
      </w:r>
      <w:r>
        <w:t>34</w:t>
      </w:r>
      <w:r>
        <w:fldChar w:fldCharType="end"/>
      </w:r>
    </w:p>
    <w:p w:rsidR="00EE5D74" w:rsidRDefault="00EE5D7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_Toc45878167 \h </w:instrText>
      </w:r>
      <w:r>
        <w:fldChar w:fldCharType="separate"/>
      </w:r>
      <w:r>
        <w:t>34</w:t>
      </w:r>
      <w:r>
        <w:fldChar w:fldCharType="end"/>
      </w:r>
    </w:p>
    <w:p w:rsidR="00EE5D74" w:rsidRDefault="00EE5D7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_Toc45878168 \h </w:instrText>
      </w:r>
      <w:r>
        <w:fldChar w:fldCharType="separate"/>
      </w:r>
      <w:r>
        <w:t>34</w:t>
      </w:r>
      <w:r>
        <w:fldChar w:fldCharType="end"/>
      </w:r>
    </w:p>
    <w:p w:rsidR="00EE5D74" w:rsidRDefault="00EE5D74">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_Toc45878169 \h </w:instrText>
      </w:r>
      <w:r>
        <w:fldChar w:fldCharType="separate"/>
      </w:r>
      <w:r>
        <w:t>35</w:t>
      </w:r>
      <w:r>
        <w:fldChar w:fldCharType="end"/>
      </w:r>
    </w:p>
    <w:p w:rsidR="00EE5D74" w:rsidRDefault="00EE5D74">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_Toc45878170 \h </w:instrText>
      </w:r>
      <w:r>
        <w:fldChar w:fldCharType="separate"/>
      </w:r>
      <w:r>
        <w:t>35</w:t>
      </w:r>
      <w:r>
        <w:fldChar w:fldCharType="end"/>
      </w:r>
    </w:p>
    <w:p w:rsidR="00EE5D74" w:rsidRDefault="00EE5D74">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Frequency error OTA: Core requirement</w:t>
      </w:r>
      <w:r>
        <w:tab/>
      </w:r>
      <w:r>
        <w:fldChar w:fldCharType="begin" w:fldLock="1"/>
      </w:r>
      <w:r>
        <w:instrText xml:space="preserve"> PAGEREF _Toc45878171 \h </w:instrText>
      </w:r>
      <w:r>
        <w:fldChar w:fldCharType="separate"/>
      </w:r>
      <w:r>
        <w:t>35</w:t>
      </w:r>
      <w:r>
        <w:fldChar w:fldCharType="end"/>
      </w:r>
    </w:p>
    <w:p w:rsidR="00EE5D74" w:rsidRDefault="00EE5D74">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Frequency error OTA: Conformance requirement</w:t>
      </w:r>
      <w:r>
        <w:tab/>
      </w:r>
      <w:r>
        <w:fldChar w:fldCharType="begin" w:fldLock="1"/>
      </w:r>
      <w:r>
        <w:instrText xml:space="preserve"> PAGEREF _Toc45878172 \h </w:instrText>
      </w:r>
      <w:r>
        <w:fldChar w:fldCharType="separate"/>
      </w:r>
      <w:r>
        <w:t>35</w:t>
      </w:r>
      <w:r>
        <w:fldChar w:fldCharType="end"/>
      </w:r>
    </w:p>
    <w:p w:rsidR="00EE5D74" w:rsidRDefault="00EE5D74">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_Toc45878173 \h </w:instrText>
      </w:r>
      <w:r>
        <w:fldChar w:fldCharType="separate"/>
      </w:r>
      <w:r>
        <w:t>35</w:t>
      </w:r>
      <w:r>
        <w:fldChar w:fldCharType="end"/>
      </w:r>
    </w:p>
    <w:p w:rsidR="00EE5D74" w:rsidRDefault="00EE5D74">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_Toc45878174 \h </w:instrText>
      </w:r>
      <w:r>
        <w:fldChar w:fldCharType="separate"/>
      </w:r>
      <w:r>
        <w:t>36</w:t>
      </w:r>
      <w:r>
        <w:fldChar w:fldCharType="end"/>
      </w:r>
    </w:p>
    <w:p w:rsidR="00EE5D74" w:rsidRDefault="00EE5D74">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_Toc45878175 \h </w:instrText>
      </w:r>
      <w:r>
        <w:fldChar w:fldCharType="separate"/>
      </w:r>
      <w:r>
        <w:t>36</w:t>
      </w:r>
      <w:r>
        <w:fldChar w:fldCharType="end"/>
      </w:r>
    </w:p>
    <w:p w:rsidR="00EE5D74" w:rsidRDefault="00EE5D74">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Modulation Quality OTA: Core requirement</w:t>
      </w:r>
      <w:r>
        <w:tab/>
      </w:r>
      <w:r>
        <w:fldChar w:fldCharType="begin" w:fldLock="1"/>
      </w:r>
      <w:r>
        <w:instrText xml:space="preserve"> PAGEREF _Toc45878176 \h </w:instrText>
      </w:r>
      <w:r>
        <w:fldChar w:fldCharType="separate"/>
      </w:r>
      <w:r>
        <w:t>37</w:t>
      </w:r>
      <w:r>
        <w:fldChar w:fldCharType="end"/>
      </w:r>
    </w:p>
    <w:p w:rsidR="00EE5D74" w:rsidRDefault="00EE5D74">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Modulation Quality OTA: Conformance requirement</w:t>
      </w:r>
      <w:r>
        <w:tab/>
      </w:r>
      <w:r>
        <w:fldChar w:fldCharType="begin" w:fldLock="1"/>
      </w:r>
      <w:r>
        <w:instrText xml:space="preserve"> PAGEREF _Toc45878177 \h </w:instrText>
      </w:r>
      <w:r>
        <w:fldChar w:fldCharType="separate"/>
      </w:r>
      <w:r>
        <w:t>38</w:t>
      </w:r>
      <w:r>
        <w:fldChar w:fldCharType="end"/>
      </w:r>
    </w:p>
    <w:p w:rsidR="00EE5D74" w:rsidRDefault="00EE5D74">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_Toc45878178 \h </w:instrText>
      </w:r>
      <w:r>
        <w:fldChar w:fldCharType="separate"/>
      </w:r>
      <w:r>
        <w:t>38</w:t>
      </w:r>
      <w:r>
        <w:fldChar w:fldCharType="end"/>
      </w:r>
    </w:p>
    <w:p w:rsidR="00EE5D74" w:rsidRDefault="00EE5D74">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_Toc45878179 \h </w:instrText>
      </w:r>
      <w:r>
        <w:fldChar w:fldCharType="separate"/>
      </w:r>
      <w:r>
        <w:t>38</w:t>
      </w:r>
      <w:r>
        <w:fldChar w:fldCharType="end"/>
      </w:r>
    </w:p>
    <w:p w:rsidR="00EE5D74" w:rsidRDefault="00EE5D74">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t>Transmit pulse shape filter OTA: Core requirement</w:t>
      </w:r>
      <w:r>
        <w:tab/>
      </w:r>
      <w:r>
        <w:fldChar w:fldCharType="begin" w:fldLock="1"/>
      </w:r>
      <w:r>
        <w:instrText xml:space="preserve"> PAGEREF _Toc45878180 \h </w:instrText>
      </w:r>
      <w:r>
        <w:fldChar w:fldCharType="separate"/>
      </w:r>
      <w:r>
        <w:t>38</w:t>
      </w:r>
      <w:r>
        <w:fldChar w:fldCharType="end"/>
      </w:r>
    </w:p>
    <w:p w:rsidR="00EE5D74" w:rsidRDefault="00EE5D74">
      <w:pPr>
        <w:pStyle w:val="TOC4"/>
        <w:rPr>
          <w:rFonts w:asciiTheme="minorHAnsi" w:eastAsiaTheme="minorEastAsia" w:hAnsiTheme="minorHAnsi" w:cstheme="minorBidi"/>
          <w:sz w:val="22"/>
          <w:szCs w:val="22"/>
          <w:lang w:eastAsia="en-GB"/>
        </w:rPr>
      </w:pPr>
      <w:r>
        <w:t>5.5.5.3</w:t>
      </w:r>
      <w:r>
        <w:rPr>
          <w:rFonts w:asciiTheme="minorHAnsi" w:eastAsiaTheme="minorEastAsia" w:hAnsiTheme="minorHAnsi" w:cstheme="minorBidi"/>
          <w:sz w:val="22"/>
          <w:szCs w:val="22"/>
          <w:lang w:eastAsia="en-GB"/>
        </w:rPr>
        <w:tab/>
      </w:r>
      <w:r>
        <w:t>Transmit pulse shape filter OTA: Conformance requirement</w:t>
      </w:r>
      <w:r>
        <w:tab/>
      </w:r>
      <w:r>
        <w:fldChar w:fldCharType="begin" w:fldLock="1"/>
      </w:r>
      <w:r>
        <w:instrText xml:space="preserve"> PAGEREF _Toc45878181 \h </w:instrText>
      </w:r>
      <w:r>
        <w:fldChar w:fldCharType="separate"/>
      </w:r>
      <w:r>
        <w:t>38</w:t>
      </w:r>
      <w:r>
        <w:fldChar w:fldCharType="end"/>
      </w:r>
    </w:p>
    <w:p w:rsidR="00EE5D74" w:rsidRDefault="00EE5D7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_Toc45878182 \h </w:instrText>
      </w:r>
      <w:r>
        <w:fldChar w:fldCharType="separate"/>
      </w:r>
      <w:r>
        <w:t>39</w:t>
      </w:r>
      <w:r>
        <w:fldChar w:fldCharType="end"/>
      </w:r>
    </w:p>
    <w:p w:rsidR="00EE5D74" w:rsidRDefault="00EE5D7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_Toc45878183 \h </w:instrText>
      </w:r>
      <w:r>
        <w:fldChar w:fldCharType="separate"/>
      </w:r>
      <w:r>
        <w:t>39</w:t>
      </w:r>
      <w:r>
        <w:fldChar w:fldCharType="end"/>
      </w:r>
    </w:p>
    <w:p w:rsidR="00EE5D74" w:rsidRDefault="00EE5D74">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_Toc45878184 \h </w:instrText>
      </w:r>
      <w:r>
        <w:fldChar w:fldCharType="separate"/>
      </w:r>
      <w:r>
        <w:t>39</w:t>
      </w:r>
      <w:r>
        <w:fldChar w:fldCharType="end"/>
      </w:r>
    </w:p>
    <w:p w:rsidR="00EE5D74" w:rsidRDefault="00EE5D74">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_Toc45878185 \h </w:instrText>
      </w:r>
      <w:r>
        <w:fldChar w:fldCharType="separate"/>
      </w:r>
      <w:r>
        <w:t>39</w:t>
      </w:r>
      <w:r>
        <w:fldChar w:fldCharType="end"/>
      </w:r>
    </w:p>
    <w:p w:rsidR="00EE5D74" w:rsidRDefault="00EE5D74">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_Toc45878186 \h </w:instrText>
      </w:r>
      <w:r>
        <w:fldChar w:fldCharType="separate"/>
      </w:r>
      <w:r>
        <w:t>40</w:t>
      </w:r>
      <w:r>
        <w:fldChar w:fldCharType="end"/>
      </w:r>
    </w:p>
    <w:p w:rsidR="00EE5D74" w:rsidRDefault="00EE5D74">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_Toc45878187 \h </w:instrText>
      </w:r>
      <w:r>
        <w:fldChar w:fldCharType="separate"/>
      </w:r>
      <w:r>
        <w:t>40</w:t>
      </w:r>
      <w:r>
        <w:fldChar w:fldCharType="end"/>
      </w:r>
    </w:p>
    <w:p w:rsidR="00EE5D74" w:rsidRDefault="00EE5D74">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Occupied bandwidth OTA: Core requirement</w:t>
      </w:r>
      <w:r>
        <w:tab/>
      </w:r>
      <w:r>
        <w:fldChar w:fldCharType="begin" w:fldLock="1"/>
      </w:r>
      <w:r>
        <w:instrText xml:space="preserve"> PAGEREF _Toc45878188 \h </w:instrText>
      </w:r>
      <w:r>
        <w:fldChar w:fldCharType="separate"/>
      </w:r>
      <w:r>
        <w:t>40</w:t>
      </w:r>
      <w:r>
        <w:fldChar w:fldCharType="end"/>
      </w:r>
    </w:p>
    <w:p w:rsidR="00EE5D74" w:rsidRDefault="00EE5D74">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Occupied bandwidth OTA: Conformance requirement</w:t>
      </w:r>
      <w:r>
        <w:tab/>
      </w:r>
      <w:r>
        <w:fldChar w:fldCharType="begin" w:fldLock="1"/>
      </w:r>
      <w:r>
        <w:instrText xml:space="preserve"> PAGEREF _Toc45878189 \h </w:instrText>
      </w:r>
      <w:r>
        <w:fldChar w:fldCharType="separate"/>
      </w:r>
      <w:r>
        <w:t>40</w:t>
      </w:r>
      <w:r>
        <w:fldChar w:fldCharType="end"/>
      </w:r>
    </w:p>
    <w:p w:rsidR="00EE5D74" w:rsidRDefault="00EE5D74">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Adjacent Channel Leakage Radio</w:t>
      </w:r>
      <w:r>
        <w:tab/>
      </w:r>
      <w:r>
        <w:fldChar w:fldCharType="begin" w:fldLock="1"/>
      </w:r>
      <w:r>
        <w:instrText xml:space="preserve"> PAGEREF _Toc45878190 \h </w:instrText>
      </w:r>
      <w:r>
        <w:fldChar w:fldCharType="separate"/>
      </w:r>
      <w:r>
        <w:t>40</w:t>
      </w:r>
      <w:r>
        <w:fldChar w:fldCharType="end"/>
      </w:r>
    </w:p>
    <w:p w:rsidR="00EE5D74" w:rsidRDefault="00EE5D74">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_Toc45878191 \h </w:instrText>
      </w:r>
      <w:r>
        <w:fldChar w:fldCharType="separate"/>
      </w:r>
      <w:r>
        <w:t>40</w:t>
      </w:r>
      <w:r>
        <w:fldChar w:fldCharType="end"/>
      </w:r>
    </w:p>
    <w:p w:rsidR="00EE5D74" w:rsidRDefault="00EE5D74">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ACLR OTA: Core requirement</w:t>
      </w:r>
      <w:r>
        <w:tab/>
      </w:r>
      <w:r>
        <w:fldChar w:fldCharType="begin" w:fldLock="1"/>
      </w:r>
      <w:r>
        <w:instrText xml:space="preserve"> PAGEREF _Toc45878192 \h </w:instrText>
      </w:r>
      <w:r>
        <w:fldChar w:fldCharType="separate"/>
      </w:r>
      <w:r>
        <w:t>41</w:t>
      </w:r>
      <w:r>
        <w:fldChar w:fldCharType="end"/>
      </w:r>
    </w:p>
    <w:p w:rsidR="00EE5D74" w:rsidRDefault="00EE5D74">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ACLR OTA: Conformance requirement</w:t>
      </w:r>
      <w:r>
        <w:tab/>
      </w:r>
      <w:r>
        <w:fldChar w:fldCharType="begin" w:fldLock="1"/>
      </w:r>
      <w:r>
        <w:instrText xml:space="preserve"> PAGEREF _Toc45878193 \h </w:instrText>
      </w:r>
      <w:r>
        <w:fldChar w:fldCharType="separate"/>
      </w:r>
      <w:r>
        <w:t>42</w:t>
      </w:r>
      <w:r>
        <w:fldChar w:fldCharType="end"/>
      </w:r>
    </w:p>
    <w:p w:rsidR="00EE5D74" w:rsidRDefault="00EE5D74">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Spectrum emission mask</w:t>
      </w:r>
      <w:r>
        <w:tab/>
      </w:r>
      <w:r>
        <w:fldChar w:fldCharType="begin" w:fldLock="1"/>
      </w:r>
      <w:r>
        <w:instrText xml:space="preserve"> PAGEREF _Toc45878194 \h </w:instrText>
      </w:r>
      <w:r>
        <w:fldChar w:fldCharType="separate"/>
      </w:r>
      <w:r>
        <w:t>42</w:t>
      </w:r>
      <w:r>
        <w:fldChar w:fldCharType="end"/>
      </w:r>
    </w:p>
    <w:p w:rsidR="00EE5D74" w:rsidRDefault="00EE5D74">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_Toc45878195 \h </w:instrText>
      </w:r>
      <w:r>
        <w:fldChar w:fldCharType="separate"/>
      </w:r>
      <w:r>
        <w:t>42</w:t>
      </w:r>
      <w:r>
        <w:fldChar w:fldCharType="end"/>
      </w:r>
    </w:p>
    <w:p w:rsidR="00EE5D74" w:rsidRDefault="00EE5D74">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Spectrum emission mask OTA: Core requirement</w:t>
      </w:r>
      <w:r>
        <w:tab/>
      </w:r>
      <w:r>
        <w:fldChar w:fldCharType="begin" w:fldLock="1"/>
      </w:r>
      <w:r>
        <w:instrText xml:space="preserve"> PAGEREF _Toc45878196 \h </w:instrText>
      </w:r>
      <w:r>
        <w:fldChar w:fldCharType="separate"/>
      </w:r>
      <w:r>
        <w:t>42</w:t>
      </w:r>
      <w:r>
        <w:fldChar w:fldCharType="end"/>
      </w:r>
    </w:p>
    <w:p w:rsidR="00EE5D74" w:rsidRDefault="00EE5D74">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Spectrum emission mask OTA: Conformance requirement</w:t>
      </w:r>
      <w:r>
        <w:tab/>
      </w:r>
      <w:r>
        <w:fldChar w:fldCharType="begin" w:fldLock="1"/>
      </w:r>
      <w:r>
        <w:instrText xml:space="preserve"> PAGEREF _Toc45878197 \h </w:instrText>
      </w:r>
      <w:r>
        <w:fldChar w:fldCharType="separate"/>
      </w:r>
      <w:r>
        <w:t>42</w:t>
      </w:r>
      <w:r>
        <w:fldChar w:fldCharType="end"/>
      </w:r>
    </w:p>
    <w:p w:rsidR="00EE5D74" w:rsidRDefault="00EE5D74">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Operating band unwanted emission</w:t>
      </w:r>
      <w:r>
        <w:tab/>
      </w:r>
      <w:r>
        <w:fldChar w:fldCharType="begin" w:fldLock="1"/>
      </w:r>
      <w:r>
        <w:instrText xml:space="preserve"> PAGEREF _Toc45878198 \h </w:instrText>
      </w:r>
      <w:r>
        <w:fldChar w:fldCharType="separate"/>
      </w:r>
      <w:r>
        <w:t>42</w:t>
      </w:r>
      <w:r>
        <w:fldChar w:fldCharType="end"/>
      </w:r>
    </w:p>
    <w:p w:rsidR="00EE5D74" w:rsidRDefault="00EE5D74">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_Toc45878199 \h </w:instrText>
      </w:r>
      <w:r>
        <w:fldChar w:fldCharType="separate"/>
      </w:r>
      <w:r>
        <w:t>42</w:t>
      </w:r>
      <w:r>
        <w:fldChar w:fldCharType="end"/>
      </w:r>
    </w:p>
    <w:p w:rsidR="00EE5D74" w:rsidRDefault="00EE5D74">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Operating band unwanted emission OTA: Core requirement</w:t>
      </w:r>
      <w:r>
        <w:tab/>
      </w:r>
      <w:r>
        <w:fldChar w:fldCharType="begin" w:fldLock="1"/>
      </w:r>
      <w:r>
        <w:instrText xml:space="preserve"> PAGEREF _Toc45878200 \h </w:instrText>
      </w:r>
      <w:r>
        <w:fldChar w:fldCharType="separate"/>
      </w:r>
      <w:r>
        <w:t>43</w:t>
      </w:r>
      <w:r>
        <w:fldChar w:fldCharType="end"/>
      </w:r>
    </w:p>
    <w:p w:rsidR="00EE5D74" w:rsidRDefault="00EE5D74">
      <w:pPr>
        <w:pStyle w:val="TOC4"/>
        <w:rPr>
          <w:rFonts w:asciiTheme="minorHAnsi" w:eastAsiaTheme="minorEastAsia" w:hAnsiTheme="minorHAnsi" w:cstheme="minorBidi"/>
          <w:sz w:val="22"/>
          <w:szCs w:val="22"/>
          <w:lang w:eastAsia="en-GB"/>
        </w:rPr>
      </w:pPr>
      <w:r>
        <w:t>5.6.5.3</w:t>
      </w:r>
      <w:r>
        <w:rPr>
          <w:rFonts w:asciiTheme="minorHAnsi" w:eastAsiaTheme="minorEastAsia" w:hAnsiTheme="minorHAnsi" w:cstheme="minorBidi"/>
          <w:sz w:val="22"/>
          <w:szCs w:val="22"/>
          <w:lang w:eastAsia="en-GB"/>
        </w:rPr>
        <w:tab/>
      </w:r>
      <w:r>
        <w:t>Operating band unwanted emission OTA: Conformance requirement</w:t>
      </w:r>
      <w:r>
        <w:tab/>
      </w:r>
      <w:r>
        <w:fldChar w:fldCharType="begin" w:fldLock="1"/>
      </w:r>
      <w:r>
        <w:instrText xml:space="preserve"> PAGEREF _Toc45878201 \h </w:instrText>
      </w:r>
      <w:r>
        <w:fldChar w:fldCharType="separate"/>
      </w:r>
      <w:r>
        <w:t>43</w:t>
      </w:r>
      <w:r>
        <w:fldChar w:fldCharType="end"/>
      </w:r>
    </w:p>
    <w:p w:rsidR="00EE5D74" w:rsidRDefault="00EE5D74">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_Toc45878202 \h </w:instrText>
      </w:r>
      <w:r>
        <w:fldChar w:fldCharType="separate"/>
      </w:r>
      <w:r>
        <w:t>43</w:t>
      </w:r>
      <w:r>
        <w:fldChar w:fldCharType="end"/>
      </w:r>
    </w:p>
    <w:p w:rsidR="00EE5D74" w:rsidRDefault="00EE5D74">
      <w:pPr>
        <w:pStyle w:val="TOC4"/>
        <w:rPr>
          <w:rFonts w:asciiTheme="minorHAnsi" w:eastAsiaTheme="minorEastAsia" w:hAnsiTheme="minorHAnsi" w:cstheme="minorBidi"/>
          <w:sz w:val="22"/>
          <w:szCs w:val="22"/>
          <w:lang w:eastAsia="en-GB"/>
        </w:rPr>
      </w:pPr>
      <w:r>
        <w:t>5.6.6.1</w:t>
      </w:r>
      <w:r>
        <w:rPr>
          <w:rFonts w:asciiTheme="minorHAnsi" w:eastAsiaTheme="minorEastAsia" w:hAnsiTheme="minorHAnsi" w:cstheme="minorBidi"/>
          <w:sz w:val="22"/>
          <w:szCs w:val="22"/>
          <w:lang w:eastAsia="en-GB"/>
        </w:rPr>
        <w:tab/>
      </w:r>
      <w:r>
        <w:t>Mandatory Spurious emission requirements</w:t>
      </w:r>
      <w:r>
        <w:tab/>
      </w:r>
      <w:r>
        <w:fldChar w:fldCharType="begin" w:fldLock="1"/>
      </w:r>
      <w:r>
        <w:instrText xml:space="preserve"> PAGEREF _Toc45878203 \h </w:instrText>
      </w:r>
      <w:r>
        <w:fldChar w:fldCharType="separate"/>
      </w:r>
      <w:r>
        <w:t>43</w:t>
      </w:r>
      <w:r>
        <w:fldChar w:fldCharType="end"/>
      </w:r>
    </w:p>
    <w:p w:rsidR="00EE5D74" w:rsidRDefault="00EE5D74">
      <w:pPr>
        <w:pStyle w:val="TOC5"/>
        <w:rPr>
          <w:rFonts w:asciiTheme="minorHAnsi" w:eastAsiaTheme="minorEastAsia" w:hAnsiTheme="minorHAnsi" w:cstheme="minorBidi"/>
          <w:sz w:val="22"/>
          <w:szCs w:val="22"/>
          <w:lang w:eastAsia="en-GB"/>
        </w:rPr>
      </w:pPr>
      <w:r>
        <w:t>5.6.6.1.1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_Toc45878204 \h </w:instrText>
      </w:r>
      <w:r>
        <w:fldChar w:fldCharType="separate"/>
      </w:r>
      <w:r>
        <w:t>43</w:t>
      </w:r>
      <w:r>
        <w:fldChar w:fldCharType="end"/>
      </w:r>
    </w:p>
    <w:p w:rsidR="00EE5D74" w:rsidRDefault="00EE5D74">
      <w:pPr>
        <w:pStyle w:val="TOC5"/>
        <w:rPr>
          <w:rFonts w:asciiTheme="minorHAnsi" w:eastAsiaTheme="minorEastAsia" w:hAnsiTheme="minorHAnsi" w:cstheme="minorBidi"/>
          <w:sz w:val="22"/>
          <w:szCs w:val="22"/>
          <w:lang w:eastAsia="en-GB"/>
        </w:rPr>
      </w:pPr>
      <w:r>
        <w:t>5.6.6.1.2</w:t>
      </w:r>
      <w:r>
        <w:rPr>
          <w:rFonts w:asciiTheme="minorHAnsi" w:eastAsiaTheme="minorEastAsia" w:hAnsiTheme="minorHAnsi" w:cstheme="minorBidi"/>
          <w:sz w:val="22"/>
          <w:szCs w:val="22"/>
          <w:lang w:eastAsia="en-GB"/>
        </w:rPr>
        <w:tab/>
      </w:r>
      <w:r>
        <w:t>Transmitter spurious emissions OTA: Core requirement</w:t>
      </w:r>
      <w:r>
        <w:tab/>
      </w:r>
      <w:r>
        <w:fldChar w:fldCharType="begin" w:fldLock="1"/>
      </w:r>
      <w:r>
        <w:instrText xml:space="preserve"> PAGEREF _Toc45878205 \h </w:instrText>
      </w:r>
      <w:r>
        <w:fldChar w:fldCharType="separate"/>
      </w:r>
      <w:r>
        <w:t>44</w:t>
      </w:r>
      <w:r>
        <w:fldChar w:fldCharType="end"/>
      </w:r>
    </w:p>
    <w:p w:rsidR="00EE5D74" w:rsidRDefault="00EE5D74">
      <w:pPr>
        <w:pStyle w:val="TOC5"/>
        <w:rPr>
          <w:rFonts w:asciiTheme="minorHAnsi" w:eastAsiaTheme="minorEastAsia" w:hAnsiTheme="minorHAnsi" w:cstheme="minorBidi"/>
          <w:sz w:val="22"/>
          <w:szCs w:val="22"/>
          <w:lang w:eastAsia="en-GB"/>
        </w:rPr>
      </w:pPr>
      <w:r>
        <w:t>5.6.6.1.3</w:t>
      </w:r>
      <w:r>
        <w:rPr>
          <w:rFonts w:asciiTheme="minorHAnsi" w:eastAsiaTheme="minorEastAsia" w:hAnsiTheme="minorHAnsi" w:cstheme="minorBidi"/>
          <w:sz w:val="22"/>
          <w:szCs w:val="22"/>
          <w:lang w:eastAsia="en-GB"/>
        </w:rPr>
        <w:tab/>
      </w:r>
      <w:r>
        <w:t>Transmitter spurious emissions OTA: Conformance requirement</w:t>
      </w:r>
      <w:r>
        <w:tab/>
      </w:r>
      <w:r>
        <w:fldChar w:fldCharType="begin" w:fldLock="1"/>
      </w:r>
      <w:r>
        <w:instrText xml:space="preserve"> PAGEREF _Toc45878206 \h </w:instrText>
      </w:r>
      <w:r>
        <w:fldChar w:fldCharType="separate"/>
      </w:r>
      <w:r>
        <w:t>44</w:t>
      </w:r>
      <w:r>
        <w:fldChar w:fldCharType="end"/>
      </w:r>
    </w:p>
    <w:p w:rsidR="00EE5D74" w:rsidRDefault="00EE5D74">
      <w:pPr>
        <w:pStyle w:val="TOC4"/>
        <w:rPr>
          <w:rFonts w:asciiTheme="minorHAnsi" w:eastAsiaTheme="minorEastAsia" w:hAnsiTheme="minorHAnsi" w:cstheme="minorBidi"/>
          <w:sz w:val="22"/>
          <w:szCs w:val="22"/>
          <w:lang w:eastAsia="en-GB"/>
        </w:rPr>
      </w:pPr>
      <w:r>
        <w:t>5.6.6.2</w:t>
      </w:r>
      <w:r>
        <w:rPr>
          <w:rFonts w:asciiTheme="minorHAnsi" w:eastAsiaTheme="minorEastAsia" w:hAnsiTheme="minorHAnsi" w:cstheme="minorBidi"/>
          <w:sz w:val="22"/>
          <w:szCs w:val="22"/>
          <w:lang w:eastAsia="en-GB"/>
        </w:rPr>
        <w:tab/>
      </w:r>
      <w:r>
        <w:t>Co-location requirements</w:t>
      </w:r>
      <w:r>
        <w:tab/>
      </w:r>
      <w:r>
        <w:fldChar w:fldCharType="begin" w:fldLock="1"/>
      </w:r>
      <w:r>
        <w:instrText xml:space="preserve"> PAGEREF _Toc45878207 \h </w:instrText>
      </w:r>
      <w:r>
        <w:fldChar w:fldCharType="separate"/>
      </w:r>
      <w:r>
        <w:t>45</w:t>
      </w:r>
      <w:r>
        <w:fldChar w:fldCharType="end"/>
      </w:r>
    </w:p>
    <w:p w:rsidR="00EE5D74" w:rsidRDefault="00EE5D74">
      <w:pPr>
        <w:pStyle w:val="TOC5"/>
        <w:rPr>
          <w:rFonts w:asciiTheme="minorHAnsi" w:eastAsiaTheme="minorEastAsia" w:hAnsiTheme="minorHAnsi" w:cstheme="minorBidi"/>
          <w:sz w:val="22"/>
          <w:szCs w:val="22"/>
          <w:lang w:eastAsia="en-GB"/>
        </w:rPr>
      </w:pPr>
      <w:r>
        <w:t>5.6.6.2.1</w:t>
      </w:r>
      <w:r>
        <w:rPr>
          <w:rFonts w:asciiTheme="minorHAnsi" w:eastAsiaTheme="minorEastAsia" w:hAnsiTheme="minorHAnsi" w:cstheme="minorBidi"/>
          <w:sz w:val="22"/>
          <w:szCs w:val="22"/>
          <w:lang w:eastAsia="en-GB"/>
        </w:rPr>
        <w:tab/>
      </w:r>
      <w:r>
        <w:t>Background</w:t>
      </w:r>
      <w:r>
        <w:tab/>
      </w:r>
      <w:r>
        <w:fldChar w:fldCharType="begin" w:fldLock="1"/>
      </w:r>
      <w:r>
        <w:instrText xml:space="preserve"> PAGEREF _Toc45878208 \h </w:instrText>
      </w:r>
      <w:r>
        <w:fldChar w:fldCharType="separate"/>
      </w:r>
      <w:r>
        <w:t>45</w:t>
      </w:r>
      <w:r>
        <w:fldChar w:fldCharType="end"/>
      </w:r>
    </w:p>
    <w:p w:rsidR="00EE5D74" w:rsidRDefault="00EE5D74">
      <w:pPr>
        <w:pStyle w:val="TOC5"/>
        <w:rPr>
          <w:rFonts w:asciiTheme="minorHAnsi" w:eastAsiaTheme="minorEastAsia" w:hAnsiTheme="minorHAnsi" w:cstheme="minorBidi"/>
          <w:sz w:val="22"/>
          <w:szCs w:val="22"/>
          <w:lang w:eastAsia="en-GB"/>
        </w:rPr>
      </w:pPr>
      <w:r>
        <w:t>5.6.6.2.2</w:t>
      </w:r>
      <w:r>
        <w:rPr>
          <w:rFonts w:asciiTheme="minorHAnsi" w:eastAsiaTheme="minorEastAsia" w:hAnsiTheme="minorHAnsi" w:cstheme="minorBidi"/>
          <w:sz w:val="22"/>
          <w:szCs w:val="22"/>
          <w:lang w:eastAsia="en-GB"/>
        </w:rPr>
        <w:tab/>
      </w:r>
      <w:r>
        <w:t>Core requirements</w:t>
      </w:r>
      <w:r>
        <w:tab/>
      </w:r>
      <w:r>
        <w:fldChar w:fldCharType="begin" w:fldLock="1"/>
      </w:r>
      <w:r>
        <w:instrText xml:space="preserve"> PAGEREF _Toc45878209 \h </w:instrText>
      </w:r>
      <w:r>
        <w:fldChar w:fldCharType="separate"/>
      </w:r>
      <w:r>
        <w:t>45</w:t>
      </w:r>
      <w:r>
        <w:fldChar w:fldCharType="end"/>
      </w:r>
    </w:p>
    <w:p w:rsidR="00EE5D74" w:rsidRDefault="00EE5D74">
      <w:pPr>
        <w:pStyle w:val="TOC5"/>
        <w:rPr>
          <w:rFonts w:asciiTheme="minorHAnsi" w:eastAsiaTheme="minorEastAsia" w:hAnsiTheme="minorHAnsi" w:cstheme="minorBidi"/>
          <w:sz w:val="22"/>
          <w:szCs w:val="22"/>
          <w:lang w:eastAsia="en-GB"/>
        </w:rPr>
      </w:pPr>
      <w:r>
        <w:t>5.6.6.2.3</w:t>
      </w:r>
      <w:r>
        <w:rPr>
          <w:rFonts w:asciiTheme="minorHAnsi" w:eastAsiaTheme="minorEastAsia" w:hAnsiTheme="minorHAnsi" w:cstheme="minorBidi"/>
          <w:sz w:val="22"/>
          <w:szCs w:val="22"/>
          <w:lang w:eastAsia="en-GB"/>
        </w:rPr>
        <w:tab/>
      </w:r>
      <w:r>
        <w:t>Conformance requirements</w:t>
      </w:r>
      <w:r>
        <w:tab/>
      </w:r>
      <w:r>
        <w:fldChar w:fldCharType="begin" w:fldLock="1"/>
      </w:r>
      <w:r>
        <w:instrText xml:space="preserve"> PAGEREF _Toc45878210 \h </w:instrText>
      </w:r>
      <w:r>
        <w:fldChar w:fldCharType="separate"/>
      </w:r>
      <w:r>
        <w:t>46</w:t>
      </w:r>
      <w:r>
        <w:fldChar w:fldCharType="end"/>
      </w:r>
    </w:p>
    <w:p w:rsidR="00EE5D74" w:rsidRDefault="00EE5D7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_Toc45878211 \h </w:instrText>
      </w:r>
      <w:r>
        <w:fldChar w:fldCharType="separate"/>
      </w:r>
      <w:r>
        <w:t>47</w:t>
      </w:r>
      <w:r>
        <w:fldChar w:fldCharType="end"/>
      </w:r>
    </w:p>
    <w:p w:rsidR="00EE5D74" w:rsidRDefault="00EE5D7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_Toc45878212 \h </w:instrText>
      </w:r>
      <w:r>
        <w:fldChar w:fldCharType="separate"/>
      </w:r>
      <w:r>
        <w:t>47</w:t>
      </w:r>
      <w:r>
        <w:fldChar w:fldCharType="end"/>
      </w:r>
    </w:p>
    <w:p w:rsidR="00EE5D74" w:rsidRDefault="00EE5D7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_Toc45878213 \h </w:instrText>
      </w:r>
      <w:r>
        <w:fldChar w:fldCharType="separate"/>
      </w:r>
      <w:r>
        <w:t>47</w:t>
      </w:r>
      <w:r>
        <w:fldChar w:fldCharType="end"/>
      </w:r>
    </w:p>
    <w:p w:rsidR="00EE5D74" w:rsidRDefault="00EE5D7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_Toc45878214 \h </w:instrText>
      </w:r>
      <w:r>
        <w:fldChar w:fldCharType="separate"/>
      </w:r>
      <w:r>
        <w:t>48</w:t>
      </w:r>
      <w:r>
        <w:fldChar w:fldCharType="end"/>
      </w:r>
    </w:p>
    <w:p w:rsidR="00EE5D74" w:rsidRDefault="00EE5D7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_Toc45878215 \h </w:instrText>
      </w:r>
      <w:r>
        <w:fldChar w:fldCharType="separate"/>
      </w:r>
      <w:r>
        <w:t>48</w:t>
      </w:r>
      <w:r>
        <w:fldChar w:fldCharType="end"/>
      </w:r>
    </w:p>
    <w:p w:rsidR="00EE5D74" w:rsidRDefault="00EE5D7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Spatial requirements</w:t>
      </w:r>
      <w:r>
        <w:tab/>
      </w:r>
      <w:r>
        <w:fldChar w:fldCharType="begin" w:fldLock="1"/>
      </w:r>
      <w:r>
        <w:instrText xml:space="preserve"> PAGEREF _Toc45878216 \h </w:instrText>
      </w:r>
      <w:r>
        <w:fldChar w:fldCharType="separate"/>
      </w:r>
      <w:r>
        <w:t>48</w:t>
      </w:r>
      <w:r>
        <w:fldChar w:fldCharType="end"/>
      </w:r>
    </w:p>
    <w:p w:rsidR="00EE5D74" w:rsidRDefault="00EE5D7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Receive loss factor assumption</w:t>
      </w:r>
      <w:r>
        <w:tab/>
      </w:r>
      <w:r>
        <w:fldChar w:fldCharType="begin" w:fldLock="1"/>
      </w:r>
      <w:r>
        <w:instrText xml:space="preserve"> PAGEREF _Toc45878217 \h </w:instrText>
      </w:r>
      <w:r>
        <w:fldChar w:fldCharType="separate"/>
      </w:r>
      <w:r>
        <w:t>49</w:t>
      </w:r>
      <w:r>
        <w:fldChar w:fldCharType="end"/>
      </w:r>
    </w:p>
    <w:p w:rsidR="00EE5D74" w:rsidRDefault="00EE5D7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OTA offsets</w:t>
      </w:r>
      <w:r>
        <w:tab/>
      </w:r>
      <w:r>
        <w:fldChar w:fldCharType="begin" w:fldLock="1"/>
      </w:r>
      <w:r>
        <w:instrText xml:space="preserve"> PAGEREF _Toc45878218 \h </w:instrText>
      </w:r>
      <w:r>
        <w:fldChar w:fldCharType="separate"/>
      </w:r>
      <w:r>
        <w:t>49</w:t>
      </w:r>
      <w:r>
        <w:fldChar w:fldCharType="end"/>
      </w:r>
    </w:p>
    <w:p w:rsidR="00EE5D74" w:rsidRDefault="00EE5D7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Reference sensitivity level</w:t>
      </w:r>
      <w:r>
        <w:tab/>
      </w:r>
      <w:r>
        <w:fldChar w:fldCharType="begin" w:fldLock="1"/>
      </w:r>
      <w:r>
        <w:instrText xml:space="preserve"> PAGEREF _Toc45878219 \h </w:instrText>
      </w:r>
      <w:r>
        <w:fldChar w:fldCharType="separate"/>
      </w:r>
      <w:r>
        <w:t>49</w:t>
      </w:r>
      <w:r>
        <w:fldChar w:fldCharType="end"/>
      </w:r>
    </w:p>
    <w:p w:rsidR="00EE5D74" w:rsidRDefault="00EE5D7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_Toc45878220 \h </w:instrText>
      </w:r>
      <w:r>
        <w:fldChar w:fldCharType="separate"/>
      </w:r>
      <w:r>
        <w:t>49</w:t>
      </w:r>
      <w:r>
        <w:fldChar w:fldCharType="end"/>
      </w:r>
    </w:p>
    <w:p w:rsidR="00EE5D74" w:rsidRDefault="00EE5D7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OTA sensitivity requirements</w:t>
      </w:r>
      <w:r>
        <w:tab/>
      </w:r>
      <w:r>
        <w:fldChar w:fldCharType="begin" w:fldLock="1"/>
      </w:r>
      <w:r>
        <w:instrText xml:space="preserve"> PAGEREF _Toc45878221 \h </w:instrText>
      </w:r>
      <w:r>
        <w:fldChar w:fldCharType="separate"/>
      </w:r>
      <w:r>
        <w:t>50</w:t>
      </w:r>
      <w:r>
        <w:fldChar w:fldCharType="end"/>
      </w:r>
    </w:p>
    <w:p w:rsidR="00EE5D74" w:rsidRDefault="00EE5D7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_Toc45878222 \h </w:instrText>
      </w:r>
      <w:r>
        <w:fldChar w:fldCharType="separate"/>
      </w:r>
      <w:r>
        <w:t>50</w:t>
      </w:r>
      <w:r>
        <w:fldChar w:fldCharType="end"/>
      </w:r>
    </w:p>
    <w:p w:rsidR="00EE5D74" w:rsidRDefault="00EE5D7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Core requirement</w:t>
      </w:r>
      <w:r>
        <w:tab/>
      </w:r>
      <w:r>
        <w:fldChar w:fldCharType="begin" w:fldLock="1"/>
      </w:r>
      <w:r>
        <w:instrText xml:space="preserve"> PAGEREF _Toc45878223 \h </w:instrText>
      </w:r>
      <w:r>
        <w:fldChar w:fldCharType="separate"/>
      </w:r>
      <w:r>
        <w:t>50</w:t>
      </w:r>
      <w:r>
        <w:fldChar w:fldCharType="end"/>
      </w:r>
    </w:p>
    <w:p w:rsidR="00EE5D74" w:rsidRDefault="00EE5D74">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_Toc45878224 \h </w:instrText>
      </w:r>
      <w:r>
        <w:fldChar w:fldCharType="separate"/>
      </w:r>
      <w:r>
        <w:t>50</w:t>
      </w:r>
      <w:r>
        <w:fldChar w:fldCharType="end"/>
      </w:r>
    </w:p>
    <w:p w:rsidR="00EE5D74" w:rsidRDefault="00EE5D7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OTA reference sensitivity</w:t>
      </w:r>
      <w:r>
        <w:tab/>
      </w:r>
      <w:r>
        <w:fldChar w:fldCharType="begin" w:fldLock="1"/>
      </w:r>
      <w:r>
        <w:instrText xml:space="preserve"> PAGEREF _Toc45878225 \h </w:instrText>
      </w:r>
      <w:r>
        <w:fldChar w:fldCharType="separate"/>
      </w:r>
      <w:r>
        <w:t>50</w:t>
      </w:r>
      <w:r>
        <w:fldChar w:fldCharType="end"/>
      </w:r>
    </w:p>
    <w:p w:rsidR="00EE5D74" w:rsidRDefault="00EE5D7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Conformance requirement</w:t>
      </w:r>
      <w:r>
        <w:tab/>
      </w:r>
      <w:r>
        <w:fldChar w:fldCharType="begin" w:fldLock="1"/>
      </w:r>
      <w:r>
        <w:instrText xml:space="preserve"> PAGEREF _Toc45878226 \h </w:instrText>
      </w:r>
      <w:r>
        <w:fldChar w:fldCharType="separate"/>
      </w:r>
      <w:r>
        <w:t>52</w:t>
      </w:r>
      <w:r>
        <w:fldChar w:fldCharType="end"/>
      </w:r>
    </w:p>
    <w:p w:rsidR="00EE5D74" w:rsidRDefault="00EE5D74">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_Toc45878227 \h </w:instrText>
      </w:r>
      <w:r>
        <w:fldChar w:fldCharType="separate"/>
      </w:r>
      <w:r>
        <w:t>52</w:t>
      </w:r>
      <w:r>
        <w:fldChar w:fldCharType="end"/>
      </w:r>
    </w:p>
    <w:p w:rsidR="00EE5D74" w:rsidRDefault="00EE5D74">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lang w:eastAsia="en-GB"/>
        </w:rPr>
        <w:tab/>
      </w:r>
      <w:r>
        <w:t>OTA reference sensitivity</w:t>
      </w:r>
      <w:r>
        <w:tab/>
      </w:r>
      <w:r>
        <w:fldChar w:fldCharType="begin" w:fldLock="1"/>
      </w:r>
      <w:r>
        <w:instrText xml:space="preserve"> PAGEREF _Toc45878228 \h </w:instrText>
      </w:r>
      <w:r>
        <w:fldChar w:fldCharType="separate"/>
      </w:r>
      <w:r>
        <w:t>52</w:t>
      </w:r>
      <w:r>
        <w:fldChar w:fldCharType="end"/>
      </w:r>
    </w:p>
    <w:p w:rsidR="00EE5D74" w:rsidRDefault="00EE5D7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Extreme conditions</w:t>
      </w:r>
      <w:r>
        <w:tab/>
      </w:r>
      <w:r>
        <w:fldChar w:fldCharType="begin" w:fldLock="1"/>
      </w:r>
      <w:r>
        <w:instrText xml:space="preserve"> PAGEREF _Toc45878229 \h </w:instrText>
      </w:r>
      <w:r>
        <w:fldChar w:fldCharType="separate"/>
      </w:r>
      <w:r>
        <w:t>52</w:t>
      </w:r>
      <w:r>
        <w:fldChar w:fldCharType="end"/>
      </w:r>
    </w:p>
    <w:p w:rsidR="00EE5D74" w:rsidRDefault="00EE5D7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Dynamic range</w:t>
      </w:r>
      <w:r>
        <w:tab/>
      </w:r>
      <w:r>
        <w:fldChar w:fldCharType="begin" w:fldLock="1"/>
      </w:r>
      <w:r>
        <w:instrText xml:space="preserve"> PAGEREF _Toc45878230 \h </w:instrText>
      </w:r>
      <w:r>
        <w:fldChar w:fldCharType="separate"/>
      </w:r>
      <w:r>
        <w:t>53</w:t>
      </w:r>
      <w:r>
        <w:fldChar w:fldCharType="end"/>
      </w:r>
    </w:p>
    <w:p w:rsidR="00EE5D74" w:rsidRDefault="00EE5D7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Background information on the conducted requirement</w:t>
      </w:r>
      <w:r>
        <w:tab/>
      </w:r>
      <w:r>
        <w:fldChar w:fldCharType="begin" w:fldLock="1"/>
      </w:r>
      <w:r>
        <w:instrText xml:space="preserve"> PAGEREF _Toc45878231 \h </w:instrText>
      </w:r>
      <w:r>
        <w:fldChar w:fldCharType="separate"/>
      </w:r>
      <w:r>
        <w:t>53</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6.3.2</w:t>
      </w:r>
      <w:r w:rsidRPr="00EE5D74">
        <w:rPr>
          <w:rFonts w:asciiTheme="minorHAnsi" w:eastAsiaTheme="minorEastAsia" w:hAnsiTheme="minorHAnsi" w:cstheme="minorBidi"/>
          <w:sz w:val="22"/>
          <w:szCs w:val="22"/>
        </w:rPr>
        <w:tab/>
      </w:r>
      <w:r w:rsidRPr="00060AF8">
        <w:rPr>
          <w:lang w:val="en-US" w:eastAsia="zh-CN"/>
        </w:rPr>
        <w:t>Core requirement: Receiver dynamic range</w:t>
      </w:r>
      <w:r>
        <w:tab/>
      </w:r>
      <w:r>
        <w:fldChar w:fldCharType="begin" w:fldLock="1"/>
      </w:r>
      <w:r>
        <w:instrText xml:space="preserve"> PAGEREF _Toc45878232 \h </w:instrText>
      </w:r>
      <w:r>
        <w:fldChar w:fldCharType="separate"/>
      </w:r>
      <w:r>
        <w:t>53</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6.3.3</w:t>
      </w:r>
      <w:r w:rsidRPr="00EE5D74">
        <w:rPr>
          <w:rFonts w:asciiTheme="minorHAnsi" w:eastAsiaTheme="minorEastAsia" w:hAnsiTheme="minorHAnsi" w:cstheme="minorBidi"/>
          <w:sz w:val="22"/>
          <w:szCs w:val="22"/>
        </w:rPr>
        <w:tab/>
      </w:r>
      <w:r w:rsidRPr="00060AF8">
        <w:rPr>
          <w:lang w:val="en-US" w:eastAsia="zh-CN"/>
        </w:rPr>
        <w:t>Conformance requirement: Receiver dynamic range</w:t>
      </w:r>
      <w:r>
        <w:tab/>
      </w:r>
      <w:r>
        <w:fldChar w:fldCharType="begin" w:fldLock="1"/>
      </w:r>
      <w:r>
        <w:instrText xml:space="preserve"> PAGEREF _Toc45878233 \h </w:instrText>
      </w:r>
      <w:r>
        <w:fldChar w:fldCharType="separate"/>
      </w:r>
      <w:r>
        <w:t>53</w:t>
      </w:r>
      <w:r>
        <w:fldChar w:fldCharType="end"/>
      </w:r>
    </w:p>
    <w:p w:rsidR="00EE5D74" w:rsidRDefault="00EE5D7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In-band selectivity and blocking</w:t>
      </w:r>
      <w:r>
        <w:tab/>
      </w:r>
      <w:r>
        <w:fldChar w:fldCharType="begin" w:fldLock="1"/>
      </w:r>
      <w:r>
        <w:instrText xml:space="preserve"> PAGEREF _Toc45878234 \h </w:instrText>
      </w:r>
      <w:r>
        <w:fldChar w:fldCharType="separate"/>
      </w:r>
      <w:r>
        <w:t>53</w:t>
      </w:r>
      <w:r>
        <w:fldChar w:fldCharType="end"/>
      </w:r>
    </w:p>
    <w:p w:rsidR="00EE5D74" w:rsidRDefault="00EE5D7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_Toc45878235 \h </w:instrText>
      </w:r>
      <w:r>
        <w:fldChar w:fldCharType="separate"/>
      </w:r>
      <w:r>
        <w:t>53</w:t>
      </w:r>
      <w:r>
        <w:fldChar w:fldCharType="end"/>
      </w:r>
    </w:p>
    <w:p w:rsidR="00EE5D74" w:rsidRDefault="00EE5D7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rPr>
          <w:lang w:eastAsia="zh-CN"/>
        </w:rPr>
        <w:t>In-band selectivity and blocking:</w:t>
      </w:r>
      <w:r>
        <w:t xml:space="preserve"> Core requirement</w:t>
      </w:r>
      <w:r>
        <w:tab/>
      </w:r>
      <w:r>
        <w:fldChar w:fldCharType="begin" w:fldLock="1"/>
      </w:r>
      <w:r>
        <w:instrText xml:space="preserve"> PAGEREF _Toc45878236 \h </w:instrText>
      </w:r>
      <w:r>
        <w:fldChar w:fldCharType="separate"/>
      </w:r>
      <w:r>
        <w:t>54</w:t>
      </w:r>
      <w:r>
        <w:fldChar w:fldCharType="end"/>
      </w:r>
    </w:p>
    <w:p w:rsidR="00EE5D74" w:rsidRDefault="00EE5D7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rPr>
          <w:lang w:eastAsia="zh-CN"/>
        </w:rPr>
        <w:t>In-band selectivity and blocking:</w:t>
      </w:r>
      <w:r>
        <w:t xml:space="preserve"> Conformance requirement</w:t>
      </w:r>
      <w:r>
        <w:tab/>
      </w:r>
      <w:r>
        <w:fldChar w:fldCharType="begin" w:fldLock="1"/>
      </w:r>
      <w:r>
        <w:instrText xml:space="preserve"> PAGEREF _Toc45878237 \h </w:instrText>
      </w:r>
      <w:r>
        <w:fldChar w:fldCharType="separate"/>
      </w:r>
      <w:r>
        <w:t>58</w:t>
      </w:r>
      <w:r>
        <w:fldChar w:fldCharType="end"/>
      </w:r>
    </w:p>
    <w:p w:rsidR="00EE5D74" w:rsidRDefault="00EE5D7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Out-of-band blocking</w:t>
      </w:r>
      <w:r>
        <w:tab/>
      </w:r>
      <w:r>
        <w:fldChar w:fldCharType="begin" w:fldLock="1"/>
      </w:r>
      <w:r>
        <w:instrText xml:space="preserve"> PAGEREF _Toc45878238 \h </w:instrText>
      </w:r>
      <w:r>
        <w:fldChar w:fldCharType="separate"/>
      </w:r>
      <w:r>
        <w:t>58</w:t>
      </w:r>
      <w:r>
        <w:fldChar w:fldCharType="end"/>
      </w:r>
    </w:p>
    <w:p w:rsidR="00EE5D74" w:rsidRDefault="00EE5D7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Background</w:t>
      </w:r>
      <w:r>
        <w:tab/>
      </w:r>
      <w:r>
        <w:fldChar w:fldCharType="begin" w:fldLock="1"/>
      </w:r>
      <w:r>
        <w:instrText xml:space="preserve"> PAGEREF _Toc45878239 \h </w:instrText>
      </w:r>
      <w:r>
        <w:fldChar w:fldCharType="separate"/>
      </w:r>
      <w:r>
        <w:t>58</w:t>
      </w:r>
      <w:r>
        <w:fldChar w:fldCharType="end"/>
      </w:r>
    </w:p>
    <w:p w:rsidR="00EE5D74" w:rsidRDefault="00EE5D7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Out-of-band blocking OTA core requirement</w:t>
      </w:r>
      <w:r>
        <w:tab/>
      </w:r>
      <w:r>
        <w:fldChar w:fldCharType="begin" w:fldLock="1"/>
      </w:r>
      <w:r>
        <w:instrText xml:space="preserve"> PAGEREF _Toc45878240 \h </w:instrText>
      </w:r>
      <w:r>
        <w:fldChar w:fldCharType="separate"/>
      </w:r>
      <w:r>
        <w:t>58</w:t>
      </w:r>
      <w:r>
        <w:fldChar w:fldCharType="end"/>
      </w:r>
    </w:p>
    <w:p w:rsidR="00EE5D74" w:rsidRDefault="00EE5D7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Interferer level</w:t>
      </w:r>
      <w:r>
        <w:tab/>
      </w:r>
      <w:r>
        <w:fldChar w:fldCharType="begin" w:fldLock="1"/>
      </w:r>
      <w:r>
        <w:instrText xml:space="preserve"> PAGEREF _Toc45878241 \h </w:instrText>
      </w:r>
      <w:r>
        <w:fldChar w:fldCharType="separate"/>
      </w:r>
      <w:r>
        <w:t>58</w:t>
      </w:r>
      <w:r>
        <w:fldChar w:fldCharType="end"/>
      </w:r>
    </w:p>
    <w:p w:rsidR="00EE5D74" w:rsidRDefault="00EE5D7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Wanted signal level and direction</w:t>
      </w:r>
      <w:r>
        <w:tab/>
      </w:r>
      <w:r>
        <w:fldChar w:fldCharType="begin" w:fldLock="1"/>
      </w:r>
      <w:r>
        <w:instrText xml:space="preserve"> PAGEREF _Toc45878242 \h </w:instrText>
      </w:r>
      <w:r>
        <w:fldChar w:fldCharType="separate"/>
      </w:r>
      <w:r>
        <w:t>60</w:t>
      </w:r>
      <w:r>
        <w:fldChar w:fldCharType="end"/>
      </w:r>
    </w:p>
    <w:p w:rsidR="00EE5D74" w:rsidRDefault="00EE5D7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Out of band region</w:t>
      </w:r>
      <w:r>
        <w:tab/>
      </w:r>
      <w:r>
        <w:fldChar w:fldCharType="begin" w:fldLock="1"/>
      </w:r>
      <w:r>
        <w:instrText xml:space="preserve"> PAGEREF _Toc45878243 \h </w:instrText>
      </w:r>
      <w:r>
        <w:fldChar w:fldCharType="separate"/>
      </w:r>
      <w:r>
        <w:t>60</w:t>
      </w:r>
      <w:r>
        <w:fldChar w:fldCharType="end"/>
      </w:r>
    </w:p>
    <w:p w:rsidR="00EE5D74" w:rsidRDefault="00EE5D74">
      <w:pPr>
        <w:pStyle w:val="TOC4"/>
        <w:rPr>
          <w:rFonts w:asciiTheme="minorHAnsi" w:eastAsiaTheme="minorEastAsia" w:hAnsiTheme="minorHAnsi" w:cstheme="minorBidi"/>
          <w:sz w:val="22"/>
          <w:szCs w:val="22"/>
          <w:lang w:eastAsia="en-GB"/>
        </w:rPr>
      </w:pPr>
      <w:r w:rsidRPr="00EE5D74">
        <w:t>6.5.2.4</w:t>
      </w:r>
      <w:r w:rsidRPr="00EE5D74">
        <w:rPr>
          <w:rFonts w:asciiTheme="minorHAnsi" w:eastAsiaTheme="minorEastAsia" w:hAnsiTheme="minorHAnsi" w:cstheme="minorBidi"/>
          <w:sz w:val="22"/>
          <w:szCs w:val="22"/>
        </w:rPr>
        <w:tab/>
      </w:r>
      <w:r w:rsidRPr="00060AF8">
        <w:rPr>
          <w:lang w:val="en-US" w:eastAsia="zh-CN"/>
        </w:rPr>
        <w:t>Frequency range</w:t>
      </w:r>
      <w:r>
        <w:tab/>
      </w:r>
      <w:r>
        <w:fldChar w:fldCharType="begin" w:fldLock="1"/>
      </w:r>
      <w:r>
        <w:instrText xml:space="preserve"> PAGEREF _Toc45878244 \h </w:instrText>
      </w:r>
      <w:r>
        <w:fldChar w:fldCharType="separate"/>
      </w:r>
      <w:r>
        <w:t>61</w:t>
      </w:r>
      <w:r>
        <w:fldChar w:fldCharType="end"/>
      </w:r>
    </w:p>
    <w:p w:rsidR="00EE5D74" w:rsidRDefault="00EE5D7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Out-of-band blocking OTA conformance requirement</w:t>
      </w:r>
      <w:r>
        <w:tab/>
      </w:r>
      <w:r>
        <w:fldChar w:fldCharType="begin" w:fldLock="1"/>
      </w:r>
      <w:r>
        <w:instrText xml:space="preserve"> PAGEREF _Toc45878245 \h </w:instrText>
      </w:r>
      <w:r>
        <w:fldChar w:fldCharType="separate"/>
      </w:r>
      <w:r>
        <w:t>61</w:t>
      </w:r>
      <w:r>
        <w:fldChar w:fldCharType="end"/>
      </w:r>
    </w:p>
    <w:p w:rsidR="00EE5D74" w:rsidRDefault="00EE5D7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Receiver spurious emissions</w:t>
      </w:r>
      <w:r>
        <w:tab/>
      </w:r>
      <w:r>
        <w:fldChar w:fldCharType="begin" w:fldLock="1"/>
      </w:r>
      <w:r>
        <w:instrText xml:space="preserve"> PAGEREF _Toc45878246 \h </w:instrText>
      </w:r>
      <w:r>
        <w:fldChar w:fldCharType="separate"/>
      </w:r>
      <w:r>
        <w:t>61</w:t>
      </w:r>
      <w:r>
        <w:fldChar w:fldCharType="end"/>
      </w:r>
    </w:p>
    <w:p w:rsidR="00EE5D74" w:rsidRDefault="00EE5D7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_Toc45878247 \h </w:instrText>
      </w:r>
      <w:r>
        <w:fldChar w:fldCharType="separate"/>
      </w:r>
      <w:r>
        <w:t>61</w:t>
      </w:r>
      <w:r>
        <w:fldChar w:fldCharType="end"/>
      </w:r>
    </w:p>
    <w:p w:rsidR="00EE5D74" w:rsidRDefault="00EE5D7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Receiver spurious emissions OTA: Core requirement</w:t>
      </w:r>
      <w:r>
        <w:tab/>
      </w:r>
      <w:r>
        <w:fldChar w:fldCharType="begin" w:fldLock="1"/>
      </w:r>
      <w:r>
        <w:instrText xml:space="preserve"> PAGEREF _Toc45878248 \h </w:instrText>
      </w:r>
      <w:r>
        <w:fldChar w:fldCharType="separate"/>
      </w:r>
      <w:r>
        <w:t>61</w:t>
      </w:r>
      <w:r>
        <w:fldChar w:fldCharType="end"/>
      </w:r>
    </w:p>
    <w:p w:rsidR="00EE5D74" w:rsidRDefault="00EE5D7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Receiver spurious emissions OTA: Conformance requirement</w:t>
      </w:r>
      <w:r>
        <w:tab/>
      </w:r>
      <w:r>
        <w:fldChar w:fldCharType="begin" w:fldLock="1"/>
      </w:r>
      <w:r>
        <w:instrText xml:space="preserve"> PAGEREF _Toc45878249 \h </w:instrText>
      </w:r>
      <w:r>
        <w:fldChar w:fldCharType="separate"/>
      </w:r>
      <w:r>
        <w:t>62</w:t>
      </w:r>
      <w:r>
        <w:fldChar w:fldCharType="end"/>
      </w:r>
    </w:p>
    <w:p w:rsidR="00EE5D74" w:rsidRDefault="00EE5D7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Receiver intermodulation</w:t>
      </w:r>
      <w:r>
        <w:tab/>
      </w:r>
      <w:r>
        <w:fldChar w:fldCharType="begin" w:fldLock="1"/>
      </w:r>
      <w:r>
        <w:instrText xml:space="preserve"> PAGEREF _Toc45878250 \h </w:instrText>
      </w:r>
      <w:r>
        <w:fldChar w:fldCharType="separate"/>
      </w:r>
      <w:r>
        <w:t>62</w:t>
      </w:r>
      <w:r>
        <w:fldChar w:fldCharType="end"/>
      </w:r>
    </w:p>
    <w:p w:rsidR="00EE5D74" w:rsidRDefault="00EE5D7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_Toc45878251 \h </w:instrText>
      </w:r>
      <w:r>
        <w:fldChar w:fldCharType="separate"/>
      </w:r>
      <w:r>
        <w:t>62</w:t>
      </w:r>
      <w:r>
        <w:fldChar w:fldCharType="end"/>
      </w:r>
    </w:p>
    <w:p w:rsidR="00EE5D74" w:rsidRDefault="00EE5D7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rPr>
          <w:lang w:eastAsia="zh-CN"/>
        </w:rPr>
        <w:t>Receiver intermodulation:</w:t>
      </w:r>
      <w:r>
        <w:t xml:space="preserve"> Core requirement</w:t>
      </w:r>
      <w:r>
        <w:tab/>
      </w:r>
      <w:r>
        <w:fldChar w:fldCharType="begin" w:fldLock="1"/>
      </w:r>
      <w:r>
        <w:instrText xml:space="preserve"> PAGEREF _Toc45878252 \h </w:instrText>
      </w:r>
      <w:r>
        <w:fldChar w:fldCharType="separate"/>
      </w:r>
      <w:r>
        <w:t>62</w:t>
      </w:r>
      <w:r>
        <w:fldChar w:fldCharType="end"/>
      </w:r>
    </w:p>
    <w:p w:rsidR="00EE5D74" w:rsidRDefault="00EE5D7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rPr>
          <w:lang w:eastAsia="zh-CN"/>
        </w:rPr>
        <w:t>Receiver intermodulation:</w:t>
      </w:r>
      <w:r>
        <w:t xml:space="preserve"> Conformance requirement</w:t>
      </w:r>
      <w:r>
        <w:tab/>
      </w:r>
      <w:r>
        <w:fldChar w:fldCharType="begin" w:fldLock="1"/>
      </w:r>
      <w:r>
        <w:instrText xml:space="preserve"> PAGEREF _Toc45878253 \h </w:instrText>
      </w:r>
      <w:r>
        <w:fldChar w:fldCharType="separate"/>
      </w:r>
      <w:r>
        <w:t>63</w:t>
      </w:r>
      <w:r>
        <w:fldChar w:fldCharType="end"/>
      </w:r>
    </w:p>
    <w:p w:rsidR="00EE5D74" w:rsidRDefault="00EE5D7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In-channel selectivity</w:t>
      </w:r>
      <w:r>
        <w:tab/>
      </w:r>
      <w:r>
        <w:fldChar w:fldCharType="begin" w:fldLock="1"/>
      </w:r>
      <w:r>
        <w:instrText xml:space="preserve"> PAGEREF _Toc45878254 \h </w:instrText>
      </w:r>
      <w:r>
        <w:fldChar w:fldCharType="separate"/>
      </w:r>
      <w:r>
        <w:t>63</w:t>
      </w:r>
      <w:r>
        <w:fldChar w:fldCharType="end"/>
      </w:r>
    </w:p>
    <w:p w:rsidR="00EE5D74" w:rsidRDefault="00EE5D74">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_Toc45878255 \h </w:instrText>
      </w:r>
      <w:r>
        <w:fldChar w:fldCharType="separate"/>
      </w:r>
      <w:r>
        <w:t>63</w:t>
      </w:r>
      <w:r>
        <w:fldChar w:fldCharType="end"/>
      </w:r>
    </w:p>
    <w:p w:rsidR="00EE5D74" w:rsidRDefault="00EE5D74">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rPr>
          <w:lang w:eastAsia="zh-CN"/>
        </w:rPr>
        <w:t>In-channel selectivity</w:t>
      </w:r>
      <w:r>
        <w:t>: Core requirement</w:t>
      </w:r>
      <w:r>
        <w:tab/>
      </w:r>
      <w:r>
        <w:fldChar w:fldCharType="begin" w:fldLock="1"/>
      </w:r>
      <w:r>
        <w:instrText xml:space="preserve"> PAGEREF _Toc45878256 \h </w:instrText>
      </w:r>
      <w:r>
        <w:fldChar w:fldCharType="separate"/>
      </w:r>
      <w:r>
        <w:t>63</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6.8.3</w:t>
      </w:r>
      <w:r w:rsidRPr="00EE5D74">
        <w:rPr>
          <w:rFonts w:asciiTheme="minorHAnsi" w:eastAsiaTheme="minorEastAsia" w:hAnsiTheme="minorHAnsi" w:cstheme="minorBidi"/>
          <w:sz w:val="22"/>
          <w:szCs w:val="22"/>
          <w:lang w:eastAsia="en-GB"/>
        </w:rPr>
        <w:tab/>
      </w:r>
      <w:r w:rsidRPr="00060AF8">
        <w:rPr>
          <w:lang w:val="en-US" w:eastAsia="zh-CN"/>
        </w:rPr>
        <w:t>In-channel selectivity</w:t>
      </w:r>
      <w:r w:rsidRPr="00060AF8">
        <w:rPr>
          <w:lang w:val="en-US"/>
        </w:rPr>
        <w:t>: Conformance requirement</w:t>
      </w:r>
      <w:r>
        <w:tab/>
      </w:r>
      <w:r>
        <w:fldChar w:fldCharType="begin" w:fldLock="1"/>
      </w:r>
      <w:r>
        <w:instrText xml:space="preserve"> PAGEREF _Toc45878257 \h </w:instrText>
      </w:r>
      <w:r>
        <w:fldChar w:fldCharType="separate"/>
      </w:r>
      <w:r>
        <w:t>63</w:t>
      </w:r>
      <w:r>
        <w:fldChar w:fldCharType="end"/>
      </w:r>
    </w:p>
    <w:p w:rsidR="00EE5D74" w:rsidRDefault="00EE5D74">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ACS and NB blocking</w:t>
      </w:r>
      <w:r>
        <w:tab/>
      </w:r>
      <w:r>
        <w:fldChar w:fldCharType="begin" w:fldLock="1"/>
      </w:r>
      <w:r>
        <w:instrText xml:space="preserve"> PAGEREF _Toc45878258 \h </w:instrText>
      </w:r>
      <w:r>
        <w:fldChar w:fldCharType="separate"/>
      </w:r>
      <w:r>
        <w:t>64</w:t>
      </w:r>
      <w:r>
        <w:fldChar w:fldCharType="end"/>
      </w:r>
    </w:p>
    <w:p w:rsidR="00EE5D74" w:rsidRDefault="00EE5D74">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Background information on the conducted requirement</w:t>
      </w:r>
      <w:r>
        <w:tab/>
      </w:r>
      <w:r>
        <w:fldChar w:fldCharType="begin" w:fldLock="1"/>
      </w:r>
      <w:r>
        <w:instrText xml:space="preserve"> PAGEREF _Toc45878259 \h </w:instrText>
      </w:r>
      <w:r>
        <w:fldChar w:fldCharType="separate"/>
      </w:r>
      <w:r>
        <w:t>64</w:t>
      </w:r>
      <w:r>
        <w:fldChar w:fldCharType="end"/>
      </w:r>
    </w:p>
    <w:p w:rsidR="00EE5D74" w:rsidRDefault="00EE5D74">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ACS and NB blocking: Core requirement</w:t>
      </w:r>
      <w:r>
        <w:tab/>
      </w:r>
      <w:r>
        <w:fldChar w:fldCharType="begin" w:fldLock="1"/>
      </w:r>
      <w:r>
        <w:instrText xml:space="preserve"> PAGEREF _Toc45878260 \h </w:instrText>
      </w:r>
      <w:r>
        <w:fldChar w:fldCharType="separate"/>
      </w:r>
      <w:r>
        <w:t>64</w:t>
      </w:r>
      <w:r>
        <w:fldChar w:fldCharType="end"/>
      </w:r>
    </w:p>
    <w:p w:rsidR="00EE5D74" w:rsidRDefault="00EE5D74">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ACS and NB blocking: Conformance requirement</w:t>
      </w:r>
      <w:r>
        <w:tab/>
      </w:r>
      <w:r>
        <w:fldChar w:fldCharType="begin" w:fldLock="1"/>
      </w:r>
      <w:r>
        <w:instrText xml:space="preserve"> PAGEREF _Toc45878261 \h </w:instrText>
      </w:r>
      <w:r>
        <w:fldChar w:fldCharType="separate"/>
      </w:r>
      <w:r>
        <w:t>65</w:t>
      </w:r>
      <w:r>
        <w:fldChar w:fldCharType="end"/>
      </w:r>
    </w:p>
    <w:p w:rsidR="00EE5D74" w:rsidRDefault="00EE5D7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Performance requirements</w:t>
      </w:r>
      <w:r>
        <w:tab/>
      </w:r>
      <w:r>
        <w:fldChar w:fldCharType="begin" w:fldLock="1"/>
      </w:r>
      <w:r>
        <w:instrText xml:space="preserve"> PAGEREF _Toc45878262 \h </w:instrText>
      </w:r>
      <w:r>
        <w:fldChar w:fldCharType="separate"/>
      </w:r>
      <w:r>
        <w:t>65</w:t>
      </w:r>
      <w:r>
        <w:fldChar w:fldCharType="end"/>
      </w:r>
    </w:p>
    <w:p w:rsidR="00EE5D74" w:rsidRDefault="00EE5D7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_Toc45878263 \h </w:instrText>
      </w:r>
      <w:r>
        <w:fldChar w:fldCharType="separate"/>
      </w:r>
      <w:r>
        <w:t>65</w:t>
      </w:r>
      <w:r>
        <w:fldChar w:fldCharType="end"/>
      </w:r>
    </w:p>
    <w:p w:rsidR="00EE5D74" w:rsidRDefault="00EE5D7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zh-CN"/>
        </w:rPr>
        <w:t>Core requirements for OTA tests</w:t>
      </w:r>
      <w:r>
        <w:tab/>
      </w:r>
      <w:r>
        <w:fldChar w:fldCharType="begin" w:fldLock="1"/>
      </w:r>
      <w:r>
        <w:instrText xml:space="preserve"> PAGEREF _Toc45878264 \h </w:instrText>
      </w:r>
      <w:r>
        <w:fldChar w:fldCharType="separate"/>
      </w:r>
      <w:r>
        <w:t>65</w:t>
      </w:r>
      <w:r>
        <w:fldChar w:fldCharType="end"/>
      </w:r>
    </w:p>
    <w:p w:rsidR="00EE5D74" w:rsidRDefault="00EE5D7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rPr>
          <w:lang w:eastAsia="zh-CN"/>
        </w:rPr>
        <w:t>UTRA FDD requirements</w:t>
      </w:r>
      <w:r>
        <w:tab/>
      </w:r>
      <w:r>
        <w:fldChar w:fldCharType="begin" w:fldLock="1"/>
      </w:r>
      <w:r>
        <w:instrText xml:space="preserve"> PAGEREF _Toc45878265 \h </w:instrText>
      </w:r>
      <w:r>
        <w:fldChar w:fldCharType="separate"/>
      </w:r>
      <w:r>
        <w:t>65</w:t>
      </w:r>
      <w:r>
        <w:fldChar w:fldCharType="end"/>
      </w:r>
    </w:p>
    <w:p w:rsidR="00EE5D74" w:rsidRDefault="00EE5D7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rPr>
          <w:lang w:eastAsia="zh-CN"/>
        </w:rPr>
        <w:t>E-UTRA requirements</w:t>
      </w:r>
      <w:r>
        <w:tab/>
      </w:r>
      <w:r>
        <w:fldChar w:fldCharType="begin" w:fldLock="1"/>
      </w:r>
      <w:r>
        <w:instrText xml:space="preserve"> PAGEREF _Toc45878266 \h </w:instrText>
      </w:r>
      <w:r>
        <w:fldChar w:fldCharType="separate"/>
      </w:r>
      <w:r>
        <w:t>66</w:t>
      </w:r>
      <w:r>
        <w:fldChar w:fldCharType="end"/>
      </w:r>
    </w:p>
    <w:p w:rsidR="00EE5D74" w:rsidRDefault="00EE5D7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zh-CN"/>
        </w:rPr>
        <w:t>Propagation conditions</w:t>
      </w:r>
      <w:r>
        <w:tab/>
      </w:r>
      <w:r>
        <w:fldChar w:fldCharType="begin" w:fldLock="1"/>
      </w:r>
      <w:r>
        <w:instrText xml:space="preserve"> PAGEREF _Toc45878267 \h </w:instrText>
      </w:r>
      <w:r>
        <w:fldChar w:fldCharType="separate"/>
      </w:r>
      <w:r>
        <w:t>69</w:t>
      </w:r>
      <w:r>
        <w:fldChar w:fldCharType="end"/>
      </w:r>
    </w:p>
    <w:p w:rsidR="00EE5D74" w:rsidRDefault="00EE5D7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t>Conformance requirements</w:t>
      </w:r>
      <w:r>
        <w:tab/>
      </w:r>
      <w:r>
        <w:fldChar w:fldCharType="begin" w:fldLock="1"/>
      </w:r>
      <w:r>
        <w:instrText xml:space="preserve"> PAGEREF _Toc45878268 \h </w:instrText>
      </w:r>
      <w:r>
        <w:fldChar w:fldCharType="separate"/>
      </w:r>
      <w:r>
        <w:t>69</w:t>
      </w:r>
      <w:r>
        <w:fldChar w:fldCharType="end"/>
      </w:r>
    </w:p>
    <w:p w:rsidR="00EE5D74" w:rsidRDefault="00EE5D7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rPr>
        <w:tab/>
      </w:r>
      <w:r>
        <w:t>OTA test setup</w:t>
      </w:r>
      <w:r>
        <w:tab/>
      </w:r>
      <w:r>
        <w:fldChar w:fldCharType="begin" w:fldLock="1"/>
      </w:r>
      <w:r>
        <w:instrText xml:space="preserve"> PAGEREF _Toc45878269 \h </w:instrText>
      </w:r>
      <w:r>
        <w:fldChar w:fldCharType="separate"/>
      </w:r>
      <w:r>
        <w:t>69</w:t>
      </w:r>
      <w:r>
        <w:fldChar w:fldCharType="end"/>
      </w:r>
    </w:p>
    <w:p w:rsidR="00EE5D74" w:rsidRDefault="00EE5D7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BS demodulation requirements feasible OTA</w:t>
      </w:r>
      <w:r>
        <w:tab/>
      </w:r>
      <w:r>
        <w:fldChar w:fldCharType="begin" w:fldLock="1"/>
      </w:r>
      <w:r>
        <w:instrText xml:space="preserve"> PAGEREF _Toc45878270 \h </w:instrText>
      </w:r>
      <w:r>
        <w:fldChar w:fldCharType="separate"/>
      </w:r>
      <w:r>
        <w:t>69</w:t>
      </w:r>
      <w:r>
        <w:fldChar w:fldCharType="end"/>
      </w:r>
    </w:p>
    <w:p w:rsidR="00EE5D74" w:rsidRDefault="00EE5D7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rPr>
          <w:lang w:eastAsia="zh-CN"/>
        </w:rPr>
        <w:t>EMC requirements</w:t>
      </w:r>
      <w:r>
        <w:tab/>
      </w:r>
      <w:r>
        <w:fldChar w:fldCharType="begin" w:fldLock="1"/>
      </w:r>
      <w:r>
        <w:instrText xml:space="preserve"> PAGEREF _Toc45878271 \h </w:instrText>
      </w:r>
      <w:r>
        <w:fldChar w:fldCharType="separate"/>
      </w:r>
      <w:r>
        <w:t>70</w:t>
      </w:r>
      <w:r>
        <w:fldChar w:fldCharType="end"/>
      </w:r>
    </w:p>
    <w:p w:rsidR="00EE5D74" w:rsidRDefault="00EE5D7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_Toc45878272 \h </w:instrText>
      </w:r>
      <w:r>
        <w:fldChar w:fldCharType="separate"/>
      </w:r>
      <w:r>
        <w:t>70</w:t>
      </w:r>
      <w:r>
        <w:fldChar w:fldCharType="end"/>
      </w:r>
    </w:p>
    <w:p w:rsidR="00EE5D74" w:rsidRDefault="00EE5D74">
      <w:pPr>
        <w:pStyle w:val="TOC2"/>
        <w:rPr>
          <w:rFonts w:asciiTheme="minorHAnsi" w:eastAsiaTheme="minorEastAsia" w:hAnsiTheme="minorHAnsi" w:cstheme="minorBidi"/>
          <w:sz w:val="22"/>
          <w:szCs w:val="22"/>
          <w:lang w:eastAsia="en-GB"/>
        </w:rPr>
      </w:pPr>
      <w:r w:rsidRPr="00EE5D74">
        <w:t>8.2</w:t>
      </w:r>
      <w:r w:rsidRPr="00EE5D74">
        <w:rPr>
          <w:rFonts w:asciiTheme="minorHAnsi" w:eastAsiaTheme="minorEastAsia" w:hAnsiTheme="minorHAnsi" w:cstheme="minorBidi"/>
          <w:sz w:val="22"/>
          <w:szCs w:val="22"/>
          <w:lang w:eastAsia="en-GB"/>
        </w:rPr>
        <w:tab/>
      </w:r>
      <w:r w:rsidRPr="00060AF8">
        <w:rPr>
          <w:lang w:val="en-US"/>
        </w:rPr>
        <w:t>Regulatory EMC requirements</w:t>
      </w:r>
      <w:r>
        <w:tab/>
      </w:r>
      <w:r>
        <w:fldChar w:fldCharType="begin" w:fldLock="1"/>
      </w:r>
      <w:r>
        <w:instrText xml:space="preserve"> PAGEREF _Toc45878273 \h </w:instrText>
      </w:r>
      <w:r>
        <w:fldChar w:fldCharType="separate"/>
      </w:r>
      <w:r>
        <w:t>71</w:t>
      </w:r>
      <w:r>
        <w:fldChar w:fldCharType="end"/>
      </w:r>
    </w:p>
    <w:p w:rsidR="00EE5D74" w:rsidRDefault="00EE5D7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rPr>
          <w:lang w:eastAsia="zh-CN"/>
        </w:rPr>
        <w:t>Field strength in EMC chamber</w:t>
      </w:r>
      <w:r>
        <w:tab/>
      </w:r>
      <w:r>
        <w:fldChar w:fldCharType="begin" w:fldLock="1"/>
      </w:r>
      <w:r>
        <w:instrText xml:space="preserve"> PAGEREF _Toc45878274 \h </w:instrText>
      </w:r>
      <w:r>
        <w:fldChar w:fldCharType="separate"/>
      </w:r>
      <w:r>
        <w:t>71</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8.3.1</w:t>
      </w:r>
      <w:r w:rsidRPr="00EE5D74">
        <w:rPr>
          <w:rFonts w:asciiTheme="minorHAnsi" w:eastAsiaTheme="minorEastAsia" w:hAnsiTheme="minorHAnsi" w:cstheme="minorBidi"/>
          <w:sz w:val="22"/>
          <w:szCs w:val="22"/>
          <w:lang w:eastAsia="en-GB"/>
        </w:rPr>
        <w:tab/>
      </w:r>
      <w:r w:rsidRPr="00060AF8">
        <w:rPr>
          <w:lang w:val="en-US"/>
        </w:rPr>
        <w:t>Void</w:t>
      </w:r>
      <w:r>
        <w:tab/>
      </w:r>
      <w:r>
        <w:fldChar w:fldCharType="begin" w:fldLock="1"/>
      </w:r>
      <w:r>
        <w:instrText xml:space="preserve"> PAGEREF _Toc45878275 \h </w:instrText>
      </w:r>
      <w:r>
        <w:fldChar w:fldCharType="separate"/>
      </w:r>
      <w:r>
        <w:t>71</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8.3.2</w:t>
      </w:r>
      <w:r w:rsidRPr="00EE5D74">
        <w:rPr>
          <w:rFonts w:asciiTheme="minorHAnsi" w:eastAsiaTheme="minorEastAsia" w:hAnsiTheme="minorHAnsi" w:cstheme="minorBidi"/>
          <w:sz w:val="22"/>
          <w:szCs w:val="22"/>
          <w:lang w:eastAsia="en-GB"/>
        </w:rPr>
        <w:tab/>
      </w:r>
      <w:r w:rsidRPr="00060AF8">
        <w:rPr>
          <w:lang w:val="en-US"/>
        </w:rPr>
        <w:t>Void</w:t>
      </w:r>
      <w:r>
        <w:tab/>
      </w:r>
      <w:r>
        <w:fldChar w:fldCharType="begin" w:fldLock="1"/>
      </w:r>
      <w:r>
        <w:instrText xml:space="preserve"> PAGEREF _Toc45878276 \h </w:instrText>
      </w:r>
      <w:r>
        <w:fldChar w:fldCharType="separate"/>
      </w:r>
      <w:r>
        <w:t>71</w:t>
      </w:r>
      <w:r>
        <w:fldChar w:fldCharType="end"/>
      </w:r>
    </w:p>
    <w:p w:rsidR="00EE5D74" w:rsidRDefault="00EE5D7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Protection of measurement equipment</w:t>
      </w:r>
      <w:r>
        <w:tab/>
      </w:r>
      <w:r>
        <w:fldChar w:fldCharType="begin" w:fldLock="1"/>
      </w:r>
      <w:r>
        <w:instrText xml:space="preserve"> PAGEREF _Toc45878277 \h </w:instrText>
      </w:r>
      <w:r>
        <w:fldChar w:fldCharType="separate"/>
      </w:r>
      <w:r>
        <w:t>72</w:t>
      </w:r>
      <w:r>
        <w:fldChar w:fldCharType="end"/>
      </w:r>
    </w:p>
    <w:p w:rsidR="00EE5D74" w:rsidRDefault="00EE5D7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EMC radiated emission requirement</w:t>
      </w:r>
      <w:r>
        <w:tab/>
      </w:r>
      <w:r>
        <w:fldChar w:fldCharType="begin" w:fldLock="1"/>
      </w:r>
      <w:r>
        <w:instrText xml:space="preserve"> PAGEREF _Toc45878278 \h </w:instrText>
      </w:r>
      <w:r>
        <w:fldChar w:fldCharType="separate"/>
      </w:r>
      <w:r>
        <w:t>72</w:t>
      </w:r>
      <w:r>
        <w:fldChar w:fldCharType="end"/>
      </w:r>
    </w:p>
    <w:p w:rsidR="00EE5D74" w:rsidRDefault="00EE5D74">
      <w:pPr>
        <w:pStyle w:val="TOC2"/>
        <w:rPr>
          <w:rFonts w:asciiTheme="minorHAnsi" w:eastAsiaTheme="minorEastAsia" w:hAnsiTheme="minorHAnsi" w:cstheme="minorBidi"/>
          <w:sz w:val="22"/>
          <w:szCs w:val="22"/>
          <w:lang w:eastAsia="en-GB"/>
        </w:rPr>
      </w:pPr>
      <w:r w:rsidRPr="00EE5D74">
        <w:t>8.6</w:t>
      </w:r>
      <w:r w:rsidRPr="00EE5D74">
        <w:rPr>
          <w:rFonts w:asciiTheme="minorHAnsi" w:eastAsiaTheme="minorEastAsia" w:hAnsiTheme="minorHAnsi" w:cstheme="minorBidi"/>
          <w:sz w:val="22"/>
          <w:szCs w:val="22"/>
          <w:lang w:eastAsia="en-GB"/>
        </w:rPr>
        <w:tab/>
      </w:r>
      <w:r w:rsidRPr="00060AF8">
        <w:rPr>
          <w:lang w:val="en-US"/>
        </w:rPr>
        <w:t>Radiated Immunity</w:t>
      </w:r>
      <w:r>
        <w:tab/>
      </w:r>
      <w:r>
        <w:fldChar w:fldCharType="begin" w:fldLock="1"/>
      </w:r>
      <w:r>
        <w:instrText xml:space="preserve"> PAGEREF _Toc45878279 \h </w:instrText>
      </w:r>
      <w:r>
        <w:fldChar w:fldCharType="separate"/>
      </w:r>
      <w:r>
        <w:t>72</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8.6.1</w:t>
      </w:r>
      <w:r w:rsidRPr="00EE5D74">
        <w:rPr>
          <w:rFonts w:asciiTheme="minorHAnsi" w:eastAsiaTheme="minorEastAsia" w:hAnsiTheme="minorHAnsi" w:cstheme="minorBidi"/>
          <w:sz w:val="22"/>
          <w:szCs w:val="22"/>
          <w:lang w:eastAsia="en-GB"/>
        </w:rPr>
        <w:tab/>
      </w:r>
      <w:r w:rsidRPr="00060AF8">
        <w:rPr>
          <w:lang w:val="en-US"/>
        </w:rPr>
        <w:t>Void</w:t>
      </w:r>
      <w:r>
        <w:tab/>
      </w:r>
      <w:r>
        <w:fldChar w:fldCharType="begin" w:fldLock="1"/>
      </w:r>
      <w:r>
        <w:instrText xml:space="preserve"> PAGEREF _Toc45878280 \h </w:instrText>
      </w:r>
      <w:r>
        <w:fldChar w:fldCharType="separate"/>
      </w:r>
      <w:r>
        <w:t>72</w:t>
      </w:r>
      <w:r>
        <w:fldChar w:fldCharType="end"/>
      </w:r>
    </w:p>
    <w:p w:rsidR="00EE5D74" w:rsidRDefault="00EE5D74">
      <w:pPr>
        <w:pStyle w:val="TOC3"/>
        <w:rPr>
          <w:rFonts w:asciiTheme="minorHAnsi" w:eastAsiaTheme="minorEastAsia" w:hAnsiTheme="minorHAnsi" w:cstheme="minorBidi"/>
          <w:sz w:val="22"/>
          <w:szCs w:val="22"/>
          <w:lang w:eastAsia="en-GB"/>
        </w:rPr>
      </w:pPr>
      <w:r w:rsidRPr="00EE5D74">
        <w:t>8.6.2</w:t>
      </w:r>
      <w:r w:rsidRPr="00EE5D74">
        <w:rPr>
          <w:rFonts w:asciiTheme="minorHAnsi" w:eastAsiaTheme="minorEastAsia" w:hAnsiTheme="minorHAnsi" w:cstheme="minorBidi"/>
          <w:sz w:val="22"/>
          <w:szCs w:val="22"/>
          <w:lang w:eastAsia="en-GB"/>
        </w:rPr>
        <w:tab/>
      </w:r>
      <w:r w:rsidRPr="00060AF8">
        <w:rPr>
          <w:lang w:val="en-US"/>
        </w:rPr>
        <w:t>Void</w:t>
      </w:r>
      <w:r>
        <w:tab/>
      </w:r>
      <w:r>
        <w:fldChar w:fldCharType="begin" w:fldLock="1"/>
      </w:r>
      <w:r>
        <w:instrText xml:space="preserve"> PAGEREF _Toc45878281 \h </w:instrText>
      </w:r>
      <w:r>
        <w:fldChar w:fldCharType="separate"/>
      </w:r>
      <w:r>
        <w:t>72</w:t>
      </w:r>
      <w:r>
        <w:fldChar w:fldCharType="end"/>
      </w:r>
    </w:p>
    <w:p w:rsidR="00EE5D74" w:rsidRDefault="00EE5D74">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_Toc45878282 \h </w:instrText>
      </w:r>
      <w:r>
        <w:fldChar w:fldCharType="separate"/>
      </w:r>
      <w:r>
        <w:t>72</w:t>
      </w:r>
      <w:r>
        <w:fldChar w:fldCharType="end"/>
      </w:r>
    </w:p>
    <w:p w:rsidR="00EE5D74" w:rsidRDefault="00EE5D7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Manufacturer declarations</w:t>
      </w:r>
      <w:r>
        <w:tab/>
      </w:r>
      <w:r>
        <w:fldChar w:fldCharType="begin" w:fldLock="1"/>
      </w:r>
      <w:r>
        <w:instrText xml:space="preserve"> PAGEREF _Toc45878283 \h </w:instrText>
      </w:r>
      <w:r>
        <w:fldChar w:fldCharType="separate"/>
      </w:r>
      <w:r>
        <w:t>72</w:t>
      </w:r>
      <w:r>
        <w:fldChar w:fldCharType="end"/>
      </w:r>
    </w:p>
    <w:p w:rsidR="00EE5D74" w:rsidRDefault="00EE5D7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_Toc45878284 \h </w:instrText>
      </w:r>
      <w:r>
        <w:fldChar w:fldCharType="separate"/>
      </w:r>
      <w:r>
        <w:t>72</w:t>
      </w:r>
      <w:r>
        <w:fldChar w:fldCharType="end"/>
      </w:r>
    </w:p>
    <w:p w:rsidR="00EE5D74" w:rsidRDefault="00EE5D7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_Toc45878285 \h </w:instrText>
      </w:r>
      <w:r>
        <w:fldChar w:fldCharType="separate"/>
      </w:r>
      <w:r>
        <w:t>73</w:t>
      </w:r>
      <w:r>
        <w:fldChar w:fldCharType="end"/>
      </w:r>
    </w:p>
    <w:p w:rsidR="00EE5D74" w:rsidRDefault="00EE5D7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Conformance testing aspects</w:t>
      </w:r>
      <w:r>
        <w:tab/>
      </w:r>
      <w:r>
        <w:fldChar w:fldCharType="begin" w:fldLock="1"/>
      </w:r>
      <w:r>
        <w:instrText xml:space="preserve"> PAGEREF _Toc45878286 \h </w:instrText>
      </w:r>
      <w:r>
        <w:fldChar w:fldCharType="separate"/>
      </w:r>
      <w:r>
        <w:t>73</w:t>
      </w:r>
      <w:r>
        <w:fldChar w:fldCharType="end"/>
      </w:r>
    </w:p>
    <w:p w:rsidR="00EE5D74" w:rsidRPr="00EE5D74" w:rsidRDefault="00EE5D74">
      <w:pPr>
        <w:pStyle w:val="TOC2"/>
        <w:rPr>
          <w:rFonts w:asciiTheme="minorHAnsi" w:eastAsiaTheme="minorEastAsia" w:hAnsiTheme="minorHAnsi" w:cstheme="minorBidi"/>
          <w:sz w:val="22"/>
          <w:szCs w:val="22"/>
          <w:lang w:val="fi-FI" w:eastAsia="en-GB"/>
        </w:rPr>
      </w:pPr>
      <w:r w:rsidRPr="00EE5D74">
        <w:t>10.1</w:t>
      </w:r>
      <w:r w:rsidRPr="00EE5D74">
        <w:rPr>
          <w:rFonts w:asciiTheme="minorHAnsi" w:eastAsiaTheme="minorEastAsia" w:hAnsiTheme="minorHAnsi" w:cstheme="minorBidi"/>
          <w:sz w:val="22"/>
          <w:szCs w:val="22"/>
          <w:lang w:eastAsia="en-GB"/>
        </w:rPr>
        <w:tab/>
      </w:r>
      <w:r w:rsidRPr="00EE5D74">
        <w:rPr>
          <w:lang w:val="fi-FI"/>
        </w:rPr>
        <w:t>Void</w:t>
      </w:r>
      <w:r w:rsidRPr="00EE5D74">
        <w:rPr>
          <w:lang w:val="fi-FI"/>
        </w:rPr>
        <w:tab/>
      </w:r>
      <w:r>
        <w:fldChar w:fldCharType="begin" w:fldLock="1"/>
      </w:r>
      <w:r w:rsidRPr="00EE5D74">
        <w:rPr>
          <w:lang w:val="fi-FI"/>
        </w:rPr>
        <w:instrText xml:space="preserve"> PAGEREF _Toc45878287 \h </w:instrText>
      </w:r>
      <w:r>
        <w:fldChar w:fldCharType="separate"/>
      </w:r>
      <w:r w:rsidRPr="00EE5D74">
        <w:rPr>
          <w:lang w:val="fi-FI"/>
        </w:rPr>
        <w:t>73</w:t>
      </w:r>
      <w:r>
        <w:fldChar w:fldCharType="end"/>
      </w:r>
    </w:p>
    <w:p w:rsidR="00EE5D74" w:rsidRPr="00EE5D74" w:rsidRDefault="00EE5D74">
      <w:pPr>
        <w:pStyle w:val="TOC2"/>
        <w:rPr>
          <w:rFonts w:asciiTheme="minorHAnsi" w:eastAsiaTheme="minorEastAsia" w:hAnsiTheme="minorHAnsi" w:cstheme="minorBidi"/>
          <w:sz w:val="22"/>
          <w:szCs w:val="22"/>
          <w:lang w:val="fi-FI" w:eastAsia="en-GB"/>
        </w:rPr>
      </w:pPr>
      <w:r w:rsidRPr="00EE5D74">
        <w:t>10.2</w:t>
      </w:r>
      <w:r w:rsidRPr="00EE5D74">
        <w:rPr>
          <w:rFonts w:asciiTheme="minorHAnsi" w:eastAsiaTheme="minorEastAsia" w:hAnsiTheme="minorHAnsi" w:cstheme="minorBidi"/>
          <w:sz w:val="22"/>
          <w:szCs w:val="22"/>
          <w:lang w:eastAsia="en-GB"/>
        </w:rPr>
        <w:tab/>
      </w:r>
      <w:r w:rsidRPr="00EE5D74">
        <w:rPr>
          <w:lang w:val="fi-FI"/>
        </w:rPr>
        <w:t>Void</w:t>
      </w:r>
      <w:r w:rsidRPr="00EE5D74">
        <w:rPr>
          <w:lang w:val="fi-FI"/>
        </w:rPr>
        <w:tab/>
      </w:r>
      <w:r>
        <w:fldChar w:fldCharType="begin" w:fldLock="1"/>
      </w:r>
      <w:r w:rsidRPr="00EE5D74">
        <w:rPr>
          <w:lang w:val="fi-FI"/>
        </w:rPr>
        <w:instrText xml:space="preserve"> PAGEREF _Toc45878288 \h </w:instrText>
      </w:r>
      <w:r>
        <w:fldChar w:fldCharType="separate"/>
      </w:r>
      <w:r w:rsidRPr="00EE5D74">
        <w:rPr>
          <w:lang w:val="fi-FI"/>
        </w:rPr>
        <w:t>73</w:t>
      </w:r>
      <w:r>
        <w:fldChar w:fldCharType="end"/>
      </w:r>
    </w:p>
    <w:p w:rsidR="00EE5D74" w:rsidRPr="00EE5D74" w:rsidRDefault="00EE5D74">
      <w:pPr>
        <w:pStyle w:val="TOC2"/>
        <w:rPr>
          <w:rFonts w:asciiTheme="minorHAnsi" w:eastAsiaTheme="minorEastAsia" w:hAnsiTheme="minorHAnsi" w:cstheme="minorBidi"/>
          <w:sz w:val="22"/>
          <w:szCs w:val="22"/>
          <w:lang w:val="fi-FI" w:eastAsia="en-GB"/>
        </w:rPr>
      </w:pPr>
      <w:r w:rsidRPr="00EE5D74">
        <w:t>10.3</w:t>
      </w:r>
      <w:r w:rsidRPr="00EE5D74">
        <w:rPr>
          <w:rFonts w:asciiTheme="minorHAnsi" w:eastAsiaTheme="minorEastAsia" w:hAnsiTheme="minorHAnsi" w:cstheme="minorBidi"/>
          <w:sz w:val="22"/>
          <w:szCs w:val="22"/>
        </w:rPr>
        <w:tab/>
      </w:r>
      <w:r w:rsidRPr="00EE5D74">
        <w:rPr>
          <w:lang w:val="fi-FI" w:eastAsia="en-CA"/>
        </w:rPr>
        <w:t>Void</w:t>
      </w:r>
      <w:r w:rsidRPr="00EE5D74">
        <w:rPr>
          <w:lang w:val="fi-FI"/>
        </w:rPr>
        <w:tab/>
      </w:r>
      <w:r>
        <w:fldChar w:fldCharType="begin" w:fldLock="1"/>
      </w:r>
      <w:r w:rsidRPr="00EE5D74">
        <w:rPr>
          <w:lang w:val="fi-FI"/>
        </w:rPr>
        <w:instrText xml:space="preserve"> PAGEREF _Toc45878289 \h </w:instrText>
      </w:r>
      <w:r>
        <w:fldChar w:fldCharType="separate"/>
      </w:r>
      <w:r w:rsidRPr="00EE5D74">
        <w:rPr>
          <w:lang w:val="fi-FI"/>
        </w:rPr>
        <w:t>73</w:t>
      </w:r>
      <w:r>
        <w:fldChar w:fldCharType="end"/>
      </w:r>
    </w:p>
    <w:p w:rsidR="00EE5D74" w:rsidRPr="00EE5D74" w:rsidRDefault="00EE5D74">
      <w:pPr>
        <w:pStyle w:val="TOC2"/>
        <w:rPr>
          <w:rFonts w:asciiTheme="minorHAnsi" w:eastAsiaTheme="minorEastAsia" w:hAnsiTheme="minorHAnsi" w:cstheme="minorBidi"/>
          <w:sz w:val="22"/>
          <w:szCs w:val="22"/>
          <w:lang w:val="fi-FI" w:eastAsia="en-GB"/>
        </w:rPr>
      </w:pPr>
      <w:r w:rsidRPr="00EE5D74">
        <w:t>10.4</w:t>
      </w:r>
      <w:r w:rsidRPr="00EE5D74">
        <w:rPr>
          <w:rFonts w:asciiTheme="minorHAnsi" w:eastAsiaTheme="minorEastAsia" w:hAnsiTheme="minorHAnsi" w:cstheme="minorBidi"/>
          <w:sz w:val="22"/>
          <w:szCs w:val="22"/>
        </w:rPr>
        <w:tab/>
      </w:r>
      <w:r w:rsidRPr="00EE5D74">
        <w:rPr>
          <w:lang w:val="fi-FI"/>
        </w:rPr>
        <w:t>Void</w:t>
      </w:r>
      <w:r w:rsidRPr="00EE5D74">
        <w:rPr>
          <w:lang w:val="fi-FI"/>
        </w:rPr>
        <w:tab/>
      </w:r>
      <w:r>
        <w:fldChar w:fldCharType="begin" w:fldLock="1"/>
      </w:r>
      <w:r w:rsidRPr="00EE5D74">
        <w:rPr>
          <w:lang w:val="fi-FI"/>
        </w:rPr>
        <w:instrText xml:space="preserve"> PAGEREF _Toc45878290 \h </w:instrText>
      </w:r>
      <w:r>
        <w:fldChar w:fldCharType="separate"/>
      </w:r>
      <w:r w:rsidRPr="00EE5D74">
        <w:rPr>
          <w:lang w:val="fi-FI"/>
        </w:rPr>
        <w:t>73</w:t>
      </w:r>
      <w:r>
        <w:fldChar w:fldCharType="end"/>
      </w:r>
    </w:p>
    <w:p w:rsidR="00EE5D74" w:rsidRPr="00EE5D74" w:rsidRDefault="00EE5D74">
      <w:pPr>
        <w:pStyle w:val="TOC2"/>
        <w:rPr>
          <w:rFonts w:asciiTheme="minorHAnsi" w:eastAsiaTheme="minorEastAsia" w:hAnsiTheme="minorHAnsi" w:cstheme="minorBidi"/>
          <w:sz w:val="22"/>
          <w:szCs w:val="22"/>
          <w:lang w:val="fi-FI" w:eastAsia="en-GB"/>
        </w:rPr>
      </w:pPr>
      <w:r w:rsidRPr="00EE5D74">
        <w:t>10.5</w:t>
      </w:r>
      <w:r w:rsidRPr="00EE5D74">
        <w:rPr>
          <w:rFonts w:asciiTheme="minorHAnsi" w:eastAsiaTheme="minorEastAsia" w:hAnsiTheme="minorHAnsi" w:cstheme="minorBidi"/>
          <w:sz w:val="22"/>
          <w:szCs w:val="22"/>
        </w:rPr>
        <w:tab/>
      </w:r>
      <w:r w:rsidRPr="00EE5D74">
        <w:rPr>
          <w:lang w:val="fi-FI" w:eastAsia="ja-JP"/>
        </w:rPr>
        <w:t>Void</w:t>
      </w:r>
      <w:r w:rsidRPr="00EE5D74">
        <w:rPr>
          <w:lang w:val="fi-FI"/>
        </w:rPr>
        <w:tab/>
      </w:r>
      <w:r>
        <w:fldChar w:fldCharType="begin" w:fldLock="1"/>
      </w:r>
      <w:r w:rsidRPr="00EE5D74">
        <w:rPr>
          <w:lang w:val="fi-FI"/>
        </w:rPr>
        <w:instrText xml:space="preserve"> PAGEREF _Toc45878291 \h </w:instrText>
      </w:r>
      <w:r>
        <w:fldChar w:fldCharType="separate"/>
      </w:r>
      <w:r w:rsidRPr="00EE5D74">
        <w:rPr>
          <w:lang w:val="fi-FI"/>
        </w:rPr>
        <w:t>73</w:t>
      </w:r>
      <w:r>
        <w:fldChar w:fldCharType="end"/>
      </w:r>
    </w:p>
    <w:p w:rsidR="00EE5D74" w:rsidRDefault="00EE5D74">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_Toc45878292 \h </w:instrText>
      </w:r>
      <w:r>
        <w:fldChar w:fldCharType="separate"/>
      </w:r>
      <w:r>
        <w:t>73</w:t>
      </w:r>
      <w:r>
        <w:fldChar w:fldCharType="end"/>
      </w:r>
    </w:p>
    <w:p w:rsidR="00EE5D74" w:rsidRDefault="00EE5D74">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_Toc45878293 \h </w:instrText>
      </w:r>
      <w:r>
        <w:fldChar w:fldCharType="separate"/>
      </w:r>
      <w:r>
        <w:t>73</w:t>
      </w:r>
      <w:r>
        <w:fldChar w:fldCharType="end"/>
      </w:r>
    </w:p>
    <w:p w:rsidR="00EE5D74" w:rsidRDefault="00EE5D74">
      <w:pPr>
        <w:pStyle w:val="TOC2"/>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_Toc45878294 \h </w:instrText>
      </w:r>
      <w:r>
        <w:fldChar w:fldCharType="separate"/>
      </w:r>
      <w:r>
        <w:t>73</w:t>
      </w:r>
      <w:r>
        <w:fldChar w:fldCharType="end"/>
      </w:r>
    </w:p>
    <w:p w:rsidR="00EE5D74" w:rsidRDefault="00EE5D74">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Void</w:t>
      </w:r>
      <w:r>
        <w:tab/>
      </w:r>
      <w:r>
        <w:fldChar w:fldCharType="begin" w:fldLock="1"/>
      </w:r>
      <w:r>
        <w:instrText xml:space="preserve"> PAGEREF _Toc45878295 \h </w:instrText>
      </w:r>
      <w:r>
        <w:fldChar w:fldCharType="separate"/>
      </w:r>
      <w:r>
        <w:t>74</w:t>
      </w:r>
      <w:r>
        <w:fldChar w:fldCharType="end"/>
      </w:r>
    </w:p>
    <w:p w:rsidR="00EE5D74" w:rsidRDefault="00EE5D74">
      <w:pPr>
        <w:pStyle w:val="TOC9"/>
        <w:rPr>
          <w:rFonts w:asciiTheme="minorHAnsi" w:eastAsiaTheme="minorEastAsia" w:hAnsiTheme="minorHAnsi" w:cstheme="minorBidi"/>
          <w:b w:val="0"/>
          <w:szCs w:val="22"/>
          <w:lang w:eastAsia="en-GB"/>
        </w:rPr>
      </w:pPr>
      <w:r>
        <w:t>Annex B</w:t>
      </w:r>
      <w:r w:rsidRPr="00060AF8">
        <w:rPr>
          <w:rFonts w:eastAsia="Malgun Gothic"/>
          <w:lang w:eastAsia="ko-KR"/>
        </w:rPr>
        <w:t>:</w:t>
      </w:r>
      <w:r>
        <w:tab/>
      </w:r>
      <w:r>
        <w:rPr>
          <w:lang w:eastAsia="zh-CN"/>
        </w:rPr>
        <w:t>OTA sensitivity measurement error contribution descriptions</w:t>
      </w:r>
      <w:r>
        <w:tab/>
      </w:r>
      <w:r>
        <w:fldChar w:fldCharType="begin" w:fldLock="1"/>
      </w:r>
      <w:r>
        <w:instrText xml:space="preserve"> PAGEREF _Toc45878296 \h </w:instrText>
      </w:r>
      <w:r>
        <w:fldChar w:fldCharType="separate"/>
      </w:r>
      <w:r>
        <w:t>75</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B.1</w:t>
      </w:r>
      <w:r>
        <w:rPr>
          <w:rFonts w:asciiTheme="minorHAnsi" w:eastAsiaTheme="minorEastAsia" w:hAnsiTheme="minorHAnsi" w:cstheme="minorBidi"/>
          <w:szCs w:val="22"/>
        </w:rPr>
        <w:tab/>
      </w:r>
      <w:r w:rsidRPr="00060AF8">
        <w:rPr>
          <w:lang w:val="fi-FI" w:eastAsia="ja-JP"/>
        </w:rPr>
        <w:t>Void</w:t>
      </w:r>
      <w:r w:rsidRPr="00EE5D74">
        <w:rPr>
          <w:lang w:val="fi-FI"/>
        </w:rPr>
        <w:tab/>
      </w:r>
      <w:r>
        <w:fldChar w:fldCharType="begin" w:fldLock="1"/>
      </w:r>
      <w:r w:rsidRPr="00EE5D74">
        <w:rPr>
          <w:lang w:val="fi-FI"/>
        </w:rPr>
        <w:instrText xml:space="preserve"> PAGEREF _Toc45878297 \h </w:instrText>
      </w:r>
      <w:r>
        <w:fldChar w:fldCharType="separate"/>
      </w:r>
      <w:r w:rsidRPr="00EE5D74">
        <w:rPr>
          <w:lang w:val="fi-FI"/>
        </w:rPr>
        <w:t>75</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B.2</w:t>
      </w:r>
      <w:r>
        <w:rPr>
          <w:rFonts w:asciiTheme="minorHAnsi" w:eastAsiaTheme="minorEastAsia" w:hAnsiTheme="minorHAnsi" w:cstheme="minorBidi"/>
          <w:szCs w:val="22"/>
        </w:rPr>
        <w:tab/>
      </w:r>
      <w:r w:rsidRPr="00060AF8">
        <w:rPr>
          <w:lang w:val="fi-FI" w:eastAsia="zh-CN"/>
        </w:rPr>
        <w:t>Void</w:t>
      </w:r>
      <w:r w:rsidRPr="00EE5D74">
        <w:rPr>
          <w:lang w:val="fi-FI"/>
        </w:rPr>
        <w:tab/>
      </w:r>
      <w:r>
        <w:fldChar w:fldCharType="begin" w:fldLock="1"/>
      </w:r>
      <w:r w:rsidRPr="00EE5D74">
        <w:rPr>
          <w:lang w:val="fi-FI"/>
        </w:rPr>
        <w:instrText xml:space="preserve"> PAGEREF _Toc45878298 \h </w:instrText>
      </w:r>
      <w:r>
        <w:fldChar w:fldCharType="separate"/>
      </w:r>
      <w:r w:rsidRPr="00EE5D74">
        <w:rPr>
          <w:lang w:val="fi-FI"/>
        </w:rPr>
        <w:t>75</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B.3</w:t>
      </w:r>
      <w:r>
        <w:rPr>
          <w:rFonts w:asciiTheme="minorHAnsi" w:eastAsiaTheme="minorEastAsia" w:hAnsiTheme="minorHAnsi" w:cstheme="minorBidi"/>
          <w:szCs w:val="22"/>
          <w:lang w:eastAsia="en-GB"/>
        </w:rPr>
        <w:tab/>
      </w:r>
      <w:r w:rsidRPr="00060AF8">
        <w:rPr>
          <w:lang w:val="fi-FI"/>
        </w:rPr>
        <w:t>Void</w:t>
      </w:r>
      <w:r w:rsidRPr="00EE5D74">
        <w:rPr>
          <w:lang w:val="fi-FI"/>
        </w:rPr>
        <w:tab/>
      </w:r>
      <w:r>
        <w:fldChar w:fldCharType="begin" w:fldLock="1"/>
      </w:r>
      <w:r w:rsidRPr="00EE5D74">
        <w:rPr>
          <w:lang w:val="fi-FI"/>
        </w:rPr>
        <w:instrText xml:space="preserve"> PAGEREF _Toc45878299 \h </w:instrText>
      </w:r>
      <w:r>
        <w:fldChar w:fldCharType="separate"/>
      </w:r>
      <w:r w:rsidRPr="00EE5D74">
        <w:rPr>
          <w:lang w:val="fi-FI"/>
        </w:rPr>
        <w:t>75</w:t>
      </w:r>
      <w:r>
        <w:fldChar w:fldCharType="end"/>
      </w:r>
    </w:p>
    <w:p w:rsidR="00EE5D74" w:rsidRDefault="00EE5D7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Void</w:t>
      </w:r>
      <w:r>
        <w:tab/>
      </w:r>
      <w:r>
        <w:fldChar w:fldCharType="begin" w:fldLock="1"/>
      </w:r>
      <w:r>
        <w:instrText xml:space="preserve"> PAGEREF _Toc45878300 \h </w:instrText>
      </w:r>
      <w:r>
        <w:fldChar w:fldCharType="separate"/>
      </w:r>
      <w:r>
        <w:t>75</w:t>
      </w:r>
      <w:r>
        <w:fldChar w:fldCharType="end"/>
      </w:r>
    </w:p>
    <w:p w:rsidR="00EE5D74" w:rsidRDefault="00EE5D74">
      <w:pPr>
        <w:pStyle w:val="TOC9"/>
        <w:rPr>
          <w:rFonts w:asciiTheme="minorHAnsi" w:eastAsiaTheme="minorEastAsia" w:hAnsiTheme="minorHAnsi" w:cstheme="minorBidi"/>
          <w:b w:val="0"/>
          <w:szCs w:val="22"/>
          <w:lang w:eastAsia="en-GB"/>
        </w:rPr>
      </w:pPr>
      <w:r>
        <w:t>Annex C:</w:t>
      </w:r>
      <w:r>
        <w:tab/>
        <w:t>Beam sweeping</w:t>
      </w:r>
      <w:r>
        <w:tab/>
      </w:r>
      <w:r>
        <w:fldChar w:fldCharType="begin" w:fldLock="1"/>
      </w:r>
      <w:r>
        <w:instrText xml:space="preserve"> PAGEREF _Toc45878301 \h </w:instrText>
      </w:r>
      <w:r>
        <w:fldChar w:fldCharType="separate"/>
      </w:r>
      <w:r>
        <w:t>76</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C.1</w:t>
      </w:r>
      <w:r>
        <w:rPr>
          <w:rFonts w:asciiTheme="minorHAnsi" w:eastAsiaTheme="minorEastAsia" w:hAnsiTheme="minorHAnsi" w:cstheme="minorBidi"/>
          <w:szCs w:val="22"/>
        </w:rPr>
        <w:tab/>
      </w:r>
      <w:r w:rsidRPr="00060AF8">
        <w:rPr>
          <w:lang w:val="fi-FI" w:eastAsia="en-GB"/>
        </w:rPr>
        <w:t>Void</w:t>
      </w:r>
      <w:r w:rsidRPr="00EE5D74">
        <w:rPr>
          <w:lang w:val="fi-FI"/>
        </w:rPr>
        <w:tab/>
      </w:r>
      <w:r>
        <w:fldChar w:fldCharType="begin" w:fldLock="1"/>
      </w:r>
      <w:r w:rsidRPr="00EE5D74">
        <w:rPr>
          <w:lang w:val="fi-FI"/>
        </w:rPr>
        <w:instrText xml:space="preserve"> PAGEREF _Toc45878302 \h </w:instrText>
      </w:r>
      <w:r>
        <w:fldChar w:fldCharType="separate"/>
      </w:r>
      <w:r w:rsidRPr="00EE5D74">
        <w:rPr>
          <w:lang w:val="fi-FI"/>
        </w:rPr>
        <w:t>76</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C.2</w:t>
      </w:r>
      <w:r>
        <w:rPr>
          <w:rFonts w:asciiTheme="minorHAnsi" w:eastAsiaTheme="minorEastAsia" w:hAnsiTheme="minorHAnsi" w:cstheme="minorBidi"/>
          <w:szCs w:val="22"/>
        </w:rPr>
        <w:tab/>
      </w:r>
      <w:r w:rsidRPr="00060AF8">
        <w:rPr>
          <w:lang w:val="fi-FI" w:eastAsia="en-GB"/>
        </w:rPr>
        <w:t>Void</w:t>
      </w:r>
      <w:r w:rsidRPr="00EE5D74">
        <w:rPr>
          <w:lang w:val="fi-FI"/>
        </w:rPr>
        <w:tab/>
      </w:r>
      <w:r>
        <w:fldChar w:fldCharType="begin" w:fldLock="1"/>
      </w:r>
      <w:r w:rsidRPr="00EE5D74">
        <w:rPr>
          <w:lang w:val="fi-FI"/>
        </w:rPr>
        <w:instrText xml:space="preserve"> PAGEREF _Toc45878303 \h </w:instrText>
      </w:r>
      <w:r>
        <w:fldChar w:fldCharType="separate"/>
      </w:r>
      <w:r w:rsidRPr="00EE5D74">
        <w:rPr>
          <w:lang w:val="fi-FI"/>
        </w:rPr>
        <w:t>76</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C.3</w:t>
      </w:r>
      <w:r>
        <w:rPr>
          <w:rFonts w:asciiTheme="minorHAnsi" w:eastAsiaTheme="minorEastAsia" w:hAnsiTheme="minorHAnsi" w:cstheme="minorBidi"/>
          <w:szCs w:val="22"/>
        </w:rPr>
        <w:tab/>
      </w:r>
      <w:r w:rsidRPr="00060AF8">
        <w:rPr>
          <w:lang w:val="fi-FI" w:eastAsia="en-GB"/>
        </w:rPr>
        <w:t>Void</w:t>
      </w:r>
      <w:r w:rsidRPr="00EE5D74">
        <w:rPr>
          <w:lang w:val="fi-FI"/>
        </w:rPr>
        <w:tab/>
      </w:r>
      <w:r>
        <w:fldChar w:fldCharType="begin" w:fldLock="1"/>
      </w:r>
      <w:r w:rsidRPr="00EE5D74">
        <w:rPr>
          <w:lang w:val="fi-FI"/>
        </w:rPr>
        <w:instrText xml:space="preserve"> PAGEREF _Toc45878304 \h </w:instrText>
      </w:r>
      <w:r>
        <w:fldChar w:fldCharType="separate"/>
      </w:r>
      <w:r w:rsidRPr="00EE5D74">
        <w:rPr>
          <w:lang w:val="fi-FI"/>
        </w:rPr>
        <w:t>76</w:t>
      </w:r>
      <w:r>
        <w:fldChar w:fldCharType="end"/>
      </w:r>
    </w:p>
    <w:p w:rsidR="00EE5D74" w:rsidRDefault="00EE5D74">
      <w:pPr>
        <w:pStyle w:val="TOC9"/>
        <w:rPr>
          <w:rFonts w:asciiTheme="minorHAnsi" w:eastAsiaTheme="minorEastAsia" w:hAnsiTheme="minorHAnsi" w:cstheme="minorBidi"/>
          <w:b w:val="0"/>
          <w:szCs w:val="22"/>
          <w:lang w:eastAsia="en-GB"/>
        </w:rPr>
      </w:pPr>
      <w:r>
        <w:t>Annex D:</w:t>
      </w:r>
      <w:r>
        <w:tab/>
        <w:t>Sparse sampling for spurious emissions</w:t>
      </w:r>
      <w:r>
        <w:tab/>
      </w:r>
      <w:r>
        <w:fldChar w:fldCharType="begin" w:fldLock="1"/>
      </w:r>
      <w:r>
        <w:instrText xml:space="preserve"> PAGEREF _Toc45878305 \h </w:instrText>
      </w:r>
      <w:r>
        <w:fldChar w:fldCharType="separate"/>
      </w:r>
      <w:r>
        <w:t>77</w:t>
      </w:r>
      <w:r>
        <w:fldChar w:fldCharType="end"/>
      </w:r>
    </w:p>
    <w:p w:rsidR="00EE5D74" w:rsidRDefault="00EE5D74">
      <w:pPr>
        <w:pStyle w:val="TOC9"/>
        <w:rPr>
          <w:rFonts w:asciiTheme="minorHAnsi" w:eastAsiaTheme="minorEastAsia" w:hAnsiTheme="minorHAnsi" w:cstheme="minorBidi"/>
          <w:b w:val="0"/>
          <w:szCs w:val="22"/>
          <w:lang w:eastAsia="en-GB"/>
        </w:rPr>
      </w:pPr>
      <w:r>
        <w:t xml:space="preserve">Annex </w:t>
      </w:r>
      <w:r w:rsidRPr="00060AF8">
        <w:t>E</w:t>
      </w:r>
      <w:r>
        <w:t>:</w:t>
      </w:r>
      <w:r>
        <w:tab/>
        <w:t>Radiated transmit measurement error contribution descriptions</w:t>
      </w:r>
      <w:r>
        <w:tab/>
      </w:r>
      <w:r>
        <w:fldChar w:fldCharType="begin" w:fldLock="1"/>
      </w:r>
      <w:r>
        <w:instrText xml:space="preserve"> PAGEREF _Toc45878306 \h </w:instrText>
      </w:r>
      <w:r>
        <w:fldChar w:fldCharType="separate"/>
      </w:r>
      <w:r>
        <w:t>78</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E.1</w:t>
      </w:r>
      <w:r>
        <w:rPr>
          <w:rFonts w:asciiTheme="minorHAnsi" w:eastAsiaTheme="minorEastAsia" w:hAnsiTheme="minorHAnsi" w:cstheme="minorBidi"/>
          <w:szCs w:val="22"/>
        </w:rPr>
        <w:tab/>
      </w:r>
      <w:r w:rsidRPr="00060AF8">
        <w:rPr>
          <w:lang w:val="fi-FI" w:eastAsia="ja-JP"/>
        </w:rPr>
        <w:t>Void</w:t>
      </w:r>
      <w:r w:rsidRPr="00EE5D74">
        <w:rPr>
          <w:lang w:val="fi-FI"/>
        </w:rPr>
        <w:tab/>
      </w:r>
      <w:r>
        <w:fldChar w:fldCharType="begin" w:fldLock="1"/>
      </w:r>
      <w:r w:rsidRPr="00EE5D74">
        <w:rPr>
          <w:lang w:val="fi-FI"/>
        </w:rPr>
        <w:instrText xml:space="preserve"> PAGEREF _Toc45878307 \h </w:instrText>
      </w:r>
      <w:r>
        <w:fldChar w:fldCharType="separate"/>
      </w:r>
      <w:r w:rsidRPr="00EE5D74">
        <w:rPr>
          <w:lang w:val="fi-FI"/>
        </w:rPr>
        <w:t>78</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E.2</w:t>
      </w:r>
      <w:r>
        <w:rPr>
          <w:rFonts w:asciiTheme="minorHAnsi" w:eastAsiaTheme="minorEastAsia" w:hAnsiTheme="minorHAnsi" w:cstheme="minorBidi"/>
          <w:szCs w:val="22"/>
        </w:rPr>
        <w:tab/>
      </w:r>
      <w:r w:rsidRPr="00060AF8">
        <w:rPr>
          <w:lang w:val="fi-FI" w:eastAsia="zh-CN"/>
        </w:rPr>
        <w:t>Void</w:t>
      </w:r>
      <w:r w:rsidRPr="00EE5D74">
        <w:rPr>
          <w:lang w:val="fi-FI"/>
        </w:rPr>
        <w:tab/>
      </w:r>
      <w:r>
        <w:fldChar w:fldCharType="begin" w:fldLock="1"/>
      </w:r>
      <w:r w:rsidRPr="00EE5D74">
        <w:rPr>
          <w:lang w:val="fi-FI"/>
        </w:rPr>
        <w:instrText xml:space="preserve"> PAGEREF _Toc45878308 \h </w:instrText>
      </w:r>
      <w:r>
        <w:fldChar w:fldCharType="separate"/>
      </w:r>
      <w:r w:rsidRPr="00EE5D74">
        <w:rPr>
          <w:lang w:val="fi-FI"/>
        </w:rPr>
        <w:t>78</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E.3</w:t>
      </w:r>
      <w:r>
        <w:rPr>
          <w:rFonts w:asciiTheme="minorHAnsi" w:eastAsiaTheme="minorEastAsia" w:hAnsiTheme="minorHAnsi" w:cstheme="minorBidi"/>
          <w:szCs w:val="22"/>
        </w:rPr>
        <w:tab/>
      </w:r>
      <w:r w:rsidRPr="00060AF8">
        <w:rPr>
          <w:lang w:val="fi-FI" w:eastAsia="zh-CN"/>
        </w:rPr>
        <w:t>Void</w:t>
      </w:r>
      <w:r w:rsidRPr="00EE5D74">
        <w:rPr>
          <w:lang w:val="fi-FI"/>
        </w:rPr>
        <w:tab/>
      </w:r>
      <w:r>
        <w:fldChar w:fldCharType="begin" w:fldLock="1"/>
      </w:r>
      <w:r w:rsidRPr="00EE5D74">
        <w:rPr>
          <w:lang w:val="fi-FI"/>
        </w:rPr>
        <w:instrText xml:space="preserve"> PAGEREF _Toc45878309 \h </w:instrText>
      </w:r>
      <w:r>
        <w:fldChar w:fldCharType="separate"/>
      </w:r>
      <w:r w:rsidRPr="00EE5D74">
        <w:rPr>
          <w:lang w:val="fi-FI"/>
        </w:rPr>
        <w:t>78</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t>E.4</w:t>
      </w:r>
      <w:r>
        <w:rPr>
          <w:rFonts w:asciiTheme="minorHAnsi" w:eastAsiaTheme="minorEastAsia" w:hAnsiTheme="minorHAnsi" w:cstheme="minorBidi"/>
          <w:szCs w:val="22"/>
        </w:rPr>
        <w:tab/>
      </w:r>
      <w:r w:rsidRPr="00060AF8">
        <w:rPr>
          <w:lang w:val="fi-FI" w:eastAsia="ja-JP"/>
        </w:rPr>
        <w:t>Void</w:t>
      </w:r>
      <w:r w:rsidRPr="00EE5D74">
        <w:rPr>
          <w:lang w:val="fi-FI"/>
        </w:rPr>
        <w:tab/>
      </w:r>
      <w:r>
        <w:fldChar w:fldCharType="begin" w:fldLock="1"/>
      </w:r>
      <w:r w:rsidRPr="00EE5D74">
        <w:rPr>
          <w:lang w:val="fi-FI"/>
        </w:rPr>
        <w:instrText xml:space="preserve"> PAGEREF _Toc45878310 \h </w:instrText>
      </w:r>
      <w:r>
        <w:fldChar w:fldCharType="separate"/>
      </w:r>
      <w:r w:rsidRPr="00EE5D74">
        <w:rPr>
          <w:lang w:val="fi-FI"/>
        </w:rPr>
        <w:t>78</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rPr>
          <w:lang w:val="fi-FI"/>
        </w:rPr>
        <w:t>E.5</w:t>
      </w:r>
      <w:r w:rsidRPr="00EE5D74">
        <w:rPr>
          <w:rFonts w:asciiTheme="minorHAnsi" w:eastAsiaTheme="minorEastAsia" w:hAnsiTheme="minorHAnsi" w:cstheme="minorBidi"/>
          <w:szCs w:val="22"/>
          <w:lang w:val="fi-FI"/>
        </w:rPr>
        <w:tab/>
      </w:r>
      <w:r w:rsidRPr="00060AF8">
        <w:rPr>
          <w:lang w:val="fi-FI" w:eastAsia="ja-JP"/>
        </w:rPr>
        <w:t>Void</w:t>
      </w:r>
      <w:r w:rsidRPr="00EE5D74">
        <w:rPr>
          <w:lang w:val="fi-FI"/>
        </w:rPr>
        <w:tab/>
      </w:r>
      <w:r>
        <w:fldChar w:fldCharType="begin" w:fldLock="1"/>
      </w:r>
      <w:r w:rsidRPr="00EE5D74">
        <w:rPr>
          <w:lang w:val="fi-FI"/>
        </w:rPr>
        <w:instrText xml:space="preserve"> PAGEREF _Toc45878311 \h </w:instrText>
      </w:r>
      <w:r>
        <w:fldChar w:fldCharType="separate"/>
      </w:r>
      <w:r w:rsidRPr="00EE5D74">
        <w:rPr>
          <w:lang w:val="fi-FI"/>
        </w:rPr>
        <w:t>78</w:t>
      </w:r>
      <w:r>
        <w:fldChar w:fldCharType="end"/>
      </w:r>
    </w:p>
    <w:p w:rsidR="00EE5D74" w:rsidRPr="00EE5D74" w:rsidRDefault="00EE5D74">
      <w:pPr>
        <w:pStyle w:val="TOC1"/>
        <w:rPr>
          <w:rFonts w:asciiTheme="minorHAnsi" w:eastAsiaTheme="minorEastAsia" w:hAnsiTheme="minorHAnsi" w:cstheme="minorBidi"/>
          <w:szCs w:val="22"/>
          <w:lang w:val="fi-FI" w:eastAsia="en-GB"/>
        </w:rPr>
      </w:pPr>
      <w:r w:rsidRPr="00EE5D74">
        <w:rPr>
          <w:lang w:val="fi-FI"/>
        </w:rPr>
        <w:t>E.6</w:t>
      </w:r>
      <w:r w:rsidRPr="00EE5D74">
        <w:rPr>
          <w:rFonts w:asciiTheme="minorHAnsi" w:eastAsiaTheme="minorEastAsia" w:hAnsiTheme="minorHAnsi" w:cstheme="minorBidi"/>
          <w:szCs w:val="22"/>
          <w:lang w:val="fi-FI"/>
        </w:rPr>
        <w:tab/>
      </w:r>
      <w:r w:rsidRPr="00060AF8">
        <w:rPr>
          <w:lang w:val="fi-FI" w:eastAsia="zh-CN"/>
        </w:rPr>
        <w:t>Void</w:t>
      </w:r>
      <w:r w:rsidRPr="00EE5D74">
        <w:rPr>
          <w:lang w:val="fi-FI"/>
        </w:rPr>
        <w:tab/>
      </w:r>
      <w:r>
        <w:fldChar w:fldCharType="begin" w:fldLock="1"/>
      </w:r>
      <w:r w:rsidRPr="00EE5D74">
        <w:rPr>
          <w:lang w:val="fi-FI"/>
        </w:rPr>
        <w:instrText xml:space="preserve"> PAGEREF _Toc45878312 \h </w:instrText>
      </w:r>
      <w:r>
        <w:fldChar w:fldCharType="separate"/>
      </w:r>
      <w:r w:rsidRPr="00EE5D74">
        <w:rPr>
          <w:lang w:val="fi-FI"/>
        </w:rPr>
        <w:t>78</w:t>
      </w:r>
      <w:r>
        <w:fldChar w:fldCharType="end"/>
      </w:r>
    </w:p>
    <w:p w:rsidR="00EE5D74" w:rsidRDefault="00EE5D74">
      <w:pPr>
        <w:pStyle w:val="TOC9"/>
        <w:rPr>
          <w:rFonts w:asciiTheme="minorHAnsi" w:eastAsiaTheme="minorEastAsia" w:hAnsiTheme="minorHAnsi" w:cstheme="minorBidi"/>
          <w:b w:val="0"/>
          <w:szCs w:val="22"/>
          <w:lang w:eastAsia="en-GB"/>
        </w:rPr>
      </w:pPr>
      <w:r>
        <w:t xml:space="preserve">Annex </w:t>
      </w:r>
      <w:r w:rsidRPr="00060AF8">
        <w:t>F</w:t>
      </w:r>
      <w:r>
        <w:t>:</w:t>
      </w:r>
      <w:r>
        <w:tab/>
        <w:t>Test equipment uncertainty values</w:t>
      </w:r>
      <w:r>
        <w:tab/>
      </w:r>
      <w:r>
        <w:fldChar w:fldCharType="begin" w:fldLock="1"/>
      </w:r>
      <w:r>
        <w:instrText xml:space="preserve"> PAGEREF _Toc45878313 \h </w:instrText>
      </w:r>
      <w:r>
        <w:fldChar w:fldCharType="separate"/>
      </w:r>
      <w:r>
        <w:t>79</w:t>
      </w:r>
      <w:r>
        <w:fldChar w:fldCharType="end"/>
      </w:r>
    </w:p>
    <w:p w:rsidR="00EE5D74" w:rsidRDefault="00EE5D7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Void</w:t>
      </w:r>
      <w:r>
        <w:tab/>
      </w:r>
      <w:r>
        <w:fldChar w:fldCharType="begin" w:fldLock="1"/>
      </w:r>
      <w:r>
        <w:instrText xml:space="preserve"> PAGEREF _Toc45878314 \h </w:instrText>
      </w:r>
      <w:r>
        <w:fldChar w:fldCharType="separate"/>
      </w:r>
      <w:r>
        <w:t>79</w:t>
      </w:r>
      <w:r>
        <w:fldChar w:fldCharType="end"/>
      </w:r>
    </w:p>
    <w:p w:rsidR="00EE5D74" w:rsidRDefault="00EE5D7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Void</w:t>
      </w:r>
      <w:r>
        <w:tab/>
      </w:r>
      <w:r>
        <w:fldChar w:fldCharType="begin" w:fldLock="1"/>
      </w:r>
      <w:r>
        <w:instrText xml:space="preserve"> PAGEREF _Toc45878315 \h </w:instrText>
      </w:r>
      <w:r>
        <w:fldChar w:fldCharType="separate"/>
      </w:r>
      <w:r>
        <w:t>79</w:t>
      </w:r>
      <w:r>
        <w:fldChar w:fldCharType="end"/>
      </w:r>
    </w:p>
    <w:p w:rsidR="00EE5D74" w:rsidRDefault="00EE5D74">
      <w:pPr>
        <w:pStyle w:val="TOC9"/>
        <w:rPr>
          <w:rFonts w:asciiTheme="minorHAnsi" w:eastAsiaTheme="minorEastAsia" w:hAnsiTheme="minorHAnsi" w:cstheme="minorBidi"/>
          <w:b w:val="0"/>
          <w:szCs w:val="22"/>
          <w:lang w:eastAsia="en-GB"/>
        </w:rPr>
      </w:pPr>
      <w:r>
        <w:t xml:space="preserve">Annex </w:t>
      </w:r>
      <w:r w:rsidRPr="00060AF8">
        <w:t>G</w:t>
      </w:r>
      <w:r>
        <w:t>:</w:t>
      </w:r>
      <w:r>
        <w:tab/>
        <w:t>Power density measurements close to EUT</w:t>
      </w:r>
      <w:r>
        <w:tab/>
      </w:r>
      <w:r>
        <w:fldChar w:fldCharType="begin" w:fldLock="1"/>
      </w:r>
      <w:r>
        <w:instrText xml:space="preserve"> PAGEREF _Toc45878316 \h </w:instrText>
      </w:r>
      <w:r>
        <w:fldChar w:fldCharType="separate"/>
      </w:r>
      <w:r>
        <w:t>80</w:t>
      </w:r>
      <w:r>
        <w:fldChar w:fldCharType="end"/>
      </w:r>
    </w:p>
    <w:p w:rsidR="00EE5D74" w:rsidRDefault="00EE5D74">
      <w:pPr>
        <w:pStyle w:val="TOC9"/>
        <w:rPr>
          <w:rFonts w:asciiTheme="minorHAnsi" w:eastAsiaTheme="minorEastAsia" w:hAnsiTheme="minorHAnsi" w:cstheme="minorBidi"/>
          <w:b w:val="0"/>
          <w:szCs w:val="22"/>
          <w:lang w:eastAsia="en-GB"/>
        </w:rPr>
      </w:pPr>
      <w:r>
        <w:t xml:space="preserve">Annex </w:t>
      </w:r>
      <w:r w:rsidRPr="00060AF8">
        <w:rPr>
          <w:rFonts w:eastAsia="Malgun Gothic"/>
          <w:lang w:eastAsia="ko-KR"/>
        </w:rPr>
        <w:t>H</w:t>
      </w:r>
      <w:r>
        <w:t>:</w:t>
      </w:r>
      <w:r>
        <w:tab/>
        <w:t>Change history</w:t>
      </w:r>
      <w:r>
        <w:tab/>
      </w:r>
      <w:r>
        <w:fldChar w:fldCharType="begin" w:fldLock="1"/>
      </w:r>
      <w:r>
        <w:instrText xml:space="preserve"> PAGEREF _Toc45878317 \h </w:instrText>
      </w:r>
      <w:r>
        <w:fldChar w:fldCharType="separate"/>
      </w:r>
      <w:r>
        <w:t>81</w:t>
      </w:r>
      <w:r>
        <w:fldChar w:fldCharType="end"/>
      </w:r>
    </w:p>
    <w:p w:rsidR="00E8629F" w:rsidRPr="00991BD7" w:rsidRDefault="00EE5D74">
      <w:r>
        <w:rPr>
          <w:noProof/>
          <w:sz w:val="22"/>
        </w:rPr>
        <w:fldChar w:fldCharType="end"/>
      </w:r>
    </w:p>
    <w:p w:rsidR="0005510E" w:rsidRPr="00991BD7" w:rsidRDefault="00CC0947" w:rsidP="004D5EF0">
      <w:pPr>
        <w:pStyle w:val="Heading1"/>
        <w:ind w:left="0" w:firstLine="0"/>
      </w:pPr>
      <w:r w:rsidRPr="00991BD7">
        <w:br w:type="page"/>
      </w:r>
      <w:bookmarkStart w:id="4" w:name="_Toc21086069"/>
      <w:bookmarkStart w:id="5" w:name="_Toc29768505"/>
      <w:bookmarkStart w:id="6" w:name="_Toc45878119"/>
      <w:r w:rsidR="0005510E" w:rsidRPr="00991BD7">
        <w:lastRenderedPageBreak/>
        <w:t>Foreword</w:t>
      </w:r>
      <w:bookmarkEnd w:id="4"/>
      <w:bookmarkEnd w:id="5"/>
      <w:bookmarkEnd w:id="6"/>
    </w:p>
    <w:p w:rsidR="00E8629F" w:rsidRPr="00991BD7" w:rsidRDefault="00E8629F" w:rsidP="0005510E">
      <w:r w:rsidRPr="00991BD7">
        <w:t>This Technical Report has been produced by the 3</w:t>
      </w:r>
      <w:r w:rsidRPr="00991BD7">
        <w:rPr>
          <w:vertAlign w:val="superscript"/>
        </w:rPr>
        <w:t>rd</w:t>
      </w:r>
      <w:r w:rsidRPr="00991BD7">
        <w:t xml:space="preserve"> Generation Partnership Project (3GPP).</w:t>
      </w:r>
    </w:p>
    <w:p w:rsidR="00E8629F" w:rsidRPr="00991BD7" w:rsidRDefault="00E8629F">
      <w:r w:rsidRPr="00991B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91BD7" w:rsidRDefault="00E8629F">
      <w:pPr>
        <w:pStyle w:val="B1"/>
      </w:pPr>
      <w:r w:rsidRPr="00991BD7">
        <w:t>Version x.y.z</w:t>
      </w:r>
    </w:p>
    <w:p w:rsidR="00E8629F" w:rsidRPr="00991BD7" w:rsidRDefault="00E8629F">
      <w:pPr>
        <w:pStyle w:val="B1"/>
      </w:pPr>
      <w:r w:rsidRPr="00991BD7">
        <w:t>where:</w:t>
      </w:r>
    </w:p>
    <w:p w:rsidR="00E8629F" w:rsidRPr="00991BD7" w:rsidRDefault="00E8629F">
      <w:pPr>
        <w:pStyle w:val="B2"/>
      </w:pPr>
      <w:r w:rsidRPr="00991BD7">
        <w:t>x</w:t>
      </w:r>
      <w:r w:rsidRPr="00991BD7">
        <w:tab/>
        <w:t>the first digit:</w:t>
      </w:r>
    </w:p>
    <w:p w:rsidR="00E8629F" w:rsidRPr="00991BD7" w:rsidRDefault="00E8629F">
      <w:pPr>
        <w:pStyle w:val="B3"/>
      </w:pPr>
      <w:r w:rsidRPr="00991BD7">
        <w:t>1</w:t>
      </w:r>
      <w:r w:rsidRPr="00991BD7">
        <w:tab/>
        <w:t>presented to TSG for information;</w:t>
      </w:r>
    </w:p>
    <w:p w:rsidR="00E8629F" w:rsidRPr="00991BD7" w:rsidRDefault="00E8629F">
      <w:pPr>
        <w:pStyle w:val="B3"/>
      </w:pPr>
      <w:r w:rsidRPr="00991BD7">
        <w:t>2</w:t>
      </w:r>
      <w:r w:rsidRPr="00991BD7">
        <w:tab/>
        <w:t>presented to TSG for approval;</w:t>
      </w:r>
    </w:p>
    <w:p w:rsidR="00E8629F" w:rsidRPr="00991BD7" w:rsidRDefault="00E8629F">
      <w:pPr>
        <w:pStyle w:val="B3"/>
      </w:pPr>
      <w:r w:rsidRPr="00991BD7">
        <w:t>3</w:t>
      </w:r>
      <w:r w:rsidRPr="00991BD7">
        <w:tab/>
        <w:t>or greater indicates TSG approved document under change control.</w:t>
      </w:r>
    </w:p>
    <w:p w:rsidR="00E8629F" w:rsidRPr="00991BD7" w:rsidRDefault="00E8629F">
      <w:pPr>
        <w:pStyle w:val="B2"/>
      </w:pPr>
      <w:r w:rsidRPr="00991BD7">
        <w:t>y</w:t>
      </w:r>
      <w:r w:rsidRPr="00991BD7">
        <w:tab/>
        <w:t>the second digit is incremented for all changes of substance, i.e. technical enhancements, corrections, updates, etc.</w:t>
      </w:r>
    </w:p>
    <w:p w:rsidR="00E8629F" w:rsidRPr="00991BD7" w:rsidRDefault="00E8629F">
      <w:pPr>
        <w:pStyle w:val="B2"/>
      </w:pPr>
      <w:r w:rsidRPr="00991BD7">
        <w:t>z</w:t>
      </w:r>
      <w:r w:rsidRPr="00991BD7">
        <w:tab/>
        <w:t>the third digit is incremented when editorial only changes have been incorporated in the document.</w:t>
      </w:r>
    </w:p>
    <w:p w:rsidR="00E8629F" w:rsidRPr="00991BD7" w:rsidRDefault="00E8629F" w:rsidP="004D5EF0">
      <w:pPr>
        <w:pStyle w:val="Heading1"/>
      </w:pPr>
      <w:r w:rsidRPr="00991BD7">
        <w:br w:type="page"/>
      </w:r>
      <w:bookmarkStart w:id="7" w:name="_Toc21086070"/>
      <w:bookmarkStart w:id="8" w:name="_Toc29768506"/>
      <w:bookmarkStart w:id="9" w:name="_Toc45878120"/>
      <w:r w:rsidRPr="00991BD7">
        <w:lastRenderedPageBreak/>
        <w:t>1</w:t>
      </w:r>
      <w:r w:rsidRPr="00991BD7">
        <w:tab/>
        <w:t>Scope</w:t>
      </w:r>
      <w:bookmarkEnd w:id="7"/>
      <w:bookmarkEnd w:id="8"/>
      <w:bookmarkEnd w:id="9"/>
    </w:p>
    <w:p w:rsidR="00736300" w:rsidRPr="00991BD7" w:rsidRDefault="00736300" w:rsidP="00736300">
      <w:pPr>
        <w:rPr>
          <w:lang w:eastAsia="zh-CN"/>
        </w:rPr>
      </w:pPr>
      <w:r w:rsidRPr="00991BD7">
        <w:t xml:space="preserve">The present document is the </w:t>
      </w:r>
      <w:r w:rsidRPr="00991BD7">
        <w:rPr>
          <w:rFonts w:hint="eastAsia"/>
        </w:rPr>
        <w:t>T</w:t>
      </w:r>
      <w:r w:rsidRPr="00991BD7">
        <w:t xml:space="preserve">echnical </w:t>
      </w:r>
      <w:r w:rsidRPr="00991BD7">
        <w:rPr>
          <w:rFonts w:hint="eastAsia"/>
        </w:rPr>
        <w:t>R</w:t>
      </w:r>
      <w:r w:rsidRPr="00991BD7">
        <w:t xml:space="preserve">eport for the </w:t>
      </w:r>
      <w:r w:rsidRPr="00991BD7">
        <w:rPr>
          <w:rFonts w:hint="eastAsia"/>
        </w:rPr>
        <w:t>W</w:t>
      </w:r>
      <w:r w:rsidRPr="00991BD7">
        <w:t xml:space="preserve">ork </w:t>
      </w:r>
      <w:r w:rsidRPr="00991BD7">
        <w:rPr>
          <w:rFonts w:hint="eastAsia"/>
        </w:rPr>
        <w:t>I</w:t>
      </w:r>
      <w:r w:rsidRPr="00991BD7">
        <w:t>tem on</w:t>
      </w:r>
      <w:r w:rsidRPr="00991BD7">
        <w:rPr>
          <w:rFonts w:hint="eastAsia"/>
        </w:rPr>
        <w:t xml:space="preserve"> </w:t>
      </w:r>
      <w:r w:rsidR="000371E7" w:rsidRPr="00991BD7">
        <w:rPr>
          <w:rFonts w:hint="eastAsia"/>
        </w:rPr>
        <w:t xml:space="preserve">Base Station (BS) </w:t>
      </w:r>
      <w:r w:rsidR="00781916" w:rsidRPr="00991BD7">
        <w:t xml:space="preserve">radiated </w:t>
      </w:r>
      <w:r w:rsidR="000371E7" w:rsidRPr="00991BD7">
        <w:rPr>
          <w:rFonts w:hint="eastAsia"/>
        </w:rPr>
        <w:t>Radio Frequency (RF) requirements for Active Antenna System (AAS)</w:t>
      </w:r>
      <w:r w:rsidR="0071536E" w:rsidRPr="00991BD7">
        <w:t xml:space="preserve"> [2]</w:t>
      </w:r>
      <w:r w:rsidRPr="00991BD7">
        <w:t xml:space="preserve">. </w:t>
      </w:r>
      <w:r w:rsidR="0099049A" w:rsidRPr="00991BD7">
        <w:rPr>
          <w:rFonts w:hint="eastAsia"/>
          <w:lang w:eastAsia="zh-CN"/>
        </w:rPr>
        <w:t xml:space="preserve">The present document captures the background </w:t>
      </w:r>
      <w:r w:rsidR="00901937" w:rsidRPr="00991BD7">
        <w:rPr>
          <w:rFonts w:hint="eastAsia"/>
          <w:lang w:eastAsia="zh-CN"/>
        </w:rPr>
        <w:t>and</w:t>
      </w:r>
      <w:r w:rsidR="00B2415B" w:rsidRPr="00991BD7">
        <w:rPr>
          <w:rFonts w:hint="eastAsia"/>
          <w:lang w:eastAsia="zh-CN"/>
        </w:rPr>
        <w:t xml:space="preserve"> </w:t>
      </w:r>
      <w:r w:rsidR="0099049A" w:rsidRPr="00991BD7">
        <w:rPr>
          <w:rFonts w:hint="eastAsia"/>
          <w:lang w:eastAsia="zh-CN"/>
        </w:rPr>
        <w:t xml:space="preserve">the decisions on </w:t>
      </w:r>
      <w:r w:rsidR="00B2415B" w:rsidRPr="00991BD7">
        <w:rPr>
          <w:rFonts w:hint="eastAsia"/>
          <w:lang w:eastAsia="zh-CN"/>
        </w:rPr>
        <w:t xml:space="preserve">the specification of </w:t>
      </w:r>
      <w:r w:rsidR="0071536E" w:rsidRPr="00991BD7">
        <w:rPr>
          <w:lang w:eastAsia="zh-CN"/>
        </w:rPr>
        <w:t xml:space="preserve">radiated </w:t>
      </w:r>
      <w:r w:rsidR="00B2415B" w:rsidRPr="00991BD7">
        <w:rPr>
          <w:rFonts w:hint="eastAsia"/>
          <w:lang w:eastAsia="zh-CN"/>
        </w:rPr>
        <w:t>RF</w:t>
      </w:r>
      <w:r w:rsidR="0099049A" w:rsidRPr="00991BD7">
        <w:rPr>
          <w:rFonts w:hint="eastAsia"/>
          <w:lang w:eastAsia="zh-CN"/>
        </w:rPr>
        <w:t xml:space="preserve"> </w:t>
      </w:r>
      <w:r w:rsidR="0099049A" w:rsidRPr="00991BD7">
        <w:t>requirements</w:t>
      </w:r>
      <w:r w:rsidR="00B2415B" w:rsidRPr="00991BD7">
        <w:rPr>
          <w:rFonts w:hint="eastAsia"/>
          <w:lang w:eastAsia="zh-CN"/>
        </w:rPr>
        <w:t xml:space="preserve"> that are applicable to AAS BS</w:t>
      </w:r>
      <w:r w:rsidR="00781916" w:rsidRPr="00991BD7">
        <w:rPr>
          <w:lang w:eastAsia="zh-CN"/>
        </w:rPr>
        <w:t>.</w:t>
      </w:r>
    </w:p>
    <w:p w:rsidR="00065E06" w:rsidRPr="00991BD7" w:rsidRDefault="00065E06" w:rsidP="00065E06">
      <w:r w:rsidRPr="00991BD7">
        <w:t xml:space="preserve">The AAS </w:t>
      </w:r>
      <w:r w:rsidR="00436FF6">
        <w:t xml:space="preserve">BS </w:t>
      </w:r>
      <w:r w:rsidRPr="00991BD7">
        <w:t>specification contains requirements for both single RAT UTRA FDD, UTRA TDD and E-UTRA as well as MSR (including single RAT MSR requirements for each of the RATS), it was agreed that it may no</w:t>
      </w:r>
      <w:r w:rsidR="007013EA" w:rsidRPr="00991BD7">
        <w:t>t</w:t>
      </w:r>
      <w:r w:rsidRPr="00991BD7">
        <w:t xml:space="preserve"> be necessary to support so many variants for the OTA AAS BS hence a specification complexity reduction </w:t>
      </w:r>
      <w:r w:rsidR="007013EA" w:rsidRPr="00991BD7">
        <w:t>investigation</w:t>
      </w:r>
      <w:r w:rsidRPr="00991BD7">
        <w:t xml:space="preserve"> was carried out. It was found the following was not needed for the OTA AAS BS requirements:</w:t>
      </w:r>
    </w:p>
    <w:p w:rsidR="00065E06" w:rsidRPr="00991BD7" w:rsidRDefault="00001142" w:rsidP="00001142">
      <w:pPr>
        <w:pStyle w:val="B1"/>
      </w:pPr>
      <w:r w:rsidRPr="00991BD7">
        <w:rPr>
          <w:rFonts w:eastAsia="Malgun Gothic" w:hint="eastAsia"/>
          <w:lang w:eastAsia="ko-KR"/>
        </w:rPr>
        <w:t>1.</w:t>
      </w:r>
      <w:r w:rsidRPr="00991BD7">
        <w:rPr>
          <w:rFonts w:eastAsia="Malgun Gothic" w:hint="eastAsia"/>
          <w:lang w:eastAsia="ko-KR"/>
        </w:rPr>
        <w:tab/>
      </w:r>
      <w:r w:rsidR="00065E06" w:rsidRPr="00991BD7">
        <w:t>Radiated requirements applicable for eAAS not support UTRA TDD.</w:t>
      </w:r>
    </w:p>
    <w:p w:rsidR="00065E06" w:rsidRDefault="00001142" w:rsidP="00001142">
      <w:pPr>
        <w:pStyle w:val="B1"/>
      </w:pPr>
      <w:r w:rsidRPr="00991BD7">
        <w:rPr>
          <w:rFonts w:eastAsia="Malgun Gothic" w:hint="eastAsia"/>
          <w:lang w:eastAsia="ko-KR"/>
        </w:rPr>
        <w:t>2.</w:t>
      </w:r>
      <w:r w:rsidRPr="00991BD7">
        <w:rPr>
          <w:rFonts w:eastAsia="Malgun Gothic" w:hint="eastAsia"/>
          <w:lang w:eastAsia="ko-KR"/>
        </w:rPr>
        <w:tab/>
      </w:r>
      <w:r w:rsidR="00065E06" w:rsidRPr="00991BD7">
        <w:t>Radiated requirements applicable for eAAS not include UTRA pilot requirements.</w:t>
      </w:r>
    </w:p>
    <w:p w:rsidR="00436FF6" w:rsidRPr="00991BD7" w:rsidRDefault="00436FF6" w:rsidP="00EE5D74">
      <w:pPr>
        <w:pStyle w:val="NO"/>
      </w:pPr>
      <w:r>
        <w:rPr>
          <w:lang w:eastAsia="zh-CN"/>
        </w:rPr>
        <w:t>NOTE:</w:t>
      </w:r>
      <w:r>
        <w:rPr>
          <w:lang w:eastAsia="zh-CN"/>
        </w:rPr>
        <w:tab/>
        <w:t>In Rel-15, multiple clauses related to the OTA measurements of the BS were shifted to the OTA BS testing TR 37.941 [36], which includes such aspects as e.g., test tolerance and measurement uncertainty derivations, OTA test chambers descriptions, calibration and test procedure descriptions, etc..</w:t>
      </w:r>
    </w:p>
    <w:p w:rsidR="00E8629F" w:rsidRPr="00991BD7" w:rsidRDefault="00E8629F" w:rsidP="004D5EF0">
      <w:pPr>
        <w:pStyle w:val="Heading1"/>
      </w:pPr>
      <w:bookmarkStart w:id="10" w:name="_Toc21086071"/>
      <w:bookmarkStart w:id="11" w:name="_Toc29768507"/>
      <w:bookmarkStart w:id="12" w:name="_Toc45878121"/>
      <w:r w:rsidRPr="00991BD7">
        <w:t>2</w:t>
      </w:r>
      <w:r w:rsidRPr="00991BD7">
        <w:tab/>
        <w:t>References</w:t>
      </w:r>
      <w:bookmarkEnd w:id="10"/>
      <w:bookmarkEnd w:id="11"/>
      <w:bookmarkEnd w:id="12"/>
    </w:p>
    <w:p w:rsidR="00E8629F" w:rsidRPr="00991BD7" w:rsidRDefault="00E8629F">
      <w:r w:rsidRPr="00991BD7">
        <w:t>The following documents contain provisions which, through reference in this text, constitute provisions of the present document.</w:t>
      </w:r>
    </w:p>
    <w:p w:rsidR="00E8629F" w:rsidRPr="00991BD7" w:rsidRDefault="00E8629F">
      <w:pPr>
        <w:pStyle w:val="B1"/>
      </w:pPr>
      <w:r w:rsidRPr="00991BD7">
        <w:t>-</w:t>
      </w:r>
      <w:r w:rsidRPr="00991BD7">
        <w:tab/>
        <w:t>References are either specific (identified by date of publication, edition number, version number, etc.) or non</w:t>
      </w:r>
      <w:r w:rsidRPr="00991BD7">
        <w:noBreakHyphen/>
        <w:t>specific.</w:t>
      </w:r>
    </w:p>
    <w:p w:rsidR="00E8629F" w:rsidRPr="00991BD7" w:rsidRDefault="00E8629F">
      <w:pPr>
        <w:pStyle w:val="B1"/>
      </w:pPr>
      <w:r w:rsidRPr="00991BD7">
        <w:t>-</w:t>
      </w:r>
      <w:r w:rsidRPr="00991BD7">
        <w:tab/>
        <w:t>For a specific reference, subsequent revisions do not apply.</w:t>
      </w:r>
    </w:p>
    <w:p w:rsidR="00E8629F" w:rsidRPr="00991BD7" w:rsidRDefault="00E8629F">
      <w:pPr>
        <w:pStyle w:val="B1"/>
      </w:pPr>
      <w:r w:rsidRPr="00991BD7">
        <w:t>-</w:t>
      </w:r>
      <w:r w:rsidRPr="00991BD7">
        <w:tab/>
        <w:t xml:space="preserve">For a non-specific reference, the latest version applies. In the case of a reference to a 3GPP document (including a GSM document), a non-specific reference implicitly refers to the latest version of that document </w:t>
      </w:r>
      <w:r w:rsidRPr="00991BD7">
        <w:rPr>
          <w:i/>
          <w:iCs/>
        </w:rPr>
        <w:t>in the same Release as the present document</w:t>
      </w:r>
      <w:r w:rsidRPr="00991BD7">
        <w:t>.</w:t>
      </w:r>
    </w:p>
    <w:p w:rsidR="00282213" w:rsidRPr="00991BD7" w:rsidRDefault="00282213" w:rsidP="00282213">
      <w:pPr>
        <w:pStyle w:val="EX"/>
        <w:rPr>
          <w:lang w:eastAsia="zh-CN"/>
        </w:rPr>
      </w:pPr>
      <w:r w:rsidRPr="00991BD7">
        <w:t>[1]</w:t>
      </w:r>
      <w:r w:rsidRPr="00991BD7">
        <w:tab/>
        <w:t>3GPP TR 21.905: "Vocabulary for 3GPP Specifications"</w:t>
      </w:r>
    </w:p>
    <w:p w:rsidR="00DB4918" w:rsidRPr="00991BD7" w:rsidRDefault="00BF043B" w:rsidP="00C01F24">
      <w:pPr>
        <w:pStyle w:val="EX"/>
      </w:pPr>
      <w:r w:rsidRPr="00991BD7">
        <w:t>[</w:t>
      </w:r>
      <w:r w:rsidRPr="00991BD7">
        <w:rPr>
          <w:rFonts w:hint="eastAsia"/>
        </w:rPr>
        <w:t>2</w:t>
      </w:r>
      <w:r w:rsidRPr="00991BD7">
        <w:t>]</w:t>
      </w:r>
      <w:r w:rsidRPr="00991BD7">
        <w:tab/>
      </w:r>
      <w:r w:rsidR="00A81442" w:rsidRPr="00991BD7">
        <w:t>RP-170844</w:t>
      </w:r>
      <w:r w:rsidR="004D07EB" w:rsidRPr="00991BD7">
        <w:t>: "</w:t>
      </w:r>
      <w:r w:rsidR="00781916" w:rsidRPr="00991BD7">
        <w:t>Work Item Description for Enhancements of Base Station (BS) RF and EMC requirements for Active Antenna System (AAS)</w:t>
      </w:r>
      <w:r w:rsidR="004D07EB" w:rsidRPr="00991BD7">
        <w:t>"</w:t>
      </w:r>
    </w:p>
    <w:p w:rsidR="00781916" w:rsidRPr="00991BD7" w:rsidRDefault="00781916" w:rsidP="00C01F24">
      <w:pPr>
        <w:pStyle w:val="EX"/>
      </w:pPr>
      <w:r w:rsidRPr="00991BD7">
        <w:t>[3]</w:t>
      </w:r>
      <w:r w:rsidRPr="00991BD7">
        <w:tab/>
        <w:t>3GPP TS 37.105</w:t>
      </w:r>
      <w:r w:rsidR="004D07EB" w:rsidRPr="00991BD7">
        <w:t xml:space="preserve">: </w:t>
      </w:r>
      <w:r w:rsidR="004D07EB" w:rsidRPr="00991BD7">
        <w:rPr>
          <w:lang w:eastAsia="zh-CN"/>
        </w:rPr>
        <w:t>"</w:t>
      </w:r>
      <w:r w:rsidRPr="00991BD7">
        <w:t>Active Antenna System (AAS) Base Station (BS) transmission and reception</w:t>
      </w:r>
      <w:r w:rsidR="004D07EB" w:rsidRPr="00991BD7">
        <w:rPr>
          <w:lang w:eastAsia="zh-CN"/>
        </w:rPr>
        <w:t>"</w:t>
      </w:r>
    </w:p>
    <w:p w:rsidR="00781916" w:rsidRPr="00991BD7" w:rsidRDefault="00781916" w:rsidP="00781916">
      <w:pPr>
        <w:pStyle w:val="EX"/>
      </w:pPr>
      <w:r w:rsidRPr="00991BD7">
        <w:t>[4]</w:t>
      </w:r>
      <w:r w:rsidRPr="00991BD7">
        <w:tab/>
        <w:t>3GPP TR 37.842</w:t>
      </w:r>
      <w:r w:rsidR="004D07EB" w:rsidRPr="00991BD7">
        <w:t xml:space="preserve">: </w:t>
      </w:r>
      <w:r w:rsidR="004D07EB" w:rsidRPr="00991BD7">
        <w:rPr>
          <w:lang w:eastAsia="zh-CN"/>
        </w:rPr>
        <w:t>"</w:t>
      </w:r>
      <w:r w:rsidRPr="00991BD7">
        <w:t>Frequency (RF) requirement background for Active Antenna System (AAS) Base Station (BS)</w:t>
      </w:r>
      <w:r w:rsidR="004D07EB" w:rsidRPr="00991BD7">
        <w:rPr>
          <w:lang w:eastAsia="zh-CN"/>
        </w:rPr>
        <w:t>"</w:t>
      </w:r>
    </w:p>
    <w:p w:rsidR="00A91735" w:rsidRPr="00991BD7" w:rsidRDefault="00A91735" w:rsidP="00A91735">
      <w:pPr>
        <w:pStyle w:val="EX"/>
      </w:pPr>
      <w:r w:rsidRPr="00991BD7">
        <w:t>[5]</w:t>
      </w:r>
      <w:r w:rsidRPr="00991BD7">
        <w:tab/>
        <w:t>3GPP TR 36.942</w:t>
      </w:r>
      <w:r w:rsidR="004D07EB" w:rsidRPr="00991BD7">
        <w:t>:</w:t>
      </w:r>
      <w:r w:rsidRPr="00991BD7">
        <w:t xml:space="preserve"> </w:t>
      </w:r>
      <w:r w:rsidR="004D07EB" w:rsidRPr="00991BD7">
        <w:rPr>
          <w:lang w:eastAsia="zh-CN"/>
        </w:rPr>
        <w:t>"</w:t>
      </w:r>
      <w:r w:rsidRPr="00991BD7">
        <w:t>Evolved Universal Terrestrial Radio Access (E-UTRA); Radio Frequency (RF) system scenarios</w:t>
      </w:r>
      <w:r w:rsidR="004D07EB" w:rsidRPr="00991BD7">
        <w:rPr>
          <w:lang w:eastAsia="zh-CN"/>
        </w:rPr>
        <w:t>"</w:t>
      </w:r>
    </w:p>
    <w:p w:rsidR="00A91735" w:rsidRPr="00991BD7" w:rsidRDefault="00A91735" w:rsidP="00A91735">
      <w:pPr>
        <w:pStyle w:val="EX"/>
      </w:pPr>
      <w:r w:rsidRPr="00991BD7">
        <w:t>[6]</w:t>
      </w:r>
      <w:r w:rsidRPr="00991BD7">
        <w:tab/>
        <w:t>3GPP TR 37.840</w:t>
      </w:r>
      <w:r w:rsidR="004D07EB" w:rsidRPr="00991BD7">
        <w:t>:</w:t>
      </w:r>
      <w:r w:rsidRPr="00991BD7">
        <w:t xml:space="preserve"> </w:t>
      </w:r>
      <w:r w:rsidR="004D07EB" w:rsidRPr="00991BD7">
        <w:rPr>
          <w:lang w:eastAsia="zh-CN"/>
        </w:rPr>
        <w:t>"</w:t>
      </w:r>
      <w:r w:rsidRPr="00991BD7">
        <w:t>Study of Radio Frequency (RF) and Electromagnetic Compatibility (EMC) requirements for Active Antenna Array System (AAS) base station</w:t>
      </w:r>
      <w:r w:rsidR="004D07EB" w:rsidRPr="00991BD7">
        <w:rPr>
          <w:lang w:eastAsia="zh-CN"/>
        </w:rPr>
        <w:t>"</w:t>
      </w:r>
    </w:p>
    <w:p w:rsidR="004D07EB" w:rsidRPr="00991BD7" w:rsidRDefault="00A91735" w:rsidP="0089060C">
      <w:pPr>
        <w:pStyle w:val="EX"/>
      </w:pPr>
      <w:r w:rsidRPr="00991BD7">
        <w:t>[7]</w:t>
      </w:r>
      <w:r w:rsidRPr="00991BD7">
        <w:tab/>
        <w:t>3GPP TS 37.104</w:t>
      </w:r>
      <w:r w:rsidR="004D07EB" w:rsidRPr="00991BD7">
        <w:t xml:space="preserve">: </w:t>
      </w:r>
      <w:r w:rsidR="004D07EB" w:rsidRPr="00991BD7">
        <w:rPr>
          <w:lang w:eastAsia="zh-CN"/>
        </w:rPr>
        <w:t>"</w:t>
      </w:r>
      <w:r w:rsidRPr="00991BD7">
        <w:t>E-UTRA, UTRA and GSM/EDGE; Multi-Standard Radio (MSR) Base Station (BS) radio transmission and reception</w:t>
      </w:r>
      <w:r w:rsidR="004D07EB" w:rsidRPr="00991BD7">
        <w:rPr>
          <w:lang w:eastAsia="zh-CN"/>
        </w:rPr>
        <w:t>"</w:t>
      </w:r>
    </w:p>
    <w:p w:rsidR="0089060C" w:rsidRPr="00991BD7" w:rsidRDefault="0089060C" w:rsidP="0089060C">
      <w:pPr>
        <w:pStyle w:val="EX"/>
      </w:pPr>
      <w:r w:rsidRPr="00991BD7">
        <w:t>[8]</w:t>
      </w:r>
      <w:r w:rsidRPr="00991BD7">
        <w:tab/>
        <w:t>3GPP TS 36.104</w:t>
      </w:r>
      <w:r w:rsidR="004D07EB" w:rsidRPr="00991BD7">
        <w:t>:</w:t>
      </w:r>
      <w:r w:rsidRPr="00991BD7">
        <w:t xml:space="preserve"> </w:t>
      </w:r>
      <w:r w:rsidR="004D07EB" w:rsidRPr="00991BD7">
        <w:rPr>
          <w:lang w:eastAsia="zh-CN"/>
        </w:rPr>
        <w:t>"</w:t>
      </w:r>
      <w:r w:rsidRPr="00991BD7">
        <w:t>Evolved Universal Terrestrial Radio Access (E-UTRA); Base Station (BS) radio transmission and reception</w:t>
      </w:r>
      <w:r w:rsidR="004D07EB" w:rsidRPr="00991BD7">
        <w:rPr>
          <w:lang w:eastAsia="zh-CN"/>
        </w:rPr>
        <w:t>"</w:t>
      </w:r>
    </w:p>
    <w:p w:rsidR="00FB29CD" w:rsidRPr="00991BD7" w:rsidRDefault="00FB29CD" w:rsidP="00441A07">
      <w:pPr>
        <w:pStyle w:val="EX"/>
      </w:pPr>
      <w:r w:rsidRPr="00991BD7">
        <w:t>[9]</w:t>
      </w:r>
      <w:r w:rsidR="00441A07" w:rsidRPr="00991BD7">
        <w:rPr>
          <w:rFonts w:hint="eastAsia"/>
        </w:rPr>
        <w:tab/>
      </w:r>
      <w:r w:rsidRPr="00991BD7">
        <w:t>Recommendation ITU</w:t>
      </w:r>
      <w:r w:rsidR="00DC3B15" w:rsidRPr="00991BD7">
        <w:t>-</w:t>
      </w:r>
      <w:r w:rsidRPr="00991BD7">
        <w:t>R SM.328-11</w:t>
      </w:r>
      <w:r w:rsidR="00DC3B15" w:rsidRPr="00991BD7">
        <w:t xml:space="preserve">: </w:t>
      </w:r>
      <w:r w:rsidR="005F19C5" w:rsidRPr="00991BD7">
        <w:rPr>
          <w:lang w:eastAsia="zh-CN"/>
        </w:rPr>
        <w:t>"</w:t>
      </w:r>
      <w:r w:rsidRPr="00991BD7">
        <w:t>Spectra and bandwidth of emissions</w:t>
      </w:r>
      <w:r w:rsidR="005F19C5" w:rsidRPr="00991BD7">
        <w:rPr>
          <w:lang w:eastAsia="zh-CN"/>
        </w:rPr>
        <w:t>"</w:t>
      </w:r>
      <w:r w:rsidRPr="00991BD7">
        <w:t>, ITU/R</w:t>
      </w:r>
    </w:p>
    <w:p w:rsidR="004643B0" w:rsidRPr="00991BD7" w:rsidRDefault="007F318E" w:rsidP="004643B0">
      <w:pPr>
        <w:pStyle w:val="EX"/>
      </w:pPr>
      <w:r w:rsidRPr="00991BD7">
        <w:t>[10]</w:t>
      </w:r>
      <w:r w:rsidR="004643B0" w:rsidRPr="00991BD7">
        <w:tab/>
        <w:t>3GPP TR 25.951</w:t>
      </w:r>
      <w:r w:rsidR="00DC3B15" w:rsidRPr="00991BD7">
        <w:rPr>
          <w:lang w:val="en-US"/>
        </w:rPr>
        <w:t>:</w:t>
      </w:r>
      <w:r w:rsidR="005F19C5" w:rsidRPr="00991BD7">
        <w:t xml:space="preserve"> </w:t>
      </w:r>
      <w:r w:rsidR="005F19C5" w:rsidRPr="00991BD7">
        <w:rPr>
          <w:lang w:eastAsia="zh-CN"/>
        </w:rPr>
        <w:t>"</w:t>
      </w:r>
      <w:r w:rsidR="004643B0" w:rsidRPr="00991BD7">
        <w:t>FDD Base Station (BS) classification</w:t>
      </w:r>
      <w:r w:rsidR="005F19C5" w:rsidRPr="00991BD7">
        <w:rPr>
          <w:lang w:eastAsia="zh-CN"/>
        </w:rPr>
        <w:t>"</w:t>
      </w:r>
    </w:p>
    <w:p w:rsidR="004643B0" w:rsidRPr="00991BD7" w:rsidRDefault="007F318E" w:rsidP="004643B0">
      <w:pPr>
        <w:pStyle w:val="EX"/>
      </w:pPr>
      <w:r w:rsidRPr="00991BD7">
        <w:t>[11]</w:t>
      </w:r>
      <w:r w:rsidR="004643B0" w:rsidRPr="00991BD7">
        <w:tab/>
        <w:t>3GPP TR 37.809</w:t>
      </w:r>
      <w:r w:rsidR="00DC3B15" w:rsidRPr="00991BD7">
        <w:rPr>
          <w:lang w:val="en-US"/>
        </w:rPr>
        <w:t>:</w:t>
      </w:r>
      <w:r w:rsidR="005F19C5" w:rsidRPr="00991BD7">
        <w:t xml:space="preserve"> </w:t>
      </w:r>
      <w:r w:rsidR="005F19C5" w:rsidRPr="00991BD7">
        <w:rPr>
          <w:lang w:eastAsia="zh-CN"/>
        </w:rPr>
        <w:t>"</w:t>
      </w:r>
      <w:r w:rsidR="004643B0" w:rsidRPr="00991BD7">
        <w:t xml:space="preserve">Evolved Universal Terrestrial Radio Access (E-UTRA) medium range and Multi-Standard Radio (MSR) medium range / local area Base </w:t>
      </w:r>
      <w:r w:rsidR="005F19C5" w:rsidRPr="00991BD7">
        <w:t>Station (BS) class requirements</w:t>
      </w:r>
      <w:r w:rsidR="005F19C5" w:rsidRPr="00991BD7">
        <w:rPr>
          <w:lang w:eastAsia="zh-CN"/>
        </w:rPr>
        <w:t>"</w:t>
      </w:r>
    </w:p>
    <w:p w:rsidR="004643B0" w:rsidRPr="00991BD7" w:rsidRDefault="007F318E" w:rsidP="004643B0">
      <w:pPr>
        <w:pStyle w:val="EX"/>
      </w:pPr>
      <w:r w:rsidRPr="00991BD7">
        <w:lastRenderedPageBreak/>
        <w:t>[12]</w:t>
      </w:r>
      <w:r w:rsidR="004643B0" w:rsidRPr="00991BD7">
        <w:tab/>
        <w:t>3GPP TR 36.931</w:t>
      </w:r>
      <w:r w:rsidR="00DC3B15" w:rsidRPr="00991BD7">
        <w:rPr>
          <w:lang w:val="en-US"/>
        </w:rPr>
        <w:t>:</w:t>
      </w:r>
      <w:r w:rsidR="005F19C5" w:rsidRPr="00991BD7">
        <w:t xml:space="preserve"> </w:t>
      </w:r>
      <w:r w:rsidR="005F19C5" w:rsidRPr="00991BD7">
        <w:rPr>
          <w:lang w:eastAsia="zh-CN"/>
        </w:rPr>
        <w:t>"</w:t>
      </w:r>
      <w:r w:rsidR="004643B0" w:rsidRPr="00991BD7">
        <w:t>Evolved Universal Terrestrial Radio Access (E-UTRA); Radio Frequency (RF) r</w:t>
      </w:r>
      <w:r w:rsidR="005F19C5" w:rsidRPr="00991BD7">
        <w:t>equirements for LTE Pico Node B</w:t>
      </w:r>
      <w:r w:rsidR="005F19C5" w:rsidRPr="00991BD7">
        <w:rPr>
          <w:lang w:eastAsia="zh-CN"/>
        </w:rPr>
        <w:t>"</w:t>
      </w:r>
    </w:p>
    <w:p w:rsidR="009617E5" w:rsidRPr="00991BD7" w:rsidRDefault="009617E5" w:rsidP="009617E5">
      <w:pPr>
        <w:pStyle w:val="EX"/>
      </w:pPr>
      <w:r w:rsidRPr="00991BD7">
        <w:t>[1</w:t>
      </w:r>
      <w:r w:rsidR="007F318E" w:rsidRPr="00991BD7">
        <w:t>3</w:t>
      </w:r>
      <w:r w:rsidRPr="00991BD7">
        <w:t>]</w:t>
      </w:r>
      <w:r w:rsidRPr="00991BD7">
        <w:tab/>
        <w:t>3GPP TS 37.114</w:t>
      </w:r>
      <w:r w:rsidR="00DC3B15" w:rsidRPr="00991BD7">
        <w:rPr>
          <w:lang w:val="en-US"/>
        </w:rPr>
        <w:t>:</w:t>
      </w:r>
      <w:r w:rsidR="005F19C5" w:rsidRPr="00991BD7">
        <w:t xml:space="preserve"> </w:t>
      </w:r>
      <w:r w:rsidR="005F19C5" w:rsidRPr="00991BD7">
        <w:rPr>
          <w:lang w:eastAsia="zh-CN"/>
        </w:rPr>
        <w:t>"</w:t>
      </w:r>
      <w:r w:rsidRPr="00991BD7">
        <w:t>Active Antenna System (AAS) Base Station (BS) Elec</w:t>
      </w:r>
      <w:r w:rsidR="005F19C5" w:rsidRPr="00991BD7">
        <w:t>tromagnetic Compatibility (EMC)</w:t>
      </w:r>
      <w:r w:rsidR="005F19C5" w:rsidRPr="00991BD7">
        <w:rPr>
          <w:lang w:eastAsia="zh-CN"/>
        </w:rPr>
        <w:t>"</w:t>
      </w:r>
    </w:p>
    <w:p w:rsidR="009617E5" w:rsidRPr="00991BD7" w:rsidRDefault="007F318E" w:rsidP="009617E5">
      <w:pPr>
        <w:pStyle w:val="EX"/>
        <w:rPr>
          <w:lang w:eastAsia="zh-CN"/>
        </w:rPr>
      </w:pPr>
      <w:r w:rsidRPr="00991BD7">
        <w:t>[14]</w:t>
      </w:r>
      <w:r w:rsidR="009617E5" w:rsidRPr="00991BD7">
        <w:tab/>
        <w:t>3GPP TS 37.113</w:t>
      </w:r>
      <w:r w:rsidR="00DC3B15" w:rsidRPr="00991BD7">
        <w:rPr>
          <w:lang w:val="en-US"/>
        </w:rPr>
        <w:t>:</w:t>
      </w:r>
      <w:r w:rsidR="005F19C5" w:rsidRPr="00991BD7">
        <w:t xml:space="preserve"> </w:t>
      </w:r>
      <w:r w:rsidR="005F19C5" w:rsidRPr="00991BD7">
        <w:rPr>
          <w:lang w:eastAsia="zh-CN"/>
        </w:rPr>
        <w:t>"</w:t>
      </w:r>
      <w:r w:rsidR="009617E5" w:rsidRPr="00991BD7">
        <w:t>E-UTRA, UTRA and GSM/EDGE; Multi-Standard Radio (MSR) Base Station (BS) Elec</w:t>
      </w:r>
      <w:r w:rsidR="005F19C5" w:rsidRPr="00991BD7">
        <w:t>tromagnetic Compatibility (EMC)</w:t>
      </w:r>
      <w:r w:rsidR="005F19C5" w:rsidRPr="00991BD7">
        <w:rPr>
          <w:lang w:eastAsia="zh-CN"/>
        </w:rPr>
        <w:t>"</w:t>
      </w:r>
    </w:p>
    <w:p w:rsidR="009617E5" w:rsidRPr="00991BD7" w:rsidRDefault="007F318E" w:rsidP="009617E5">
      <w:pPr>
        <w:pStyle w:val="EX"/>
      </w:pPr>
      <w:r w:rsidRPr="00991BD7">
        <w:t>[15]</w:t>
      </w:r>
      <w:r w:rsidR="009617E5" w:rsidRPr="00991BD7">
        <w:tab/>
        <w:t>3GPP TS 36.113</w:t>
      </w:r>
      <w:r w:rsidR="00DC3B15" w:rsidRPr="00991BD7">
        <w:rPr>
          <w:lang w:val="en-US"/>
        </w:rPr>
        <w:t>:</w:t>
      </w:r>
      <w:r w:rsidR="005F19C5" w:rsidRPr="00991BD7">
        <w:t xml:space="preserve"> </w:t>
      </w:r>
      <w:r w:rsidR="005F19C5" w:rsidRPr="00991BD7">
        <w:rPr>
          <w:lang w:eastAsia="zh-CN"/>
        </w:rPr>
        <w:t>"</w:t>
      </w:r>
      <w:r w:rsidR="009617E5" w:rsidRPr="00991BD7">
        <w:t>Evolved Universal Terrestrial Radio Access (E-UTRA); Base Station (BS) and repeater Elec</w:t>
      </w:r>
      <w:r w:rsidR="005F19C5" w:rsidRPr="00991BD7">
        <w:t>troMagnetic Compatibility (EMC)</w:t>
      </w:r>
      <w:r w:rsidR="005F19C5" w:rsidRPr="00991BD7">
        <w:rPr>
          <w:lang w:eastAsia="zh-CN"/>
        </w:rPr>
        <w:t>"</w:t>
      </w:r>
    </w:p>
    <w:p w:rsidR="009617E5" w:rsidRPr="00991BD7" w:rsidRDefault="007F318E" w:rsidP="009617E5">
      <w:pPr>
        <w:pStyle w:val="EX"/>
      </w:pPr>
      <w:r w:rsidRPr="00991BD7">
        <w:t>[16]</w:t>
      </w:r>
      <w:r w:rsidR="009617E5" w:rsidRPr="00991BD7">
        <w:tab/>
        <w:t>3GPP TS 25.113</w:t>
      </w:r>
      <w:r w:rsidR="00DC3B15" w:rsidRPr="00991BD7">
        <w:rPr>
          <w:lang w:val="en-US"/>
        </w:rPr>
        <w:t>:</w:t>
      </w:r>
      <w:r w:rsidR="005F19C5" w:rsidRPr="00991BD7">
        <w:t xml:space="preserve"> </w:t>
      </w:r>
      <w:r w:rsidR="005F19C5" w:rsidRPr="00991BD7">
        <w:rPr>
          <w:lang w:eastAsia="zh-CN"/>
        </w:rPr>
        <w:t>"</w:t>
      </w:r>
      <w:r w:rsidR="009617E5" w:rsidRPr="00991BD7">
        <w:t>Base Station (BS) and repeater Elec</w:t>
      </w:r>
      <w:r w:rsidR="005F19C5" w:rsidRPr="00991BD7">
        <w:t>troMagnetic Compatibility (EMC)</w:t>
      </w:r>
      <w:r w:rsidR="005F19C5" w:rsidRPr="00991BD7">
        <w:rPr>
          <w:lang w:eastAsia="zh-CN"/>
        </w:rPr>
        <w:t>"</w:t>
      </w:r>
    </w:p>
    <w:p w:rsidR="007F318E" w:rsidRPr="00991BD7" w:rsidRDefault="007F318E" w:rsidP="009617E5">
      <w:pPr>
        <w:pStyle w:val="EX"/>
        <w:rPr>
          <w:lang w:eastAsia="zh-CN"/>
        </w:rPr>
      </w:pPr>
      <w:r w:rsidRPr="00991BD7">
        <w:t>[17]</w:t>
      </w:r>
      <w:r w:rsidRPr="00991BD7">
        <w:tab/>
        <w:t>Conversion of power</w:t>
      </w:r>
      <w:r w:rsidR="005F19C5" w:rsidRPr="00991BD7">
        <w:t xml:space="preserve"> to field strength in the book </w:t>
      </w:r>
      <w:r w:rsidR="005F19C5" w:rsidRPr="00991BD7">
        <w:rPr>
          <w:lang w:eastAsia="zh-CN"/>
        </w:rPr>
        <w:t>"</w:t>
      </w:r>
      <w:r w:rsidRPr="00991BD7">
        <w:t>Automotive Antenna Design and</w:t>
      </w:r>
      <w:r w:rsidR="005F19C5" w:rsidRPr="00991BD7">
        <w:t xml:space="preserve"> Applications</w:t>
      </w:r>
      <w:r w:rsidR="005F19C5" w:rsidRPr="00991BD7">
        <w:rPr>
          <w:lang w:eastAsia="zh-CN"/>
        </w:rPr>
        <w:t>"</w:t>
      </w:r>
      <w:r w:rsidRPr="00991BD7">
        <w:t>, by Victor Rabinovich, Nikolai Alexandrov, Basim Alkhateeb; 2010</w:t>
      </w:r>
    </w:p>
    <w:p w:rsidR="007B195D" w:rsidRPr="00991BD7" w:rsidRDefault="007B195D" w:rsidP="007B195D">
      <w:pPr>
        <w:pStyle w:val="EX"/>
      </w:pPr>
      <w:r w:rsidRPr="00991BD7">
        <w:t>[18]</w:t>
      </w:r>
      <w:r w:rsidRPr="00991BD7">
        <w:tab/>
        <w:t>Recommendation ITU-R SM.329-10: "Unwanted emissions in the spurious domain"</w:t>
      </w:r>
    </w:p>
    <w:p w:rsidR="007B195D" w:rsidRPr="00991BD7" w:rsidRDefault="007B195D" w:rsidP="007B195D">
      <w:pPr>
        <w:pStyle w:val="EX"/>
      </w:pPr>
      <w:r w:rsidRPr="00991BD7">
        <w:t>[19]</w:t>
      </w:r>
      <w:r w:rsidRPr="00991BD7">
        <w:tab/>
        <w:t xml:space="preserve">3GPP TS 25.104: </w:t>
      </w:r>
      <w:r w:rsidRPr="00991BD7">
        <w:rPr>
          <w:lang w:eastAsia="zh-CN"/>
        </w:rPr>
        <w:t>"</w:t>
      </w:r>
      <w:r w:rsidRPr="00991BD7">
        <w:t xml:space="preserve">Universal Terrestrial Radio Access (UTRA); </w:t>
      </w:r>
      <w:r w:rsidRPr="00991BD7">
        <w:rPr>
          <w:rFonts w:cs="v5.0.0"/>
        </w:rPr>
        <w:t>Base Station (BS) radio transmission and reception (FDD)</w:t>
      </w:r>
      <w:r w:rsidRPr="00991BD7">
        <w:rPr>
          <w:lang w:eastAsia="zh-CN"/>
        </w:rPr>
        <w:t>"</w:t>
      </w:r>
    </w:p>
    <w:p w:rsidR="007B195D" w:rsidRPr="00991BD7" w:rsidRDefault="007B195D" w:rsidP="007B195D">
      <w:pPr>
        <w:pStyle w:val="EX"/>
        <w:rPr>
          <w:lang w:eastAsia="zh-CN"/>
        </w:rPr>
      </w:pPr>
      <w:r w:rsidRPr="00991BD7">
        <w:t>[20]</w:t>
      </w:r>
      <w:r w:rsidRPr="00991BD7">
        <w:tab/>
        <w:t xml:space="preserve">3GPP TS 25.105: </w:t>
      </w:r>
      <w:r w:rsidRPr="00991BD7">
        <w:rPr>
          <w:lang w:eastAsia="zh-CN"/>
        </w:rPr>
        <w:t>"</w:t>
      </w:r>
      <w:r w:rsidRPr="00991BD7">
        <w:t xml:space="preserve">Universal Terrestrial Radio Access (UTRA); </w:t>
      </w:r>
      <w:r w:rsidRPr="00991BD7">
        <w:rPr>
          <w:lang w:eastAsia="zh-CN"/>
        </w:rPr>
        <w:t>Base Station (BS) radio transmission and reception (TDD)"</w:t>
      </w:r>
    </w:p>
    <w:p w:rsidR="00DC3B15" w:rsidRPr="00991BD7" w:rsidRDefault="00DC3B15" w:rsidP="00DC3B15">
      <w:pPr>
        <w:pStyle w:val="EX"/>
        <w:rPr>
          <w:lang w:eastAsia="zh-CN"/>
        </w:rPr>
      </w:pPr>
      <w:r w:rsidRPr="00991BD7">
        <w:t>[21]</w:t>
      </w:r>
      <w:r w:rsidRPr="00991BD7">
        <w:tab/>
        <w:t xml:space="preserve">3GPP TS 25.141: </w:t>
      </w:r>
      <w:r w:rsidRPr="00991BD7">
        <w:rPr>
          <w:lang w:eastAsia="zh-CN"/>
        </w:rPr>
        <w:t>"Base Station (BS) conformance testing (FDD)"</w:t>
      </w:r>
    </w:p>
    <w:p w:rsidR="00DC3B15" w:rsidRPr="00991BD7" w:rsidRDefault="00447477" w:rsidP="00DC3B15">
      <w:pPr>
        <w:pStyle w:val="EX"/>
        <w:rPr>
          <w:lang w:eastAsia="zh-CN"/>
        </w:rPr>
      </w:pPr>
      <w:r w:rsidRPr="00991BD7">
        <w:t>[22]</w:t>
      </w:r>
      <w:r w:rsidR="00DC3B15" w:rsidRPr="00991BD7">
        <w:tab/>
        <w:t xml:space="preserve">3GPP TS 36.141: </w:t>
      </w:r>
      <w:r w:rsidR="00DC3B15" w:rsidRPr="00991BD7">
        <w:rPr>
          <w:lang w:eastAsia="zh-CN"/>
        </w:rPr>
        <w:t>"Evolved Universal Terrestrial Radio Access (E-UTRA);</w:t>
      </w:r>
      <w:r w:rsidR="00DC3B15" w:rsidRPr="00991BD7">
        <w:rPr>
          <w:lang w:val="en-US" w:eastAsia="zh-CN"/>
        </w:rPr>
        <w:t xml:space="preserve"> </w:t>
      </w:r>
      <w:r w:rsidR="00DC3B15" w:rsidRPr="00991BD7">
        <w:rPr>
          <w:lang w:eastAsia="zh-CN"/>
        </w:rPr>
        <w:t>Base Station (BS) conformance testing"</w:t>
      </w:r>
    </w:p>
    <w:p w:rsidR="00367DF0" w:rsidRPr="00991BD7" w:rsidRDefault="00447477" w:rsidP="00367DF0">
      <w:pPr>
        <w:pStyle w:val="EX"/>
      </w:pPr>
      <w:r w:rsidRPr="00991BD7">
        <w:t>[23]</w:t>
      </w:r>
      <w:r w:rsidR="00367DF0" w:rsidRPr="00991BD7">
        <w:tab/>
        <w:t>3GPP TS 37.145-1: "Active Antenna System (AAS) Base Station (BS) conformance testing; Part</w:t>
      </w:r>
      <w:r w:rsidR="000315C4" w:rsidRPr="00991BD7">
        <w:t> </w:t>
      </w:r>
      <w:r w:rsidR="00367DF0" w:rsidRPr="00991BD7">
        <w:t>1: Conducted conformance testing"</w:t>
      </w:r>
    </w:p>
    <w:p w:rsidR="00D65166" w:rsidRPr="00991BD7" w:rsidRDefault="00447477" w:rsidP="00367DF0">
      <w:pPr>
        <w:pStyle w:val="EX"/>
      </w:pPr>
      <w:r w:rsidRPr="00991BD7">
        <w:t>[24]</w:t>
      </w:r>
      <w:r w:rsidR="00D65166" w:rsidRPr="00991BD7">
        <w:tab/>
        <w:t>3GPP TS 37.145-2: "Active Antenna System (AAS) Base Station (BS) conformance testing; Part</w:t>
      </w:r>
      <w:r w:rsidR="000315C4" w:rsidRPr="00991BD7">
        <w:t> </w:t>
      </w:r>
      <w:r w:rsidR="00D65166" w:rsidRPr="00991BD7">
        <w:t>2: Radiated conformance testing"</w:t>
      </w:r>
    </w:p>
    <w:p w:rsidR="008E40BB" w:rsidRPr="00991BD7" w:rsidRDefault="00447477" w:rsidP="00441A07">
      <w:pPr>
        <w:pStyle w:val="EX"/>
        <w:rPr>
          <w:lang w:eastAsia="zh-CN"/>
        </w:rPr>
      </w:pPr>
      <w:r w:rsidRPr="00991BD7">
        <w:rPr>
          <w:lang w:eastAsia="zh-CN"/>
        </w:rPr>
        <w:t>[25]</w:t>
      </w:r>
      <w:r w:rsidR="008E40BB" w:rsidRPr="00991BD7">
        <w:rPr>
          <w:lang w:eastAsia="zh-CN"/>
        </w:rPr>
        <w:tab/>
        <w:t>IEEE Std 149</w:t>
      </w:r>
      <w:r w:rsidR="000315C4" w:rsidRPr="00991BD7">
        <w:rPr>
          <w:lang w:eastAsia="zh-CN"/>
        </w:rPr>
        <w:t>:</w:t>
      </w:r>
      <w:r w:rsidR="005F19C5" w:rsidRPr="00991BD7">
        <w:rPr>
          <w:lang w:eastAsia="zh-CN"/>
        </w:rPr>
        <w:t xml:space="preserve"> "</w:t>
      </w:r>
      <w:r w:rsidR="008E40BB" w:rsidRPr="00991BD7">
        <w:rPr>
          <w:lang w:eastAsia="zh-CN"/>
        </w:rPr>
        <w:t>IEEE Standard Test Procedures for Antennas</w:t>
      </w:r>
      <w:r w:rsidR="005F19C5" w:rsidRPr="00991BD7">
        <w:rPr>
          <w:lang w:eastAsia="zh-CN"/>
        </w:rPr>
        <w:t>"</w:t>
      </w:r>
      <w:r w:rsidR="008E40BB" w:rsidRPr="00991BD7">
        <w:rPr>
          <w:lang w:eastAsia="zh-CN"/>
        </w:rPr>
        <w:t>, IEEE</w:t>
      </w:r>
    </w:p>
    <w:p w:rsidR="00184E3D" w:rsidRPr="00991BD7" w:rsidRDefault="00447477" w:rsidP="00441A07">
      <w:pPr>
        <w:pStyle w:val="EX"/>
        <w:rPr>
          <w:rFonts w:eastAsia="MS Mincho"/>
          <w:lang w:eastAsia="ja-JP"/>
        </w:rPr>
      </w:pPr>
      <w:r w:rsidRPr="00991BD7">
        <w:rPr>
          <w:rFonts w:eastAsia="MS Mincho"/>
          <w:lang w:eastAsia="ja-JP"/>
        </w:rPr>
        <w:t>[26]</w:t>
      </w:r>
      <w:r w:rsidR="00184E3D" w:rsidRPr="00991BD7">
        <w:rPr>
          <w:rFonts w:eastAsia="MS Mincho"/>
          <w:lang w:eastAsia="ja-JP"/>
        </w:rPr>
        <w:tab/>
        <w:t>TSGR4#8(99)631</w:t>
      </w:r>
      <w:r w:rsidR="000315C4" w:rsidRPr="00991BD7">
        <w:rPr>
          <w:rFonts w:eastAsia="MS Mincho"/>
          <w:lang w:eastAsia="ja-JP"/>
        </w:rPr>
        <w:t xml:space="preserve">: </w:t>
      </w:r>
      <w:r w:rsidR="005F19C5" w:rsidRPr="00991BD7">
        <w:rPr>
          <w:lang w:eastAsia="zh-CN"/>
        </w:rPr>
        <w:t>"</w:t>
      </w:r>
      <w:r w:rsidR="00184E3D" w:rsidRPr="00991BD7">
        <w:rPr>
          <w:rFonts w:eastAsia="MS Mincho"/>
          <w:lang w:eastAsia="ja-JP"/>
        </w:rPr>
        <w:t>Antenna-to-Antenna Isolation Measurements</w:t>
      </w:r>
      <w:r w:rsidR="005F19C5" w:rsidRPr="00991BD7">
        <w:rPr>
          <w:lang w:eastAsia="zh-CN"/>
        </w:rPr>
        <w:t>"</w:t>
      </w:r>
      <w:r w:rsidR="000315C4" w:rsidRPr="00991BD7">
        <w:rPr>
          <w:rFonts w:eastAsia="MS Mincho"/>
          <w:lang w:eastAsia="ja-JP"/>
        </w:rPr>
        <w:t xml:space="preserve">, </w:t>
      </w:r>
      <w:r w:rsidR="00184E3D" w:rsidRPr="00991BD7">
        <w:rPr>
          <w:rFonts w:eastAsia="MS Mincho"/>
          <w:lang w:eastAsia="ja-JP"/>
        </w:rPr>
        <w:t>Allgon</w:t>
      </w:r>
    </w:p>
    <w:p w:rsidR="00184E3D" w:rsidRPr="00991BD7" w:rsidRDefault="00447477" w:rsidP="00441A07">
      <w:pPr>
        <w:pStyle w:val="EX"/>
        <w:rPr>
          <w:rFonts w:eastAsia="MS Mincho"/>
          <w:lang w:eastAsia="ja-JP"/>
        </w:rPr>
      </w:pPr>
      <w:r w:rsidRPr="00991BD7">
        <w:rPr>
          <w:rFonts w:eastAsia="MS Mincho"/>
          <w:lang w:eastAsia="ja-JP"/>
        </w:rPr>
        <w:t>[27]</w:t>
      </w:r>
      <w:r w:rsidR="00184E3D" w:rsidRPr="00991BD7">
        <w:rPr>
          <w:rFonts w:eastAsia="MS Mincho"/>
          <w:lang w:eastAsia="ja-JP"/>
        </w:rPr>
        <w:tab/>
        <w:t>Report ITU-R M.2244</w:t>
      </w:r>
      <w:r w:rsidR="000315C4" w:rsidRPr="00991BD7">
        <w:rPr>
          <w:rFonts w:eastAsia="MS Mincho"/>
          <w:lang w:eastAsia="ja-JP"/>
        </w:rPr>
        <w:t xml:space="preserve">: </w:t>
      </w:r>
      <w:r w:rsidR="005F19C5" w:rsidRPr="00991BD7">
        <w:rPr>
          <w:lang w:eastAsia="zh-CN"/>
        </w:rPr>
        <w:t>"</w:t>
      </w:r>
      <w:r w:rsidR="00184E3D" w:rsidRPr="00991BD7">
        <w:rPr>
          <w:rFonts w:eastAsia="MS Mincho"/>
          <w:lang w:eastAsia="ja-JP"/>
        </w:rPr>
        <w:t>Isolation between antennas of IMT base stations in the land mobile service</w:t>
      </w:r>
      <w:r w:rsidR="005F19C5" w:rsidRPr="00991BD7">
        <w:rPr>
          <w:lang w:eastAsia="zh-CN"/>
        </w:rPr>
        <w:t>"</w:t>
      </w:r>
      <w:r w:rsidR="000315C4" w:rsidRPr="00991BD7">
        <w:rPr>
          <w:rFonts w:eastAsia="MS Mincho"/>
          <w:lang w:eastAsia="ja-JP"/>
        </w:rPr>
        <w:t xml:space="preserve">, </w:t>
      </w:r>
      <w:r w:rsidR="00184E3D" w:rsidRPr="00991BD7">
        <w:rPr>
          <w:rFonts w:eastAsia="MS Mincho"/>
          <w:lang w:eastAsia="ja-JP"/>
        </w:rPr>
        <w:t>ITU-R</w:t>
      </w:r>
    </w:p>
    <w:p w:rsidR="00BB18E7" w:rsidRPr="00991BD7" w:rsidRDefault="00447477" w:rsidP="00BB18E7">
      <w:pPr>
        <w:pStyle w:val="EX"/>
        <w:rPr>
          <w:lang w:val="en-GB"/>
        </w:rPr>
      </w:pPr>
      <w:r w:rsidRPr="00991BD7">
        <w:t>[28]</w:t>
      </w:r>
      <w:r w:rsidR="00BB18E7" w:rsidRPr="00991BD7">
        <w:tab/>
        <w:t>IEC 61000-4-3: 2006+AMD1:2007+AMD2:2010: “Electromagnetic compatibility (EMC) - Part 4-3: Testing and measurement techniques - Radiated, radio-frequency, electromagnetic field immunity test”</w:t>
      </w:r>
    </w:p>
    <w:p w:rsidR="005F7C48" w:rsidRPr="00991BD7" w:rsidRDefault="005F7C48" w:rsidP="00BB18E7">
      <w:pPr>
        <w:pStyle w:val="EX"/>
        <w:rPr>
          <w:lang w:val="en-GB" w:eastAsia="en-GB"/>
        </w:rPr>
      </w:pPr>
      <w:r w:rsidRPr="00991BD7">
        <w:rPr>
          <w:lang w:val="sv-SE" w:eastAsia="en-GB"/>
        </w:rPr>
        <w:t>[29]</w:t>
      </w:r>
      <w:r w:rsidRPr="00991BD7">
        <w:rPr>
          <w:lang w:val="sv-SE" w:eastAsia="en-GB"/>
        </w:rPr>
        <w:tab/>
        <w:t xml:space="preserve">Hald, J.; Hansen, J. E.; Jensen, F. &amp; Holm Larsen, F. Hansen, J. (Ed.) </w:t>
      </w:r>
      <w:r w:rsidRPr="00991BD7">
        <w:rPr>
          <w:lang w:eastAsia="en-GB"/>
        </w:rPr>
        <w:t>Spherical Near-Field Antenna Measurements, Peter Peregrinus Ltd., 1998, vol 26.</w:t>
      </w:r>
    </w:p>
    <w:p w:rsidR="003F663C" w:rsidRPr="00991BD7" w:rsidRDefault="003F663C" w:rsidP="00CC0947">
      <w:pPr>
        <w:pStyle w:val="EX"/>
        <w:rPr>
          <w:sz w:val="22"/>
          <w:szCs w:val="22"/>
          <w:lang w:val="en" w:eastAsia="en-GB"/>
        </w:rPr>
      </w:pPr>
      <w:r w:rsidRPr="00991BD7">
        <w:rPr>
          <w:lang w:val="en-GB" w:eastAsia="en-GB"/>
        </w:rPr>
        <w:t>[30]</w:t>
      </w:r>
      <w:r w:rsidRPr="00991BD7">
        <w:rPr>
          <w:lang w:val="en-GB" w:eastAsia="en-GB"/>
        </w:rPr>
        <w:tab/>
      </w:r>
      <w:r w:rsidR="005F19C5" w:rsidRPr="00991BD7">
        <w:rPr>
          <w:lang w:eastAsia="zh-CN"/>
        </w:rPr>
        <w:t>"</w:t>
      </w:r>
      <w:r w:rsidRPr="00991BD7">
        <w:rPr>
          <w:sz w:val="22"/>
          <w:szCs w:val="22"/>
          <w:lang w:val="en" w:eastAsia="en-GB"/>
        </w:rPr>
        <w:t>Sparse Sampling Analysis Tool</w:t>
      </w:r>
      <w:r w:rsidR="005F19C5" w:rsidRPr="00991BD7">
        <w:rPr>
          <w:lang w:eastAsia="zh-CN"/>
        </w:rPr>
        <w:t>"</w:t>
      </w:r>
      <w:r w:rsidRPr="00991BD7">
        <w:rPr>
          <w:sz w:val="22"/>
          <w:szCs w:val="22"/>
          <w:lang w:val="en" w:eastAsia="en-GB"/>
        </w:rPr>
        <w:t xml:space="preserve"> Matlab code: </w:t>
      </w:r>
      <w:hyperlink r:id="rId11" w:history="1">
        <w:r w:rsidRPr="00991BD7">
          <w:rPr>
            <w:sz w:val="22"/>
            <w:szCs w:val="22"/>
            <w:u w:val="single"/>
            <w:lang w:val="en" w:eastAsia="en-GB"/>
          </w:rPr>
          <w:t>https://se.mathworks.com/matlabcentral/fileexchange/67143-sparse-sampling-analysis-tool?s_tid=srchtitle</w:t>
        </w:r>
      </w:hyperlink>
    </w:p>
    <w:p w:rsidR="003F663C" w:rsidRPr="00991BD7" w:rsidRDefault="003F663C" w:rsidP="00CC0947">
      <w:pPr>
        <w:pStyle w:val="EX"/>
        <w:rPr>
          <w:u w:val="single"/>
          <w:lang w:val="en" w:eastAsia="en-GB"/>
        </w:rPr>
      </w:pPr>
      <w:r w:rsidRPr="00991BD7">
        <w:rPr>
          <w:lang w:val="en" w:eastAsia="en-GB"/>
        </w:rPr>
        <w:t>[31]</w:t>
      </w:r>
      <w:r w:rsidRPr="00991BD7">
        <w:rPr>
          <w:lang w:val="en" w:eastAsia="en-GB"/>
        </w:rPr>
        <w:tab/>
      </w:r>
      <w:r w:rsidR="00940977" w:rsidRPr="00991BD7">
        <w:t>J. Frid</w:t>
      </w:r>
      <w:r w:rsidR="00940977" w:rsidRPr="00991BD7">
        <w:rPr>
          <w:lang w:bidi="fa-IR"/>
        </w:rPr>
        <w:t xml:space="preserve">én, A. Razavi, and A. Stjernman, “Angular sampling, Test Signal, and Near-Field Aspects for Over-the-Air Total Radiated Power Assessment in Anechoic Chambers”, IEEE Access, 2018, </w:t>
      </w:r>
      <w:r w:rsidR="00940977" w:rsidRPr="00991BD7">
        <w:rPr>
          <w:lang w:val="en-US" w:bidi="fa-IR"/>
        </w:rPr>
        <w:t>https://ieeexplore.ieee.org/stamp/stamp.jsp?arnumber=8470084</w:t>
      </w:r>
      <w:r w:rsidR="00940977" w:rsidRPr="00991BD7">
        <w:rPr>
          <w:lang w:bidi="fa-IR"/>
        </w:rPr>
        <w:t>.</w:t>
      </w:r>
    </w:p>
    <w:p w:rsidR="003F663C" w:rsidRPr="00991BD7" w:rsidRDefault="00B25C06" w:rsidP="00BB18E7">
      <w:pPr>
        <w:pStyle w:val="EX"/>
        <w:rPr>
          <w:lang w:val="en" w:eastAsia="en-GB"/>
        </w:rPr>
      </w:pPr>
      <w:r w:rsidRPr="00991BD7">
        <w:rPr>
          <w:lang w:val="en" w:eastAsia="en-GB"/>
        </w:rPr>
        <w:t>[32]</w:t>
      </w:r>
      <w:r w:rsidRPr="00991BD7">
        <w:rPr>
          <w:lang w:val="en" w:eastAsia="en-GB"/>
        </w:rPr>
        <w:tab/>
        <w:t>IEEE Std 145: “IEEE Standard Definitions of Terms for Antennas”, IEEE</w:t>
      </w:r>
    </w:p>
    <w:p w:rsidR="00836EFF" w:rsidRPr="00991BD7" w:rsidRDefault="00836EFF" w:rsidP="00836EFF">
      <w:pPr>
        <w:pStyle w:val="CommentText"/>
        <w:tabs>
          <w:tab w:val="left" w:pos="1701"/>
        </w:tabs>
        <w:ind w:left="1701" w:hanging="1417"/>
      </w:pPr>
      <w:r w:rsidRPr="00991BD7">
        <w:rPr>
          <w:lang w:val="en"/>
        </w:rPr>
        <w:t>[33]</w:t>
      </w:r>
      <w:r w:rsidRPr="00991BD7">
        <w:rPr>
          <w:lang w:val="en"/>
        </w:rPr>
        <w:tab/>
      </w:r>
      <w:r w:rsidRPr="00991BD7">
        <w:t>IEC 61000-4-21. “Electromagnetic compatibility (EMC) - Part 4-21: Testing and measurement techniques - Reverberation chamber test methods” Edition 2.0 2011-01, The International Electrotechnical Commision (IEC), 2011</w:t>
      </w:r>
    </w:p>
    <w:p w:rsidR="00836EFF" w:rsidRPr="00991BD7" w:rsidRDefault="00836EFF" w:rsidP="00836EFF">
      <w:pPr>
        <w:pStyle w:val="CommentText"/>
        <w:tabs>
          <w:tab w:val="left" w:pos="1701"/>
        </w:tabs>
        <w:ind w:left="1701" w:hanging="1417"/>
      </w:pPr>
      <w:r w:rsidRPr="00991BD7">
        <w:t>[34]</w:t>
      </w:r>
      <w:r w:rsidRPr="00991BD7">
        <w:tab/>
        <w:t>Hill, D.A., “Boundary fields in reverberation chambers,” IEEE Transactions on Electromagnetic Compatibility, vol. 47, no. 2, pp. 281-290, May 2005</w:t>
      </w:r>
    </w:p>
    <w:p w:rsidR="00836EFF" w:rsidRDefault="00836EFF" w:rsidP="00836EFF">
      <w:pPr>
        <w:pStyle w:val="EX"/>
      </w:pPr>
      <w:r w:rsidRPr="00991BD7">
        <w:lastRenderedPageBreak/>
        <w:t>[35]</w:t>
      </w:r>
      <w:r w:rsidRPr="00991BD7">
        <w:tab/>
        <w:t>Krauthäuser, H. G.; Winzerling, T.; J., N.; Eulig, N. &amp; Enders, A. “Statistical interpretation of autocorrelation coefficients for fields in mode-stirred chambers” 2005 International Symposium on Electromagnetic Compatibility, EMC 2005, 2005, 2, 550-555</w:t>
      </w:r>
    </w:p>
    <w:p w:rsidR="00436FF6" w:rsidRPr="00991BD7" w:rsidRDefault="00436FF6" w:rsidP="00836EFF">
      <w:pPr>
        <w:pStyle w:val="EX"/>
        <w:rPr>
          <w:lang w:val="en"/>
        </w:rPr>
      </w:pPr>
      <w:r w:rsidRPr="002F0EFD">
        <w:rPr>
          <w:lang w:val="en-US"/>
        </w:rPr>
        <w:t>[36]</w:t>
      </w:r>
      <w:r w:rsidRPr="002F0EFD">
        <w:rPr>
          <w:lang w:val="en-US"/>
        </w:rPr>
        <w:tab/>
      </w:r>
      <w:r w:rsidRPr="002F0EFD">
        <w:tab/>
      </w:r>
      <w:r w:rsidRPr="002F0EFD">
        <w:rPr>
          <w:snapToGrid w:val="0"/>
        </w:rPr>
        <w:t>3GPP TR 37.941</w:t>
      </w:r>
      <w:r w:rsidRPr="002F0EFD">
        <w:t>: "Radio Frequency (RF) conformance testing background for radiated Base Station (BS) requirements"</w:t>
      </w:r>
      <w:r>
        <w:rPr>
          <w:lang w:val="en-GB"/>
        </w:rPr>
        <w:t>.</w:t>
      </w:r>
    </w:p>
    <w:p w:rsidR="00E8629F" w:rsidRPr="00991BD7" w:rsidRDefault="000315C4" w:rsidP="004D5EF0">
      <w:pPr>
        <w:pStyle w:val="Heading1"/>
      </w:pPr>
      <w:r w:rsidRPr="00991BD7">
        <w:br w:type="page"/>
      </w:r>
      <w:bookmarkStart w:id="13" w:name="_Toc21086072"/>
      <w:bookmarkStart w:id="14" w:name="_Toc29768508"/>
      <w:bookmarkStart w:id="15" w:name="_Toc45878122"/>
      <w:r w:rsidR="00E8629F" w:rsidRPr="00991BD7">
        <w:lastRenderedPageBreak/>
        <w:t>3</w:t>
      </w:r>
      <w:r w:rsidR="00E8629F" w:rsidRPr="00991BD7">
        <w:tab/>
      </w:r>
      <w:r w:rsidR="00367724" w:rsidRPr="00991BD7">
        <w:t>Definitions, symbols and abbreviations</w:t>
      </w:r>
      <w:bookmarkEnd w:id="13"/>
      <w:bookmarkEnd w:id="14"/>
      <w:bookmarkEnd w:id="15"/>
    </w:p>
    <w:p w:rsidR="00E8629F" w:rsidRPr="00991BD7" w:rsidRDefault="00E8629F" w:rsidP="004D5EF0">
      <w:pPr>
        <w:pStyle w:val="Heading2"/>
      </w:pPr>
      <w:bookmarkStart w:id="16" w:name="_Toc21086073"/>
      <w:bookmarkStart w:id="17" w:name="_Toc29768509"/>
      <w:bookmarkStart w:id="18" w:name="_Toc45878123"/>
      <w:r w:rsidRPr="00991BD7">
        <w:t>3.1</w:t>
      </w:r>
      <w:r w:rsidRPr="00991BD7">
        <w:tab/>
        <w:t>Definitions</w:t>
      </w:r>
      <w:bookmarkEnd w:id="16"/>
      <w:bookmarkEnd w:id="17"/>
      <w:bookmarkEnd w:id="18"/>
    </w:p>
    <w:p w:rsidR="00E8629F" w:rsidRPr="00991BD7" w:rsidRDefault="00E8629F" w:rsidP="008411E6">
      <w:r w:rsidRPr="00991BD7">
        <w:t>For the purposes of the present document, the terms and definitions given in TR 21.905 [</w:t>
      </w:r>
      <w:r w:rsidR="00274E1A" w:rsidRPr="00991BD7">
        <w:t>1</w:t>
      </w:r>
      <w:r w:rsidRPr="00991BD7">
        <w:t xml:space="preserve">] and the following apply. </w:t>
      </w:r>
      <w:r w:rsidR="00274E1A" w:rsidRPr="00991BD7">
        <w:br/>
      </w:r>
      <w:r w:rsidRPr="00991BD7">
        <w:t>A term defined in the present document takes precedence over the definition of the same term, if any, in TR 21.905 [</w:t>
      </w:r>
      <w:r w:rsidR="00274E1A" w:rsidRPr="00991BD7">
        <w:t>1</w:t>
      </w:r>
      <w:r w:rsidRPr="00991BD7">
        <w:t>].</w:t>
      </w:r>
    </w:p>
    <w:p w:rsidR="00555080" w:rsidRPr="00991BD7" w:rsidRDefault="00555080" w:rsidP="00CC0947">
      <w:pPr>
        <w:pStyle w:val="NO"/>
      </w:pPr>
      <w:r w:rsidRPr="00991BD7">
        <w:t>NOTE:</w:t>
      </w:r>
      <w:r w:rsidRPr="00991BD7">
        <w:tab/>
        <w:t>Multi-word definitions are treated as linguistic expressions and printed in italic font throughout this requirement specification. Linguistic expressions may not be split and are printed in their entirety.</w:t>
      </w:r>
    </w:p>
    <w:p w:rsidR="00B77FC1" w:rsidRPr="00991BD7" w:rsidRDefault="00B77FC1" w:rsidP="00B77FC1">
      <w:pPr>
        <w:rPr>
          <w:lang w:eastAsia="zh-CN"/>
        </w:rPr>
      </w:pPr>
      <w:r w:rsidRPr="00991BD7">
        <w:rPr>
          <w:b/>
          <w:bCs/>
        </w:rPr>
        <w:t>active antenna system base station:</w:t>
      </w:r>
      <w:r w:rsidRPr="00991BD7">
        <w:rPr>
          <w:b/>
          <w:bCs/>
          <w:lang w:eastAsia="zh-CN"/>
        </w:rPr>
        <w:t xml:space="preserve"> </w:t>
      </w:r>
      <w:r w:rsidRPr="00991BD7">
        <w:rPr>
          <w:lang w:eastAsia="zh-CN"/>
        </w:rPr>
        <w:t xml:space="preserve">base station system which combines an antenna array with a transceiver unit array and a </w:t>
      </w:r>
      <w:r w:rsidRPr="00991BD7">
        <w:rPr>
          <w:i/>
          <w:lang w:eastAsia="zh-CN"/>
        </w:rPr>
        <w:t>radio distribution network</w:t>
      </w:r>
    </w:p>
    <w:p w:rsidR="0040446F" w:rsidRPr="00991BD7" w:rsidRDefault="0040446F" w:rsidP="00890315">
      <w:pPr>
        <w:spacing w:line="276" w:lineRule="auto"/>
        <w:rPr>
          <w:lang w:eastAsia="zh-CN"/>
        </w:rPr>
      </w:pPr>
      <w:r w:rsidRPr="00991BD7">
        <w:rPr>
          <w:b/>
          <w:bCs/>
          <w:lang w:eastAsia="zh-CN"/>
        </w:rPr>
        <w:t>a</w:t>
      </w:r>
      <w:r w:rsidRPr="00991BD7">
        <w:rPr>
          <w:b/>
          <w:bCs/>
        </w:rPr>
        <w:t xml:space="preserve">rray </w:t>
      </w:r>
      <w:r w:rsidRPr="00991BD7">
        <w:rPr>
          <w:b/>
          <w:bCs/>
          <w:lang w:eastAsia="zh-CN"/>
        </w:rPr>
        <w:t>e</w:t>
      </w:r>
      <w:r w:rsidRPr="00991BD7">
        <w:rPr>
          <w:b/>
          <w:bCs/>
        </w:rPr>
        <w:t>lement</w:t>
      </w:r>
      <w:r w:rsidRPr="00991BD7">
        <w:rPr>
          <w:rFonts w:hint="eastAsia"/>
          <w:b/>
          <w:bCs/>
          <w:lang w:eastAsia="zh-CN"/>
        </w:rPr>
        <w:t>:</w:t>
      </w:r>
      <w:r w:rsidRPr="00991BD7">
        <w:t xml:space="preserve"> subdivision of a passive </w:t>
      </w:r>
      <w:r w:rsidRPr="00991BD7">
        <w:rPr>
          <w:i/>
        </w:rPr>
        <w:t>antenna array</w:t>
      </w:r>
      <w:r w:rsidRPr="00991BD7">
        <w:t xml:space="preserve">, consisting of a single </w:t>
      </w:r>
      <w:r w:rsidRPr="00991BD7">
        <w:rPr>
          <w:i/>
        </w:rPr>
        <w:t>radiati</w:t>
      </w:r>
      <w:r w:rsidRPr="00991BD7">
        <w:rPr>
          <w:rFonts w:hint="eastAsia"/>
          <w:i/>
          <w:lang w:eastAsia="zh-CN"/>
        </w:rPr>
        <w:t>ng</w:t>
      </w:r>
      <w:r w:rsidRPr="00991BD7">
        <w:rPr>
          <w:i/>
        </w:rPr>
        <w:t xml:space="preserve"> element</w:t>
      </w:r>
      <w:r w:rsidRPr="00991BD7">
        <w:t xml:space="preserve"> or a group of </w:t>
      </w:r>
      <w:r w:rsidRPr="00991BD7">
        <w:rPr>
          <w:i/>
        </w:rPr>
        <w:t>radiating element</w:t>
      </w:r>
      <w:r w:rsidRPr="00991BD7">
        <w:t xml:space="preserve">s, with a fixed </w:t>
      </w:r>
      <w:r w:rsidRPr="00991BD7">
        <w:rPr>
          <w:i/>
        </w:rPr>
        <w:t>radiation pattern</w:t>
      </w:r>
    </w:p>
    <w:p w:rsidR="0040446F" w:rsidRPr="00991BD7" w:rsidRDefault="0040446F" w:rsidP="008411E6">
      <w:pPr>
        <w:rPr>
          <w:i/>
        </w:rPr>
      </w:pPr>
      <w:r w:rsidRPr="00991BD7">
        <w:rPr>
          <w:b/>
        </w:rPr>
        <w:t>antenna array:</w:t>
      </w:r>
      <w:r w:rsidRPr="00991BD7">
        <w:t xml:space="preserve"> group of </w:t>
      </w:r>
      <w:r w:rsidRPr="00991BD7">
        <w:rPr>
          <w:rFonts w:hint="eastAsia"/>
          <w:i/>
          <w:lang w:eastAsia="zh-CN"/>
        </w:rPr>
        <w:t>radiating</w:t>
      </w:r>
      <w:r w:rsidRPr="00991BD7">
        <w:rPr>
          <w:i/>
        </w:rPr>
        <w:t xml:space="preserve"> element</w:t>
      </w:r>
      <w:r w:rsidRPr="00991BD7">
        <w:t xml:space="preserve">s characterized by the geometry and the properties of the </w:t>
      </w:r>
      <w:r w:rsidRPr="00991BD7">
        <w:rPr>
          <w:i/>
        </w:rPr>
        <w:t>array elements</w:t>
      </w:r>
    </w:p>
    <w:p w:rsidR="003B5E2F" w:rsidRPr="00991BD7" w:rsidRDefault="003B5E2F" w:rsidP="00890315">
      <w:pPr>
        <w:spacing w:after="120" w:line="276" w:lineRule="auto"/>
        <w:rPr>
          <w:bCs/>
          <w:lang w:eastAsia="zh-CN"/>
        </w:rPr>
      </w:pPr>
      <w:r w:rsidRPr="00991BD7">
        <w:rPr>
          <w:b/>
          <w:bCs/>
          <w:lang w:eastAsia="zh-CN"/>
        </w:rPr>
        <w:t>antenna gain:</w:t>
      </w:r>
      <w:r w:rsidRPr="00991BD7">
        <w:rPr>
          <w:bCs/>
          <w:lang w:eastAsia="zh-CN"/>
        </w:rPr>
        <w:t xml:space="preserve"> ratio of the radiation intensity, in a given direction, to the radiation intensity that would be obtained if the power accepted by the antenna were radiated isotropically</w:t>
      </w:r>
    </w:p>
    <w:p w:rsidR="00262271" w:rsidRPr="00991BD7" w:rsidRDefault="003B5E2F" w:rsidP="00890315">
      <w:pPr>
        <w:pStyle w:val="NO"/>
        <w:rPr>
          <w:lang w:eastAsia="zh-CN"/>
        </w:rPr>
      </w:pPr>
      <w:r w:rsidRPr="00991BD7">
        <w:rPr>
          <w:lang w:eastAsia="zh-CN"/>
        </w:rPr>
        <w:t>NOTE:</w:t>
      </w:r>
      <w:r w:rsidRPr="00991BD7">
        <w:rPr>
          <w:lang w:eastAsia="zh-CN"/>
        </w:rPr>
        <w:tab/>
        <w:t>If the direction is not specified, the direction of maximum radiation intensity is implied.</w:t>
      </w:r>
    </w:p>
    <w:p w:rsidR="0040446F" w:rsidRPr="00991BD7" w:rsidRDefault="0040446F" w:rsidP="00890315">
      <w:pPr>
        <w:spacing w:line="276" w:lineRule="auto"/>
        <w:rPr>
          <w:bCs/>
          <w:lang w:eastAsia="zh-CN"/>
        </w:rPr>
      </w:pPr>
      <w:r w:rsidRPr="00991BD7">
        <w:rPr>
          <w:b/>
          <w:bCs/>
          <w:lang w:eastAsia="zh-CN"/>
        </w:rPr>
        <w:t>array factor:</w:t>
      </w:r>
      <w:r w:rsidRPr="00991BD7">
        <w:rPr>
          <w:bCs/>
          <w:lang w:eastAsia="zh-CN"/>
        </w:rPr>
        <w:t xml:space="preserve"> </w:t>
      </w:r>
      <w:r w:rsidRPr="00991BD7">
        <w:rPr>
          <w:bCs/>
          <w:i/>
          <w:lang w:eastAsia="zh-CN"/>
        </w:rPr>
        <w:t>radiation pattern</w:t>
      </w:r>
      <w:r w:rsidRPr="00991BD7">
        <w:rPr>
          <w:bCs/>
          <w:lang w:eastAsia="zh-CN"/>
        </w:rPr>
        <w:t xml:space="preserve"> of an array antenna when each </w:t>
      </w:r>
      <w:r w:rsidRPr="00991BD7">
        <w:rPr>
          <w:bCs/>
          <w:i/>
          <w:lang w:eastAsia="zh-CN"/>
        </w:rPr>
        <w:t>array element</w:t>
      </w:r>
      <w:r w:rsidRPr="00991BD7">
        <w:rPr>
          <w:bCs/>
          <w:lang w:eastAsia="zh-CN"/>
        </w:rPr>
        <w:t xml:space="preserve"> is considered to radiate isotropically</w:t>
      </w:r>
    </w:p>
    <w:p w:rsidR="0040446F" w:rsidRPr="00991BD7" w:rsidRDefault="0040446F" w:rsidP="00890315">
      <w:pPr>
        <w:pStyle w:val="NO"/>
        <w:rPr>
          <w:bCs/>
          <w:lang w:eastAsia="zh-CN"/>
        </w:rPr>
      </w:pPr>
      <w:r w:rsidRPr="00991BD7">
        <w:rPr>
          <w:lang w:eastAsia="zh-CN"/>
        </w:rPr>
        <w:t>NOTE:</w:t>
      </w:r>
      <w:r w:rsidRPr="00991BD7">
        <w:rPr>
          <w:rFonts w:hint="eastAsia"/>
          <w:lang w:eastAsia="zh-CN"/>
        </w:rPr>
        <w:tab/>
      </w:r>
      <w:r w:rsidRPr="00991BD7">
        <w:rPr>
          <w:lang w:eastAsia="zh-CN"/>
        </w:rPr>
        <w:t xml:space="preserve">When the </w:t>
      </w:r>
      <w:r w:rsidRPr="00991BD7">
        <w:rPr>
          <w:i/>
          <w:lang w:eastAsia="zh-CN"/>
        </w:rPr>
        <w:t>radiation pattern</w:t>
      </w:r>
      <w:r w:rsidRPr="00991BD7">
        <w:rPr>
          <w:lang w:eastAsia="zh-CN"/>
        </w:rPr>
        <w:t xml:space="preserve"> of individual </w:t>
      </w:r>
      <w:r w:rsidRPr="00991BD7">
        <w:rPr>
          <w:i/>
          <w:lang w:eastAsia="zh-CN"/>
        </w:rPr>
        <w:t>array elements</w:t>
      </w:r>
      <w:r w:rsidRPr="00991BD7">
        <w:rPr>
          <w:lang w:eastAsia="zh-CN"/>
        </w:rPr>
        <w:t xml:space="preserve"> are identical, and the </w:t>
      </w:r>
      <w:r w:rsidRPr="00991BD7">
        <w:rPr>
          <w:i/>
          <w:lang w:eastAsia="zh-CN"/>
        </w:rPr>
        <w:t>array elements</w:t>
      </w:r>
      <w:r w:rsidRPr="00991BD7">
        <w:rPr>
          <w:lang w:eastAsia="zh-CN"/>
        </w:rPr>
        <w:t xml:space="preserve"> are congruent under translation, then the product of the </w:t>
      </w:r>
      <w:r w:rsidRPr="00991BD7">
        <w:rPr>
          <w:i/>
          <w:lang w:eastAsia="zh-CN"/>
        </w:rPr>
        <w:t>array factor</w:t>
      </w:r>
      <w:r w:rsidRPr="00991BD7">
        <w:rPr>
          <w:lang w:eastAsia="zh-CN"/>
        </w:rPr>
        <w:t xml:space="preserve"> and the </w:t>
      </w:r>
      <w:r w:rsidRPr="00991BD7">
        <w:rPr>
          <w:i/>
          <w:lang w:eastAsia="zh-CN"/>
        </w:rPr>
        <w:t>array element</w:t>
      </w:r>
      <w:r w:rsidRPr="00991BD7">
        <w:rPr>
          <w:lang w:eastAsia="zh-CN"/>
        </w:rPr>
        <w:t xml:space="preserve"> </w:t>
      </w:r>
      <w:r w:rsidRPr="00991BD7">
        <w:rPr>
          <w:i/>
          <w:lang w:eastAsia="zh-CN"/>
        </w:rPr>
        <w:t>radiation pattern</w:t>
      </w:r>
      <w:r w:rsidRPr="00991BD7">
        <w:rPr>
          <w:lang w:eastAsia="zh-CN"/>
        </w:rPr>
        <w:t xml:space="preserve"> gives the </w:t>
      </w:r>
      <w:r w:rsidRPr="00991BD7">
        <w:rPr>
          <w:i/>
          <w:lang w:eastAsia="zh-CN"/>
        </w:rPr>
        <w:t>radiation pattern</w:t>
      </w:r>
      <w:r w:rsidRPr="00991BD7">
        <w:rPr>
          <w:lang w:eastAsia="zh-CN"/>
        </w:rPr>
        <w:t xml:space="preserve"> of the entire array.</w:t>
      </w:r>
    </w:p>
    <w:p w:rsidR="0040446F" w:rsidRPr="00991BD7" w:rsidRDefault="0040446F" w:rsidP="00890315">
      <w:pPr>
        <w:spacing w:after="120"/>
        <w:rPr>
          <w:i/>
          <w:lang w:eastAsia="zh-CN"/>
        </w:rPr>
      </w:pPr>
      <w:r w:rsidRPr="00991BD7">
        <w:rPr>
          <w:b/>
          <w:lang w:eastAsia="zh-CN"/>
        </w:rPr>
        <w:t>angle of arrival:</w:t>
      </w:r>
      <w:r w:rsidRPr="00991BD7">
        <w:rPr>
          <w:lang w:eastAsia="zh-CN"/>
        </w:rPr>
        <w:t xml:space="preserve"> is the direction of propagation of electromagnetic wave incident on an AAS BS </w:t>
      </w:r>
      <w:r w:rsidRPr="00991BD7">
        <w:rPr>
          <w:i/>
          <w:lang w:eastAsia="zh-CN"/>
        </w:rPr>
        <w:t>antenna array</w:t>
      </w:r>
    </w:p>
    <w:p w:rsidR="00B77FC1" w:rsidRPr="00991BD7" w:rsidRDefault="00B77FC1" w:rsidP="00B77FC1">
      <w:pPr>
        <w:spacing w:after="120"/>
      </w:pPr>
      <w:r w:rsidRPr="00991BD7">
        <w:rPr>
          <w:b/>
        </w:rPr>
        <w:t xml:space="preserve">basic limit: </w:t>
      </w:r>
      <w:r w:rsidRPr="00991BD7">
        <w:t xml:space="preserve">emissions limit taken from the non-AAS BS specifications that is converted into a per </w:t>
      </w:r>
      <w:r w:rsidRPr="00991BD7">
        <w:rPr>
          <w:i/>
        </w:rPr>
        <w:t>TAB connector TX min cell group</w:t>
      </w:r>
      <w:r w:rsidRPr="00991BD7">
        <w:t xml:space="preserve"> AAS BS emissions limit, or into a per </w:t>
      </w:r>
      <w:r w:rsidRPr="00991BD7">
        <w:rPr>
          <w:i/>
        </w:rPr>
        <w:t>TAB connector RX min cell group</w:t>
      </w:r>
      <w:r w:rsidRPr="00991BD7">
        <w:t xml:space="preserve"> AAS BS emissions limit by scaling, depending on the context</w:t>
      </w:r>
    </w:p>
    <w:p w:rsidR="00B77FC1" w:rsidRPr="00991BD7" w:rsidRDefault="00B77FC1" w:rsidP="00B77FC1">
      <w:pPr>
        <w:spacing w:after="120"/>
        <w:rPr>
          <w:lang w:eastAsia="zh-CN"/>
        </w:rPr>
      </w:pPr>
      <w:r w:rsidRPr="00991BD7">
        <w:rPr>
          <w:b/>
          <w:lang w:eastAsia="zh-CN"/>
        </w:rPr>
        <w:t>beam:</w:t>
      </w:r>
      <w:r w:rsidRPr="00991BD7">
        <w:rPr>
          <w:lang w:eastAsia="zh-CN"/>
        </w:rPr>
        <w:t xml:space="preserve"> main lobe of a </w:t>
      </w:r>
      <w:r w:rsidRPr="00991BD7">
        <w:t>radiat</w:t>
      </w:r>
      <w:r w:rsidRPr="00991BD7">
        <w:rPr>
          <w:lang w:eastAsia="zh-CN"/>
        </w:rPr>
        <w:t>ion pattern from an AAS BS</w:t>
      </w:r>
    </w:p>
    <w:p w:rsidR="00B77FC1" w:rsidRPr="00991BD7" w:rsidRDefault="00B77FC1" w:rsidP="00B77FC1">
      <w:pPr>
        <w:pStyle w:val="NO"/>
        <w:rPr>
          <w:lang w:eastAsia="zh-CN"/>
        </w:rPr>
      </w:pPr>
      <w:r w:rsidRPr="00991BD7">
        <w:rPr>
          <w:lang w:eastAsia="zh-CN"/>
        </w:rPr>
        <w:t>NOTE:</w:t>
      </w:r>
      <w:r w:rsidRPr="00991BD7">
        <w:rPr>
          <w:lang w:eastAsia="zh-CN"/>
        </w:rPr>
        <w:tab/>
        <w:t>For certain AAS BS antenna array, there may be more than one beam.</w:t>
      </w:r>
    </w:p>
    <w:p w:rsidR="0040446F" w:rsidRPr="00991BD7" w:rsidRDefault="0040446F" w:rsidP="000F3C78">
      <w:pPr>
        <w:rPr>
          <w:lang w:eastAsia="zh-CN"/>
        </w:rPr>
      </w:pPr>
      <w:r w:rsidRPr="00991BD7">
        <w:rPr>
          <w:b/>
          <w:lang w:eastAsia="zh-CN"/>
        </w:rPr>
        <w:t>beam centre direction:</w:t>
      </w:r>
      <w:r w:rsidRPr="00991BD7">
        <w:rPr>
          <w:lang w:eastAsia="zh-CN"/>
        </w:rPr>
        <w:t xml:space="preserve"> </w:t>
      </w:r>
      <w:r w:rsidRPr="00991BD7">
        <w:t>direction equal to the geometric centre of the half-power contour of the beam</w:t>
      </w:r>
    </w:p>
    <w:p w:rsidR="0040446F" w:rsidRPr="00991BD7" w:rsidRDefault="0040446F" w:rsidP="000F3C78">
      <w:r w:rsidRPr="00991BD7">
        <w:rPr>
          <w:b/>
          <w:lang w:eastAsia="zh-CN"/>
        </w:rPr>
        <w:t>beam direction pair:</w:t>
      </w:r>
      <w:r w:rsidRPr="00991BD7">
        <w:rPr>
          <w:lang w:eastAsia="zh-CN"/>
        </w:rPr>
        <w:t xml:space="preserve"> data set consisting of </w:t>
      </w:r>
      <w:r w:rsidRPr="00991BD7">
        <w:t xml:space="preserve">the </w:t>
      </w:r>
      <w:r w:rsidRPr="00991BD7">
        <w:rPr>
          <w:i/>
        </w:rPr>
        <w:t>beam centre direction</w:t>
      </w:r>
      <w:r w:rsidRPr="00991BD7">
        <w:t xml:space="preserve"> and the related </w:t>
      </w:r>
      <w:r w:rsidRPr="00991BD7">
        <w:rPr>
          <w:i/>
        </w:rPr>
        <w:t>beam peak direction</w:t>
      </w:r>
    </w:p>
    <w:p w:rsidR="00B77FC1" w:rsidRPr="00991BD7" w:rsidRDefault="00B77FC1" w:rsidP="00B77FC1">
      <w:pPr>
        <w:rPr>
          <w:lang w:eastAsia="zh-CN"/>
        </w:rPr>
      </w:pPr>
      <w:r w:rsidRPr="00991BD7">
        <w:rPr>
          <w:b/>
        </w:rPr>
        <w:t>beam peak direction:</w:t>
      </w:r>
      <w:r w:rsidRPr="00991BD7">
        <w:t xml:space="preserve"> direction where the maximum EIRP is supposed to be found</w:t>
      </w:r>
    </w:p>
    <w:p w:rsidR="0040446F" w:rsidRPr="00991BD7" w:rsidRDefault="0040446F" w:rsidP="000F3C78">
      <w:r w:rsidRPr="00991BD7">
        <w:rPr>
          <w:b/>
        </w:rPr>
        <w:t>beamwidth:</w:t>
      </w:r>
      <w:r w:rsidRPr="00991BD7">
        <w:t xml:space="preserve"> beam which has a half-power contour that is essentially elliptical, the half-power beamwidths in the two pattern cuts that respectively contain the major and minor axis of the ellipse</w:t>
      </w:r>
    </w:p>
    <w:p w:rsidR="00184E3D" w:rsidRPr="00991BD7" w:rsidRDefault="00184E3D" w:rsidP="000F3C78">
      <w:r w:rsidRPr="00991BD7">
        <w:rPr>
          <w:b/>
        </w:rPr>
        <w:t>co-location reference antenna</w:t>
      </w:r>
      <w:r w:rsidRPr="00991BD7">
        <w:t xml:space="preserve">: </w:t>
      </w:r>
      <w:r w:rsidR="00950B68" w:rsidRPr="00991BD7">
        <w:rPr>
          <w:lang w:val="en-US" w:eastAsia="zh-CN"/>
        </w:rPr>
        <w:t>reference antenna used for co-location requirements.</w:t>
      </w:r>
    </w:p>
    <w:p w:rsidR="0040446F" w:rsidRPr="00991BD7" w:rsidRDefault="0040446F" w:rsidP="00890315">
      <w:pPr>
        <w:spacing w:after="120" w:line="276" w:lineRule="auto"/>
        <w:rPr>
          <w:lang w:eastAsia="zh-CN"/>
        </w:rPr>
      </w:pPr>
      <w:r w:rsidRPr="00991BD7">
        <w:rPr>
          <w:b/>
          <w:bCs/>
          <w:lang w:eastAsia="zh-CN"/>
        </w:rPr>
        <w:t>directions diagram:</w:t>
      </w:r>
      <w:r w:rsidRPr="00991BD7">
        <w:rPr>
          <w:lang w:eastAsia="zh-CN"/>
        </w:rPr>
        <w:t xml:space="preserve"> two dimensional Cartesian diagram showing φ on the horizontal axis and minus θ on the vertical axis</w:t>
      </w:r>
    </w:p>
    <w:p w:rsidR="0040446F" w:rsidRPr="00991BD7" w:rsidRDefault="0040446F" w:rsidP="00890315">
      <w:pPr>
        <w:spacing w:after="120" w:line="276" w:lineRule="auto"/>
        <w:rPr>
          <w:bCs/>
          <w:lang w:eastAsia="zh-CN"/>
        </w:rPr>
      </w:pPr>
      <w:r w:rsidRPr="00991BD7">
        <w:rPr>
          <w:b/>
          <w:bCs/>
          <w:lang w:eastAsia="zh-CN"/>
        </w:rPr>
        <w:t>directivity:</w:t>
      </w:r>
      <w:r w:rsidRPr="00991BD7">
        <w:rPr>
          <w:bCs/>
          <w:lang w:eastAsia="zh-CN"/>
        </w:rPr>
        <w:t xml:space="preserve"> ratio of the radiation intensity in a given direction from the antenna to the radiation intensity averaged over all directions</w:t>
      </w:r>
    </w:p>
    <w:p w:rsidR="0040446F" w:rsidRPr="00991BD7" w:rsidRDefault="0040446F" w:rsidP="00890315">
      <w:pPr>
        <w:pStyle w:val="NO"/>
        <w:rPr>
          <w:lang w:eastAsia="zh-CN"/>
        </w:rPr>
      </w:pPr>
      <w:r w:rsidRPr="00991BD7">
        <w:rPr>
          <w:lang w:eastAsia="zh-CN"/>
        </w:rPr>
        <w:t>NOTE:</w:t>
      </w:r>
      <w:r w:rsidRPr="00991BD7">
        <w:rPr>
          <w:lang w:eastAsia="zh-CN"/>
        </w:rPr>
        <w:tab/>
        <w:t>If the direction is not specified, the direction of maximum radiation intensity is implied.</w:t>
      </w:r>
    </w:p>
    <w:p w:rsidR="0040446F" w:rsidRPr="00991BD7" w:rsidRDefault="0040446F" w:rsidP="000F3C78">
      <w:r w:rsidRPr="00991BD7">
        <w:rPr>
          <w:b/>
          <w:bCs/>
        </w:rPr>
        <w:t>EIRP accuracy directions set:</w:t>
      </w:r>
      <w:r w:rsidRPr="00991BD7">
        <w:t xml:space="preserve"> </w:t>
      </w:r>
      <w:r w:rsidRPr="00991BD7">
        <w:rPr>
          <w:i/>
        </w:rPr>
        <w:t>beam peak directions</w:t>
      </w:r>
      <w:r w:rsidRPr="00991BD7">
        <w:t xml:space="preserve"> for which the EIRP accuracy requirement is intended to be met</w:t>
      </w:r>
    </w:p>
    <w:p w:rsidR="0040446F" w:rsidRPr="00991BD7" w:rsidRDefault="0040446F" w:rsidP="00890315">
      <w:pPr>
        <w:pStyle w:val="NO"/>
      </w:pPr>
      <w:r w:rsidRPr="00991BD7">
        <w:t>NOTE:</w:t>
      </w:r>
      <w:r w:rsidRPr="00991BD7">
        <w:tab/>
        <w:t xml:space="preserve">The </w:t>
      </w:r>
      <w:r w:rsidRPr="00991BD7">
        <w:rPr>
          <w:i/>
        </w:rPr>
        <w:t>beam peak directions</w:t>
      </w:r>
      <w:r w:rsidRPr="00991BD7">
        <w:t xml:space="preserve"> are related to a corresponding contiguous range or discrete list of </w:t>
      </w:r>
      <w:r w:rsidRPr="00991BD7">
        <w:rPr>
          <w:i/>
        </w:rPr>
        <w:t>beam centre directions</w:t>
      </w:r>
      <w:r w:rsidRPr="00991BD7">
        <w:t xml:space="preserve"> by the </w:t>
      </w:r>
      <w:r w:rsidRPr="00991BD7">
        <w:rPr>
          <w:i/>
        </w:rPr>
        <w:t>beam direction pairs</w:t>
      </w:r>
      <w:r w:rsidRPr="00991BD7">
        <w:t xml:space="preserve"> included in the set.</w:t>
      </w:r>
    </w:p>
    <w:p w:rsidR="004643B0" w:rsidRPr="00991BD7" w:rsidRDefault="004643B0" w:rsidP="000F3C78">
      <w:pPr>
        <w:rPr>
          <w:b/>
        </w:rPr>
      </w:pPr>
      <w:r w:rsidRPr="00991BD7">
        <w:rPr>
          <w:b/>
          <w:lang w:val="en-US"/>
        </w:rPr>
        <w:t>EMC antenna port</w:t>
      </w:r>
      <w:r w:rsidRPr="00991BD7">
        <w:rPr>
          <w:lang w:val="en-US"/>
        </w:rPr>
        <w:t>:</w:t>
      </w:r>
      <w:r w:rsidRPr="00991BD7">
        <w:rPr>
          <w:lang w:val="en-US"/>
        </w:rPr>
        <w:tab/>
        <w:t>RF connector referred to as antenna port in EMC requirements</w:t>
      </w:r>
    </w:p>
    <w:p w:rsidR="00B77FC1" w:rsidRPr="00991BD7" w:rsidRDefault="00B77FC1" w:rsidP="00B77FC1">
      <w:r w:rsidRPr="00991BD7">
        <w:rPr>
          <w:b/>
          <w:bCs/>
        </w:rPr>
        <w:lastRenderedPageBreak/>
        <w:t xml:space="preserve">equivalent isotropic radiated power: </w:t>
      </w:r>
      <w:r w:rsidRPr="00991BD7">
        <w:t>equivalent power radiated from an isotropic directivity device producing the same field intensity at a point of observation as the field intensity radiated in the direction of the same point of observation by the discussed device</w:t>
      </w:r>
    </w:p>
    <w:p w:rsidR="00B77FC1" w:rsidRPr="00991BD7" w:rsidRDefault="00B77FC1" w:rsidP="00B77FC1">
      <w:pPr>
        <w:pStyle w:val="NO"/>
        <w:rPr>
          <w:lang w:eastAsia="zh-CN"/>
        </w:rPr>
      </w:pPr>
      <w:r w:rsidRPr="00991BD7">
        <w:t>NOTE:</w:t>
      </w:r>
      <w:r w:rsidRPr="00991BD7">
        <w:tab/>
        <w:t>Isotropic directivity is equal in all directions (i.e. 0 dBi).</w:t>
      </w:r>
    </w:p>
    <w:p w:rsidR="00B77FC1" w:rsidRPr="00991BD7" w:rsidRDefault="00B77FC1" w:rsidP="00B77FC1">
      <w:r w:rsidRPr="00991BD7">
        <w:rPr>
          <w:b/>
        </w:rPr>
        <w:t>equivalent isotropic sensitivity:</w:t>
      </w:r>
      <w:r w:rsidRPr="00991BD7">
        <w:t xml:space="preserve"> sensitivity for an isotropic directivity device equivalent to the sensitivity of the discussed device exposed to an incoming wave from a defined AoA</w:t>
      </w:r>
    </w:p>
    <w:p w:rsidR="00B77FC1" w:rsidRPr="00991BD7" w:rsidRDefault="00B77FC1" w:rsidP="00B77FC1">
      <w:pPr>
        <w:pStyle w:val="NO"/>
        <w:rPr>
          <w:lang w:eastAsia="zh-CN"/>
        </w:rPr>
      </w:pPr>
      <w:r w:rsidRPr="00991BD7">
        <w:t>NOTE 1:</w:t>
      </w:r>
      <w:r w:rsidRPr="00991BD7">
        <w:tab/>
        <w:t>The sensitivity is the minimum received power level at which a RAT specific requirement is met.</w:t>
      </w:r>
    </w:p>
    <w:p w:rsidR="00B77FC1" w:rsidRPr="00991BD7" w:rsidRDefault="00B77FC1" w:rsidP="00B77FC1">
      <w:pPr>
        <w:pStyle w:val="NO"/>
        <w:rPr>
          <w:lang w:eastAsia="zh-CN"/>
        </w:rPr>
      </w:pPr>
      <w:r w:rsidRPr="00991BD7">
        <w:t>NOTE 2:</w:t>
      </w:r>
      <w:r w:rsidRPr="00991BD7">
        <w:tab/>
        <w:t>Isotropic directivity is equal in all directions (i.e. 0 dBi).</w:t>
      </w:r>
    </w:p>
    <w:p w:rsidR="00AE2DB7" w:rsidRPr="00991BD7" w:rsidRDefault="00AE2DB7" w:rsidP="008411E6">
      <w:pPr>
        <w:rPr>
          <w:lang w:val="en-US" w:eastAsia="zh-CN"/>
        </w:rPr>
      </w:pPr>
      <w:r w:rsidRPr="00991BD7">
        <w:rPr>
          <w:b/>
          <w:lang w:val="en-US" w:eastAsia="zh-CN"/>
        </w:rPr>
        <w:t>hybrid AAS BS</w:t>
      </w:r>
      <w:r w:rsidRPr="00991BD7">
        <w:rPr>
          <w:lang w:val="en-US" w:eastAsia="zh-CN"/>
        </w:rPr>
        <w:t>:</w:t>
      </w:r>
      <w:r w:rsidRPr="00991BD7">
        <w:rPr>
          <w:lang w:val="en-US" w:eastAsia="zh-CN"/>
        </w:rPr>
        <w:tab/>
        <w:t xml:space="preserve">AAS BS which has both a conducted RF interface and a radiated RF interface in the far field and conforms to a </w:t>
      </w:r>
      <w:r w:rsidRPr="00991BD7">
        <w:rPr>
          <w:i/>
          <w:lang w:val="en-US" w:eastAsia="zh-CN"/>
        </w:rPr>
        <w:t>hybrid requirements set</w:t>
      </w:r>
    </w:p>
    <w:p w:rsidR="00A7719F" w:rsidRPr="00991BD7" w:rsidRDefault="00A7719F" w:rsidP="008411E6">
      <w:pPr>
        <w:rPr>
          <w:lang w:val="en-US" w:eastAsia="zh-CN"/>
        </w:rPr>
      </w:pPr>
      <w:r w:rsidRPr="00991BD7">
        <w:rPr>
          <w:b/>
          <w:lang w:val="en-US" w:eastAsia="zh-CN"/>
        </w:rPr>
        <w:t>hybrid requirements set</w:t>
      </w:r>
      <w:r w:rsidRPr="00991BD7">
        <w:rPr>
          <w:lang w:val="en-US" w:eastAsia="zh-CN"/>
        </w:rPr>
        <w:t>:</w:t>
      </w:r>
      <w:r w:rsidR="00F945D8" w:rsidRPr="00991BD7">
        <w:rPr>
          <w:lang w:val="en-US" w:eastAsia="zh-CN"/>
        </w:rPr>
        <w:t xml:space="preserve"> </w:t>
      </w:r>
      <w:r w:rsidRPr="00991BD7">
        <w:rPr>
          <w:lang w:val="en-US" w:eastAsia="zh-CN"/>
        </w:rPr>
        <w:t xml:space="preserve">Complete set of requirements applied to a </w:t>
      </w:r>
      <w:r w:rsidRPr="00991BD7">
        <w:rPr>
          <w:i/>
          <w:lang w:val="en-US" w:eastAsia="zh-CN"/>
        </w:rPr>
        <w:t>hybrid AAS BS</w:t>
      </w:r>
      <w:r w:rsidRPr="00991BD7">
        <w:rPr>
          <w:lang w:val="en-US" w:eastAsia="zh-CN"/>
        </w:rPr>
        <w:t xml:space="preserve"> with both conducted and radiated  requirements</w:t>
      </w:r>
    </w:p>
    <w:p w:rsidR="00E2625B" w:rsidRPr="00991BD7" w:rsidRDefault="00E2625B" w:rsidP="008411E6">
      <w:r w:rsidRPr="00991BD7">
        <w:rPr>
          <w:b/>
        </w:rPr>
        <w:t>minSENS:</w:t>
      </w:r>
      <w:r w:rsidRPr="00991BD7">
        <w:t xml:space="preserve"> the lowest declared EIS value for the OSDD</w:t>
      </w:r>
      <w:r w:rsidR="005F19C5" w:rsidRPr="00991BD7">
        <w:t>’</w:t>
      </w:r>
      <w:r w:rsidRPr="00991BD7">
        <w:t>s declared for OTA sensitivity requirement</w:t>
      </w:r>
    </w:p>
    <w:p w:rsidR="007013EA" w:rsidRPr="00991BD7" w:rsidRDefault="00D753F3" w:rsidP="004A3E09">
      <w:r w:rsidRPr="00991BD7">
        <w:rPr>
          <w:b/>
        </w:rPr>
        <w:t>minSENS RoAoA</w:t>
      </w:r>
      <w:r w:rsidRPr="00991BD7">
        <w:t>:</w:t>
      </w:r>
      <w:r w:rsidRPr="00991BD7">
        <w:tab/>
        <w:t xml:space="preserve">the </w:t>
      </w:r>
      <w:r w:rsidRPr="00991BD7">
        <w:rPr>
          <w:i/>
        </w:rPr>
        <w:t>reference RoAoA</w:t>
      </w:r>
      <w:r w:rsidRPr="00991BD7">
        <w:t xml:space="preserve"> associated with the OSDD with the lowest declared EIS value.</w:t>
      </w:r>
    </w:p>
    <w:p w:rsidR="0040446F" w:rsidRPr="00991BD7" w:rsidRDefault="0040446F" w:rsidP="004A3E09">
      <w:r w:rsidRPr="00991BD7">
        <w:rPr>
          <w:b/>
        </w:rPr>
        <w:t xml:space="preserve">multi-band TAB connector: </w:t>
      </w:r>
      <w:r w:rsidRPr="00991BD7">
        <w:rPr>
          <w:i/>
        </w:rPr>
        <w:t>TAB connector</w:t>
      </w:r>
      <w:r w:rsidRPr="00991BD7">
        <w:t xml:space="preserve"> supporting operation in multiple operating bands through common active electronic components(s)</w:t>
      </w:r>
    </w:p>
    <w:p w:rsidR="0040446F" w:rsidRPr="00991BD7" w:rsidRDefault="0040446F" w:rsidP="00890315">
      <w:pPr>
        <w:pStyle w:val="NO"/>
      </w:pPr>
      <w:r w:rsidRPr="00991BD7">
        <w:t>NOTE:</w:t>
      </w:r>
      <w:r w:rsidRPr="00991BD7">
        <w:tab/>
        <w:t xml:space="preserve">For common TX and RX </w:t>
      </w:r>
      <w:r w:rsidRPr="00991BD7">
        <w:rPr>
          <w:i/>
        </w:rPr>
        <w:t>TAB connectors</w:t>
      </w:r>
      <w:r w:rsidRPr="00991BD7">
        <w:t>, the definition applies where common active electronic components are in the transmit path and/or in the receive path.</w:t>
      </w:r>
    </w:p>
    <w:p w:rsidR="00B77FC1" w:rsidRPr="00991BD7" w:rsidRDefault="00B77FC1" w:rsidP="00B77FC1">
      <w:pPr>
        <w:rPr>
          <w:i/>
          <w:lang w:val="en-US" w:eastAsia="zh-CN"/>
        </w:rPr>
      </w:pPr>
      <w:r w:rsidRPr="00991BD7">
        <w:rPr>
          <w:b/>
          <w:lang w:val="en-US" w:eastAsia="zh-CN"/>
        </w:rPr>
        <w:t>OTA AAS BS:</w:t>
      </w:r>
      <w:r w:rsidRPr="00991BD7">
        <w:rPr>
          <w:lang w:val="en-US" w:eastAsia="zh-CN"/>
        </w:rPr>
        <w:t xml:space="preserve"> AAS BS which has ≥8 </w:t>
      </w:r>
      <w:r w:rsidRPr="00991BD7">
        <w:rPr>
          <w:i/>
          <w:lang w:val="en-US" w:eastAsia="zh-CN"/>
        </w:rPr>
        <w:t>transceiver units</w:t>
      </w:r>
      <w:r w:rsidRPr="00991BD7">
        <w:rPr>
          <w:lang w:val="en-US" w:eastAsia="zh-CN"/>
        </w:rPr>
        <w:t xml:space="preserve"> for E-UTRA or MSR and ≥4 </w:t>
      </w:r>
      <w:r w:rsidRPr="00991BD7">
        <w:rPr>
          <w:i/>
          <w:lang w:val="en-US" w:eastAsia="zh-CN"/>
        </w:rPr>
        <w:t>transceiver units</w:t>
      </w:r>
      <w:r w:rsidRPr="00991BD7">
        <w:rPr>
          <w:lang w:val="en-US" w:eastAsia="zh-CN"/>
        </w:rPr>
        <w:t xml:space="preserve"> for UTRA per cell and has a radiated RF interface only and conforms to the </w:t>
      </w:r>
      <w:r w:rsidRPr="00991BD7">
        <w:rPr>
          <w:i/>
          <w:lang w:val="en-US" w:eastAsia="zh-CN"/>
        </w:rPr>
        <w:t>OTA requirements set.</w:t>
      </w:r>
    </w:p>
    <w:p w:rsidR="007A52BD" w:rsidRPr="00991BD7" w:rsidRDefault="007A52BD" w:rsidP="000F3C78">
      <w:r w:rsidRPr="00991BD7">
        <w:rPr>
          <w:b/>
        </w:rPr>
        <w:t>OTA coverage range</w:t>
      </w:r>
      <w:r w:rsidRPr="00991BD7">
        <w:t xml:space="preserve">: a common range of directions within which TX OTA requirements that are neither specified in the </w:t>
      </w:r>
      <w:r w:rsidRPr="00991BD7">
        <w:rPr>
          <w:i/>
        </w:rPr>
        <w:t>OTA peak directions sets</w:t>
      </w:r>
      <w:r w:rsidRPr="00991BD7">
        <w:t xml:space="preserve"> nor as </w:t>
      </w:r>
      <w:r w:rsidRPr="00991BD7">
        <w:rPr>
          <w:i/>
        </w:rPr>
        <w:t xml:space="preserve">TRP </w:t>
      </w:r>
      <w:r w:rsidR="00FC144A" w:rsidRPr="00991BD7">
        <w:rPr>
          <w:i/>
        </w:rPr>
        <w:t>requirement</w:t>
      </w:r>
      <w:r w:rsidR="00FC144A" w:rsidRPr="00991BD7">
        <w:t xml:space="preserve"> </w:t>
      </w:r>
      <w:r w:rsidRPr="00991BD7">
        <w:t>are intended to be met</w:t>
      </w:r>
    </w:p>
    <w:p w:rsidR="007A52BD" w:rsidRPr="00991BD7" w:rsidRDefault="007A52BD" w:rsidP="000F3C78">
      <w:r w:rsidRPr="00991BD7">
        <w:rPr>
          <w:b/>
        </w:rPr>
        <w:t>OTA peak directions set</w:t>
      </w:r>
      <w:r w:rsidRPr="00991BD7">
        <w:t xml:space="preserve">: set(s) of </w:t>
      </w:r>
      <w:r w:rsidRPr="00991BD7">
        <w:rPr>
          <w:i/>
        </w:rPr>
        <w:t>beam peak directions</w:t>
      </w:r>
      <w:r w:rsidRPr="00991BD7">
        <w:t xml:space="preserve"> within which certain TX OTA requirements are intended to be met, </w:t>
      </w:r>
      <w:r w:rsidR="000C102C" w:rsidRPr="00991BD7">
        <w:t xml:space="preserve">where </w:t>
      </w:r>
      <w:r w:rsidRPr="00991BD7">
        <w:t xml:space="preserve">all </w:t>
      </w:r>
      <w:r w:rsidRPr="00991BD7">
        <w:rPr>
          <w:i/>
        </w:rPr>
        <w:t>OTA peak directions set(s)</w:t>
      </w:r>
      <w:r w:rsidRPr="00991BD7">
        <w:t xml:space="preserve"> are subsets of the </w:t>
      </w:r>
      <w:r w:rsidRPr="00991BD7">
        <w:rPr>
          <w:i/>
        </w:rPr>
        <w:t>OTA coverage range</w:t>
      </w:r>
    </w:p>
    <w:p w:rsidR="007A52BD" w:rsidRPr="00991BD7" w:rsidRDefault="007A52BD" w:rsidP="00890315">
      <w:pPr>
        <w:pStyle w:val="NO"/>
      </w:pPr>
      <w:r w:rsidRPr="00991BD7">
        <w:t>NOTE:</w:t>
      </w:r>
      <w:r w:rsidRPr="00991BD7">
        <w:tab/>
        <w:t xml:space="preserve">The </w:t>
      </w:r>
      <w:r w:rsidRPr="00991BD7">
        <w:rPr>
          <w:i/>
        </w:rPr>
        <w:t>beam peak directions</w:t>
      </w:r>
      <w:r w:rsidRPr="00991BD7">
        <w:t xml:space="preserve"> are related to a corresponding contiguous range or discrete list of </w:t>
      </w:r>
      <w:r w:rsidRPr="00991BD7">
        <w:rPr>
          <w:i/>
        </w:rPr>
        <w:t>beam centre directions</w:t>
      </w:r>
      <w:r w:rsidRPr="00991BD7">
        <w:t xml:space="preserve"> by the </w:t>
      </w:r>
      <w:r w:rsidRPr="00991BD7">
        <w:rPr>
          <w:i/>
        </w:rPr>
        <w:t>beam direction pairs</w:t>
      </w:r>
      <w:r w:rsidRPr="00991BD7">
        <w:t xml:space="preserve"> included in the set.</w:t>
      </w:r>
    </w:p>
    <w:p w:rsidR="006F570F" w:rsidRPr="00991BD7" w:rsidRDefault="00332B58" w:rsidP="000F3C78">
      <w:pPr>
        <w:rPr>
          <w:lang w:val="en-US" w:eastAsia="zh-CN"/>
        </w:rPr>
      </w:pPr>
      <w:r w:rsidRPr="00991BD7">
        <w:rPr>
          <w:b/>
          <w:lang w:val="en-US" w:eastAsia="zh-CN"/>
        </w:rPr>
        <w:t>OTA REFSENS RoAoA</w:t>
      </w:r>
      <w:r w:rsidRPr="00991BD7">
        <w:rPr>
          <w:lang w:val="en-US" w:eastAsia="zh-CN"/>
        </w:rPr>
        <w:t xml:space="preserve">: </w:t>
      </w:r>
      <w:r w:rsidR="006F570F" w:rsidRPr="00991BD7">
        <w:rPr>
          <w:lang w:val="en-US" w:eastAsia="zh-CN"/>
        </w:rPr>
        <w:t>is the RoAoA determined by the contour defined by the points at which the achieved EIS is 3dB higher than the achieved EIS in the reference direction.</w:t>
      </w:r>
    </w:p>
    <w:p w:rsidR="00332B58" w:rsidRPr="00991BD7" w:rsidRDefault="008B319B" w:rsidP="00890315">
      <w:pPr>
        <w:pStyle w:val="NO"/>
        <w:rPr>
          <w:lang w:val="en-US" w:eastAsia="zh-CN"/>
        </w:rPr>
      </w:pPr>
      <w:r w:rsidRPr="00991BD7">
        <w:rPr>
          <w:lang w:val="en-US" w:eastAsia="zh-CN"/>
        </w:rPr>
        <w:t>NOTE</w:t>
      </w:r>
      <w:r w:rsidR="006F570F" w:rsidRPr="00991BD7">
        <w:rPr>
          <w:lang w:val="en-US" w:eastAsia="zh-CN"/>
        </w:rPr>
        <w:t>:</w:t>
      </w:r>
      <w:r w:rsidRPr="00991BD7">
        <w:rPr>
          <w:lang w:val="en-US" w:eastAsia="zh-CN"/>
        </w:rPr>
        <w:tab/>
      </w:r>
      <w:r w:rsidR="006F570F" w:rsidRPr="00991BD7">
        <w:rPr>
          <w:lang w:val="en-US" w:eastAsia="zh-CN"/>
        </w:rPr>
        <w:t xml:space="preserve">This contour will be related to the average element/sub-array </w:t>
      </w:r>
      <w:r w:rsidR="006F570F" w:rsidRPr="00991BD7">
        <w:rPr>
          <w:i/>
          <w:lang w:val="en-US" w:eastAsia="zh-CN"/>
        </w:rPr>
        <w:t>radiation pattern</w:t>
      </w:r>
      <w:r w:rsidR="006F570F" w:rsidRPr="00991BD7">
        <w:rPr>
          <w:lang w:val="en-US" w:eastAsia="zh-CN"/>
        </w:rPr>
        <w:t xml:space="preserve"> 3dB beam width</w:t>
      </w:r>
    </w:p>
    <w:p w:rsidR="00A7719F" w:rsidRPr="00991BD7" w:rsidRDefault="00A7719F" w:rsidP="000F3C78">
      <w:pPr>
        <w:rPr>
          <w:lang w:val="en-US" w:eastAsia="zh-CN"/>
        </w:rPr>
      </w:pPr>
      <w:r w:rsidRPr="00991BD7">
        <w:rPr>
          <w:b/>
          <w:lang w:val="en-US" w:eastAsia="zh-CN"/>
        </w:rPr>
        <w:t>OTA requirements set:</w:t>
      </w:r>
      <w:r w:rsidR="005F19C5" w:rsidRPr="00991BD7">
        <w:rPr>
          <w:lang w:val="en-US" w:eastAsia="zh-CN"/>
        </w:rPr>
        <w:tab/>
      </w:r>
      <w:r w:rsidR="00F945D8" w:rsidRPr="00991BD7">
        <w:rPr>
          <w:lang w:val="en-US" w:eastAsia="zh-CN"/>
        </w:rPr>
        <w:t>c</w:t>
      </w:r>
      <w:r w:rsidRPr="00991BD7">
        <w:rPr>
          <w:lang w:val="en-US" w:eastAsia="zh-CN"/>
        </w:rPr>
        <w:t>omplete set of OTA requirements applied to an OTA AAS BS</w:t>
      </w:r>
    </w:p>
    <w:p w:rsidR="00B77FC1" w:rsidRPr="00991BD7" w:rsidRDefault="00B77FC1" w:rsidP="00B77FC1">
      <w:pPr>
        <w:rPr>
          <w:lang w:eastAsia="zh-CN"/>
        </w:rPr>
      </w:pPr>
      <w:r w:rsidRPr="00991BD7">
        <w:rPr>
          <w:b/>
          <w:lang w:eastAsia="zh-CN"/>
        </w:rPr>
        <w:t>OTA sensitivity directions declaration:</w:t>
      </w:r>
      <w:r w:rsidRPr="00991BD7">
        <w:rPr>
          <w:lang w:eastAsia="zh-CN"/>
        </w:rPr>
        <w:t xml:space="preserve"> set of manufacturer declarations comprising at least one set of declared minimum EIS </w:t>
      </w:r>
      <w:r w:rsidRPr="00991BD7">
        <w:t xml:space="preserve">values (with related RAT and </w:t>
      </w:r>
      <w:r w:rsidRPr="00991BD7">
        <w:rPr>
          <w:i/>
        </w:rPr>
        <w:t>channel bandwidth</w:t>
      </w:r>
      <w:r w:rsidRPr="00991BD7">
        <w:t xml:space="preserve">), </w:t>
      </w:r>
      <w:r w:rsidRPr="00991BD7">
        <w:rPr>
          <w:lang w:eastAsia="zh-CN"/>
        </w:rPr>
        <w:t>and related directions over which the EIS applies</w:t>
      </w:r>
    </w:p>
    <w:p w:rsidR="00B77FC1" w:rsidRPr="00991BD7" w:rsidRDefault="00B77FC1" w:rsidP="00B77FC1">
      <w:pPr>
        <w:pStyle w:val="NO"/>
        <w:rPr>
          <w:lang w:eastAsia="zh-CN"/>
        </w:rPr>
      </w:pPr>
      <w:r w:rsidRPr="00991BD7">
        <w:rPr>
          <w:lang w:eastAsia="zh-CN"/>
        </w:rPr>
        <w:t>NOTE:</w:t>
      </w:r>
      <w:r w:rsidRPr="00991BD7">
        <w:rPr>
          <w:lang w:eastAsia="zh-CN"/>
        </w:rPr>
        <w:tab/>
        <w:t>All the directions apply to all the EIS values in an OSDD.</w:t>
      </w:r>
    </w:p>
    <w:p w:rsidR="00B25C06" w:rsidRPr="00991BD7" w:rsidRDefault="00B25C06" w:rsidP="00B25C06">
      <w:pPr>
        <w:rPr>
          <w:lang w:eastAsia="sv-SE"/>
        </w:rPr>
      </w:pPr>
      <w:r w:rsidRPr="00991BD7">
        <w:rPr>
          <w:b/>
          <w:bCs/>
          <w:lang w:eastAsia="sv-SE"/>
        </w:rPr>
        <w:t xml:space="preserve">polarization match: </w:t>
      </w:r>
      <w:r w:rsidRPr="00991BD7">
        <w:rPr>
          <w:lang w:eastAsia="sv-SE"/>
        </w:rPr>
        <w:t>condition that exists when a plane wave, incident upon an antenna from a given direction, has a polarization that is the same as the receiving polarization of the antenna in that direction</w:t>
      </w:r>
    </w:p>
    <w:p w:rsidR="00F162FF" w:rsidRPr="00991BD7" w:rsidRDefault="00F162FF" w:rsidP="00F162FF">
      <w:pPr>
        <w:overflowPunct w:val="0"/>
        <w:autoSpaceDE w:val="0"/>
        <w:autoSpaceDN w:val="0"/>
        <w:adjustRightInd w:val="0"/>
        <w:textAlignment w:val="baseline"/>
        <w:rPr>
          <w:lang w:eastAsia="sv-SE"/>
        </w:rPr>
      </w:pPr>
      <w:r w:rsidRPr="00991BD7">
        <w:rPr>
          <w:b/>
          <w:lang w:eastAsia="sv-SE"/>
        </w:rPr>
        <w:t>radiated interface boundary</w:t>
      </w:r>
      <w:r w:rsidRPr="00991BD7">
        <w:rPr>
          <w:lang w:eastAsia="sv-SE"/>
        </w:rPr>
        <w:t>: operating band specific radiated requirements reference where the radiated requirements apply</w:t>
      </w:r>
    </w:p>
    <w:p w:rsidR="00F162FF" w:rsidRPr="00991BD7" w:rsidRDefault="00F162FF" w:rsidP="00F162FF">
      <w:pPr>
        <w:ind w:left="284"/>
        <w:rPr>
          <w:b/>
        </w:rPr>
      </w:pPr>
      <w:r w:rsidRPr="00991BD7">
        <w:rPr>
          <w:lang w:eastAsia="sv-SE"/>
        </w:rPr>
        <w:t>NOTE:</w:t>
      </w:r>
      <w:r w:rsidRPr="00991BD7">
        <w:rPr>
          <w:lang w:eastAsia="sv-SE"/>
        </w:rPr>
        <w:tab/>
        <w:t xml:space="preserve">For requirements based on EIRP/EIS, the </w:t>
      </w:r>
      <w:r w:rsidRPr="00991BD7">
        <w:rPr>
          <w:i/>
          <w:lang w:eastAsia="sv-SE"/>
        </w:rPr>
        <w:t>radiated interface boundary</w:t>
      </w:r>
      <w:r w:rsidRPr="00991BD7">
        <w:rPr>
          <w:lang w:eastAsia="sv-SE"/>
        </w:rPr>
        <w:t xml:space="preserve"> is associated to the far-field region</w:t>
      </w:r>
    </w:p>
    <w:p w:rsidR="0040446F" w:rsidRPr="00991BD7" w:rsidRDefault="0040446F" w:rsidP="000F3C78">
      <w:r w:rsidRPr="00991BD7">
        <w:rPr>
          <w:b/>
        </w:rPr>
        <w:t>radiating element:</w:t>
      </w:r>
      <w:r w:rsidRPr="00991BD7">
        <w:t xml:space="preserve"> basic building block of an </w:t>
      </w:r>
      <w:r w:rsidRPr="00991BD7">
        <w:rPr>
          <w:i/>
        </w:rPr>
        <w:t>array element</w:t>
      </w:r>
      <w:r w:rsidRPr="00991BD7">
        <w:t xml:space="preserve"> characterized by its radiation properties</w:t>
      </w:r>
    </w:p>
    <w:p w:rsidR="0040446F" w:rsidRPr="00991BD7" w:rsidRDefault="0040446F" w:rsidP="000F3C78">
      <w:r w:rsidRPr="00991BD7">
        <w:rPr>
          <w:b/>
        </w:rPr>
        <w:t>radiation pattern:</w:t>
      </w:r>
      <w:r w:rsidRPr="00991BD7">
        <w:t xml:space="preserve"> angular distribution of the radiated electromagnetic field or power level in the far field region</w:t>
      </w:r>
    </w:p>
    <w:p w:rsidR="00B77FC1" w:rsidRPr="00991BD7" w:rsidRDefault="00B77FC1" w:rsidP="00B77FC1">
      <w:r w:rsidRPr="00991BD7">
        <w:rPr>
          <w:b/>
        </w:rPr>
        <w:t>radio distribution network:</w:t>
      </w:r>
      <w:r w:rsidRPr="00991BD7">
        <w:t xml:space="preserve"> linear passive network which distributes the RF power generated by the transceiver unit array to the antenna array, and/or distributes the radio signals collected by the antenna array to the transceiver unit array</w:t>
      </w:r>
    </w:p>
    <w:p w:rsidR="00B77FC1" w:rsidRPr="00991BD7" w:rsidRDefault="00B77FC1" w:rsidP="00B77FC1">
      <w:pPr>
        <w:pStyle w:val="NO"/>
        <w:rPr>
          <w:lang w:eastAsia="zh-CN"/>
        </w:rPr>
      </w:pPr>
      <w:r w:rsidRPr="00991BD7">
        <w:rPr>
          <w:lang w:eastAsia="zh-CN"/>
        </w:rPr>
        <w:lastRenderedPageBreak/>
        <w:t>NOTE:</w:t>
      </w:r>
      <w:r w:rsidRPr="00991BD7">
        <w:rPr>
          <w:lang w:eastAsia="zh-CN"/>
        </w:rPr>
        <w:tab/>
        <w:t xml:space="preserve">In the case when the active transceiver units are physically integrated with the array elements of the antenna array, the </w:t>
      </w:r>
      <w:r w:rsidRPr="00991BD7">
        <w:rPr>
          <w:i/>
          <w:iCs/>
          <w:lang w:eastAsia="zh-CN"/>
        </w:rPr>
        <w:t>radio distribution network</w:t>
      </w:r>
      <w:r w:rsidRPr="00991BD7">
        <w:rPr>
          <w:lang w:eastAsia="zh-CN"/>
        </w:rPr>
        <w:t xml:space="preserve"> is a one-to-one mapping.</w:t>
      </w:r>
    </w:p>
    <w:p w:rsidR="00D753F3" w:rsidRPr="00991BD7" w:rsidRDefault="00D753F3" w:rsidP="00D753F3">
      <w:pPr>
        <w:rPr>
          <w:rFonts w:cs="Arial"/>
          <w:szCs w:val="18"/>
        </w:rPr>
      </w:pPr>
      <w:r w:rsidRPr="00991BD7">
        <w:rPr>
          <w:rFonts w:cs="Arial"/>
          <w:b/>
          <w:szCs w:val="18"/>
        </w:rPr>
        <w:t>Reference RoAoA</w:t>
      </w:r>
      <w:r w:rsidRPr="00991BD7">
        <w:rPr>
          <w:rFonts w:cs="Arial"/>
          <w:szCs w:val="18"/>
        </w:rPr>
        <w:t>:</w:t>
      </w:r>
      <w:r w:rsidRPr="00991BD7">
        <w:rPr>
          <w:rFonts w:cs="Arial"/>
          <w:szCs w:val="18"/>
        </w:rPr>
        <w:tab/>
        <w:t xml:space="preserve">The </w:t>
      </w:r>
      <w:r w:rsidRPr="00991BD7">
        <w:rPr>
          <w:rFonts w:cs="Arial"/>
          <w:i/>
          <w:szCs w:val="18"/>
        </w:rPr>
        <w:t>sensitivity RoAoA</w:t>
      </w:r>
      <w:r w:rsidRPr="00991BD7">
        <w:rPr>
          <w:rFonts w:cs="Arial"/>
          <w:szCs w:val="18"/>
        </w:rPr>
        <w:t xml:space="preserve"> associated with the </w:t>
      </w:r>
      <w:r w:rsidRPr="00991BD7">
        <w:rPr>
          <w:rFonts w:cs="Arial"/>
          <w:i/>
          <w:szCs w:val="18"/>
        </w:rPr>
        <w:t>receiver target reference direction</w:t>
      </w:r>
      <w:r w:rsidRPr="00991BD7">
        <w:rPr>
          <w:rFonts w:cs="Arial"/>
          <w:szCs w:val="18"/>
        </w:rPr>
        <w:t xml:space="preserve"> for each OSDD.</w:t>
      </w:r>
    </w:p>
    <w:p w:rsidR="00B77FC1" w:rsidRPr="00991BD7" w:rsidRDefault="00B77FC1" w:rsidP="00B77FC1">
      <w:r w:rsidRPr="00991BD7">
        <w:rPr>
          <w:b/>
        </w:rPr>
        <w:t>receiver target:</w:t>
      </w:r>
      <w:r w:rsidRPr="00991BD7">
        <w:t xml:space="preserve"> AoA in which reception is performed</w:t>
      </w:r>
      <w:r w:rsidRPr="00991BD7">
        <w:rPr>
          <w:i/>
        </w:rPr>
        <w:t xml:space="preserve"> </w:t>
      </w:r>
      <w:r w:rsidRPr="00991BD7">
        <w:t>by AAS BS</w:t>
      </w:r>
    </w:p>
    <w:p w:rsidR="00B77FC1" w:rsidRPr="00991BD7" w:rsidRDefault="00B77FC1" w:rsidP="00B77FC1">
      <w:r w:rsidRPr="00991BD7">
        <w:rPr>
          <w:b/>
          <w:bCs/>
          <w:lang w:eastAsia="zh-CN"/>
        </w:rPr>
        <w:t>receiver target redirection range:</w:t>
      </w:r>
      <w:r w:rsidRPr="00991BD7">
        <w:t xml:space="preserve"> union of all the</w:t>
      </w:r>
      <w:r w:rsidRPr="00991BD7">
        <w:rPr>
          <w:i/>
        </w:rPr>
        <w:t xml:space="preserve"> sensitivity RoAoA</w:t>
      </w:r>
      <w:r w:rsidRPr="00991BD7">
        <w:t xml:space="preserve"> achievable through redirecting the </w:t>
      </w:r>
      <w:r w:rsidRPr="00991BD7">
        <w:rPr>
          <w:i/>
        </w:rPr>
        <w:t>receiver target</w:t>
      </w:r>
      <w:r w:rsidRPr="00991BD7">
        <w:t xml:space="preserve"> related to particular OSDD</w:t>
      </w:r>
    </w:p>
    <w:p w:rsidR="00B77FC1" w:rsidRPr="00991BD7" w:rsidRDefault="00B77FC1" w:rsidP="00B77FC1">
      <w:pPr>
        <w:rPr>
          <w:bCs/>
          <w:lang w:eastAsia="zh-CN"/>
        </w:rPr>
      </w:pPr>
      <w:r w:rsidRPr="00991BD7">
        <w:rPr>
          <w:b/>
          <w:bCs/>
          <w:lang w:eastAsia="zh-CN"/>
        </w:rPr>
        <w:t>receiver target reference direction:</w:t>
      </w:r>
      <w:r w:rsidRPr="00991BD7">
        <w:rPr>
          <w:bCs/>
          <w:lang w:eastAsia="zh-CN"/>
        </w:rPr>
        <w:t xml:space="preserve"> direction inside the </w:t>
      </w:r>
      <w:r w:rsidRPr="00991BD7">
        <w:rPr>
          <w:bCs/>
          <w:i/>
          <w:lang w:eastAsia="zh-CN"/>
        </w:rPr>
        <w:t>OTA sensitivity directions declaration</w:t>
      </w:r>
      <w:r w:rsidRPr="00991BD7" w:rsidDel="00EA63E7">
        <w:rPr>
          <w:bCs/>
          <w:i/>
          <w:lang w:eastAsia="zh-CN"/>
        </w:rPr>
        <w:t xml:space="preserve"> </w:t>
      </w:r>
      <w:r w:rsidRPr="00991BD7">
        <w:rPr>
          <w:bCs/>
          <w:lang w:eastAsia="zh-CN"/>
        </w:rPr>
        <w:t xml:space="preserve">declared by the manufacturer for conformance testing. For an OSDD without </w:t>
      </w:r>
      <w:r w:rsidRPr="00991BD7">
        <w:rPr>
          <w:bCs/>
          <w:i/>
          <w:lang w:eastAsia="zh-CN"/>
        </w:rPr>
        <w:t>receiver target redirection range</w:t>
      </w:r>
      <w:r w:rsidRPr="00991BD7">
        <w:rPr>
          <w:bCs/>
          <w:lang w:eastAsia="zh-CN"/>
        </w:rPr>
        <w:t xml:space="preserve">, this is a direction inside the </w:t>
      </w:r>
      <w:r w:rsidRPr="00991BD7">
        <w:rPr>
          <w:bCs/>
          <w:i/>
          <w:lang w:eastAsia="zh-CN"/>
        </w:rPr>
        <w:t>sensitivity RoAoA</w:t>
      </w:r>
    </w:p>
    <w:p w:rsidR="00B77FC1" w:rsidRPr="00991BD7" w:rsidRDefault="00B77FC1" w:rsidP="00B77FC1">
      <w:pPr>
        <w:rPr>
          <w:lang w:eastAsia="zh-CN"/>
        </w:rPr>
      </w:pPr>
      <w:r w:rsidRPr="00991BD7">
        <w:rPr>
          <w:b/>
          <w:bCs/>
          <w:lang w:eastAsia="zh-CN"/>
        </w:rPr>
        <w:t>sensitivity RoAoA:</w:t>
      </w:r>
      <w:r w:rsidRPr="00991BD7">
        <w:rPr>
          <w:bCs/>
          <w:lang w:eastAsia="zh-CN"/>
        </w:rPr>
        <w:t xml:space="preserve"> RoAoA within the </w:t>
      </w:r>
      <w:r w:rsidRPr="00991BD7">
        <w:rPr>
          <w:bCs/>
          <w:i/>
          <w:lang w:eastAsia="zh-CN"/>
        </w:rPr>
        <w:t>OTA sensitivity directions declaration</w:t>
      </w:r>
      <w:r w:rsidRPr="00991BD7">
        <w:rPr>
          <w:bCs/>
          <w:lang w:eastAsia="zh-CN"/>
        </w:rPr>
        <w:t xml:space="preserve">, within which the declared EIS(s) of an OSDD is intended to be achieved at any </w:t>
      </w:r>
      <w:r w:rsidRPr="00991BD7">
        <w:t>instance of time</w:t>
      </w:r>
      <w:r w:rsidRPr="00991BD7">
        <w:rPr>
          <w:bCs/>
          <w:lang w:eastAsia="zh-CN"/>
        </w:rPr>
        <w:t xml:space="preserve"> for a specific AAS BS direction setting</w:t>
      </w:r>
    </w:p>
    <w:p w:rsidR="007F318E" w:rsidRPr="00991BD7" w:rsidRDefault="0039336D" w:rsidP="000F3C78">
      <w:pPr>
        <w:rPr>
          <w:lang w:eastAsia="zh-CN"/>
        </w:rPr>
      </w:pPr>
      <w:r w:rsidRPr="00991BD7">
        <w:rPr>
          <w:b/>
          <w:lang w:eastAsia="zh-CN"/>
        </w:rPr>
        <w:t>s</w:t>
      </w:r>
      <w:r w:rsidR="007F318E" w:rsidRPr="00991BD7">
        <w:rPr>
          <w:b/>
          <w:lang w:eastAsia="zh-CN"/>
        </w:rPr>
        <w:t>ingle direction requirement:</w:t>
      </w:r>
      <w:r w:rsidR="007F318E" w:rsidRPr="00991BD7">
        <w:rPr>
          <w:lang w:eastAsia="zh-CN"/>
        </w:rPr>
        <w:t xml:space="preserve"> AAS</w:t>
      </w:r>
      <w:r w:rsidR="007F318E" w:rsidRPr="00991BD7">
        <w:rPr>
          <w:b/>
          <w:lang w:eastAsia="zh-CN"/>
        </w:rPr>
        <w:t xml:space="preserve"> </w:t>
      </w:r>
      <w:r w:rsidR="007F318E" w:rsidRPr="00991BD7">
        <w:rPr>
          <w:lang w:eastAsia="zh-CN"/>
        </w:rPr>
        <w:t xml:space="preserve">BS requirement which is applied in a specific direction within the </w:t>
      </w:r>
      <w:r w:rsidR="007F318E" w:rsidRPr="00991BD7">
        <w:rPr>
          <w:i/>
          <w:lang w:eastAsia="zh-CN"/>
        </w:rPr>
        <w:t>OTA coverage range</w:t>
      </w:r>
      <w:r w:rsidR="007F318E" w:rsidRPr="00991BD7">
        <w:rPr>
          <w:lang w:eastAsia="zh-CN"/>
        </w:rPr>
        <w:t xml:space="preserve"> for the Tx and </w:t>
      </w:r>
      <w:r w:rsidR="00D753F3" w:rsidRPr="00991BD7">
        <w:rPr>
          <w:lang w:eastAsia="zh-CN"/>
        </w:rPr>
        <w:t xml:space="preserve">when the AoA of the incident wave of a received signal is within the OTA REFSENS RoAoA or the </w:t>
      </w:r>
      <w:r w:rsidR="00D753F3" w:rsidRPr="00991BD7">
        <w:rPr>
          <w:i/>
          <w:lang w:eastAsia="zh-CN"/>
        </w:rPr>
        <w:t>minSENS RoAoA</w:t>
      </w:r>
      <w:r w:rsidR="00D753F3" w:rsidRPr="00991BD7">
        <w:rPr>
          <w:lang w:eastAsia="zh-CN"/>
        </w:rPr>
        <w:t xml:space="preserve"> as appropriate</w:t>
      </w:r>
      <w:r w:rsidR="007013EA" w:rsidRPr="00991BD7">
        <w:rPr>
          <w:lang w:eastAsia="zh-CN"/>
        </w:rPr>
        <w:t xml:space="preserve"> </w:t>
      </w:r>
      <w:r w:rsidR="007F318E" w:rsidRPr="00991BD7">
        <w:rPr>
          <w:lang w:eastAsia="zh-CN"/>
        </w:rPr>
        <w:t>for the receiver.</w:t>
      </w:r>
    </w:p>
    <w:p w:rsidR="0040446F" w:rsidRPr="00991BD7" w:rsidRDefault="0040446F" w:rsidP="000F3C78">
      <w:pPr>
        <w:rPr>
          <w:lang w:eastAsia="ja-JP"/>
        </w:rPr>
      </w:pPr>
      <w:r w:rsidRPr="00991BD7">
        <w:rPr>
          <w:b/>
          <w:lang w:eastAsia="ja-JP"/>
        </w:rPr>
        <w:t>TAB connector:</w:t>
      </w:r>
      <w:r w:rsidRPr="00991BD7">
        <w:rPr>
          <w:lang w:eastAsia="ja-JP"/>
        </w:rPr>
        <w:t xml:space="preserve"> </w:t>
      </w:r>
      <w:r w:rsidRPr="00991BD7">
        <w:rPr>
          <w:i/>
          <w:lang w:eastAsia="ja-JP"/>
        </w:rPr>
        <w:t>transceiver array boundary</w:t>
      </w:r>
      <w:r w:rsidRPr="00991BD7">
        <w:rPr>
          <w:lang w:eastAsia="ja-JP"/>
        </w:rPr>
        <w:t xml:space="preserve"> connector</w:t>
      </w:r>
    </w:p>
    <w:p w:rsidR="00B37206" w:rsidRPr="00991BD7" w:rsidRDefault="00B37206" w:rsidP="00B37206">
      <w:pPr>
        <w:rPr>
          <w:rFonts w:cs="v5.0.0"/>
          <w:bCs/>
        </w:rPr>
      </w:pPr>
      <w:bookmarkStart w:id="19" w:name="_Hlk498084637"/>
      <w:r w:rsidRPr="00991BD7">
        <w:rPr>
          <w:rFonts w:cs="v5.0.0"/>
          <w:b/>
          <w:bCs/>
        </w:rPr>
        <w:t>total radiated power:</w:t>
      </w:r>
      <w:r w:rsidRPr="00991BD7">
        <w:rPr>
          <w:rFonts w:cs="v5.0.0"/>
          <w:bCs/>
        </w:rPr>
        <w:t xml:space="preserve"> is the total power radiated by the antenna.</w:t>
      </w:r>
    </w:p>
    <w:p w:rsidR="00B37206" w:rsidRPr="00991BD7" w:rsidRDefault="00B37206" w:rsidP="00B37206">
      <w:pPr>
        <w:rPr>
          <w:rFonts w:cs="v5.0.0"/>
          <w:bCs/>
        </w:rPr>
      </w:pPr>
      <w:r w:rsidRPr="00991BD7">
        <w:rPr>
          <w:rFonts w:cs="v5.0.0"/>
          <w:bCs/>
        </w:rPr>
        <w:tab/>
        <w:t>NOTE 1:</w:t>
      </w:r>
      <w:r w:rsidRPr="00991BD7">
        <w:rPr>
          <w:rFonts w:cs="v5.0.0"/>
          <w:bCs/>
        </w:rPr>
        <w:tab/>
        <w:t>The total radiated power is the power radiating in all direction for two orthogonal polarizations.</w:t>
      </w:r>
    </w:p>
    <w:p w:rsidR="00B37206" w:rsidRPr="00991BD7" w:rsidRDefault="00B37206" w:rsidP="000F3C78">
      <w:pPr>
        <w:rPr>
          <w:rFonts w:cs="v5.0.0"/>
          <w:bCs/>
        </w:rPr>
      </w:pPr>
      <w:r w:rsidRPr="00991BD7">
        <w:rPr>
          <w:rFonts w:cs="v5.0.0"/>
          <w:bCs/>
        </w:rPr>
        <w:tab/>
        <w:t>NOTE 2:</w:t>
      </w:r>
      <w:r w:rsidRPr="00991BD7">
        <w:rPr>
          <w:rFonts w:cs="v5.0.0"/>
          <w:bCs/>
        </w:rPr>
        <w:tab/>
        <w:t>total radiated power is defined in both the near-field region and the far-field region</w:t>
      </w:r>
      <w:bookmarkEnd w:id="19"/>
      <w:r w:rsidRPr="00991BD7">
        <w:rPr>
          <w:rFonts w:cs="v5.0.0"/>
          <w:bCs/>
        </w:rPr>
        <w:t>.</w:t>
      </w:r>
    </w:p>
    <w:p w:rsidR="005750F0" w:rsidRPr="00991BD7" w:rsidRDefault="005750F0" w:rsidP="000F3C78">
      <w:pPr>
        <w:rPr>
          <w:b/>
        </w:rPr>
      </w:pPr>
      <w:r w:rsidRPr="00991BD7">
        <w:rPr>
          <w:b/>
        </w:rPr>
        <w:t>transceiver array boundary:</w:t>
      </w:r>
      <w:r w:rsidRPr="00991BD7">
        <w:t xml:space="preserve"> </w:t>
      </w:r>
      <w:r w:rsidRPr="00991BD7">
        <w:rPr>
          <w:lang w:eastAsia="zh-CN"/>
        </w:rPr>
        <w:t xml:space="preserve">conducted interface between the </w:t>
      </w:r>
      <w:r w:rsidRPr="00991BD7">
        <w:rPr>
          <w:i/>
          <w:lang w:eastAsia="zh-CN"/>
        </w:rPr>
        <w:t>transceiver unit array</w:t>
      </w:r>
      <w:r w:rsidRPr="00991BD7">
        <w:rPr>
          <w:lang w:eastAsia="zh-CN"/>
        </w:rPr>
        <w:t xml:space="preserve"> and the composite antenna</w:t>
      </w:r>
    </w:p>
    <w:p w:rsidR="0040446F" w:rsidRPr="00991BD7" w:rsidRDefault="0040446F" w:rsidP="000F3C78">
      <w:pPr>
        <w:rPr>
          <w:lang w:eastAsia="zh-CN"/>
        </w:rPr>
      </w:pPr>
      <w:r w:rsidRPr="00991BD7">
        <w:rPr>
          <w:b/>
        </w:rPr>
        <w:t>transceiver unit:</w:t>
      </w:r>
      <w:r w:rsidRPr="00991BD7">
        <w:t xml:space="preserve"> active unit consisting of transmitter and/or receiver which transmits and/or receives radio signals</w:t>
      </w:r>
      <w:r w:rsidRPr="00991BD7">
        <w:rPr>
          <w:rFonts w:hint="eastAsia"/>
          <w:lang w:eastAsia="zh-CN"/>
        </w:rPr>
        <w:t xml:space="preserve">, and </w:t>
      </w:r>
      <w:r w:rsidRPr="00991BD7">
        <w:rPr>
          <w:rFonts w:hint="eastAsia"/>
        </w:rPr>
        <w:t>which may include passive RF filters</w:t>
      </w:r>
    </w:p>
    <w:p w:rsidR="0040446F" w:rsidRPr="00991BD7" w:rsidRDefault="0040446F" w:rsidP="000F3C78">
      <w:pPr>
        <w:rPr>
          <w:lang w:eastAsia="zh-CN"/>
        </w:rPr>
      </w:pPr>
      <w:r w:rsidRPr="00991BD7">
        <w:rPr>
          <w:b/>
          <w:lang w:eastAsia="zh-CN"/>
        </w:rPr>
        <w:t>transceiver unit array:</w:t>
      </w:r>
      <w:r w:rsidRPr="00991BD7">
        <w:rPr>
          <w:lang w:eastAsia="zh-CN"/>
        </w:rPr>
        <w:t xml:space="preserve"> array of transceiver units which generate radio signals in the transmit direction and accept radio signals in the receive direction</w:t>
      </w:r>
    </w:p>
    <w:p w:rsidR="00B77FC1" w:rsidRPr="00991BD7" w:rsidRDefault="00B77FC1" w:rsidP="00B77FC1">
      <w:pPr>
        <w:rPr>
          <w:rFonts w:cs="v5.0.0"/>
          <w:bCs/>
        </w:rPr>
      </w:pPr>
      <w:r w:rsidRPr="00991BD7">
        <w:rPr>
          <w:rFonts w:cs="v5.0.0"/>
          <w:b/>
          <w:bCs/>
        </w:rPr>
        <w:t>transmitter OFF period:</w:t>
      </w:r>
      <w:r w:rsidRPr="00991BD7">
        <w:rPr>
          <w:rFonts w:cs="v5.0.0"/>
          <w:bCs/>
        </w:rPr>
        <w:t xml:space="preserve"> time period during which the transmitter is </w:t>
      </w:r>
      <w:r w:rsidRPr="00991BD7">
        <w:t>scheduled not</w:t>
      </w:r>
      <w:r w:rsidRPr="00991BD7">
        <w:rPr>
          <w:rFonts w:cs="v5.0.0"/>
          <w:bCs/>
        </w:rPr>
        <w:t xml:space="preserve"> to transmit</w:t>
      </w:r>
    </w:p>
    <w:p w:rsidR="00B77FC1" w:rsidRPr="00991BD7" w:rsidRDefault="00B77FC1" w:rsidP="00B77FC1">
      <w:pPr>
        <w:pStyle w:val="NO"/>
        <w:rPr>
          <w:lang w:eastAsia="zh-CN"/>
        </w:rPr>
      </w:pPr>
      <w:r w:rsidRPr="00991BD7">
        <w:t>NOTE:</w:t>
      </w:r>
      <w:r w:rsidRPr="00991BD7">
        <w:tab/>
        <w:t xml:space="preserve">For AAS BS, this definition applies per </w:t>
      </w:r>
      <w:r w:rsidRPr="00991BD7">
        <w:rPr>
          <w:i/>
        </w:rPr>
        <w:t>TAB connector</w:t>
      </w:r>
      <w:r w:rsidRPr="00991BD7">
        <w:t xml:space="preserve"> and </w:t>
      </w:r>
      <w:r w:rsidRPr="00991BD7">
        <w:rPr>
          <w:i/>
          <w:iCs/>
        </w:rPr>
        <w:t>operating band</w:t>
      </w:r>
      <w:r w:rsidRPr="00991BD7">
        <w:t>.</w:t>
      </w:r>
    </w:p>
    <w:p w:rsidR="00B77FC1" w:rsidRPr="00991BD7" w:rsidRDefault="00B77FC1" w:rsidP="00B77FC1">
      <w:pPr>
        <w:rPr>
          <w:rFonts w:cs="v5.0.0"/>
          <w:bCs/>
        </w:rPr>
      </w:pPr>
      <w:r w:rsidRPr="00991BD7">
        <w:rPr>
          <w:rFonts w:cs="v5.0.0"/>
          <w:b/>
          <w:bCs/>
        </w:rPr>
        <w:t xml:space="preserve">transmitter ON period: </w:t>
      </w:r>
      <w:r w:rsidRPr="00991BD7">
        <w:rPr>
          <w:rFonts w:cs="v5.0.0"/>
          <w:bCs/>
        </w:rPr>
        <w:t>time period during which the transmitter is transmitting data and/or reference symbols</w:t>
      </w:r>
    </w:p>
    <w:p w:rsidR="00B77FC1" w:rsidRPr="00991BD7" w:rsidRDefault="00B77FC1" w:rsidP="00B77FC1">
      <w:pPr>
        <w:pStyle w:val="NO"/>
        <w:rPr>
          <w:lang w:eastAsia="zh-CN"/>
        </w:rPr>
      </w:pPr>
      <w:r w:rsidRPr="00991BD7">
        <w:t>NOTE:</w:t>
      </w:r>
      <w:r w:rsidRPr="00991BD7">
        <w:tab/>
        <w:t xml:space="preserve">For AAS BS, this definition applies per </w:t>
      </w:r>
      <w:r w:rsidRPr="00991BD7">
        <w:rPr>
          <w:i/>
        </w:rPr>
        <w:t>TAB connector</w:t>
      </w:r>
      <w:r w:rsidRPr="00991BD7">
        <w:t xml:space="preserve"> and </w:t>
      </w:r>
      <w:r w:rsidRPr="00991BD7">
        <w:rPr>
          <w:i/>
          <w:iCs/>
        </w:rPr>
        <w:t>operating band</w:t>
      </w:r>
      <w:r w:rsidRPr="00991BD7">
        <w:t>.</w:t>
      </w:r>
    </w:p>
    <w:p w:rsidR="00B77FC1" w:rsidRPr="00991BD7" w:rsidRDefault="00B77FC1" w:rsidP="00B77FC1">
      <w:pPr>
        <w:rPr>
          <w:rFonts w:cs="v5.0.0"/>
          <w:bCs/>
        </w:rPr>
      </w:pPr>
      <w:r w:rsidRPr="00991BD7">
        <w:rPr>
          <w:rFonts w:cs="v5.0.0"/>
          <w:b/>
          <w:bCs/>
        </w:rPr>
        <w:t>transmitter transient period:</w:t>
      </w:r>
      <w:r w:rsidRPr="00991BD7">
        <w:rPr>
          <w:rFonts w:cs="v5.0.0"/>
          <w:bCs/>
        </w:rPr>
        <w:t xml:space="preserve"> time period during which the transmitter unit belonging to the </w:t>
      </w:r>
      <w:r w:rsidRPr="00991BD7">
        <w:t>transceiver unit array</w:t>
      </w:r>
      <w:r w:rsidRPr="00991BD7">
        <w:rPr>
          <w:rFonts w:cs="v5.0.0"/>
          <w:bCs/>
        </w:rPr>
        <w:t xml:space="preserve"> is changing from the OFF period to the ON period or vice versa</w:t>
      </w:r>
    </w:p>
    <w:p w:rsidR="00B77FC1" w:rsidRPr="00991BD7" w:rsidRDefault="00B77FC1" w:rsidP="00B77FC1">
      <w:pPr>
        <w:pStyle w:val="NO"/>
        <w:rPr>
          <w:lang w:eastAsia="zh-CN"/>
        </w:rPr>
      </w:pPr>
      <w:r w:rsidRPr="00991BD7">
        <w:t>NOTE:</w:t>
      </w:r>
      <w:r w:rsidRPr="00991BD7">
        <w:tab/>
        <w:t xml:space="preserve">For AAS BS, this definition applies per </w:t>
      </w:r>
      <w:r w:rsidRPr="00991BD7">
        <w:rPr>
          <w:i/>
        </w:rPr>
        <w:t>TAB connector</w:t>
      </w:r>
      <w:r w:rsidRPr="00991BD7">
        <w:t xml:space="preserve"> and </w:t>
      </w:r>
      <w:r w:rsidRPr="00991BD7">
        <w:rPr>
          <w:i/>
          <w:iCs/>
        </w:rPr>
        <w:t>operating band</w:t>
      </w:r>
      <w:r w:rsidRPr="00991BD7">
        <w:t>.</w:t>
      </w:r>
    </w:p>
    <w:p w:rsidR="0040446F" w:rsidRPr="00991BD7" w:rsidRDefault="007F318E" w:rsidP="000F3C78">
      <w:pPr>
        <w:rPr>
          <w:lang w:eastAsia="zh-CN"/>
        </w:rPr>
      </w:pPr>
      <w:r w:rsidRPr="00991BD7">
        <w:rPr>
          <w:b/>
          <w:lang w:eastAsia="zh-CN"/>
        </w:rPr>
        <w:t xml:space="preserve">TRP requirement: </w:t>
      </w:r>
      <w:r w:rsidRPr="00991BD7">
        <w:rPr>
          <w:lang w:eastAsia="zh-CN"/>
        </w:rPr>
        <w:t>AAS</w:t>
      </w:r>
      <w:r w:rsidRPr="00991BD7">
        <w:rPr>
          <w:b/>
          <w:lang w:eastAsia="zh-CN"/>
        </w:rPr>
        <w:t xml:space="preserve"> </w:t>
      </w:r>
      <w:r w:rsidRPr="00991BD7">
        <w:rPr>
          <w:lang w:eastAsia="zh-CN"/>
        </w:rPr>
        <w:t>BS requirements, which requires dual</w:t>
      </w:r>
      <w:r w:rsidRPr="00991BD7">
        <w:rPr>
          <w:lang w:eastAsia="zh-CN"/>
        </w:rPr>
        <w:noBreakHyphen/>
      </w:r>
      <w:r w:rsidR="00B77FC1" w:rsidRPr="00991BD7">
        <w:rPr>
          <w:lang w:eastAsia="zh-CN"/>
        </w:rPr>
        <w:t>polarized</w:t>
      </w:r>
      <w:r w:rsidRPr="00991BD7">
        <w:rPr>
          <w:lang w:eastAsia="zh-CN"/>
        </w:rPr>
        <w:t xml:space="preserve"> measurements of the figure of merit over the whole sphere around the DUT</w:t>
      </w:r>
    </w:p>
    <w:p w:rsidR="00B77FC1" w:rsidRPr="00991BD7" w:rsidRDefault="00B77FC1" w:rsidP="00CC0947">
      <w:pPr>
        <w:overflowPunct w:val="0"/>
        <w:autoSpaceDE w:val="0"/>
        <w:autoSpaceDN w:val="0"/>
        <w:adjustRightInd w:val="0"/>
        <w:textAlignment w:val="baseline"/>
      </w:pPr>
      <w:r w:rsidRPr="00991BD7">
        <w:rPr>
          <w:b/>
        </w:rPr>
        <w:t xml:space="preserve">TRP </w:t>
      </w:r>
      <w:r w:rsidR="0029120A" w:rsidRPr="00991BD7">
        <w:rPr>
          <w:b/>
        </w:rPr>
        <w:t>summation</w:t>
      </w:r>
      <w:r w:rsidRPr="00991BD7">
        <w:rPr>
          <w:b/>
        </w:rPr>
        <w:t xml:space="preserve"> error:</w:t>
      </w:r>
      <w:r w:rsidRPr="00991BD7">
        <w:t xml:space="preserve"> the relative difference between theoretical TRP and numerically estimated TRP</w:t>
      </w:r>
    </w:p>
    <w:p w:rsidR="00E8629F" w:rsidRPr="00991BD7" w:rsidRDefault="00E8629F" w:rsidP="004D5EF0">
      <w:pPr>
        <w:pStyle w:val="Heading2"/>
      </w:pPr>
      <w:bookmarkStart w:id="20" w:name="_Toc21086074"/>
      <w:bookmarkStart w:id="21" w:name="_Toc29768510"/>
      <w:bookmarkStart w:id="22" w:name="_Toc45878124"/>
      <w:r w:rsidRPr="00991BD7">
        <w:t>3.2</w:t>
      </w:r>
      <w:r w:rsidRPr="00991BD7">
        <w:tab/>
        <w:t>Symbols</w:t>
      </w:r>
      <w:bookmarkEnd w:id="20"/>
      <w:bookmarkEnd w:id="21"/>
      <w:bookmarkEnd w:id="22"/>
    </w:p>
    <w:p w:rsidR="00E8629F" w:rsidRPr="00991BD7" w:rsidRDefault="00E8629F">
      <w:pPr>
        <w:keepNext/>
      </w:pPr>
      <w:r w:rsidRPr="00991BD7">
        <w:t>For the purposes of the present document, the following symbols apply:</w:t>
      </w:r>
    </w:p>
    <w:p w:rsidR="00332B58" w:rsidRPr="00991BD7" w:rsidRDefault="00332B58" w:rsidP="00890315">
      <w:pPr>
        <w:ind w:left="1701" w:hanging="1417"/>
        <w:rPr>
          <w:lang w:val="en-US" w:eastAsia="zh-CN"/>
        </w:rPr>
      </w:pPr>
      <w:r w:rsidRPr="00991BD7">
        <w:rPr>
          <w:lang w:val="en-US" w:eastAsia="zh-CN"/>
        </w:rPr>
        <w:t>BeW</w:t>
      </w:r>
      <w:r w:rsidRPr="00991BD7">
        <w:rPr>
          <w:rFonts w:ascii="Calibri" w:hAnsi="Calibri"/>
          <w:vertAlign w:val="subscript"/>
          <w:lang w:val="en-US" w:eastAsia="zh-CN"/>
        </w:rPr>
        <w:t>θ</w:t>
      </w:r>
      <w:r w:rsidR="001710CC" w:rsidRPr="00991BD7">
        <w:rPr>
          <w:lang w:val="en-US" w:eastAsia="zh-CN"/>
        </w:rPr>
        <w:tab/>
      </w:r>
      <w:r w:rsidRPr="00991BD7">
        <w:rPr>
          <w:lang w:val="en-US" w:eastAsia="zh-CN"/>
        </w:rPr>
        <w:t xml:space="preserve">The beamwidth in the </w:t>
      </w:r>
      <w:r w:rsidRPr="00991BD7">
        <w:rPr>
          <w:rFonts w:ascii="Calibri" w:hAnsi="Calibri"/>
          <w:lang w:val="en-US" w:eastAsia="zh-CN"/>
        </w:rPr>
        <w:t>θ</w:t>
      </w:r>
      <w:r w:rsidRPr="00991BD7">
        <w:rPr>
          <w:lang w:val="en-US" w:eastAsia="zh-CN"/>
        </w:rPr>
        <w:t>-axis in degrees.</w:t>
      </w:r>
    </w:p>
    <w:p w:rsidR="00332B58" w:rsidRPr="00991BD7" w:rsidRDefault="00332B58" w:rsidP="00890315">
      <w:pPr>
        <w:ind w:left="1701" w:hanging="1417"/>
        <w:rPr>
          <w:lang w:val="en-US" w:eastAsia="zh-CN"/>
        </w:rPr>
      </w:pPr>
      <w:r w:rsidRPr="00991BD7">
        <w:rPr>
          <w:lang w:val="en-US" w:eastAsia="zh-CN"/>
        </w:rPr>
        <w:t>BeW</w:t>
      </w:r>
      <w:r w:rsidRPr="00991BD7">
        <w:rPr>
          <w:rFonts w:ascii="Calibri" w:hAnsi="Calibri"/>
          <w:vertAlign w:val="subscript"/>
          <w:lang w:val="en-US" w:eastAsia="zh-CN"/>
        </w:rPr>
        <w:t>φ</w:t>
      </w:r>
      <w:r w:rsidRPr="00991BD7">
        <w:rPr>
          <w:lang w:val="en-US" w:eastAsia="zh-CN"/>
        </w:rPr>
        <w:tab/>
        <w:t xml:space="preserve">The beamwidth in the </w:t>
      </w:r>
      <w:r w:rsidRPr="00991BD7">
        <w:rPr>
          <w:rFonts w:ascii="Calibri" w:hAnsi="Calibri"/>
          <w:lang w:val="en-US" w:eastAsia="zh-CN"/>
        </w:rPr>
        <w:t>φ</w:t>
      </w:r>
      <w:r w:rsidRPr="00991BD7">
        <w:rPr>
          <w:lang w:val="en-US" w:eastAsia="zh-CN"/>
        </w:rPr>
        <w:t>-axis in degrees.</w:t>
      </w:r>
    </w:p>
    <w:p w:rsidR="00D43F9C" w:rsidRPr="00991BD7" w:rsidRDefault="00D43F9C" w:rsidP="00D43F9C">
      <w:pPr>
        <w:ind w:left="1701" w:hanging="1417"/>
        <w:rPr>
          <w:lang w:val="en-US" w:eastAsia="zh-CN"/>
        </w:rPr>
      </w:pPr>
      <w:r w:rsidRPr="00991BD7">
        <w:rPr>
          <w:lang w:val="en-US" w:eastAsia="zh-CN"/>
        </w:rPr>
        <w:t>BeW</w:t>
      </w:r>
      <w:r w:rsidRPr="00991BD7">
        <w:rPr>
          <w:rFonts w:ascii="Calibri" w:hAnsi="Calibri"/>
          <w:vertAlign w:val="subscript"/>
          <w:lang w:val="en-US" w:eastAsia="zh-CN"/>
        </w:rPr>
        <w:t>θ,REFSENS</w:t>
      </w:r>
      <w:r w:rsidR="001710CC" w:rsidRPr="00991BD7">
        <w:rPr>
          <w:lang w:val="en-US" w:eastAsia="zh-CN"/>
        </w:rPr>
        <w:tab/>
      </w:r>
      <w:r w:rsidRPr="00991BD7">
        <w:rPr>
          <w:lang w:val="en-US" w:eastAsia="zh-CN"/>
        </w:rPr>
        <w:t xml:space="preserve">The beamwidth equivalent to the OTA REFSENS RoAoA in the </w:t>
      </w:r>
      <w:r w:rsidRPr="00991BD7">
        <w:rPr>
          <w:rFonts w:ascii="Calibri" w:hAnsi="Calibri"/>
          <w:lang w:val="en-US" w:eastAsia="zh-CN"/>
        </w:rPr>
        <w:t>θ</w:t>
      </w:r>
      <w:r w:rsidRPr="00991BD7">
        <w:rPr>
          <w:lang w:val="en-US" w:eastAsia="zh-CN"/>
        </w:rPr>
        <w:t>-axis in degrees.</w:t>
      </w:r>
    </w:p>
    <w:p w:rsidR="00D43F9C" w:rsidRPr="00991BD7" w:rsidRDefault="00D43F9C" w:rsidP="00D43F9C">
      <w:pPr>
        <w:ind w:left="1701" w:hanging="1417"/>
      </w:pPr>
      <w:r w:rsidRPr="00991BD7">
        <w:rPr>
          <w:lang w:val="en-US" w:eastAsia="zh-CN"/>
        </w:rPr>
        <w:t>BeW</w:t>
      </w:r>
      <w:r w:rsidRPr="00991BD7">
        <w:rPr>
          <w:rFonts w:ascii="Calibri" w:hAnsi="Calibri"/>
          <w:vertAlign w:val="subscript"/>
          <w:lang w:val="en-US" w:eastAsia="zh-CN"/>
        </w:rPr>
        <w:t>φ,REFSENS</w:t>
      </w:r>
      <w:r w:rsidRPr="00991BD7">
        <w:rPr>
          <w:lang w:val="en-US" w:eastAsia="zh-CN"/>
        </w:rPr>
        <w:tab/>
        <w:t xml:space="preserve">The beamwidth equivalent to the OTA REFSENS RoAoA in the </w:t>
      </w:r>
      <w:r w:rsidRPr="00991BD7">
        <w:rPr>
          <w:rFonts w:ascii="Calibri" w:hAnsi="Calibri"/>
          <w:lang w:val="en-US" w:eastAsia="zh-CN"/>
        </w:rPr>
        <w:t>φ</w:t>
      </w:r>
      <w:r w:rsidRPr="00991BD7">
        <w:rPr>
          <w:lang w:val="en-US" w:eastAsia="zh-CN"/>
        </w:rPr>
        <w:t>-axis in degrees.</w:t>
      </w:r>
    </w:p>
    <w:p w:rsidR="00184E3D" w:rsidRPr="00991BD7" w:rsidRDefault="00184E3D" w:rsidP="008411E6">
      <w:pPr>
        <w:pStyle w:val="EW"/>
        <w:rPr>
          <w:lang w:val="en-GB" w:eastAsia="zh-CN"/>
        </w:rPr>
      </w:pPr>
      <w:r w:rsidRPr="00991BD7">
        <w:lastRenderedPageBreak/>
        <w:t>D</w:t>
      </w:r>
      <w:r w:rsidRPr="00991BD7">
        <w:rPr>
          <w:vertAlign w:val="subscript"/>
        </w:rPr>
        <w:t>RX_OTA_MARGIN</w:t>
      </w:r>
      <w:r w:rsidRPr="00991BD7">
        <w:rPr>
          <w:vertAlign w:val="subscript"/>
        </w:rPr>
        <w:tab/>
      </w:r>
      <w:r w:rsidRPr="00991BD7">
        <w:t>Directivity implementation margin in UL</w:t>
      </w:r>
    </w:p>
    <w:p w:rsidR="007F318E" w:rsidRPr="00991BD7" w:rsidRDefault="007F318E" w:rsidP="000F3C78">
      <w:pPr>
        <w:pStyle w:val="EW"/>
      </w:pPr>
      <w:r w:rsidRPr="00991BD7">
        <w:t>EVM</w:t>
      </w:r>
      <w:r w:rsidRPr="00991BD7">
        <w:tab/>
        <w:t>Error Vector Magnitude</w:t>
      </w:r>
    </w:p>
    <w:p w:rsidR="008547E7" w:rsidRPr="00991BD7" w:rsidRDefault="008547E7" w:rsidP="000F3C78">
      <w:pPr>
        <w:pStyle w:val="EW"/>
        <w:rPr>
          <w:rFonts w:eastAsia="MS Mincho"/>
          <w:lang w:val="en-GB" w:eastAsia="ja-JP"/>
        </w:rPr>
      </w:pPr>
      <w:r w:rsidRPr="00991BD7">
        <w:rPr>
          <w:rFonts w:eastAsia="MS Mincho"/>
          <w:lang w:eastAsia="ja-JP"/>
        </w:rPr>
        <w:t>N</w:t>
      </w:r>
      <w:r w:rsidRPr="00991BD7">
        <w:rPr>
          <w:rFonts w:eastAsia="MS Mincho"/>
          <w:vertAlign w:val="subscript"/>
          <w:lang w:eastAsia="ja-JP"/>
        </w:rPr>
        <w:t>cells</w:t>
      </w:r>
      <w:r w:rsidRPr="00991BD7">
        <w:rPr>
          <w:rFonts w:eastAsia="MS Mincho"/>
          <w:vertAlign w:val="subscript"/>
          <w:lang w:eastAsia="ja-JP"/>
        </w:rPr>
        <w:tab/>
      </w:r>
      <w:r w:rsidRPr="00991BD7">
        <w:rPr>
          <w:rFonts w:eastAsia="MS Mincho"/>
          <w:lang w:eastAsia="ja-JP"/>
        </w:rPr>
        <w:t>The declared number corresponding to the minimum number of cells that can be transmitted by an AAS BS in a particular operating band.</w:t>
      </w:r>
    </w:p>
    <w:p w:rsidR="009617E5" w:rsidRPr="00991BD7" w:rsidRDefault="009617E5" w:rsidP="000F3C78">
      <w:pPr>
        <w:pStyle w:val="EW"/>
        <w:rPr>
          <w:lang w:eastAsia="zh-CN"/>
        </w:rPr>
      </w:pPr>
      <w:r w:rsidRPr="00991BD7">
        <w:rPr>
          <w:lang w:eastAsia="zh-CN"/>
        </w:rPr>
        <w:t>P</w:t>
      </w:r>
      <w:r w:rsidRPr="00991BD7">
        <w:rPr>
          <w:vertAlign w:val="subscript"/>
          <w:lang w:eastAsia="zh-CN"/>
        </w:rPr>
        <w:t>Rated,c,TRP</w:t>
      </w:r>
      <w:r w:rsidRPr="00991BD7">
        <w:rPr>
          <w:lang w:eastAsia="zh-CN"/>
        </w:rPr>
        <w:tab/>
        <w:t>The rated total radiated power when all the transmitter units are operating at their rated output power for a single carrier</w:t>
      </w:r>
    </w:p>
    <w:p w:rsidR="0040446F" w:rsidRPr="00991BD7" w:rsidRDefault="003F0B2C" w:rsidP="000F3C78">
      <w:pPr>
        <w:pStyle w:val="EW"/>
        <w:rPr>
          <w:lang w:eastAsia="ja-JP"/>
        </w:rPr>
      </w:pPr>
      <w:r w:rsidRPr="00991BD7">
        <w:rPr>
          <w:noProof/>
          <w:position w:val="-10"/>
          <w:lang w:eastAsia="ja-JP"/>
        </w:rPr>
        <w:drawing>
          <wp:inline distT="0" distB="0" distL="0" distR="0">
            <wp:extent cx="140970" cy="16129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970" cy="161290"/>
                    </a:xfrm>
                    <a:prstGeom prst="rect">
                      <a:avLst/>
                    </a:prstGeom>
                    <a:noFill/>
                    <a:ln>
                      <a:noFill/>
                    </a:ln>
                  </pic:spPr>
                </pic:pic>
              </a:graphicData>
            </a:graphic>
          </wp:inline>
        </w:drawing>
      </w:r>
      <w:r w:rsidR="0040446F" w:rsidRPr="00991BD7">
        <w:rPr>
          <w:lang w:eastAsia="ja-JP"/>
        </w:rPr>
        <w:tab/>
        <w:t>The azimuth angle (defined between -180° and 180°)</w:t>
      </w:r>
    </w:p>
    <w:p w:rsidR="0040446F" w:rsidRPr="00991BD7" w:rsidRDefault="003F0B2C" w:rsidP="000F3C78">
      <w:pPr>
        <w:pStyle w:val="EW"/>
        <w:rPr>
          <w:lang w:val="en-GB" w:eastAsia="ja-JP"/>
        </w:rPr>
      </w:pPr>
      <w:r w:rsidRPr="00991BD7">
        <w:rPr>
          <w:noProof/>
          <w:position w:val="-6"/>
          <w:lang w:eastAsia="ja-JP"/>
        </w:rPr>
        <w:drawing>
          <wp:inline distT="0" distB="0" distL="0" distR="0">
            <wp:extent cx="127635" cy="17462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 cy="174625"/>
                    </a:xfrm>
                    <a:prstGeom prst="rect">
                      <a:avLst/>
                    </a:prstGeom>
                    <a:noFill/>
                    <a:ln>
                      <a:noFill/>
                    </a:ln>
                  </pic:spPr>
                </pic:pic>
              </a:graphicData>
            </a:graphic>
          </wp:inline>
        </w:drawing>
      </w:r>
      <w:r w:rsidR="0040446F" w:rsidRPr="00991BD7">
        <w:rPr>
          <w:lang w:eastAsia="ja-JP"/>
        </w:rPr>
        <w:tab/>
        <w:t>Elevation angle</w:t>
      </w:r>
      <w:r w:rsidR="0040446F" w:rsidRPr="00991BD7">
        <w:rPr>
          <w:rFonts w:hint="eastAsia"/>
          <w:lang w:eastAsia="ja-JP"/>
        </w:rPr>
        <w:t xml:space="preserve"> of the signal direction </w:t>
      </w:r>
      <w:r w:rsidR="0040446F" w:rsidRPr="00991BD7">
        <w:rPr>
          <w:lang w:eastAsia="ja-JP"/>
        </w:rPr>
        <w:t xml:space="preserve">(defined between -90° and 90°, 0° represents the direction perpendicular to the </w:t>
      </w:r>
      <w:r w:rsidR="0040446F" w:rsidRPr="00991BD7">
        <w:rPr>
          <w:i/>
          <w:lang w:eastAsia="ja-JP"/>
        </w:rPr>
        <w:t>antenna array</w:t>
      </w:r>
      <w:r w:rsidR="0040446F" w:rsidRPr="00991BD7">
        <w:rPr>
          <w:lang w:eastAsia="ja-JP"/>
        </w:rPr>
        <w:t>)</w:t>
      </w:r>
    </w:p>
    <w:p w:rsidR="00B77FC1" w:rsidRPr="00991BD7" w:rsidRDefault="00B77FC1" w:rsidP="00B77FC1">
      <w:pPr>
        <w:keepLines/>
        <w:overflowPunct w:val="0"/>
        <w:autoSpaceDE w:val="0"/>
        <w:autoSpaceDN w:val="0"/>
        <w:adjustRightInd w:val="0"/>
        <w:spacing w:after="0"/>
        <w:ind w:left="1702" w:hanging="1418"/>
        <w:textAlignment w:val="baseline"/>
        <w:rPr>
          <w:rFonts w:eastAsia="MS Mincho"/>
          <w:lang w:eastAsia="ja-JP"/>
        </w:rPr>
      </w:pPr>
      <w:r w:rsidRPr="00991BD7">
        <w:rPr>
          <w:rFonts w:eastAsia="MS Mincho"/>
          <w:lang w:eastAsia="ja-JP"/>
        </w:rPr>
        <w:t>TRP</w:t>
      </w:r>
      <w:r w:rsidRPr="00991BD7">
        <w:rPr>
          <w:rFonts w:eastAsia="MS Mincho"/>
          <w:vertAlign w:val="subscript"/>
          <w:lang w:eastAsia="ja-JP"/>
        </w:rPr>
        <w:t>Estimate</w:t>
      </w:r>
      <w:r w:rsidRPr="00991BD7">
        <w:rPr>
          <w:rFonts w:eastAsia="MS Mincho"/>
          <w:lang w:eastAsia="ja-JP"/>
        </w:rPr>
        <w:tab/>
        <w:t>Numerically approximated TRP</w:t>
      </w:r>
    </w:p>
    <w:p w:rsidR="00B77FC1" w:rsidRPr="00991BD7" w:rsidRDefault="00B77FC1" w:rsidP="00B77FC1">
      <w:pPr>
        <w:keepLines/>
        <w:overflowPunct w:val="0"/>
        <w:autoSpaceDE w:val="0"/>
        <w:autoSpaceDN w:val="0"/>
        <w:adjustRightInd w:val="0"/>
        <w:spacing w:after="0"/>
        <w:ind w:left="1702" w:hanging="1418"/>
        <w:textAlignment w:val="baseline"/>
        <w:rPr>
          <w:rFonts w:eastAsia="MS Mincho"/>
          <w:lang w:eastAsia="ja-JP"/>
        </w:rPr>
      </w:pPr>
      <w:r w:rsidRPr="00991BD7">
        <w:rPr>
          <w:rFonts w:eastAsia="MS Mincho"/>
          <w:lang w:eastAsia="ja-JP"/>
        </w:rPr>
        <w:t>TRP</w:t>
      </w:r>
      <w:r w:rsidRPr="00991BD7">
        <w:rPr>
          <w:rFonts w:eastAsia="MS Mincho"/>
          <w:vertAlign w:val="subscript"/>
          <w:lang w:eastAsia="ja-JP"/>
        </w:rPr>
        <w:t>Reference</w:t>
      </w:r>
      <w:r w:rsidRPr="00991BD7">
        <w:rPr>
          <w:rFonts w:eastAsia="MS Mincho"/>
          <w:lang w:eastAsia="ja-JP"/>
        </w:rPr>
        <w:tab/>
        <w:t>Theoretical TRP</w:t>
      </w:r>
    </w:p>
    <w:p w:rsidR="00B77FC1" w:rsidRPr="00991BD7" w:rsidRDefault="00B77FC1" w:rsidP="000F3C78">
      <w:pPr>
        <w:pStyle w:val="EW"/>
        <w:rPr>
          <w:lang w:val="en-GB"/>
        </w:rPr>
      </w:pPr>
    </w:p>
    <w:p w:rsidR="00E8629F" w:rsidRPr="00991BD7" w:rsidRDefault="00E8629F" w:rsidP="004D5EF0">
      <w:pPr>
        <w:pStyle w:val="Heading2"/>
      </w:pPr>
      <w:bookmarkStart w:id="23" w:name="_Toc21086075"/>
      <w:bookmarkStart w:id="24" w:name="_Toc29768511"/>
      <w:bookmarkStart w:id="25" w:name="_Toc45878125"/>
      <w:r w:rsidRPr="00991BD7">
        <w:t>3.3</w:t>
      </w:r>
      <w:r w:rsidRPr="00991BD7">
        <w:tab/>
        <w:t>Abbreviations</w:t>
      </w:r>
      <w:bookmarkEnd w:id="23"/>
      <w:bookmarkEnd w:id="24"/>
      <w:bookmarkEnd w:id="25"/>
    </w:p>
    <w:p w:rsidR="00E8629F" w:rsidRPr="00991BD7" w:rsidRDefault="00E8629F">
      <w:pPr>
        <w:keepNext/>
      </w:pPr>
      <w:r w:rsidRPr="00991BD7">
        <w:t>For the purposes of the present document, the abbreviations given in TR 21.905 [</w:t>
      </w:r>
      <w:r w:rsidR="00274E1A" w:rsidRPr="00991BD7">
        <w:t>1</w:t>
      </w:r>
      <w:r w:rsidRPr="00991BD7">
        <w:t xml:space="preserve">] and the following apply. </w:t>
      </w:r>
      <w:r w:rsidR="00274E1A" w:rsidRPr="00991BD7">
        <w:br/>
      </w:r>
      <w:r w:rsidRPr="00991BD7">
        <w:t>An abbreviation defined in the present document takes precedence over the definition of the same abbreviation, if any, in TR 21.905 [</w:t>
      </w:r>
      <w:r w:rsidR="00274E1A" w:rsidRPr="00991BD7">
        <w:t>1</w:t>
      </w:r>
      <w:r w:rsidRPr="00991BD7">
        <w:t>].</w:t>
      </w:r>
    </w:p>
    <w:p w:rsidR="0040446F" w:rsidRPr="00991BD7" w:rsidRDefault="0040446F" w:rsidP="008411E6">
      <w:pPr>
        <w:pStyle w:val="EW"/>
        <w:rPr>
          <w:bCs/>
          <w:lang w:eastAsia="zh-CN"/>
        </w:rPr>
      </w:pPr>
      <w:r w:rsidRPr="00991BD7">
        <w:rPr>
          <w:rFonts w:hint="eastAsia"/>
          <w:lang w:eastAsia="zh-CN"/>
        </w:rPr>
        <w:t>AA</w:t>
      </w:r>
      <w:r w:rsidRPr="00991BD7">
        <w:rPr>
          <w:rFonts w:hint="eastAsia"/>
          <w:lang w:eastAsia="zh-CN"/>
        </w:rPr>
        <w:tab/>
        <w:t>Antenna Array</w:t>
      </w:r>
    </w:p>
    <w:p w:rsidR="0040446F" w:rsidRPr="00991BD7" w:rsidRDefault="0040446F" w:rsidP="008411E6">
      <w:pPr>
        <w:pStyle w:val="EW"/>
        <w:rPr>
          <w:bCs/>
        </w:rPr>
      </w:pPr>
      <w:r w:rsidRPr="00991BD7">
        <w:rPr>
          <w:bCs/>
        </w:rPr>
        <w:t>AAS BS</w:t>
      </w:r>
      <w:r w:rsidRPr="00991BD7">
        <w:rPr>
          <w:rFonts w:hint="eastAsia"/>
          <w:bCs/>
          <w:lang w:eastAsia="zh-CN"/>
        </w:rPr>
        <w:tab/>
      </w:r>
      <w:r w:rsidRPr="00991BD7">
        <w:rPr>
          <w:bCs/>
        </w:rPr>
        <w:t>Active Antenna System Base Station</w:t>
      </w:r>
    </w:p>
    <w:p w:rsidR="00A21622" w:rsidRPr="00991BD7" w:rsidRDefault="00A21622" w:rsidP="004A3E09">
      <w:pPr>
        <w:pStyle w:val="EW"/>
      </w:pPr>
      <w:r w:rsidRPr="00991BD7">
        <w:t>ACIR</w:t>
      </w:r>
      <w:r w:rsidRPr="00991BD7">
        <w:tab/>
        <w:t>Adjacent Channel Interference Ratio</w:t>
      </w:r>
    </w:p>
    <w:p w:rsidR="0040446F" w:rsidRPr="00991BD7" w:rsidRDefault="0040446F" w:rsidP="000F3C78">
      <w:pPr>
        <w:pStyle w:val="EW"/>
      </w:pPr>
      <w:r w:rsidRPr="00991BD7">
        <w:t>ACLR</w:t>
      </w:r>
      <w:r w:rsidRPr="00991BD7">
        <w:tab/>
        <w:t>Adjacent Channel Leakage Ratio</w:t>
      </w:r>
    </w:p>
    <w:p w:rsidR="00A21622" w:rsidRPr="00991BD7" w:rsidRDefault="00A21622" w:rsidP="000F3C78">
      <w:pPr>
        <w:pStyle w:val="EW"/>
      </w:pPr>
      <w:r w:rsidRPr="00991BD7">
        <w:t>ACS</w:t>
      </w:r>
      <w:r w:rsidRPr="00991BD7">
        <w:tab/>
        <w:t>Adjacent Channel Selectivity</w:t>
      </w:r>
    </w:p>
    <w:p w:rsidR="00F0633D" w:rsidRPr="00991BD7" w:rsidRDefault="0040446F" w:rsidP="000F3C78">
      <w:pPr>
        <w:pStyle w:val="EW"/>
        <w:rPr>
          <w:bCs/>
          <w:lang w:val="en-US"/>
        </w:rPr>
      </w:pPr>
      <w:r w:rsidRPr="00991BD7">
        <w:rPr>
          <w:bCs/>
        </w:rPr>
        <w:t>AoA</w:t>
      </w:r>
      <w:r w:rsidRPr="00991BD7">
        <w:rPr>
          <w:bCs/>
        </w:rPr>
        <w:tab/>
        <w:t>Angle of Arrival</w:t>
      </w:r>
    </w:p>
    <w:p w:rsidR="0040446F" w:rsidRPr="00991BD7" w:rsidRDefault="0040446F" w:rsidP="000F3C78">
      <w:pPr>
        <w:pStyle w:val="EW"/>
        <w:rPr>
          <w:lang w:val="en-GB"/>
        </w:rPr>
      </w:pPr>
      <w:r w:rsidRPr="00991BD7">
        <w:rPr>
          <w:bCs/>
        </w:rPr>
        <w:t>BS</w:t>
      </w:r>
      <w:r w:rsidR="001710CC" w:rsidRPr="00991BD7">
        <w:rPr>
          <w:bCs/>
        </w:rPr>
        <w:tab/>
      </w:r>
      <w:r w:rsidR="00BF3FC0" w:rsidRPr="00991BD7">
        <w:rPr>
          <w:lang w:val="en-GB"/>
        </w:rPr>
        <w:t>Base Station</w:t>
      </w:r>
    </w:p>
    <w:p w:rsidR="00C67FA9" w:rsidRPr="00991BD7" w:rsidRDefault="00C67FA9" w:rsidP="000F3C78">
      <w:pPr>
        <w:pStyle w:val="EW"/>
        <w:rPr>
          <w:bCs/>
        </w:rPr>
      </w:pPr>
      <w:r w:rsidRPr="00991BD7">
        <w:t>CACLR</w:t>
      </w:r>
      <w:r w:rsidRPr="00991BD7">
        <w:tab/>
        <w:t>Cumulative ACLR</w:t>
      </w:r>
    </w:p>
    <w:p w:rsidR="0040446F" w:rsidRPr="00991BD7" w:rsidRDefault="0040446F" w:rsidP="000F3C78">
      <w:pPr>
        <w:pStyle w:val="EW"/>
        <w:rPr>
          <w:bCs/>
        </w:rPr>
      </w:pPr>
      <w:r w:rsidRPr="00991BD7">
        <w:rPr>
          <w:bCs/>
        </w:rPr>
        <w:t>CATR</w:t>
      </w:r>
      <w:r w:rsidRPr="00991BD7">
        <w:rPr>
          <w:bCs/>
        </w:rPr>
        <w:tab/>
        <w:t>Compact Antenna Test Range</w:t>
      </w:r>
    </w:p>
    <w:p w:rsidR="0040446F" w:rsidRPr="00991BD7" w:rsidRDefault="0040446F" w:rsidP="000F3C78">
      <w:pPr>
        <w:pStyle w:val="EW"/>
        <w:rPr>
          <w:bCs/>
        </w:rPr>
      </w:pPr>
      <w:r w:rsidRPr="00991BD7">
        <w:rPr>
          <w:bCs/>
        </w:rPr>
        <w:t>DUT</w:t>
      </w:r>
      <w:r w:rsidRPr="00991BD7">
        <w:rPr>
          <w:bCs/>
        </w:rPr>
        <w:tab/>
        <w:t>Device Under Test</w:t>
      </w:r>
    </w:p>
    <w:p w:rsidR="0040446F" w:rsidRPr="00991BD7" w:rsidRDefault="0040446F" w:rsidP="000F3C78">
      <w:pPr>
        <w:pStyle w:val="EW"/>
        <w:rPr>
          <w:bCs/>
        </w:rPr>
      </w:pPr>
      <w:r w:rsidRPr="00991BD7">
        <w:rPr>
          <w:bCs/>
        </w:rPr>
        <w:t>EIRP</w:t>
      </w:r>
      <w:r w:rsidRPr="00991BD7">
        <w:rPr>
          <w:rFonts w:hint="eastAsia"/>
          <w:bCs/>
          <w:lang w:eastAsia="zh-CN"/>
        </w:rPr>
        <w:tab/>
      </w:r>
      <w:r w:rsidRPr="00991BD7">
        <w:rPr>
          <w:bCs/>
        </w:rPr>
        <w:t>Equivalent Isotropic Radiated Power</w:t>
      </w:r>
    </w:p>
    <w:p w:rsidR="0040446F" w:rsidRPr="00991BD7" w:rsidRDefault="0040446F" w:rsidP="000F3C78">
      <w:pPr>
        <w:pStyle w:val="EW"/>
        <w:rPr>
          <w:bCs/>
        </w:rPr>
      </w:pPr>
      <w:r w:rsidRPr="00991BD7">
        <w:rPr>
          <w:bCs/>
        </w:rPr>
        <w:t>EIS</w:t>
      </w:r>
      <w:r w:rsidRPr="00991BD7">
        <w:rPr>
          <w:rFonts w:hint="eastAsia"/>
          <w:bCs/>
          <w:lang w:eastAsia="zh-CN"/>
        </w:rPr>
        <w:tab/>
      </w:r>
      <w:r w:rsidRPr="00991BD7">
        <w:rPr>
          <w:bCs/>
        </w:rPr>
        <w:t>Equivalent Isotropic Sensitivity</w:t>
      </w:r>
    </w:p>
    <w:p w:rsidR="0040446F" w:rsidRPr="00991BD7" w:rsidRDefault="0040446F" w:rsidP="000F3C78">
      <w:pPr>
        <w:pStyle w:val="EW"/>
        <w:rPr>
          <w:bCs/>
        </w:rPr>
      </w:pPr>
      <w:r w:rsidRPr="00991BD7">
        <w:rPr>
          <w:rFonts w:hint="eastAsia"/>
          <w:bCs/>
        </w:rPr>
        <w:t>EMC</w:t>
      </w:r>
      <w:r w:rsidRPr="00991BD7">
        <w:rPr>
          <w:rFonts w:hint="eastAsia"/>
          <w:bCs/>
          <w:lang w:eastAsia="zh-CN"/>
        </w:rPr>
        <w:tab/>
      </w:r>
      <w:r w:rsidRPr="00991BD7">
        <w:rPr>
          <w:bCs/>
        </w:rPr>
        <w:t>Electromagnetic compatibility</w:t>
      </w:r>
    </w:p>
    <w:p w:rsidR="007A0265" w:rsidRPr="00991BD7" w:rsidRDefault="007A0265" w:rsidP="000F3C78">
      <w:pPr>
        <w:pStyle w:val="EW"/>
      </w:pPr>
      <w:r w:rsidRPr="00991BD7">
        <w:t>EMC RE</w:t>
      </w:r>
      <w:r w:rsidRPr="00991BD7">
        <w:tab/>
        <w:t>EMC Radiated Emissions</w:t>
      </w:r>
    </w:p>
    <w:p w:rsidR="004643B0" w:rsidRPr="00991BD7" w:rsidRDefault="004643B0" w:rsidP="000F3C78">
      <w:pPr>
        <w:pStyle w:val="EW"/>
      </w:pPr>
      <w:r w:rsidRPr="00991BD7">
        <w:t>ERP</w:t>
      </w:r>
      <w:r w:rsidRPr="00991BD7">
        <w:tab/>
        <w:t>Effective Radiated Power</w:t>
      </w:r>
    </w:p>
    <w:p w:rsidR="009331B3" w:rsidRPr="00991BD7" w:rsidRDefault="004643B0" w:rsidP="000F3C78">
      <w:pPr>
        <w:pStyle w:val="EW"/>
      </w:pPr>
      <w:r w:rsidRPr="00991BD7">
        <w:t>EUT</w:t>
      </w:r>
      <w:r w:rsidRPr="00991BD7">
        <w:tab/>
        <w:t>Equipment Under Test</w:t>
      </w:r>
    </w:p>
    <w:p w:rsidR="003319D5" w:rsidRPr="00991BD7" w:rsidRDefault="003319D5" w:rsidP="003319D5">
      <w:pPr>
        <w:pStyle w:val="EW"/>
        <w:rPr>
          <w:bCs/>
          <w:lang w:val="en-GB"/>
        </w:rPr>
      </w:pPr>
      <w:r w:rsidRPr="00991BD7">
        <w:rPr>
          <w:bCs/>
        </w:rPr>
        <w:t>FRC</w:t>
      </w:r>
      <w:r w:rsidRPr="00991BD7">
        <w:rPr>
          <w:bCs/>
        </w:rPr>
        <w:tab/>
      </w:r>
      <w:r w:rsidRPr="00991BD7">
        <w:t>Fixed Reference Channel</w:t>
      </w:r>
    </w:p>
    <w:p w:rsidR="00B57359" w:rsidRPr="00991BD7" w:rsidRDefault="00B57359" w:rsidP="000F3C78">
      <w:pPr>
        <w:pStyle w:val="EW"/>
        <w:rPr>
          <w:bCs/>
          <w:lang w:val="en-US"/>
        </w:rPr>
      </w:pPr>
      <w:r w:rsidRPr="00991BD7">
        <w:rPr>
          <w:bCs/>
          <w:lang w:val="en-US"/>
        </w:rPr>
        <w:t>FSF</w:t>
      </w:r>
      <w:r w:rsidRPr="00991BD7">
        <w:rPr>
          <w:bCs/>
          <w:lang w:val="en-US"/>
        </w:rPr>
        <w:tab/>
        <w:t>Fixed Scaling Factor</w:t>
      </w:r>
    </w:p>
    <w:p w:rsidR="0040446F" w:rsidRPr="00991BD7" w:rsidRDefault="0040446F" w:rsidP="000F3C78">
      <w:pPr>
        <w:pStyle w:val="EW"/>
      </w:pPr>
      <w:r w:rsidRPr="00991BD7">
        <w:rPr>
          <w:rFonts w:hint="eastAsia"/>
          <w:lang w:eastAsia="zh-CN"/>
        </w:rPr>
        <w:t>LA</w:t>
      </w:r>
      <w:r w:rsidRPr="00991BD7">
        <w:rPr>
          <w:lang w:eastAsia="zh-CN"/>
        </w:rPr>
        <w:tab/>
      </w:r>
      <w:r w:rsidRPr="00991BD7">
        <w:rPr>
          <w:rFonts w:hint="eastAsia"/>
        </w:rPr>
        <w:t>L</w:t>
      </w:r>
      <w:r w:rsidRPr="00991BD7">
        <w:t xml:space="preserve">ocal </w:t>
      </w:r>
      <w:r w:rsidRPr="00991BD7">
        <w:rPr>
          <w:rFonts w:hint="eastAsia"/>
        </w:rPr>
        <w:t>A</w:t>
      </w:r>
      <w:r w:rsidRPr="00991BD7">
        <w:t>rea</w:t>
      </w:r>
    </w:p>
    <w:p w:rsidR="0040446F" w:rsidRPr="00991BD7" w:rsidRDefault="0040446F" w:rsidP="000F3C78">
      <w:pPr>
        <w:pStyle w:val="EW"/>
        <w:rPr>
          <w:bCs/>
        </w:rPr>
      </w:pPr>
      <w:r w:rsidRPr="00991BD7">
        <w:rPr>
          <w:bCs/>
        </w:rPr>
        <w:t>MCL</w:t>
      </w:r>
      <w:r w:rsidRPr="00991BD7">
        <w:rPr>
          <w:rFonts w:hint="eastAsia"/>
          <w:bCs/>
          <w:lang w:eastAsia="zh-CN"/>
        </w:rPr>
        <w:tab/>
      </w:r>
      <w:r w:rsidRPr="00991BD7">
        <w:rPr>
          <w:bCs/>
        </w:rPr>
        <w:t>Minimum Coupling Loss</w:t>
      </w:r>
    </w:p>
    <w:p w:rsidR="0040446F" w:rsidRPr="00991BD7" w:rsidRDefault="0040446F" w:rsidP="000F3C78">
      <w:pPr>
        <w:pStyle w:val="EW"/>
      </w:pPr>
      <w:r w:rsidRPr="00991BD7">
        <w:rPr>
          <w:rFonts w:hint="eastAsia"/>
          <w:lang w:eastAsia="zh-CN"/>
        </w:rPr>
        <w:t>MR</w:t>
      </w:r>
      <w:r w:rsidRPr="00991BD7">
        <w:rPr>
          <w:lang w:eastAsia="zh-CN"/>
        </w:rPr>
        <w:tab/>
      </w:r>
      <w:r w:rsidRPr="00991BD7">
        <w:rPr>
          <w:rFonts w:hint="eastAsia"/>
        </w:rPr>
        <w:t>M</w:t>
      </w:r>
      <w:r w:rsidRPr="00991BD7">
        <w:t xml:space="preserve">edium </w:t>
      </w:r>
      <w:r w:rsidRPr="00991BD7">
        <w:rPr>
          <w:rFonts w:hint="eastAsia"/>
        </w:rPr>
        <w:t>R</w:t>
      </w:r>
      <w:r w:rsidRPr="00991BD7">
        <w:t>ange</w:t>
      </w:r>
    </w:p>
    <w:p w:rsidR="001D502E" w:rsidRPr="00991BD7" w:rsidRDefault="001D502E" w:rsidP="000F3C78">
      <w:pPr>
        <w:pStyle w:val="EW"/>
        <w:rPr>
          <w:bCs/>
        </w:rPr>
      </w:pPr>
      <w:r w:rsidRPr="00991BD7">
        <w:rPr>
          <w:bCs/>
        </w:rPr>
        <w:t>OBUE</w:t>
      </w:r>
      <w:r w:rsidRPr="00991BD7">
        <w:rPr>
          <w:bCs/>
        </w:rPr>
        <w:tab/>
        <w:t>Operating Band Unwanted Emissions</w:t>
      </w:r>
    </w:p>
    <w:p w:rsidR="0040446F" w:rsidRPr="00991BD7" w:rsidRDefault="0040446F" w:rsidP="000F3C78">
      <w:pPr>
        <w:pStyle w:val="EW"/>
        <w:rPr>
          <w:bCs/>
        </w:rPr>
      </w:pPr>
      <w:r w:rsidRPr="00991BD7">
        <w:rPr>
          <w:bCs/>
        </w:rPr>
        <w:t>OSDD</w:t>
      </w:r>
      <w:r w:rsidRPr="00991BD7">
        <w:rPr>
          <w:bCs/>
        </w:rPr>
        <w:tab/>
        <w:t>OTA Sensitivity Direction Declaration</w:t>
      </w:r>
    </w:p>
    <w:p w:rsidR="0040446F" w:rsidRPr="00991BD7" w:rsidRDefault="0040446F" w:rsidP="000F3C78">
      <w:pPr>
        <w:pStyle w:val="EW"/>
        <w:rPr>
          <w:bCs/>
        </w:rPr>
      </w:pPr>
      <w:r w:rsidRPr="00991BD7">
        <w:rPr>
          <w:rFonts w:hint="eastAsia"/>
          <w:bCs/>
        </w:rPr>
        <w:t>OTA</w:t>
      </w:r>
      <w:r w:rsidRPr="00991BD7">
        <w:rPr>
          <w:rFonts w:hint="eastAsia"/>
          <w:bCs/>
          <w:lang w:eastAsia="zh-CN"/>
        </w:rPr>
        <w:tab/>
      </w:r>
      <w:r w:rsidRPr="00991BD7">
        <w:rPr>
          <w:rFonts w:hint="eastAsia"/>
          <w:bCs/>
        </w:rPr>
        <w:t>Over-the-Air</w:t>
      </w:r>
    </w:p>
    <w:p w:rsidR="0040446F" w:rsidRPr="00991BD7" w:rsidRDefault="0040446F" w:rsidP="000F3C78">
      <w:pPr>
        <w:pStyle w:val="EW"/>
        <w:rPr>
          <w:bCs/>
        </w:rPr>
      </w:pPr>
      <w:r w:rsidRPr="00991BD7">
        <w:rPr>
          <w:rFonts w:hint="eastAsia"/>
          <w:bCs/>
        </w:rPr>
        <w:t>RDN</w:t>
      </w:r>
      <w:r w:rsidRPr="00991BD7">
        <w:rPr>
          <w:rFonts w:hint="eastAsia"/>
          <w:bCs/>
          <w:lang w:eastAsia="zh-CN"/>
        </w:rPr>
        <w:tab/>
      </w:r>
      <w:r w:rsidRPr="00991BD7">
        <w:rPr>
          <w:rFonts w:hint="eastAsia"/>
          <w:bCs/>
        </w:rPr>
        <w:t>Radio Distribution Network</w:t>
      </w:r>
    </w:p>
    <w:p w:rsidR="007A0265" w:rsidRPr="00991BD7" w:rsidRDefault="007A0265" w:rsidP="000F3C78">
      <w:pPr>
        <w:pStyle w:val="EW"/>
        <w:rPr>
          <w:lang w:val="en-GB"/>
        </w:rPr>
      </w:pPr>
      <w:r w:rsidRPr="00991BD7">
        <w:t>RF RSE</w:t>
      </w:r>
      <w:r w:rsidR="005F19C5" w:rsidRPr="00991BD7">
        <w:tab/>
      </w:r>
      <w:r w:rsidRPr="00991BD7">
        <w:t>RF Radiated Spurious Emissions</w:t>
      </w:r>
    </w:p>
    <w:p w:rsidR="00F162FF" w:rsidRPr="00991BD7" w:rsidRDefault="00F162FF" w:rsidP="00F162FF">
      <w:pPr>
        <w:keepLines/>
        <w:spacing w:after="0"/>
        <w:ind w:left="1702" w:hanging="1418"/>
        <w:rPr>
          <w:bCs/>
          <w:lang w:val="en-US"/>
        </w:rPr>
      </w:pPr>
      <w:r w:rsidRPr="00991BD7">
        <w:rPr>
          <w:lang w:val="en-US"/>
        </w:rPr>
        <w:t>RIB</w:t>
      </w:r>
      <w:r w:rsidRPr="00991BD7">
        <w:rPr>
          <w:lang w:val="en-US"/>
        </w:rPr>
        <w:tab/>
        <w:t>Radiated Interface Boundary</w:t>
      </w:r>
    </w:p>
    <w:p w:rsidR="004643B0" w:rsidRPr="00991BD7" w:rsidRDefault="004643B0" w:rsidP="000F3C78">
      <w:pPr>
        <w:pStyle w:val="EW"/>
        <w:rPr>
          <w:bCs/>
        </w:rPr>
      </w:pPr>
      <w:r w:rsidRPr="00991BD7">
        <w:rPr>
          <w:bCs/>
        </w:rPr>
        <w:t>RMC</w:t>
      </w:r>
      <w:r w:rsidR="005F19C5" w:rsidRPr="00991BD7">
        <w:rPr>
          <w:bCs/>
        </w:rPr>
        <w:tab/>
      </w:r>
      <w:r w:rsidRPr="00991BD7">
        <w:rPr>
          <w:bCs/>
        </w:rPr>
        <w:t>Reference measurement channel</w:t>
      </w:r>
    </w:p>
    <w:p w:rsidR="0040446F" w:rsidRPr="00991BD7" w:rsidRDefault="0040446F" w:rsidP="000F3C78">
      <w:pPr>
        <w:pStyle w:val="EW"/>
        <w:rPr>
          <w:bCs/>
        </w:rPr>
      </w:pPr>
      <w:r w:rsidRPr="00991BD7">
        <w:rPr>
          <w:bCs/>
        </w:rPr>
        <w:t>RoAoA</w:t>
      </w:r>
      <w:r w:rsidRPr="00991BD7">
        <w:rPr>
          <w:bCs/>
        </w:rPr>
        <w:tab/>
        <w:t>Range of Angles of Arrival</w:t>
      </w:r>
    </w:p>
    <w:p w:rsidR="0040446F" w:rsidRPr="00991BD7" w:rsidRDefault="0040446F" w:rsidP="000F3C78">
      <w:pPr>
        <w:pStyle w:val="EW"/>
        <w:rPr>
          <w:bCs/>
        </w:rPr>
      </w:pPr>
      <w:r w:rsidRPr="00991BD7">
        <w:rPr>
          <w:rFonts w:hint="eastAsia"/>
          <w:bCs/>
        </w:rPr>
        <w:t>RXU</w:t>
      </w:r>
      <w:r w:rsidRPr="00991BD7">
        <w:rPr>
          <w:rFonts w:hint="eastAsia"/>
          <w:bCs/>
          <w:lang w:eastAsia="zh-CN"/>
        </w:rPr>
        <w:tab/>
      </w:r>
      <w:r w:rsidRPr="00991BD7">
        <w:rPr>
          <w:rFonts w:hint="eastAsia"/>
          <w:bCs/>
        </w:rPr>
        <w:t>Receiver Unit</w:t>
      </w:r>
    </w:p>
    <w:p w:rsidR="001D502E" w:rsidRPr="00991BD7" w:rsidRDefault="001D502E" w:rsidP="000F3C78">
      <w:pPr>
        <w:pStyle w:val="EW"/>
        <w:rPr>
          <w:bCs/>
        </w:rPr>
      </w:pPr>
      <w:r w:rsidRPr="00991BD7">
        <w:rPr>
          <w:bCs/>
        </w:rPr>
        <w:t>SEM</w:t>
      </w:r>
      <w:r w:rsidRPr="00991BD7">
        <w:rPr>
          <w:bCs/>
        </w:rPr>
        <w:tab/>
        <w:t>Spectrum Emission Mask</w:t>
      </w:r>
    </w:p>
    <w:p w:rsidR="0040446F" w:rsidRPr="00991BD7" w:rsidRDefault="0040446F" w:rsidP="000F3C78">
      <w:pPr>
        <w:pStyle w:val="EW"/>
        <w:rPr>
          <w:bCs/>
        </w:rPr>
      </w:pPr>
      <w:r w:rsidRPr="00991BD7">
        <w:rPr>
          <w:bCs/>
        </w:rPr>
        <w:t>SGH</w:t>
      </w:r>
      <w:r w:rsidRPr="00991BD7">
        <w:rPr>
          <w:bCs/>
        </w:rPr>
        <w:tab/>
        <w:t>Standard Gain Horn</w:t>
      </w:r>
    </w:p>
    <w:p w:rsidR="0040446F" w:rsidRPr="00991BD7" w:rsidRDefault="0040446F" w:rsidP="000F3C78">
      <w:pPr>
        <w:pStyle w:val="EW"/>
        <w:rPr>
          <w:bCs/>
        </w:rPr>
      </w:pPr>
      <w:r w:rsidRPr="00991BD7">
        <w:rPr>
          <w:bCs/>
        </w:rPr>
        <w:t>TAB</w:t>
      </w:r>
      <w:r w:rsidRPr="00991BD7">
        <w:rPr>
          <w:bCs/>
        </w:rPr>
        <w:tab/>
        <w:t>Transceiver Array Boundary</w:t>
      </w:r>
    </w:p>
    <w:p w:rsidR="0040446F" w:rsidRPr="00991BD7" w:rsidRDefault="0040446F" w:rsidP="000F3C78">
      <w:pPr>
        <w:pStyle w:val="EW"/>
        <w:rPr>
          <w:bCs/>
        </w:rPr>
      </w:pPr>
      <w:r w:rsidRPr="00991BD7">
        <w:rPr>
          <w:bCs/>
        </w:rPr>
        <w:t>TAE</w:t>
      </w:r>
      <w:r w:rsidRPr="00991BD7">
        <w:rPr>
          <w:bCs/>
        </w:rPr>
        <w:tab/>
        <w:t>Time Alignment Error</w:t>
      </w:r>
    </w:p>
    <w:p w:rsidR="009617E5" w:rsidRPr="00991BD7" w:rsidRDefault="009617E5" w:rsidP="000F3C78">
      <w:pPr>
        <w:pStyle w:val="EW"/>
      </w:pPr>
      <w:r w:rsidRPr="00991BD7">
        <w:t>TRP</w:t>
      </w:r>
      <w:r w:rsidRPr="00991BD7">
        <w:tab/>
        <w:t>Total Radiated Power</w:t>
      </w:r>
    </w:p>
    <w:p w:rsidR="0040446F" w:rsidRPr="00991BD7" w:rsidRDefault="0040446F" w:rsidP="000F3C78">
      <w:pPr>
        <w:pStyle w:val="EW"/>
        <w:rPr>
          <w:bCs/>
        </w:rPr>
      </w:pPr>
      <w:r w:rsidRPr="00991BD7">
        <w:rPr>
          <w:rFonts w:hint="eastAsia"/>
          <w:bCs/>
        </w:rPr>
        <w:t>TR</w:t>
      </w:r>
      <w:r w:rsidRPr="00991BD7">
        <w:rPr>
          <w:bCs/>
        </w:rPr>
        <w:t>X</w:t>
      </w:r>
      <w:r w:rsidRPr="00991BD7">
        <w:rPr>
          <w:rFonts w:hint="eastAsia"/>
          <w:bCs/>
        </w:rPr>
        <w:t>U</w:t>
      </w:r>
      <w:r w:rsidRPr="00991BD7">
        <w:rPr>
          <w:rFonts w:hint="eastAsia"/>
          <w:bCs/>
          <w:lang w:eastAsia="zh-CN"/>
        </w:rPr>
        <w:tab/>
      </w:r>
      <w:r w:rsidRPr="00991BD7">
        <w:rPr>
          <w:rFonts w:hint="eastAsia"/>
          <w:bCs/>
        </w:rPr>
        <w:t>Transceiver Unit</w:t>
      </w:r>
    </w:p>
    <w:p w:rsidR="0040446F" w:rsidRPr="00991BD7" w:rsidRDefault="0040446F" w:rsidP="000F3C78">
      <w:pPr>
        <w:pStyle w:val="EW"/>
        <w:rPr>
          <w:bCs/>
        </w:rPr>
      </w:pPr>
      <w:r w:rsidRPr="00991BD7">
        <w:rPr>
          <w:rFonts w:hint="eastAsia"/>
          <w:bCs/>
        </w:rPr>
        <w:t>TR</w:t>
      </w:r>
      <w:r w:rsidRPr="00991BD7">
        <w:rPr>
          <w:bCs/>
        </w:rPr>
        <w:t>X</w:t>
      </w:r>
      <w:r w:rsidRPr="00991BD7">
        <w:rPr>
          <w:rFonts w:hint="eastAsia"/>
          <w:bCs/>
        </w:rPr>
        <w:t>UA</w:t>
      </w:r>
      <w:r w:rsidRPr="00991BD7">
        <w:rPr>
          <w:rFonts w:hint="eastAsia"/>
          <w:bCs/>
          <w:lang w:eastAsia="zh-CN"/>
        </w:rPr>
        <w:tab/>
      </w:r>
      <w:r w:rsidRPr="00991BD7">
        <w:rPr>
          <w:rFonts w:hint="eastAsia"/>
          <w:bCs/>
        </w:rPr>
        <w:t>Transceiver Unit Array</w:t>
      </w:r>
    </w:p>
    <w:p w:rsidR="0040446F" w:rsidRPr="00991BD7" w:rsidRDefault="0040446F" w:rsidP="000F3C78">
      <w:pPr>
        <w:pStyle w:val="EW"/>
        <w:rPr>
          <w:bCs/>
        </w:rPr>
      </w:pPr>
      <w:r w:rsidRPr="00991BD7">
        <w:rPr>
          <w:rFonts w:hint="eastAsia"/>
          <w:bCs/>
        </w:rPr>
        <w:t>TXU</w:t>
      </w:r>
      <w:r w:rsidRPr="00991BD7">
        <w:rPr>
          <w:rFonts w:hint="eastAsia"/>
          <w:bCs/>
        </w:rPr>
        <w:tab/>
        <w:t>Transmitter Unit</w:t>
      </w:r>
    </w:p>
    <w:p w:rsidR="0040446F" w:rsidRPr="00991BD7" w:rsidRDefault="0040446F" w:rsidP="00890315">
      <w:pPr>
        <w:pStyle w:val="EX"/>
      </w:pPr>
      <w:r w:rsidRPr="00991BD7">
        <w:t>WA</w:t>
      </w:r>
      <w:r w:rsidRPr="00991BD7">
        <w:tab/>
      </w:r>
      <w:r w:rsidRPr="00991BD7">
        <w:rPr>
          <w:rFonts w:hint="eastAsia"/>
        </w:rPr>
        <w:t>W</w:t>
      </w:r>
      <w:r w:rsidRPr="00991BD7">
        <w:t xml:space="preserve">ide </w:t>
      </w:r>
      <w:r w:rsidRPr="00991BD7">
        <w:rPr>
          <w:rFonts w:hint="eastAsia"/>
        </w:rPr>
        <w:t>A</w:t>
      </w:r>
      <w:r w:rsidRPr="00991BD7">
        <w:t>rea</w:t>
      </w:r>
    </w:p>
    <w:p w:rsidR="00241AC8" w:rsidRPr="00991BD7" w:rsidRDefault="00241AC8" w:rsidP="004D5EF0">
      <w:pPr>
        <w:pStyle w:val="Heading1"/>
        <w:rPr>
          <w:lang w:eastAsia="zh-CN"/>
        </w:rPr>
      </w:pPr>
      <w:bookmarkStart w:id="26" w:name="_Toc21086076"/>
      <w:bookmarkStart w:id="27" w:name="_Toc29768512"/>
      <w:bookmarkStart w:id="28" w:name="_Toc45878126"/>
      <w:r w:rsidRPr="00991BD7">
        <w:lastRenderedPageBreak/>
        <w:t>4</w:t>
      </w:r>
      <w:r w:rsidRPr="00991BD7">
        <w:tab/>
      </w:r>
      <w:r w:rsidRPr="00991BD7">
        <w:rPr>
          <w:rFonts w:hint="eastAsia"/>
          <w:lang w:eastAsia="zh-CN"/>
        </w:rPr>
        <w:t>General</w:t>
      </w:r>
      <w:bookmarkEnd w:id="26"/>
      <w:bookmarkEnd w:id="27"/>
      <w:bookmarkEnd w:id="28"/>
    </w:p>
    <w:p w:rsidR="00241AC8" w:rsidRPr="00991BD7" w:rsidRDefault="00241AC8" w:rsidP="004D5EF0">
      <w:pPr>
        <w:pStyle w:val="Heading2"/>
        <w:rPr>
          <w:lang w:eastAsia="zh-CN"/>
        </w:rPr>
      </w:pPr>
      <w:bookmarkStart w:id="29" w:name="_Toc21086077"/>
      <w:bookmarkStart w:id="30" w:name="_Toc29768513"/>
      <w:bookmarkStart w:id="31" w:name="_Toc45878127"/>
      <w:r w:rsidRPr="00991BD7">
        <w:t>4.1</w:t>
      </w:r>
      <w:r w:rsidRPr="00991BD7">
        <w:tab/>
      </w:r>
      <w:r w:rsidR="00676A98" w:rsidRPr="00991BD7">
        <w:rPr>
          <w:rFonts w:hint="eastAsia"/>
          <w:lang w:eastAsia="zh-CN"/>
        </w:rPr>
        <w:t>W</w:t>
      </w:r>
      <w:r w:rsidR="00901937" w:rsidRPr="00991BD7">
        <w:rPr>
          <w:rFonts w:hint="eastAsia"/>
          <w:lang w:eastAsia="zh-CN"/>
        </w:rPr>
        <w:t xml:space="preserve">ork </w:t>
      </w:r>
      <w:r w:rsidR="00676A98" w:rsidRPr="00991BD7">
        <w:rPr>
          <w:rFonts w:hint="eastAsia"/>
          <w:lang w:eastAsia="zh-CN"/>
        </w:rPr>
        <w:t>I</w:t>
      </w:r>
      <w:r w:rsidR="00901937" w:rsidRPr="00991BD7">
        <w:rPr>
          <w:rFonts w:hint="eastAsia"/>
          <w:lang w:eastAsia="zh-CN"/>
        </w:rPr>
        <w:t>tem</w:t>
      </w:r>
      <w:r w:rsidRPr="00991BD7">
        <w:rPr>
          <w:rFonts w:hint="eastAsia"/>
          <w:lang w:eastAsia="zh-CN"/>
        </w:rPr>
        <w:t xml:space="preserve"> </w:t>
      </w:r>
      <w:r w:rsidR="0034665A" w:rsidRPr="00991BD7">
        <w:rPr>
          <w:rFonts w:hint="eastAsia"/>
          <w:lang w:eastAsia="zh-CN"/>
        </w:rPr>
        <w:t>scope</w:t>
      </w:r>
      <w:bookmarkEnd w:id="29"/>
      <w:bookmarkEnd w:id="30"/>
      <w:bookmarkEnd w:id="31"/>
    </w:p>
    <w:p w:rsidR="002D42D9" w:rsidRPr="00991BD7" w:rsidRDefault="005371D6" w:rsidP="008411E6">
      <w:r w:rsidRPr="00991BD7">
        <w:t>Rel-15 AAS</w:t>
      </w:r>
      <w:r w:rsidRPr="00991BD7">
        <w:rPr>
          <w:rFonts w:hint="eastAsia"/>
        </w:rPr>
        <w:t xml:space="preserve"> </w:t>
      </w:r>
      <w:r w:rsidRPr="00991BD7">
        <w:t xml:space="preserve">BS </w:t>
      </w:r>
      <w:r w:rsidR="00641161" w:rsidRPr="00991BD7">
        <w:rPr>
          <w:rFonts w:hint="eastAsia"/>
        </w:rPr>
        <w:t>Work Item</w:t>
      </w:r>
      <w:r w:rsidR="00F21BC2" w:rsidRPr="00991BD7">
        <w:rPr>
          <w:rFonts w:hint="eastAsia"/>
        </w:rPr>
        <w:t xml:space="preserve"> (WI)</w:t>
      </w:r>
      <w:r w:rsidR="00641161" w:rsidRPr="00991BD7">
        <w:rPr>
          <w:rFonts w:hint="eastAsia"/>
        </w:rPr>
        <w:t xml:space="preserve"> is to specify </w:t>
      </w:r>
      <w:r w:rsidR="00781916" w:rsidRPr="00991BD7">
        <w:t xml:space="preserve">radiated </w:t>
      </w:r>
      <w:r w:rsidR="00641161" w:rsidRPr="00991BD7">
        <w:rPr>
          <w:rFonts w:hint="eastAsia"/>
        </w:rPr>
        <w:t>Radio Frequency (RF)</w:t>
      </w:r>
      <w:r w:rsidRPr="00991BD7">
        <w:t>,</w:t>
      </w:r>
      <w:r w:rsidR="00641161" w:rsidRPr="00991BD7">
        <w:rPr>
          <w:rFonts w:hint="eastAsia"/>
        </w:rPr>
        <w:t xml:space="preserve"> </w:t>
      </w:r>
      <w:r w:rsidRPr="00991BD7">
        <w:t xml:space="preserve">BS demodulation and EMC </w:t>
      </w:r>
      <w:r w:rsidR="00641161" w:rsidRPr="00991BD7">
        <w:rPr>
          <w:rFonts w:hint="eastAsia"/>
        </w:rPr>
        <w:t>requirements for Active Antenna System (AAS) Base Station (BS) covering</w:t>
      </w:r>
      <w:r w:rsidR="00641161" w:rsidRPr="00991BD7">
        <w:t xml:space="preserve"> single </w:t>
      </w:r>
      <w:r w:rsidR="00641161" w:rsidRPr="00991BD7">
        <w:rPr>
          <w:rFonts w:hint="eastAsia"/>
        </w:rPr>
        <w:t>Radio Access Technology (</w:t>
      </w:r>
      <w:r w:rsidR="00641161" w:rsidRPr="00991BD7">
        <w:t>RAT</w:t>
      </w:r>
      <w:r w:rsidR="00641161" w:rsidRPr="00991BD7">
        <w:rPr>
          <w:rFonts w:hint="eastAsia"/>
        </w:rPr>
        <w:t xml:space="preserve">) capable BS supporting UTRA or E-UTRA, </w:t>
      </w:r>
      <w:r w:rsidR="00641161" w:rsidRPr="00991BD7">
        <w:t xml:space="preserve">and </w:t>
      </w:r>
      <w:r w:rsidR="00641161" w:rsidRPr="00991BD7">
        <w:rPr>
          <w:rFonts w:hint="eastAsia"/>
        </w:rPr>
        <w:t xml:space="preserve">multi-RAT capable BS operating in Band Category </w:t>
      </w:r>
      <w:r w:rsidR="000F4BDE" w:rsidRPr="00991BD7">
        <w:rPr>
          <w:rFonts w:hint="eastAsia"/>
        </w:rPr>
        <w:t xml:space="preserve">(BC) </w:t>
      </w:r>
      <w:r w:rsidR="00641161" w:rsidRPr="00991BD7">
        <w:rPr>
          <w:rFonts w:hint="eastAsia"/>
        </w:rPr>
        <w:t>1 and BC3</w:t>
      </w:r>
      <w:r w:rsidR="0065422E" w:rsidRPr="00991BD7">
        <w:rPr>
          <w:rFonts w:hint="eastAsia"/>
        </w:rPr>
        <w:t>,</w:t>
      </w:r>
      <w:r w:rsidR="00641161" w:rsidRPr="00991BD7">
        <w:rPr>
          <w:rFonts w:hint="eastAsia"/>
        </w:rPr>
        <w:t xml:space="preserve"> for W</w:t>
      </w:r>
      <w:r w:rsidR="00641161" w:rsidRPr="00991BD7">
        <w:t xml:space="preserve">ide </w:t>
      </w:r>
      <w:r w:rsidR="00641161" w:rsidRPr="00991BD7">
        <w:rPr>
          <w:rFonts w:hint="eastAsia"/>
        </w:rPr>
        <w:t>A</w:t>
      </w:r>
      <w:r w:rsidR="00641161" w:rsidRPr="00991BD7">
        <w:t>rea</w:t>
      </w:r>
      <w:r w:rsidR="00901937" w:rsidRPr="00991BD7">
        <w:rPr>
          <w:rFonts w:hint="eastAsia"/>
          <w:lang w:eastAsia="zh-CN"/>
        </w:rPr>
        <w:t xml:space="preserve"> (WA)</w:t>
      </w:r>
      <w:r w:rsidR="0065422E" w:rsidRPr="00991BD7">
        <w:rPr>
          <w:rFonts w:hint="eastAsia"/>
        </w:rPr>
        <w:t>,</w:t>
      </w:r>
      <w:r w:rsidR="00641161" w:rsidRPr="00991BD7">
        <w:t xml:space="preserve"> </w:t>
      </w:r>
      <w:r w:rsidR="00641161" w:rsidRPr="00991BD7">
        <w:rPr>
          <w:rFonts w:hint="eastAsia"/>
        </w:rPr>
        <w:t>M</w:t>
      </w:r>
      <w:r w:rsidR="00641161" w:rsidRPr="00991BD7">
        <w:t xml:space="preserve">edium </w:t>
      </w:r>
      <w:r w:rsidR="00641161" w:rsidRPr="00991BD7">
        <w:rPr>
          <w:rFonts w:hint="eastAsia"/>
        </w:rPr>
        <w:t>R</w:t>
      </w:r>
      <w:r w:rsidR="00641161" w:rsidRPr="00991BD7">
        <w:t>ange</w:t>
      </w:r>
      <w:r w:rsidR="00901937" w:rsidRPr="00991BD7">
        <w:rPr>
          <w:rFonts w:hint="eastAsia"/>
          <w:lang w:eastAsia="zh-CN"/>
        </w:rPr>
        <w:t xml:space="preserve"> (MR)</w:t>
      </w:r>
      <w:r w:rsidR="00641161" w:rsidRPr="00991BD7">
        <w:rPr>
          <w:rFonts w:hint="eastAsia"/>
        </w:rPr>
        <w:t>,</w:t>
      </w:r>
      <w:r w:rsidR="00641161" w:rsidRPr="00991BD7">
        <w:t xml:space="preserve"> and </w:t>
      </w:r>
      <w:r w:rsidR="00641161" w:rsidRPr="00991BD7">
        <w:rPr>
          <w:rFonts w:hint="eastAsia"/>
        </w:rPr>
        <w:t>L</w:t>
      </w:r>
      <w:r w:rsidR="00641161" w:rsidRPr="00991BD7">
        <w:t xml:space="preserve">ocal </w:t>
      </w:r>
      <w:r w:rsidR="00641161" w:rsidRPr="00991BD7">
        <w:rPr>
          <w:rFonts w:hint="eastAsia"/>
        </w:rPr>
        <w:t>A</w:t>
      </w:r>
      <w:r w:rsidR="00641161" w:rsidRPr="00991BD7">
        <w:t>rea</w:t>
      </w:r>
      <w:r w:rsidR="00901937" w:rsidRPr="00991BD7">
        <w:rPr>
          <w:rFonts w:hint="eastAsia"/>
          <w:lang w:eastAsia="zh-CN"/>
        </w:rPr>
        <w:t xml:space="preserve"> (LA)</w:t>
      </w:r>
      <w:r w:rsidR="00641161" w:rsidRPr="00991BD7">
        <w:t xml:space="preserve"> </w:t>
      </w:r>
      <w:r w:rsidR="00641161" w:rsidRPr="00991BD7">
        <w:rPr>
          <w:rFonts w:hint="eastAsia"/>
        </w:rPr>
        <w:t>coverage</w:t>
      </w:r>
      <w:r w:rsidR="00641161" w:rsidRPr="00991BD7">
        <w:t xml:space="preserve"> to ensure necessary coexistence</w:t>
      </w:r>
      <w:r w:rsidR="00641161" w:rsidRPr="00991BD7">
        <w:rPr>
          <w:rFonts w:hint="eastAsia"/>
        </w:rPr>
        <w:t>.</w:t>
      </w:r>
      <w:r w:rsidR="000F4BDE" w:rsidRPr="00991BD7">
        <w:rPr>
          <w:rFonts w:hint="eastAsia"/>
        </w:rPr>
        <w:t xml:space="preserve"> </w:t>
      </w:r>
      <w:r w:rsidR="002D42D9" w:rsidRPr="00991BD7">
        <w:t xml:space="preserve">Wide Area BS </w:t>
      </w:r>
      <w:r w:rsidR="0071536E" w:rsidRPr="00991BD7">
        <w:t xml:space="preserve">class </w:t>
      </w:r>
      <w:r w:rsidR="002D42D9" w:rsidRPr="00991BD7">
        <w:t>will be prioritized</w:t>
      </w:r>
      <w:r w:rsidR="002D42D9" w:rsidRPr="00991BD7">
        <w:rPr>
          <w:rFonts w:hint="eastAsia"/>
        </w:rPr>
        <w:t>.</w:t>
      </w:r>
    </w:p>
    <w:p w:rsidR="0034665A" w:rsidRPr="00991BD7" w:rsidRDefault="008141A7" w:rsidP="004D5EF0">
      <w:pPr>
        <w:pStyle w:val="Heading2"/>
        <w:rPr>
          <w:lang w:eastAsia="zh-CN"/>
        </w:rPr>
      </w:pPr>
      <w:bookmarkStart w:id="32" w:name="_Toc21086078"/>
      <w:bookmarkStart w:id="33" w:name="_Toc29768514"/>
      <w:bookmarkStart w:id="34" w:name="_Toc45878128"/>
      <w:r w:rsidRPr="00991BD7">
        <w:rPr>
          <w:rFonts w:hint="eastAsia"/>
          <w:lang w:eastAsia="zh-CN"/>
        </w:rPr>
        <w:t>4.2</w:t>
      </w:r>
      <w:r w:rsidRPr="00991BD7">
        <w:rPr>
          <w:rFonts w:hint="eastAsia"/>
          <w:lang w:eastAsia="zh-CN"/>
        </w:rPr>
        <w:tab/>
      </w:r>
      <w:r w:rsidR="0034665A" w:rsidRPr="00991BD7">
        <w:rPr>
          <w:rFonts w:hint="eastAsia"/>
          <w:lang w:eastAsia="zh-CN"/>
        </w:rPr>
        <w:t>W</w:t>
      </w:r>
      <w:r w:rsidR="00901937" w:rsidRPr="00991BD7">
        <w:rPr>
          <w:rFonts w:hint="eastAsia"/>
          <w:lang w:eastAsia="zh-CN"/>
        </w:rPr>
        <w:t xml:space="preserve">ork </w:t>
      </w:r>
      <w:r w:rsidR="0034665A" w:rsidRPr="00991BD7">
        <w:rPr>
          <w:rFonts w:hint="eastAsia"/>
          <w:lang w:eastAsia="zh-CN"/>
        </w:rPr>
        <w:t>I</w:t>
      </w:r>
      <w:r w:rsidR="00901937" w:rsidRPr="00991BD7">
        <w:rPr>
          <w:rFonts w:hint="eastAsia"/>
          <w:lang w:eastAsia="zh-CN"/>
        </w:rPr>
        <w:t>tem</w:t>
      </w:r>
      <w:r w:rsidR="0034665A" w:rsidRPr="00991BD7">
        <w:rPr>
          <w:rFonts w:hint="eastAsia"/>
          <w:lang w:eastAsia="zh-CN"/>
        </w:rPr>
        <w:t xml:space="preserve"> objectives</w:t>
      </w:r>
      <w:bookmarkEnd w:id="32"/>
      <w:bookmarkEnd w:id="33"/>
      <w:bookmarkEnd w:id="34"/>
    </w:p>
    <w:p w:rsidR="00C01F24" w:rsidRPr="00991BD7" w:rsidRDefault="00C01F24" w:rsidP="00C01F24">
      <w:r w:rsidRPr="00991BD7">
        <w:t xml:space="preserve">The </w:t>
      </w:r>
      <w:r w:rsidR="00F5079B" w:rsidRPr="00991BD7">
        <w:t xml:space="preserve">radiated </w:t>
      </w:r>
      <w:r w:rsidRPr="00991BD7">
        <w:t xml:space="preserve">AAS BS specification </w:t>
      </w:r>
      <w:r w:rsidR="00C271B5" w:rsidRPr="00991BD7">
        <w:t>is</w:t>
      </w:r>
      <w:r w:rsidRPr="00991BD7">
        <w:t xml:space="preserve"> based on </w:t>
      </w:r>
      <w:r w:rsidR="00F5079B" w:rsidRPr="00991BD7">
        <w:t xml:space="preserve">translating </w:t>
      </w:r>
      <w:r w:rsidRPr="00991BD7">
        <w:t xml:space="preserve">the </w:t>
      </w:r>
      <w:r w:rsidR="00C8315A" w:rsidRPr="00991BD7">
        <w:t>Rel-</w:t>
      </w:r>
      <w:r w:rsidRPr="00991BD7">
        <w:t xml:space="preserve">13 AAS BS conducted requirements </w:t>
      </w:r>
      <w:r w:rsidR="00C8315A" w:rsidRPr="00991BD7">
        <w:t xml:space="preserve">from TS 37.105 </w:t>
      </w:r>
      <w:r w:rsidR="00781916" w:rsidRPr="00991BD7">
        <w:t xml:space="preserve">[3] </w:t>
      </w:r>
      <w:r w:rsidRPr="00991BD7">
        <w:t xml:space="preserve">to over the air requirements which provide the same level of performance and protection as the </w:t>
      </w:r>
      <w:r w:rsidR="00C8315A" w:rsidRPr="00991BD7">
        <w:t>Rel-</w:t>
      </w:r>
      <w:r w:rsidR="00781916" w:rsidRPr="00991BD7">
        <w:t>13</w:t>
      </w:r>
      <w:r w:rsidRPr="00991BD7">
        <w:t xml:space="preserve"> AAS BS requirements do.</w:t>
      </w:r>
    </w:p>
    <w:p w:rsidR="00C01F24" w:rsidRPr="00991BD7" w:rsidRDefault="00C01F24" w:rsidP="00C01F24">
      <w:r w:rsidRPr="00991BD7">
        <w:t>It is composed of the following work tasks:</w:t>
      </w:r>
    </w:p>
    <w:p w:rsidR="00C01F24" w:rsidRPr="00991BD7" w:rsidRDefault="00C01F24" w:rsidP="00C01F24">
      <w:r w:rsidRPr="00991BD7">
        <w:t xml:space="preserve">       a) Core RF requirements</w:t>
      </w:r>
    </w:p>
    <w:p w:rsidR="00C01F24" w:rsidRPr="00991BD7" w:rsidRDefault="00C01F24" w:rsidP="00C01F24">
      <w:r w:rsidRPr="00991BD7">
        <w:t xml:space="preserve">       b) Conformance testing requirements, derived from the core RF requirements, and demodulation testing requirements</w:t>
      </w:r>
    </w:p>
    <w:p w:rsidR="00C01F24" w:rsidRPr="00991BD7" w:rsidRDefault="00C01F24" w:rsidP="00C01F24">
      <w:r w:rsidRPr="00991BD7">
        <w:t>Due to the necessary study required to arrive at requirement that does not require excessive measurement and will be practical (i.e. easy to measure) and robust, it is decided to include a study phase to identify the OTA core and conformance concepts before writing the specification text</w:t>
      </w:r>
      <w:r w:rsidR="00C8315A" w:rsidRPr="00991BD7">
        <w:t>.</w:t>
      </w:r>
    </w:p>
    <w:p w:rsidR="00E21435" w:rsidRPr="00991BD7" w:rsidRDefault="00E21435" w:rsidP="00E21435">
      <w:pPr>
        <w:rPr>
          <w:lang w:val="en-US" w:eastAsia="zh-CN"/>
        </w:rPr>
      </w:pPr>
      <w:r w:rsidRPr="00991BD7">
        <w:rPr>
          <w:rFonts w:hint="eastAsia"/>
          <w:lang w:val="en-US" w:eastAsia="zh-CN"/>
        </w:rPr>
        <w:t>Detailed WI</w:t>
      </w:r>
      <w:r w:rsidR="0071536E" w:rsidRPr="00991BD7">
        <w:rPr>
          <w:lang w:val="en-US" w:eastAsia="zh-CN"/>
        </w:rPr>
        <w:t>D</w:t>
      </w:r>
      <w:r w:rsidRPr="00991BD7">
        <w:rPr>
          <w:rFonts w:hint="eastAsia"/>
          <w:lang w:val="en-US" w:eastAsia="zh-CN"/>
        </w:rPr>
        <w:t xml:space="preserve"> texts are</w:t>
      </w:r>
      <w:r w:rsidR="00781916" w:rsidRPr="00991BD7">
        <w:rPr>
          <w:rFonts w:hint="eastAsia"/>
          <w:lang w:val="en-US" w:eastAsia="zh-CN"/>
        </w:rPr>
        <w:t xml:space="preserve"> presented in [</w:t>
      </w:r>
      <w:r w:rsidR="00781916" w:rsidRPr="00991BD7">
        <w:rPr>
          <w:lang w:val="en-US" w:eastAsia="zh-CN"/>
        </w:rPr>
        <w:t>2</w:t>
      </w:r>
      <w:r w:rsidRPr="00991BD7">
        <w:rPr>
          <w:rFonts w:hint="eastAsia"/>
          <w:lang w:val="en-US" w:eastAsia="zh-CN"/>
        </w:rPr>
        <w:t>].</w:t>
      </w:r>
    </w:p>
    <w:p w:rsidR="00B235A6" w:rsidRPr="00991BD7" w:rsidRDefault="00B235A6" w:rsidP="004D5EF0">
      <w:pPr>
        <w:pStyle w:val="Heading2"/>
        <w:rPr>
          <w:lang w:eastAsia="zh-CN"/>
        </w:rPr>
      </w:pPr>
      <w:bookmarkStart w:id="35" w:name="_Toc21086079"/>
      <w:bookmarkStart w:id="36" w:name="_Toc29768515"/>
      <w:bookmarkStart w:id="37" w:name="_Toc45878129"/>
      <w:r w:rsidRPr="00991BD7">
        <w:t>4.</w:t>
      </w:r>
      <w:r w:rsidR="00264E61" w:rsidRPr="00991BD7">
        <w:rPr>
          <w:lang w:eastAsia="zh-CN"/>
        </w:rPr>
        <w:t>3</w:t>
      </w:r>
      <w:r w:rsidRPr="00991BD7">
        <w:tab/>
      </w:r>
      <w:r w:rsidR="00577EA8" w:rsidRPr="00991BD7">
        <w:t xml:space="preserve">General </w:t>
      </w:r>
      <w:r w:rsidRPr="00991BD7">
        <w:rPr>
          <w:rFonts w:hint="eastAsia"/>
          <w:lang w:eastAsia="zh-CN"/>
        </w:rPr>
        <w:t>AAS BS</w:t>
      </w:r>
      <w:r w:rsidR="00375E1C" w:rsidRPr="00991BD7">
        <w:rPr>
          <w:lang w:eastAsia="zh-CN"/>
        </w:rPr>
        <w:t xml:space="preserve"> </w:t>
      </w:r>
      <w:r w:rsidR="00577EA8" w:rsidRPr="00991BD7">
        <w:rPr>
          <w:lang w:eastAsia="zh-CN"/>
        </w:rPr>
        <w:t xml:space="preserve">RF </w:t>
      </w:r>
      <w:r w:rsidR="005D2765" w:rsidRPr="00991BD7">
        <w:rPr>
          <w:rFonts w:hint="eastAsia"/>
          <w:lang w:eastAsia="zh-CN"/>
        </w:rPr>
        <w:t>a</w:t>
      </w:r>
      <w:r w:rsidR="00375E1C" w:rsidRPr="00991BD7">
        <w:rPr>
          <w:lang w:eastAsia="zh-CN"/>
        </w:rPr>
        <w:t>rchitec</w:t>
      </w:r>
      <w:r w:rsidR="00375E1C" w:rsidRPr="00991BD7">
        <w:rPr>
          <w:rFonts w:hint="eastAsia"/>
          <w:lang w:eastAsia="zh-CN"/>
        </w:rPr>
        <w:t>ture</w:t>
      </w:r>
      <w:bookmarkEnd w:id="35"/>
      <w:bookmarkEnd w:id="36"/>
      <w:bookmarkEnd w:id="37"/>
    </w:p>
    <w:p w:rsidR="00AE2DB7" w:rsidRPr="00991BD7" w:rsidRDefault="00AE2DB7" w:rsidP="00AE2DB7">
      <w:pPr>
        <w:rPr>
          <w:lang w:val="en-US" w:eastAsia="zh-CN"/>
        </w:rPr>
      </w:pPr>
      <w:r w:rsidRPr="00991BD7">
        <w:rPr>
          <w:lang w:val="en-US" w:eastAsia="zh-CN"/>
        </w:rPr>
        <w:t>An AAS BS may have 2 different types of RF interface at which the RF and performance requirements are defined:</w:t>
      </w:r>
    </w:p>
    <w:p w:rsidR="00AE2DB7" w:rsidRPr="00991BD7" w:rsidRDefault="00441A07" w:rsidP="00441A07">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AE2DB7" w:rsidRPr="00991BD7">
        <w:rPr>
          <w:lang w:val="en-US" w:eastAsia="zh-CN"/>
        </w:rPr>
        <w:t xml:space="preserve">Conducted RF interface at the </w:t>
      </w:r>
      <w:r w:rsidR="00AE2DB7" w:rsidRPr="00991BD7">
        <w:rPr>
          <w:i/>
          <w:lang w:val="en-US" w:eastAsia="zh-CN"/>
        </w:rPr>
        <w:t>transceiver array boundary</w:t>
      </w:r>
      <w:r w:rsidR="00AE2DB7" w:rsidRPr="00991BD7">
        <w:rPr>
          <w:lang w:val="en-US" w:eastAsia="zh-CN"/>
        </w:rPr>
        <w:t xml:space="preserve"> </w:t>
      </w:r>
      <w:r w:rsidR="00A21B11" w:rsidRPr="00991BD7">
        <w:rPr>
          <w:lang w:val="en-US" w:eastAsia="zh-CN"/>
        </w:rPr>
        <w:t xml:space="preserve">(TAB) </w:t>
      </w:r>
      <w:r w:rsidR="00AE2DB7" w:rsidRPr="00991BD7">
        <w:rPr>
          <w:lang w:val="en-US" w:eastAsia="zh-CN"/>
        </w:rPr>
        <w:t xml:space="preserve">and a </w:t>
      </w:r>
      <w:r w:rsidR="00AE2DB7" w:rsidRPr="00991BD7">
        <w:rPr>
          <w:i/>
          <w:lang w:val="en-US" w:eastAsia="zh-CN"/>
        </w:rPr>
        <w:t xml:space="preserve">radiated interface </w:t>
      </w:r>
      <w:r w:rsidR="00A21B11" w:rsidRPr="00991BD7">
        <w:rPr>
          <w:i/>
          <w:lang w:val="en-US" w:eastAsia="zh-CN"/>
        </w:rPr>
        <w:t>boundary</w:t>
      </w:r>
      <w:r w:rsidR="00A21B11" w:rsidRPr="00991BD7">
        <w:rPr>
          <w:lang w:val="en-US" w:eastAsia="zh-CN"/>
        </w:rPr>
        <w:t xml:space="preserve"> (RIB) </w:t>
      </w:r>
      <w:r w:rsidR="00AE2DB7" w:rsidRPr="00991BD7">
        <w:rPr>
          <w:lang w:val="en-US" w:eastAsia="zh-CN"/>
        </w:rPr>
        <w:t xml:space="preserve">in the far field for a </w:t>
      </w:r>
      <w:r w:rsidR="00AE2DB7" w:rsidRPr="00991BD7">
        <w:rPr>
          <w:i/>
          <w:lang w:val="en-US" w:eastAsia="zh-CN"/>
        </w:rPr>
        <w:t>hybrid AAS BS</w:t>
      </w:r>
      <w:r w:rsidR="00AE2DB7" w:rsidRPr="00991BD7">
        <w:rPr>
          <w:lang w:val="en-US" w:eastAsia="zh-CN"/>
        </w:rPr>
        <w:t>.</w:t>
      </w:r>
    </w:p>
    <w:p w:rsidR="00AE2DB7" w:rsidRPr="00991BD7" w:rsidRDefault="00441A07" w:rsidP="00441A07">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AE2DB7" w:rsidRPr="00991BD7">
        <w:rPr>
          <w:i/>
          <w:lang w:val="en-US" w:eastAsia="zh-CN"/>
        </w:rPr>
        <w:t>Radiated interface</w:t>
      </w:r>
      <w:r w:rsidR="00A21B11" w:rsidRPr="00991BD7">
        <w:rPr>
          <w:i/>
          <w:lang w:val="en-US" w:eastAsia="zh-CN"/>
        </w:rPr>
        <w:t xml:space="preserve"> boundary</w:t>
      </w:r>
      <w:r w:rsidR="00A21B11" w:rsidRPr="00991BD7">
        <w:rPr>
          <w:lang w:val="en-US" w:eastAsia="zh-CN"/>
        </w:rPr>
        <w:t xml:space="preserve"> (RIB)</w:t>
      </w:r>
      <w:r w:rsidR="00AE2DB7" w:rsidRPr="00991BD7">
        <w:rPr>
          <w:lang w:val="en-US" w:eastAsia="zh-CN"/>
        </w:rPr>
        <w:t xml:space="preserve"> only for an OTA AAS BS.</w:t>
      </w:r>
    </w:p>
    <w:p w:rsidR="00FD4769" w:rsidRPr="00991BD7" w:rsidRDefault="00AE2DB7" w:rsidP="00AE2DB7">
      <w:pPr>
        <w:rPr>
          <w:lang w:eastAsia="ja-JP"/>
        </w:rPr>
      </w:pPr>
      <w:r w:rsidRPr="00991BD7">
        <w:rPr>
          <w:lang w:val="en-US" w:eastAsia="zh-CN"/>
        </w:rPr>
        <w:t>For both types of AAS BS t</w:t>
      </w:r>
      <w:r w:rsidRPr="00991BD7">
        <w:rPr>
          <w:lang w:eastAsia="ja-JP"/>
        </w:rPr>
        <w:t>he</w:t>
      </w:r>
      <w:r w:rsidRPr="00991BD7">
        <w:rPr>
          <w:rFonts w:hint="eastAsia"/>
          <w:lang w:eastAsia="zh-CN"/>
        </w:rPr>
        <w:t xml:space="preserve"> </w:t>
      </w:r>
      <w:r w:rsidRPr="00991BD7">
        <w:rPr>
          <w:lang w:eastAsia="ja-JP"/>
        </w:rPr>
        <w:t>radio architecture is represented by three main functional blocks</w:t>
      </w:r>
      <w:r w:rsidR="00FD4769" w:rsidRPr="00991BD7">
        <w:rPr>
          <w:lang w:eastAsia="ja-JP"/>
        </w:rPr>
        <w:t>:</w:t>
      </w:r>
    </w:p>
    <w:p w:rsidR="00FD4769" w:rsidRPr="00991BD7" w:rsidRDefault="00441A07" w:rsidP="00441A07">
      <w:pPr>
        <w:pStyle w:val="B1"/>
        <w:rPr>
          <w:lang w:eastAsia="zh-CN"/>
        </w:rPr>
      </w:pPr>
      <w:r w:rsidRPr="00991BD7">
        <w:rPr>
          <w:rFonts w:eastAsia="Malgun Gothic" w:hint="eastAsia"/>
          <w:lang w:val="en-US" w:eastAsia="ko-KR"/>
        </w:rPr>
        <w:t>-</w:t>
      </w:r>
      <w:r w:rsidRPr="00991BD7">
        <w:rPr>
          <w:rFonts w:eastAsia="Malgun Gothic" w:hint="eastAsia"/>
          <w:lang w:val="en-US" w:eastAsia="ko-KR"/>
        </w:rPr>
        <w:tab/>
      </w:r>
      <w:r w:rsidR="00AE2DB7" w:rsidRPr="00991BD7">
        <w:rPr>
          <w:lang w:eastAsia="ja-JP"/>
        </w:rPr>
        <w:t>the transceiver unit array (</w:t>
      </w:r>
      <w:r w:rsidR="00AE2DB7" w:rsidRPr="00991BD7">
        <w:rPr>
          <w:rFonts w:hint="eastAsia"/>
          <w:lang w:eastAsia="zh-CN"/>
        </w:rPr>
        <w:t>TR</w:t>
      </w:r>
      <w:r w:rsidR="00AE2DB7" w:rsidRPr="00991BD7">
        <w:rPr>
          <w:lang w:eastAsia="zh-CN"/>
        </w:rPr>
        <w:t>X</w:t>
      </w:r>
      <w:r w:rsidR="00AE2DB7" w:rsidRPr="00991BD7">
        <w:rPr>
          <w:rFonts w:hint="eastAsia"/>
          <w:lang w:eastAsia="zh-CN"/>
        </w:rPr>
        <w:t>UA</w:t>
      </w:r>
      <w:r w:rsidR="00AE2DB7" w:rsidRPr="00991BD7">
        <w:rPr>
          <w:lang w:eastAsia="ja-JP"/>
        </w:rPr>
        <w:t>),</w:t>
      </w:r>
    </w:p>
    <w:p w:rsidR="00FD4769" w:rsidRPr="00991BD7" w:rsidRDefault="00441A07" w:rsidP="00441A07">
      <w:pPr>
        <w:pStyle w:val="B1"/>
        <w:rPr>
          <w:lang w:eastAsia="zh-CN"/>
        </w:rPr>
      </w:pPr>
      <w:r w:rsidRPr="00991BD7">
        <w:rPr>
          <w:rFonts w:eastAsia="Malgun Gothic" w:hint="eastAsia"/>
          <w:lang w:val="en-US" w:eastAsia="ko-KR"/>
        </w:rPr>
        <w:t>-</w:t>
      </w:r>
      <w:r w:rsidRPr="00991BD7">
        <w:rPr>
          <w:rFonts w:eastAsia="Malgun Gothic" w:hint="eastAsia"/>
          <w:lang w:val="en-US" w:eastAsia="ko-KR"/>
        </w:rPr>
        <w:tab/>
      </w:r>
      <w:r w:rsidR="00AE2DB7" w:rsidRPr="00991BD7">
        <w:rPr>
          <w:lang w:eastAsia="ja-JP"/>
        </w:rPr>
        <w:t>the radio distribution network (RDN)</w:t>
      </w:r>
      <w:r w:rsidR="00AE2DB7" w:rsidRPr="00991BD7">
        <w:rPr>
          <w:rFonts w:hint="eastAsia"/>
          <w:lang w:eastAsia="zh-CN"/>
        </w:rPr>
        <w:t>,</w:t>
      </w:r>
      <w:r w:rsidR="00AE2DB7" w:rsidRPr="00991BD7">
        <w:rPr>
          <w:lang w:eastAsia="ja-JP"/>
        </w:rPr>
        <w:t xml:space="preserve"> and</w:t>
      </w:r>
    </w:p>
    <w:p w:rsidR="00FD4769" w:rsidRPr="00991BD7" w:rsidRDefault="00441A07" w:rsidP="00441A07">
      <w:pPr>
        <w:pStyle w:val="B1"/>
        <w:rPr>
          <w:lang w:eastAsia="zh-CN"/>
        </w:rPr>
      </w:pPr>
      <w:r w:rsidRPr="00991BD7">
        <w:rPr>
          <w:rFonts w:eastAsia="Malgun Gothic" w:hint="eastAsia"/>
          <w:lang w:val="en-US" w:eastAsia="ko-KR"/>
        </w:rPr>
        <w:t>-</w:t>
      </w:r>
      <w:r w:rsidRPr="00991BD7">
        <w:rPr>
          <w:rFonts w:eastAsia="Malgun Gothic" w:hint="eastAsia"/>
          <w:lang w:val="en-US" w:eastAsia="ko-KR"/>
        </w:rPr>
        <w:tab/>
      </w:r>
      <w:r w:rsidR="00AE2DB7" w:rsidRPr="00991BD7">
        <w:rPr>
          <w:lang w:eastAsia="ja-JP"/>
        </w:rPr>
        <w:t>the antenna array</w:t>
      </w:r>
      <w:r w:rsidR="00AE2DB7" w:rsidRPr="00991BD7">
        <w:rPr>
          <w:rFonts w:hint="eastAsia"/>
          <w:lang w:eastAsia="zh-CN"/>
        </w:rPr>
        <w:t xml:space="preserve"> (AA)</w:t>
      </w:r>
      <w:r w:rsidR="00AE2DB7" w:rsidRPr="00991BD7">
        <w:rPr>
          <w:lang w:eastAsia="ja-JP"/>
        </w:rPr>
        <w:t>.</w:t>
      </w:r>
    </w:p>
    <w:p w:rsidR="00AE2DB7" w:rsidRPr="00991BD7" w:rsidRDefault="00AE2DB7" w:rsidP="008411E6">
      <w:pPr>
        <w:rPr>
          <w:lang w:eastAsia="zh-CN"/>
        </w:rPr>
      </w:pPr>
      <w:r w:rsidRPr="00991BD7">
        <w:rPr>
          <w:lang w:eastAsia="ja-JP"/>
        </w:rPr>
        <w:t xml:space="preserve">The </w:t>
      </w:r>
      <w:r w:rsidRPr="00991BD7">
        <w:rPr>
          <w:i/>
          <w:lang w:eastAsia="zh-CN"/>
        </w:rPr>
        <w:t>t</w:t>
      </w:r>
      <w:r w:rsidRPr="00991BD7">
        <w:rPr>
          <w:i/>
          <w:lang w:eastAsia="ja-JP"/>
        </w:rPr>
        <w:t xml:space="preserve">ransceiver </w:t>
      </w:r>
      <w:r w:rsidRPr="00991BD7">
        <w:rPr>
          <w:i/>
          <w:lang w:eastAsia="zh-CN"/>
        </w:rPr>
        <w:t>u</w:t>
      </w:r>
      <w:r w:rsidRPr="00991BD7">
        <w:rPr>
          <w:i/>
          <w:lang w:eastAsia="ja-JP"/>
        </w:rPr>
        <w:t>nits</w:t>
      </w:r>
      <w:r w:rsidRPr="00991BD7">
        <w:rPr>
          <w:rFonts w:hint="eastAsia"/>
          <w:lang w:eastAsia="zh-CN"/>
        </w:rPr>
        <w:t xml:space="preserve"> (TR</w:t>
      </w:r>
      <w:r w:rsidRPr="00991BD7">
        <w:rPr>
          <w:lang w:eastAsia="zh-CN"/>
        </w:rPr>
        <w:t>X</w:t>
      </w:r>
      <w:r w:rsidRPr="00991BD7">
        <w:rPr>
          <w:rFonts w:hint="eastAsia"/>
          <w:lang w:eastAsia="zh-CN"/>
        </w:rPr>
        <w:t>U)</w:t>
      </w:r>
      <w:r w:rsidRPr="00991BD7">
        <w:rPr>
          <w:lang w:eastAsia="ja-JP"/>
        </w:rPr>
        <w:t xml:space="preserve"> interface with the base</w:t>
      </w:r>
      <w:r w:rsidRPr="00991BD7">
        <w:rPr>
          <w:rFonts w:hint="eastAsia"/>
          <w:lang w:eastAsia="zh-CN"/>
        </w:rPr>
        <w:t xml:space="preserve"> </w:t>
      </w:r>
      <w:r w:rsidRPr="00991BD7">
        <w:rPr>
          <w:lang w:eastAsia="ja-JP"/>
        </w:rPr>
        <w:t>band processing within the AAS BS</w:t>
      </w:r>
      <w:r w:rsidRPr="00991BD7">
        <w:rPr>
          <w:rFonts w:hint="eastAsia"/>
          <w:lang w:eastAsia="zh-CN"/>
        </w:rPr>
        <w:t>.</w:t>
      </w:r>
    </w:p>
    <w:p w:rsidR="00A21B11" w:rsidRPr="00991BD7" w:rsidRDefault="00AE2DB7" w:rsidP="00AE2DB7">
      <w:pPr>
        <w:rPr>
          <w:lang w:eastAsia="ja-JP"/>
        </w:rPr>
      </w:pPr>
      <w:r w:rsidRPr="00991BD7">
        <w:rPr>
          <w:lang w:eastAsia="ja-JP"/>
        </w:rPr>
        <w:t>The</w:t>
      </w:r>
      <w:r w:rsidRPr="00991BD7">
        <w:rPr>
          <w:rFonts w:hint="eastAsia"/>
          <w:lang w:eastAsia="zh-CN"/>
        </w:rPr>
        <w:t xml:space="preserve"> </w:t>
      </w:r>
      <w:r w:rsidRPr="00991BD7">
        <w:rPr>
          <w:lang w:eastAsia="ja-JP"/>
        </w:rPr>
        <w:t xml:space="preserve">TRXUA consists of multiple transmitter units (TXU) </w:t>
      </w:r>
      <w:r w:rsidRPr="00991BD7">
        <w:rPr>
          <w:rFonts w:hint="eastAsia"/>
          <w:lang w:eastAsia="zh-CN"/>
        </w:rPr>
        <w:t xml:space="preserve">and </w:t>
      </w:r>
      <w:r w:rsidRPr="00991BD7">
        <w:rPr>
          <w:lang w:eastAsia="zh-CN"/>
        </w:rPr>
        <w:t>r</w:t>
      </w:r>
      <w:r w:rsidRPr="00991BD7">
        <w:rPr>
          <w:rFonts w:hint="eastAsia"/>
          <w:lang w:eastAsia="zh-CN"/>
        </w:rPr>
        <w:t xml:space="preserve">eceiver </w:t>
      </w:r>
      <w:r w:rsidRPr="00991BD7">
        <w:rPr>
          <w:lang w:eastAsia="zh-CN"/>
        </w:rPr>
        <w:t>u</w:t>
      </w:r>
      <w:r w:rsidRPr="00991BD7">
        <w:rPr>
          <w:rFonts w:hint="eastAsia"/>
          <w:lang w:eastAsia="zh-CN"/>
        </w:rPr>
        <w:t>nits (RXU</w:t>
      </w:r>
      <w:r w:rsidRPr="00991BD7">
        <w:rPr>
          <w:lang w:eastAsia="zh-CN"/>
        </w:rPr>
        <w:t>s</w:t>
      </w:r>
      <w:r w:rsidRPr="00991BD7">
        <w:rPr>
          <w:rFonts w:hint="eastAsia"/>
          <w:lang w:eastAsia="zh-CN"/>
        </w:rPr>
        <w:t xml:space="preserve">). The </w:t>
      </w:r>
      <w:r w:rsidRPr="00991BD7">
        <w:rPr>
          <w:lang w:eastAsia="zh-CN"/>
        </w:rPr>
        <w:t xml:space="preserve">TXU </w:t>
      </w:r>
      <w:r w:rsidRPr="00991BD7">
        <w:rPr>
          <w:lang w:eastAsia="ja-JP"/>
        </w:rPr>
        <w:t xml:space="preserve">takes the baseband input from the </w:t>
      </w:r>
      <w:r w:rsidRPr="00991BD7">
        <w:rPr>
          <w:rFonts w:hint="eastAsia"/>
          <w:lang w:eastAsia="zh-CN"/>
        </w:rPr>
        <w:t xml:space="preserve">AAS </w:t>
      </w:r>
      <w:r w:rsidRPr="00991BD7">
        <w:rPr>
          <w:lang w:eastAsia="ja-JP"/>
        </w:rPr>
        <w:t xml:space="preserve">BS and provides the RF TX outputs. </w:t>
      </w:r>
      <w:r w:rsidR="008547E7" w:rsidRPr="00991BD7">
        <w:rPr>
          <w:lang w:eastAsia="ja-JP"/>
        </w:rPr>
        <w:t xml:space="preserve">The OTA AAS BS is restricted to architectures which have ≥8 TRXUs for E_UTRA and ≥4 TRXUs for UTRA, restricting the minimum number of TRXUs in the OTA AAS BS architecture allows the emissions scaling factor to be fixed and avoids defining an OTA definition of an </w:t>
      </w:r>
      <w:r w:rsidR="008547E7" w:rsidRPr="00991BD7">
        <w:rPr>
          <w:i/>
          <w:lang w:eastAsia="ja-JP"/>
        </w:rPr>
        <w:t>active transceiver unit</w:t>
      </w:r>
      <w:r w:rsidR="008547E7" w:rsidRPr="00991BD7">
        <w:rPr>
          <w:lang w:eastAsia="ja-JP"/>
        </w:rPr>
        <w:t xml:space="preserve"> which is difficult without the ability to count </w:t>
      </w:r>
      <w:r w:rsidR="008547E7" w:rsidRPr="00991BD7">
        <w:rPr>
          <w:i/>
          <w:lang w:eastAsia="ja-JP"/>
        </w:rPr>
        <w:t>TAB connectors</w:t>
      </w:r>
      <w:r w:rsidR="008547E7" w:rsidRPr="00991BD7">
        <w:rPr>
          <w:lang w:eastAsia="ja-JP"/>
        </w:rPr>
        <w:t>. AAS BS with small numbers of TRXUs</w:t>
      </w:r>
      <w:r w:rsidR="00FD4769" w:rsidRPr="00991BD7">
        <w:rPr>
          <w:lang w:eastAsia="ja-JP"/>
        </w:rPr>
        <w:t xml:space="preserve"> </w:t>
      </w:r>
      <w:r w:rsidR="008547E7" w:rsidRPr="00991BD7">
        <w:rPr>
          <w:lang w:eastAsia="ja-JP"/>
        </w:rPr>
        <w:t xml:space="preserve">should retain a conducted interface and are classified as </w:t>
      </w:r>
      <w:r w:rsidR="008547E7" w:rsidRPr="00991BD7">
        <w:rPr>
          <w:i/>
          <w:lang w:eastAsia="ja-JP"/>
        </w:rPr>
        <w:t>hybrid AAS BS</w:t>
      </w:r>
      <w:r w:rsidR="008547E7" w:rsidRPr="00991BD7">
        <w:rPr>
          <w:lang w:eastAsia="ja-JP"/>
        </w:rPr>
        <w:t>.</w:t>
      </w:r>
    </w:p>
    <w:p w:rsidR="00AE2DB7" w:rsidRPr="00991BD7" w:rsidRDefault="00AE2DB7" w:rsidP="00AE2DB7">
      <w:pPr>
        <w:rPr>
          <w:lang w:eastAsia="zh-CN"/>
        </w:rPr>
      </w:pPr>
      <w:r w:rsidRPr="00991BD7">
        <w:rPr>
          <w:lang w:eastAsia="ja-JP"/>
        </w:rPr>
        <w:t xml:space="preserve">The RF TX outputs are distributed to the AA via a RDN. The RXU performs the reverse of the </w:t>
      </w:r>
      <w:r w:rsidRPr="00991BD7">
        <w:rPr>
          <w:lang w:eastAsia="zh-CN"/>
        </w:rPr>
        <w:t xml:space="preserve">TXU </w:t>
      </w:r>
      <w:r w:rsidRPr="00991BD7">
        <w:rPr>
          <w:lang w:eastAsia="ja-JP"/>
        </w:rPr>
        <w:t>operations. The</w:t>
      </w:r>
      <w:r w:rsidRPr="00991BD7">
        <w:rPr>
          <w:rFonts w:hint="eastAsia"/>
          <w:lang w:eastAsia="zh-CN"/>
        </w:rPr>
        <w:t xml:space="preserve"> RDN</w:t>
      </w:r>
      <w:r w:rsidRPr="00991BD7">
        <w:rPr>
          <w:lang w:eastAsia="ja-JP"/>
        </w:rPr>
        <w:t xml:space="preserve"> performs the distribution of the TX outputs into the corresponding antenna paths and antenna elements, and a distribution of RX </w:t>
      </w:r>
      <w:r w:rsidRPr="00991BD7">
        <w:rPr>
          <w:rFonts w:hint="eastAsia"/>
          <w:lang w:eastAsia="zh-CN"/>
        </w:rPr>
        <w:t>in</w:t>
      </w:r>
      <w:r w:rsidRPr="00991BD7">
        <w:rPr>
          <w:lang w:eastAsia="ja-JP"/>
        </w:rPr>
        <w:t>puts from antenna paths in the reverse direction.</w:t>
      </w:r>
      <w:r w:rsidRPr="00991BD7">
        <w:rPr>
          <w:rFonts w:hint="eastAsia"/>
          <w:lang w:eastAsia="zh-CN"/>
        </w:rPr>
        <w:t xml:space="preserve"> The </w:t>
      </w:r>
      <w:r w:rsidRPr="00991BD7">
        <w:rPr>
          <w:lang w:eastAsia="zh-CN"/>
        </w:rPr>
        <w:t xml:space="preserve">TXU </w:t>
      </w:r>
      <w:r w:rsidRPr="00991BD7">
        <w:rPr>
          <w:rFonts w:hint="eastAsia"/>
          <w:lang w:eastAsia="zh-CN"/>
        </w:rPr>
        <w:t xml:space="preserve">and </w:t>
      </w:r>
      <w:r w:rsidRPr="00991BD7">
        <w:rPr>
          <w:lang w:eastAsia="zh-CN"/>
        </w:rPr>
        <w:t xml:space="preserve">RXU </w:t>
      </w:r>
      <w:r w:rsidRPr="00991BD7">
        <w:rPr>
          <w:rFonts w:hint="eastAsia"/>
          <w:lang w:eastAsia="zh-CN"/>
        </w:rPr>
        <w:t xml:space="preserve">can be separated and can have </w:t>
      </w:r>
      <w:r w:rsidRPr="00991BD7">
        <w:rPr>
          <w:lang w:eastAsia="zh-CN"/>
        </w:rPr>
        <w:t>different</w:t>
      </w:r>
      <w:r w:rsidRPr="00991BD7">
        <w:rPr>
          <w:rFonts w:hint="eastAsia"/>
          <w:lang w:eastAsia="zh-CN"/>
        </w:rPr>
        <w:t xml:space="preserve"> mapping </w:t>
      </w:r>
      <w:r w:rsidRPr="00991BD7">
        <w:rPr>
          <w:lang w:eastAsia="zh-CN"/>
        </w:rPr>
        <w:t xml:space="preserve">through the RDN </w:t>
      </w:r>
      <w:r w:rsidRPr="00991BD7">
        <w:rPr>
          <w:rFonts w:hint="eastAsia"/>
          <w:lang w:eastAsia="zh-CN"/>
        </w:rPr>
        <w:t xml:space="preserve">towards </w:t>
      </w:r>
      <w:r w:rsidRPr="00991BD7">
        <w:rPr>
          <w:lang w:eastAsia="zh-CN"/>
        </w:rPr>
        <w:t>the AA</w:t>
      </w:r>
      <w:r w:rsidRPr="00991BD7">
        <w:rPr>
          <w:rFonts w:hint="eastAsia"/>
          <w:lang w:eastAsia="zh-CN"/>
        </w:rPr>
        <w:t>.</w:t>
      </w:r>
    </w:p>
    <w:p w:rsidR="00AE2DB7" w:rsidRPr="00991BD7" w:rsidRDefault="00AE2DB7" w:rsidP="00AE2DB7">
      <w:pPr>
        <w:rPr>
          <w:lang w:eastAsia="ja-JP"/>
        </w:rPr>
      </w:pPr>
      <w:r w:rsidRPr="00991BD7">
        <w:rPr>
          <w:lang w:val="en-US" w:eastAsia="zh-CN"/>
        </w:rPr>
        <w:lastRenderedPageBreak/>
        <w:t xml:space="preserve">For the </w:t>
      </w:r>
      <w:r w:rsidRPr="00991BD7">
        <w:rPr>
          <w:i/>
          <w:lang w:val="en-US" w:eastAsia="zh-CN"/>
        </w:rPr>
        <w:t>hybrid AAS BS</w:t>
      </w:r>
      <w:r w:rsidRPr="00991BD7">
        <w:rPr>
          <w:lang w:val="en-US" w:eastAsia="zh-CN"/>
        </w:rPr>
        <w:t xml:space="preserve"> </w:t>
      </w:r>
      <w:r w:rsidRPr="00991BD7">
        <w:rPr>
          <w:lang w:eastAsia="ja-JP"/>
        </w:rPr>
        <w:t xml:space="preserve">the </w:t>
      </w:r>
      <w:r w:rsidRPr="00991BD7">
        <w:rPr>
          <w:i/>
          <w:lang w:eastAsia="ja-JP"/>
        </w:rPr>
        <w:t xml:space="preserve">transceiver </w:t>
      </w:r>
      <w:r w:rsidRPr="00991BD7">
        <w:rPr>
          <w:rFonts w:hint="eastAsia"/>
          <w:i/>
          <w:lang w:eastAsia="ja-JP"/>
        </w:rPr>
        <w:t xml:space="preserve">array </w:t>
      </w:r>
      <w:r w:rsidRPr="00991BD7">
        <w:rPr>
          <w:i/>
          <w:lang w:eastAsia="ja-JP"/>
        </w:rPr>
        <w:t>boundary</w:t>
      </w:r>
      <w:r w:rsidRPr="00991BD7">
        <w:rPr>
          <w:lang w:eastAsia="ja-JP"/>
        </w:rPr>
        <w:t xml:space="preserve"> (TAB)</w:t>
      </w:r>
      <w:r w:rsidRPr="00991BD7">
        <w:rPr>
          <w:rFonts w:hint="eastAsia"/>
          <w:lang w:eastAsia="ja-JP"/>
        </w:rPr>
        <w:t xml:space="preserve"> </w:t>
      </w:r>
      <w:r w:rsidRPr="00991BD7">
        <w:rPr>
          <w:lang w:eastAsia="ja-JP"/>
        </w:rPr>
        <w:t>is the point</w:t>
      </w:r>
      <w:r w:rsidR="00A21B11" w:rsidRPr="00991BD7">
        <w:rPr>
          <w:lang w:eastAsia="ja-JP"/>
        </w:rPr>
        <w:t>(s)</w:t>
      </w:r>
      <w:r w:rsidRPr="00991BD7">
        <w:rPr>
          <w:lang w:eastAsia="ja-JP"/>
        </w:rPr>
        <w:t xml:space="preserve"> at which the </w:t>
      </w:r>
      <w:r w:rsidRPr="00991BD7">
        <w:t xml:space="preserve">TRXUA </w:t>
      </w:r>
      <w:r w:rsidRPr="00991BD7">
        <w:rPr>
          <w:lang w:eastAsia="ja-JP"/>
        </w:rPr>
        <w:t xml:space="preserve">is connected to the RDN. </w:t>
      </w:r>
      <w:r w:rsidRPr="00991BD7">
        <w:rPr>
          <w:rFonts w:hint="eastAsia"/>
          <w:lang w:eastAsia="zh-CN"/>
        </w:rPr>
        <w:t xml:space="preserve">The point where a </w:t>
      </w:r>
      <w:r w:rsidRPr="00991BD7">
        <w:rPr>
          <w:lang w:eastAsia="zh-CN"/>
        </w:rPr>
        <w:t xml:space="preserve">TXU </w:t>
      </w:r>
      <w:r w:rsidRPr="00991BD7">
        <w:rPr>
          <w:rFonts w:hint="eastAsia"/>
          <w:lang w:eastAsia="zh-CN"/>
        </w:rPr>
        <w:t xml:space="preserve">or </w:t>
      </w:r>
      <w:r w:rsidRPr="00991BD7">
        <w:rPr>
          <w:lang w:eastAsia="zh-CN"/>
        </w:rPr>
        <w:t xml:space="preserve">RXU </w:t>
      </w:r>
      <w:r w:rsidRPr="00991BD7">
        <w:rPr>
          <w:rFonts w:hint="eastAsia"/>
          <w:lang w:eastAsia="zh-CN"/>
        </w:rPr>
        <w:t xml:space="preserve">connects with the RDN is equivalent to an </w:t>
      </w:r>
      <w:r w:rsidRPr="00991BD7">
        <w:rPr>
          <w:lang w:eastAsia="zh-CN"/>
        </w:rPr>
        <w:t>"</w:t>
      </w:r>
      <w:r w:rsidRPr="00991BD7">
        <w:rPr>
          <w:rFonts w:hint="eastAsia"/>
          <w:lang w:eastAsia="zh-CN"/>
        </w:rPr>
        <w:t>antenna connector</w:t>
      </w:r>
      <w:r w:rsidRPr="00991BD7">
        <w:rPr>
          <w:lang w:eastAsia="zh-CN"/>
        </w:rPr>
        <w:t>"</w:t>
      </w:r>
      <w:r w:rsidRPr="00991BD7">
        <w:rPr>
          <w:rFonts w:hint="eastAsia"/>
          <w:lang w:eastAsia="zh-CN"/>
        </w:rPr>
        <w:t xml:space="preserve"> of a non-AAS BS </w:t>
      </w:r>
      <w:r w:rsidRPr="00991BD7">
        <w:t xml:space="preserve">and is called </w:t>
      </w:r>
      <w:r w:rsidRPr="00991BD7">
        <w:rPr>
          <w:i/>
        </w:rPr>
        <w:t>TAB connector</w:t>
      </w:r>
      <w:r w:rsidRPr="00991BD7">
        <w:t xml:space="preserve">. The </w:t>
      </w:r>
      <w:r w:rsidRPr="00991BD7">
        <w:rPr>
          <w:i/>
        </w:rPr>
        <w:t>TAB connector</w:t>
      </w:r>
      <w:r w:rsidRPr="00991BD7">
        <w:rPr>
          <w:rFonts w:hint="eastAsia"/>
          <w:lang w:eastAsia="ja-JP"/>
        </w:rPr>
        <w:t xml:space="preserve"> </w:t>
      </w:r>
      <w:r w:rsidRPr="00991BD7">
        <w:rPr>
          <w:rFonts w:hint="eastAsia"/>
          <w:lang w:eastAsia="zh-CN"/>
        </w:rPr>
        <w:t>is defined as conducted requirement reference point.</w:t>
      </w:r>
      <w:r w:rsidRPr="00991BD7">
        <w:rPr>
          <w:lang w:eastAsia="zh-CN"/>
        </w:rPr>
        <w:t xml:space="preserve"> </w:t>
      </w:r>
      <w:r w:rsidRPr="00991BD7">
        <w:t xml:space="preserve">The transmitted signal per carrier from one Transmitter Unit appear at one or more </w:t>
      </w:r>
      <w:r w:rsidRPr="00991BD7">
        <w:rPr>
          <w:i/>
        </w:rPr>
        <w:t>TAB connector(s)</w:t>
      </w:r>
      <w:r w:rsidRPr="00991BD7">
        <w:t xml:space="preserve"> and the received signals per carrier from one or more </w:t>
      </w:r>
      <w:r w:rsidRPr="00991BD7">
        <w:rPr>
          <w:i/>
        </w:rPr>
        <w:t>TAB connector(s)</w:t>
      </w:r>
      <w:r w:rsidRPr="00991BD7">
        <w:t xml:space="preserve"> appear at a single RXU</w:t>
      </w:r>
      <w:r w:rsidRPr="00991BD7">
        <w:rPr>
          <w:rFonts w:hint="eastAsia"/>
          <w:lang w:eastAsia="ja-JP"/>
        </w:rPr>
        <w:t>.</w:t>
      </w:r>
    </w:p>
    <w:p w:rsidR="00AE2DB7" w:rsidRPr="00991BD7" w:rsidRDefault="00AE2DB7" w:rsidP="00AE2DB7">
      <w:pPr>
        <w:rPr>
          <w:lang w:eastAsia="ja-JP"/>
        </w:rPr>
      </w:pPr>
      <w:r w:rsidRPr="00991BD7">
        <w:rPr>
          <w:lang w:eastAsia="ja-JP"/>
        </w:rPr>
        <w:t>Figure 4.</w:t>
      </w:r>
      <w:r w:rsidR="00264E61" w:rsidRPr="00991BD7">
        <w:rPr>
          <w:lang w:eastAsia="ja-JP"/>
        </w:rPr>
        <w:t>3</w:t>
      </w:r>
      <w:r w:rsidRPr="00991BD7">
        <w:rPr>
          <w:lang w:eastAsia="ja-JP"/>
        </w:rPr>
        <w:t>-1 shows a</w:t>
      </w:r>
      <w:r w:rsidRPr="00991BD7">
        <w:rPr>
          <w:rFonts w:hint="eastAsia"/>
          <w:lang w:eastAsia="ja-JP"/>
        </w:rPr>
        <w:t xml:space="preserve"> general</w:t>
      </w:r>
      <w:r w:rsidRPr="00991BD7">
        <w:rPr>
          <w:lang w:eastAsia="ja-JP"/>
        </w:rPr>
        <w:t xml:space="preserve"> architecture</w:t>
      </w:r>
      <w:r w:rsidRPr="00991BD7">
        <w:rPr>
          <w:rFonts w:hint="eastAsia"/>
          <w:lang w:eastAsia="ja-JP"/>
        </w:rPr>
        <w:t xml:space="preserve"> </w:t>
      </w:r>
      <w:r w:rsidRPr="00991BD7">
        <w:rPr>
          <w:lang w:eastAsia="ja-JP"/>
        </w:rPr>
        <w:t xml:space="preserve">of a </w:t>
      </w:r>
      <w:r w:rsidRPr="00991BD7">
        <w:rPr>
          <w:i/>
          <w:lang w:eastAsia="ja-JP"/>
        </w:rPr>
        <w:t xml:space="preserve">hybrid </w:t>
      </w:r>
      <w:r w:rsidRPr="00991BD7">
        <w:rPr>
          <w:rFonts w:hint="eastAsia"/>
          <w:i/>
          <w:lang w:eastAsia="ja-JP"/>
        </w:rPr>
        <w:t xml:space="preserve">AAS </w:t>
      </w:r>
      <w:r w:rsidRPr="00991BD7">
        <w:rPr>
          <w:i/>
          <w:lang w:eastAsia="ja-JP"/>
        </w:rPr>
        <w:t>BS</w:t>
      </w:r>
      <w:r w:rsidRPr="00991BD7">
        <w:rPr>
          <w:lang w:eastAsia="ja-JP"/>
        </w:rPr>
        <w:t xml:space="preserve"> </w:t>
      </w:r>
      <w:r w:rsidRPr="00991BD7">
        <w:rPr>
          <w:rFonts w:hint="eastAsia"/>
          <w:lang w:eastAsia="ja-JP"/>
        </w:rPr>
        <w:t>radio architecture</w:t>
      </w:r>
      <w:r w:rsidRPr="00991BD7">
        <w:rPr>
          <w:lang w:eastAsia="ja-JP"/>
        </w:rPr>
        <w:t>, where M</w:t>
      </w:r>
      <w:r w:rsidRPr="00991BD7">
        <w:rPr>
          <w:rFonts w:hint="eastAsia"/>
          <w:lang w:eastAsia="ja-JP"/>
        </w:rPr>
        <w:t xml:space="preserve"> is the total number of </w:t>
      </w:r>
      <w:r w:rsidRPr="00991BD7">
        <w:rPr>
          <w:i/>
          <w:lang w:eastAsia="ja-JP"/>
        </w:rPr>
        <w:t>t</w:t>
      </w:r>
      <w:r w:rsidRPr="00991BD7">
        <w:rPr>
          <w:rFonts w:hint="eastAsia"/>
          <w:i/>
          <w:lang w:eastAsia="ja-JP"/>
        </w:rPr>
        <w:t xml:space="preserve">ransceiver </w:t>
      </w:r>
      <w:r w:rsidRPr="00991BD7">
        <w:rPr>
          <w:i/>
          <w:lang w:eastAsia="ja-JP"/>
        </w:rPr>
        <w:t>u</w:t>
      </w:r>
      <w:r w:rsidRPr="00991BD7">
        <w:rPr>
          <w:rFonts w:hint="eastAsia"/>
          <w:i/>
          <w:lang w:eastAsia="ja-JP"/>
        </w:rPr>
        <w:t>nits</w:t>
      </w:r>
      <w:r w:rsidRPr="00991BD7">
        <w:rPr>
          <w:rFonts w:hint="eastAsia"/>
          <w:lang w:eastAsia="ja-JP"/>
        </w:rPr>
        <w:t xml:space="preserve"> and </w:t>
      </w:r>
      <w:r w:rsidRPr="00991BD7">
        <w:rPr>
          <w:lang w:eastAsia="ja-JP"/>
        </w:rPr>
        <w:t xml:space="preserve">K is the total number of </w:t>
      </w:r>
      <w:r w:rsidRPr="00991BD7">
        <w:rPr>
          <w:i/>
          <w:lang w:eastAsia="ja-JP"/>
        </w:rPr>
        <w:t>TAB connectors</w:t>
      </w:r>
      <w:r w:rsidRPr="00991BD7">
        <w:rPr>
          <w:lang w:eastAsia="ja-JP"/>
        </w:rPr>
        <w:t xml:space="preserve"> at the transceiver array boundary.</w:t>
      </w:r>
    </w:p>
    <w:p w:rsidR="00AE2DB7" w:rsidRPr="00991BD7" w:rsidRDefault="00AE2DB7" w:rsidP="00AE2DB7">
      <w:pPr>
        <w:rPr>
          <w:lang w:eastAsia="ja-JP"/>
        </w:rPr>
      </w:pPr>
      <w:r w:rsidRPr="00991BD7">
        <w:rPr>
          <w:lang w:eastAsia="ja-JP"/>
        </w:rPr>
        <w:t xml:space="preserve">The OTA AAS BS has no </w:t>
      </w:r>
      <w:r w:rsidRPr="00991BD7">
        <w:rPr>
          <w:i/>
          <w:lang w:eastAsia="ja-JP"/>
        </w:rPr>
        <w:t>transceiver array boundary</w:t>
      </w:r>
      <w:r w:rsidRPr="00991BD7">
        <w:rPr>
          <w:lang w:eastAsia="ja-JP"/>
        </w:rPr>
        <w:t xml:space="preserve"> or </w:t>
      </w:r>
      <w:r w:rsidRPr="00991BD7">
        <w:rPr>
          <w:i/>
          <w:lang w:eastAsia="ja-JP"/>
        </w:rPr>
        <w:t>TAB connectors</w:t>
      </w:r>
      <w:r w:rsidRPr="00991BD7">
        <w:rPr>
          <w:lang w:eastAsia="ja-JP"/>
        </w:rPr>
        <w:t xml:space="preserve"> defined as it has no conducted requirements.</w:t>
      </w:r>
      <w:r w:rsidR="00A21B11" w:rsidRPr="00991BD7">
        <w:rPr>
          <w:lang w:eastAsia="ja-JP"/>
        </w:rPr>
        <w:t xml:space="preserve"> The OTA AAS BS radiated requirements are defined at the </w:t>
      </w:r>
      <w:r w:rsidR="00A21B11" w:rsidRPr="00991BD7">
        <w:rPr>
          <w:i/>
          <w:lang w:eastAsia="ja-JP"/>
        </w:rPr>
        <w:t>radiated interface boundary</w:t>
      </w:r>
      <w:r w:rsidR="00A21B11" w:rsidRPr="00991BD7">
        <w:rPr>
          <w:lang w:eastAsia="ja-JP"/>
        </w:rPr>
        <w:t xml:space="preserve"> (RIB).</w:t>
      </w:r>
    </w:p>
    <w:p w:rsidR="00AE2DB7" w:rsidRPr="00991BD7" w:rsidRDefault="00AE2DB7" w:rsidP="00AE2DB7">
      <w:pPr>
        <w:rPr>
          <w:lang w:eastAsia="ja-JP"/>
        </w:rPr>
      </w:pPr>
      <w:r w:rsidRPr="00991BD7">
        <w:rPr>
          <w:lang w:eastAsia="ja-JP"/>
        </w:rPr>
        <w:t>Figure 4.</w:t>
      </w:r>
      <w:r w:rsidR="00264E61" w:rsidRPr="00991BD7">
        <w:rPr>
          <w:lang w:eastAsia="ja-JP"/>
        </w:rPr>
        <w:t>3</w:t>
      </w:r>
      <w:r w:rsidRPr="00991BD7">
        <w:rPr>
          <w:lang w:eastAsia="ja-JP"/>
        </w:rPr>
        <w:t>-2 shows a</w:t>
      </w:r>
      <w:r w:rsidRPr="00991BD7">
        <w:rPr>
          <w:rFonts w:hint="eastAsia"/>
          <w:lang w:eastAsia="ja-JP"/>
        </w:rPr>
        <w:t xml:space="preserve"> general</w:t>
      </w:r>
      <w:r w:rsidRPr="00991BD7">
        <w:rPr>
          <w:lang w:eastAsia="ja-JP"/>
        </w:rPr>
        <w:t xml:space="preserve"> architecture</w:t>
      </w:r>
      <w:r w:rsidRPr="00991BD7">
        <w:rPr>
          <w:rFonts w:hint="eastAsia"/>
          <w:lang w:eastAsia="ja-JP"/>
        </w:rPr>
        <w:t xml:space="preserve"> </w:t>
      </w:r>
      <w:r w:rsidRPr="00991BD7">
        <w:rPr>
          <w:lang w:eastAsia="ja-JP"/>
        </w:rPr>
        <w:t>of a</w:t>
      </w:r>
      <w:r w:rsidR="00A21B11" w:rsidRPr="00991BD7">
        <w:rPr>
          <w:lang w:eastAsia="ja-JP"/>
        </w:rPr>
        <w:t>n</w:t>
      </w:r>
      <w:r w:rsidRPr="00991BD7">
        <w:rPr>
          <w:lang w:eastAsia="ja-JP"/>
        </w:rPr>
        <w:t xml:space="preserve"> OTA </w:t>
      </w:r>
      <w:r w:rsidRPr="00991BD7">
        <w:rPr>
          <w:rFonts w:hint="eastAsia"/>
          <w:lang w:eastAsia="ja-JP"/>
        </w:rPr>
        <w:t xml:space="preserve">AAS </w:t>
      </w:r>
      <w:r w:rsidRPr="00991BD7">
        <w:rPr>
          <w:lang w:eastAsia="ja-JP"/>
        </w:rPr>
        <w:t xml:space="preserve">BS </w:t>
      </w:r>
      <w:r w:rsidRPr="00991BD7">
        <w:rPr>
          <w:rFonts w:hint="eastAsia"/>
          <w:lang w:eastAsia="ja-JP"/>
        </w:rPr>
        <w:t>radio architecture</w:t>
      </w:r>
      <w:r w:rsidRPr="00991BD7">
        <w:rPr>
          <w:lang w:eastAsia="ja-JP"/>
        </w:rPr>
        <w:t xml:space="preserve">, where </w:t>
      </w:r>
      <w:r w:rsidR="008547E7" w:rsidRPr="00991BD7">
        <w:rPr>
          <w:lang w:eastAsia="ja-JP"/>
        </w:rPr>
        <w:t>P</w:t>
      </w:r>
      <w:r w:rsidRPr="00991BD7">
        <w:rPr>
          <w:rFonts w:hint="eastAsia"/>
          <w:lang w:eastAsia="ja-JP"/>
        </w:rPr>
        <w:t xml:space="preserve"> is the total number of </w:t>
      </w:r>
      <w:r w:rsidRPr="00991BD7">
        <w:rPr>
          <w:i/>
          <w:lang w:eastAsia="ja-JP"/>
        </w:rPr>
        <w:t>t</w:t>
      </w:r>
      <w:r w:rsidRPr="00991BD7">
        <w:rPr>
          <w:rFonts w:hint="eastAsia"/>
          <w:i/>
          <w:lang w:eastAsia="ja-JP"/>
        </w:rPr>
        <w:t xml:space="preserve">ransceiver </w:t>
      </w:r>
      <w:r w:rsidRPr="00991BD7">
        <w:rPr>
          <w:i/>
          <w:lang w:eastAsia="ja-JP"/>
        </w:rPr>
        <w:t>u</w:t>
      </w:r>
      <w:r w:rsidRPr="00991BD7">
        <w:rPr>
          <w:rFonts w:hint="eastAsia"/>
          <w:i/>
          <w:lang w:eastAsia="ja-JP"/>
        </w:rPr>
        <w:t>nits</w:t>
      </w:r>
      <w:r w:rsidR="008547E7" w:rsidRPr="00991BD7">
        <w:rPr>
          <w:lang w:eastAsia="ja-JP"/>
        </w:rPr>
        <w:t xml:space="preserve"> and P ≥ 8 (E-UTRA) or </w:t>
      </w:r>
      <w:r w:rsidR="00B57359" w:rsidRPr="00991BD7">
        <w:rPr>
          <w:lang w:eastAsia="ja-JP"/>
        </w:rPr>
        <w:t xml:space="preserve">P ≥ </w:t>
      </w:r>
      <w:r w:rsidR="008547E7" w:rsidRPr="00991BD7">
        <w:rPr>
          <w:lang w:eastAsia="ja-JP"/>
        </w:rPr>
        <w:t>4 (UTRA)</w:t>
      </w:r>
      <w:r w:rsidR="00B57359" w:rsidRPr="00991BD7">
        <w:rPr>
          <w:lang w:eastAsia="ja-JP"/>
        </w:rPr>
        <w:t xml:space="preserve"> for OTA AAS BS</w:t>
      </w:r>
      <w:r w:rsidR="008547E7" w:rsidRPr="00991BD7">
        <w:rPr>
          <w:lang w:eastAsia="ja-JP"/>
        </w:rPr>
        <w:t>.</w:t>
      </w:r>
    </w:p>
    <w:p w:rsidR="00AE2DB7" w:rsidRPr="00991BD7" w:rsidRDefault="00AE2DB7" w:rsidP="00AE2DB7">
      <w:pPr>
        <w:pStyle w:val="NO"/>
        <w:rPr>
          <w:lang w:eastAsia="zh-CN"/>
        </w:rPr>
      </w:pPr>
      <w:r w:rsidRPr="00991BD7">
        <w:rPr>
          <w:lang w:eastAsia="zh-CN"/>
        </w:rPr>
        <w:t>N</w:t>
      </w:r>
      <w:r w:rsidRPr="00991BD7">
        <w:rPr>
          <w:rFonts w:hint="eastAsia"/>
          <w:lang w:eastAsia="zh-CN"/>
        </w:rPr>
        <w:t>OTE 1</w:t>
      </w:r>
      <w:r w:rsidRPr="00991BD7">
        <w:rPr>
          <w:lang w:eastAsia="zh-CN"/>
        </w:rPr>
        <w:t>:</w:t>
      </w:r>
      <w:r w:rsidRPr="00991BD7">
        <w:rPr>
          <w:lang w:eastAsia="zh-CN"/>
        </w:rPr>
        <w:tab/>
        <w:t>The RDN may consist of a simple one to one mapping</w:t>
      </w:r>
      <w:r w:rsidRPr="00991BD7">
        <w:rPr>
          <w:rFonts w:hint="eastAsia"/>
          <w:lang w:eastAsia="zh-CN"/>
        </w:rPr>
        <w:t xml:space="preserve"> between the TXU(s)/RXU(s) and the </w:t>
      </w:r>
      <w:r w:rsidRPr="00991BD7">
        <w:rPr>
          <w:lang w:eastAsia="zh-CN"/>
        </w:rPr>
        <w:t xml:space="preserve">passive </w:t>
      </w:r>
      <w:r w:rsidRPr="00991BD7">
        <w:rPr>
          <w:i/>
          <w:lang w:eastAsia="zh-CN"/>
        </w:rPr>
        <w:t>antenna array</w:t>
      </w:r>
      <w:r w:rsidRPr="00991BD7">
        <w:rPr>
          <w:lang w:eastAsia="zh-CN"/>
        </w:rPr>
        <w:t>. In this case, the RDN would be a logical entity but not necessarily a physical entity.</w:t>
      </w:r>
    </w:p>
    <w:p w:rsidR="00AE2DB7" w:rsidRPr="00991BD7" w:rsidRDefault="00AE2DB7" w:rsidP="00AE2DB7">
      <w:pPr>
        <w:pStyle w:val="NO"/>
        <w:rPr>
          <w:lang w:eastAsia="zh-CN"/>
        </w:rPr>
      </w:pPr>
      <w:r w:rsidRPr="00991BD7">
        <w:rPr>
          <w:lang w:eastAsia="zh-CN"/>
        </w:rPr>
        <w:t>NOTE 2:</w:t>
      </w:r>
      <w:r w:rsidRPr="00991BD7">
        <w:rPr>
          <w:lang w:eastAsia="zh-CN"/>
        </w:rPr>
        <w:tab/>
        <w:t xml:space="preserve">The </w:t>
      </w:r>
      <w:r w:rsidRPr="00991BD7">
        <w:rPr>
          <w:i/>
          <w:lang w:eastAsia="zh-CN"/>
        </w:rPr>
        <w:t>antenna array</w:t>
      </w:r>
      <w:r w:rsidRPr="00991BD7">
        <w:rPr>
          <w:lang w:eastAsia="zh-CN"/>
        </w:rPr>
        <w:t xml:space="preserve"> includes various implementations and configurations e.g. polarization, </w:t>
      </w:r>
      <w:r w:rsidRPr="00991BD7">
        <w:t>array geometry (including element factor and element separation),</w:t>
      </w:r>
      <w:r w:rsidRPr="00991BD7">
        <w:rPr>
          <w:rFonts w:hint="eastAsia"/>
          <w:lang w:eastAsia="ja-JP"/>
        </w:rPr>
        <w:t xml:space="preserve"> </w:t>
      </w:r>
      <w:r w:rsidRPr="00991BD7">
        <w:rPr>
          <w:lang w:eastAsia="zh-CN"/>
        </w:rPr>
        <w:t>etc.</w:t>
      </w:r>
    </w:p>
    <w:p w:rsidR="00AE2DB7" w:rsidRPr="00991BD7" w:rsidRDefault="00AE2DB7" w:rsidP="00AE2DB7">
      <w:pPr>
        <w:pStyle w:val="NO"/>
        <w:rPr>
          <w:lang w:eastAsia="zh-CN"/>
        </w:rPr>
      </w:pPr>
      <w:r w:rsidRPr="00991BD7">
        <w:rPr>
          <w:rFonts w:hint="eastAsia"/>
          <w:bCs/>
          <w:lang w:eastAsia="zh-CN"/>
        </w:rPr>
        <w:t>NOTE 3:</w:t>
      </w:r>
      <w:r w:rsidRPr="00991BD7">
        <w:rPr>
          <w:bCs/>
          <w:lang w:eastAsia="zh-CN"/>
        </w:rPr>
        <w:tab/>
      </w:r>
      <w:r w:rsidRPr="00991BD7">
        <w:rPr>
          <w:lang w:eastAsia="ja-JP"/>
        </w:rPr>
        <w:t xml:space="preserve">The physical location of the TRXUA, </w:t>
      </w:r>
      <w:r w:rsidRPr="00991BD7">
        <w:rPr>
          <w:rFonts w:hint="eastAsia"/>
          <w:lang w:eastAsia="zh-CN"/>
        </w:rPr>
        <w:t xml:space="preserve">the </w:t>
      </w:r>
      <w:r w:rsidRPr="00991BD7">
        <w:rPr>
          <w:lang w:eastAsia="zh-CN"/>
        </w:rPr>
        <w:t>RDN</w:t>
      </w:r>
      <w:r w:rsidRPr="00991BD7">
        <w:rPr>
          <w:rFonts w:hint="eastAsia"/>
          <w:lang w:eastAsia="zh-CN"/>
        </w:rPr>
        <w:t xml:space="preserve">, </w:t>
      </w:r>
      <w:r w:rsidRPr="00991BD7">
        <w:rPr>
          <w:lang w:eastAsia="ja-JP"/>
        </w:rPr>
        <w:t xml:space="preserve">and </w:t>
      </w:r>
      <w:r w:rsidRPr="00991BD7">
        <w:rPr>
          <w:rFonts w:hint="eastAsia"/>
          <w:lang w:eastAsia="zh-CN"/>
        </w:rPr>
        <w:t xml:space="preserve">the </w:t>
      </w:r>
      <w:r w:rsidRPr="00991BD7">
        <w:rPr>
          <w:lang w:eastAsia="zh-CN"/>
        </w:rPr>
        <w:t xml:space="preserve">AA </w:t>
      </w:r>
      <w:r w:rsidRPr="00991BD7">
        <w:rPr>
          <w:lang w:eastAsia="ja-JP"/>
        </w:rPr>
        <w:t>may differ from this logical representation and is implementation dependent.</w:t>
      </w:r>
    </w:p>
    <w:p w:rsidR="00AE2DB7" w:rsidRPr="00991BD7" w:rsidRDefault="00AE2DB7" w:rsidP="00AE2DB7">
      <w:pPr>
        <w:pStyle w:val="NO"/>
        <w:rPr>
          <w:lang w:eastAsia="zh-CN"/>
        </w:rPr>
      </w:pPr>
      <w:r w:rsidRPr="00991BD7">
        <w:rPr>
          <w:lang w:eastAsia="ja-JP"/>
        </w:rPr>
        <w:t>NOTE 4:</w:t>
      </w:r>
      <w:r w:rsidRPr="00991BD7">
        <w:rPr>
          <w:lang w:eastAsia="ja-JP"/>
        </w:rPr>
        <w:tab/>
        <w:t xml:space="preserve">No specific mapping in the RDN between </w:t>
      </w:r>
      <w:r w:rsidRPr="00991BD7">
        <w:rPr>
          <w:i/>
          <w:lang w:eastAsia="ja-JP"/>
        </w:rPr>
        <w:t>TAB connectors</w:t>
      </w:r>
      <w:r w:rsidRPr="00991BD7">
        <w:rPr>
          <w:lang w:eastAsia="ja-JP"/>
        </w:rPr>
        <w:t xml:space="preserve"> and antenna elements is assumed. Further the number of separate receiver and transmitter units as well as the mapping in the RDN between </w:t>
      </w:r>
      <w:r w:rsidRPr="00991BD7">
        <w:rPr>
          <w:i/>
          <w:lang w:eastAsia="ja-JP"/>
        </w:rPr>
        <w:t>TAB connectors</w:t>
      </w:r>
      <w:r w:rsidRPr="00991BD7">
        <w:rPr>
          <w:lang w:eastAsia="ja-JP"/>
        </w:rPr>
        <w:t xml:space="preserve"> and </w:t>
      </w:r>
      <w:r w:rsidRPr="00991BD7">
        <w:rPr>
          <w:i/>
          <w:lang w:eastAsia="ja-JP"/>
        </w:rPr>
        <w:t>radiating element</w:t>
      </w:r>
      <w:r w:rsidRPr="00991BD7">
        <w:rPr>
          <w:lang w:eastAsia="ja-JP"/>
        </w:rPr>
        <w:t xml:space="preserve">s can differ between the transmit and receive directions. </w:t>
      </w:r>
      <w:r w:rsidR="00A21B11" w:rsidRPr="00991BD7">
        <w:rPr>
          <w:lang w:eastAsia="ja-JP"/>
        </w:rPr>
        <w:t xml:space="preserve">Both </w:t>
      </w:r>
      <w:r w:rsidRPr="00991BD7">
        <w:rPr>
          <w:lang w:eastAsia="ja-JP"/>
        </w:rPr>
        <w:t>AAS BS reference architecture</w:t>
      </w:r>
      <w:r w:rsidR="00A21B11" w:rsidRPr="00991BD7">
        <w:rPr>
          <w:lang w:eastAsia="ja-JP"/>
        </w:rPr>
        <w:t>s</w:t>
      </w:r>
      <w:r w:rsidRPr="00991BD7">
        <w:rPr>
          <w:lang w:eastAsia="ja-JP"/>
        </w:rPr>
        <w:t xml:space="preserve"> allow for full asymmetry between receiver path and transmit path.</w:t>
      </w:r>
    </w:p>
    <w:p w:rsidR="00AE2DB7" w:rsidRPr="00991BD7" w:rsidRDefault="00AE2DB7" w:rsidP="00AE2DB7">
      <w:pPr>
        <w:pStyle w:val="NO"/>
        <w:rPr>
          <w:lang w:eastAsia="zh-CN"/>
        </w:rPr>
      </w:pPr>
      <w:r w:rsidRPr="00991BD7">
        <w:rPr>
          <w:rFonts w:hint="eastAsia"/>
          <w:lang w:eastAsia="zh-CN"/>
        </w:rPr>
        <w:t>NOTE 5:</w:t>
      </w:r>
      <w:r w:rsidRPr="00991BD7">
        <w:rPr>
          <w:rFonts w:hint="eastAsia"/>
          <w:lang w:eastAsia="zh-CN"/>
        </w:rPr>
        <w:tab/>
        <w:t xml:space="preserve">For AAS BS capable of </w:t>
      </w:r>
      <w:r w:rsidRPr="00991BD7">
        <w:rPr>
          <w:lang w:eastAsia="zh-CN"/>
        </w:rPr>
        <w:t>supporting</w:t>
      </w:r>
      <w:r w:rsidRPr="00991BD7">
        <w:rPr>
          <w:rFonts w:hint="eastAsia"/>
          <w:lang w:eastAsia="zh-CN"/>
        </w:rPr>
        <w:t xml:space="preserve"> applications employing </w:t>
      </w:r>
      <w:r w:rsidRPr="00991BD7">
        <w:rPr>
          <w:lang w:eastAsia="ja-JP"/>
        </w:rPr>
        <w:t>beamforming</w:t>
      </w:r>
      <w:r w:rsidRPr="00991BD7">
        <w:rPr>
          <w:rFonts w:hint="eastAsia"/>
          <w:lang w:eastAsia="zh-CN"/>
        </w:rPr>
        <w:t>,</w:t>
      </w:r>
      <w:r w:rsidRPr="00991BD7">
        <w:rPr>
          <w:lang w:eastAsia="ja-JP"/>
        </w:rPr>
        <w:t xml:space="preserve"> all or subgroups of </w:t>
      </w:r>
      <w:r w:rsidRPr="00991BD7">
        <w:rPr>
          <w:i/>
          <w:lang w:eastAsia="ja-JP"/>
        </w:rPr>
        <w:t>TAB connectors</w:t>
      </w:r>
      <w:r w:rsidRPr="00991BD7">
        <w:rPr>
          <w:lang w:eastAsia="ja-JP"/>
        </w:rPr>
        <w:t xml:space="preserve"> </w:t>
      </w:r>
      <w:r w:rsidRPr="00991BD7">
        <w:rPr>
          <w:lang w:eastAsia="zh-CN"/>
        </w:rPr>
        <w:t>can be</w:t>
      </w:r>
      <w:r w:rsidRPr="00991BD7">
        <w:rPr>
          <w:rFonts w:hint="eastAsia"/>
          <w:lang w:eastAsia="zh-CN"/>
        </w:rPr>
        <w:t xml:space="preserve"> configured </w:t>
      </w:r>
      <w:r w:rsidRPr="00991BD7">
        <w:rPr>
          <w:lang w:eastAsia="ja-JP"/>
        </w:rPr>
        <w:t xml:space="preserve">with </w:t>
      </w:r>
      <w:r w:rsidRPr="00991BD7">
        <w:rPr>
          <w:rFonts w:hint="eastAsia"/>
          <w:lang w:eastAsia="zh-CN"/>
        </w:rPr>
        <w:t>designated</w:t>
      </w:r>
      <w:r w:rsidRPr="00991BD7">
        <w:rPr>
          <w:lang w:eastAsia="ja-JP"/>
        </w:rPr>
        <w:t xml:space="preserve"> amplitude and phase weights such that one or more beams are radiated from the </w:t>
      </w:r>
      <w:r w:rsidRPr="00991BD7">
        <w:rPr>
          <w:rFonts w:hint="eastAsia"/>
          <w:i/>
          <w:lang w:eastAsia="zh-CN"/>
        </w:rPr>
        <w:t>antenna array</w:t>
      </w:r>
      <w:r w:rsidRPr="00991BD7">
        <w:rPr>
          <w:rFonts w:hint="eastAsia"/>
          <w:lang w:eastAsia="zh-CN"/>
        </w:rPr>
        <w:t>.</w:t>
      </w:r>
    </w:p>
    <w:p w:rsidR="00AE2DB7" w:rsidRPr="00991BD7" w:rsidRDefault="00AE2DB7" w:rsidP="00AE2DB7">
      <w:pPr>
        <w:pStyle w:val="NO"/>
        <w:rPr>
          <w:lang w:eastAsia="ja-JP"/>
        </w:rPr>
      </w:pPr>
      <w:r w:rsidRPr="00991BD7">
        <w:rPr>
          <w:rFonts w:hint="eastAsia"/>
          <w:lang w:eastAsia="ja-JP"/>
        </w:rPr>
        <w:t>NOTE 6:</w:t>
      </w:r>
      <w:r w:rsidRPr="00991BD7">
        <w:rPr>
          <w:rFonts w:hint="eastAsia"/>
          <w:lang w:eastAsia="ja-JP"/>
        </w:rPr>
        <w:tab/>
        <w:t xml:space="preserve">If text </w:t>
      </w:r>
      <w:r w:rsidR="00A21B11" w:rsidRPr="00991BD7">
        <w:rPr>
          <w:lang w:eastAsia="ja-JP"/>
        </w:rPr>
        <w:t xml:space="preserve">of this TR </w:t>
      </w:r>
      <w:r w:rsidRPr="00991BD7">
        <w:rPr>
          <w:rFonts w:hint="eastAsia"/>
          <w:lang w:eastAsia="ja-JP"/>
        </w:rPr>
        <w:t xml:space="preserve">and </w:t>
      </w:r>
      <w:r w:rsidRPr="00991BD7">
        <w:rPr>
          <w:lang w:eastAsia="ja-JP"/>
        </w:rPr>
        <w:t>figure</w:t>
      </w:r>
      <w:r w:rsidR="00A21B11" w:rsidRPr="00991BD7">
        <w:rPr>
          <w:lang w:eastAsia="ja-JP"/>
        </w:rPr>
        <w:t>s</w:t>
      </w:r>
      <w:r w:rsidRPr="00991BD7">
        <w:rPr>
          <w:lang w:eastAsia="ja-JP"/>
        </w:rPr>
        <w:t xml:space="preserve"> 4.</w:t>
      </w:r>
      <w:r w:rsidR="00264E61" w:rsidRPr="00991BD7">
        <w:rPr>
          <w:lang w:eastAsia="ja-JP"/>
        </w:rPr>
        <w:t>3</w:t>
      </w:r>
      <w:r w:rsidR="00A21B11" w:rsidRPr="00991BD7">
        <w:rPr>
          <w:lang w:eastAsia="ja-JP"/>
        </w:rPr>
        <w:t>-</w:t>
      </w:r>
      <w:r w:rsidRPr="00991BD7">
        <w:rPr>
          <w:lang w:eastAsia="ja-JP"/>
        </w:rPr>
        <w:t>1, 4.</w:t>
      </w:r>
      <w:r w:rsidR="00264E61" w:rsidRPr="00991BD7">
        <w:rPr>
          <w:lang w:eastAsia="ja-JP"/>
        </w:rPr>
        <w:t>3</w:t>
      </w:r>
      <w:r w:rsidRPr="00991BD7">
        <w:rPr>
          <w:lang w:eastAsia="ja-JP"/>
        </w:rPr>
        <w:t>-2</w:t>
      </w:r>
      <w:r w:rsidRPr="00991BD7">
        <w:rPr>
          <w:rFonts w:hint="eastAsia"/>
          <w:lang w:eastAsia="ja-JP"/>
        </w:rPr>
        <w:t xml:space="preserve"> contradict each other</w:t>
      </w:r>
      <w:r w:rsidRPr="00991BD7">
        <w:rPr>
          <w:lang w:eastAsia="ja-JP"/>
        </w:rPr>
        <w:t>,</w:t>
      </w:r>
      <w:r w:rsidRPr="00991BD7">
        <w:rPr>
          <w:rFonts w:hint="eastAsia"/>
          <w:lang w:eastAsia="ja-JP"/>
        </w:rPr>
        <w:t xml:space="preserve"> then the TR text applies.</w:t>
      </w:r>
    </w:p>
    <w:p w:rsidR="008547E7" w:rsidRPr="00991BD7" w:rsidRDefault="008547E7" w:rsidP="008547E7">
      <w:pPr>
        <w:keepLines/>
        <w:ind w:left="1135" w:hanging="851"/>
        <w:rPr>
          <w:iCs/>
          <w:lang w:val="en-US" w:eastAsia="ja-JP"/>
        </w:rPr>
      </w:pPr>
      <w:r w:rsidRPr="00991BD7">
        <w:rPr>
          <w:lang w:eastAsia="ja-JP"/>
        </w:rPr>
        <w:t>NOTE 7:</w:t>
      </w:r>
      <w:r w:rsidR="001710CC" w:rsidRPr="00991BD7">
        <w:tab/>
      </w:r>
      <w:r w:rsidR="00B57359" w:rsidRPr="00991BD7">
        <w:t xml:space="preserve">In the case of the OTA AAS BS, </w:t>
      </w:r>
      <w:r w:rsidR="00B57359" w:rsidRPr="00991BD7">
        <w:rPr>
          <w:iCs/>
          <w:lang w:val="en-US" w:eastAsia="ja-JP"/>
        </w:rPr>
        <w:t>t</w:t>
      </w:r>
      <w:r w:rsidRPr="00991BD7">
        <w:rPr>
          <w:iCs/>
          <w:lang w:val="en-US" w:eastAsia="ja-JP"/>
        </w:rPr>
        <w:t xml:space="preserve">he fixed scaling factor </w:t>
      </w:r>
      <w:r w:rsidR="00B57359" w:rsidRPr="00991BD7">
        <w:rPr>
          <w:iCs/>
          <w:lang w:val="en-US" w:eastAsia="ja-JP"/>
        </w:rPr>
        <w:t xml:space="preserve">(FSF) equals </w:t>
      </w:r>
      <w:r w:rsidRPr="00991BD7">
        <w:rPr>
          <w:iCs/>
          <w:lang w:val="en-US" w:eastAsia="ja-JP"/>
        </w:rPr>
        <w:t xml:space="preserve">8 </w:t>
      </w:r>
      <w:r w:rsidR="00B57359" w:rsidRPr="00991BD7">
        <w:rPr>
          <w:iCs/>
          <w:lang w:val="en-US" w:eastAsia="ja-JP"/>
        </w:rPr>
        <w:t xml:space="preserve">for </w:t>
      </w:r>
      <w:r w:rsidRPr="00991BD7">
        <w:rPr>
          <w:iCs/>
          <w:lang w:val="en-US" w:eastAsia="ja-JP"/>
        </w:rPr>
        <w:t>E-UTRA</w:t>
      </w:r>
      <w:r w:rsidR="00FD4769" w:rsidRPr="00991BD7">
        <w:rPr>
          <w:iCs/>
          <w:lang w:val="en-US" w:eastAsia="ja-JP"/>
        </w:rPr>
        <w:t xml:space="preserve"> </w:t>
      </w:r>
      <w:r w:rsidR="00B57359" w:rsidRPr="00991BD7">
        <w:rPr>
          <w:iCs/>
          <w:lang w:val="en-US" w:eastAsia="ja-JP"/>
        </w:rPr>
        <w:t xml:space="preserve">and </w:t>
      </w:r>
      <w:r w:rsidRPr="00991BD7">
        <w:rPr>
          <w:iCs/>
          <w:lang w:val="en-US" w:eastAsia="ja-JP"/>
        </w:rPr>
        <w:t>4</w:t>
      </w:r>
      <w:r w:rsidR="00B57359" w:rsidRPr="00991BD7">
        <w:rPr>
          <w:iCs/>
          <w:lang w:val="en-US" w:eastAsia="ja-JP"/>
        </w:rPr>
        <w:t xml:space="preserve"> for</w:t>
      </w:r>
      <w:r w:rsidRPr="00991BD7">
        <w:rPr>
          <w:iCs/>
          <w:lang w:val="en-US" w:eastAsia="ja-JP"/>
        </w:rPr>
        <w:t xml:space="preserve"> UTRA</w:t>
      </w:r>
      <w:r w:rsidR="00B57359" w:rsidRPr="00991BD7">
        <w:rPr>
          <w:iCs/>
          <w:lang w:val="en-US" w:eastAsia="ja-JP"/>
        </w:rPr>
        <w:t xml:space="preserve"> and</w:t>
      </w:r>
      <w:r w:rsidRPr="00991BD7">
        <w:rPr>
          <w:iCs/>
          <w:lang w:val="en-US" w:eastAsia="ja-JP"/>
        </w:rPr>
        <w:t xml:space="preserve"> is based on the maximum number of layers/streams specified in </w:t>
      </w:r>
      <w:r w:rsidR="00B57359" w:rsidRPr="00991BD7">
        <w:rPr>
          <w:iCs/>
          <w:lang w:val="en-US" w:eastAsia="ja-JP"/>
        </w:rPr>
        <w:t>Rel-</w:t>
      </w:r>
      <w:r w:rsidRPr="00991BD7">
        <w:rPr>
          <w:iCs/>
          <w:lang w:val="en-US" w:eastAsia="ja-JP"/>
        </w:rPr>
        <w:t xml:space="preserve">12. The </w:t>
      </w:r>
      <w:r w:rsidR="00B57359" w:rsidRPr="00991BD7">
        <w:rPr>
          <w:iCs/>
          <w:lang w:val="en-US" w:eastAsia="ja-JP"/>
        </w:rPr>
        <w:t>FSF value</w:t>
      </w:r>
      <w:r w:rsidRPr="00991BD7">
        <w:rPr>
          <w:iCs/>
          <w:lang w:val="en-US" w:eastAsia="ja-JP"/>
        </w:rPr>
        <w:t xml:space="preserve"> may be further reconsidered for future releases if the maximum number of layers/streams supported</w:t>
      </w:r>
      <w:r w:rsidR="00B57359" w:rsidRPr="00991BD7">
        <w:rPr>
          <w:iCs/>
          <w:lang w:val="en-US" w:eastAsia="ja-JP"/>
        </w:rPr>
        <w:t xml:space="preserve"> by RAT(s) supported by the AAS BS</w:t>
      </w:r>
      <w:r w:rsidRPr="00991BD7">
        <w:rPr>
          <w:iCs/>
          <w:lang w:val="en-US" w:eastAsia="ja-JP"/>
        </w:rPr>
        <w:t xml:space="preserve"> is changed.</w:t>
      </w:r>
    </w:p>
    <w:p w:rsidR="008547E7" w:rsidRPr="00991BD7" w:rsidRDefault="008547E7" w:rsidP="008547E7">
      <w:pPr>
        <w:pStyle w:val="NO"/>
        <w:rPr>
          <w:lang w:eastAsia="ja-JP"/>
        </w:rPr>
      </w:pPr>
      <w:r w:rsidRPr="00991BD7">
        <w:rPr>
          <w:lang w:eastAsia="ja-JP"/>
        </w:rPr>
        <w:t>NOTE 8:</w:t>
      </w:r>
      <w:r w:rsidR="001710CC" w:rsidRPr="00991BD7">
        <w:rPr>
          <w:lang w:eastAsia="ja-JP"/>
        </w:rPr>
        <w:tab/>
      </w:r>
      <w:r w:rsidRPr="00991BD7">
        <w:rPr>
          <w:lang w:eastAsia="ja-JP"/>
        </w:rPr>
        <w:t>If an OTA AAS BS is declared to support more than 1 cell (</w:t>
      </w:r>
      <w:r w:rsidRPr="00991BD7">
        <w:rPr>
          <w:rFonts w:eastAsia="MS Mincho"/>
          <w:i/>
          <w:lang w:eastAsia="ja-JP"/>
        </w:rPr>
        <w:t>N</w:t>
      </w:r>
      <w:r w:rsidRPr="00991BD7">
        <w:rPr>
          <w:rFonts w:eastAsia="MS Mincho"/>
          <w:i/>
          <w:vertAlign w:val="subscript"/>
          <w:lang w:eastAsia="ja-JP"/>
        </w:rPr>
        <w:t>cells</w:t>
      </w:r>
      <w:r w:rsidRPr="00991BD7">
        <w:rPr>
          <w:rFonts w:eastAsia="MS Mincho"/>
          <w:lang w:eastAsia="ja-JP"/>
        </w:rPr>
        <w:t>&gt;1</w:t>
      </w:r>
      <w:r w:rsidRPr="00991BD7">
        <w:rPr>
          <w:lang w:eastAsia="ja-JP"/>
        </w:rPr>
        <w:t xml:space="preserve">) the total number of transceiver units </w:t>
      </w:r>
      <w:r w:rsidR="00FF1B99" w:rsidRPr="00991BD7">
        <w:rPr>
          <w:lang w:eastAsia="ja-JP"/>
        </w:rPr>
        <w:t>is</w:t>
      </w:r>
      <w:r w:rsidRPr="00991BD7">
        <w:rPr>
          <w:lang w:eastAsia="ja-JP"/>
        </w:rPr>
        <w:t xml:space="preserve"> greater than </w:t>
      </w:r>
      <w:r w:rsidR="00B57359" w:rsidRPr="00991BD7">
        <w:rPr>
          <w:lang w:eastAsia="ja-JP"/>
        </w:rPr>
        <w:t>FSF</w:t>
      </w:r>
      <w:r w:rsidRPr="00991BD7">
        <w:rPr>
          <w:lang w:eastAsia="ja-JP"/>
        </w:rPr>
        <w:t>*</w:t>
      </w:r>
      <w:r w:rsidRPr="00991BD7">
        <w:rPr>
          <w:rFonts w:eastAsia="MS Mincho"/>
          <w:i/>
          <w:lang w:eastAsia="ja-JP"/>
        </w:rPr>
        <w:t xml:space="preserve"> N</w:t>
      </w:r>
      <w:r w:rsidRPr="00991BD7">
        <w:rPr>
          <w:rFonts w:eastAsia="MS Mincho"/>
          <w:i/>
          <w:vertAlign w:val="subscript"/>
          <w:lang w:eastAsia="ja-JP"/>
        </w:rPr>
        <w:t>cells</w:t>
      </w:r>
      <w:r w:rsidRPr="00991BD7">
        <w:rPr>
          <w:rFonts w:eastAsia="MS Mincho"/>
          <w:lang w:eastAsia="ja-JP"/>
        </w:rPr>
        <w:t xml:space="preserve"> </w:t>
      </w:r>
      <w:r w:rsidR="00B57359" w:rsidRPr="00991BD7">
        <w:rPr>
          <w:rFonts w:eastAsia="MS Mincho"/>
          <w:lang w:eastAsia="ja-JP"/>
        </w:rPr>
        <w:t xml:space="preserve">, i.e. </w:t>
      </w:r>
      <w:r w:rsidRPr="00991BD7">
        <w:rPr>
          <w:rFonts w:eastAsia="MS Mincho"/>
          <w:lang w:eastAsia="ja-JP"/>
        </w:rPr>
        <w:t xml:space="preserve">for </w:t>
      </w:r>
      <w:r w:rsidR="00B57359" w:rsidRPr="00991BD7">
        <w:rPr>
          <w:rFonts w:eastAsia="MS Mincho"/>
          <w:lang w:eastAsia="ja-JP"/>
        </w:rPr>
        <w:t>8</w:t>
      </w:r>
      <w:r w:rsidR="00B57359" w:rsidRPr="00991BD7">
        <w:rPr>
          <w:lang w:eastAsia="ja-JP"/>
        </w:rPr>
        <w:t>*</w:t>
      </w:r>
      <w:r w:rsidR="00B57359" w:rsidRPr="00991BD7">
        <w:rPr>
          <w:rFonts w:eastAsia="MS Mincho"/>
          <w:i/>
          <w:lang w:eastAsia="ja-JP"/>
        </w:rPr>
        <w:t xml:space="preserve"> N</w:t>
      </w:r>
      <w:r w:rsidR="00B57359" w:rsidRPr="00991BD7">
        <w:rPr>
          <w:rFonts w:eastAsia="MS Mincho"/>
          <w:i/>
          <w:vertAlign w:val="subscript"/>
          <w:lang w:eastAsia="ja-JP"/>
        </w:rPr>
        <w:t>cells</w:t>
      </w:r>
      <w:r w:rsidR="00B57359" w:rsidRPr="00991BD7">
        <w:rPr>
          <w:rFonts w:eastAsia="MS Mincho"/>
          <w:lang w:eastAsia="ja-JP"/>
        </w:rPr>
        <w:t xml:space="preserve"> for </w:t>
      </w:r>
      <w:r w:rsidRPr="00991BD7">
        <w:rPr>
          <w:rFonts w:eastAsia="MS Mincho"/>
          <w:lang w:eastAsia="ja-JP"/>
        </w:rPr>
        <w:t>E-UTRA or 4*</w:t>
      </w:r>
      <w:r w:rsidRPr="00991BD7">
        <w:rPr>
          <w:rFonts w:eastAsia="MS Mincho"/>
          <w:i/>
          <w:lang w:eastAsia="ja-JP"/>
        </w:rPr>
        <w:t xml:space="preserve"> N</w:t>
      </w:r>
      <w:r w:rsidRPr="00991BD7">
        <w:rPr>
          <w:rFonts w:eastAsia="MS Mincho"/>
          <w:i/>
          <w:vertAlign w:val="subscript"/>
          <w:lang w:eastAsia="ja-JP"/>
        </w:rPr>
        <w:t>cells</w:t>
      </w:r>
      <w:r w:rsidRPr="00991BD7">
        <w:rPr>
          <w:rFonts w:eastAsia="MS Mincho"/>
          <w:lang w:eastAsia="ja-JP"/>
        </w:rPr>
        <w:t xml:space="preserve"> for UTRA.</w:t>
      </w:r>
    </w:p>
    <w:p w:rsidR="00441A07" w:rsidRPr="00991BD7" w:rsidRDefault="00B77FC1" w:rsidP="00D821AD">
      <w:pPr>
        <w:pStyle w:val="TH"/>
        <w:jc w:val="left"/>
        <w:rPr>
          <w:rFonts w:eastAsia="Malgun Gothic"/>
          <w:lang w:eastAsia="ko-KR"/>
        </w:rPr>
      </w:pPr>
      <w:r w:rsidRPr="00991BD7">
        <w:object w:dxaOrig="10801" w:dyaOrig="4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2pt" o:ole="">
            <v:imagedata r:id="rId14" o:title=""/>
          </v:shape>
          <o:OLEObject Type="Embed" ProgID="Visio.Drawing.15" ShapeID="_x0000_i1025" DrawAspect="Content" ObjectID="_1656491091" r:id="rId15"/>
        </w:object>
      </w:r>
    </w:p>
    <w:p w:rsidR="00AE2DB7" w:rsidRPr="00991BD7" w:rsidRDefault="00AE2DB7" w:rsidP="00AE2DB7">
      <w:pPr>
        <w:pStyle w:val="TF"/>
        <w:rPr>
          <w:lang w:val="en-US"/>
        </w:rPr>
      </w:pPr>
      <w:r w:rsidRPr="00991BD7">
        <w:t>Figure 4.</w:t>
      </w:r>
      <w:r w:rsidR="00264E61" w:rsidRPr="00991BD7">
        <w:rPr>
          <w:lang w:val="en-GB"/>
        </w:rPr>
        <w:t>3</w:t>
      </w:r>
      <w:r w:rsidRPr="00991BD7">
        <w:t xml:space="preserve">-1: General architecture of </w:t>
      </w:r>
      <w:r w:rsidRPr="00991BD7">
        <w:rPr>
          <w:i/>
        </w:rPr>
        <w:t>hybrid AAS BS</w:t>
      </w:r>
      <w:r w:rsidRPr="00991BD7">
        <w:t xml:space="preserve"> </w:t>
      </w:r>
      <w:r w:rsidR="00A21B11" w:rsidRPr="00991BD7">
        <w:rPr>
          <w:lang w:val="en-US"/>
        </w:rPr>
        <w:t>and the reference points for the conducted and radiated requirements</w:t>
      </w:r>
    </w:p>
    <w:p w:rsidR="007722CF" w:rsidRPr="00991BD7" w:rsidRDefault="00B77FC1" w:rsidP="00CC0947">
      <w:pPr>
        <w:pStyle w:val="TH"/>
      </w:pPr>
      <w:r w:rsidRPr="00991BD7">
        <w:object w:dxaOrig="7605" w:dyaOrig="3840">
          <v:shape id="_x0000_i1026" type="#_x0000_t75" style="width:384pt;height:192pt" o:ole="">
            <v:imagedata r:id="rId16" o:title=""/>
          </v:shape>
          <o:OLEObject Type="Embed" ProgID="Visio.Drawing.15" ShapeID="_x0000_i1026" DrawAspect="Content" ObjectID="_1656491092" r:id="rId17"/>
        </w:object>
      </w:r>
    </w:p>
    <w:p w:rsidR="005C4641" w:rsidRPr="00991BD7" w:rsidRDefault="00AE2DB7" w:rsidP="007722CF">
      <w:pPr>
        <w:pStyle w:val="TF"/>
        <w:rPr>
          <w:lang w:val="en-GB"/>
        </w:rPr>
      </w:pPr>
      <w:r w:rsidRPr="00991BD7">
        <w:t>Figure 4.</w:t>
      </w:r>
      <w:r w:rsidR="00264E61" w:rsidRPr="00991BD7">
        <w:rPr>
          <w:lang w:val="en-GB"/>
        </w:rPr>
        <w:t>3</w:t>
      </w:r>
      <w:r w:rsidRPr="00991BD7">
        <w:t xml:space="preserve">-2: General architecture of </w:t>
      </w:r>
      <w:r w:rsidRPr="00991BD7">
        <w:rPr>
          <w:i/>
        </w:rPr>
        <w:t>OTA AAS BS</w:t>
      </w:r>
      <w:r w:rsidRPr="00991BD7">
        <w:t xml:space="preserve"> </w:t>
      </w:r>
      <w:r w:rsidR="00A21B11" w:rsidRPr="00991BD7">
        <w:rPr>
          <w:lang w:val="en-US"/>
        </w:rPr>
        <w:t>and the reference point for the radiated requirements</w:t>
      </w:r>
    </w:p>
    <w:p w:rsidR="00C16C1A" w:rsidRPr="00991BD7" w:rsidRDefault="00C16C1A" w:rsidP="004D5EF0">
      <w:pPr>
        <w:pStyle w:val="Heading2"/>
        <w:rPr>
          <w:lang w:eastAsia="zh-CN"/>
        </w:rPr>
      </w:pPr>
      <w:bookmarkStart w:id="38" w:name="_Toc21086080"/>
      <w:bookmarkStart w:id="39" w:name="_Toc29768516"/>
      <w:bookmarkStart w:id="40" w:name="_Toc45878130"/>
      <w:r w:rsidRPr="00991BD7">
        <w:t>4.</w:t>
      </w:r>
      <w:r w:rsidR="00264E61" w:rsidRPr="00991BD7">
        <w:rPr>
          <w:lang w:eastAsia="zh-CN"/>
        </w:rPr>
        <w:t>4</w:t>
      </w:r>
      <w:r w:rsidRPr="00991BD7">
        <w:tab/>
      </w:r>
      <w:r w:rsidRPr="00991BD7">
        <w:rPr>
          <w:rFonts w:hint="eastAsia"/>
          <w:lang w:eastAsia="zh-CN"/>
        </w:rPr>
        <w:t>Specification organization</w:t>
      </w:r>
      <w:bookmarkEnd w:id="38"/>
      <w:bookmarkEnd w:id="39"/>
      <w:bookmarkEnd w:id="40"/>
    </w:p>
    <w:p w:rsidR="007A0265" w:rsidRPr="00991BD7" w:rsidRDefault="007A0265" w:rsidP="004D5EF0">
      <w:pPr>
        <w:pStyle w:val="Heading3"/>
      </w:pPr>
      <w:bookmarkStart w:id="41" w:name="_Toc21086081"/>
      <w:bookmarkStart w:id="42" w:name="_Toc29768517"/>
      <w:bookmarkStart w:id="43" w:name="_Toc45878131"/>
      <w:r w:rsidRPr="00991BD7">
        <w:t>4.</w:t>
      </w:r>
      <w:r w:rsidR="00264E61" w:rsidRPr="00991BD7">
        <w:t>4</w:t>
      </w:r>
      <w:r w:rsidRPr="00991BD7">
        <w:t>.1</w:t>
      </w:r>
      <w:r w:rsidR="005F19C5" w:rsidRPr="00991BD7">
        <w:tab/>
      </w:r>
      <w:r w:rsidRPr="00991BD7">
        <w:t>TS 37.105</w:t>
      </w:r>
      <w:r w:rsidR="001E0583" w:rsidRPr="00991BD7">
        <w:t>: RF and demodulation requirements</w:t>
      </w:r>
      <w:bookmarkEnd w:id="41"/>
      <w:bookmarkEnd w:id="42"/>
      <w:bookmarkEnd w:id="43"/>
    </w:p>
    <w:p w:rsidR="00A7719F" w:rsidRPr="00991BD7" w:rsidRDefault="00A7719F" w:rsidP="00A7719F">
      <w:pPr>
        <w:rPr>
          <w:lang w:val="en-US" w:eastAsia="zh-CN"/>
        </w:rPr>
      </w:pPr>
      <w:r w:rsidRPr="00991BD7">
        <w:rPr>
          <w:lang w:val="en-US" w:eastAsia="zh-CN"/>
        </w:rPr>
        <w:t>The existing AAS BS techn</w:t>
      </w:r>
      <w:r w:rsidR="0087484E" w:rsidRPr="00991BD7">
        <w:rPr>
          <w:lang w:val="en-US" w:eastAsia="zh-CN"/>
        </w:rPr>
        <w:t>ical specification TS</w:t>
      </w:r>
      <w:r w:rsidR="00F0633D" w:rsidRPr="00991BD7">
        <w:rPr>
          <w:lang w:val="en-US" w:eastAsia="zh-CN"/>
        </w:rPr>
        <w:t xml:space="preserve"> </w:t>
      </w:r>
      <w:r w:rsidR="0087484E" w:rsidRPr="00991BD7">
        <w:rPr>
          <w:lang w:val="en-US" w:eastAsia="zh-CN"/>
        </w:rPr>
        <w:t>37.105 [3</w:t>
      </w:r>
      <w:r w:rsidRPr="00991BD7">
        <w:rPr>
          <w:lang w:val="en-US" w:eastAsia="zh-CN"/>
        </w:rPr>
        <w:t xml:space="preserve">] will be updated to include both </w:t>
      </w:r>
      <w:r w:rsidRPr="00991BD7">
        <w:rPr>
          <w:i/>
          <w:lang w:val="en-US" w:eastAsia="zh-CN"/>
        </w:rPr>
        <w:t>hybrid requirement</w:t>
      </w:r>
      <w:r w:rsidR="007D0C60" w:rsidRPr="00991BD7">
        <w:rPr>
          <w:i/>
          <w:lang w:val="en-US" w:eastAsia="zh-CN"/>
        </w:rPr>
        <w:t>s</w:t>
      </w:r>
      <w:r w:rsidRPr="00991BD7">
        <w:rPr>
          <w:i/>
          <w:lang w:val="en-US" w:eastAsia="zh-CN"/>
        </w:rPr>
        <w:t xml:space="preserve"> set(s)</w:t>
      </w:r>
      <w:r w:rsidRPr="00991BD7">
        <w:rPr>
          <w:lang w:val="en-US" w:eastAsia="zh-CN"/>
        </w:rPr>
        <w:t xml:space="preserve"> and </w:t>
      </w:r>
      <w:r w:rsidRPr="00991BD7">
        <w:rPr>
          <w:i/>
          <w:lang w:val="en-US" w:eastAsia="zh-CN"/>
        </w:rPr>
        <w:t>OTA requirement</w:t>
      </w:r>
      <w:r w:rsidR="000368FD" w:rsidRPr="00991BD7">
        <w:rPr>
          <w:i/>
          <w:lang w:val="en-US" w:eastAsia="zh-CN"/>
        </w:rPr>
        <w:t>s</w:t>
      </w:r>
      <w:r w:rsidRPr="00991BD7">
        <w:rPr>
          <w:i/>
          <w:lang w:val="en-US" w:eastAsia="zh-CN"/>
        </w:rPr>
        <w:t xml:space="preserve"> set</w:t>
      </w:r>
      <w:r w:rsidRPr="00991BD7">
        <w:rPr>
          <w:lang w:val="en-US" w:eastAsia="zh-CN"/>
        </w:rPr>
        <w:t>.</w:t>
      </w:r>
    </w:p>
    <w:p w:rsidR="00A7719F" w:rsidRPr="00991BD7" w:rsidRDefault="00A7719F" w:rsidP="00A7719F">
      <w:pPr>
        <w:rPr>
          <w:lang w:val="en-US" w:eastAsia="zh-CN"/>
        </w:rPr>
      </w:pPr>
      <w:r w:rsidRPr="00991BD7">
        <w:rPr>
          <w:lang w:val="en-US" w:eastAsia="zh-CN"/>
        </w:rPr>
        <w:t>The full OTA set of RF requirements will be added as additional sub-clauses to the existing radiated requirements in the</w:t>
      </w:r>
      <w:r w:rsidR="007A0265" w:rsidRPr="00991BD7">
        <w:rPr>
          <w:lang w:val="en-US" w:eastAsia="zh-CN"/>
        </w:rPr>
        <w:t xml:space="preserve"> Rel-15 version of the</w:t>
      </w:r>
      <w:r w:rsidRPr="00991BD7">
        <w:rPr>
          <w:lang w:val="en-US" w:eastAsia="zh-CN"/>
        </w:rPr>
        <w:t xml:space="preserve"> technical specification TS 37.105.</w:t>
      </w:r>
    </w:p>
    <w:p w:rsidR="00A7719F" w:rsidRPr="00991BD7" w:rsidRDefault="00A7719F" w:rsidP="00A7719F">
      <w:pPr>
        <w:rPr>
          <w:lang w:val="en-US" w:eastAsia="zh-CN"/>
        </w:rPr>
      </w:pPr>
      <w:r w:rsidRPr="00991BD7">
        <w:rPr>
          <w:lang w:val="en-US" w:eastAsia="zh-CN"/>
        </w:rPr>
        <w:t>The updated tech</w:t>
      </w:r>
      <w:r w:rsidR="0087484E" w:rsidRPr="00991BD7">
        <w:rPr>
          <w:lang w:val="en-US" w:eastAsia="zh-CN"/>
        </w:rPr>
        <w:t>nical specification TS 37.105</w:t>
      </w:r>
      <w:r w:rsidRPr="00991BD7">
        <w:rPr>
          <w:lang w:val="en-US" w:eastAsia="zh-CN"/>
        </w:rPr>
        <w:t xml:space="preserve"> will contain all the existing conducted requirements as specified and the radiated requirements </w:t>
      </w:r>
      <w:r w:rsidR="00D52CF4">
        <w:rPr>
          <w:lang w:val="en-US" w:eastAsia="zh-CN"/>
        </w:rPr>
        <w:t>clause</w:t>
      </w:r>
      <w:r w:rsidRPr="00991BD7">
        <w:rPr>
          <w:lang w:val="en-US" w:eastAsia="zh-CN"/>
        </w:rPr>
        <w:t xml:space="preserve"> will be modified to contain a full set of OTA requirements</w:t>
      </w:r>
      <w:r w:rsidR="007D0C60" w:rsidRPr="00991BD7">
        <w:rPr>
          <w:lang w:val="en-US" w:eastAsia="zh-CN"/>
        </w:rPr>
        <w:t xml:space="preserve"> for OTA AAS BS</w:t>
      </w:r>
      <w:r w:rsidRPr="00991BD7">
        <w:rPr>
          <w:lang w:val="en-US" w:eastAsia="zh-CN"/>
        </w:rPr>
        <w:t>.</w:t>
      </w:r>
    </w:p>
    <w:p w:rsidR="00A7719F" w:rsidRPr="00991BD7" w:rsidRDefault="00A7719F" w:rsidP="00A7719F">
      <w:pPr>
        <w:rPr>
          <w:lang w:val="en-US" w:eastAsia="zh-CN"/>
        </w:rPr>
      </w:pPr>
      <w:r w:rsidRPr="00991BD7">
        <w:rPr>
          <w:lang w:val="en-US" w:eastAsia="zh-CN"/>
        </w:rPr>
        <w:t xml:space="preserve">The requirements in TS 37.105 can be used to describe either an </w:t>
      </w:r>
      <w:r w:rsidRPr="00991BD7">
        <w:rPr>
          <w:i/>
          <w:lang w:val="en-US" w:eastAsia="zh-CN"/>
        </w:rPr>
        <w:t>OTA requirements set</w:t>
      </w:r>
      <w:r w:rsidRPr="00991BD7">
        <w:rPr>
          <w:lang w:val="en-US" w:eastAsia="zh-CN"/>
        </w:rPr>
        <w:t xml:space="preserve"> or a </w:t>
      </w:r>
      <w:r w:rsidRPr="00991BD7">
        <w:rPr>
          <w:i/>
          <w:lang w:val="en-US" w:eastAsia="zh-CN"/>
        </w:rPr>
        <w:t>hybrid requirements set(s)</w:t>
      </w:r>
      <w:r w:rsidRPr="00991BD7">
        <w:rPr>
          <w:lang w:val="en-US" w:eastAsia="zh-CN"/>
        </w:rPr>
        <w:t xml:space="preserve">. There will be at least one </w:t>
      </w:r>
      <w:r w:rsidRPr="00991BD7">
        <w:rPr>
          <w:i/>
          <w:lang w:val="en-US" w:eastAsia="zh-CN"/>
        </w:rPr>
        <w:t>hybrid requirement</w:t>
      </w:r>
      <w:r w:rsidR="007D0C60" w:rsidRPr="00991BD7">
        <w:rPr>
          <w:i/>
          <w:lang w:val="en-US" w:eastAsia="zh-CN"/>
        </w:rPr>
        <w:t>s</w:t>
      </w:r>
      <w:r w:rsidRPr="00991BD7">
        <w:rPr>
          <w:i/>
          <w:lang w:val="en-US" w:eastAsia="zh-CN"/>
        </w:rPr>
        <w:t xml:space="preserve"> set</w:t>
      </w:r>
      <w:r w:rsidRPr="00991BD7">
        <w:rPr>
          <w:lang w:val="en-US" w:eastAsia="zh-CN"/>
        </w:rPr>
        <w:t xml:space="preserve"> which is the same as the existing AAS BS </w:t>
      </w:r>
      <w:r w:rsidR="00F0633D" w:rsidRPr="00991BD7">
        <w:rPr>
          <w:lang w:val="en-US" w:eastAsia="zh-CN"/>
        </w:rPr>
        <w:t xml:space="preserve">Rel-13 </w:t>
      </w:r>
      <w:r w:rsidRPr="00991BD7">
        <w:rPr>
          <w:lang w:val="en-US" w:eastAsia="zh-CN"/>
        </w:rPr>
        <w:t>set of conducted and radiated requirements.</w:t>
      </w:r>
    </w:p>
    <w:p w:rsidR="00A7719F" w:rsidRPr="00991BD7" w:rsidRDefault="00A7719F" w:rsidP="00A7719F">
      <w:pPr>
        <w:rPr>
          <w:lang w:val="en-US" w:eastAsia="zh-CN"/>
        </w:rPr>
      </w:pPr>
      <w:r w:rsidRPr="00991BD7">
        <w:rPr>
          <w:lang w:val="en-US" w:eastAsia="zh-CN"/>
        </w:rPr>
        <w:t>The applicability of requirements clause in TS</w:t>
      </w:r>
      <w:r w:rsidR="00F0633D" w:rsidRPr="00991BD7">
        <w:rPr>
          <w:lang w:val="en-US" w:eastAsia="zh-CN"/>
        </w:rPr>
        <w:t xml:space="preserve"> </w:t>
      </w:r>
      <w:r w:rsidRPr="00991BD7">
        <w:rPr>
          <w:lang w:val="en-US" w:eastAsia="zh-CN"/>
        </w:rPr>
        <w:t xml:space="preserve">37.105 can be modified to define which sub-clauses are required to show compliance to either the </w:t>
      </w:r>
      <w:r w:rsidRPr="00991BD7">
        <w:rPr>
          <w:i/>
          <w:lang w:val="en-US" w:eastAsia="zh-CN"/>
        </w:rPr>
        <w:t>OTA requirements set</w:t>
      </w:r>
      <w:r w:rsidRPr="00991BD7">
        <w:rPr>
          <w:lang w:val="en-US" w:eastAsia="zh-CN"/>
        </w:rPr>
        <w:t xml:space="preserve"> or the </w:t>
      </w:r>
      <w:r w:rsidRPr="00991BD7">
        <w:rPr>
          <w:i/>
          <w:lang w:val="en-US" w:eastAsia="zh-CN"/>
        </w:rPr>
        <w:t>hybrid requirements set(s)</w:t>
      </w:r>
      <w:r w:rsidRPr="00991BD7">
        <w:rPr>
          <w:lang w:val="en-US" w:eastAsia="zh-CN"/>
        </w:rPr>
        <w:t>.</w:t>
      </w:r>
    </w:p>
    <w:p w:rsidR="007A0265" w:rsidRPr="00991BD7" w:rsidRDefault="007A0265" w:rsidP="004D5EF0">
      <w:pPr>
        <w:pStyle w:val="Heading3"/>
      </w:pPr>
      <w:bookmarkStart w:id="44" w:name="_Toc21086082"/>
      <w:bookmarkStart w:id="45" w:name="_Toc29768518"/>
      <w:bookmarkStart w:id="46" w:name="_Toc45878132"/>
      <w:r w:rsidRPr="00991BD7">
        <w:t>4.</w:t>
      </w:r>
      <w:r w:rsidR="00264E61" w:rsidRPr="00991BD7">
        <w:t>4</w:t>
      </w:r>
      <w:r w:rsidRPr="00991BD7">
        <w:t>.2</w:t>
      </w:r>
      <w:r w:rsidR="005F19C5" w:rsidRPr="00991BD7">
        <w:tab/>
      </w:r>
      <w:r w:rsidRPr="00991BD7">
        <w:t>TS 37.114</w:t>
      </w:r>
      <w:r w:rsidR="001E0583" w:rsidRPr="00991BD7">
        <w:t>: EMC requirements</w:t>
      </w:r>
      <w:bookmarkEnd w:id="44"/>
      <w:bookmarkEnd w:id="45"/>
      <w:bookmarkEnd w:id="46"/>
    </w:p>
    <w:p w:rsidR="007A0265" w:rsidRPr="00991BD7" w:rsidRDefault="007A0265" w:rsidP="007A0265">
      <w:pPr>
        <w:rPr>
          <w:lang w:val="en-US" w:eastAsia="zh-CN"/>
        </w:rPr>
      </w:pPr>
      <w:r w:rsidRPr="00991BD7">
        <w:rPr>
          <w:lang w:val="en-US" w:eastAsia="zh-CN"/>
        </w:rPr>
        <w:t>The existing EMC requirements defined in TS 37.114 [</w:t>
      </w:r>
      <w:r w:rsidR="00DC3B15" w:rsidRPr="00991BD7">
        <w:rPr>
          <w:lang w:val="en-US" w:eastAsia="zh-CN"/>
        </w:rPr>
        <w:t>13</w:t>
      </w:r>
      <w:r w:rsidRPr="00991BD7">
        <w:rPr>
          <w:lang w:val="en-US" w:eastAsia="zh-CN"/>
        </w:rPr>
        <w:t xml:space="preserve">] for </w:t>
      </w:r>
      <w:r w:rsidR="00F0633D" w:rsidRPr="00991BD7">
        <w:rPr>
          <w:i/>
          <w:lang w:val="en-US" w:eastAsia="zh-CN"/>
        </w:rPr>
        <w:t>hybrid AAS BS</w:t>
      </w:r>
      <w:r w:rsidRPr="00991BD7">
        <w:rPr>
          <w:lang w:val="en-US" w:eastAsia="zh-CN"/>
        </w:rPr>
        <w:t xml:space="preserve"> will be extended to also include EMC requirements for OTA AAS BS.</w:t>
      </w:r>
    </w:p>
    <w:p w:rsidR="007A0265" w:rsidRPr="00991BD7" w:rsidRDefault="007A0265" w:rsidP="00A7719F">
      <w:pPr>
        <w:rPr>
          <w:lang w:val="en-US" w:eastAsia="zh-CN"/>
        </w:rPr>
      </w:pPr>
      <w:r w:rsidRPr="00991BD7">
        <w:rPr>
          <w:lang w:val="en-US" w:eastAsia="zh-CN"/>
        </w:rPr>
        <w:t xml:space="preserve">In the Rel-15 version of the TS 37.114 the set of EMC requirements for OTA AAS BS will be added as additional sub-clauses to the already existing EMC requirements defined for the </w:t>
      </w:r>
      <w:r w:rsidR="00F0633D" w:rsidRPr="00991BD7">
        <w:rPr>
          <w:i/>
          <w:lang w:val="en-US" w:eastAsia="zh-CN"/>
        </w:rPr>
        <w:t>hybrid AAS BS</w:t>
      </w:r>
      <w:r w:rsidRPr="00991BD7">
        <w:rPr>
          <w:lang w:val="en-US" w:eastAsia="zh-CN"/>
        </w:rPr>
        <w:t>.</w:t>
      </w:r>
    </w:p>
    <w:p w:rsidR="006E6938" w:rsidRPr="00991BD7" w:rsidRDefault="006E6938" w:rsidP="004D5EF0">
      <w:pPr>
        <w:pStyle w:val="Heading2"/>
      </w:pPr>
      <w:bookmarkStart w:id="47" w:name="_Toc21086083"/>
      <w:bookmarkStart w:id="48" w:name="_Toc29768519"/>
      <w:bookmarkStart w:id="49" w:name="_Toc45878133"/>
      <w:r w:rsidRPr="00991BD7">
        <w:t>4.</w:t>
      </w:r>
      <w:r w:rsidR="00264E61" w:rsidRPr="00991BD7">
        <w:t>5</w:t>
      </w:r>
      <w:r w:rsidRPr="00991BD7">
        <w:tab/>
        <w:t>Coordinate system</w:t>
      </w:r>
      <w:bookmarkEnd w:id="47"/>
      <w:bookmarkEnd w:id="48"/>
      <w:bookmarkEnd w:id="49"/>
    </w:p>
    <w:p w:rsidR="006E6938" w:rsidRPr="00991BD7" w:rsidRDefault="00436FF6" w:rsidP="006E6938">
      <w:pPr>
        <w:rPr>
          <w:rFonts w:eastAsia="MS Mincho"/>
          <w:lang w:eastAsia="ja-JP"/>
        </w:rPr>
      </w:pPr>
      <w:r>
        <w:t>For the description of the coordinate system for the OTA BS measurements, refer to TR 37.941 [36].</w:t>
      </w:r>
    </w:p>
    <w:p w:rsidR="00A72464" w:rsidRPr="00991BD7" w:rsidRDefault="00A72464" w:rsidP="004D5EF0">
      <w:pPr>
        <w:pStyle w:val="Heading2"/>
        <w:rPr>
          <w:lang w:eastAsia="zh-CN"/>
        </w:rPr>
      </w:pPr>
      <w:bookmarkStart w:id="50" w:name="_Toc21086084"/>
      <w:bookmarkStart w:id="51" w:name="_Toc29768520"/>
      <w:bookmarkStart w:id="52" w:name="_Toc45878134"/>
      <w:r w:rsidRPr="00991BD7">
        <w:rPr>
          <w:lang w:eastAsia="zh-CN"/>
        </w:rPr>
        <w:lastRenderedPageBreak/>
        <w:t>4.</w:t>
      </w:r>
      <w:r w:rsidR="00264E61" w:rsidRPr="00991BD7">
        <w:rPr>
          <w:lang w:eastAsia="zh-CN"/>
        </w:rPr>
        <w:t>6</w:t>
      </w:r>
      <w:r w:rsidRPr="00991BD7">
        <w:rPr>
          <w:lang w:eastAsia="zh-CN"/>
        </w:rPr>
        <w:tab/>
        <w:t>AAS BS classifications</w:t>
      </w:r>
      <w:bookmarkEnd w:id="50"/>
      <w:bookmarkEnd w:id="51"/>
      <w:bookmarkEnd w:id="52"/>
    </w:p>
    <w:p w:rsidR="00A72464" w:rsidRPr="00991BD7" w:rsidRDefault="00A72464" w:rsidP="004D5EF0">
      <w:pPr>
        <w:pStyle w:val="Heading3"/>
        <w:rPr>
          <w:lang w:eastAsia="zh-CN"/>
        </w:rPr>
      </w:pPr>
      <w:bookmarkStart w:id="53" w:name="_Toc21086085"/>
      <w:bookmarkStart w:id="54" w:name="_Toc29768521"/>
      <w:bookmarkStart w:id="55" w:name="_Toc45878135"/>
      <w:r w:rsidRPr="00991BD7">
        <w:rPr>
          <w:rFonts w:hint="eastAsia"/>
          <w:lang w:eastAsia="zh-CN"/>
        </w:rPr>
        <w:t>4.</w:t>
      </w:r>
      <w:r w:rsidR="00264E61" w:rsidRPr="00991BD7">
        <w:rPr>
          <w:lang w:eastAsia="zh-CN"/>
        </w:rPr>
        <w:t>6</w:t>
      </w:r>
      <w:r w:rsidRPr="00991BD7">
        <w:t>.</w:t>
      </w:r>
      <w:r w:rsidRPr="00991BD7">
        <w:rPr>
          <w:rFonts w:hint="eastAsia"/>
          <w:lang w:eastAsia="zh-CN"/>
        </w:rPr>
        <w:t>1</w:t>
      </w:r>
      <w:r w:rsidRPr="00991BD7">
        <w:tab/>
      </w:r>
      <w:r w:rsidRPr="00991BD7">
        <w:rPr>
          <w:rFonts w:hint="eastAsia"/>
          <w:lang w:eastAsia="zh-CN"/>
        </w:rPr>
        <w:t>Minimum coupling loss</w:t>
      </w:r>
      <w:r w:rsidRPr="00991BD7">
        <w:rPr>
          <w:lang w:eastAsia="zh-CN"/>
        </w:rPr>
        <w:t xml:space="preserve"> and minimum distance</w:t>
      </w:r>
      <w:bookmarkEnd w:id="53"/>
      <w:bookmarkEnd w:id="54"/>
      <w:bookmarkEnd w:id="55"/>
    </w:p>
    <w:p w:rsidR="00A72464" w:rsidRPr="00991BD7" w:rsidRDefault="00A72464" w:rsidP="00A72464">
      <w:pPr>
        <w:rPr>
          <w:szCs w:val="22"/>
          <w:lang w:eastAsia="ja-JP"/>
        </w:rPr>
      </w:pPr>
      <w:r w:rsidRPr="00991BD7">
        <w:rPr>
          <w:rFonts w:hint="eastAsia"/>
          <w:szCs w:val="22"/>
          <w:lang w:eastAsia="ja-JP"/>
        </w:rPr>
        <w:t xml:space="preserve">AAS BS is classified according to the deployment scenarios defined in </w:t>
      </w:r>
      <w:r w:rsidRPr="00991BD7">
        <w:rPr>
          <w:szCs w:val="22"/>
          <w:lang w:eastAsia="ja-JP"/>
        </w:rPr>
        <w:t>sub</w:t>
      </w:r>
      <w:r w:rsidR="003A116C" w:rsidRPr="00991BD7">
        <w:rPr>
          <w:szCs w:val="22"/>
          <w:lang w:eastAsia="ja-JP"/>
        </w:rPr>
        <w:t>-</w:t>
      </w:r>
      <w:r w:rsidRPr="00991BD7">
        <w:rPr>
          <w:szCs w:val="22"/>
          <w:lang w:eastAsia="ja-JP"/>
        </w:rPr>
        <w:t>clause</w:t>
      </w:r>
      <w:r w:rsidRPr="00991BD7">
        <w:rPr>
          <w:rFonts w:hint="eastAsia"/>
          <w:szCs w:val="22"/>
          <w:lang w:eastAsia="ja-JP"/>
        </w:rPr>
        <w:t xml:space="preserve"> 5.2.1 in TR</w:t>
      </w:r>
      <w:r w:rsidRPr="00991BD7">
        <w:rPr>
          <w:szCs w:val="22"/>
          <w:lang w:eastAsia="ja-JP"/>
        </w:rPr>
        <w:t xml:space="preserve"> </w:t>
      </w:r>
      <w:r w:rsidRPr="00991BD7">
        <w:rPr>
          <w:rFonts w:hint="eastAsia"/>
          <w:szCs w:val="22"/>
          <w:lang w:eastAsia="ja-JP"/>
        </w:rPr>
        <w:t>37.840</w:t>
      </w:r>
      <w:r w:rsidRPr="00991BD7">
        <w:rPr>
          <w:szCs w:val="22"/>
          <w:lang w:eastAsia="ja-JP"/>
        </w:rPr>
        <w:t xml:space="preserve"> </w:t>
      </w:r>
      <w:r w:rsidRPr="00991BD7">
        <w:rPr>
          <w:rFonts w:hint="eastAsia"/>
          <w:szCs w:val="22"/>
          <w:lang w:eastAsia="zh-CN"/>
        </w:rPr>
        <w:t>[</w:t>
      </w:r>
      <w:r w:rsidRPr="00991BD7">
        <w:rPr>
          <w:szCs w:val="22"/>
          <w:lang w:eastAsia="zh-CN"/>
        </w:rPr>
        <w:t>6</w:t>
      </w:r>
      <w:r w:rsidRPr="00991BD7">
        <w:rPr>
          <w:rFonts w:hint="eastAsia"/>
          <w:szCs w:val="22"/>
          <w:lang w:eastAsia="zh-CN"/>
        </w:rPr>
        <w:t>] and</w:t>
      </w:r>
      <w:r w:rsidRPr="00991BD7">
        <w:rPr>
          <w:rFonts w:hint="eastAsia"/>
          <w:szCs w:val="22"/>
          <w:lang w:eastAsia="ja-JP"/>
        </w:rPr>
        <w:t xml:space="preserve"> those scenarios are </w:t>
      </w:r>
      <w:r w:rsidRPr="00991BD7">
        <w:rPr>
          <w:szCs w:val="22"/>
          <w:lang w:eastAsia="ja-JP"/>
        </w:rPr>
        <w:t>the same</w:t>
      </w:r>
      <w:r w:rsidRPr="00991BD7">
        <w:rPr>
          <w:rFonts w:hint="eastAsia"/>
          <w:szCs w:val="22"/>
          <w:lang w:eastAsia="ja-JP"/>
        </w:rPr>
        <w:t xml:space="preserve"> as for </w:t>
      </w:r>
      <w:r w:rsidRPr="00991BD7">
        <w:rPr>
          <w:szCs w:val="22"/>
          <w:lang w:eastAsia="ja-JP"/>
        </w:rPr>
        <w:t>non-AAS</w:t>
      </w:r>
      <w:r w:rsidRPr="00991BD7">
        <w:rPr>
          <w:rFonts w:hint="eastAsia"/>
          <w:szCs w:val="22"/>
          <w:lang w:eastAsia="ja-JP"/>
        </w:rPr>
        <w:t xml:space="preserve"> BS. One of the key parameters that characteri</w:t>
      </w:r>
      <w:r w:rsidRPr="00991BD7">
        <w:rPr>
          <w:szCs w:val="22"/>
          <w:lang w:eastAsia="ja-JP"/>
        </w:rPr>
        <w:t>s</w:t>
      </w:r>
      <w:r w:rsidRPr="00991BD7">
        <w:rPr>
          <w:rFonts w:hint="eastAsia"/>
          <w:szCs w:val="22"/>
          <w:lang w:eastAsia="ja-JP"/>
        </w:rPr>
        <w:t xml:space="preserve">e each of the deployment scenarios is the MCL between BS and UE, which includes the path loss and the </w:t>
      </w:r>
      <w:r w:rsidRPr="00991BD7">
        <w:rPr>
          <w:rFonts w:hint="eastAsia"/>
          <w:i/>
          <w:szCs w:val="22"/>
          <w:lang w:eastAsia="ja-JP"/>
        </w:rPr>
        <w:t>antenna gains</w:t>
      </w:r>
      <w:r w:rsidRPr="00991BD7">
        <w:rPr>
          <w:rFonts w:hint="eastAsia"/>
          <w:szCs w:val="22"/>
          <w:lang w:eastAsia="ja-JP"/>
        </w:rPr>
        <w:t xml:space="preserve"> of both UE and BS.</w:t>
      </w:r>
      <w:r w:rsidRPr="00991BD7">
        <w:rPr>
          <w:szCs w:val="22"/>
          <w:lang w:eastAsia="ja-JP"/>
        </w:rPr>
        <w:t xml:space="preserve"> For OTA AAS BS, without antenna connectors, minimum distance along the ground is used to characterise the deployment scenarios.</w:t>
      </w:r>
    </w:p>
    <w:p w:rsidR="00A72464" w:rsidRPr="00991BD7" w:rsidRDefault="00A72464" w:rsidP="004D5EF0">
      <w:pPr>
        <w:pStyle w:val="Heading3"/>
        <w:rPr>
          <w:lang w:eastAsia="zh-CN"/>
        </w:rPr>
      </w:pPr>
      <w:bookmarkStart w:id="56" w:name="_Toc21086086"/>
      <w:bookmarkStart w:id="57" w:name="_Toc29768522"/>
      <w:bookmarkStart w:id="58" w:name="_Toc45878136"/>
      <w:r w:rsidRPr="00991BD7">
        <w:rPr>
          <w:rFonts w:hint="eastAsia"/>
          <w:lang w:eastAsia="zh-CN"/>
        </w:rPr>
        <w:t>4.</w:t>
      </w:r>
      <w:r w:rsidR="00264E61" w:rsidRPr="00991BD7">
        <w:rPr>
          <w:lang w:eastAsia="zh-CN"/>
        </w:rPr>
        <w:t>6</w:t>
      </w:r>
      <w:r w:rsidRPr="00991BD7">
        <w:t>.</w:t>
      </w:r>
      <w:r w:rsidRPr="00991BD7">
        <w:rPr>
          <w:rFonts w:hint="eastAsia"/>
          <w:lang w:eastAsia="zh-CN"/>
        </w:rPr>
        <w:t>2</w:t>
      </w:r>
      <w:r w:rsidRPr="00991BD7">
        <w:tab/>
      </w:r>
      <w:r w:rsidRPr="00991BD7">
        <w:rPr>
          <w:rFonts w:hint="eastAsia"/>
          <w:lang w:eastAsia="zh-CN"/>
        </w:rPr>
        <w:t>BS classifications</w:t>
      </w:r>
      <w:bookmarkEnd w:id="56"/>
      <w:bookmarkEnd w:id="57"/>
      <w:bookmarkEnd w:id="58"/>
    </w:p>
    <w:p w:rsidR="00A72464" w:rsidRPr="00991BD7" w:rsidRDefault="00A72464" w:rsidP="00001142">
      <w:pPr>
        <w:rPr>
          <w:lang w:val="en-US" w:eastAsia="ja-JP"/>
        </w:rPr>
      </w:pPr>
      <w:r w:rsidRPr="00991BD7">
        <w:rPr>
          <w:kern w:val="24"/>
          <w:lang w:val="en-US" w:eastAsia="ja-JP"/>
        </w:rPr>
        <w:t>AAS BS classes for BS without antenna connectors are defined as indicated below:</w:t>
      </w:r>
    </w:p>
    <w:p w:rsidR="00A72464" w:rsidRPr="00991BD7" w:rsidRDefault="00001142" w:rsidP="00001142">
      <w:pPr>
        <w:pStyle w:val="B1"/>
        <w:rPr>
          <w:lang w:val="en-US" w:eastAsia="ja-JP"/>
        </w:rPr>
      </w:pPr>
      <w:r w:rsidRPr="00991BD7">
        <w:rPr>
          <w:rFonts w:eastAsia="Malgun Gothic" w:hint="eastAsia"/>
          <w:kern w:val="24"/>
          <w:lang w:eastAsia="ko-KR"/>
        </w:rPr>
        <w:t>-</w:t>
      </w:r>
      <w:r w:rsidRPr="00991BD7">
        <w:rPr>
          <w:rFonts w:eastAsia="Malgun Gothic" w:hint="eastAsia"/>
          <w:kern w:val="24"/>
          <w:lang w:eastAsia="ko-KR"/>
        </w:rPr>
        <w:tab/>
      </w:r>
      <w:r w:rsidR="00A72464" w:rsidRPr="00991BD7">
        <w:rPr>
          <w:kern w:val="24"/>
          <w:lang w:eastAsia="ja-JP"/>
        </w:rPr>
        <w:t>Wide Area Base Stations are characterised by requirements derived from Macro Cell scenarios with a BS to UE minimum distance along the ground equal to 35 m.</w:t>
      </w:r>
    </w:p>
    <w:p w:rsidR="00A72464" w:rsidRPr="00991BD7" w:rsidRDefault="00001142" w:rsidP="00001142">
      <w:pPr>
        <w:pStyle w:val="B1"/>
        <w:rPr>
          <w:lang w:val="en-US" w:eastAsia="ja-JP"/>
        </w:rPr>
      </w:pPr>
      <w:r w:rsidRPr="00991BD7">
        <w:rPr>
          <w:rFonts w:eastAsia="Malgun Gothic" w:hint="eastAsia"/>
          <w:kern w:val="24"/>
          <w:lang w:eastAsia="ko-KR"/>
        </w:rPr>
        <w:t>-</w:t>
      </w:r>
      <w:r w:rsidRPr="00991BD7">
        <w:rPr>
          <w:rFonts w:eastAsia="Malgun Gothic" w:hint="eastAsia"/>
          <w:kern w:val="24"/>
          <w:lang w:eastAsia="ko-KR"/>
        </w:rPr>
        <w:tab/>
      </w:r>
      <w:r w:rsidR="00A72464" w:rsidRPr="00991BD7">
        <w:rPr>
          <w:kern w:val="24"/>
          <w:lang w:eastAsia="ja-JP"/>
        </w:rPr>
        <w:t>Medium Range Base Stations are characterised by requirements derived from Micro Cell scenarios with a BS to UE minimum distance along the ground equal to 5 m.</w:t>
      </w:r>
    </w:p>
    <w:p w:rsidR="00A72464" w:rsidRPr="00991BD7" w:rsidRDefault="00001142" w:rsidP="00001142">
      <w:pPr>
        <w:pStyle w:val="B1"/>
        <w:rPr>
          <w:lang w:val="en-US" w:eastAsia="ja-JP"/>
        </w:rPr>
      </w:pPr>
      <w:r w:rsidRPr="00991BD7">
        <w:rPr>
          <w:rFonts w:eastAsia="Malgun Gothic" w:hint="eastAsia"/>
          <w:kern w:val="24"/>
          <w:lang w:eastAsia="ko-KR"/>
        </w:rPr>
        <w:t>-</w:t>
      </w:r>
      <w:r w:rsidRPr="00991BD7">
        <w:rPr>
          <w:rFonts w:eastAsia="Malgun Gothic" w:hint="eastAsia"/>
          <w:kern w:val="24"/>
          <w:lang w:eastAsia="ko-KR"/>
        </w:rPr>
        <w:tab/>
      </w:r>
      <w:r w:rsidR="00A72464" w:rsidRPr="00991BD7">
        <w:rPr>
          <w:kern w:val="24"/>
          <w:lang w:eastAsia="ja-JP"/>
        </w:rPr>
        <w:t>Local Area Base Stations are characterised by requirements derived from Pico Cell scenarios with a BS to UE minimum distance along the ground equal to 2 m</w:t>
      </w:r>
      <w:r w:rsidR="00167CC4" w:rsidRPr="00991BD7">
        <w:rPr>
          <w:kern w:val="24"/>
          <w:lang w:eastAsia="ja-JP"/>
        </w:rPr>
        <w:t>.</w:t>
      </w:r>
    </w:p>
    <w:p w:rsidR="00A72464" w:rsidRPr="00991BD7" w:rsidRDefault="00A72464" w:rsidP="00001142">
      <w:pPr>
        <w:rPr>
          <w:lang w:val="en-US" w:eastAsia="ja-JP"/>
        </w:rPr>
      </w:pPr>
      <w:r w:rsidRPr="00991BD7">
        <w:rPr>
          <w:kern w:val="24"/>
          <w:lang w:val="en-US" w:eastAsia="ja-JP"/>
        </w:rPr>
        <w:t>AAS BS classes for BS with antenna connectors are defined as indicated below:</w:t>
      </w:r>
    </w:p>
    <w:p w:rsidR="00A72464" w:rsidRPr="00991BD7" w:rsidRDefault="00001142" w:rsidP="00001142">
      <w:pPr>
        <w:pStyle w:val="B1"/>
        <w:rPr>
          <w:lang w:val="en-US" w:eastAsia="ja-JP"/>
        </w:rPr>
      </w:pPr>
      <w:r w:rsidRPr="00991BD7">
        <w:rPr>
          <w:rFonts w:eastAsia="Malgun Gothic" w:hint="eastAsia"/>
          <w:kern w:val="24"/>
          <w:lang w:eastAsia="ko-KR"/>
        </w:rPr>
        <w:t>-</w:t>
      </w:r>
      <w:r w:rsidRPr="00991BD7">
        <w:rPr>
          <w:rFonts w:eastAsia="Malgun Gothic" w:hint="eastAsia"/>
          <w:kern w:val="24"/>
          <w:lang w:eastAsia="ko-KR"/>
        </w:rPr>
        <w:tab/>
      </w:r>
      <w:r w:rsidR="00A72464" w:rsidRPr="00991BD7">
        <w:rPr>
          <w:kern w:val="24"/>
          <w:lang w:eastAsia="ja-JP"/>
        </w:rPr>
        <w:t>Wide Area Base Stations are characterised by requirements derived from Macro Cell scenarios with a BS to UE minimum coupling loss equal to 70 dB.</w:t>
      </w:r>
    </w:p>
    <w:p w:rsidR="00A72464" w:rsidRPr="00991BD7" w:rsidRDefault="00001142" w:rsidP="00001142">
      <w:pPr>
        <w:pStyle w:val="B1"/>
        <w:rPr>
          <w:lang w:val="en-US" w:eastAsia="ja-JP"/>
        </w:rPr>
      </w:pPr>
      <w:r w:rsidRPr="00991BD7">
        <w:rPr>
          <w:rFonts w:eastAsia="Malgun Gothic" w:hint="eastAsia"/>
          <w:kern w:val="24"/>
          <w:lang w:eastAsia="ko-KR"/>
        </w:rPr>
        <w:t>-</w:t>
      </w:r>
      <w:r w:rsidRPr="00991BD7">
        <w:rPr>
          <w:rFonts w:eastAsia="Malgun Gothic" w:hint="eastAsia"/>
          <w:kern w:val="24"/>
          <w:lang w:eastAsia="ko-KR"/>
        </w:rPr>
        <w:tab/>
      </w:r>
      <w:r w:rsidR="00A72464" w:rsidRPr="00991BD7">
        <w:rPr>
          <w:kern w:val="24"/>
          <w:lang w:eastAsia="ja-JP"/>
        </w:rPr>
        <w:t>Medium Range Base Stations are characterised by requirements derived from Micro Cell scenarios with a BS to UE minimum coupling loss equals to 53 dB</w:t>
      </w:r>
      <w:r w:rsidR="00167CC4" w:rsidRPr="00991BD7">
        <w:rPr>
          <w:kern w:val="24"/>
          <w:lang w:eastAsia="ja-JP"/>
        </w:rPr>
        <w:t>.</w:t>
      </w:r>
    </w:p>
    <w:p w:rsidR="00A72464" w:rsidRPr="00991BD7" w:rsidRDefault="00001142" w:rsidP="00001142">
      <w:pPr>
        <w:pStyle w:val="B1"/>
        <w:rPr>
          <w:i/>
          <w:lang w:val="en-US" w:eastAsia="ja-JP"/>
        </w:rPr>
      </w:pPr>
      <w:r w:rsidRPr="00991BD7">
        <w:rPr>
          <w:rFonts w:eastAsia="Malgun Gothic" w:hint="eastAsia"/>
          <w:kern w:val="24"/>
          <w:lang w:eastAsia="ko-KR"/>
        </w:rPr>
        <w:t>-</w:t>
      </w:r>
      <w:r w:rsidRPr="00991BD7">
        <w:rPr>
          <w:rFonts w:eastAsia="Malgun Gothic" w:hint="eastAsia"/>
          <w:kern w:val="24"/>
          <w:lang w:eastAsia="ko-KR"/>
        </w:rPr>
        <w:tab/>
      </w:r>
      <w:r w:rsidR="00A72464" w:rsidRPr="00991BD7">
        <w:rPr>
          <w:kern w:val="24"/>
          <w:lang w:eastAsia="ja-JP"/>
        </w:rPr>
        <w:t>Local Area Base Stations are characterised by requirements derived from Pico Cell scenarios with a BS to minimum coupling loss equal to 45 dB.</w:t>
      </w:r>
    </w:p>
    <w:p w:rsidR="00A72464" w:rsidRPr="00991BD7" w:rsidRDefault="00A72464" w:rsidP="00A72464">
      <w:pPr>
        <w:spacing w:before="60" w:after="0"/>
        <w:rPr>
          <w:rFonts w:eastAsia="MS PGothic"/>
          <w:kern w:val="24"/>
          <w:szCs w:val="22"/>
          <w:lang w:eastAsia="ja-JP"/>
        </w:rPr>
      </w:pPr>
      <w:r w:rsidRPr="00991BD7">
        <w:rPr>
          <w:rFonts w:eastAsia="MS PGothic"/>
          <w:kern w:val="24"/>
          <w:szCs w:val="22"/>
          <w:lang w:eastAsia="ja-JP"/>
        </w:rPr>
        <w:t>The deployment scenarios associated with BS classes and its definitions are exactly the same for BS both with and without connectors. An MCL of 70dB corresponds to a minimum distance of around 35m, 53dB to around 5m and 45dB to around 2m respectively for BS with connectors.</w:t>
      </w:r>
    </w:p>
    <w:p w:rsidR="00B25C06" w:rsidRPr="00991BD7" w:rsidRDefault="00B25C06" w:rsidP="00B25C06">
      <w:pPr>
        <w:pStyle w:val="Heading2"/>
        <w:rPr>
          <w:lang w:eastAsia="zh-CN"/>
        </w:rPr>
      </w:pPr>
      <w:bookmarkStart w:id="59" w:name="_Toc21086087"/>
      <w:bookmarkStart w:id="60" w:name="_Toc29768523"/>
      <w:bookmarkStart w:id="61" w:name="_Toc45878137"/>
      <w:r w:rsidRPr="00991BD7">
        <w:rPr>
          <w:lang w:eastAsia="zh-CN"/>
        </w:rPr>
        <w:t>4.7</w:t>
      </w:r>
      <w:r w:rsidRPr="00991BD7">
        <w:rPr>
          <w:lang w:eastAsia="zh-CN"/>
        </w:rPr>
        <w:tab/>
        <w:t>Polarization</w:t>
      </w:r>
      <w:bookmarkEnd w:id="59"/>
      <w:bookmarkEnd w:id="60"/>
      <w:bookmarkEnd w:id="61"/>
    </w:p>
    <w:p w:rsidR="00B25C06" w:rsidRPr="00991BD7" w:rsidRDefault="00B25C06" w:rsidP="00B25C06">
      <w:pPr>
        <w:rPr>
          <w:noProof/>
          <w:lang w:val="en-US"/>
        </w:rPr>
      </w:pPr>
      <w:r w:rsidRPr="00991BD7">
        <w:rPr>
          <w:noProof/>
          <w:lang w:val="en-US"/>
        </w:rPr>
        <w:t>Polarization is a vital characteristic for antennas used for radio communication. Both radio communication antennas and electromagnetic waves are said to have a polarization. According to eastablished and accepted standard definitions of terms for antennas [32], the viewpoint taken for polarization is that this term can be used in three related meanings;</w:t>
      </w:r>
    </w:p>
    <w:p w:rsidR="00B25C06" w:rsidRPr="00991BD7" w:rsidRDefault="001E22F2" w:rsidP="00016A25">
      <w:pPr>
        <w:pStyle w:val="B1"/>
        <w:rPr>
          <w:noProof/>
          <w:lang w:val="en-US"/>
        </w:rPr>
      </w:pPr>
      <w:r w:rsidRPr="00991BD7">
        <w:rPr>
          <w:noProof/>
          <w:lang w:val="en-US"/>
        </w:rPr>
        <w:t>-</w:t>
      </w:r>
      <w:r w:rsidR="00E142BF" w:rsidRPr="00991BD7">
        <w:rPr>
          <w:noProof/>
          <w:lang w:val="en-US"/>
        </w:rPr>
        <w:tab/>
      </w:r>
      <w:r w:rsidR="00B25C06" w:rsidRPr="00991BD7">
        <w:rPr>
          <w:noProof/>
          <w:lang w:val="en-US"/>
        </w:rPr>
        <w:t>Polarization can refer to a field vector at some point in space.</w:t>
      </w:r>
    </w:p>
    <w:p w:rsidR="00B25C06" w:rsidRPr="00991BD7" w:rsidRDefault="001E22F2" w:rsidP="00016A25">
      <w:pPr>
        <w:pStyle w:val="B1"/>
        <w:rPr>
          <w:noProof/>
          <w:lang w:val="en-US"/>
        </w:rPr>
      </w:pPr>
      <w:r w:rsidRPr="00991BD7">
        <w:rPr>
          <w:noProof/>
          <w:lang w:val="en-US"/>
        </w:rPr>
        <w:t>-</w:t>
      </w:r>
      <w:r w:rsidR="00E142BF" w:rsidRPr="00991BD7">
        <w:rPr>
          <w:noProof/>
          <w:lang w:val="en-US"/>
        </w:rPr>
        <w:tab/>
      </w:r>
      <w:r w:rsidR="00B25C06" w:rsidRPr="00991BD7">
        <w:rPr>
          <w:noProof/>
          <w:lang w:val="en-US"/>
        </w:rPr>
        <w:t>Polarization can refer to a plane wave.</w:t>
      </w:r>
    </w:p>
    <w:p w:rsidR="00B25C06" w:rsidRPr="00991BD7" w:rsidRDefault="001E22F2" w:rsidP="00016A25">
      <w:pPr>
        <w:pStyle w:val="B1"/>
        <w:rPr>
          <w:noProof/>
          <w:lang w:val="en-US"/>
        </w:rPr>
      </w:pPr>
      <w:r w:rsidRPr="00991BD7">
        <w:rPr>
          <w:noProof/>
          <w:lang w:val="en-US"/>
        </w:rPr>
        <w:t>-</w:t>
      </w:r>
      <w:r w:rsidR="00E142BF" w:rsidRPr="00991BD7">
        <w:rPr>
          <w:noProof/>
          <w:lang w:val="en-US"/>
        </w:rPr>
        <w:tab/>
      </w:r>
      <w:r w:rsidR="00B25C06" w:rsidRPr="00991BD7">
        <w:rPr>
          <w:noProof/>
          <w:lang w:val="en-US"/>
        </w:rPr>
        <w:t>Polarization can refer to an antenna.</w:t>
      </w:r>
    </w:p>
    <w:p w:rsidR="00B25C06" w:rsidRPr="00991BD7" w:rsidRDefault="00B25C06" w:rsidP="00B25C06">
      <w:pPr>
        <w:pStyle w:val="BodyText"/>
        <w:rPr>
          <w:noProof/>
          <w:lang w:val="en-US"/>
        </w:rPr>
      </w:pPr>
      <w:r w:rsidRPr="00991BD7">
        <w:rPr>
          <w:noProof/>
          <w:lang w:val="en-US"/>
        </w:rPr>
        <w:t>Based on the geneal description above, polarization aspects for OTA requirements can be summarized as listed in table 4.7-1 for transmitter requirements and 4.7-2 for receiver requirements.</w:t>
      </w:r>
    </w:p>
    <w:p w:rsidR="00B25C06" w:rsidRPr="00991BD7" w:rsidRDefault="00B25C06" w:rsidP="00B25C06">
      <w:pPr>
        <w:pStyle w:val="TH"/>
      </w:pPr>
      <w:r w:rsidRPr="00991BD7">
        <w:lastRenderedPageBreak/>
        <w:t>Table 4.7-1: Description of polarization aspects for transmitter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371"/>
      </w:tblGrid>
      <w:tr w:rsidR="00991BD7" w:rsidRPr="00991BD7" w:rsidTr="00C45381">
        <w:trPr>
          <w:trHeight w:val="288"/>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H"/>
              <w:rPr>
                <w:rFonts w:cs="Arial"/>
              </w:rPr>
            </w:pPr>
            <w:r w:rsidRPr="00991BD7">
              <w:rPr>
                <w:rFonts w:cs="Arial"/>
              </w:rPr>
              <w:t>Requirement</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H"/>
              <w:rPr>
                <w:rFonts w:cs="Arial"/>
              </w:rPr>
            </w:pPr>
            <w:r w:rsidRPr="00991BD7">
              <w:rPr>
                <w:rFonts w:cs="Arial"/>
              </w:rPr>
              <w:t>Description</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Radiated transmit power</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The declared EIRP is defined as EIRP = EIRP</w:t>
            </w:r>
            <w:r w:rsidRPr="00991BD7">
              <w:rPr>
                <w:vertAlign w:val="subscript"/>
              </w:rPr>
              <w:t>p1</w:t>
            </w:r>
            <w:r w:rsidRPr="00991BD7">
              <w:t xml:space="preserve"> + EIRP</w:t>
            </w:r>
            <w:r w:rsidRPr="00991BD7">
              <w:rPr>
                <w:vertAlign w:val="subscript"/>
              </w:rPr>
              <w:t>p2</w:t>
            </w:r>
            <w:r w:rsidRPr="00991BD7">
              <w:t>, where p1 and p2 represents two orthogonal polarizations.</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Base Station output power</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The declared output power based on TRP captures radiated power for two orthogonal polarizations.</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Output power dynamics</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The EIRP level in this requirement is defined as EIRP = EIRP</w:t>
            </w:r>
            <w:r w:rsidRPr="00991BD7">
              <w:rPr>
                <w:vertAlign w:val="subscript"/>
              </w:rPr>
              <w:t>p1</w:t>
            </w:r>
            <w:r w:rsidRPr="00991BD7">
              <w:t xml:space="preserve"> + EIRP</w:t>
            </w:r>
            <w:r w:rsidRPr="00991BD7">
              <w:rPr>
                <w:vertAlign w:val="subscript"/>
              </w:rPr>
              <w:t>p2</w:t>
            </w:r>
            <w:r w:rsidRPr="00991BD7">
              <w:t>, where p1 and p2 represents two orthogonal polarizations.</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Transmit ON/OFF power</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The TDD OFF power emission is measured at the CLTA outputs as a power sum of supported polarizations.</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Transmitter signal quality</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The EIRP level in this requirement is defined as EIRP = EIRP</w:t>
            </w:r>
            <w:r w:rsidRPr="00991BD7">
              <w:rPr>
                <w:vertAlign w:val="subscript"/>
              </w:rPr>
              <w:t>p1</w:t>
            </w:r>
            <w:r w:rsidRPr="00991BD7">
              <w:t xml:space="preserve"> + EIRP</w:t>
            </w:r>
            <w:r w:rsidRPr="00991BD7">
              <w:rPr>
                <w:vertAlign w:val="subscript"/>
              </w:rPr>
              <w:t>p2</w:t>
            </w:r>
            <w:r w:rsidRPr="00991BD7">
              <w:t>, where p1 and p2 represents two orthogonal polarizations.</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Unwanted Emissions</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Radiated unwanted emission based on TRP captures radiated power for two orthogonal polarizations. Except for co-location requirements, where the emission is measured at the CLTA outputs as a power sum of supported polarizations.</w:t>
            </w:r>
          </w:p>
        </w:tc>
      </w:tr>
      <w:tr w:rsidR="00016A25"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Transmitter intermodulation</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Radiated unwanted emission based on TRP captures radiated power for two orthogonal polarizations. The interferer signal is fed to the CLTA, where the power is divided per supported polarizations.</w:t>
            </w:r>
          </w:p>
        </w:tc>
      </w:tr>
    </w:tbl>
    <w:p w:rsidR="00B25C06" w:rsidRPr="00991BD7" w:rsidRDefault="00B25C06" w:rsidP="00016A25">
      <w:pPr>
        <w:rPr>
          <w:noProof/>
          <w:lang w:val="en-US"/>
        </w:rPr>
      </w:pPr>
    </w:p>
    <w:p w:rsidR="00B25C06" w:rsidRPr="00991BD7" w:rsidRDefault="00B25C06" w:rsidP="00B25C06">
      <w:pPr>
        <w:pStyle w:val="TH"/>
      </w:pPr>
      <w:r w:rsidRPr="00991BD7">
        <w:t>Table 4.7-2: Description of polarization aspects for receiver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371"/>
      </w:tblGrid>
      <w:tr w:rsidR="00991BD7" w:rsidRPr="00991BD7" w:rsidTr="00C45381">
        <w:trPr>
          <w:trHeight w:val="288"/>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H"/>
              <w:rPr>
                <w:rFonts w:cs="Arial"/>
              </w:rPr>
            </w:pPr>
            <w:r w:rsidRPr="00991BD7">
              <w:rPr>
                <w:rFonts w:cs="Arial"/>
              </w:rPr>
              <w:t>Requirement</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H"/>
              <w:rPr>
                <w:rFonts w:cs="Arial"/>
              </w:rPr>
            </w:pPr>
            <w:r w:rsidRPr="00991BD7">
              <w:rPr>
                <w:rFonts w:cs="Arial"/>
              </w:rPr>
              <w:t>Description</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sensitivity</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 xml:space="preserve">The declared EIS level applies to each supported polarization, under assumption of </w:t>
            </w:r>
            <w:r w:rsidRPr="00991BD7">
              <w:rPr>
                <w:i/>
              </w:rPr>
              <w:t>polarization match</w:t>
            </w:r>
            <w:r w:rsidRPr="00991BD7">
              <w:t>.</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Reference sensitivity level</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 xml:space="preserve">The wanted signal applies to all supported polarizations, under the assumption of </w:t>
            </w:r>
            <w:r w:rsidRPr="00991BD7">
              <w:rPr>
                <w:i/>
              </w:rPr>
              <w:t>polarization match</w:t>
            </w:r>
            <w:r w:rsidRPr="00991BD7">
              <w:t>.</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Dynamic range</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 xml:space="preserve">The wanted and interferer signals apply to all supported polarizations, under the assumption of </w:t>
            </w:r>
            <w:r w:rsidRPr="00991BD7">
              <w:rPr>
                <w:i/>
              </w:rPr>
              <w:t>polarization match</w:t>
            </w:r>
            <w:r w:rsidRPr="00991BD7">
              <w:t>.</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OTA Adjacent channel selectivity, general blocking, and narrowband blocking</w:t>
            </w:r>
          </w:p>
        </w:tc>
        <w:tc>
          <w:tcPr>
            <w:tcW w:w="5371" w:type="dxa"/>
            <w:tcBorders>
              <w:top w:val="single" w:sz="4" w:space="0" w:color="auto"/>
              <w:left w:val="single" w:sz="4" w:space="0" w:color="auto"/>
              <w:bottom w:val="single" w:sz="4" w:space="0" w:color="auto"/>
              <w:right w:val="single" w:sz="4" w:space="0" w:color="auto"/>
            </w:tcBorders>
            <w:hideMark/>
          </w:tcPr>
          <w:p w:rsidR="00B25C06" w:rsidRPr="00991BD7" w:rsidRDefault="00B25C06" w:rsidP="00C45381">
            <w:pPr>
              <w:pStyle w:val="TAC"/>
            </w:pPr>
            <w:r w:rsidRPr="00991BD7">
              <w:t xml:space="preserve">The wanted and interferer signals apply to all supported polarizations, under the assumption of </w:t>
            </w:r>
            <w:r w:rsidRPr="00991BD7">
              <w:rPr>
                <w:i/>
              </w:rPr>
              <w:t>polarization match</w:t>
            </w:r>
            <w:r w:rsidRPr="00991BD7">
              <w:t>.</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Blocking</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 xml:space="preserve">The wanted signal applies to all supported polarizations, under the assumption of </w:t>
            </w:r>
            <w:r w:rsidRPr="00991BD7">
              <w:rPr>
                <w:i/>
              </w:rPr>
              <w:t xml:space="preserve">polarization match. </w:t>
            </w:r>
            <w:r w:rsidRPr="00991BD7">
              <w:t>The interferer shall be polarization matched in band and the polarization maintained for out-of-band frequencies. Except for co-location requirements, where the interferer signal is fed to the CLTA per supported polarization.</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Receiver spurious emissions</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receiver emission based on TRP captures radiated power for two orthogonal polarizations.</w:t>
            </w:r>
          </w:p>
        </w:tc>
      </w:tr>
      <w:tr w:rsidR="00991BD7"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Receiver intermodulation</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 xml:space="preserve">The wanted and interferer signals apply to all supported polarizations, under the assumption of </w:t>
            </w:r>
            <w:r w:rsidRPr="00991BD7">
              <w:rPr>
                <w:i/>
              </w:rPr>
              <w:t>polarization match</w:t>
            </w:r>
            <w:r w:rsidRPr="00991BD7">
              <w:t>.</w:t>
            </w:r>
          </w:p>
        </w:tc>
      </w:tr>
      <w:tr w:rsidR="00016A25" w:rsidRPr="00991BD7" w:rsidTr="00C45381">
        <w:trPr>
          <w:jc w:val="center"/>
        </w:trPr>
        <w:tc>
          <w:tcPr>
            <w:tcW w:w="2856"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OTA In-channel selectivity</w:t>
            </w:r>
          </w:p>
        </w:tc>
        <w:tc>
          <w:tcPr>
            <w:tcW w:w="5371" w:type="dxa"/>
            <w:tcBorders>
              <w:top w:val="single" w:sz="4" w:space="0" w:color="auto"/>
              <w:left w:val="single" w:sz="4" w:space="0" w:color="auto"/>
              <w:bottom w:val="single" w:sz="4" w:space="0" w:color="auto"/>
              <w:right w:val="single" w:sz="4" w:space="0" w:color="auto"/>
            </w:tcBorders>
          </w:tcPr>
          <w:p w:rsidR="00B25C06" w:rsidRPr="00991BD7" w:rsidRDefault="00B25C06" w:rsidP="00C45381">
            <w:pPr>
              <w:pStyle w:val="TAC"/>
            </w:pPr>
            <w:r w:rsidRPr="00991BD7">
              <w:t xml:space="preserve">The wanted and interferer signals apply to all supported polarizations, under the assumption of </w:t>
            </w:r>
            <w:r w:rsidRPr="00991BD7">
              <w:rPr>
                <w:i/>
              </w:rPr>
              <w:t>polarization match</w:t>
            </w:r>
            <w:r w:rsidRPr="00991BD7">
              <w:t>.</w:t>
            </w:r>
          </w:p>
        </w:tc>
      </w:tr>
    </w:tbl>
    <w:p w:rsidR="00B25C06" w:rsidRPr="00991BD7" w:rsidRDefault="00B25C06" w:rsidP="00A72464">
      <w:pPr>
        <w:spacing w:before="60" w:after="0"/>
        <w:rPr>
          <w:rFonts w:eastAsia="MS PGothic"/>
          <w:szCs w:val="22"/>
          <w:lang w:eastAsia="ja-JP"/>
        </w:rPr>
      </w:pPr>
    </w:p>
    <w:p w:rsidR="00D445C8" w:rsidRPr="00991BD7" w:rsidRDefault="005F4EC2" w:rsidP="004D5EF0">
      <w:pPr>
        <w:pStyle w:val="Heading1"/>
        <w:rPr>
          <w:lang w:eastAsia="zh-CN"/>
        </w:rPr>
      </w:pPr>
      <w:bookmarkStart w:id="62" w:name="_Toc21086088"/>
      <w:bookmarkStart w:id="63" w:name="_Toc29768524"/>
      <w:bookmarkStart w:id="64" w:name="_Toc45878138"/>
      <w:r w:rsidRPr="00991BD7">
        <w:rPr>
          <w:lang w:eastAsia="zh-CN"/>
        </w:rPr>
        <w:t>5</w:t>
      </w:r>
      <w:r w:rsidR="00DB5F6B" w:rsidRPr="00991BD7">
        <w:tab/>
      </w:r>
      <w:r w:rsidR="00D445C8" w:rsidRPr="00991BD7">
        <w:rPr>
          <w:rFonts w:hint="eastAsia"/>
          <w:lang w:eastAsia="zh-CN"/>
        </w:rPr>
        <w:t xml:space="preserve">Radiated </w:t>
      </w:r>
      <w:r w:rsidR="00D445C8" w:rsidRPr="00991BD7">
        <w:rPr>
          <w:lang w:eastAsia="zh-CN"/>
        </w:rPr>
        <w:t>transmitter characteristics</w:t>
      </w:r>
      <w:bookmarkEnd w:id="62"/>
      <w:bookmarkEnd w:id="63"/>
      <w:bookmarkEnd w:id="64"/>
    </w:p>
    <w:p w:rsidR="00D445C8" w:rsidRPr="00991BD7" w:rsidRDefault="00D445C8" w:rsidP="004D5EF0">
      <w:pPr>
        <w:pStyle w:val="Heading2"/>
        <w:rPr>
          <w:lang w:eastAsia="zh-CN"/>
        </w:rPr>
      </w:pPr>
      <w:bookmarkStart w:id="65" w:name="_Toc21086089"/>
      <w:bookmarkStart w:id="66" w:name="_Toc29768525"/>
      <w:bookmarkStart w:id="67" w:name="_Toc45878139"/>
      <w:r w:rsidRPr="00991BD7">
        <w:rPr>
          <w:lang w:eastAsia="zh-CN"/>
        </w:rPr>
        <w:t>5.1</w:t>
      </w:r>
      <w:r w:rsidRPr="00991BD7">
        <w:rPr>
          <w:lang w:eastAsia="zh-CN"/>
        </w:rPr>
        <w:tab/>
        <w:t>General</w:t>
      </w:r>
      <w:bookmarkEnd w:id="65"/>
      <w:bookmarkEnd w:id="66"/>
      <w:bookmarkEnd w:id="67"/>
    </w:p>
    <w:p w:rsidR="00EF716C" w:rsidRPr="00991BD7" w:rsidRDefault="00EF716C" w:rsidP="004D5EF0">
      <w:pPr>
        <w:pStyle w:val="Heading3"/>
      </w:pPr>
      <w:bookmarkStart w:id="68" w:name="_Toc21086090"/>
      <w:bookmarkStart w:id="69" w:name="_Toc29768526"/>
      <w:bookmarkStart w:id="70" w:name="_Toc45878140"/>
      <w:r w:rsidRPr="00991BD7">
        <w:t>5.1.1</w:t>
      </w:r>
      <w:r w:rsidRPr="00991BD7">
        <w:tab/>
        <w:t>Spatial requirements</w:t>
      </w:r>
      <w:bookmarkEnd w:id="68"/>
      <w:bookmarkEnd w:id="69"/>
      <w:bookmarkEnd w:id="70"/>
    </w:p>
    <w:p w:rsidR="007F318E" w:rsidRPr="00991BD7" w:rsidRDefault="007F318E" w:rsidP="00EC255A">
      <w:pPr>
        <w:rPr>
          <w:lang w:val="en-US" w:eastAsia="zh-CN"/>
        </w:rPr>
      </w:pPr>
      <w:r w:rsidRPr="00991BD7">
        <w:rPr>
          <w:lang w:val="en-US" w:eastAsia="zh-CN"/>
        </w:rPr>
        <w:t xml:space="preserve">OTA requirements for the AAS BS are belonging to one of the </w:t>
      </w:r>
      <w:r w:rsidR="00436FF6">
        <w:rPr>
          <w:lang w:val="en-US" w:eastAsia="zh-CN"/>
        </w:rPr>
        <w:t>three</w:t>
      </w:r>
      <w:r w:rsidRPr="00991BD7">
        <w:rPr>
          <w:lang w:val="en-US" w:eastAsia="zh-CN"/>
        </w:rPr>
        <w:t xml:space="preserve"> groups:</w:t>
      </w:r>
    </w:p>
    <w:p w:rsidR="00EB491C" w:rsidRPr="00991BD7" w:rsidRDefault="00441A07" w:rsidP="00441A07">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E5087E" w:rsidRPr="00991BD7">
        <w:rPr>
          <w:lang w:val="en-US" w:eastAsia="zh-CN"/>
        </w:rPr>
        <w:t>D</w:t>
      </w:r>
      <w:r w:rsidR="007F318E" w:rsidRPr="00991BD7">
        <w:rPr>
          <w:lang w:val="en-US" w:eastAsia="zh-CN"/>
        </w:rPr>
        <w:t>irection</w:t>
      </w:r>
      <w:r w:rsidR="00E5087E" w:rsidRPr="00991BD7">
        <w:rPr>
          <w:lang w:val="en-US" w:eastAsia="zh-CN"/>
        </w:rPr>
        <w:t>al</w:t>
      </w:r>
      <w:r w:rsidR="007F318E" w:rsidRPr="00991BD7">
        <w:rPr>
          <w:lang w:val="en-US" w:eastAsia="zh-CN"/>
        </w:rPr>
        <w:t xml:space="preserve"> requirements</w:t>
      </w:r>
    </w:p>
    <w:p w:rsidR="00EB491C" w:rsidRDefault="00441A07" w:rsidP="00441A07">
      <w:pPr>
        <w:pStyle w:val="ListParagraph"/>
        <w:ind w:left="360" w:firstLineChars="0" w:firstLine="0"/>
        <w:rPr>
          <w:i/>
          <w:lang w:val="en-US" w:eastAsia="zh-CN"/>
        </w:rPr>
      </w:pPr>
      <w:r w:rsidRPr="00991BD7">
        <w:rPr>
          <w:rFonts w:eastAsia="Malgun Gothic" w:hint="eastAsia"/>
          <w:lang w:val="en-US" w:eastAsia="ko-KR"/>
        </w:rPr>
        <w:t>-</w:t>
      </w:r>
      <w:r w:rsidRPr="00991BD7">
        <w:rPr>
          <w:rFonts w:eastAsia="Malgun Gothic" w:hint="eastAsia"/>
          <w:lang w:val="en-US" w:eastAsia="ko-KR"/>
        </w:rPr>
        <w:tab/>
      </w:r>
      <w:r w:rsidR="007F318E" w:rsidRPr="00991BD7">
        <w:rPr>
          <w:i/>
          <w:lang w:val="en-US" w:eastAsia="zh-CN"/>
        </w:rPr>
        <w:t>TRP requirements</w:t>
      </w:r>
    </w:p>
    <w:p w:rsidR="00436FF6" w:rsidRPr="002F0EFD" w:rsidRDefault="00436FF6" w:rsidP="00EE5D74">
      <w:pPr>
        <w:pStyle w:val="B1"/>
        <w:rPr>
          <w:i/>
          <w:lang w:val="en-US" w:eastAsia="zh-CN"/>
        </w:rPr>
      </w:pPr>
      <w:r>
        <w:rPr>
          <w:i/>
          <w:lang w:val="en-US" w:eastAsia="zh-CN"/>
        </w:rPr>
        <w:lastRenderedPageBreak/>
        <w:t>-</w:t>
      </w:r>
      <w:r>
        <w:rPr>
          <w:i/>
          <w:lang w:val="en-US" w:eastAsia="zh-CN"/>
        </w:rPr>
        <w:tab/>
      </w:r>
      <w:r w:rsidRPr="004B3607">
        <w:rPr>
          <w:lang w:val="en-US" w:eastAsia="zh-CN"/>
        </w:rPr>
        <w:t>Co-location requirement</w:t>
      </w:r>
      <w:r>
        <w:rPr>
          <w:lang w:val="en-US" w:eastAsia="zh-CN"/>
        </w:rPr>
        <w:t>s</w:t>
      </w:r>
    </w:p>
    <w:p w:rsidR="00436FF6" w:rsidRPr="00EE5D74" w:rsidRDefault="00436FF6" w:rsidP="00EE5D74">
      <w:r>
        <w:t>For the requirements classification and descriptions of the above requirement groups, refer to TR 37.941 [36].</w:t>
      </w:r>
    </w:p>
    <w:p w:rsidR="007F318E" w:rsidRPr="00991BD7" w:rsidRDefault="007F318E" w:rsidP="007F318E">
      <w:pPr>
        <w:rPr>
          <w:lang w:val="en-US" w:eastAsia="zh-CN"/>
        </w:rPr>
      </w:pPr>
      <w:r w:rsidRPr="00991BD7">
        <w:rPr>
          <w:lang w:val="en-US" w:eastAsia="zh-CN"/>
        </w:rPr>
        <w:t xml:space="preserve">All OTA requirements are met in either the </w:t>
      </w:r>
      <w:r w:rsidRPr="00991BD7">
        <w:rPr>
          <w:i/>
          <w:lang w:val="en-US" w:eastAsia="zh-CN"/>
        </w:rPr>
        <w:t>OTA coverage range</w:t>
      </w:r>
      <w:r w:rsidRPr="00991BD7">
        <w:rPr>
          <w:lang w:val="en-US" w:eastAsia="zh-CN"/>
        </w:rPr>
        <w:t xml:space="preserve"> or </w:t>
      </w:r>
      <w:r w:rsidRPr="00991BD7">
        <w:rPr>
          <w:i/>
          <w:lang w:val="en-US" w:eastAsia="zh-CN"/>
        </w:rPr>
        <w:t>OTA peak direction set(s)</w:t>
      </w:r>
      <w:r w:rsidRPr="00991BD7">
        <w:rPr>
          <w:lang w:val="en-US" w:eastAsia="zh-CN"/>
        </w:rPr>
        <w:t xml:space="preserve"> as shown in the </w:t>
      </w:r>
      <w:r w:rsidR="00B77FC1" w:rsidRPr="00991BD7">
        <w:rPr>
          <w:lang w:eastAsia="ko-KR"/>
        </w:rPr>
        <w:t>overview</w:t>
      </w:r>
      <w:r w:rsidRPr="00991BD7">
        <w:rPr>
          <w:lang w:eastAsia="ko-KR"/>
        </w:rPr>
        <w:t xml:space="preserve"> table of the radiated Tx requirements in </w:t>
      </w:r>
      <w:r w:rsidR="00A946BD" w:rsidRPr="00991BD7">
        <w:rPr>
          <w:lang w:val="en-US" w:eastAsia="zh-CN"/>
        </w:rPr>
        <w:t xml:space="preserve">table </w:t>
      </w:r>
      <w:r w:rsidRPr="00991BD7">
        <w:rPr>
          <w:lang w:val="en-US" w:eastAsia="zh-CN"/>
        </w:rPr>
        <w:t>5.1-1.</w:t>
      </w:r>
    </w:p>
    <w:p w:rsidR="007F318E" w:rsidRPr="00991BD7" w:rsidRDefault="007F318E" w:rsidP="00CC0947">
      <w:pPr>
        <w:pStyle w:val="TH"/>
      </w:pPr>
      <w:r w:rsidRPr="00991BD7">
        <w:rPr>
          <w:lang w:eastAsia="ko-KR"/>
        </w:rPr>
        <w:t xml:space="preserve">Table 5.1-1: </w:t>
      </w:r>
      <w:r w:rsidRPr="00991BD7">
        <w:t>Overview of radiated Tx requirements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173"/>
        <w:gridCol w:w="2487"/>
        <w:gridCol w:w="2187"/>
        <w:gridCol w:w="2673"/>
      </w:tblGrid>
      <w:tr w:rsidR="00991BD7" w:rsidRPr="00991BD7" w:rsidTr="00091F33">
        <w:tc>
          <w:tcPr>
            <w:tcW w:w="0" w:type="auto"/>
            <w:gridSpan w:val="2"/>
            <w:vAlign w:val="center"/>
          </w:tcPr>
          <w:p w:rsidR="00E5087E" w:rsidRPr="00991BD7" w:rsidRDefault="00E5087E" w:rsidP="00CC0947">
            <w:pPr>
              <w:pStyle w:val="TAH"/>
              <w:rPr>
                <w:lang w:val="en-US" w:eastAsia="zh-CN"/>
              </w:rPr>
            </w:pPr>
            <w:r w:rsidRPr="00991BD7">
              <w:rPr>
                <w:lang w:eastAsia="zh-CN"/>
              </w:rPr>
              <w:t>AAS BS requirement</w:t>
            </w:r>
          </w:p>
        </w:tc>
        <w:tc>
          <w:tcPr>
            <w:tcW w:w="0" w:type="auto"/>
            <w:vAlign w:val="center"/>
          </w:tcPr>
          <w:p w:rsidR="00E5087E" w:rsidRPr="00991BD7" w:rsidRDefault="00E5087E" w:rsidP="00CC0947">
            <w:pPr>
              <w:pStyle w:val="TAH"/>
              <w:rPr>
                <w:lang w:val="en-US" w:eastAsia="zh-CN"/>
              </w:rPr>
            </w:pPr>
            <w:r w:rsidRPr="00991BD7">
              <w:rPr>
                <w:lang w:eastAsia="zh-CN"/>
              </w:rPr>
              <w:t>OTA requirement type</w:t>
            </w:r>
          </w:p>
        </w:tc>
        <w:tc>
          <w:tcPr>
            <w:tcW w:w="0" w:type="auto"/>
            <w:vAlign w:val="center"/>
          </w:tcPr>
          <w:p w:rsidR="00E5087E" w:rsidRPr="00991BD7" w:rsidRDefault="00E5087E" w:rsidP="00CC0947">
            <w:pPr>
              <w:pStyle w:val="TAH"/>
              <w:rPr>
                <w:lang w:eastAsia="zh-CN"/>
              </w:rPr>
            </w:pPr>
            <w:r w:rsidRPr="00991BD7">
              <w:rPr>
                <w:lang w:eastAsia="zh-CN"/>
              </w:rPr>
              <w:t>Coverage range</w:t>
            </w:r>
          </w:p>
        </w:tc>
        <w:tc>
          <w:tcPr>
            <w:tcW w:w="2673" w:type="dxa"/>
            <w:vAlign w:val="center"/>
          </w:tcPr>
          <w:p w:rsidR="00E5087E" w:rsidRPr="00991BD7" w:rsidRDefault="00E5087E" w:rsidP="00CC0947">
            <w:pPr>
              <w:pStyle w:val="TAH"/>
              <w:rPr>
                <w:lang w:val="en-US" w:eastAsia="zh-CN"/>
              </w:rPr>
            </w:pPr>
            <w:r w:rsidRPr="00991BD7">
              <w:rPr>
                <w:lang w:eastAsia="zh-CN"/>
              </w:rPr>
              <w:t>Notes</w:t>
            </w:r>
          </w:p>
        </w:tc>
      </w:tr>
      <w:tr w:rsidR="00991BD7" w:rsidRPr="00991BD7" w:rsidTr="00091F33">
        <w:trPr>
          <w:trHeight w:val="755"/>
        </w:trPr>
        <w:tc>
          <w:tcPr>
            <w:tcW w:w="0" w:type="auto"/>
            <w:vMerge w:val="restart"/>
          </w:tcPr>
          <w:p w:rsidR="00F775AD" w:rsidRPr="00991BD7" w:rsidRDefault="00F775AD" w:rsidP="004E5DA6">
            <w:pPr>
              <w:rPr>
                <w:rFonts w:ascii="Arial" w:hAnsi="Arial" w:cs="Arial"/>
                <w:sz w:val="18"/>
                <w:szCs w:val="18"/>
                <w:lang w:eastAsia="zh-CN"/>
              </w:rPr>
            </w:pPr>
            <w:r w:rsidRPr="00991BD7">
              <w:rPr>
                <w:rFonts w:ascii="Arial" w:hAnsi="Arial" w:cs="Arial"/>
                <w:sz w:val="18"/>
                <w:szCs w:val="18"/>
                <w:lang w:eastAsia="zh-CN"/>
              </w:rPr>
              <w:t>Base station output power</w:t>
            </w:r>
          </w:p>
        </w:tc>
        <w:tc>
          <w:tcPr>
            <w:tcW w:w="0" w:type="auto"/>
          </w:tcPr>
          <w:p w:rsidR="00F775AD" w:rsidRPr="00991BD7" w:rsidRDefault="00F775AD" w:rsidP="004E5DA6">
            <w:pPr>
              <w:rPr>
                <w:rFonts w:ascii="Arial" w:hAnsi="Arial" w:cs="Arial"/>
                <w:sz w:val="18"/>
                <w:szCs w:val="18"/>
                <w:lang w:val="en-US" w:eastAsia="zh-CN"/>
              </w:rPr>
            </w:pPr>
            <w:r w:rsidRPr="00991BD7">
              <w:rPr>
                <w:rFonts w:ascii="Arial" w:hAnsi="Arial" w:cs="Arial"/>
                <w:sz w:val="18"/>
                <w:szCs w:val="18"/>
                <w:lang w:eastAsia="zh-CN"/>
              </w:rPr>
              <w:t>Output power accuracy for EIRP</w:t>
            </w:r>
          </w:p>
        </w:tc>
        <w:tc>
          <w:tcPr>
            <w:tcW w:w="0" w:type="auto"/>
          </w:tcPr>
          <w:p w:rsidR="00F775AD" w:rsidRPr="00991BD7" w:rsidRDefault="00F775AD" w:rsidP="007F318E">
            <w:pPr>
              <w:jc w:val="center"/>
              <w:rPr>
                <w:rFonts w:ascii="Arial" w:hAnsi="Arial" w:cs="Arial"/>
                <w:sz w:val="18"/>
                <w:szCs w:val="18"/>
                <w:lang w:val="en-US" w:eastAsia="zh-CN"/>
              </w:rPr>
            </w:pPr>
            <w:r w:rsidRPr="00991BD7">
              <w:rPr>
                <w:rFonts w:ascii="Arial" w:hAnsi="Arial" w:cs="Arial"/>
                <w:sz w:val="18"/>
                <w:szCs w:val="18"/>
                <w:lang w:val="en-US" w:eastAsia="zh-CN"/>
              </w:rPr>
              <w:t>Directional requirement</w:t>
            </w:r>
          </w:p>
        </w:tc>
        <w:tc>
          <w:tcPr>
            <w:tcW w:w="0" w:type="auto"/>
          </w:tcPr>
          <w:p w:rsidR="00F775AD" w:rsidRPr="00991BD7" w:rsidRDefault="00F775AD" w:rsidP="00556E6A">
            <w:pPr>
              <w:jc w:val="center"/>
              <w:rPr>
                <w:rFonts w:ascii="Arial" w:hAnsi="Arial" w:cs="Arial"/>
                <w:sz w:val="18"/>
                <w:szCs w:val="18"/>
                <w:lang w:val="en-US" w:eastAsia="zh-CN"/>
              </w:rPr>
            </w:pPr>
            <w:r w:rsidRPr="00991BD7">
              <w:rPr>
                <w:rFonts w:ascii="Arial" w:hAnsi="Arial" w:cs="Arial"/>
                <w:sz w:val="18"/>
                <w:szCs w:val="18"/>
                <w:lang w:eastAsia="zh-CN"/>
              </w:rPr>
              <w:t>OTA  peak directions set</w:t>
            </w:r>
          </w:p>
        </w:tc>
        <w:tc>
          <w:tcPr>
            <w:tcW w:w="2673" w:type="dxa"/>
          </w:tcPr>
          <w:p w:rsidR="00F775AD" w:rsidRPr="00991BD7" w:rsidRDefault="00F775AD" w:rsidP="004E5DA6">
            <w:pPr>
              <w:rPr>
                <w:rFonts w:ascii="Arial" w:hAnsi="Arial" w:cs="Arial"/>
                <w:sz w:val="18"/>
                <w:szCs w:val="18"/>
                <w:lang w:val="en-US" w:eastAsia="zh-CN"/>
              </w:rPr>
            </w:pPr>
            <w:r w:rsidRPr="00991BD7">
              <w:rPr>
                <w:rFonts w:ascii="Arial" w:hAnsi="Arial" w:cs="Arial"/>
                <w:sz w:val="18"/>
                <w:szCs w:val="18"/>
                <w:lang w:val="en-US" w:eastAsia="zh-CN"/>
              </w:rPr>
              <w:t>Output power accuracy for EIRP requirement is already included as a core requirement in TS 37.105.</w:t>
            </w:r>
          </w:p>
        </w:tc>
      </w:tr>
      <w:tr w:rsidR="00991BD7" w:rsidRPr="00991BD7" w:rsidTr="00091F33">
        <w:trPr>
          <w:trHeight w:val="499"/>
        </w:trPr>
        <w:tc>
          <w:tcPr>
            <w:tcW w:w="0" w:type="auto"/>
            <w:vMerge/>
          </w:tcPr>
          <w:p w:rsidR="00F775AD" w:rsidRPr="00991BD7" w:rsidRDefault="00F775AD" w:rsidP="004E5DA6">
            <w:pPr>
              <w:rPr>
                <w:rFonts w:ascii="Arial" w:hAnsi="Arial" w:cs="Arial"/>
                <w:sz w:val="18"/>
                <w:szCs w:val="18"/>
                <w:lang w:eastAsia="zh-CN"/>
              </w:rPr>
            </w:pPr>
          </w:p>
        </w:tc>
        <w:tc>
          <w:tcPr>
            <w:tcW w:w="0" w:type="auto"/>
          </w:tcPr>
          <w:p w:rsidR="00F775AD" w:rsidRPr="00991BD7" w:rsidRDefault="00F775AD" w:rsidP="004E5DA6">
            <w:pPr>
              <w:rPr>
                <w:rFonts w:ascii="Arial" w:hAnsi="Arial" w:cs="Arial"/>
                <w:sz w:val="18"/>
                <w:szCs w:val="18"/>
                <w:lang w:eastAsia="zh-CN"/>
              </w:rPr>
            </w:pPr>
            <w:r w:rsidRPr="00991BD7">
              <w:rPr>
                <w:rFonts w:ascii="Arial" w:hAnsi="Arial" w:cs="Arial"/>
                <w:sz w:val="18"/>
                <w:szCs w:val="18"/>
                <w:lang w:eastAsia="zh-CN"/>
              </w:rPr>
              <w:t>Output power accuracy for TRP</w:t>
            </w:r>
          </w:p>
        </w:tc>
        <w:tc>
          <w:tcPr>
            <w:tcW w:w="0" w:type="auto"/>
          </w:tcPr>
          <w:p w:rsidR="00F775AD" w:rsidRPr="00991BD7" w:rsidRDefault="00F775AD" w:rsidP="007F318E">
            <w:pPr>
              <w:jc w:val="center"/>
              <w:rPr>
                <w:rFonts w:ascii="Arial" w:hAnsi="Arial" w:cs="Arial"/>
                <w:sz w:val="18"/>
                <w:szCs w:val="18"/>
                <w:lang w:val="en-US" w:eastAsia="zh-CN"/>
              </w:rPr>
            </w:pPr>
            <w:r w:rsidRPr="00991BD7">
              <w:rPr>
                <w:rFonts w:ascii="Arial" w:hAnsi="Arial" w:cs="Arial"/>
                <w:sz w:val="18"/>
                <w:szCs w:val="18"/>
                <w:lang w:val="en-US" w:eastAsia="zh-CN"/>
              </w:rPr>
              <w:t>TRP</w:t>
            </w:r>
          </w:p>
        </w:tc>
        <w:tc>
          <w:tcPr>
            <w:tcW w:w="0" w:type="auto"/>
          </w:tcPr>
          <w:p w:rsidR="00F775AD" w:rsidRPr="00991BD7" w:rsidRDefault="00F775AD" w:rsidP="00E63A6B">
            <w:pPr>
              <w:jc w:val="center"/>
              <w:rPr>
                <w:rFonts w:ascii="Arial" w:hAnsi="Arial" w:cs="Arial"/>
                <w:sz w:val="18"/>
                <w:szCs w:val="18"/>
                <w:lang w:eastAsia="zh-CN"/>
              </w:rPr>
            </w:pPr>
            <w:r w:rsidRPr="00991BD7">
              <w:rPr>
                <w:rFonts w:ascii="Arial" w:hAnsi="Arial" w:cs="Arial"/>
                <w:sz w:val="18"/>
                <w:szCs w:val="18"/>
                <w:lang w:eastAsia="zh-CN"/>
              </w:rPr>
              <w:t>n/a</w:t>
            </w:r>
          </w:p>
        </w:tc>
        <w:tc>
          <w:tcPr>
            <w:tcW w:w="2673" w:type="dxa"/>
          </w:tcPr>
          <w:p w:rsidR="00F775AD" w:rsidRPr="00991BD7" w:rsidRDefault="00F775AD" w:rsidP="004E5DA6">
            <w:pPr>
              <w:rPr>
                <w:rFonts w:ascii="Arial" w:hAnsi="Arial" w:cs="Arial"/>
                <w:sz w:val="18"/>
                <w:szCs w:val="18"/>
                <w:lang w:val="en-US" w:eastAsia="zh-CN"/>
              </w:rPr>
            </w:pPr>
          </w:p>
        </w:tc>
      </w:tr>
      <w:tr w:rsidR="00991BD7" w:rsidRPr="00991BD7" w:rsidTr="00091F33">
        <w:tc>
          <w:tcPr>
            <w:tcW w:w="0" w:type="auto"/>
            <w:gridSpan w:val="2"/>
          </w:tcPr>
          <w:p w:rsidR="00B77FC1" w:rsidRPr="00991BD7" w:rsidRDefault="00B77FC1" w:rsidP="00F775AD">
            <w:pPr>
              <w:rPr>
                <w:rFonts w:ascii="Arial" w:hAnsi="Arial" w:cs="Arial"/>
                <w:sz w:val="18"/>
                <w:szCs w:val="18"/>
                <w:lang w:eastAsia="zh-CN"/>
              </w:rPr>
            </w:pPr>
            <w:r w:rsidRPr="00991BD7">
              <w:rPr>
                <w:rFonts w:ascii="Arial" w:hAnsi="Arial" w:cs="Arial"/>
                <w:sz w:val="18"/>
                <w:szCs w:val="18"/>
                <w:lang w:val="sv-SE" w:eastAsia="zh-CN"/>
              </w:rPr>
              <w:t>E-UTRA DL RS power</w:t>
            </w:r>
          </w:p>
        </w:tc>
        <w:tc>
          <w:tcPr>
            <w:tcW w:w="0" w:type="auto"/>
          </w:tcPr>
          <w:p w:rsidR="00B77FC1" w:rsidRPr="00991BD7" w:rsidRDefault="00B77FC1" w:rsidP="00F775AD">
            <w:pPr>
              <w:jc w:val="center"/>
              <w:rPr>
                <w:rFonts w:ascii="Arial" w:hAnsi="Arial" w:cs="Arial"/>
                <w:sz w:val="18"/>
                <w:szCs w:val="18"/>
                <w:lang w:val="en-US" w:eastAsia="zh-CN"/>
              </w:rPr>
            </w:pPr>
            <w:r w:rsidRPr="00991BD7">
              <w:rPr>
                <w:rFonts w:ascii="Arial" w:hAnsi="Arial" w:cs="Arial"/>
                <w:sz w:val="18"/>
                <w:szCs w:val="18"/>
                <w:lang w:val="sv-SE" w:eastAsia="zh-CN"/>
              </w:rPr>
              <w:t>Directional Requirement</w:t>
            </w:r>
          </w:p>
        </w:tc>
        <w:tc>
          <w:tcPr>
            <w:tcW w:w="0" w:type="auto"/>
          </w:tcPr>
          <w:p w:rsidR="00B77FC1" w:rsidRPr="00991BD7" w:rsidRDefault="00B77FC1" w:rsidP="00F775AD">
            <w:pPr>
              <w:jc w:val="center"/>
              <w:rPr>
                <w:rFonts w:ascii="Arial" w:hAnsi="Arial" w:cs="Arial"/>
                <w:sz w:val="18"/>
                <w:szCs w:val="18"/>
                <w:lang w:eastAsia="zh-CN"/>
              </w:rPr>
            </w:pPr>
            <w:r w:rsidRPr="00991BD7">
              <w:rPr>
                <w:rFonts w:ascii="Arial" w:hAnsi="Arial" w:cs="Arial"/>
                <w:sz w:val="18"/>
                <w:szCs w:val="18"/>
                <w:lang w:val="sv-SE" w:eastAsia="zh-CN"/>
              </w:rPr>
              <w:t>OTA peak directions set</w:t>
            </w:r>
          </w:p>
        </w:tc>
        <w:tc>
          <w:tcPr>
            <w:tcW w:w="2673" w:type="dxa"/>
          </w:tcPr>
          <w:p w:rsidR="00B77FC1" w:rsidRPr="00991BD7" w:rsidRDefault="00B77FC1" w:rsidP="00F775AD">
            <w:pPr>
              <w:rPr>
                <w:rFonts w:ascii="Arial" w:hAnsi="Arial" w:cs="Arial"/>
                <w:sz w:val="18"/>
                <w:szCs w:val="18"/>
                <w:lang w:val="en-US" w:eastAsia="zh-CN"/>
              </w:rPr>
            </w:pPr>
            <w:r w:rsidRPr="00991BD7">
              <w:rPr>
                <w:rFonts w:ascii="Arial" w:hAnsi="Arial" w:cs="Arial"/>
                <w:sz w:val="18"/>
                <w:szCs w:val="18"/>
                <w:lang w:val="en-US"/>
              </w:rPr>
              <w:t>Conformance testing is carried out in the reference direction</w:t>
            </w:r>
          </w:p>
        </w:tc>
      </w:tr>
      <w:tr w:rsidR="00991BD7" w:rsidRPr="00991BD7" w:rsidTr="00091F33">
        <w:tc>
          <w:tcPr>
            <w:tcW w:w="0" w:type="auto"/>
            <w:gridSpan w:val="2"/>
          </w:tcPr>
          <w:p w:rsidR="00B77FC1" w:rsidRPr="00991BD7" w:rsidRDefault="00B77FC1" w:rsidP="00F775AD">
            <w:pPr>
              <w:rPr>
                <w:rFonts w:ascii="Arial" w:hAnsi="Arial" w:cs="Arial"/>
                <w:sz w:val="18"/>
                <w:szCs w:val="18"/>
                <w:lang w:val="en-US" w:eastAsia="zh-CN"/>
              </w:rPr>
            </w:pPr>
            <w:r w:rsidRPr="00991BD7">
              <w:rPr>
                <w:rFonts w:ascii="Arial" w:hAnsi="Arial" w:cs="Arial"/>
                <w:sz w:val="18"/>
                <w:szCs w:val="18"/>
                <w:lang w:eastAsia="zh-CN"/>
              </w:rPr>
              <w:t>Output power dynamics</w:t>
            </w:r>
          </w:p>
        </w:tc>
        <w:tc>
          <w:tcPr>
            <w:tcW w:w="0" w:type="auto"/>
          </w:tcPr>
          <w:p w:rsidR="00B77FC1" w:rsidRPr="00991BD7" w:rsidRDefault="00B77FC1" w:rsidP="00F775AD">
            <w:pPr>
              <w:jc w:val="center"/>
              <w:rPr>
                <w:rFonts w:ascii="Arial" w:hAnsi="Arial" w:cs="Arial"/>
                <w:sz w:val="18"/>
                <w:szCs w:val="18"/>
                <w:lang w:val="en-US" w:eastAsia="zh-CN"/>
              </w:rPr>
            </w:pPr>
            <w:r w:rsidRPr="00991BD7">
              <w:rPr>
                <w:rFonts w:ascii="Arial" w:hAnsi="Arial" w:cs="Arial"/>
                <w:sz w:val="18"/>
                <w:szCs w:val="18"/>
                <w:lang w:val="en-US" w:eastAsia="zh-CN"/>
              </w:rPr>
              <w:t>Directional requirement</w:t>
            </w:r>
          </w:p>
        </w:tc>
        <w:tc>
          <w:tcPr>
            <w:tcW w:w="0" w:type="auto"/>
          </w:tcPr>
          <w:p w:rsidR="00B77FC1" w:rsidRPr="00991BD7" w:rsidRDefault="00B77FC1" w:rsidP="00F775AD">
            <w:pPr>
              <w:jc w:val="center"/>
              <w:rPr>
                <w:rFonts w:ascii="Arial" w:hAnsi="Arial" w:cs="Arial"/>
                <w:sz w:val="18"/>
                <w:szCs w:val="18"/>
                <w:lang w:val="en-US" w:eastAsia="zh-CN"/>
              </w:rPr>
            </w:pPr>
            <w:r w:rsidRPr="00991BD7">
              <w:rPr>
                <w:rFonts w:ascii="Arial" w:hAnsi="Arial" w:cs="Arial"/>
                <w:sz w:val="18"/>
                <w:szCs w:val="18"/>
                <w:lang w:eastAsia="zh-CN"/>
              </w:rPr>
              <w:t>OTA  peak directions set</w:t>
            </w:r>
          </w:p>
        </w:tc>
        <w:tc>
          <w:tcPr>
            <w:tcW w:w="2673" w:type="dxa"/>
          </w:tcPr>
          <w:p w:rsidR="00B77FC1" w:rsidRPr="00991BD7" w:rsidRDefault="00B77FC1" w:rsidP="00F775AD">
            <w:pPr>
              <w:rPr>
                <w:rFonts w:ascii="Arial" w:hAnsi="Arial" w:cs="Arial"/>
                <w:sz w:val="18"/>
                <w:szCs w:val="18"/>
                <w:lang w:val="en-US" w:eastAsia="zh-CN"/>
              </w:rPr>
            </w:pPr>
            <w:r w:rsidRPr="00991BD7">
              <w:rPr>
                <w:rFonts w:ascii="Arial" w:hAnsi="Arial" w:cs="Arial"/>
                <w:sz w:val="18"/>
                <w:szCs w:val="18"/>
                <w:lang w:val="en-US"/>
              </w:rPr>
              <w:t>Conformance testing is carried out in the reference direction.</w:t>
            </w:r>
          </w:p>
        </w:tc>
      </w:tr>
      <w:tr w:rsidR="00991BD7" w:rsidRPr="00991BD7" w:rsidTr="00091F33">
        <w:tc>
          <w:tcPr>
            <w:tcW w:w="0" w:type="auto"/>
            <w:gridSpan w:val="2"/>
          </w:tcPr>
          <w:p w:rsidR="00B77FC1" w:rsidRPr="00991BD7" w:rsidRDefault="00B77FC1" w:rsidP="00F775AD">
            <w:pPr>
              <w:rPr>
                <w:rFonts w:ascii="Arial" w:hAnsi="Arial" w:cs="Arial"/>
                <w:sz w:val="18"/>
                <w:szCs w:val="18"/>
                <w:lang w:val="en-US" w:eastAsia="zh-CN"/>
              </w:rPr>
            </w:pPr>
            <w:r w:rsidRPr="00991BD7">
              <w:rPr>
                <w:rFonts w:ascii="Arial" w:hAnsi="Arial" w:cs="Arial"/>
                <w:sz w:val="18"/>
                <w:szCs w:val="18"/>
                <w:lang w:eastAsia="zh-CN"/>
              </w:rPr>
              <w:t>Transmit ON/OFF power</w:t>
            </w:r>
          </w:p>
        </w:tc>
        <w:tc>
          <w:tcPr>
            <w:tcW w:w="0" w:type="auto"/>
          </w:tcPr>
          <w:p w:rsidR="00B77FC1" w:rsidRPr="00991BD7" w:rsidRDefault="00B77FC1" w:rsidP="00091F33">
            <w:pPr>
              <w:jc w:val="center"/>
              <w:rPr>
                <w:rFonts w:ascii="Arial" w:hAnsi="Arial" w:cs="Arial"/>
                <w:sz w:val="18"/>
                <w:szCs w:val="18"/>
                <w:lang w:val="en-US" w:eastAsia="zh-CN"/>
              </w:rPr>
            </w:pPr>
            <w:r w:rsidRPr="00991BD7">
              <w:rPr>
                <w:rFonts w:ascii="Arial" w:hAnsi="Arial" w:cs="Arial"/>
                <w:sz w:val="18"/>
                <w:szCs w:val="18"/>
                <w:lang w:val="en-US" w:eastAsia="zh-CN"/>
              </w:rPr>
              <w:t>co-location requirement</w:t>
            </w:r>
          </w:p>
        </w:tc>
        <w:tc>
          <w:tcPr>
            <w:tcW w:w="0" w:type="auto"/>
          </w:tcPr>
          <w:p w:rsidR="00B77FC1" w:rsidRPr="00991BD7" w:rsidRDefault="00B77FC1" w:rsidP="00F775AD">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F775AD">
            <w:pPr>
              <w:rPr>
                <w:rFonts w:ascii="Arial" w:hAnsi="Arial" w:cs="Arial"/>
                <w:sz w:val="18"/>
                <w:szCs w:val="18"/>
                <w:lang w:val="en-US" w:eastAsia="zh-CN"/>
              </w:rPr>
            </w:pPr>
          </w:p>
        </w:tc>
      </w:tr>
      <w:tr w:rsidR="00991BD7" w:rsidRPr="00991BD7" w:rsidTr="00091F33">
        <w:tc>
          <w:tcPr>
            <w:tcW w:w="0" w:type="auto"/>
            <w:gridSpan w:val="2"/>
          </w:tcPr>
          <w:p w:rsidR="00B77FC1" w:rsidRPr="00991BD7" w:rsidRDefault="00B77FC1" w:rsidP="00E63A6B">
            <w:pPr>
              <w:rPr>
                <w:rFonts w:ascii="Arial" w:hAnsi="Arial" w:cs="Arial"/>
                <w:sz w:val="18"/>
                <w:szCs w:val="18"/>
                <w:lang w:val="en-US" w:eastAsia="zh-CN"/>
              </w:rPr>
            </w:pPr>
            <w:r w:rsidRPr="00991BD7">
              <w:rPr>
                <w:rFonts w:ascii="Arial" w:hAnsi="Arial" w:cs="Arial"/>
                <w:sz w:val="18"/>
                <w:szCs w:val="18"/>
              </w:rPr>
              <w:t>Frequency Error</w:t>
            </w:r>
          </w:p>
        </w:tc>
        <w:tc>
          <w:tcPr>
            <w:tcW w:w="0" w:type="auto"/>
          </w:tcPr>
          <w:p w:rsidR="00B77FC1" w:rsidRPr="00991BD7" w:rsidRDefault="00B77FC1" w:rsidP="00E63A6B">
            <w:pPr>
              <w:jc w:val="center"/>
              <w:rPr>
                <w:rFonts w:ascii="Arial" w:hAnsi="Arial" w:cs="Arial"/>
                <w:sz w:val="18"/>
                <w:szCs w:val="18"/>
                <w:lang w:val="en-US" w:eastAsia="zh-CN"/>
              </w:rPr>
            </w:pPr>
            <w:r w:rsidRPr="00991BD7">
              <w:rPr>
                <w:rFonts w:ascii="Arial" w:hAnsi="Arial" w:cs="Arial"/>
                <w:sz w:val="18"/>
                <w:szCs w:val="18"/>
                <w:lang w:val="en-US" w:eastAsia="zh-CN"/>
              </w:rPr>
              <w:t>Directional requirement</w:t>
            </w:r>
          </w:p>
        </w:tc>
        <w:tc>
          <w:tcPr>
            <w:tcW w:w="0" w:type="auto"/>
          </w:tcPr>
          <w:p w:rsidR="00B77FC1" w:rsidRPr="00991BD7" w:rsidRDefault="00B77FC1" w:rsidP="00E63A6B">
            <w:pPr>
              <w:jc w:val="center"/>
              <w:rPr>
                <w:rFonts w:ascii="Arial" w:hAnsi="Arial" w:cs="Arial"/>
                <w:i/>
                <w:sz w:val="18"/>
                <w:szCs w:val="18"/>
                <w:lang w:val="en-US" w:eastAsia="zh-CN"/>
              </w:rPr>
            </w:pPr>
            <w:r w:rsidRPr="00991BD7">
              <w:rPr>
                <w:rFonts w:ascii="Arial" w:hAnsi="Arial" w:cs="Arial"/>
                <w:i/>
                <w:sz w:val="18"/>
                <w:szCs w:val="18"/>
                <w:lang w:eastAsia="zh-CN"/>
              </w:rPr>
              <w:t>OTA coverage range</w:t>
            </w:r>
          </w:p>
        </w:tc>
        <w:tc>
          <w:tcPr>
            <w:tcW w:w="2673" w:type="dxa"/>
          </w:tcPr>
          <w:p w:rsidR="00B77FC1" w:rsidRPr="00991BD7" w:rsidRDefault="00B77FC1" w:rsidP="00E63A6B">
            <w:pPr>
              <w:rPr>
                <w:rFonts w:ascii="Arial" w:hAnsi="Arial" w:cs="Arial"/>
                <w:sz w:val="18"/>
                <w:szCs w:val="18"/>
                <w:lang w:val="en-US" w:eastAsia="zh-CN"/>
              </w:rPr>
            </w:pPr>
            <w:r w:rsidRPr="00991BD7">
              <w:rPr>
                <w:rFonts w:ascii="Arial" w:hAnsi="Arial" w:cs="Arial"/>
                <w:sz w:val="18"/>
                <w:szCs w:val="18"/>
                <w:lang w:val="en-US"/>
              </w:rPr>
              <w:t>Conformance testing is carried out in the reference direction.</w:t>
            </w:r>
          </w:p>
        </w:tc>
      </w:tr>
      <w:tr w:rsidR="00991BD7" w:rsidRPr="00991BD7" w:rsidTr="00091F33">
        <w:tc>
          <w:tcPr>
            <w:tcW w:w="0" w:type="auto"/>
            <w:gridSpan w:val="2"/>
          </w:tcPr>
          <w:p w:rsidR="00B77FC1" w:rsidRPr="00991BD7" w:rsidRDefault="00B77FC1" w:rsidP="00E63A6B">
            <w:pPr>
              <w:rPr>
                <w:rFonts w:ascii="Arial" w:hAnsi="Arial" w:cs="Arial"/>
                <w:sz w:val="18"/>
                <w:szCs w:val="18"/>
              </w:rPr>
            </w:pPr>
            <w:r w:rsidRPr="00991BD7">
              <w:rPr>
                <w:rFonts w:ascii="Arial" w:hAnsi="Arial" w:cs="Arial"/>
                <w:sz w:val="18"/>
                <w:szCs w:val="18"/>
              </w:rPr>
              <w:t>Time Alignment Error</w:t>
            </w:r>
          </w:p>
        </w:tc>
        <w:tc>
          <w:tcPr>
            <w:tcW w:w="0" w:type="auto"/>
          </w:tcPr>
          <w:p w:rsidR="00B77FC1" w:rsidRPr="00991BD7" w:rsidRDefault="00B77FC1" w:rsidP="00E63A6B">
            <w:pPr>
              <w:jc w:val="center"/>
              <w:rPr>
                <w:rFonts w:ascii="Arial" w:hAnsi="Arial" w:cs="Arial"/>
                <w:sz w:val="18"/>
                <w:szCs w:val="18"/>
                <w:lang w:val="en-US" w:eastAsia="zh-CN"/>
              </w:rPr>
            </w:pPr>
            <w:r w:rsidRPr="00991BD7">
              <w:rPr>
                <w:rFonts w:ascii="Arial" w:hAnsi="Arial" w:cs="Arial"/>
                <w:sz w:val="18"/>
                <w:szCs w:val="18"/>
                <w:lang w:val="en-US" w:eastAsia="zh-CN"/>
              </w:rPr>
              <w:t>Directional requirement</w:t>
            </w:r>
          </w:p>
        </w:tc>
        <w:tc>
          <w:tcPr>
            <w:tcW w:w="0" w:type="auto"/>
          </w:tcPr>
          <w:p w:rsidR="00B77FC1" w:rsidRPr="00991BD7" w:rsidRDefault="00B77FC1" w:rsidP="00E63A6B">
            <w:pPr>
              <w:jc w:val="center"/>
              <w:rPr>
                <w:rFonts w:ascii="Arial" w:hAnsi="Arial" w:cs="Arial"/>
                <w:i/>
                <w:sz w:val="18"/>
                <w:szCs w:val="18"/>
                <w:lang w:eastAsia="zh-CN"/>
              </w:rPr>
            </w:pPr>
            <w:r w:rsidRPr="00991BD7">
              <w:rPr>
                <w:rFonts w:ascii="Arial" w:hAnsi="Arial" w:cs="Arial"/>
                <w:i/>
                <w:sz w:val="18"/>
                <w:szCs w:val="18"/>
                <w:lang w:eastAsia="zh-CN"/>
              </w:rPr>
              <w:t>OTA coverage range</w:t>
            </w:r>
          </w:p>
        </w:tc>
        <w:tc>
          <w:tcPr>
            <w:tcW w:w="2673" w:type="dxa"/>
          </w:tcPr>
          <w:p w:rsidR="00B77FC1" w:rsidRPr="00991BD7" w:rsidRDefault="00B77FC1" w:rsidP="00E63A6B">
            <w:pPr>
              <w:rPr>
                <w:rFonts w:ascii="Arial" w:hAnsi="Arial" w:cs="Arial"/>
                <w:sz w:val="18"/>
                <w:szCs w:val="18"/>
                <w:lang w:val="en-US" w:eastAsia="zh-CN"/>
              </w:rPr>
            </w:pPr>
            <w:r w:rsidRPr="00991BD7">
              <w:rPr>
                <w:rFonts w:ascii="Arial" w:hAnsi="Arial" w:cs="Arial"/>
                <w:sz w:val="18"/>
                <w:szCs w:val="18"/>
                <w:lang w:val="en-US"/>
              </w:rPr>
              <w:t>Conformance testing is carried out in the reference direction.</w:t>
            </w:r>
          </w:p>
        </w:tc>
      </w:tr>
      <w:tr w:rsidR="00991BD7" w:rsidRPr="00991BD7" w:rsidTr="00091F33">
        <w:tc>
          <w:tcPr>
            <w:tcW w:w="0" w:type="auto"/>
            <w:gridSpan w:val="2"/>
          </w:tcPr>
          <w:p w:rsidR="00B77FC1" w:rsidRPr="00991BD7" w:rsidRDefault="00B77FC1" w:rsidP="00E63A6B">
            <w:pPr>
              <w:rPr>
                <w:rFonts w:ascii="Arial" w:hAnsi="Arial" w:cs="Arial"/>
                <w:sz w:val="18"/>
                <w:szCs w:val="18"/>
              </w:rPr>
            </w:pPr>
            <w:r w:rsidRPr="00991BD7">
              <w:rPr>
                <w:rFonts w:ascii="Arial" w:hAnsi="Arial" w:cs="Arial"/>
                <w:sz w:val="18"/>
                <w:szCs w:val="18"/>
              </w:rPr>
              <w:t>Modulation Quality (EVM)</w:t>
            </w:r>
          </w:p>
        </w:tc>
        <w:tc>
          <w:tcPr>
            <w:tcW w:w="0" w:type="auto"/>
          </w:tcPr>
          <w:p w:rsidR="00B77FC1" w:rsidRPr="00991BD7" w:rsidRDefault="00B77FC1" w:rsidP="00E63A6B">
            <w:pPr>
              <w:jc w:val="center"/>
              <w:rPr>
                <w:rFonts w:ascii="Arial" w:hAnsi="Arial" w:cs="Arial"/>
                <w:sz w:val="18"/>
                <w:szCs w:val="18"/>
                <w:lang w:val="en-US" w:eastAsia="zh-CN"/>
              </w:rPr>
            </w:pPr>
            <w:r w:rsidRPr="00991BD7">
              <w:rPr>
                <w:rFonts w:ascii="Arial" w:hAnsi="Arial" w:cs="Arial"/>
                <w:sz w:val="18"/>
                <w:szCs w:val="18"/>
                <w:lang w:val="en-US" w:eastAsia="zh-CN"/>
              </w:rPr>
              <w:t>Directional requirement</w:t>
            </w:r>
          </w:p>
        </w:tc>
        <w:tc>
          <w:tcPr>
            <w:tcW w:w="0" w:type="auto"/>
          </w:tcPr>
          <w:p w:rsidR="00B77FC1" w:rsidRPr="00991BD7" w:rsidRDefault="00B77FC1" w:rsidP="00E63A6B">
            <w:pPr>
              <w:jc w:val="center"/>
              <w:rPr>
                <w:rFonts w:ascii="Arial" w:hAnsi="Arial" w:cs="Arial"/>
                <w:i/>
                <w:sz w:val="18"/>
                <w:szCs w:val="18"/>
                <w:lang w:eastAsia="zh-CN"/>
              </w:rPr>
            </w:pPr>
            <w:r w:rsidRPr="00991BD7" w:rsidDel="00F76251">
              <w:rPr>
                <w:rFonts w:ascii="Arial" w:hAnsi="Arial" w:cs="Arial"/>
                <w:sz w:val="18"/>
                <w:szCs w:val="18"/>
                <w:lang w:eastAsia="zh-CN"/>
              </w:rPr>
              <w:t xml:space="preserve"> </w:t>
            </w:r>
            <w:r w:rsidRPr="00991BD7">
              <w:rPr>
                <w:rFonts w:ascii="Arial" w:hAnsi="Arial" w:cs="Arial"/>
                <w:i/>
                <w:sz w:val="18"/>
                <w:szCs w:val="18"/>
                <w:lang w:eastAsia="zh-CN"/>
              </w:rPr>
              <w:t>OTA coverage range</w:t>
            </w:r>
          </w:p>
        </w:tc>
        <w:tc>
          <w:tcPr>
            <w:tcW w:w="2673" w:type="dxa"/>
          </w:tcPr>
          <w:p w:rsidR="00B77FC1" w:rsidRPr="00991BD7" w:rsidRDefault="00B77FC1" w:rsidP="00E63A6B">
            <w:pPr>
              <w:rPr>
                <w:rFonts w:ascii="Arial" w:hAnsi="Arial" w:cs="Arial"/>
                <w:sz w:val="18"/>
                <w:szCs w:val="18"/>
                <w:lang w:val="en-US" w:eastAsia="zh-CN"/>
              </w:rPr>
            </w:pPr>
            <w:r w:rsidRPr="00991BD7">
              <w:rPr>
                <w:rFonts w:ascii="Arial" w:hAnsi="Arial" w:cs="Arial"/>
                <w:sz w:val="18"/>
                <w:szCs w:val="18"/>
                <w:lang w:val="en-US"/>
              </w:rPr>
              <w:t>Conformance testing is carried out in the reference direction and the maximum directions of the OTA coverage range on each axis.</w:t>
            </w:r>
          </w:p>
        </w:tc>
      </w:tr>
      <w:tr w:rsidR="00991BD7" w:rsidRPr="00991BD7" w:rsidTr="00091F33">
        <w:tc>
          <w:tcPr>
            <w:tcW w:w="0" w:type="auto"/>
            <w:gridSpan w:val="2"/>
          </w:tcPr>
          <w:p w:rsidR="00B77FC1" w:rsidRPr="00991BD7" w:rsidRDefault="00B77FC1" w:rsidP="003A521C">
            <w:pPr>
              <w:rPr>
                <w:rFonts w:ascii="Arial" w:hAnsi="Arial" w:cs="Arial"/>
                <w:sz w:val="18"/>
                <w:szCs w:val="18"/>
                <w:lang w:val="en-US" w:eastAsia="zh-CN"/>
              </w:rPr>
            </w:pPr>
            <w:r w:rsidRPr="00991BD7">
              <w:rPr>
                <w:rFonts w:ascii="Arial" w:hAnsi="Arial" w:cs="Arial"/>
                <w:sz w:val="18"/>
                <w:szCs w:val="18"/>
                <w:lang w:eastAsia="zh-CN"/>
              </w:rPr>
              <w:t>Unwanted emissions</w:t>
            </w:r>
          </w:p>
        </w:tc>
        <w:tc>
          <w:tcPr>
            <w:tcW w:w="0" w:type="auto"/>
          </w:tcPr>
          <w:p w:rsidR="00B77FC1" w:rsidRPr="00991BD7" w:rsidRDefault="00B77FC1" w:rsidP="003A521C">
            <w:pPr>
              <w:jc w:val="center"/>
              <w:rPr>
                <w:rFonts w:ascii="Arial" w:hAnsi="Arial" w:cs="Arial"/>
                <w:sz w:val="18"/>
                <w:szCs w:val="18"/>
                <w:lang w:val="en-US" w:eastAsia="zh-CN"/>
              </w:rPr>
            </w:pPr>
          </w:p>
        </w:tc>
        <w:tc>
          <w:tcPr>
            <w:tcW w:w="0" w:type="auto"/>
          </w:tcPr>
          <w:p w:rsidR="00B77FC1" w:rsidRPr="00991BD7" w:rsidRDefault="00B77FC1" w:rsidP="003A521C">
            <w:pPr>
              <w:jc w:val="center"/>
              <w:rPr>
                <w:rFonts w:ascii="Arial" w:hAnsi="Arial" w:cs="Arial"/>
                <w:sz w:val="18"/>
                <w:szCs w:val="18"/>
                <w:lang w:val="en-US" w:eastAsia="zh-CN"/>
              </w:rPr>
            </w:pPr>
          </w:p>
        </w:tc>
        <w:tc>
          <w:tcPr>
            <w:tcW w:w="2673" w:type="dxa"/>
          </w:tcPr>
          <w:p w:rsidR="00B77FC1" w:rsidRPr="00991BD7" w:rsidRDefault="00B77FC1" w:rsidP="003A521C">
            <w:pPr>
              <w:rPr>
                <w:rFonts w:ascii="Arial" w:hAnsi="Arial" w:cs="Arial"/>
                <w:sz w:val="18"/>
                <w:szCs w:val="18"/>
                <w:lang w:val="en-US" w:eastAsia="zh-CN"/>
              </w:rPr>
            </w:pPr>
          </w:p>
        </w:tc>
      </w:tr>
      <w:tr w:rsidR="00991BD7" w:rsidRPr="00991BD7" w:rsidTr="00091F33">
        <w:tc>
          <w:tcPr>
            <w:tcW w:w="0" w:type="auto"/>
            <w:gridSpan w:val="2"/>
          </w:tcPr>
          <w:p w:rsidR="00B77FC1" w:rsidRPr="00991BD7" w:rsidRDefault="00B77FC1" w:rsidP="00091F33">
            <w:pPr>
              <w:ind w:left="284"/>
              <w:rPr>
                <w:rFonts w:ascii="Arial" w:hAnsi="Arial" w:cs="Arial"/>
                <w:sz w:val="18"/>
                <w:szCs w:val="18"/>
                <w:lang w:eastAsia="zh-CN"/>
              </w:rPr>
            </w:pPr>
            <w:r w:rsidRPr="00991BD7">
              <w:rPr>
                <w:rFonts w:ascii="Arial" w:hAnsi="Arial" w:cs="Arial"/>
                <w:sz w:val="18"/>
                <w:szCs w:val="18"/>
              </w:rPr>
              <w:t>Occupied Bandwidth</w:t>
            </w:r>
          </w:p>
        </w:tc>
        <w:tc>
          <w:tcPr>
            <w:tcW w:w="0" w:type="auto"/>
          </w:tcPr>
          <w:p w:rsidR="00B77FC1" w:rsidRPr="00991BD7" w:rsidRDefault="00B77FC1" w:rsidP="003A521C">
            <w:pPr>
              <w:jc w:val="center"/>
              <w:rPr>
                <w:rFonts w:ascii="Arial" w:hAnsi="Arial" w:cs="Arial"/>
                <w:sz w:val="18"/>
                <w:szCs w:val="18"/>
                <w:lang w:val="en-US" w:eastAsia="zh-CN"/>
              </w:rPr>
            </w:pPr>
            <w:r w:rsidRPr="00991BD7">
              <w:rPr>
                <w:rFonts w:ascii="Arial" w:hAnsi="Arial" w:cs="Arial"/>
                <w:sz w:val="18"/>
                <w:szCs w:val="18"/>
                <w:lang w:val="en-US" w:eastAsia="zh-CN"/>
              </w:rPr>
              <w:t>Directional requirement</w:t>
            </w:r>
          </w:p>
        </w:tc>
        <w:tc>
          <w:tcPr>
            <w:tcW w:w="0" w:type="auto"/>
          </w:tcPr>
          <w:p w:rsidR="00B77FC1" w:rsidRPr="00991BD7" w:rsidRDefault="00B77FC1" w:rsidP="003A521C">
            <w:pPr>
              <w:jc w:val="center"/>
              <w:rPr>
                <w:rFonts w:ascii="Arial" w:hAnsi="Arial" w:cs="Arial"/>
                <w:i/>
                <w:sz w:val="18"/>
                <w:szCs w:val="18"/>
              </w:rPr>
            </w:pPr>
            <w:r w:rsidRPr="00991BD7">
              <w:rPr>
                <w:rFonts w:ascii="Arial" w:hAnsi="Arial" w:cs="Arial"/>
                <w:i/>
                <w:sz w:val="18"/>
                <w:szCs w:val="18"/>
                <w:lang w:eastAsia="zh-CN"/>
              </w:rPr>
              <w:t>OTA coverage range</w:t>
            </w:r>
          </w:p>
        </w:tc>
        <w:tc>
          <w:tcPr>
            <w:tcW w:w="2673" w:type="dxa"/>
          </w:tcPr>
          <w:p w:rsidR="00B77FC1" w:rsidRPr="00991BD7" w:rsidRDefault="00B77FC1" w:rsidP="003A521C">
            <w:pPr>
              <w:rPr>
                <w:rFonts w:ascii="Arial" w:hAnsi="Arial" w:cs="Arial"/>
                <w:sz w:val="18"/>
                <w:szCs w:val="18"/>
                <w:lang w:val="en-US" w:eastAsia="zh-CN"/>
              </w:rPr>
            </w:pPr>
            <w:r w:rsidRPr="00991BD7">
              <w:rPr>
                <w:rFonts w:ascii="Arial" w:hAnsi="Arial" w:cs="Arial"/>
                <w:sz w:val="18"/>
                <w:szCs w:val="18"/>
                <w:lang w:val="en-US"/>
              </w:rPr>
              <w:t>Conformance testing is carried out in the reference direction.</w:t>
            </w:r>
          </w:p>
        </w:tc>
      </w:tr>
      <w:tr w:rsidR="00991BD7" w:rsidRPr="00991BD7" w:rsidTr="00091F33">
        <w:tc>
          <w:tcPr>
            <w:tcW w:w="0" w:type="auto"/>
            <w:gridSpan w:val="2"/>
          </w:tcPr>
          <w:p w:rsidR="00B77FC1" w:rsidRPr="00991BD7" w:rsidRDefault="00B77FC1" w:rsidP="00091F33">
            <w:pPr>
              <w:ind w:left="284"/>
              <w:rPr>
                <w:rFonts w:ascii="Arial" w:hAnsi="Arial" w:cs="Arial"/>
                <w:sz w:val="18"/>
                <w:szCs w:val="18"/>
                <w:lang w:val="en-US" w:eastAsia="zh-CN"/>
              </w:rPr>
            </w:pPr>
            <w:r w:rsidRPr="00991BD7">
              <w:rPr>
                <w:rFonts w:ascii="Arial" w:hAnsi="Arial" w:cs="Arial"/>
                <w:sz w:val="18"/>
                <w:szCs w:val="18"/>
              </w:rPr>
              <w:t>Adjacent Channel Leakage Radio (ACLR)</w:t>
            </w:r>
          </w:p>
        </w:tc>
        <w:tc>
          <w:tcPr>
            <w:tcW w:w="0" w:type="auto"/>
          </w:tcPr>
          <w:p w:rsidR="00B77FC1" w:rsidRPr="00991BD7" w:rsidRDefault="00B77FC1" w:rsidP="003A521C">
            <w:pPr>
              <w:jc w:val="center"/>
              <w:rPr>
                <w:rFonts w:ascii="Arial" w:hAnsi="Arial" w:cs="Arial"/>
                <w:sz w:val="18"/>
                <w:szCs w:val="18"/>
                <w:lang w:val="en-US" w:eastAsia="zh-CN"/>
              </w:rPr>
            </w:pPr>
            <w:r w:rsidRPr="00991BD7">
              <w:rPr>
                <w:rFonts w:ascii="Arial" w:hAnsi="Arial" w:cs="Arial"/>
                <w:sz w:val="18"/>
                <w:szCs w:val="18"/>
                <w:lang w:val="en-US" w:eastAsia="zh-CN"/>
              </w:rPr>
              <w:t>TRP</w:t>
            </w:r>
          </w:p>
        </w:tc>
        <w:tc>
          <w:tcPr>
            <w:tcW w:w="0" w:type="auto"/>
          </w:tcPr>
          <w:p w:rsidR="00B77FC1" w:rsidRPr="00991BD7" w:rsidRDefault="00B77FC1" w:rsidP="003A521C">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3A521C">
            <w:pPr>
              <w:rPr>
                <w:rFonts w:ascii="Arial" w:hAnsi="Arial" w:cs="Arial"/>
                <w:sz w:val="18"/>
                <w:szCs w:val="18"/>
                <w:lang w:val="en-US" w:eastAsia="zh-CN"/>
              </w:rPr>
            </w:pPr>
          </w:p>
        </w:tc>
      </w:tr>
      <w:tr w:rsidR="00991BD7" w:rsidRPr="00991BD7" w:rsidTr="00091F33">
        <w:tc>
          <w:tcPr>
            <w:tcW w:w="2117" w:type="dxa"/>
            <w:gridSpan w:val="2"/>
          </w:tcPr>
          <w:p w:rsidR="00B77FC1" w:rsidRPr="00991BD7" w:rsidRDefault="00B77FC1" w:rsidP="00494FC1">
            <w:pPr>
              <w:ind w:left="284"/>
              <w:rPr>
                <w:rFonts w:ascii="Arial" w:hAnsi="Arial" w:cs="Arial"/>
                <w:sz w:val="18"/>
                <w:szCs w:val="18"/>
                <w:lang w:eastAsia="zh-CN"/>
              </w:rPr>
            </w:pPr>
            <w:r w:rsidRPr="00991BD7">
              <w:rPr>
                <w:rFonts w:ascii="Arial" w:hAnsi="Arial" w:cs="Arial"/>
                <w:noProof/>
              </w:rPr>
              <w:t>Spectrum emission mask</w:t>
            </w:r>
          </w:p>
        </w:tc>
        <w:tc>
          <w:tcPr>
            <w:tcW w:w="2487" w:type="dxa"/>
          </w:tcPr>
          <w:p w:rsidR="00B77FC1" w:rsidRPr="00991BD7"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TRP</w:t>
            </w:r>
          </w:p>
        </w:tc>
        <w:tc>
          <w:tcPr>
            <w:tcW w:w="2187" w:type="dxa"/>
          </w:tcPr>
          <w:p w:rsidR="00B77FC1" w:rsidRPr="00991BD7" w:rsidDel="00F504C8"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494FC1">
            <w:pPr>
              <w:rPr>
                <w:rFonts w:ascii="Arial" w:hAnsi="Arial" w:cs="Arial"/>
                <w:sz w:val="18"/>
                <w:szCs w:val="18"/>
                <w:lang w:val="en-US" w:eastAsia="zh-CN"/>
              </w:rPr>
            </w:pPr>
          </w:p>
        </w:tc>
      </w:tr>
      <w:tr w:rsidR="00991BD7" w:rsidRPr="00991BD7" w:rsidTr="00091F33">
        <w:tc>
          <w:tcPr>
            <w:tcW w:w="2117" w:type="dxa"/>
            <w:gridSpan w:val="2"/>
          </w:tcPr>
          <w:p w:rsidR="00B77FC1" w:rsidRPr="00991BD7" w:rsidRDefault="00B77FC1" w:rsidP="00494FC1">
            <w:pPr>
              <w:rPr>
                <w:rFonts w:ascii="Arial" w:hAnsi="Arial" w:cs="Arial"/>
                <w:sz w:val="18"/>
                <w:szCs w:val="18"/>
                <w:lang w:eastAsia="zh-CN"/>
              </w:rPr>
            </w:pPr>
            <w:r w:rsidRPr="00991BD7">
              <w:rPr>
                <w:rFonts w:ascii="Arial" w:hAnsi="Arial" w:cs="Arial"/>
                <w:sz w:val="18"/>
                <w:szCs w:val="18"/>
                <w:lang w:eastAsia="zh-CN"/>
              </w:rPr>
              <w:t>Spurious emissions</w:t>
            </w:r>
          </w:p>
        </w:tc>
        <w:tc>
          <w:tcPr>
            <w:tcW w:w="2487" w:type="dxa"/>
          </w:tcPr>
          <w:p w:rsidR="00B77FC1" w:rsidRPr="00991BD7" w:rsidRDefault="00B77FC1" w:rsidP="00494FC1">
            <w:pPr>
              <w:jc w:val="center"/>
              <w:rPr>
                <w:rFonts w:ascii="Arial" w:hAnsi="Arial" w:cs="Arial"/>
                <w:sz w:val="18"/>
                <w:szCs w:val="18"/>
                <w:lang w:val="en-US" w:eastAsia="zh-CN"/>
              </w:rPr>
            </w:pPr>
          </w:p>
        </w:tc>
        <w:tc>
          <w:tcPr>
            <w:tcW w:w="2187" w:type="dxa"/>
          </w:tcPr>
          <w:p w:rsidR="00B77FC1" w:rsidRPr="00991BD7" w:rsidDel="00F504C8" w:rsidRDefault="00B77FC1" w:rsidP="00494FC1">
            <w:pPr>
              <w:jc w:val="center"/>
              <w:rPr>
                <w:rFonts w:ascii="Arial" w:hAnsi="Arial" w:cs="Arial"/>
                <w:sz w:val="18"/>
                <w:szCs w:val="18"/>
                <w:lang w:val="en-US" w:eastAsia="zh-CN"/>
              </w:rPr>
            </w:pPr>
          </w:p>
        </w:tc>
        <w:tc>
          <w:tcPr>
            <w:tcW w:w="2673" w:type="dxa"/>
          </w:tcPr>
          <w:p w:rsidR="00B77FC1" w:rsidRPr="00991BD7" w:rsidRDefault="00B77FC1" w:rsidP="00494FC1">
            <w:pPr>
              <w:rPr>
                <w:rFonts w:ascii="Arial" w:hAnsi="Arial" w:cs="Arial"/>
                <w:sz w:val="18"/>
                <w:szCs w:val="18"/>
                <w:lang w:val="en-US" w:eastAsia="zh-CN"/>
              </w:rPr>
            </w:pPr>
          </w:p>
        </w:tc>
      </w:tr>
      <w:tr w:rsidR="00991BD7" w:rsidRPr="00991BD7" w:rsidTr="00091F33">
        <w:tc>
          <w:tcPr>
            <w:tcW w:w="2117" w:type="dxa"/>
            <w:gridSpan w:val="2"/>
          </w:tcPr>
          <w:p w:rsidR="00B77FC1" w:rsidRPr="00991BD7" w:rsidRDefault="00B77FC1" w:rsidP="00494FC1">
            <w:pPr>
              <w:ind w:left="284"/>
              <w:rPr>
                <w:rFonts w:ascii="Arial" w:hAnsi="Arial" w:cs="Arial"/>
                <w:sz w:val="18"/>
                <w:szCs w:val="18"/>
                <w:lang w:eastAsia="zh-CN"/>
              </w:rPr>
            </w:pPr>
            <w:r w:rsidRPr="00991BD7">
              <w:rPr>
                <w:rFonts w:ascii="Arial" w:hAnsi="Arial" w:cs="Arial"/>
                <w:sz w:val="18"/>
                <w:szCs w:val="18"/>
                <w:lang w:eastAsia="zh-CN"/>
              </w:rPr>
              <w:t>Mandatory Requirements</w:t>
            </w:r>
          </w:p>
        </w:tc>
        <w:tc>
          <w:tcPr>
            <w:tcW w:w="2487" w:type="dxa"/>
          </w:tcPr>
          <w:p w:rsidR="00B77FC1" w:rsidRPr="00991BD7"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TRP</w:t>
            </w:r>
          </w:p>
        </w:tc>
        <w:tc>
          <w:tcPr>
            <w:tcW w:w="2187" w:type="dxa"/>
          </w:tcPr>
          <w:p w:rsidR="00B77FC1" w:rsidRPr="00991BD7" w:rsidDel="00F504C8"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494FC1">
            <w:pPr>
              <w:rPr>
                <w:rFonts w:ascii="Arial" w:hAnsi="Arial" w:cs="Arial"/>
                <w:sz w:val="18"/>
                <w:szCs w:val="18"/>
                <w:lang w:val="en-US" w:eastAsia="zh-CN"/>
              </w:rPr>
            </w:pPr>
          </w:p>
        </w:tc>
      </w:tr>
      <w:tr w:rsidR="00991BD7" w:rsidRPr="00991BD7" w:rsidTr="00091F33">
        <w:tc>
          <w:tcPr>
            <w:tcW w:w="2117" w:type="dxa"/>
            <w:gridSpan w:val="2"/>
          </w:tcPr>
          <w:p w:rsidR="00B77FC1" w:rsidRPr="00991BD7" w:rsidRDefault="00B77FC1" w:rsidP="00494FC1">
            <w:pPr>
              <w:ind w:left="284"/>
              <w:rPr>
                <w:rFonts w:ascii="Arial" w:hAnsi="Arial" w:cs="Arial"/>
                <w:sz w:val="18"/>
                <w:szCs w:val="18"/>
                <w:lang w:eastAsia="zh-CN"/>
              </w:rPr>
            </w:pPr>
            <w:r w:rsidRPr="00991BD7">
              <w:rPr>
                <w:rFonts w:ascii="Arial" w:hAnsi="Arial" w:cs="Arial"/>
                <w:noProof/>
              </w:rPr>
              <w:t>Protection of the BS receiver of own or different BS</w:t>
            </w:r>
          </w:p>
        </w:tc>
        <w:tc>
          <w:tcPr>
            <w:tcW w:w="2487" w:type="dxa"/>
          </w:tcPr>
          <w:p w:rsidR="00B77FC1" w:rsidRPr="00991BD7"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co-location requirement</w:t>
            </w:r>
          </w:p>
        </w:tc>
        <w:tc>
          <w:tcPr>
            <w:tcW w:w="2187" w:type="dxa"/>
          </w:tcPr>
          <w:p w:rsidR="00B77FC1" w:rsidRPr="00991BD7" w:rsidDel="00F504C8"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494FC1">
            <w:pPr>
              <w:rPr>
                <w:rFonts w:ascii="Arial" w:hAnsi="Arial" w:cs="Arial"/>
                <w:sz w:val="18"/>
                <w:szCs w:val="18"/>
                <w:lang w:val="en-US" w:eastAsia="zh-CN"/>
              </w:rPr>
            </w:pPr>
          </w:p>
        </w:tc>
      </w:tr>
      <w:tr w:rsidR="00991BD7" w:rsidRPr="00991BD7" w:rsidTr="00091F33">
        <w:tc>
          <w:tcPr>
            <w:tcW w:w="2117" w:type="dxa"/>
            <w:gridSpan w:val="2"/>
          </w:tcPr>
          <w:p w:rsidR="00B77FC1" w:rsidRPr="00991BD7" w:rsidRDefault="00B77FC1" w:rsidP="00494FC1">
            <w:pPr>
              <w:ind w:left="284"/>
              <w:rPr>
                <w:rFonts w:ascii="Arial" w:hAnsi="Arial" w:cs="Arial"/>
                <w:sz w:val="18"/>
                <w:szCs w:val="18"/>
                <w:lang w:eastAsia="zh-CN"/>
              </w:rPr>
            </w:pPr>
            <w:r w:rsidRPr="00991BD7">
              <w:rPr>
                <w:rFonts w:ascii="Arial" w:hAnsi="Arial" w:cs="Arial"/>
                <w:noProof/>
              </w:rPr>
              <w:t>Additional spurious emissions requirements</w:t>
            </w:r>
          </w:p>
        </w:tc>
        <w:tc>
          <w:tcPr>
            <w:tcW w:w="2487" w:type="dxa"/>
          </w:tcPr>
          <w:p w:rsidR="00B77FC1" w:rsidRPr="00991BD7"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TRP</w:t>
            </w:r>
          </w:p>
        </w:tc>
        <w:tc>
          <w:tcPr>
            <w:tcW w:w="2187" w:type="dxa"/>
          </w:tcPr>
          <w:p w:rsidR="00B77FC1" w:rsidRPr="00991BD7" w:rsidDel="00F504C8"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494FC1">
            <w:pPr>
              <w:rPr>
                <w:rFonts w:ascii="Arial" w:hAnsi="Arial" w:cs="Arial"/>
                <w:sz w:val="18"/>
                <w:szCs w:val="18"/>
                <w:lang w:val="en-US" w:eastAsia="zh-CN"/>
              </w:rPr>
            </w:pPr>
            <w:r w:rsidRPr="00991BD7">
              <w:rPr>
                <w:rFonts w:ascii="Arial" w:hAnsi="Arial" w:cs="Arial"/>
                <w:sz w:val="18"/>
                <w:szCs w:val="18"/>
                <w:lang w:val="en-US" w:eastAsia="zh-CN"/>
              </w:rPr>
              <w:t>Includes co-existence in same geographical area</w:t>
            </w:r>
          </w:p>
        </w:tc>
      </w:tr>
      <w:tr w:rsidR="00991BD7" w:rsidRPr="00991BD7" w:rsidTr="00091F33">
        <w:tc>
          <w:tcPr>
            <w:tcW w:w="2117" w:type="dxa"/>
            <w:gridSpan w:val="2"/>
          </w:tcPr>
          <w:p w:rsidR="00B77FC1" w:rsidRPr="00991BD7" w:rsidRDefault="00B77FC1" w:rsidP="00494FC1">
            <w:pPr>
              <w:ind w:left="284"/>
              <w:rPr>
                <w:rFonts w:ascii="Arial" w:hAnsi="Arial" w:cs="Arial"/>
                <w:noProof/>
              </w:rPr>
            </w:pPr>
            <w:r w:rsidRPr="00991BD7">
              <w:rPr>
                <w:rFonts w:ascii="Arial" w:hAnsi="Arial" w:cs="Arial"/>
                <w:noProof/>
              </w:rPr>
              <w:lastRenderedPageBreak/>
              <w:t>Co-location with other base stations</w:t>
            </w:r>
          </w:p>
        </w:tc>
        <w:tc>
          <w:tcPr>
            <w:tcW w:w="2487" w:type="dxa"/>
          </w:tcPr>
          <w:p w:rsidR="00B77FC1" w:rsidRPr="00991BD7"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co-location requirement</w:t>
            </w:r>
          </w:p>
        </w:tc>
        <w:tc>
          <w:tcPr>
            <w:tcW w:w="2187" w:type="dxa"/>
          </w:tcPr>
          <w:p w:rsidR="00B77FC1" w:rsidRPr="00991BD7" w:rsidDel="00F504C8" w:rsidRDefault="00B77FC1" w:rsidP="00494FC1">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494FC1">
            <w:pPr>
              <w:rPr>
                <w:rFonts w:ascii="Arial" w:hAnsi="Arial" w:cs="Arial"/>
                <w:sz w:val="18"/>
                <w:szCs w:val="18"/>
                <w:lang w:val="en-US" w:eastAsia="zh-CN"/>
              </w:rPr>
            </w:pPr>
          </w:p>
        </w:tc>
      </w:tr>
      <w:tr w:rsidR="00B77FC1" w:rsidRPr="00991BD7" w:rsidTr="00091F33">
        <w:tc>
          <w:tcPr>
            <w:tcW w:w="0" w:type="auto"/>
            <w:gridSpan w:val="2"/>
          </w:tcPr>
          <w:p w:rsidR="00B77FC1" w:rsidRPr="00991BD7" w:rsidRDefault="00B77FC1" w:rsidP="003A521C">
            <w:pPr>
              <w:rPr>
                <w:rFonts w:ascii="Arial" w:hAnsi="Arial" w:cs="Arial"/>
                <w:sz w:val="18"/>
                <w:szCs w:val="18"/>
                <w:lang w:val="en-US" w:eastAsia="zh-CN"/>
              </w:rPr>
            </w:pPr>
            <w:r w:rsidRPr="00991BD7">
              <w:rPr>
                <w:rFonts w:ascii="Arial" w:hAnsi="Arial" w:cs="Arial"/>
                <w:sz w:val="18"/>
                <w:szCs w:val="18"/>
                <w:lang w:eastAsia="zh-CN"/>
              </w:rPr>
              <w:t>Transmitter intermodulation</w:t>
            </w:r>
          </w:p>
        </w:tc>
        <w:tc>
          <w:tcPr>
            <w:tcW w:w="0" w:type="auto"/>
          </w:tcPr>
          <w:p w:rsidR="00B77FC1" w:rsidRPr="00991BD7" w:rsidRDefault="00B77FC1" w:rsidP="003A521C">
            <w:pPr>
              <w:jc w:val="center"/>
              <w:rPr>
                <w:rFonts w:ascii="Arial" w:hAnsi="Arial" w:cs="Arial"/>
                <w:sz w:val="18"/>
                <w:szCs w:val="18"/>
                <w:lang w:val="en-US" w:eastAsia="zh-CN"/>
              </w:rPr>
            </w:pPr>
            <w:r w:rsidRPr="00991BD7">
              <w:rPr>
                <w:rFonts w:ascii="Arial" w:hAnsi="Arial" w:cs="Arial"/>
                <w:sz w:val="18"/>
                <w:szCs w:val="18"/>
                <w:lang w:val="en-US" w:eastAsia="zh-CN"/>
              </w:rPr>
              <w:t xml:space="preserve"> co-location requirement</w:t>
            </w:r>
          </w:p>
        </w:tc>
        <w:tc>
          <w:tcPr>
            <w:tcW w:w="0" w:type="auto"/>
          </w:tcPr>
          <w:p w:rsidR="00B77FC1" w:rsidRPr="00991BD7" w:rsidRDefault="00B77FC1" w:rsidP="003A521C">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2673" w:type="dxa"/>
          </w:tcPr>
          <w:p w:rsidR="00B77FC1" w:rsidRPr="00991BD7" w:rsidRDefault="00B77FC1" w:rsidP="003A521C">
            <w:pPr>
              <w:rPr>
                <w:rFonts w:ascii="Arial" w:hAnsi="Arial" w:cs="Arial"/>
                <w:sz w:val="18"/>
                <w:szCs w:val="18"/>
                <w:lang w:val="en-US" w:eastAsia="zh-CN"/>
              </w:rPr>
            </w:pPr>
            <w:r w:rsidRPr="00991BD7">
              <w:rPr>
                <w:rFonts w:ascii="Arial" w:hAnsi="Arial" w:cs="Arial"/>
                <w:sz w:val="18"/>
                <w:szCs w:val="18"/>
                <w:lang w:val="en-US" w:eastAsia="zh-CN"/>
              </w:rPr>
              <w:t>The interferer is applied as a co-location requirements, the radiated emissions requirements are specified in the appropriated referenced sub-clause. Generally TRP</w:t>
            </w:r>
          </w:p>
        </w:tc>
      </w:tr>
    </w:tbl>
    <w:p w:rsidR="007F318E" w:rsidRPr="00991BD7" w:rsidRDefault="007F318E" w:rsidP="00441A07"/>
    <w:p w:rsidR="00E5087E" w:rsidRPr="00991BD7" w:rsidRDefault="00E5087E" w:rsidP="00E5087E">
      <w:pPr>
        <w:rPr>
          <w:lang w:eastAsia="zh-CN"/>
        </w:rPr>
      </w:pPr>
      <w:r w:rsidRPr="00991BD7">
        <w:rPr>
          <w:lang w:eastAsia="zh-CN"/>
        </w:rPr>
        <w:t xml:space="preserve">The </w:t>
      </w:r>
      <w:r w:rsidRPr="00991BD7">
        <w:rPr>
          <w:i/>
          <w:lang w:eastAsia="zh-CN"/>
        </w:rPr>
        <w:t>OTA peak direction</w:t>
      </w:r>
      <w:r w:rsidR="007F34B8" w:rsidRPr="00991BD7">
        <w:rPr>
          <w:i/>
          <w:lang w:eastAsia="zh-CN"/>
        </w:rPr>
        <w:t>s</w:t>
      </w:r>
      <w:r w:rsidRPr="00991BD7">
        <w:rPr>
          <w:i/>
          <w:lang w:eastAsia="zh-CN"/>
        </w:rPr>
        <w:t xml:space="preserve"> set(s)</w:t>
      </w:r>
      <w:r w:rsidRPr="00991BD7">
        <w:rPr>
          <w:lang w:eastAsia="zh-CN"/>
        </w:rPr>
        <w:t xml:space="preserve"> are the same as the </w:t>
      </w:r>
      <w:r w:rsidRPr="00991BD7">
        <w:rPr>
          <w:i/>
          <w:lang w:eastAsia="zh-CN"/>
        </w:rPr>
        <w:t>EIRP accuracy directions set(s)</w:t>
      </w:r>
      <w:r w:rsidRPr="00991BD7">
        <w:rPr>
          <w:lang w:eastAsia="zh-CN"/>
        </w:rPr>
        <w:t xml:space="preserve"> used in the REL13 specification, the name has been changed as they are now used for other requirements. Examples of </w:t>
      </w:r>
      <w:r w:rsidRPr="00991BD7">
        <w:rPr>
          <w:i/>
          <w:lang w:eastAsia="zh-CN"/>
        </w:rPr>
        <w:t>OTA peak directions sets</w:t>
      </w:r>
      <w:r w:rsidRPr="00991BD7">
        <w:rPr>
          <w:lang w:eastAsia="zh-CN"/>
        </w:rPr>
        <w:t xml:space="preserve"> remain the same as </w:t>
      </w:r>
      <w:r w:rsidR="00436FF6">
        <w:rPr>
          <w:lang w:eastAsia="zh-CN"/>
        </w:rPr>
        <w:t xml:space="preserve">related </w:t>
      </w:r>
      <w:r w:rsidR="00436FF6" w:rsidRPr="002F0EFD">
        <w:rPr>
          <w:i/>
          <w:lang w:eastAsia="zh-CN"/>
        </w:rPr>
        <w:t>EIRP accuracy directions set(s)</w:t>
      </w:r>
      <w:r w:rsidR="00436FF6" w:rsidRPr="002F0EFD">
        <w:rPr>
          <w:lang w:eastAsia="zh-CN"/>
        </w:rPr>
        <w:t xml:space="preserve"> </w:t>
      </w:r>
      <w:r w:rsidRPr="00991BD7">
        <w:rPr>
          <w:lang w:eastAsia="zh-CN"/>
        </w:rPr>
        <w:t>in TR 37</w:t>
      </w:r>
      <w:r w:rsidR="00D674F2" w:rsidRPr="00991BD7">
        <w:rPr>
          <w:lang w:eastAsia="zh-CN"/>
        </w:rPr>
        <w:t>.</w:t>
      </w:r>
      <w:r w:rsidRPr="00991BD7">
        <w:rPr>
          <w:lang w:eastAsia="zh-CN"/>
        </w:rPr>
        <w:t>842</w:t>
      </w:r>
      <w:r w:rsidR="00D674F2" w:rsidRPr="00991BD7">
        <w:rPr>
          <w:lang w:eastAsia="zh-CN"/>
        </w:rPr>
        <w:t xml:space="preserve"> [4]</w:t>
      </w:r>
      <w:r w:rsidRPr="00991BD7">
        <w:rPr>
          <w:lang w:eastAsia="zh-CN"/>
        </w:rPr>
        <w:t>.</w:t>
      </w:r>
    </w:p>
    <w:p w:rsidR="00E5087E" w:rsidRPr="00991BD7" w:rsidRDefault="00E5087E" w:rsidP="00E5087E">
      <w:pPr>
        <w:rPr>
          <w:lang w:eastAsia="zh-CN"/>
        </w:rPr>
      </w:pPr>
      <w:r w:rsidRPr="00991BD7">
        <w:rPr>
          <w:lang w:eastAsia="zh-CN"/>
        </w:rPr>
        <w:t xml:space="preserve">Some further examples of the relationship between the </w:t>
      </w:r>
      <w:r w:rsidR="00064EA2" w:rsidRPr="00991BD7">
        <w:rPr>
          <w:i/>
          <w:lang w:eastAsia="zh-CN"/>
        </w:rPr>
        <w:t xml:space="preserve">OTA </w:t>
      </w:r>
      <w:r w:rsidRPr="00991BD7">
        <w:rPr>
          <w:i/>
          <w:lang w:eastAsia="zh-CN"/>
        </w:rPr>
        <w:t>peak direction set(s)</w:t>
      </w:r>
      <w:r w:rsidRPr="00991BD7">
        <w:rPr>
          <w:lang w:eastAsia="zh-CN"/>
        </w:rPr>
        <w:t xml:space="preserve"> and the </w:t>
      </w:r>
      <w:r w:rsidRPr="00991BD7">
        <w:rPr>
          <w:i/>
          <w:lang w:eastAsia="zh-CN"/>
        </w:rPr>
        <w:t xml:space="preserve">OTA coverage </w:t>
      </w:r>
      <w:r w:rsidR="00064EA2" w:rsidRPr="00991BD7">
        <w:rPr>
          <w:i/>
          <w:lang w:eastAsia="zh-CN"/>
        </w:rPr>
        <w:t>range</w:t>
      </w:r>
      <w:r w:rsidR="00064EA2" w:rsidRPr="00991BD7">
        <w:rPr>
          <w:lang w:eastAsia="zh-CN"/>
        </w:rPr>
        <w:t xml:space="preserve"> </w:t>
      </w:r>
      <w:r w:rsidRPr="00991BD7">
        <w:rPr>
          <w:lang w:eastAsia="zh-CN"/>
        </w:rPr>
        <w:t>are as follows:</w:t>
      </w:r>
    </w:p>
    <w:p w:rsidR="00E5087E" w:rsidRPr="00991BD7" w:rsidRDefault="00E5087E" w:rsidP="00E5087E">
      <w:pPr>
        <w:rPr>
          <w:lang w:eastAsia="zh-CN"/>
        </w:rPr>
      </w:pPr>
      <w:r w:rsidRPr="00991BD7">
        <w:rPr>
          <w:lang w:eastAsia="zh-CN"/>
        </w:rPr>
        <w:t>Example 1.</w:t>
      </w:r>
    </w:p>
    <w:p w:rsidR="00E5087E" w:rsidRPr="00991BD7" w:rsidRDefault="00C81D7A" w:rsidP="00E5087E">
      <w:pPr>
        <w:ind w:left="284"/>
        <w:rPr>
          <w:lang w:eastAsia="zh-CN"/>
        </w:rPr>
      </w:pPr>
      <w:r w:rsidRPr="00991BD7">
        <w:rPr>
          <w:lang w:eastAsia="zh-CN"/>
        </w:rPr>
        <w:t>This example shows the declarations that would be made for an OTA AAS BS with a p</w:t>
      </w:r>
      <w:r w:rsidR="00E5087E" w:rsidRPr="00991BD7">
        <w:rPr>
          <w:lang w:eastAsia="zh-CN"/>
        </w:rPr>
        <w:t>assive antenna</w:t>
      </w:r>
      <w:r w:rsidRPr="00991BD7">
        <w:rPr>
          <w:lang w:eastAsia="zh-CN"/>
        </w:rPr>
        <w:t xml:space="preserve">, the system hence has </w:t>
      </w:r>
      <w:r w:rsidR="00E5087E" w:rsidRPr="00991BD7">
        <w:rPr>
          <w:lang w:eastAsia="zh-CN"/>
        </w:rPr>
        <w:t>no beam steering capability (</w:t>
      </w:r>
      <w:r w:rsidRPr="00991BD7">
        <w:rPr>
          <w:lang w:eastAsia="zh-CN"/>
        </w:rPr>
        <w:t xml:space="preserve">this is perhaps </w:t>
      </w:r>
      <w:r w:rsidR="00E5087E" w:rsidRPr="00991BD7">
        <w:rPr>
          <w:lang w:eastAsia="zh-CN"/>
        </w:rPr>
        <w:t>unlikely to be an OTA AAS BS however makes extreme example).</w:t>
      </w:r>
    </w:p>
    <w:p w:rsidR="00E5087E" w:rsidRPr="00991BD7" w:rsidRDefault="00C81D7A" w:rsidP="00CC0947">
      <w:pPr>
        <w:rPr>
          <w:lang w:eastAsia="zh-CN"/>
        </w:rPr>
      </w:pPr>
      <w:r w:rsidRPr="00991BD7">
        <w:rPr>
          <w:lang w:eastAsia="zh-CN"/>
        </w:rPr>
        <w:t xml:space="preserve">The declarations are: </w:t>
      </w:r>
      <w:r w:rsidR="00E5087E" w:rsidRPr="00991BD7">
        <w:rPr>
          <w:lang w:eastAsia="zh-CN"/>
        </w:rPr>
        <w:t>Vertical (</w:t>
      </w:r>
      <w:r w:rsidR="00E5087E" w:rsidRPr="00991BD7">
        <w:rPr>
          <w:rFonts w:ascii="Calibri" w:hAnsi="Calibri"/>
          <w:lang w:eastAsia="zh-CN"/>
        </w:rPr>
        <w:t>θ</w:t>
      </w:r>
      <w:r w:rsidR="00E5087E" w:rsidRPr="00991BD7">
        <w:rPr>
          <w:lang w:eastAsia="zh-CN"/>
        </w:rPr>
        <w:t>) beam width = 10°, Horizontal (</w:t>
      </w:r>
      <w:r w:rsidR="00E5087E" w:rsidRPr="00991BD7">
        <w:rPr>
          <w:rFonts w:ascii="Calibri" w:hAnsi="Calibri"/>
          <w:lang w:eastAsia="zh-CN"/>
        </w:rPr>
        <w:t>φ</w:t>
      </w:r>
      <w:r w:rsidR="00E5087E" w:rsidRPr="00991BD7">
        <w:rPr>
          <w:lang w:eastAsia="zh-CN"/>
        </w:rPr>
        <w:t>) beam width = 65°</w:t>
      </w:r>
    </w:p>
    <w:p w:rsidR="00E5087E" w:rsidRPr="00991BD7" w:rsidRDefault="003F0B2C" w:rsidP="00441A07">
      <w:pPr>
        <w:pStyle w:val="TH"/>
      </w:pPr>
      <w:r w:rsidRPr="00991BD7">
        <w:rPr>
          <w:noProof/>
        </w:rPr>
        <w:drawing>
          <wp:inline distT="0" distB="0" distL="0" distR="0">
            <wp:extent cx="4047490" cy="33077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47490" cy="3307715"/>
                    </a:xfrm>
                    <a:prstGeom prst="rect">
                      <a:avLst/>
                    </a:prstGeom>
                    <a:noFill/>
                    <a:ln>
                      <a:noFill/>
                    </a:ln>
                  </pic:spPr>
                </pic:pic>
              </a:graphicData>
            </a:graphic>
          </wp:inline>
        </w:drawing>
      </w:r>
    </w:p>
    <w:p w:rsidR="00E5087E" w:rsidRPr="00991BD7" w:rsidRDefault="00E5087E" w:rsidP="00441A07">
      <w:pPr>
        <w:pStyle w:val="TF"/>
      </w:pPr>
      <w:r w:rsidRPr="00991BD7">
        <w:t xml:space="preserve">Figure 5.1.1-1: Example </w:t>
      </w:r>
      <w:r w:rsidRPr="00991BD7">
        <w:rPr>
          <w:i/>
        </w:rPr>
        <w:t>OTA coverage range</w:t>
      </w:r>
      <w:r w:rsidRPr="00991BD7">
        <w:t xml:space="preserve"> and </w:t>
      </w:r>
      <w:r w:rsidR="001F20F2" w:rsidRPr="00991BD7">
        <w:rPr>
          <w:i/>
          <w:lang w:val="en-US"/>
        </w:rPr>
        <w:t xml:space="preserve">OTA </w:t>
      </w:r>
      <w:r w:rsidRPr="00991BD7">
        <w:rPr>
          <w:i/>
        </w:rPr>
        <w:t>peak directions set</w:t>
      </w:r>
      <w:r w:rsidRPr="00991BD7">
        <w:t xml:space="preserve"> for a passive antenna</w:t>
      </w:r>
    </w:p>
    <w:p w:rsidR="00E5087E" w:rsidRPr="00991BD7" w:rsidRDefault="00E5087E" w:rsidP="00441A07">
      <w:r w:rsidRPr="00991BD7">
        <w:t xml:space="preserve">Note </w:t>
      </w:r>
      <w:r w:rsidR="00C81D7A" w:rsidRPr="00991BD7">
        <w:t xml:space="preserve">as the beam cannot be steered </w:t>
      </w:r>
      <w:r w:rsidRPr="00991BD7">
        <w:t xml:space="preserve">the </w:t>
      </w:r>
      <w:r w:rsidRPr="00991BD7">
        <w:rPr>
          <w:i/>
        </w:rPr>
        <w:t>OTA peak directions set</w:t>
      </w:r>
      <w:r w:rsidRPr="00991BD7">
        <w:t xml:space="preserve"> is a single point</w:t>
      </w:r>
      <w:r w:rsidR="00C81D7A" w:rsidRPr="00991BD7">
        <w:t xml:space="preserve"> and the </w:t>
      </w:r>
      <w:r w:rsidR="00C81D7A" w:rsidRPr="00991BD7">
        <w:rPr>
          <w:i/>
        </w:rPr>
        <w:t>OTA coverage range</w:t>
      </w:r>
      <w:r w:rsidR="00C81D7A" w:rsidRPr="00991BD7">
        <w:t xml:space="preserve"> is the same as the 3dB beam pattern of the passive antenna</w:t>
      </w:r>
      <w:r w:rsidRPr="00991BD7">
        <w:t>.</w:t>
      </w:r>
    </w:p>
    <w:p w:rsidR="00C81D7A" w:rsidRPr="00991BD7" w:rsidRDefault="00E5087E" w:rsidP="00E5087E">
      <w:r w:rsidRPr="00991BD7">
        <w:t>Example 2</w:t>
      </w:r>
      <w:r w:rsidR="00C81D7A" w:rsidRPr="00991BD7">
        <w:t>.</w:t>
      </w:r>
    </w:p>
    <w:p w:rsidR="00E5087E" w:rsidRPr="00991BD7" w:rsidRDefault="00C81D7A" w:rsidP="00064EA2">
      <w:pPr>
        <w:ind w:left="284"/>
      </w:pPr>
      <w:r w:rsidRPr="00991BD7">
        <w:rPr>
          <w:lang w:eastAsia="zh-CN"/>
        </w:rPr>
        <w:t xml:space="preserve">This example shows the declarations that would be made for an OTA </w:t>
      </w:r>
      <w:r w:rsidR="00E5087E" w:rsidRPr="00991BD7">
        <w:t>AAS BS with multiple beam widths and beam steering capability</w:t>
      </w:r>
      <w:r w:rsidRPr="00991BD7">
        <w:t xml:space="preserve">. The declarations </w:t>
      </w:r>
      <w:r w:rsidR="00FF1B99" w:rsidRPr="00991BD7">
        <w:t xml:space="preserve">are defined as </w:t>
      </w:r>
      <w:r w:rsidRPr="00991BD7">
        <w:t>includ</w:t>
      </w:r>
      <w:r w:rsidR="00FF1B99" w:rsidRPr="00991BD7">
        <w:t>ing</w:t>
      </w:r>
      <w:r w:rsidRPr="00991BD7">
        <w:t xml:space="preserve"> an </w:t>
      </w:r>
      <w:r w:rsidRPr="00991BD7">
        <w:rPr>
          <w:i/>
        </w:rPr>
        <w:t>OTA peak direction</w:t>
      </w:r>
      <w:r w:rsidR="007F34B8" w:rsidRPr="00991BD7">
        <w:rPr>
          <w:i/>
        </w:rPr>
        <w:t>s</w:t>
      </w:r>
      <w:r w:rsidRPr="00991BD7">
        <w:rPr>
          <w:i/>
        </w:rPr>
        <w:t xml:space="preserve"> set</w:t>
      </w:r>
      <w:r w:rsidRPr="00991BD7">
        <w:t xml:space="preserve"> for both the widest beam width and the narrowest beam width in both dimensions. For simplicity it is assumed beam width in </w:t>
      </w:r>
      <w:r w:rsidRPr="00991BD7">
        <w:rPr>
          <w:rFonts w:ascii="Calibri" w:hAnsi="Calibri"/>
        </w:rPr>
        <w:t>θ</w:t>
      </w:r>
      <w:r w:rsidRPr="00991BD7">
        <w:t xml:space="preserve"> and ϕ are the same for this example.</w:t>
      </w:r>
    </w:p>
    <w:p w:rsidR="00E5087E" w:rsidRPr="00991BD7" w:rsidRDefault="00441A07" w:rsidP="00441A07">
      <w:pPr>
        <w:pStyle w:val="B1"/>
      </w:pPr>
      <w:r w:rsidRPr="00991BD7">
        <w:rPr>
          <w:rFonts w:eastAsia="Malgun Gothic" w:hint="eastAsia"/>
          <w:lang w:val="en-US" w:eastAsia="ko-KR"/>
        </w:rPr>
        <w:t>-</w:t>
      </w:r>
      <w:r w:rsidRPr="00991BD7">
        <w:rPr>
          <w:rFonts w:eastAsia="Malgun Gothic" w:hint="eastAsia"/>
          <w:lang w:val="en-US" w:eastAsia="ko-KR"/>
        </w:rPr>
        <w:tab/>
      </w:r>
      <w:r w:rsidR="00C81D7A" w:rsidRPr="00991BD7">
        <w:t xml:space="preserve">For the minimum beam width case: </w:t>
      </w:r>
      <w:r w:rsidR="00E5087E" w:rsidRPr="00991BD7">
        <w:t xml:space="preserve"> beam width (</w:t>
      </w:r>
      <w:r w:rsidR="00E5087E" w:rsidRPr="00991BD7">
        <w:rPr>
          <w:rFonts w:ascii="Calibri" w:hAnsi="Calibri"/>
        </w:rPr>
        <w:t>θ</w:t>
      </w:r>
      <w:r w:rsidR="00E5087E" w:rsidRPr="00991BD7">
        <w:t xml:space="preserve"> and ϕ) =10°, maximum steering (</w:t>
      </w:r>
      <w:r w:rsidR="00E5087E" w:rsidRPr="00991BD7">
        <w:rPr>
          <w:rFonts w:ascii="Calibri" w:hAnsi="Calibri"/>
        </w:rPr>
        <w:t>θ</w:t>
      </w:r>
      <w:r w:rsidR="00E5087E" w:rsidRPr="00991BD7">
        <w:t xml:space="preserve"> and ϕ) = ±32.5°</w:t>
      </w:r>
    </w:p>
    <w:p w:rsidR="00E5087E" w:rsidRPr="00991BD7" w:rsidRDefault="00441A07" w:rsidP="00441A07">
      <w:pPr>
        <w:pStyle w:val="B1"/>
      </w:pPr>
      <w:r w:rsidRPr="00991BD7">
        <w:rPr>
          <w:rFonts w:eastAsia="Malgun Gothic" w:hint="eastAsia"/>
          <w:lang w:val="en-US" w:eastAsia="ko-KR"/>
        </w:rPr>
        <w:lastRenderedPageBreak/>
        <w:t>-</w:t>
      </w:r>
      <w:r w:rsidRPr="00991BD7">
        <w:rPr>
          <w:rFonts w:eastAsia="Malgun Gothic" w:hint="eastAsia"/>
          <w:lang w:val="en-US" w:eastAsia="ko-KR"/>
        </w:rPr>
        <w:tab/>
      </w:r>
      <w:r w:rsidR="00C81D7A" w:rsidRPr="00991BD7">
        <w:t>For the m</w:t>
      </w:r>
      <w:r w:rsidR="00E5087E" w:rsidRPr="00991BD7">
        <w:t xml:space="preserve">aximum beam width </w:t>
      </w:r>
      <w:r w:rsidR="00C81D7A" w:rsidRPr="00991BD7">
        <w:t xml:space="preserve">case: beam width </w:t>
      </w:r>
      <w:r w:rsidR="00E5087E" w:rsidRPr="00991BD7">
        <w:t>(</w:t>
      </w:r>
      <w:r w:rsidR="00E5087E" w:rsidRPr="00991BD7">
        <w:rPr>
          <w:rFonts w:ascii="Calibri" w:hAnsi="Calibri"/>
        </w:rPr>
        <w:t>θ</w:t>
      </w:r>
      <w:r w:rsidR="00E5087E" w:rsidRPr="00991BD7">
        <w:t xml:space="preserve"> and ϕ) =35°, maximum steering (</w:t>
      </w:r>
      <w:r w:rsidR="00E5087E" w:rsidRPr="00991BD7">
        <w:rPr>
          <w:rFonts w:ascii="Calibri" w:hAnsi="Calibri"/>
        </w:rPr>
        <w:t>θ</w:t>
      </w:r>
      <w:r w:rsidR="00E5087E" w:rsidRPr="00991BD7">
        <w:t xml:space="preserve"> and ϕ) = ±25°</w:t>
      </w:r>
    </w:p>
    <w:p w:rsidR="00E5087E" w:rsidRPr="00991BD7" w:rsidRDefault="00441A07" w:rsidP="00441A07">
      <w:pPr>
        <w:pStyle w:val="B1"/>
      </w:pPr>
      <w:r w:rsidRPr="00991BD7">
        <w:rPr>
          <w:rFonts w:eastAsia="Malgun Gothic" w:hint="eastAsia"/>
          <w:lang w:val="en-US" w:eastAsia="ko-KR"/>
        </w:rPr>
        <w:t>-</w:t>
      </w:r>
      <w:r w:rsidRPr="00991BD7">
        <w:rPr>
          <w:rFonts w:eastAsia="Malgun Gothic" w:hint="eastAsia"/>
          <w:lang w:val="en-US" w:eastAsia="ko-KR"/>
        </w:rPr>
        <w:tab/>
      </w:r>
      <w:r w:rsidR="00E5087E" w:rsidRPr="00991BD7">
        <w:t>Note the larger beam width has a smaller declared extreme steering direction, but the potential coverage is greater.</w:t>
      </w:r>
    </w:p>
    <w:p w:rsidR="00C81D7A" w:rsidRPr="00991BD7" w:rsidRDefault="00C81D7A" w:rsidP="0039336D">
      <w:r w:rsidRPr="00991BD7">
        <w:t xml:space="preserve">The </w:t>
      </w:r>
      <w:r w:rsidR="007F34B8" w:rsidRPr="00991BD7">
        <w:rPr>
          <w:i/>
        </w:rPr>
        <w:t xml:space="preserve">OTA </w:t>
      </w:r>
      <w:r w:rsidRPr="00991BD7">
        <w:rPr>
          <w:i/>
        </w:rPr>
        <w:t>peak direction</w:t>
      </w:r>
      <w:r w:rsidR="007F34B8" w:rsidRPr="00991BD7">
        <w:rPr>
          <w:i/>
        </w:rPr>
        <w:t>s</w:t>
      </w:r>
      <w:r w:rsidRPr="00991BD7">
        <w:rPr>
          <w:i/>
        </w:rPr>
        <w:t xml:space="preserve"> sets</w:t>
      </w:r>
      <w:r w:rsidRPr="00991BD7">
        <w:t xml:space="preserve"> for the 2 cases are different, however they </w:t>
      </w:r>
      <w:r w:rsidR="00FF1B99" w:rsidRPr="00991BD7">
        <w:t>require</w:t>
      </w:r>
      <w:r w:rsidRPr="00991BD7">
        <w:t xml:space="preserve"> a common </w:t>
      </w:r>
      <w:r w:rsidRPr="00991BD7">
        <w:rPr>
          <w:i/>
        </w:rPr>
        <w:t>OTA coverage range</w:t>
      </w:r>
      <w:r w:rsidRPr="00991BD7">
        <w:t>, this can be seen in figure 5.1.1-2.</w:t>
      </w:r>
    </w:p>
    <w:p w:rsidR="00E5087E" w:rsidRPr="00991BD7" w:rsidRDefault="003F0B2C" w:rsidP="00441A07">
      <w:pPr>
        <w:pStyle w:val="TH"/>
      </w:pPr>
      <w:r w:rsidRPr="00991BD7">
        <w:rPr>
          <w:noProof/>
        </w:rPr>
        <w:drawing>
          <wp:inline distT="0" distB="0" distL="0" distR="0">
            <wp:extent cx="3025775" cy="2588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5775" cy="2588260"/>
                    </a:xfrm>
                    <a:prstGeom prst="rect">
                      <a:avLst/>
                    </a:prstGeom>
                    <a:noFill/>
                    <a:ln>
                      <a:noFill/>
                    </a:ln>
                  </pic:spPr>
                </pic:pic>
              </a:graphicData>
            </a:graphic>
          </wp:inline>
        </w:drawing>
      </w:r>
      <w:r w:rsidRPr="00991BD7">
        <w:rPr>
          <w:noProof/>
        </w:rPr>
        <w:drawing>
          <wp:inline distT="0" distB="0" distL="0" distR="0">
            <wp:extent cx="3005455" cy="25882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5455" cy="2588260"/>
                    </a:xfrm>
                    <a:prstGeom prst="rect">
                      <a:avLst/>
                    </a:prstGeom>
                    <a:noFill/>
                    <a:ln>
                      <a:noFill/>
                    </a:ln>
                  </pic:spPr>
                </pic:pic>
              </a:graphicData>
            </a:graphic>
          </wp:inline>
        </w:drawing>
      </w:r>
    </w:p>
    <w:p w:rsidR="00E5087E" w:rsidRPr="00991BD7" w:rsidRDefault="00E5087E" w:rsidP="00441A07">
      <w:pPr>
        <w:pStyle w:val="TF"/>
      </w:pPr>
      <w:r w:rsidRPr="00991BD7">
        <w:t xml:space="preserve">Figure 5.1.1-2: Example </w:t>
      </w:r>
      <w:r w:rsidRPr="00991BD7">
        <w:rPr>
          <w:i/>
        </w:rPr>
        <w:t>OTA coverage range</w:t>
      </w:r>
      <w:r w:rsidRPr="00991BD7">
        <w:t xml:space="preserve"> and </w:t>
      </w:r>
      <w:r w:rsidR="00C542D9" w:rsidRPr="00991BD7">
        <w:rPr>
          <w:i/>
          <w:lang w:val="en-US"/>
        </w:rPr>
        <w:t xml:space="preserve">OTA </w:t>
      </w:r>
      <w:r w:rsidRPr="00991BD7">
        <w:rPr>
          <w:i/>
        </w:rPr>
        <w:t>peak directions set</w:t>
      </w:r>
      <w:r w:rsidRPr="00991BD7">
        <w:t xml:space="preserve"> for a beam steering system with multiple beam widths</w:t>
      </w:r>
    </w:p>
    <w:p w:rsidR="00E5087E" w:rsidRPr="00991BD7" w:rsidRDefault="00E5087E" w:rsidP="00E5087E">
      <w:r w:rsidRPr="00991BD7">
        <w:t xml:space="preserve"> Note the</w:t>
      </w:r>
      <w:r w:rsidR="00C81D7A" w:rsidRPr="00991BD7">
        <w:t xml:space="preserve"> </w:t>
      </w:r>
      <w:r w:rsidRPr="00991BD7">
        <w:rPr>
          <w:i/>
        </w:rPr>
        <w:t>OTA coverage range</w:t>
      </w:r>
      <w:r w:rsidRPr="00991BD7">
        <w:t xml:space="preserve"> </w:t>
      </w:r>
      <w:r w:rsidR="00C81D7A" w:rsidRPr="00991BD7">
        <w:t xml:space="preserve">is the same for both cases as there is only a single </w:t>
      </w:r>
      <w:r w:rsidR="00C81D7A" w:rsidRPr="00991BD7">
        <w:rPr>
          <w:i/>
        </w:rPr>
        <w:t>OTA coverage range</w:t>
      </w:r>
      <w:r w:rsidR="00C81D7A" w:rsidRPr="00991BD7">
        <w:t xml:space="preserve"> declared per OTA AAS BS, however there are multiple </w:t>
      </w:r>
      <w:r w:rsidR="00C81D7A" w:rsidRPr="00991BD7">
        <w:rPr>
          <w:i/>
        </w:rPr>
        <w:t>OTA peak directions sets</w:t>
      </w:r>
      <w:r w:rsidR="00C81D7A" w:rsidRPr="00991BD7">
        <w:t xml:space="preserve"> allowed. In this case the </w:t>
      </w:r>
      <w:r w:rsidR="00C81D7A" w:rsidRPr="00991BD7">
        <w:rPr>
          <w:i/>
        </w:rPr>
        <w:t>OTA peak direction set</w:t>
      </w:r>
      <w:r w:rsidR="00C81D7A" w:rsidRPr="00991BD7">
        <w:t xml:space="preserve"> for the minimum beam width case is the same as the </w:t>
      </w:r>
      <w:r w:rsidR="00C81D7A" w:rsidRPr="00991BD7">
        <w:rPr>
          <w:i/>
        </w:rPr>
        <w:t>OTA coverage range</w:t>
      </w:r>
      <w:r w:rsidR="00C81D7A" w:rsidRPr="00991BD7">
        <w:t xml:space="preserve">, for the maximum beam width case the </w:t>
      </w:r>
      <w:r w:rsidR="00C81D7A" w:rsidRPr="00991BD7">
        <w:rPr>
          <w:i/>
        </w:rPr>
        <w:t>OTA peak directions set</w:t>
      </w:r>
      <w:r w:rsidR="00C81D7A" w:rsidRPr="00991BD7">
        <w:t xml:space="preserve"> is smaller than the </w:t>
      </w:r>
      <w:r w:rsidR="00C81D7A" w:rsidRPr="00991BD7">
        <w:rPr>
          <w:i/>
        </w:rPr>
        <w:t>OTA coverage range</w:t>
      </w:r>
      <w:r w:rsidR="00C81D7A" w:rsidRPr="00991BD7">
        <w:t>.</w:t>
      </w:r>
    </w:p>
    <w:p w:rsidR="00C81D7A" w:rsidRPr="00991BD7" w:rsidRDefault="00E5087E" w:rsidP="00E5087E">
      <w:r w:rsidRPr="00991BD7">
        <w:t xml:space="preserve">In </w:t>
      </w:r>
      <w:r w:rsidR="00C81D7A" w:rsidRPr="00991BD7">
        <w:t>both</w:t>
      </w:r>
      <w:r w:rsidRPr="00991BD7">
        <w:t xml:space="preserve"> examples the </w:t>
      </w:r>
      <w:r w:rsidRPr="00991BD7">
        <w:rPr>
          <w:i/>
        </w:rPr>
        <w:t>OTA peak directions sets</w:t>
      </w:r>
      <w:r w:rsidRPr="00991BD7">
        <w:t xml:space="preserve"> are a sub set of the </w:t>
      </w:r>
      <w:r w:rsidRPr="00991BD7">
        <w:rPr>
          <w:i/>
        </w:rPr>
        <w:t>OTA coverage range</w:t>
      </w:r>
      <w:r w:rsidRPr="00991BD7">
        <w:t xml:space="preserve"> as required</w:t>
      </w:r>
      <w:r w:rsidR="00C81D7A" w:rsidRPr="00991BD7">
        <w:t>.</w:t>
      </w:r>
    </w:p>
    <w:p w:rsidR="00E5087E" w:rsidRPr="00991BD7" w:rsidRDefault="00C81D7A" w:rsidP="00E5087E">
      <w:r w:rsidRPr="00991BD7">
        <w:t xml:space="preserve">In both examples the beam widths for each of the maximum steering directions are shown for information, the beam width for each of the maximum steering direction is declared but it does not form part of the </w:t>
      </w:r>
      <w:r w:rsidRPr="00991BD7">
        <w:rPr>
          <w:i/>
        </w:rPr>
        <w:t>OTA coverage range</w:t>
      </w:r>
      <w:r w:rsidRPr="00991BD7">
        <w:t xml:space="preserve">. It can be seen in both examples that when the beam is steered to its maximum steering direction a portion of the beam is outside of the </w:t>
      </w:r>
      <w:r w:rsidRPr="00991BD7">
        <w:rPr>
          <w:i/>
        </w:rPr>
        <w:t>OTA coverage range</w:t>
      </w:r>
      <w:r w:rsidRPr="00991BD7">
        <w:t xml:space="preserve">. </w:t>
      </w:r>
      <w:r w:rsidR="00B77FC1" w:rsidRPr="00991BD7">
        <w:t xml:space="preserve">The maximum extent of the OTA coverage range on each axis is declared and used as test directions for the EVM requirement. </w:t>
      </w:r>
      <w:r w:rsidRPr="00991BD7">
        <w:t xml:space="preserve">The directions covered by this area on the </w:t>
      </w:r>
      <w:r w:rsidRPr="00991BD7">
        <w:rPr>
          <w:i/>
        </w:rPr>
        <w:t>directions diagram</w:t>
      </w:r>
      <w:r w:rsidRPr="00991BD7">
        <w:t xml:space="preserve"> are not part of the </w:t>
      </w:r>
      <w:r w:rsidRPr="00991BD7">
        <w:rPr>
          <w:i/>
        </w:rPr>
        <w:t>OTA coverage range</w:t>
      </w:r>
      <w:r w:rsidRPr="00991BD7">
        <w:t xml:space="preserve"> and hence are not part of the range of directions which are intended to meet the RF requirements,</w:t>
      </w:r>
      <w:r w:rsidR="00E5087E" w:rsidRPr="00991BD7">
        <w:t xml:space="preserve"> this is acceptable as performance beyond the </w:t>
      </w:r>
      <w:r w:rsidR="00E5087E" w:rsidRPr="00991BD7">
        <w:rPr>
          <w:i/>
        </w:rPr>
        <w:t>OTA coverage range</w:t>
      </w:r>
      <w:r w:rsidR="00E5087E" w:rsidRPr="00991BD7">
        <w:t xml:space="preserve"> is not specified.</w:t>
      </w:r>
    </w:p>
    <w:p w:rsidR="00184E3D" w:rsidRPr="00991BD7" w:rsidRDefault="00184E3D" w:rsidP="004D5EF0">
      <w:pPr>
        <w:pStyle w:val="Heading3"/>
      </w:pPr>
      <w:bookmarkStart w:id="71" w:name="_Toc21086091"/>
      <w:bookmarkStart w:id="72" w:name="_Toc29768527"/>
      <w:bookmarkStart w:id="73" w:name="_Toc45878141"/>
      <w:r w:rsidRPr="00991BD7">
        <w:t>5.1.2</w:t>
      </w:r>
      <w:r w:rsidRPr="00991BD7">
        <w:tab/>
        <w:t>Co-location requirements</w:t>
      </w:r>
      <w:bookmarkEnd w:id="71"/>
      <w:bookmarkEnd w:id="72"/>
      <w:bookmarkEnd w:id="73"/>
    </w:p>
    <w:p w:rsidR="00B77FC1" w:rsidRPr="00991BD7" w:rsidRDefault="00B77FC1" w:rsidP="00CC0947">
      <w:pPr>
        <w:pStyle w:val="Heading4"/>
      </w:pPr>
      <w:bookmarkStart w:id="74" w:name="_Toc21086092"/>
      <w:bookmarkStart w:id="75" w:name="_Toc29768528"/>
      <w:bookmarkStart w:id="76" w:name="_Toc45878142"/>
      <w:r w:rsidRPr="00991BD7">
        <w:t>5.1.2.1</w:t>
      </w:r>
      <w:r w:rsidRPr="00991BD7">
        <w:tab/>
        <w:t>Core requirements</w:t>
      </w:r>
      <w:bookmarkEnd w:id="74"/>
      <w:bookmarkEnd w:id="75"/>
      <w:bookmarkEnd w:id="76"/>
    </w:p>
    <w:p w:rsidR="00184E3D" w:rsidRPr="00991BD7" w:rsidRDefault="00184E3D" w:rsidP="00184E3D">
      <w:r w:rsidRPr="00991BD7">
        <w:t>There are a number of requirements which are based on the assumption of a co-located BS of the same specification as the BS under test.</w:t>
      </w:r>
    </w:p>
    <w:p w:rsidR="00184E3D" w:rsidRPr="00991BD7" w:rsidRDefault="00184E3D" w:rsidP="00184E3D">
      <w:r w:rsidRPr="00991BD7">
        <w:t>These requirements include:</w:t>
      </w:r>
    </w:p>
    <w:p w:rsidR="00184E3D" w:rsidRPr="00991BD7" w:rsidRDefault="00441A07" w:rsidP="00441A07">
      <w:pPr>
        <w:pStyle w:val="B1"/>
      </w:pPr>
      <w:r w:rsidRPr="00991BD7">
        <w:rPr>
          <w:rFonts w:eastAsia="Malgun Gothic" w:hint="eastAsia"/>
          <w:lang w:val="en-US" w:eastAsia="ko-KR"/>
        </w:rPr>
        <w:t>-</w:t>
      </w:r>
      <w:r w:rsidRPr="00991BD7">
        <w:rPr>
          <w:rFonts w:eastAsia="Malgun Gothic" w:hint="eastAsia"/>
          <w:lang w:val="en-US" w:eastAsia="ko-KR"/>
        </w:rPr>
        <w:tab/>
      </w:r>
      <w:r w:rsidR="00184E3D" w:rsidRPr="00991BD7">
        <w:t>Transmitter spurious emissions- co-location with other base stations</w:t>
      </w:r>
    </w:p>
    <w:p w:rsidR="00184E3D" w:rsidRPr="00991BD7" w:rsidRDefault="00441A07" w:rsidP="00441A07">
      <w:pPr>
        <w:pStyle w:val="B1"/>
      </w:pPr>
      <w:r w:rsidRPr="00991BD7">
        <w:rPr>
          <w:rFonts w:eastAsia="Malgun Gothic" w:hint="eastAsia"/>
          <w:lang w:val="en-US" w:eastAsia="ko-KR"/>
        </w:rPr>
        <w:t>-</w:t>
      </w:r>
      <w:r w:rsidRPr="00991BD7">
        <w:rPr>
          <w:rFonts w:eastAsia="Malgun Gothic" w:hint="eastAsia"/>
          <w:lang w:val="en-US" w:eastAsia="ko-KR"/>
        </w:rPr>
        <w:tab/>
      </w:r>
      <w:r w:rsidR="00184E3D" w:rsidRPr="00991BD7">
        <w:t>Transmitter intermodulation</w:t>
      </w:r>
    </w:p>
    <w:p w:rsidR="00184E3D" w:rsidRPr="00991BD7" w:rsidRDefault="00441A07" w:rsidP="00441A07">
      <w:pPr>
        <w:pStyle w:val="B1"/>
      </w:pPr>
      <w:r w:rsidRPr="00991BD7">
        <w:rPr>
          <w:rFonts w:eastAsia="Malgun Gothic" w:hint="eastAsia"/>
          <w:lang w:val="en-US" w:eastAsia="ko-KR"/>
        </w:rPr>
        <w:t>-</w:t>
      </w:r>
      <w:r w:rsidRPr="00991BD7">
        <w:rPr>
          <w:rFonts w:eastAsia="Malgun Gothic" w:hint="eastAsia"/>
          <w:lang w:val="en-US" w:eastAsia="ko-KR"/>
        </w:rPr>
        <w:tab/>
      </w:r>
      <w:r w:rsidR="00184E3D" w:rsidRPr="00991BD7">
        <w:t>Tx OFF requirements</w:t>
      </w:r>
    </w:p>
    <w:p w:rsidR="00184E3D" w:rsidRPr="00991BD7" w:rsidRDefault="00441A07" w:rsidP="00441A07">
      <w:pPr>
        <w:pStyle w:val="B1"/>
      </w:pPr>
      <w:r w:rsidRPr="00991BD7">
        <w:rPr>
          <w:rFonts w:eastAsia="Malgun Gothic" w:hint="eastAsia"/>
          <w:lang w:val="en-US" w:eastAsia="ko-KR"/>
        </w:rPr>
        <w:t>-</w:t>
      </w:r>
      <w:r w:rsidRPr="00991BD7">
        <w:rPr>
          <w:rFonts w:eastAsia="Malgun Gothic" w:hint="eastAsia"/>
          <w:lang w:val="en-US" w:eastAsia="ko-KR"/>
        </w:rPr>
        <w:tab/>
      </w:r>
      <w:r w:rsidR="00184E3D" w:rsidRPr="00991BD7">
        <w:t>Co-location blocking</w:t>
      </w:r>
    </w:p>
    <w:p w:rsidR="00184E3D" w:rsidRPr="00991BD7" w:rsidRDefault="00184E3D" w:rsidP="00184E3D">
      <w:r w:rsidRPr="00991BD7">
        <w:lastRenderedPageBreak/>
        <w:t>The non-AAS requirements at the antenna connector assume that the co-located BS have a coupling factor between them of 30</w:t>
      </w:r>
      <w:r w:rsidR="00B25C06" w:rsidRPr="00991BD7">
        <w:t xml:space="preserve"> </w:t>
      </w:r>
      <w:r w:rsidRPr="00991BD7">
        <w:t>dB. This coupling factor is used to calculate the interferer level at a co-located victim in the case of the spurious emissions requirement, and the interferer level at the antenna connector from a co-located aggressor BS.</w:t>
      </w:r>
    </w:p>
    <w:p w:rsidR="00AD0F9F" w:rsidRPr="00991BD7" w:rsidRDefault="00184E3D" w:rsidP="00184E3D">
      <w:r w:rsidRPr="00991BD7">
        <w:t>The figure of 30</w:t>
      </w:r>
      <w:r w:rsidR="00B25C06" w:rsidRPr="00991BD7">
        <w:t xml:space="preserve"> </w:t>
      </w:r>
      <w:r w:rsidRPr="00991BD7">
        <w:t>dB is based on measurement of coupling levels between typical BS a</w:t>
      </w:r>
      <w:r w:rsidR="00166938" w:rsidRPr="00991BD7">
        <w:t xml:space="preserve">ntennas </w:t>
      </w:r>
      <w:r w:rsidR="002709BF" w:rsidRPr="00991BD7">
        <w:t xml:space="preserve">in the same frequency band </w:t>
      </w:r>
      <w:r w:rsidR="00166938" w:rsidRPr="00991BD7">
        <w:t xml:space="preserve">and is documented in </w:t>
      </w:r>
      <w:r w:rsidR="00447477" w:rsidRPr="00991BD7">
        <w:t>[26]</w:t>
      </w:r>
      <w:r w:rsidRPr="00991BD7">
        <w:t xml:space="preserve"> for the following scenarios:</w:t>
      </w:r>
    </w:p>
    <w:p w:rsidR="00441A07" w:rsidRPr="00991BD7" w:rsidRDefault="003F0B2C" w:rsidP="00053B6B">
      <w:pPr>
        <w:pStyle w:val="TH"/>
        <w:rPr>
          <w:lang w:eastAsia="ko-KR"/>
        </w:rPr>
      </w:pPr>
      <w:r w:rsidRPr="00991BD7">
        <w:rPr>
          <w:noProof/>
          <w:lang w:eastAsia="en-GB"/>
        </w:rPr>
        <mc:AlternateContent>
          <mc:Choice Requires="wps">
            <w:drawing>
              <wp:anchor distT="0" distB="0" distL="114299" distR="114299" simplePos="0" relativeHeight="251659264" behindDoc="0" locked="0" layoutInCell="0" allowOverlap="1">
                <wp:simplePos x="0" y="0"/>
                <wp:positionH relativeFrom="column">
                  <wp:posOffset>4913629</wp:posOffset>
                </wp:positionH>
                <wp:positionV relativeFrom="paragraph">
                  <wp:posOffset>9770745</wp:posOffset>
                </wp:positionV>
                <wp:extent cx="0" cy="93980"/>
                <wp:effectExtent l="0" t="0" r="19050" b="1270"/>
                <wp:wrapNone/>
                <wp:docPr id="24"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9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1D5B2" id="Straight Connector 6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6.9pt,769.35pt" to="386.9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j8qHQIAADYEAAAOAAAAZHJzL2Uyb0RvYy54bWysU02P2yAQvVfqf0Dcs7YTJ02sOKvKTnrZ&#10;tpGy/QEEsI2KAQGJE1X97x3Ih7LtparqAx6Gmcebmcfy+dRLdOTWCa1KnD2lGHFFNROqLfG3181o&#10;jpHzRDEiteIlPnOHn1fv3y0HU/Cx7rRk3CIAUa4YTIk7702RJI52vCfuSRuu4LDRticetrZNmCUD&#10;oPcyGafpLBm0ZcZqyp0Db305xKuI3zSc+q9N47hHssTAzcfVxnUf1mS1JEVriekEvdIg/8CiJ0LB&#10;pXeomniCDlb8AdULarXTjX+iuk900wjKYw1QTZb+Vs2uI4bHWqA5ztzb5P4fLP1y3FokWInHOUaK&#10;9DCjnbdEtJ1HlVYKOqgtmk1DpwbjCkio1NaGWulJ7cyLpt8dUrrqiGp5ZPx6NoCShYzkTUrYOAP3&#10;7YfPmkEMOXgd23ZqbB8goSHoFKdzvk+HnzyiFycF72KymMe5JaS4pRnr/CeuexSMEkuhQttIQY4v&#10;zgcapLiFBLfSGyFlHL1UaCjxbDJNY4LTUrBwGMKcbfeVtOhIgnjiF2uCk8cwqw+KRbCOE7a+2p4I&#10;ebHhcqkCHhQCdK7WRR0/FuliPV/P81E+nq1HeVrXo4+bKh/NNtmHaT2pq6rOfgZqWV50gjGuArub&#10;UrP875RwfTMXjd21em9D8hY99gvI3v6RdJxkGN5FBnvNzlt7mzCIMwZfH1JQ/+Me7MfnvvoFAAD/&#10;/wMAUEsDBBQABgAIAAAAIQCe81Vv3gAAAA0BAAAPAAAAZHJzL2Rvd25yZXYueG1sTI9BS8QwEIXv&#10;gv8hjODNTWuJXWrTRYSKFw/uiudsM7bFZlKSbFP99WbxoMd57/Hme/VuNRNb0PnRkoR8kwFD6qwe&#10;qZfwdmhvtsB8UKTVZAklfKGHXXN5UatK20ivuOxDz1IJ+UpJGEKYK859N6BRfmNnpOR9WGdUSKfr&#10;uXYqpnIz8dssu+NGjZQ+DGrGxwG7z/3JSKA8vE8xhri4b/EkctE+Zy+tlNdX68M9sIBr+AvDGT+h&#10;Q5OYjvZE2rNJQlkWCT0kQxTbEliK/ErHsyQKAbyp+f8VzQ8AAAD//wMAUEsBAi0AFAAGAAgAAAAh&#10;ALaDOJL+AAAA4QEAABMAAAAAAAAAAAAAAAAAAAAAAFtDb250ZW50X1R5cGVzXS54bWxQSwECLQAU&#10;AAYACAAAACEAOP0h/9YAAACUAQAACwAAAAAAAAAAAAAAAAAvAQAAX3JlbHMvLnJlbHNQSwECLQAU&#10;AAYACAAAACEAo+o/Kh0CAAA2BAAADgAAAAAAAAAAAAAAAAAuAgAAZHJzL2Uyb0RvYy54bWxQSwEC&#10;LQAUAAYACAAAACEAnvNVb94AAAANAQAADwAAAAAAAAAAAAAAAAB3BAAAZHJzL2Rvd25yZXYueG1s&#10;UEsFBgAAAAAEAAQA8wAAAIIFAAAAAA==&#10;" o:allowincell="f" strokeweight=".5pt"/>
            </w:pict>
          </mc:Fallback>
        </mc:AlternateContent>
      </w:r>
      <w:r w:rsidRPr="00991BD7">
        <w:rPr>
          <w:noProof/>
          <w:lang w:eastAsia="en-GB"/>
        </w:rPr>
        <mc:AlternateContent>
          <mc:Choice Requires="wps">
            <w:drawing>
              <wp:anchor distT="0" distB="0" distL="114300" distR="114300" simplePos="0" relativeHeight="251658240" behindDoc="0" locked="0" layoutInCell="0" allowOverlap="1">
                <wp:simplePos x="0" y="0"/>
                <wp:positionH relativeFrom="column">
                  <wp:posOffset>4390390</wp:posOffset>
                </wp:positionH>
                <wp:positionV relativeFrom="paragraph">
                  <wp:posOffset>9572625</wp:posOffset>
                </wp:positionV>
                <wp:extent cx="182880" cy="18288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566" w:rsidRDefault="00633566" w:rsidP="00184E3D">
                            <w:pPr>
                              <w:jc w:val="center"/>
                              <w:rPr>
                                <w:i/>
                              </w:rPr>
                            </w:pPr>
                            <w:r>
                              <w:rPr>
                                <w:i/>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4" o:spid="_x0000_s1026" type="#_x0000_t202" style="position:absolute;left:0;text-align:left;margin-left:345.7pt;margin-top:753.75pt;width:14.4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RQgiQIAACEFAAAOAAAAZHJzL2Uyb0RvYy54bWysVNuO2yAQfa/Uf0C8Z21HTta24qz20lSV&#10;thdptx9ADI5RMVAgsbfV/nsHiLOb9qWq6gc8wHBmzsyB1dXYC3RgxnIla5xdpBgx2SjK5a7GXx83&#10;swIj64ikRCjJavzELL5av32zGnTF5qpTgjKDAETaatA17pzTVZLYpmM9sRdKMwmbrTI9cTA1u4Qa&#10;MgB6L5J5mi6TQRmqjWqYtbB6FzfxOuC3LWvc57a1zCFRY8jNhdGEcevHZL0i1c4Q3fHmmAb5hyx6&#10;wiUEPUHdEUfQ3vA/oHreGGVV6y4a1SeqbXnDAgdgk6W/sXnoiGaBCxTH6lOZ7P+DbT4dvhjEaY2X&#10;OUaS9NCjRzY6dKNGBEtQn0HbCtweNDi6Edahz4Gr1feq+WaRVLcdkTt2bYwaOkYo5Jf5k8mroxHH&#10;epDt8FFRiEP2TgWgsTW9Lx6UAwE69Onp1BufS+NDFvOigJ0Gto62j0Cq6bA21r1nqkfeqLGB1gdw&#10;cri3LrpOLj6WVYLTDRciTMxueysMOhCQySZ88azQHYmrixS+QArORvcQ/gxHSI8mlceNIeMKkIAk&#10;/J6nE3Txs8zmeXozL2ebZXE5yzf5YlZepsUszcqbcpnmZX63efZZZHnVcUqZvOeSTRrN8r/TwPG2&#10;RHUFlaKhxuVivggEz7I/0op8Pd0Xwq+L1XMHV1bwvsbFyYlUvvHvJAXapHKEi2gn5+mHkkENpn+o&#10;SpCJV0bUiBu3I6B47WwVfQLBGAUNhd7DOwNGp8wPjAa4szW23/fEMIzEBwmi8xd8MsxkbCeDyAaO&#10;1thhFM1bFx+CvTZ81wFylLVU1yDMlgfRvGQBKfsJ3MOQ/PHN8Bf99Tx4vbxs618AAAD//wMAUEsD&#10;BBQABgAIAAAAIQBDJmXX4QAAAA0BAAAPAAAAZHJzL2Rvd25yZXYueG1sTI/BTsMwDIbvSLxDZCRu&#10;LFnWdlCaTmiIIxIUNO2YNaYta5yqSbfy9mQnONr/p9+fi81se3bC0XeOFCwXAhhS7UxHjYLPj5e7&#10;e2A+aDK6d4QKftDDpry+KnRu3Jne8VSFhsUS8rlW0IYw5Jz7ukWr/cINSDH7cqPVIY5jw82oz7Hc&#10;9lwKkXGrO4oXWj3gtsX6WE1WwX4/7ZLdN1XPU7r1x1ctE3yTSt3ezE+PwALO4Q+Gi35UhzI6HdxE&#10;xrNeQfawTCIag1SsU2ARWUshgR0uq1W2Al4W/P8X5S8AAAD//wMAUEsBAi0AFAAGAAgAAAAhALaD&#10;OJL+AAAA4QEAABMAAAAAAAAAAAAAAAAAAAAAAFtDb250ZW50X1R5cGVzXS54bWxQSwECLQAUAAYA&#10;CAAAACEAOP0h/9YAAACUAQAACwAAAAAAAAAAAAAAAAAvAQAAX3JlbHMvLnJlbHNQSwECLQAUAAYA&#10;CAAAACEALMkUIIkCAAAhBQAADgAAAAAAAAAAAAAAAAAuAgAAZHJzL2Uyb0RvYy54bWxQSwECLQAU&#10;AAYACAAAACEAQyZl1+EAAAANAQAADwAAAAAAAAAAAAAAAADjBAAAZHJzL2Rvd25yZXYueG1sUEsF&#10;BgAAAAAEAAQA8wAAAPEFAAAAAA==&#10;" o:allowincell="f" stroked="f">
                <v:fill opacity="32896f"/>
                <v:textbox inset="0,0,0,0">
                  <w:txbxContent>
                    <w:p w:rsidR="00633566" w:rsidRDefault="00633566" w:rsidP="00184E3D">
                      <w:pPr>
                        <w:jc w:val="center"/>
                        <w:rPr>
                          <w:i/>
                        </w:rPr>
                      </w:pPr>
                      <w:r>
                        <w:rPr>
                          <w:i/>
                        </w:rPr>
                        <w:t>d</w:t>
                      </w:r>
                    </w:p>
                  </w:txbxContent>
                </v:textbox>
              </v:shape>
            </w:pict>
          </mc:Fallback>
        </mc:AlternateContent>
      </w:r>
      <w:r w:rsidRPr="00991BD7">
        <w:rPr>
          <w:noProof/>
          <w:lang w:eastAsia="en-GB"/>
        </w:rPr>
        <mc:AlternateContent>
          <mc:Choice Requires="wps">
            <w:drawing>
              <wp:anchor distT="0" distB="0" distL="114299" distR="114299" simplePos="0" relativeHeight="251657216" behindDoc="0" locked="0" layoutInCell="0" allowOverlap="1">
                <wp:simplePos x="0" y="0"/>
                <wp:positionH relativeFrom="column">
                  <wp:posOffset>4161789</wp:posOffset>
                </wp:positionH>
                <wp:positionV relativeFrom="paragraph">
                  <wp:posOffset>9770745</wp:posOffset>
                </wp:positionV>
                <wp:extent cx="0" cy="91440"/>
                <wp:effectExtent l="0" t="0" r="19050" b="38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F823F" id="Straight Connector 63"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7.7pt,769.35pt" to="327.7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JrIGwIAADYEAAAOAAAAZHJzL2Uyb0RvYy54bWysU8GO2yAQvVfqPyDuWdtZb5pYcVaVnfSy&#10;bSNl+wEEsI2KAQGJE1X99w44ibLtparqAx6Ymcebmcfy+dRLdOTWCa1KnD2kGHFFNROqLfG3181k&#10;jpHzRDEiteIlPnOHn1fv3y0HU/Cp7rRk3CIAUa4YTIk7702RJI52vCfuQRuuwNlo2xMPW9smzJIB&#10;0HuZTNN0lgzaMmM15c7BaT068SriNw2n/mvTOO6RLDFw83G1cd2HNVktSdFaYjpBLzTIP7DoiVBw&#10;6Q2qJp6ggxV/QPWCWu104x+o7hPdNILyWANUk6W/VbPriOGxFmiOM7c2uf8HS78ctxYJVuLZI0aK&#10;9DCjnbdEtJ1HlVYKOqgtAid0ajCugIRKbW2olZ7Uzrxo+t0hpauOqJZHxq9nAyhZyEjepISNM3Df&#10;fvisGcSQg9exbafG9gESGoJOcTrn23T4ySM6HlI4XWR5HueWkOKaZqzzn7juUTBKLIUKbSMFOb44&#10;H2iQ4hoSjpXeCCnj6KVCQ6j9KY0JTkvBgjOEOdvuK2nRkQTxxC/WBJ77MKsPikWwjhO2vtieCDna&#10;cLlUAQ8KAToXa1THj0W6WM/X83yST2frSZ7W9eTjpsons0324al+rKuqzn4GalledIIxrgK7q1Kz&#10;/O+UcHkzo8ZuWr21IXmLHvsFZK//SDpOMgxvlMFes/PWXicM4ozBl4cU1H+/B/v+ua9+AQAA//8D&#10;AFBLAwQUAAYACAAAACEAPjz+Vt4AAAANAQAADwAAAGRycy9kb3ducmV2LnhtbEyPwU7DMBBE70j8&#10;g7VI3KgTiksV4lQIKYgLBwri7MYmibDXke3Gga9nKw5w3Jmn2Zl6tzjLZhPi6FFCuSqAGey8HrGX&#10;8PbaXm2BxaRQK+vRSPgyEXbN+VmtKu0zvph5n3pGIRgrJWFIaao4j91gnIorPxkk78MHpxKdoec6&#10;qEzhzvLrothwp0akD4OazMNgus/90UnAMr3bnFOew7d4FKVon4rnVsrLi+X+DlgyS/qD4VSfqkND&#10;nQ7+iDoyK2EjxA2hZIj19hYYIb/S4SSJdQm8qfn/Fc0PAAAA//8DAFBLAQItABQABgAIAAAAIQC2&#10;gziS/gAAAOEBAAATAAAAAAAAAAAAAAAAAAAAAABbQ29udGVudF9UeXBlc10ueG1sUEsBAi0AFAAG&#10;AAgAAAAhADj9If/WAAAAlAEAAAsAAAAAAAAAAAAAAAAALwEAAF9yZWxzLy5yZWxzUEsBAi0AFAAG&#10;AAgAAAAhAN3wmsgbAgAANgQAAA4AAAAAAAAAAAAAAAAALgIAAGRycy9lMm9Eb2MueG1sUEsBAi0A&#10;FAAGAAgAAAAhAD48/lbeAAAADQEAAA8AAAAAAAAAAAAAAAAAdQQAAGRycy9kb3ducmV2LnhtbFBL&#10;BQYAAAAABAAEAPMAAACABQAAAAA=&#10;" o:allowincell="f" strokeweight=".5pt"/>
            </w:pict>
          </mc:Fallback>
        </mc:AlternateContent>
      </w:r>
      <w:r w:rsidRPr="00991BD7">
        <w:rPr>
          <w:noProof/>
          <w:lang w:eastAsia="en-GB"/>
        </w:rPr>
        <mc:AlternateContent>
          <mc:Choice Requires="wps">
            <w:drawing>
              <wp:anchor distT="0" distB="0" distL="114299" distR="114299" simplePos="0" relativeHeight="251656192" behindDoc="0" locked="0" layoutInCell="0" allowOverlap="1">
                <wp:simplePos x="0" y="0"/>
                <wp:positionH relativeFrom="column">
                  <wp:posOffset>4913629</wp:posOffset>
                </wp:positionH>
                <wp:positionV relativeFrom="paragraph">
                  <wp:posOffset>9770745</wp:posOffset>
                </wp:positionV>
                <wp:extent cx="0" cy="93980"/>
                <wp:effectExtent l="0" t="0" r="19050" b="1270"/>
                <wp:wrapNone/>
                <wp:docPr id="23"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9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56E49" id="Straight Connector 30" o:spid="_x0000_s1026" style="position:absolute;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6.9pt,769.35pt" to="386.9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jZqHgIAADYEAAAOAAAAZHJzL2Uyb0RvYy54bWysU02P2yAQvVfqf0DcE9uJN02sOKvKTnrZ&#10;tpGy/QEEsI2KGQQkTlT1vxfIh7LtparqAx5mhsebN8Py+dRLdOTGClAlzsYpRlxRYEK1Jf72uhnN&#10;MbKOKEYkKF7iM7f4efX+3XLQBZ9AB5JxgzyIssWgS9w5p4sksbTjPbFj0Fz5YAOmJ85vTZswQwaP&#10;3stkkqazZADDtAHKrfXe+hLEq4jfNJy6r01juUOyxJ6bi6uJ6z6syWpJitYQ3Ql6pUH+gUVPhPKX&#10;3qFq4gg6GPEHVC+oAQuNG1PoE2gaQXmswVeTpb9Vs+uI5rEWL47Vd5ns/4OlX45bgwQr8WSKkSK9&#10;79HOGSLazqEKlPIKgkHTqNSgbeEPVGprQq30pHb6Beh3ixRUHVEtj4xfz9qjZEHb5M2RsLHa37cf&#10;PgPzOeTgIMp2akwfIL0g6BS7c753h58cohcn9d7FdDGPbBJS3I5pY90nDj0KRomlUEE2UpDji3WB&#10;BiluKcGtYCOkjK2XCg0lnk2f0njAghQsBEOaNe2+kgYdSRie+MWafOQxzcBBsQjWccLWV9sRIS+2&#10;v1yqgOcL8XSu1mU6fizSxXq+nuejfDJbj/K0rkcfN1U+mm2yD0/1tK6qOvsZqGV50QnGuArsbpOa&#10;5X83Cdc3c5mx+6zeZUjeoke9PNnbP5KOnQzNC0/LFntg5625ddgPZ0y+PqQw/Y97bz8+99UvAAAA&#10;//8DAFBLAwQUAAYACAAAACEAnvNVb94AAAANAQAADwAAAGRycy9kb3ducmV2LnhtbEyPQUvEMBCF&#10;74L/IYzgzU1riV1q00WEihcP7ornbDO2xWZSkmxT/fVm8aDHee/x5nv1bjUTW9D50ZKEfJMBQ+qs&#10;HqmX8HZob7bAfFCk1WQJJXyhh11zeVGrSttIr7jsQ89SCflKSRhCmCvOfTegUX5jZ6TkfVhnVEin&#10;67l2KqZyM/HbLLvjRo2UPgxqxscBu8/9yUigPLxPMYa4uG/xJHLRPmcvrZTXV+vDPbCAa/gLwxk/&#10;oUOTmI72RNqzSUJZFgk9JEMU2xJYivxKx7MkCgG8qfn/Fc0PAAAA//8DAFBLAQItABQABgAIAAAA&#10;IQC2gziS/gAAAOEBAAATAAAAAAAAAAAAAAAAAAAAAABbQ29udGVudF9UeXBlc10ueG1sUEsBAi0A&#10;FAAGAAgAAAAhADj9If/WAAAAlAEAAAsAAAAAAAAAAAAAAAAALwEAAF9yZWxzLy5yZWxzUEsBAi0A&#10;FAAGAAgAAAAhAIWuNmoeAgAANgQAAA4AAAAAAAAAAAAAAAAALgIAAGRycy9lMm9Eb2MueG1sUEsB&#10;Ai0AFAAGAAgAAAAhAJ7zVW/eAAAADQEAAA8AAAAAAAAAAAAAAAAAeAQAAGRycy9kb3ducmV2Lnht&#10;bFBLBQYAAAAABAAEAPMAAACDBQAAAAA=&#10;" o:allowincell="f" strokeweight=".5pt"/>
            </w:pict>
          </mc:Fallback>
        </mc:AlternateContent>
      </w:r>
      <w:r w:rsidRPr="00991BD7">
        <w:rPr>
          <w:noProof/>
          <w:lang w:eastAsia="en-GB"/>
        </w:rPr>
        <mc:AlternateContent>
          <mc:Choice Requires="wps">
            <w:drawing>
              <wp:anchor distT="0" distB="0" distL="114300" distR="114300" simplePos="0" relativeHeight="251655168" behindDoc="0" locked="0" layoutInCell="0" allowOverlap="1">
                <wp:simplePos x="0" y="0"/>
                <wp:positionH relativeFrom="column">
                  <wp:posOffset>4390390</wp:posOffset>
                </wp:positionH>
                <wp:positionV relativeFrom="paragraph">
                  <wp:posOffset>9572625</wp:posOffset>
                </wp:positionV>
                <wp:extent cx="182880" cy="182880"/>
                <wp:effectExtent l="0" t="0" r="0" b="0"/>
                <wp:wrapNone/>
                <wp:docPr id="2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566" w:rsidRDefault="00633566" w:rsidP="00184E3D">
                            <w:pPr>
                              <w:jc w:val="center"/>
                              <w:rPr>
                                <w:i/>
                              </w:rPr>
                            </w:pPr>
                            <w:r>
                              <w:rPr>
                                <w:i/>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left:0;text-align:left;margin-left:345.7pt;margin-top:753.75pt;width:14.4pt;height:1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jmWiwIAACgFAAAOAAAAZHJzL2Uyb0RvYy54bWysVNtu3CAQfa/Uf0C8b3yRN7GteKNculWl&#10;9CIl/QDW4DUqBgrs2mmVf+8A692kfamq+gEPMJyZM3Pg8moaBNozY7mSDc7OUoyYbBXlctvgr4/r&#10;RYmRdURSIpRkDX5iFl+t3r65HHXNctUrQZlBACJtPeoG987pOkls27OB2DOlmYTNTpmBOJiabUIN&#10;GQF9EEmepufJqAzVRrXMWli9i5t4FfC7jrXuc9dZ5pBoMOTmwmjCuPFjsrok9dYQ3fP2kAb5hywG&#10;wiUEPULdEUfQzvA/oAbeGmVV585aNSSq63jLAgdgk6W/sXnoiWaBCxTH6mOZ7P+DbT/tvxjEaYPz&#10;HCNJBujRI5sculETyitfn1HbGtweNDi6Cdahz4Gr1feq/WaRVLc9kVt2bYwae0Yo5Jf5k8mLoxHH&#10;epDN+FFRiEN2TgWgqTODLx6UAwE69Onp2BufS+tDlnlZwk4LWwfbRyD1fFgb694zNSBvNNhA6wM4&#10;2d9bF11nFx/LKsHpmgsRJma7uRUG7QnIZB2+eFbonsTVZQpfIAVno3sI/wpHSI8mlceNIeMKkIAk&#10;/J6nE3Txs8ryIr3Jq8X6vLxYFOtiuagu0nKRZtVNdZ4WVXG3fvZZZEXdc0qZvOeSzRrNir/TwOG2&#10;RHUFlaKxwdUyXwaCr7I/0Ip8Pd0T4ZfFGriDKyv40ODy6ERq3/h3kgJtUjvCRbST1+mHkkEN5n+o&#10;SpCJV0bUiJs2U1Bk0JCX0EbRJ9CNUdBXkAA8N2D0yvzAaISr22D7fUcMw0h8kKA9f89nw8zGZjaI&#10;bOFogx1G0bx18T3YacO3PSBHdUt1DfrseNDOKQvI3E/gOgYOh6fD3/eX8+B1euBWvwAAAP//AwBQ&#10;SwMEFAAGAAgAAAAhAEMmZdfhAAAADQEAAA8AAABkcnMvZG93bnJldi54bWxMj8FOwzAMhu9IvENk&#10;JG4sWdZ2UJpOaIgjEhQ07Zg1pi1rnKpJt/L2ZCc42v+n35+LzWx7dsLRd44ULBcCGFLtTEeNgs+P&#10;l7t7YD5oMrp3hAp+0MOmvL4qdG7cmd7xVIWGxRLyuVbQhjDknPu6Rav9wg1IMftyo9UhjmPDzajP&#10;sdz2XAqRcas7ihdaPeC2xfpYTVbBfj/tkt03Vc9TuvXHVy0TfJNK3d7MT4/AAs7hD4aLflSHMjod&#10;3ETGs15B9rBMIhqDVKxTYBFZSyGBHS6rVbYCXhb8/xflLwAAAP//AwBQSwECLQAUAAYACAAAACEA&#10;toM4kv4AAADhAQAAEwAAAAAAAAAAAAAAAAAAAAAAW0NvbnRlbnRfVHlwZXNdLnhtbFBLAQItABQA&#10;BgAIAAAAIQA4/SH/1gAAAJQBAAALAAAAAAAAAAAAAAAAAC8BAABfcmVscy8ucmVsc1BLAQItABQA&#10;BgAIAAAAIQAZNjmWiwIAACgFAAAOAAAAAAAAAAAAAAAAAC4CAABkcnMvZTJvRG9jLnhtbFBLAQIt&#10;ABQABgAIAAAAIQBDJmXX4QAAAA0BAAAPAAAAAAAAAAAAAAAAAOUEAABkcnMvZG93bnJldi54bWxQ&#10;SwUGAAAAAAQABADzAAAA8wUAAAAA&#10;" o:allowincell="f" stroked="f">
                <v:fill opacity="32896f"/>
                <v:textbox inset="0,0,0,0">
                  <w:txbxContent>
                    <w:p w:rsidR="00633566" w:rsidRDefault="00633566" w:rsidP="00184E3D">
                      <w:pPr>
                        <w:jc w:val="center"/>
                        <w:rPr>
                          <w:i/>
                        </w:rPr>
                      </w:pPr>
                      <w:r>
                        <w:rPr>
                          <w:i/>
                        </w:rPr>
                        <w:t>d</w:t>
                      </w:r>
                    </w:p>
                  </w:txbxContent>
                </v:textbox>
              </v:shape>
            </w:pict>
          </mc:Fallback>
        </mc:AlternateContent>
      </w:r>
      <w:r w:rsidRPr="00991BD7">
        <w:rPr>
          <w:noProof/>
          <w:lang w:eastAsia="en-GB"/>
        </w:rPr>
        <mc:AlternateContent>
          <mc:Choice Requires="wps">
            <w:drawing>
              <wp:anchor distT="0" distB="0" distL="114299" distR="114299" simplePos="0" relativeHeight="251654144" behindDoc="0" locked="0" layoutInCell="0" allowOverlap="1">
                <wp:simplePos x="0" y="0"/>
                <wp:positionH relativeFrom="column">
                  <wp:posOffset>4161789</wp:posOffset>
                </wp:positionH>
                <wp:positionV relativeFrom="paragraph">
                  <wp:posOffset>9770745</wp:posOffset>
                </wp:positionV>
                <wp:extent cx="0" cy="91440"/>
                <wp:effectExtent l="0" t="0" r="19050" b="381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2B58C" id="Straight Connector 28" o:spid="_x0000_s1026" style="position:absolute;z-index:2516541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7.7pt,769.35pt" to="327.7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mAHAIAADYEAAAOAAAAZHJzL2Uyb0RvYy54bWysU8GO2yAQvVfqPyDuWdtZb5pYcVaVnfSy&#10;bSNl+wEEsI2KAQGJE1X99w44ibLtparqAx6YmcebecPy+dRLdOTWCa1KnD2kGHFFNROqLfG3181k&#10;jpHzRDEiteIlPnOHn1fv3y0HU/Cp7rRk3CIAUa4YTIk7702RJI52vCfuQRuuwNlo2xMPW9smzJIB&#10;0HuZTNN0lgzaMmM15c7BaT068SriNw2n/mvTOO6RLDFw83G1cd2HNVktSdFaYjpBLzTIP7DoiVBw&#10;6Q2qJp6ggxV/QPWCWu104x+o7hPdNILyWANUk6W/VbPriOGxFmiOM7c2uf8HS78ctxYJVuIpKKVI&#10;DxrtvCWi7TyqtFLQQW0ROKFTg3EFJFRqa0Ot9KR25kXT7w4pXXVEtTwyfj0bQMlCRvImJWycgfv2&#10;w2fNIIYcvI5tOzW2D5DQEHSK6pxv6vCTR3Q8pHC6yPI86paQ4ppmrPOfuO5RMEoshQptIwU5vjgf&#10;aJDiGhKOld4IKaP0UqGhxLPHpzQmOC0FC84Q5my7r6RFRxKGJ36xJvDch1l9UCyCdZyw9cX2RMjR&#10;hsulCnhQCNC5WON0/Fiki/V8Pc8n+XS2nuRpXU8+bqp8MttkH57qx7qq6uxnoJblRScY4yqwu05q&#10;lv/dJFzezDhjt1m9tSF5ix77BWSv/0g6KhnEG8dgr9l5a68Kw3DG4MtDCtN/vwf7/rmvfgEAAP//&#10;AwBQSwMEFAAGAAgAAAAhAD48/lbeAAAADQEAAA8AAABkcnMvZG93bnJldi54bWxMj8FOwzAQRO9I&#10;/IO1SNyoE4pLFeJUCCmICwcK4uzGJomw15HtxoGvZysOcNyZp9mZerc4y2YT4uhRQrkqgBnsvB6x&#10;l/D22l5tgcWkUCvr0Uj4MhF2zflZrSrtM76YeZ96RiEYKyVhSGmqOI/dYJyKKz8ZJO/DB6cSnaHn&#10;OqhM4c7y66LYcKdGpA+DmszDYLrP/dFJwDK925xTnsO3eBSlaJ+K51bKy4vl/g5YMkv6g+FUn6pD&#10;Q50O/og6MithI8QNoWSI9fYWGCG/0uEkiXUJvKn5/xXNDwAAAP//AwBQSwECLQAUAAYACAAAACEA&#10;toM4kv4AAADhAQAAEwAAAAAAAAAAAAAAAAAAAAAAW0NvbnRlbnRfVHlwZXNdLnhtbFBLAQItABQA&#10;BgAIAAAAIQA4/SH/1gAAAJQBAAALAAAAAAAAAAAAAAAAAC8BAABfcmVscy8ucmVsc1BLAQItABQA&#10;BgAIAAAAIQDdf0mAHAIAADYEAAAOAAAAAAAAAAAAAAAAAC4CAABkcnMvZTJvRG9jLnhtbFBLAQIt&#10;ABQABgAIAAAAIQA+PP5W3gAAAA0BAAAPAAAAAAAAAAAAAAAAAHYEAABkcnMvZG93bnJldi54bWxQ&#10;SwUGAAAAAAQABADzAAAAgQUAAAAA&#10;" o:allowincell="f" strokeweight=".5pt"/>
            </w:pict>
          </mc:Fallback>
        </mc:AlternateContent>
      </w:r>
      <w:r w:rsidR="00441A07" w:rsidRPr="00991BD7">
        <w:rPr>
          <w:lang w:eastAsia="ko-KR"/>
        </w:rPr>
        <w:object w:dxaOrig="9360" w:dyaOrig="3086">
          <v:shape id="_x0000_i1029" type="#_x0000_t75" style="width:468pt;height:150pt" o:ole="">
            <v:imagedata r:id="rId21" o:title=""/>
          </v:shape>
          <o:OLEObject Type="Embed" ProgID="Word.Document.12" ShapeID="_x0000_i1029" DrawAspect="Content" ObjectID="_1656491093" r:id="rId22">
            <o:FieldCodes>\s</o:FieldCodes>
          </o:OLEObject>
        </w:object>
      </w:r>
    </w:p>
    <w:p w:rsidR="00184E3D" w:rsidRPr="00991BD7" w:rsidRDefault="00184E3D" w:rsidP="00053B6B">
      <w:pPr>
        <w:pStyle w:val="TH"/>
      </w:pPr>
      <w:r w:rsidRPr="00991BD7">
        <w:t xml:space="preserve">      I (90º)</w:t>
      </w:r>
      <w:r w:rsidR="005F19C5" w:rsidRPr="00991BD7">
        <w:tab/>
      </w:r>
      <w:r w:rsidR="005F19C5" w:rsidRPr="00991BD7">
        <w:tab/>
      </w:r>
      <w:r w:rsidRPr="00991BD7">
        <w:tab/>
        <w:t>II(120º)</w:t>
      </w:r>
      <w:r w:rsidR="005F19C5" w:rsidRPr="00991BD7">
        <w:tab/>
      </w:r>
      <w:r w:rsidR="005F19C5" w:rsidRPr="00991BD7">
        <w:tab/>
      </w:r>
      <w:r w:rsidRPr="00991BD7">
        <w:t>III(180º)</w:t>
      </w:r>
      <w:r w:rsidR="005F19C5" w:rsidRPr="00991BD7">
        <w:tab/>
      </w:r>
      <w:r w:rsidR="005F19C5" w:rsidRPr="00991BD7">
        <w:tab/>
      </w:r>
      <w:r w:rsidRPr="00991BD7">
        <w:t>IV(Horizontal)</w:t>
      </w:r>
      <w:r w:rsidR="005F19C5" w:rsidRPr="00991BD7">
        <w:tab/>
      </w:r>
      <w:r w:rsidRPr="00991BD7">
        <w:tab/>
        <w:t>V(Vertical)</w:t>
      </w:r>
    </w:p>
    <w:p w:rsidR="00184E3D" w:rsidRPr="00991BD7" w:rsidRDefault="00184E3D" w:rsidP="00053B6B">
      <w:pPr>
        <w:pStyle w:val="TF"/>
      </w:pPr>
      <w:r w:rsidRPr="00991BD7">
        <w:t xml:space="preserve">Figure 5.1.2-1: The different scenarios used during the antenna coupling measurements. </w:t>
      </w:r>
      <w:r w:rsidRPr="00991BD7">
        <w:rPr>
          <w:i/>
        </w:rPr>
        <w:t>d</w:t>
      </w:r>
      <w:r w:rsidRPr="00991BD7">
        <w:t xml:space="preserve"> denotes displacement</w:t>
      </w:r>
    </w:p>
    <w:p w:rsidR="00184E3D" w:rsidRPr="00991BD7" w:rsidRDefault="00184E3D" w:rsidP="00184E3D">
      <w:r w:rsidRPr="00991BD7">
        <w:t>In most scenarios the reported coupling factor between antennas was greater than 30</w:t>
      </w:r>
      <w:r w:rsidR="004A3E09" w:rsidRPr="00991BD7">
        <w:t xml:space="preserve"> </w:t>
      </w:r>
      <w:r w:rsidRPr="00991BD7">
        <w:t>dB. The figure of 30</w:t>
      </w:r>
      <w:r w:rsidR="004A3E09" w:rsidRPr="00991BD7">
        <w:t xml:space="preserve"> </w:t>
      </w:r>
      <w:r w:rsidRPr="00991BD7">
        <w:t xml:space="preserve">dB comes from scenario IV when d is </w:t>
      </w:r>
      <w:r w:rsidR="002709BF" w:rsidRPr="00991BD7">
        <w:t>0.25</w:t>
      </w:r>
      <w:r w:rsidR="00B25C06" w:rsidRPr="00991BD7">
        <w:t xml:space="preserve"> </w:t>
      </w:r>
      <w:r w:rsidR="002709BF" w:rsidRPr="00991BD7">
        <w:t>m</w:t>
      </w:r>
      <w:r w:rsidRPr="00991BD7">
        <w:t>.</w:t>
      </w:r>
    </w:p>
    <w:p w:rsidR="00184E3D" w:rsidRPr="00991BD7" w:rsidRDefault="00184E3D" w:rsidP="00184E3D">
      <w:r w:rsidRPr="00991BD7">
        <w:t>This figure agrees with the calculation for hori</w:t>
      </w:r>
      <w:r w:rsidR="00166938" w:rsidRPr="00991BD7">
        <w:t xml:space="preserve">zontal isolation coupling in </w:t>
      </w:r>
      <w:r w:rsidR="00447477" w:rsidRPr="00991BD7">
        <w:t>[27]</w:t>
      </w:r>
      <w:r w:rsidRPr="00991BD7">
        <w:t>.</w:t>
      </w:r>
    </w:p>
    <w:p w:rsidR="00184E3D" w:rsidRPr="00991BD7" w:rsidRDefault="00184E3D" w:rsidP="00184E3D">
      <w:r w:rsidRPr="00991BD7">
        <w:t>There are a number of issues which make translating the existing conducted requirement into an OTA requirement difficult.</w:t>
      </w:r>
    </w:p>
    <w:p w:rsidR="00184E3D" w:rsidRPr="00991BD7" w:rsidRDefault="00053B6B" w:rsidP="00053B6B">
      <w:pPr>
        <w:pStyle w:val="B1"/>
      </w:pPr>
      <w:r w:rsidRPr="00991BD7">
        <w:rPr>
          <w:rFonts w:eastAsia="Malgun Gothic" w:hint="eastAsia"/>
          <w:lang w:eastAsia="ko-KR"/>
        </w:rPr>
        <w:t>-</w:t>
      </w:r>
      <w:r w:rsidRPr="00991BD7">
        <w:rPr>
          <w:rFonts w:eastAsia="Malgun Gothic" w:hint="eastAsia"/>
          <w:lang w:eastAsia="ko-KR"/>
        </w:rPr>
        <w:tab/>
      </w:r>
      <w:r w:rsidR="00184E3D" w:rsidRPr="00991BD7">
        <w:t>The required level of RX band spurious emissions is too low to measure in the far field.</w:t>
      </w:r>
    </w:p>
    <w:p w:rsidR="00184E3D" w:rsidRPr="00991BD7" w:rsidRDefault="00053B6B" w:rsidP="00053B6B">
      <w:pPr>
        <w:pStyle w:val="B1"/>
      </w:pPr>
      <w:r w:rsidRPr="00991BD7">
        <w:rPr>
          <w:rFonts w:eastAsia="Malgun Gothic" w:hint="eastAsia"/>
          <w:lang w:eastAsia="ko-KR"/>
        </w:rPr>
        <w:t>-</w:t>
      </w:r>
      <w:r w:rsidRPr="00991BD7">
        <w:rPr>
          <w:rFonts w:eastAsia="Malgun Gothic" w:hint="eastAsia"/>
          <w:lang w:eastAsia="ko-KR"/>
        </w:rPr>
        <w:tab/>
      </w:r>
      <w:r w:rsidR="00184E3D" w:rsidRPr="00991BD7">
        <w:t>The out</w:t>
      </w:r>
      <w:r w:rsidR="002709BF" w:rsidRPr="00991BD7">
        <w:t>-</w:t>
      </w:r>
      <w:r w:rsidR="00184E3D" w:rsidRPr="00991BD7">
        <w:t>of</w:t>
      </w:r>
      <w:r w:rsidR="002709BF" w:rsidRPr="00991BD7">
        <w:t>-</w:t>
      </w:r>
      <w:r w:rsidR="00184E3D" w:rsidRPr="00991BD7">
        <w:t>band antenna gain of the AAS BS is not known.</w:t>
      </w:r>
    </w:p>
    <w:p w:rsidR="00184E3D" w:rsidRPr="00991BD7" w:rsidRDefault="00053B6B" w:rsidP="00053B6B">
      <w:pPr>
        <w:pStyle w:val="B1"/>
      </w:pPr>
      <w:r w:rsidRPr="00991BD7">
        <w:rPr>
          <w:rFonts w:eastAsia="Malgun Gothic" w:hint="eastAsia"/>
          <w:lang w:eastAsia="ko-KR"/>
        </w:rPr>
        <w:t>-</w:t>
      </w:r>
      <w:r w:rsidRPr="00991BD7">
        <w:rPr>
          <w:rFonts w:eastAsia="Malgun Gothic" w:hint="eastAsia"/>
          <w:lang w:eastAsia="ko-KR"/>
        </w:rPr>
        <w:tab/>
      </w:r>
      <w:r w:rsidR="00184E3D" w:rsidRPr="00991BD7">
        <w:t>The interferer power level for the IMD requirement in the far field is very high.</w:t>
      </w:r>
    </w:p>
    <w:p w:rsidR="00184E3D" w:rsidRPr="00991BD7" w:rsidRDefault="00184E3D" w:rsidP="00184E3D">
      <w:r w:rsidRPr="00991BD7">
        <w:t>However</w:t>
      </w:r>
      <w:r w:rsidR="002709BF" w:rsidRPr="00991BD7">
        <w:t>,</w:t>
      </w:r>
      <w:r w:rsidRPr="00991BD7">
        <w:t xml:space="preserve"> OTA requirements have the advantage that the original co-location scenarios can be used to derive the requirement</w:t>
      </w:r>
      <w:r w:rsidR="002709BF" w:rsidRPr="00991BD7">
        <w:t>s</w:t>
      </w:r>
      <w:r w:rsidRPr="00991BD7">
        <w:t xml:space="preserve">. The requirements can therefore be derived by defining both the type of </w:t>
      </w:r>
      <w:r w:rsidRPr="00991BD7">
        <w:rPr>
          <w:i/>
        </w:rPr>
        <w:t>co-located reference antenna</w:t>
      </w:r>
      <w:r w:rsidRPr="00991BD7">
        <w:t xml:space="preserve"> and also how close it is to the AAS BS. This is referred to as the proximity method.</w:t>
      </w:r>
    </w:p>
    <w:p w:rsidR="00CD042B" w:rsidRPr="00991BD7" w:rsidRDefault="00950B68" w:rsidP="00CD042B">
      <w:r w:rsidRPr="00991BD7">
        <w:t xml:space="preserve">The </w:t>
      </w:r>
      <w:r w:rsidRPr="00991BD7">
        <w:rPr>
          <w:i/>
        </w:rPr>
        <w:t>co-location reference antenna</w:t>
      </w:r>
      <w:r w:rsidRPr="00991BD7">
        <w:t xml:space="preserve"> can be regarded as having 2 interfaces, a proximity OTA interface which couples with the AAS BS and a conducted interface where the AAS BS requirements are set (and measured). </w:t>
      </w:r>
      <w:r w:rsidR="00CD042B" w:rsidRPr="00991BD7">
        <w:t xml:space="preserve">For each of the co-location requirements the co-location power specified at the transceiver array boundary can be specified at the </w:t>
      </w:r>
      <w:r w:rsidRPr="00991BD7">
        <w:t xml:space="preserve">conducted </w:t>
      </w:r>
      <w:r w:rsidR="00CD042B" w:rsidRPr="00991BD7">
        <w:t xml:space="preserve">output/input of the </w:t>
      </w:r>
      <w:r w:rsidR="00CD042B" w:rsidRPr="00991BD7">
        <w:rPr>
          <w:i/>
        </w:rPr>
        <w:t>co-location reference antenna</w:t>
      </w:r>
      <w:r w:rsidR="00CD042B" w:rsidRPr="00991BD7">
        <w:t xml:space="preserve"> offset by 30</w:t>
      </w:r>
      <w:r w:rsidR="004A3E09" w:rsidRPr="00991BD7">
        <w:t xml:space="preserve"> </w:t>
      </w:r>
      <w:r w:rsidR="00CD042B" w:rsidRPr="00991BD7">
        <w:t>dB.</w:t>
      </w:r>
    </w:p>
    <w:p w:rsidR="00CD042B" w:rsidRPr="00991BD7" w:rsidRDefault="00CD042B" w:rsidP="00CD042B">
      <w:pPr>
        <w:pStyle w:val="NO"/>
        <w:ind w:left="0" w:firstLine="0"/>
        <w:rPr>
          <w:lang w:eastAsia="zh-CN"/>
        </w:rPr>
      </w:pPr>
      <w:r w:rsidRPr="00991BD7">
        <w:rPr>
          <w:lang w:val="en-US" w:eastAsia="zh-CN"/>
        </w:rPr>
        <w:t>Some co-location requirements involve co-located BS of different frequency bands</w:t>
      </w:r>
      <w:r w:rsidR="002709BF" w:rsidRPr="00991BD7">
        <w:rPr>
          <w:lang w:val="en-US" w:eastAsia="zh-CN"/>
        </w:rPr>
        <w:t>.</w:t>
      </w:r>
      <w:r w:rsidRPr="00991BD7">
        <w:rPr>
          <w:lang w:val="en-US" w:eastAsia="zh-CN"/>
        </w:rPr>
        <w:t xml:space="preserve"> </w:t>
      </w:r>
      <w:r w:rsidR="00117B82" w:rsidRPr="00991BD7">
        <w:rPr>
          <w:lang w:val="en-US" w:eastAsia="zh-CN"/>
        </w:rPr>
        <w:t>A</w:t>
      </w:r>
      <w:r w:rsidRPr="00991BD7">
        <w:rPr>
          <w:lang w:val="en-US" w:eastAsia="zh-CN"/>
        </w:rPr>
        <w:t xml:space="preserve">s the coupling </w:t>
      </w:r>
      <w:r w:rsidR="00117B82" w:rsidRPr="00991BD7">
        <w:rPr>
          <w:lang w:val="en-US" w:eastAsia="zh-CN"/>
        </w:rPr>
        <w:t xml:space="preserve">loss </w:t>
      </w:r>
      <w:r w:rsidRPr="00991BD7">
        <w:rPr>
          <w:lang w:val="en-US" w:eastAsia="zh-CN"/>
        </w:rPr>
        <w:t>between antennas of different frequenc</w:t>
      </w:r>
      <w:r w:rsidR="00117B82" w:rsidRPr="00991BD7">
        <w:rPr>
          <w:lang w:val="en-US" w:eastAsia="zh-CN"/>
        </w:rPr>
        <w:t>y ranges</w:t>
      </w:r>
      <w:r w:rsidRPr="00991BD7">
        <w:rPr>
          <w:lang w:val="en-US" w:eastAsia="zh-CN"/>
        </w:rPr>
        <w:t xml:space="preserve"> is higher than between antennas of the same frequency</w:t>
      </w:r>
      <w:r w:rsidR="00117B82" w:rsidRPr="00991BD7">
        <w:rPr>
          <w:lang w:val="en-US" w:eastAsia="zh-CN"/>
        </w:rPr>
        <w:t xml:space="preserve"> range</w:t>
      </w:r>
      <w:r w:rsidRPr="00991BD7">
        <w:rPr>
          <w:lang w:val="en-US" w:eastAsia="zh-CN"/>
        </w:rPr>
        <w:t xml:space="preserve">, assuming antennas </w:t>
      </w:r>
      <w:r w:rsidR="00117B82" w:rsidRPr="00991BD7">
        <w:rPr>
          <w:lang w:val="en-US" w:eastAsia="zh-CN"/>
        </w:rPr>
        <w:t>of</w:t>
      </w:r>
      <w:r w:rsidRPr="00991BD7">
        <w:rPr>
          <w:lang w:val="en-US" w:eastAsia="zh-CN"/>
        </w:rPr>
        <w:t xml:space="preserve"> the same frequency </w:t>
      </w:r>
      <w:r w:rsidR="00117B82" w:rsidRPr="00991BD7">
        <w:rPr>
          <w:lang w:val="en-US" w:eastAsia="zh-CN"/>
        </w:rPr>
        <w:t xml:space="preserve">range </w:t>
      </w:r>
      <w:r w:rsidRPr="00991BD7">
        <w:rPr>
          <w:lang w:val="en-US" w:eastAsia="zh-CN"/>
        </w:rPr>
        <w:t xml:space="preserve">can be considered worst case. This is consistent with the approach for the conducted co-location requirements where 30dB coupling </w:t>
      </w:r>
      <w:r w:rsidR="00117B82" w:rsidRPr="00991BD7">
        <w:rPr>
          <w:lang w:val="en-US" w:eastAsia="zh-CN"/>
        </w:rPr>
        <w:t xml:space="preserve">loss </w:t>
      </w:r>
      <w:r w:rsidRPr="00991BD7">
        <w:rPr>
          <w:lang w:val="en-US" w:eastAsia="zh-CN"/>
        </w:rPr>
        <w:t>was assumed for all antenna combinations.</w:t>
      </w:r>
    </w:p>
    <w:p w:rsidR="00CD042B" w:rsidRPr="00991BD7" w:rsidRDefault="00CD042B" w:rsidP="00CD042B">
      <w:r w:rsidRPr="00991BD7">
        <w:t>For example, the co-located protection of other R</w:t>
      </w:r>
      <w:r w:rsidR="00117B82" w:rsidRPr="00991BD7">
        <w:t>X</w:t>
      </w:r>
      <w:r w:rsidRPr="00991BD7">
        <w:t xml:space="preserve"> bands is based on the interfering power being low enough to not degrade the victim BS receiver by more than 0.5</w:t>
      </w:r>
      <w:r w:rsidR="004A3E09" w:rsidRPr="00991BD7">
        <w:t xml:space="preserve"> </w:t>
      </w:r>
      <w:r w:rsidRPr="00991BD7">
        <w:t>dB, which equates to a power level in 100</w:t>
      </w:r>
      <w:r w:rsidR="004A3E09" w:rsidRPr="00991BD7">
        <w:t xml:space="preserve"> </w:t>
      </w:r>
      <w:r w:rsidRPr="00991BD7">
        <w:t>kHz of -128</w:t>
      </w:r>
      <w:r w:rsidR="004A3E09" w:rsidRPr="00991BD7">
        <w:t xml:space="preserve"> </w:t>
      </w:r>
      <w:r w:rsidRPr="00991BD7">
        <w:t>dBm. For the conducted requirement this is translated to the transceiver array boundary by adding the 30</w:t>
      </w:r>
      <w:r w:rsidR="00117B82" w:rsidRPr="00991BD7">
        <w:t xml:space="preserve"> </w:t>
      </w:r>
      <w:r w:rsidRPr="00991BD7">
        <w:t>dB isolation. So</w:t>
      </w:r>
      <w:r w:rsidR="00117B82" w:rsidRPr="00991BD7">
        <w:t>,</w:t>
      </w:r>
      <w:r w:rsidRPr="00991BD7">
        <w:t xml:space="preserve"> the requirement at the output of the </w:t>
      </w:r>
      <w:r w:rsidRPr="00991BD7">
        <w:rPr>
          <w:i/>
        </w:rPr>
        <w:t>co-location reference antenna</w:t>
      </w:r>
      <w:r w:rsidRPr="00991BD7">
        <w:t xml:space="preserve"> is -128</w:t>
      </w:r>
      <w:r w:rsidR="004A3E09" w:rsidRPr="00991BD7">
        <w:t xml:space="preserve"> </w:t>
      </w:r>
      <w:r w:rsidRPr="00991BD7">
        <w:t>dBm (plus any scaling).</w:t>
      </w:r>
    </w:p>
    <w:p w:rsidR="00CD042B" w:rsidRPr="00991BD7" w:rsidRDefault="00CD042B" w:rsidP="00CD042B">
      <w:r w:rsidRPr="00991BD7">
        <w:t xml:space="preserve">As the worst case is based on scenario IV in figure 5.1.2-1 the definition of the </w:t>
      </w:r>
      <w:r w:rsidRPr="00991BD7">
        <w:rPr>
          <w:i/>
        </w:rPr>
        <w:t>co-location reference antenna</w:t>
      </w:r>
      <w:r w:rsidRPr="00991BD7">
        <w:t xml:space="preserve"> is based on this scenario. The simplest method for defining the </w:t>
      </w:r>
      <w:r w:rsidRPr="00991BD7">
        <w:rPr>
          <w:i/>
        </w:rPr>
        <w:t>co-location reference antenna</w:t>
      </w:r>
      <w:r w:rsidRPr="00991BD7">
        <w:t xml:space="preserve"> is with a diagram as shown in </w:t>
      </w:r>
      <w:r w:rsidR="006C0BE1" w:rsidRPr="00991BD7">
        <w:t xml:space="preserve">figure </w:t>
      </w:r>
      <w:r w:rsidRPr="00991BD7">
        <w:t>5.1.2-2.</w:t>
      </w:r>
    </w:p>
    <w:p w:rsidR="00950B68" w:rsidRPr="00991BD7" w:rsidRDefault="00950B68" w:rsidP="00950B68">
      <w:r w:rsidRPr="00991BD7">
        <w:rPr>
          <w:lang w:val="en-US" w:eastAsia="zh-CN"/>
        </w:rPr>
        <w:lastRenderedPageBreak/>
        <w:t xml:space="preserve">The </w:t>
      </w:r>
      <w:r w:rsidRPr="00991BD7">
        <w:rPr>
          <w:i/>
          <w:lang w:val="en-US" w:eastAsia="zh-CN"/>
        </w:rPr>
        <w:t>co-location reference antenna</w:t>
      </w:r>
      <w:r w:rsidRPr="00991BD7">
        <w:rPr>
          <w:lang w:val="en-US" w:eastAsia="zh-CN"/>
        </w:rPr>
        <w:t xml:space="preserve"> </w:t>
      </w:r>
      <w:r w:rsidR="00117B82" w:rsidRPr="00991BD7">
        <w:rPr>
          <w:lang w:val="en-US" w:eastAsia="zh-CN"/>
        </w:rPr>
        <w:t xml:space="preserve">should </w:t>
      </w:r>
      <w:r w:rsidRPr="00991BD7">
        <w:rPr>
          <w:lang w:val="en-US" w:eastAsia="zh-CN"/>
        </w:rPr>
        <w:t>be a</w:t>
      </w:r>
      <w:r w:rsidRPr="00991BD7">
        <w:t xml:space="preserve"> single column passive antenna which has the same vertical radiating dimension (h), frequency range</w:t>
      </w:r>
      <w:r w:rsidR="00117B82" w:rsidRPr="00991BD7">
        <w:t xml:space="preserve"> and</w:t>
      </w:r>
      <w:r w:rsidRPr="00991BD7">
        <w:t xml:space="preserve"> polarization, as the composite antenna of AAS BS and nominal 65</w:t>
      </w:r>
      <w:r w:rsidR="00117B82" w:rsidRPr="00991BD7">
        <w:t>°</w:t>
      </w:r>
      <w:r w:rsidRPr="00991BD7">
        <w:t xml:space="preserve"> horizontal</w:t>
      </w:r>
      <w:r w:rsidR="00B77FC1" w:rsidRPr="00991BD7">
        <w:t xml:space="preserve"> half power</w:t>
      </w:r>
      <w:r w:rsidRPr="00991BD7">
        <w:t xml:space="preserve"> beamwidth </w:t>
      </w:r>
      <w:r w:rsidR="00117B82" w:rsidRPr="00991BD7">
        <w:t xml:space="preserve">(suitable for 3-sector deployments). It is placed </w:t>
      </w:r>
      <w:r w:rsidRPr="00991BD7">
        <w:t xml:space="preserve">at a distance </w:t>
      </w:r>
      <w:r w:rsidRPr="00991BD7">
        <w:rPr>
          <w:i/>
        </w:rPr>
        <w:t>d</w:t>
      </w:r>
      <w:r w:rsidRPr="00991BD7">
        <w:t xml:space="preserve"> from the edge of the AAS BS, as shown in </w:t>
      </w:r>
      <w:r w:rsidR="006C0BE1" w:rsidRPr="00991BD7">
        <w:t>f</w:t>
      </w:r>
      <w:r w:rsidRPr="00991BD7">
        <w:t>igure 5.1.2-2.</w:t>
      </w:r>
    </w:p>
    <w:p w:rsidR="00CD042B" w:rsidRPr="00991BD7" w:rsidRDefault="003F0B2C" w:rsidP="00053B6B">
      <w:pPr>
        <w:pStyle w:val="TH"/>
      </w:pPr>
      <w:r w:rsidRPr="00991BD7">
        <w:rPr>
          <w:noProof/>
        </w:rPr>
        <w:drawing>
          <wp:inline distT="0" distB="0" distL="0" distR="0">
            <wp:extent cx="4948555" cy="3469640"/>
            <wp:effectExtent l="0" t="0" r="0" b="0"/>
            <wp:docPr id="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48555" cy="3469640"/>
                    </a:xfrm>
                    <a:prstGeom prst="rect">
                      <a:avLst/>
                    </a:prstGeom>
                    <a:noFill/>
                    <a:ln>
                      <a:noFill/>
                    </a:ln>
                  </pic:spPr>
                </pic:pic>
              </a:graphicData>
            </a:graphic>
          </wp:inline>
        </w:drawing>
      </w:r>
    </w:p>
    <w:p w:rsidR="00CD042B" w:rsidRPr="00991BD7" w:rsidRDefault="00CD042B" w:rsidP="00053B6B">
      <w:pPr>
        <w:pStyle w:val="TF"/>
      </w:pPr>
      <w:r w:rsidRPr="00991BD7">
        <w:t xml:space="preserve">Figure 5.1.2-2: Definition of the </w:t>
      </w:r>
      <w:r w:rsidRPr="00991BD7">
        <w:rPr>
          <w:i/>
        </w:rPr>
        <w:t>co-location reference antenna</w:t>
      </w:r>
    </w:p>
    <w:p w:rsidR="00950B68" w:rsidRPr="00991BD7" w:rsidRDefault="00950B68" w:rsidP="00950B68">
      <w:pPr>
        <w:rPr>
          <w:lang w:val="en-US"/>
        </w:rPr>
      </w:pPr>
      <w:r w:rsidRPr="00991BD7">
        <w:rPr>
          <w:lang w:val="en-US"/>
        </w:rPr>
        <w:t xml:space="preserve">Edge-to-edge separation </w:t>
      </w:r>
      <w:r w:rsidRPr="00991BD7">
        <w:rPr>
          <w:i/>
          <w:lang w:val="en-US"/>
        </w:rPr>
        <w:t>d</w:t>
      </w:r>
      <w:r w:rsidRPr="00991BD7">
        <w:rPr>
          <w:lang w:val="en-US"/>
        </w:rPr>
        <w:t xml:space="preserve">, between the AAS BS and the </w:t>
      </w:r>
      <w:r w:rsidRPr="00991BD7">
        <w:rPr>
          <w:i/>
          <w:lang w:val="en-US"/>
        </w:rPr>
        <w:t>co-location reference antenna</w:t>
      </w:r>
      <w:r w:rsidRPr="00991BD7">
        <w:rPr>
          <w:lang w:val="en-US"/>
        </w:rPr>
        <w:t xml:space="preserve"> </w:t>
      </w:r>
      <w:r w:rsidR="00F433F5" w:rsidRPr="00991BD7">
        <w:rPr>
          <w:lang w:val="en-US"/>
        </w:rPr>
        <w:t>is</w:t>
      </w:r>
      <w:r w:rsidRPr="00991BD7">
        <w:rPr>
          <w:lang w:val="en-US"/>
        </w:rPr>
        <w:t xml:space="preserve"> set to 0.1 m.</w:t>
      </w:r>
    </w:p>
    <w:p w:rsidR="00950B68" w:rsidRPr="00991BD7" w:rsidRDefault="00950B68" w:rsidP="00950B68">
      <w:r w:rsidRPr="00991BD7">
        <w:rPr>
          <w:lang w:val="en-US"/>
        </w:rPr>
        <w:t xml:space="preserve">The AAS BS and the </w:t>
      </w:r>
      <w:r w:rsidRPr="00991BD7">
        <w:rPr>
          <w:i/>
          <w:lang w:val="en-US"/>
        </w:rPr>
        <w:t>co-location reference antenna</w:t>
      </w:r>
      <w:r w:rsidRPr="00991BD7">
        <w:rPr>
          <w:lang w:val="en-US"/>
        </w:rPr>
        <w:t xml:space="preserve"> </w:t>
      </w:r>
      <w:r w:rsidR="00F433F5" w:rsidRPr="00991BD7">
        <w:rPr>
          <w:lang w:val="en-US"/>
        </w:rPr>
        <w:t>are to</w:t>
      </w:r>
      <w:r w:rsidRPr="00991BD7">
        <w:rPr>
          <w:lang w:val="en-US"/>
        </w:rPr>
        <w:t xml:space="preserve"> be aligned in a common plane perpendicular to the mechanical bore-sight direction</w:t>
      </w:r>
      <w:r w:rsidR="00B77FC1" w:rsidRPr="00991BD7">
        <w:rPr>
          <w:lang w:val="en-US"/>
        </w:rPr>
        <w:t>, as shown in figure 5.1.2-2</w:t>
      </w:r>
      <w:r w:rsidRPr="00991BD7">
        <w:rPr>
          <w:lang w:val="en-US"/>
        </w:rPr>
        <w:t>.</w:t>
      </w:r>
    </w:p>
    <w:p w:rsidR="00950B68" w:rsidRPr="00991BD7" w:rsidRDefault="00950B68" w:rsidP="00950B68">
      <w:r w:rsidRPr="00991BD7">
        <w:t xml:space="preserve">The </w:t>
      </w:r>
      <w:r w:rsidRPr="00991BD7">
        <w:rPr>
          <w:i/>
        </w:rPr>
        <w:t>co-location reference antenna</w:t>
      </w:r>
      <w:r w:rsidRPr="00991BD7">
        <w:t xml:space="preserve"> and the AAS </w:t>
      </w:r>
      <w:r w:rsidR="00B77FC1" w:rsidRPr="00991BD7">
        <w:t xml:space="preserve">can have different </w:t>
      </w:r>
      <w:r w:rsidRPr="00991BD7">
        <w:t xml:space="preserve">width. </w:t>
      </w:r>
    </w:p>
    <w:p w:rsidR="00950B68" w:rsidRPr="00991BD7" w:rsidRDefault="00950B68" w:rsidP="00950B68">
      <w:r w:rsidRPr="00991BD7">
        <w:t xml:space="preserve">The vertical radiating regions of the </w:t>
      </w:r>
      <w:r w:rsidRPr="00991BD7">
        <w:rPr>
          <w:i/>
        </w:rPr>
        <w:t>co-location reference antenna</w:t>
      </w:r>
      <w:r w:rsidRPr="00991BD7">
        <w:t xml:space="preserve"> and the AAS composite antenna are aligned.</w:t>
      </w:r>
    </w:p>
    <w:p w:rsidR="00950B68" w:rsidRPr="00991BD7" w:rsidRDefault="00950B68" w:rsidP="00950B68">
      <w:pPr>
        <w:rPr>
          <w:lang w:eastAsia="zh-CN"/>
        </w:rPr>
      </w:pPr>
      <w:r w:rsidRPr="00991BD7">
        <w:rPr>
          <w:lang w:eastAsia="zh-CN"/>
        </w:rPr>
        <w:t>For</w:t>
      </w:r>
      <w:r w:rsidR="00B77FC1" w:rsidRPr="00991BD7">
        <w:rPr>
          <w:lang w:eastAsia="zh-CN"/>
        </w:rPr>
        <w:t xml:space="preserve"> co-location</w:t>
      </w:r>
      <w:r w:rsidRPr="00991BD7">
        <w:rPr>
          <w:lang w:eastAsia="zh-CN"/>
        </w:rPr>
        <w:t xml:space="preserve"> requirements where the frequency range of the signal at the </w:t>
      </w:r>
      <w:r w:rsidRPr="00991BD7">
        <w:rPr>
          <w:i/>
          <w:lang w:eastAsia="zh-CN"/>
        </w:rPr>
        <w:t>co-location reference antenna</w:t>
      </w:r>
      <w:r w:rsidRPr="00991BD7">
        <w:rPr>
          <w:lang w:eastAsia="zh-CN"/>
        </w:rPr>
        <w:t xml:space="preserve"> is different from the AAS BS, a </w:t>
      </w:r>
      <w:r w:rsidRPr="00991BD7">
        <w:rPr>
          <w:i/>
          <w:lang w:eastAsia="zh-CN"/>
        </w:rPr>
        <w:t>co-location reference antenna</w:t>
      </w:r>
      <w:r w:rsidRPr="00991BD7">
        <w:rPr>
          <w:lang w:eastAsia="zh-CN"/>
        </w:rPr>
        <w:t xml:space="preserve"> suitable for the frequency stated in the requirement is assumed.</w:t>
      </w:r>
    </w:p>
    <w:p w:rsidR="00117B82" w:rsidRPr="00991BD7" w:rsidRDefault="00950B68" w:rsidP="00950B68">
      <w:pPr>
        <w:rPr>
          <w:lang w:val="en-US" w:eastAsia="zh-CN"/>
        </w:rPr>
      </w:pPr>
      <w:r w:rsidRPr="00991BD7">
        <w:rPr>
          <w:lang w:val="en-US" w:eastAsia="zh-CN"/>
        </w:rPr>
        <w:t xml:space="preserve">OTA co-location requirements are based on </w:t>
      </w:r>
      <w:r w:rsidR="00117B82" w:rsidRPr="00991BD7">
        <w:rPr>
          <w:lang w:val="en-US" w:eastAsia="zh-CN"/>
        </w:rPr>
        <w:t xml:space="preserve">the </w:t>
      </w:r>
      <w:r w:rsidRPr="00991BD7">
        <w:rPr>
          <w:lang w:val="en-US" w:eastAsia="zh-CN"/>
        </w:rPr>
        <w:t xml:space="preserve">power at the conducted interface of a </w:t>
      </w:r>
      <w:r w:rsidRPr="00991BD7">
        <w:rPr>
          <w:i/>
          <w:lang w:val="en-US" w:eastAsia="zh-CN"/>
        </w:rPr>
        <w:t>co-location reference antenna</w:t>
      </w:r>
      <w:r w:rsidR="00117B82" w:rsidRPr="00991BD7">
        <w:rPr>
          <w:lang w:val="en-US" w:eastAsia="zh-CN"/>
        </w:rPr>
        <w:t>;</w:t>
      </w:r>
      <w:r w:rsidRPr="00991BD7">
        <w:rPr>
          <w:lang w:val="en-US" w:eastAsia="zh-CN"/>
        </w:rPr>
        <w:t xml:space="preserve"> depending on the requirement this interface is either an input or an output.</w:t>
      </w:r>
      <w:r w:rsidR="00B77FC1" w:rsidRPr="00991BD7">
        <w:rPr>
          <w:lang w:val="en-US" w:eastAsia="zh-CN"/>
        </w:rPr>
        <w:t xml:space="preserve"> </w:t>
      </w:r>
    </w:p>
    <w:p w:rsidR="00950B68" w:rsidRPr="00991BD7" w:rsidRDefault="00B77FC1" w:rsidP="00950B68">
      <w:pPr>
        <w:rPr>
          <w:lang w:val="en-US" w:eastAsia="zh-CN"/>
        </w:rPr>
      </w:pPr>
      <w:r w:rsidRPr="00991BD7">
        <w:rPr>
          <w:lang w:val="en-US" w:eastAsia="zh-CN"/>
        </w:rPr>
        <w:t>For AAS BS with dual polarization</w:t>
      </w:r>
      <w:r w:rsidR="00117B82" w:rsidRPr="00991BD7">
        <w:rPr>
          <w:lang w:val="en-US" w:eastAsia="zh-CN"/>
        </w:rPr>
        <w:t>,</w:t>
      </w:r>
      <w:r w:rsidRPr="00991BD7">
        <w:rPr>
          <w:lang w:val="en-US" w:eastAsia="zh-CN"/>
        </w:rPr>
        <w:t xml:space="preserve"> the </w:t>
      </w:r>
      <w:r w:rsidRPr="00991BD7">
        <w:rPr>
          <w:i/>
          <w:lang w:val="en-US" w:eastAsia="zh-CN"/>
        </w:rPr>
        <w:t>co-location reference antenna</w:t>
      </w:r>
      <w:r w:rsidRPr="00991BD7">
        <w:rPr>
          <w:lang w:val="en-US" w:eastAsia="zh-CN"/>
        </w:rPr>
        <w:t xml:space="preserve"> has two conducted interfaces each representing one polarization.</w:t>
      </w:r>
    </w:p>
    <w:p w:rsidR="00CD042B" w:rsidRPr="00991BD7" w:rsidRDefault="00CD042B" w:rsidP="00CD042B">
      <w:r w:rsidRPr="00991BD7">
        <w:t xml:space="preserve">The area and dimensions of the </w:t>
      </w:r>
      <w:r w:rsidRPr="00991BD7">
        <w:rPr>
          <w:i/>
        </w:rPr>
        <w:t>radiating element</w:t>
      </w:r>
      <w:r w:rsidRPr="00991BD7">
        <w:t xml:space="preserve">s shown in </w:t>
      </w:r>
      <w:r w:rsidR="006C0BE1" w:rsidRPr="00991BD7">
        <w:t>f</w:t>
      </w:r>
      <w:r w:rsidRPr="00991BD7">
        <w:t xml:space="preserve">igure 5.1.2-2 do not form part of the OTA core definition of the </w:t>
      </w:r>
      <w:r w:rsidRPr="00991BD7">
        <w:rPr>
          <w:i/>
        </w:rPr>
        <w:t>co-location reference antenna</w:t>
      </w:r>
      <w:r w:rsidR="00117B82" w:rsidRPr="00991BD7">
        <w:rPr>
          <w:i/>
        </w:rPr>
        <w:t>,</w:t>
      </w:r>
      <w:r w:rsidRPr="00991BD7">
        <w:t xml:space="preserve"> they are </w:t>
      </w:r>
      <w:r w:rsidR="00117B82" w:rsidRPr="00991BD7">
        <w:t xml:space="preserve">included in the figure </w:t>
      </w:r>
      <w:r w:rsidRPr="00991BD7">
        <w:t>to demonstrate what is meant by the radiating dimension in the definition.</w:t>
      </w:r>
    </w:p>
    <w:p w:rsidR="00CD042B" w:rsidRPr="00991BD7" w:rsidRDefault="00CD042B" w:rsidP="00CD042B">
      <w:r w:rsidRPr="00991BD7">
        <w:t xml:space="preserve">Based on the minimum separation of antennas used in the original scenarios in </w:t>
      </w:r>
      <w:r w:rsidR="00447477" w:rsidRPr="00991BD7">
        <w:t>[26]</w:t>
      </w:r>
      <w:r w:rsidRPr="00991BD7">
        <w:t>, the edge</w:t>
      </w:r>
      <w:r w:rsidR="00117B82" w:rsidRPr="00991BD7">
        <w:t>-</w:t>
      </w:r>
      <w:r w:rsidRPr="00991BD7">
        <w:t>to</w:t>
      </w:r>
      <w:r w:rsidR="00117B82" w:rsidRPr="00991BD7">
        <w:t>-</w:t>
      </w:r>
      <w:r w:rsidRPr="00991BD7">
        <w:t xml:space="preserve">edge separation </w:t>
      </w:r>
      <w:r w:rsidR="00117B82" w:rsidRPr="00991BD7">
        <w:rPr>
          <w:i/>
        </w:rPr>
        <w:t xml:space="preserve">d </w:t>
      </w:r>
      <w:r w:rsidRPr="00991BD7">
        <w:t xml:space="preserve">between the </w:t>
      </w:r>
      <w:r w:rsidRPr="00991BD7">
        <w:rPr>
          <w:i/>
        </w:rPr>
        <w:t>co-location reference antenna</w:t>
      </w:r>
      <w:r w:rsidRPr="00991BD7">
        <w:t xml:space="preserve"> and the AAS BS is </w:t>
      </w:r>
      <w:r w:rsidR="00B25C06" w:rsidRPr="00991BD7">
        <w:t>0.</w:t>
      </w:r>
      <w:r w:rsidRPr="00991BD7">
        <w:t>10</w:t>
      </w:r>
      <w:r w:rsidR="004A3E09" w:rsidRPr="00991BD7">
        <w:t xml:space="preserve"> </w:t>
      </w:r>
      <w:r w:rsidRPr="00991BD7">
        <w:t xml:space="preserve">m (this is derived from a </w:t>
      </w:r>
      <w:r w:rsidR="00117B82" w:rsidRPr="00991BD7">
        <w:t>0.25</w:t>
      </w:r>
      <w:r w:rsidR="00B25C06" w:rsidRPr="00991BD7">
        <w:t xml:space="preserve"> </w:t>
      </w:r>
      <w:r w:rsidR="00117B82" w:rsidRPr="00991BD7">
        <w:t>m</w:t>
      </w:r>
      <w:r w:rsidRPr="00991BD7">
        <w:t xml:space="preserve"> centre to centre separation on </w:t>
      </w:r>
      <w:r w:rsidR="00117B82" w:rsidRPr="00991BD7">
        <w:t>0.15</w:t>
      </w:r>
      <w:r w:rsidR="00B25C06" w:rsidRPr="00991BD7">
        <w:t xml:space="preserve"> </w:t>
      </w:r>
      <w:r w:rsidR="00117B82" w:rsidRPr="00991BD7">
        <w:t xml:space="preserve">m </w:t>
      </w:r>
      <w:r w:rsidRPr="00991BD7">
        <w:t>wide antennas).</w:t>
      </w:r>
    </w:p>
    <w:p w:rsidR="00B77FC1" w:rsidRPr="00991BD7" w:rsidRDefault="00B77FC1" w:rsidP="00B77FC1">
      <w:pPr>
        <w:pStyle w:val="Heading4"/>
      </w:pPr>
      <w:bookmarkStart w:id="77" w:name="_Toc21086093"/>
      <w:bookmarkStart w:id="78" w:name="_Toc29768529"/>
      <w:bookmarkStart w:id="79" w:name="_Toc45878143"/>
      <w:r w:rsidRPr="00991BD7">
        <w:lastRenderedPageBreak/>
        <w:t>5.1.2.2</w:t>
      </w:r>
      <w:r w:rsidRPr="00991BD7">
        <w:tab/>
        <w:t>Conformance requirements</w:t>
      </w:r>
      <w:bookmarkEnd w:id="77"/>
      <w:bookmarkEnd w:id="78"/>
      <w:bookmarkEnd w:id="79"/>
    </w:p>
    <w:p w:rsidR="00B77FC1" w:rsidRPr="00991BD7" w:rsidRDefault="00B77FC1" w:rsidP="00B77FC1">
      <w:pPr>
        <w:pStyle w:val="Heading5"/>
        <w:rPr>
          <w:lang w:eastAsia="zh-CN"/>
        </w:rPr>
      </w:pPr>
      <w:bookmarkStart w:id="80" w:name="_Toc21086094"/>
      <w:bookmarkStart w:id="81" w:name="_Toc29768530"/>
      <w:bookmarkStart w:id="82" w:name="_Toc45878144"/>
      <w:r w:rsidRPr="00991BD7">
        <w:rPr>
          <w:lang w:eastAsia="zh-CN"/>
        </w:rPr>
        <w:t>5.1.2.2.1</w:t>
      </w:r>
      <w:r w:rsidRPr="00991BD7">
        <w:rPr>
          <w:lang w:eastAsia="zh-CN"/>
        </w:rPr>
        <w:tab/>
        <w:t>General</w:t>
      </w:r>
      <w:bookmarkEnd w:id="80"/>
      <w:bookmarkEnd w:id="81"/>
      <w:bookmarkEnd w:id="82"/>
    </w:p>
    <w:p w:rsidR="00B77FC1" w:rsidRPr="00991BD7" w:rsidRDefault="00B77FC1" w:rsidP="00B77FC1">
      <w:pPr>
        <w:rPr>
          <w:lang w:val="en-US" w:eastAsia="zh-CN"/>
        </w:rPr>
      </w:pPr>
      <w:r w:rsidRPr="00991BD7">
        <w:rPr>
          <w:lang w:val="en-US" w:eastAsia="zh-CN"/>
        </w:rPr>
        <w:t xml:space="preserve">Co-location requirements are specified as power levels into or out of </w:t>
      </w:r>
      <w:r w:rsidR="00117B82" w:rsidRPr="00991BD7">
        <w:rPr>
          <w:lang w:val="en-US" w:eastAsia="zh-CN"/>
        </w:rPr>
        <w:t xml:space="preserve">each </w:t>
      </w:r>
      <w:r w:rsidRPr="00991BD7">
        <w:rPr>
          <w:lang w:val="en-US" w:eastAsia="zh-CN"/>
        </w:rPr>
        <w:t xml:space="preserve">conducted interface of the </w:t>
      </w:r>
      <w:r w:rsidRPr="00991BD7">
        <w:rPr>
          <w:i/>
          <w:lang w:val="en-US" w:eastAsia="zh-CN"/>
        </w:rPr>
        <w:t>co-</w:t>
      </w:r>
      <w:r w:rsidR="000750B0" w:rsidRPr="00991BD7">
        <w:rPr>
          <w:i/>
          <w:lang w:val="en-US" w:eastAsia="zh-CN"/>
        </w:rPr>
        <w:t>location</w:t>
      </w:r>
      <w:r w:rsidRPr="00991BD7">
        <w:rPr>
          <w:i/>
          <w:lang w:val="en-US" w:eastAsia="zh-CN"/>
        </w:rPr>
        <w:t xml:space="preserve"> reference antenna</w:t>
      </w:r>
      <w:r w:rsidRPr="00991BD7">
        <w:rPr>
          <w:lang w:val="en-US" w:eastAsia="zh-CN"/>
        </w:rPr>
        <w:t xml:space="preserve">. For </w:t>
      </w:r>
      <w:r w:rsidR="000750B0" w:rsidRPr="00991BD7">
        <w:rPr>
          <w:lang w:val="en-US" w:eastAsia="zh-CN"/>
        </w:rPr>
        <w:t>conformance</w:t>
      </w:r>
      <w:r w:rsidRPr="00991BD7">
        <w:rPr>
          <w:lang w:val="en-US" w:eastAsia="zh-CN"/>
        </w:rPr>
        <w:t xml:space="preserve"> testing the requirements are translated to the </w:t>
      </w:r>
      <w:r w:rsidR="00117B82" w:rsidRPr="00991BD7">
        <w:rPr>
          <w:lang w:val="en-US" w:eastAsia="zh-CN"/>
        </w:rPr>
        <w:t xml:space="preserve">input or </w:t>
      </w:r>
      <w:r w:rsidRPr="00991BD7">
        <w:rPr>
          <w:lang w:val="en-US" w:eastAsia="zh-CN"/>
        </w:rPr>
        <w:t>output of either a co-location test antenna (CLTA) or a standard test antenna (such as a dipole).</w:t>
      </w:r>
    </w:p>
    <w:p w:rsidR="00B77FC1" w:rsidRPr="00991BD7" w:rsidRDefault="00B77FC1" w:rsidP="00B77FC1">
      <w:pPr>
        <w:rPr>
          <w:lang w:val="en-US" w:eastAsia="zh-CN"/>
        </w:rPr>
      </w:pPr>
      <w:r w:rsidRPr="00991BD7">
        <w:rPr>
          <w:lang w:val="en-US" w:eastAsia="zh-CN"/>
        </w:rPr>
        <w:t xml:space="preserve">The CLTA is suitable for testing AAS BS implemented with a planar antenna array. </w:t>
      </w:r>
      <w:r w:rsidR="00117B82" w:rsidRPr="00991BD7">
        <w:rPr>
          <w:lang w:val="en-US" w:eastAsia="zh-CN"/>
        </w:rPr>
        <w:t xml:space="preserve">The method for testing </w:t>
      </w:r>
      <w:r w:rsidRPr="00991BD7">
        <w:rPr>
          <w:lang w:val="en-US" w:eastAsia="zh-CN"/>
        </w:rPr>
        <w:t xml:space="preserve">AAS BS with other antenna array </w:t>
      </w:r>
      <w:r w:rsidR="000750B0" w:rsidRPr="00991BD7">
        <w:rPr>
          <w:lang w:val="en-US" w:eastAsia="zh-CN"/>
        </w:rPr>
        <w:t>implementations</w:t>
      </w:r>
      <w:r w:rsidRPr="00991BD7">
        <w:rPr>
          <w:lang w:val="en-US" w:eastAsia="zh-CN"/>
        </w:rPr>
        <w:t xml:space="preserve"> </w:t>
      </w:r>
      <w:r w:rsidR="00117B82" w:rsidRPr="00991BD7">
        <w:rPr>
          <w:lang w:val="en-US" w:eastAsia="zh-CN"/>
        </w:rPr>
        <w:t>is</w:t>
      </w:r>
      <w:r w:rsidRPr="00991BD7">
        <w:rPr>
          <w:lang w:val="en-US" w:eastAsia="zh-CN"/>
        </w:rPr>
        <w:t xml:space="preserve"> FFS.</w:t>
      </w:r>
    </w:p>
    <w:p w:rsidR="00B77FC1" w:rsidRPr="00991BD7" w:rsidRDefault="00B77FC1" w:rsidP="00B77FC1">
      <w:pPr>
        <w:pStyle w:val="Heading5"/>
        <w:rPr>
          <w:lang w:eastAsia="zh-CN"/>
        </w:rPr>
      </w:pPr>
      <w:bookmarkStart w:id="83" w:name="_Toc21086095"/>
      <w:bookmarkStart w:id="84" w:name="_Toc29768531"/>
      <w:bookmarkStart w:id="85" w:name="_Toc45878145"/>
      <w:r w:rsidRPr="00991BD7">
        <w:rPr>
          <w:lang w:eastAsia="zh-CN"/>
        </w:rPr>
        <w:t>5.1.2.2.2</w:t>
      </w:r>
      <w:r w:rsidRPr="00991BD7">
        <w:rPr>
          <w:lang w:eastAsia="zh-CN"/>
        </w:rPr>
        <w:tab/>
        <w:t>Co-location test antenna</w:t>
      </w:r>
      <w:bookmarkEnd w:id="83"/>
      <w:bookmarkEnd w:id="84"/>
      <w:bookmarkEnd w:id="85"/>
    </w:p>
    <w:p w:rsidR="00B77FC1" w:rsidRPr="00991BD7" w:rsidRDefault="00B77FC1" w:rsidP="00B77FC1">
      <w:pPr>
        <w:rPr>
          <w:lang w:val="en-US" w:eastAsia="zh-CN"/>
        </w:rPr>
      </w:pPr>
      <w:r w:rsidRPr="00991BD7">
        <w:rPr>
          <w:lang w:val="en-US" w:eastAsia="zh-CN"/>
        </w:rPr>
        <w:t xml:space="preserve">The co-location test antenna is a practical passive antenna based on the definition of the </w:t>
      </w:r>
      <w:r w:rsidRPr="00991BD7">
        <w:rPr>
          <w:i/>
          <w:lang w:val="en-US" w:eastAsia="zh-CN"/>
        </w:rPr>
        <w:t>co-location reference antenna</w:t>
      </w:r>
      <w:r w:rsidR="00117B82" w:rsidRPr="00991BD7">
        <w:rPr>
          <w:i/>
          <w:lang w:val="en-US" w:eastAsia="zh-CN"/>
        </w:rPr>
        <w:t>,</w:t>
      </w:r>
      <w:r w:rsidRPr="00991BD7">
        <w:rPr>
          <w:lang w:val="en-US" w:eastAsia="zh-CN"/>
        </w:rPr>
        <w:t xml:space="preserve"> </w:t>
      </w:r>
      <w:r w:rsidR="00117B82" w:rsidRPr="00991BD7">
        <w:rPr>
          <w:lang w:val="en-US" w:eastAsia="zh-CN"/>
        </w:rPr>
        <w:t xml:space="preserve">and it </w:t>
      </w:r>
      <w:r w:rsidRPr="00991BD7">
        <w:rPr>
          <w:lang w:val="en-US" w:eastAsia="zh-CN"/>
        </w:rPr>
        <w:t>is used for conformance testing of the co-location requirements. Th</w:t>
      </w:r>
      <w:r w:rsidR="00117B82" w:rsidRPr="00991BD7">
        <w:rPr>
          <w:lang w:val="en-US" w:eastAsia="zh-CN"/>
        </w:rPr>
        <w:t>us th</w:t>
      </w:r>
      <w:r w:rsidRPr="00991BD7">
        <w:rPr>
          <w:lang w:val="en-US" w:eastAsia="zh-CN"/>
        </w:rPr>
        <w:t xml:space="preserve">e CLTA should be </w:t>
      </w:r>
      <w:r w:rsidR="00117B82" w:rsidRPr="00991BD7">
        <w:rPr>
          <w:lang w:val="en-US" w:eastAsia="zh-CN"/>
        </w:rPr>
        <w:t xml:space="preserve">within a certain </w:t>
      </w:r>
      <w:r w:rsidRPr="00991BD7">
        <w:rPr>
          <w:lang w:val="en-US" w:eastAsia="zh-CN"/>
        </w:rPr>
        <w:t xml:space="preserve">tolerance </w:t>
      </w:r>
      <w:r w:rsidR="00117B82" w:rsidRPr="00991BD7">
        <w:rPr>
          <w:lang w:val="en-US" w:eastAsia="zh-CN"/>
        </w:rPr>
        <w:t xml:space="preserve">of the co-location reference antenna definition, </w:t>
      </w:r>
      <w:r w:rsidRPr="00991BD7">
        <w:rPr>
          <w:lang w:val="en-US" w:eastAsia="zh-CN"/>
        </w:rPr>
        <w:t xml:space="preserve">so that commonly available passive BS antennas can be used to test the co-location requirements without having to use </w:t>
      </w:r>
      <w:r w:rsidR="00117B82" w:rsidRPr="00991BD7">
        <w:rPr>
          <w:lang w:val="en-US" w:eastAsia="zh-CN"/>
        </w:rPr>
        <w:t xml:space="preserve">a </w:t>
      </w:r>
      <w:r w:rsidRPr="00991BD7">
        <w:rPr>
          <w:lang w:val="en-US" w:eastAsia="zh-CN"/>
        </w:rPr>
        <w:t>large number of test antennas and without having to design specialized co</w:t>
      </w:r>
      <w:r w:rsidR="00117B82" w:rsidRPr="00991BD7">
        <w:rPr>
          <w:lang w:val="en-US" w:eastAsia="zh-CN"/>
        </w:rPr>
        <w:t>-</w:t>
      </w:r>
      <w:r w:rsidRPr="00991BD7">
        <w:rPr>
          <w:lang w:val="en-US" w:eastAsia="zh-CN"/>
        </w:rPr>
        <w:t xml:space="preserve">location test antennas. </w:t>
      </w:r>
    </w:p>
    <w:p w:rsidR="00B77FC1" w:rsidRPr="00991BD7" w:rsidRDefault="00B77FC1" w:rsidP="00B77FC1">
      <w:pPr>
        <w:rPr>
          <w:lang w:val="en-US" w:eastAsia="zh-CN"/>
        </w:rPr>
      </w:pPr>
      <w:r w:rsidRPr="00991BD7">
        <w:rPr>
          <w:lang w:val="en-US" w:eastAsia="zh-CN"/>
        </w:rPr>
        <w:t>For example</w:t>
      </w:r>
      <w:r w:rsidR="00117B82" w:rsidRPr="00991BD7">
        <w:rPr>
          <w:lang w:val="en-US" w:eastAsia="zh-CN"/>
        </w:rPr>
        <w:t>,</w:t>
      </w:r>
      <w:r w:rsidRPr="00991BD7">
        <w:rPr>
          <w:lang w:val="en-US" w:eastAsia="zh-CN"/>
        </w:rPr>
        <w:t xml:space="preserve"> where the co-location reference antenna definition specifies that the </w:t>
      </w:r>
      <w:r w:rsidRPr="00991BD7">
        <w:rPr>
          <w:i/>
          <w:lang w:val="en-US" w:eastAsia="zh-CN"/>
        </w:rPr>
        <w:t>co-location reference antenna</w:t>
      </w:r>
      <w:r w:rsidRPr="00991BD7">
        <w:rPr>
          <w:lang w:val="en-US" w:eastAsia="zh-CN"/>
        </w:rPr>
        <w:t>, sh</w:t>
      </w:r>
      <w:r w:rsidR="00117B82" w:rsidRPr="00991BD7">
        <w:rPr>
          <w:lang w:val="en-US" w:eastAsia="zh-CN"/>
        </w:rPr>
        <w:t>ould</w:t>
      </w:r>
      <w:r w:rsidRPr="00991BD7">
        <w:rPr>
          <w:lang w:val="en-US" w:eastAsia="zh-CN"/>
        </w:rPr>
        <w:t xml:space="preserve"> be a</w:t>
      </w:r>
      <w:r w:rsidRPr="00991BD7">
        <w:t xml:space="preserve"> single column passive antenna which has the same vertical radiating dimension (h) as the composite antenna of AAS, this would be very restrictive when selecting a test antenna. Hence the CLTA </w:t>
      </w:r>
      <w:r w:rsidR="00117B82" w:rsidRPr="00991BD7">
        <w:t>should be within</w:t>
      </w:r>
      <w:r w:rsidRPr="00991BD7">
        <w:t xml:space="preserve"> a </w:t>
      </w:r>
      <w:r w:rsidR="00117B82" w:rsidRPr="00991BD7">
        <w:t xml:space="preserve">certain </w:t>
      </w:r>
      <w:r w:rsidRPr="00991BD7">
        <w:t xml:space="preserve">tolerance </w:t>
      </w:r>
      <w:r w:rsidR="00117B82" w:rsidRPr="00991BD7">
        <w:t>for</w:t>
      </w:r>
      <w:r w:rsidRPr="00991BD7">
        <w:t xml:space="preserve"> the </w:t>
      </w:r>
      <w:r w:rsidR="00117B82" w:rsidRPr="00991BD7">
        <w:t>vertical radiating dimension (h)</w:t>
      </w:r>
      <w:r w:rsidRPr="00991BD7">
        <w:t xml:space="preserve"> such</w:t>
      </w:r>
      <w:r w:rsidR="00117B82" w:rsidRPr="00991BD7">
        <w:t>,</w:t>
      </w:r>
      <w:r w:rsidRPr="00991BD7">
        <w:t xml:space="preserve"> that a suitable practical BS antenna can be found for each AAS BS.</w:t>
      </w:r>
    </w:p>
    <w:p w:rsidR="00B77FC1" w:rsidRPr="00991BD7" w:rsidRDefault="00B77FC1" w:rsidP="00B77FC1">
      <w:pPr>
        <w:rPr>
          <w:lang w:val="en-US" w:eastAsia="zh-CN"/>
        </w:rPr>
      </w:pPr>
      <w:r w:rsidRPr="00991BD7">
        <w:rPr>
          <w:lang w:val="en-US" w:eastAsia="zh-CN"/>
        </w:rPr>
        <w:t>The CLTA is hence defined as follows:</w:t>
      </w:r>
    </w:p>
    <w:p w:rsidR="00B77FC1" w:rsidRPr="00991BD7" w:rsidRDefault="00B77FC1" w:rsidP="00B77FC1">
      <w:pPr>
        <w:ind w:left="284"/>
      </w:pPr>
      <w:r w:rsidRPr="00991BD7">
        <w:rPr>
          <w:lang w:val="en-US" w:eastAsia="zh-CN"/>
        </w:rPr>
        <w:t>The CLTA is a</w:t>
      </w:r>
      <w:r w:rsidRPr="00991BD7">
        <w:t xml:space="preserve"> single column passive antenna which has a vertical radiating dimension (h) which is equal to the vertical radiating dimension of the AAS BS composite antenna</w:t>
      </w:r>
      <w:r w:rsidR="000750B0" w:rsidRPr="00991BD7">
        <w:t xml:space="preserve"> </w:t>
      </w:r>
      <w:r w:rsidR="000750B0" w:rsidRPr="00991BD7">
        <w:rPr>
          <w:lang w:eastAsia="en-GB"/>
        </w:rPr>
        <w:t>±30%.</w:t>
      </w:r>
    </w:p>
    <w:p w:rsidR="00B77FC1" w:rsidRPr="00991BD7" w:rsidRDefault="00117B82" w:rsidP="00B77FC1">
      <w:pPr>
        <w:ind w:left="284"/>
      </w:pPr>
      <w:r w:rsidRPr="00991BD7">
        <w:rPr>
          <w:lang w:val="en-US" w:eastAsia="zh-CN"/>
        </w:rPr>
        <w:t>For</w:t>
      </w:r>
      <w:r w:rsidR="00B77FC1" w:rsidRPr="00991BD7">
        <w:rPr>
          <w:lang w:val="en-US" w:eastAsia="zh-CN"/>
        </w:rPr>
        <w:t xml:space="preserve"> in-band requirements</w:t>
      </w:r>
      <w:r w:rsidRPr="00991BD7">
        <w:rPr>
          <w:lang w:val="en-US" w:eastAsia="zh-CN"/>
        </w:rPr>
        <w:t>,</w:t>
      </w:r>
      <w:r w:rsidR="00B77FC1" w:rsidRPr="00991BD7">
        <w:rPr>
          <w:lang w:val="en-US" w:eastAsia="zh-CN"/>
        </w:rPr>
        <w:t xml:space="preserve"> the CLTA</w:t>
      </w:r>
      <w:r w:rsidRPr="00991BD7">
        <w:rPr>
          <w:lang w:val="en-US" w:eastAsia="zh-CN"/>
        </w:rPr>
        <w:t xml:space="preserve"> supports</w:t>
      </w:r>
      <w:r w:rsidR="00B77FC1" w:rsidRPr="00991BD7">
        <w:rPr>
          <w:lang w:val="en-US" w:eastAsia="zh-CN"/>
        </w:rPr>
        <w:t xml:space="preserve"> the same frequency range and polari</w:t>
      </w:r>
      <w:r w:rsidRPr="00991BD7">
        <w:rPr>
          <w:lang w:val="en-US" w:eastAsia="zh-CN"/>
        </w:rPr>
        <w:t>z</w:t>
      </w:r>
      <w:r w:rsidR="00B77FC1" w:rsidRPr="00991BD7">
        <w:rPr>
          <w:lang w:val="en-US" w:eastAsia="zh-CN"/>
        </w:rPr>
        <w:t>ation</w:t>
      </w:r>
      <w:r w:rsidRPr="00991BD7">
        <w:rPr>
          <w:lang w:val="en-US" w:eastAsia="zh-CN"/>
        </w:rPr>
        <w:t>s</w:t>
      </w:r>
      <w:r w:rsidR="00B77FC1" w:rsidRPr="00991BD7">
        <w:rPr>
          <w:lang w:val="en-US" w:eastAsia="zh-CN"/>
        </w:rPr>
        <w:t xml:space="preserve"> as the </w:t>
      </w:r>
      <w:r w:rsidR="00B77FC1" w:rsidRPr="00991BD7">
        <w:t>AAS BS composite antenna.</w:t>
      </w:r>
    </w:p>
    <w:p w:rsidR="00117B82" w:rsidRPr="00991BD7" w:rsidRDefault="00B77FC1" w:rsidP="00B77FC1">
      <w:pPr>
        <w:ind w:left="284"/>
        <w:rPr>
          <w:lang w:eastAsia="zh-CN"/>
        </w:rPr>
      </w:pPr>
      <w:r w:rsidRPr="00991BD7">
        <w:rPr>
          <w:lang w:eastAsia="zh-CN"/>
        </w:rPr>
        <w:t>For out</w:t>
      </w:r>
      <w:r w:rsidR="00117B82" w:rsidRPr="00991BD7">
        <w:rPr>
          <w:lang w:eastAsia="zh-CN"/>
        </w:rPr>
        <w:t>-</w:t>
      </w:r>
      <w:r w:rsidRPr="00991BD7">
        <w:rPr>
          <w:lang w:eastAsia="zh-CN"/>
        </w:rPr>
        <w:t>of</w:t>
      </w:r>
      <w:r w:rsidR="00117B82" w:rsidRPr="00991BD7">
        <w:rPr>
          <w:lang w:eastAsia="zh-CN"/>
        </w:rPr>
        <w:t>-</w:t>
      </w:r>
      <w:r w:rsidRPr="00991BD7">
        <w:rPr>
          <w:lang w:eastAsia="zh-CN"/>
        </w:rPr>
        <w:t xml:space="preserve">band co-location requirements, the </w:t>
      </w:r>
      <w:r w:rsidR="00117B82" w:rsidRPr="00991BD7">
        <w:rPr>
          <w:lang w:eastAsia="zh-CN"/>
        </w:rPr>
        <w:t xml:space="preserve">half power vertical beamwidth of the </w:t>
      </w:r>
      <w:r w:rsidRPr="00991BD7">
        <w:rPr>
          <w:lang w:eastAsia="zh-CN"/>
        </w:rPr>
        <w:t xml:space="preserve">CLTA </w:t>
      </w:r>
      <w:r w:rsidR="00117B82" w:rsidRPr="00991BD7">
        <w:rPr>
          <w:lang w:eastAsia="zh-CN"/>
        </w:rPr>
        <w:t xml:space="preserve">equals the narrowest declared </w:t>
      </w:r>
      <w:r w:rsidRPr="00991BD7">
        <w:rPr>
          <w:lang w:eastAsia="zh-CN"/>
        </w:rPr>
        <w:t>vertical beamwidth ±3</w:t>
      </w:r>
      <w:r w:rsidR="00117B82" w:rsidRPr="00991BD7">
        <w:rPr>
          <w:lang w:eastAsia="zh-CN"/>
        </w:rPr>
        <w:t>°</w:t>
      </w:r>
      <w:r w:rsidRPr="00991BD7">
        <w:rPr>
          <w:lang w:eastAsia="zh-CN"/>
        </w:rPr>
        <w:t xml:space="preserve">. </w:t>
      </w:r>
    </w:p>
    <w:p w:rsidR="00B77FC1" w:rsidRPr="00991BD7" w:rsidRDefault="00B77FC1" w:rsidP="00B77FC1">
      <w:pPr>
        <w:ind w:left="284"/>
        <w:rPr>
          <w:lang w:val="en-US" w:eastAsia="zh-CN"/>
        </w:rPr>
      </w:pPr>
      <w:r w:rsidRPr="00991BD7">
        <w:rPr>
          <w:lang w:eastAsia="zh-CN"/>
        </w:rPr>
        <w:t>The polarization should match the in-band CLTA polari</w:t>
      </w:r>
      <w:r w:rsidR="00F619F6" w:rsidRPr="00991BD7">
        <w:rPr>
          <w:lang w:eastAsia="zh-CN"/>
        </w:rPr>
        <w:t>z</w:t>
      </w:r>
      <w:r w:rsidRPr="00991BD7">
        <w:rPr>
          <w:lang w:eastAsia="zh-CN"/>
        </w:rPr>
        <w:t>ation</w:t>
      </w:r>
    </w:p>
    <w:p w:rsidR="00B77FC1" w:rsidRPr="00991BD7" w:rsidRDefault="00B77FC1" w:rsidP="00B77FC1">
      <w:pPr>
        <w:ind w:left="284"/>
      </w:pPr>
      <w:r w:rsidRPr="00991BD7">
        <w:t>The CLTA has a horizontal half-power beamwidth of 65</w:t>
      </w:r>
      <w:r w:rsidR="00117B82" w:rsidRPr="00991BD7">
        <w:t>°</w:t>
      </w:r>
      <w:r w:rsidRPr="00991BD7">
        <w:t xml:space="preserve"> ±10</w:t>
      </w:r>
      <w:r w:rsidR="00117B82" w:rsidRPr="00991BD7">
        <w:t>°</w:t>
      </w:r>
      <w:r w:rsidRPr="00991BD7">
        <w:t>.</w:t>
      </w:r>
    </w:p>
    <w:p w:rsidR="00B77FC1" w:rsidRPr="00991BD7" w:rsidRDefault="00B77FC1" w:rsidP="00B77FC1">
      <w:pPr>
        <w:ind w:left="284"/>
      </w:pPr>
      <w:r w:rsidRPr="00991BD7">
        <w:rPr>
          <w:lang w:val="en-US"/>
        </w:rPr>
        <w:t xml:space="preserve">The front faces of the AAS BS and the CLTA </w:t>
      </w:r>
      <w:r w:rsidR="00117B82" w:rsidRPr="00991BD7">
        <w:rPr>
          <w:lang w:val="en-US"/>
        </w:rPr>
        <w:t xml:space="preserve">need to </w:t>
      </w:r>
      <w:r w:rsidRPr="00991BD7">
        <w:rPr>
          <w:lang w:val="en-US"/>
        </w:rPr>
        <w:t xml:space="preserve">be aligned in a common plane perpendicular to the mechanical bore-sight direction, as shown in figure </w:t>
      </w:r>
      <w:r w:rsidR="00117B82" w:rsidRPr="00991BD7">
        <w:rPr>
          <w:lang w:val="en-US"/>
        </w:rPr>
        <w:t>5.1.2.2.2-1</w:t>
      </w:r>
      <w:r w:rsidRPr="00991BD7">
        <w:rPr>
          <w:lang w:val="en-US"/>
        </w:rPr>
        <w:t xml:space="preserve">. </w:t>
      </w:r>
    </w:p>
    <w:p w:rsidR="00B77FC1" w:rsidRPr="00991BD7" w:rsidRDefault="00B77FC1" w:rsidP="00B77FC1">
      <w:pPr>
        <w:ind w:left="284"/>
      </w:pPr>
      <w:r w:rsidRPr="00991BD7">
        <w:t xml:space="preserve">The centre of the vertical radiating regions of the CLTA and the AAS composite antenna </w:t>
      </w:r>
      <w:r w:rsidR="00117B82" w:rsidRPr="00991BD7">
        <w:t>need to</w:t>
      </w:r>
      <w:r w:rsidRPr="00991BD7">
        <w:t xml:space="preserve"> be aligned.</w:t>
      </w:r>
    </w:p>
    <w:p w:rsidR="00B77FC1" w:rsidRPr="00991BD7" w:rsidRDefault="00B77FC1" w:rsidP="00B77FC1">
      <w:r w:rsidRPr="00991BD7">
        <w:t>This is summarised as follows:</w:t>
      </w:r>
    </w:p>
    <w:p w:rsidR="00B77FC1" w:rsidRPr="00991BD7" w:rsidRDefault="00B77FC1" w:rsidP="00CC0947">
      <w:pPr>
        <w:pStyle w:val="TH"/>
        <w:rPr>
          <w:sz w:val="18"/>
        </w:rPr>
      </w:pPr>
      <w:r w:rsidRPr="00991BD7">
        <w:t xml:space="preserve">Table 5.1.2.2.2-1: CLTA characteristics </w:t>
      </w:r>
    </w:p>
    <w:tbl>
      <w:tblPr>
        <w:tblW w:w="8930" w:type="dxa"/>
        <w:tblInd w:w="817" w:type="dxa"/>
        <w:tblLook w:val="04A0" w:firstRow="1" w:lastRow="0" w:firstColumn="1" w:lastColumn="0" w:noHBand="0" w:noVBand="1"/>
      </w:tblPr>
      <w:tblGrid>
        <w:gridCol w:w="3686"/>
        <w:gridCol w:w="2383"/>
        <w:gridCol w:w="2861"/>
      </w:tblGrid>
      <w:tr w:rsidR="00991BD7" w:rsidRPr="00991BD7" w:rsidTr="006247D7">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H"/>
              <w:jc w:val="left"/>
              <w:rPr>
                <w:lang w:eastAsia="en-GB"/>
              </w:rPr>
            </w:pPr>
            <w:r w:rsidRPr="00991BD7">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rsidR="00B77FC1" w:rsidRPr="00991BD7" w:rsidRDefault="00117B82" w:rsidP="006247D7">
            <w:pPr>
              <w:pStyle w:val="TAH"/>
              <w:rPr>
                <w:lang w:eastAsia="en-GB"/>
              </w:rPr>
            </w:pPr>
            <w:r w:rsidRPr="00991BD7">
              <w:rPr>
                <w:lang w:eastAsia="en-GB"/>
              </w:rPr>
              <w:t>in-</w:t>
            </w:r>
            <w:r w:rsidR="00B77FC1" w:rsidRPr="00991BD7">
              <w:rPr>
                <w:lang w:eastAsia="en-GB"/>
              </w:rPr>
              <w:t xml:space="preserve">band </w:t>
            </w:r>
            <w:r w:rsidRPr="00991BD7">
              <w:rPr>
                <w:lang w:eastAsia="en-GB"/>
              </w:rPr>
              <w:t>CLTA</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rsidR="00B77FC1" w:rsidRPr="00991BD7" w:rsidRDefault="00117B82" w:rsidP="00117B82">
            <w:pPr>
              <w:pStyle w:val="TAH"/>
              <w:rPr>
                <w:lang w:eastAsia="en-GB"/>
              </w:rPr>
            </w:pPr>
            <w:r w:rsidRPr="00991BD7">
              <w:rPr>
                <w:lang w:eastAsia="en-GB"/>
              </w:rPr>
              <w:t>out-</w:t>
            </w:r>
            <w:r w:rsidR="00B77FC1" w:rsidRPr="00991BD7">
              <w:rPr>
                <w:lang w:eastAsia="en-GB"/>
              </w:rPr>
              <w:t>of</w:t>
            </w:r>
            <w:r w:rsidRPr="00991BD7">
              <w:rPr>
                <w:lang w:eastAsia="en-GB"/>
              </w:rPr>
              <w:t>–</w:t>
            </w:r>
            <w:r w:rsidR="00B77FC1" w:rsidRPr="00991BD7">
              <w:rPr>
                <w:lang w:eastAsia="en-GB"/>
              </w:rPr>
              <w:t>band</w:t>
            </w:r>
            <w:r w:rsidRPr="00991BD7">
              <w:rPr>
                <w:lang w:eastAsia="en-GB"/>
              </w:rPr>
              <w:t xml:space="preserve"> CLTAs</w:t>
            </w:r>
          </w:p>
        </w:tc>
      </w:tr>
      <w:tr w:rsidR="00991BD7" w:rsidRPr="00991BD7" w:rsidTr="006247D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117B82" w:rsidP="006247D7">
            <w:pPr>
              <w:pStyle w:val="TAL"/>
              <w:rPr>
                <w:lang w:eastAsia="en-GB"/>
              </w:rPr>
            </w:pPr>
            <w:r w:rsidRPr="00991BD7">
              <w:t>Vertical radiating dimension</w:t>
            </w:r>
            <w:r w:rsidR="00B77FC1" w:rsidRPr="00991BD7">
              <w:rPr>
                <w:lang w:eastAsia="en-GB"/>
              </w:rPr>
              <w:t xml:space="preserve"> (h)</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 xml:space="preserve">Test object </w:t>
            </w:r>
            <w:r w:rsidR="00117B82" w:rsidRPr="00991BD7">
              <w:rPr>
                <w:lang w:val="en-GB" w:eastAsia="en-GB"/>
              </w:rPr>
              <w:t xml:space="preserve">vertical </w:t>
            </w:r>
            <w:r w:rsidRPr="00991BD7">
              <w:rPr>
                <w:lang w:eastAsia="en-GB"/>
              </w:rPr>
              <w:t>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N/A</w:t>
            </w:r>
          </w:p>
        </w:tc>
      </w:tr>
      <w:tr w:rsidR="00991BD7" w:rsidRPr="00991BD7" w:rsidTr="006247D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F619F6">
            <w:pPr>
              <w:pStyle w:val="TAL"/>
              <w:rPr>
                <w:lang w:eastAsia="en-GB"/>
              </w:rPr>
            </w:pPr>
            <w:r w:rsidRPr="00991BD7">
              <w:rPr>
                <w:lang w:eastAsia="en-GB"/>
              </w:rPr>
              <w:t>Horizontal beamwidth</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6</w:t>
            </w:r>
            <w:r w:rsidRPr="00991BD7">
              <w:rPr>
                <w:lang w:val="en-GB" w:eastAsia="en-GB"/>
              </w:rPr>
              <w:t>5</w:t>
            </w:r>
            <w:r w:rsidRPr="00991BD7">
              <w:rPr>
                <w:lang w:eastAsia="en-GB"/>
              </w:rPr>
              <w:t>° ± 10°</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6</w:t>
            </w:r>
            <w:r w:rsidRPr="00991BD7">
              <w:rPr>
                <w:lang w:val="en-GB" w:eastAsia="en-GB"/>
              </w:rPr>
              <w:t>5</w:t>
            </w:r>
            <w:r w:rsidRPr="00991BD7">
              <w:rPr>
                <w:lang w:eastAsia="en-GB"/>
              </w:rPr>
              <w:t>° ± 10°</w:t>
            </w:r>
          </w:p>
        </w:tc>
      </w:tr>
      <w:tr w:rsidR="00991BD7" w:rsidRPr="00991BD7" w:rsidTr="006247D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L"/>
              <w:rPr>
                <w:lang w:eastAsia="en-GB"/>
              </w:rPr>
            </w:pPr>
            <w:r w:rsidRPr="00991BD7">
              <w:rPr>
                <w:lang w:eastAsia="en-GB"/>
              </w:rPr>
              <w:t>Vertical beamwidth</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117B82" w:rsidP="006247D7">
            <w:pPr>
              <w:pStyle w:val="TAC"/>
              <w:rPr>
                <w:lang w:eastAsia="en-GB"/>
              </w:rPr>
            </w:pPr>
            <w:r w:rsidRPr="00991BD7">
              <w:rPr>
                <w:lang w:eastAsia="en-GB"/>
              </w:rPr>
              <w:t>The half</w:t>
            </w:r>
            <w:r w:rsidRPr="00991BD7">
              <w:rPr>
                <w:lang w:eastAsia="zh-CN"/>
              </w:rPr>
              <w:t>-power vertical beamwidth of the CLTA equals the narrowest declared vertical beamwidth</w:t>
            </w:r>
            <w:r w:rsidRPr="00991BD7">
              <w:rPr>
                <w:lang w:eastAsia="en-GB"/>
              </w:rPr>
              <w:t xml:space="preserve"> ± 3°</w:t>
            </w:r>
          </w:p>
        </w:tc>
      </w:tr>
      <w:tr w:rsidR="00991BD7" w:rsidRPr="00991BD7" w:rsidTr="006247D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L"/>
              <w:rPr>
                <w:lang w:eastAsia="en-GB"/>
              </w:rPr>
            </w:pPr>
            <w:r w:rsidRPr="00991BD7">
              <w:rPr>
                <w:lang w:eastAsia="en-GB"/>
              </w:rPr>
              <w:t>Polari</w:t>
            </w:r>
            <w:r w:rsidR="00117B82" w:rsidRPr="00991BD7">
              <w:rPr>
                <w:lang w:eastAsia="en-GB"/>
              </w:rPr>
              <w:t>z</w:t>
            </w:r>
            <w:r w:rsidRPr="00991BD7">
              <w:rPr>
                <w:lang w:eastAsia="en-GB"/>
              </w:rPr>
              <w:t>ation</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match to in</w:t>
            </w:r>
            <w:r w:rsidRPr="00991BD7">
              <w:rPr>
                <w:lang w:val="en-GB" w:eastAsia="en-GB"/>
              </w:rPr>
              <w:t>-</w:t>
            </w:r>
            <w:r w:rsidRPr="00991BD7">
              <w:rPr>
                <w:lang w:eastAsia="en-GB"/>
              </w:rPr>
              <w:t>band</w:t>
            </w:r>
          </w:p>
        </w:tc>
      </w:tr>
      <w:tr w:rsidR="00991BD7" w:rsidRPr="00991BD7" w:rsidTr="007722C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L"/>
              <w:rPr>
                <w:lang w:eastAsia="en-GB"/>
              </w:rPr>
            </w:pPr>
            <w:r w:rsidRPr="00991BD7">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&gt; 10</w:t>
            </w:r>
            <w:r w:rsidR="00F619F6" w:rsidRPr="00991BD7">
              <w:rPr>
                <w:lang w:val="en-GB" w:eastAsia="en-GB"/>
              </w:rPr>
              <w:t xml:space="preserve"> </w:t>
            </w:r>
            <w:r w:rsidRPr="00991BD7">
              <w:rPr>
                <w:lang w:eastAsia="en-GB"/>
              </w:rPr>
              <w:t>dB</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6247D7">
            <w:pPr>
              <w:pStyle w:val="TAC"/>
              <w:rPr>
                <w:lang w:eastAsia="en-GB"/>
              </w:rPr>
            </w:pPr>
            <w:r w:rsidRPr="00991BD7">
              <w:rPr>
                <w:lang w:eastAsia="en-GB"/>
              </w:rPr>
              <w:t>&gt; 10</w:t>
            </w:r>
            <w:r w:rsidR="00F619F6" w:rsidRPr="00991BD7">
              <w:rPr>
                <w:lang w:val="en-GB" w:eastAsia="en-GB"/>
              </w:rPr>
              <w:t xml:space="preserve"> </w:t>
            </w:r>
            <w:r w:rsidRPr="00991BD7">
              <w:rPr>
                <w:lang w:eastAsia="en-GB"/>
              </w:rPr>
              <w:t>dB</w:t>
            </w:r>
          </w:p>
        </w:tc>
      </w:tr>
      <w:tr w:rsidR="00016A25" w:rsidRPr="00991BD7" w:rsidTr="007722CF">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117B82">
            <w:pPr>
              <w:pStyle w:val="TAN"/>
              <w:rPr>
                <w:rFonts w:ascii="Calibri" w:hAnsi="Calibri"/>
                <w:sz w:val="22"/>
                <w:szCs w:val="22"/>
                <w:lang w:eastAsia="en-GB"/>
              </w:rPr>
            </w:pPr>
            <w:r w:rsidRPr="00991BD7">
              <w:t>NOTE 1:</w:t>
            </w:r>
            <w:r w:rsidR="00E142BF" w:rsidRPr="00991BD7">
              <w:rPr>
                <w:lang w:eastAsia="zh-CN"/>
              </w:rPr>
              <w:tab/>
            </w:r>
            <w:r w:rsidRPr="00991BD7">
              <w:t>If a multi-column or multi-band antenna is used</w:t>
            </w:r>
            <w:r w:rsidR="00F619F6" w:rsidRPr="00991BD7">
              <w:rPr>
                <w:lang w:val="en-GB"/>
              </w:rPr>
              <w:t>,</w:t>
            </w:r>
            <w:r w:rsidRPr="00991BD7">
              <w:t xml:space="preserve"> the column closest to the AAS BS </w:t>
            </w:r>
            <w:r w:rsidR="00117B82" w:rsidRPr="00991BD7">
              <w:t>needs to</w:t>
            </w:r>
            <w:r w:rsidRPr="00991BD7">
              <w:t xml:space="preserve"> be selected while other columns are terminated during testing.  </w:t>
            </w:r>
          </w:p>
        </w:tc>
      </w:tr>
    </w:tbl>
    <w:p w:rsidR="007722CF" w:rsidRPr="00991BD7" w:rsidRDefault="007722CF" w:rsidP="00B77FC1"/>
    <w:p w:rsidR="00B77FC1" w:rsidRPr="00991BD7" w:rsidRDefault="00B77FC1" w:rsidP="00B77FC1">
      <w:pPr>
        <w:rPr>
          <w:lang w:val="en-US" w:eastAsia="zh-CN"/>
        </w:rPr>
      </w:pPr>
      <w:r w:rsidRPr="00991BD7">
        <w:rPr>
          <w:lang w:val="en-US" w:eastAsia="zh-CN"/>
        </w:rPr>
        <w:lastRenderedPageBreak/>
        <w:t>The ali</w:t>
      </w:r>
      <w:r w:rsidR="000750B0" w:rsidRPr="00991BD7">
        <w:rPr>
          <w:lang w:val="en-US" w:eastAsia="zh-CN"/>
        </w:rPr>
        <w:t xml:space="preserve">gnment between the AAS BS </w:t>
      </w:r>
      <w:r w:rsidRPr="00991BD7">
        <w:rPr>
          <w:lang w:val="en-US" w:eastAsia="zh-CN"/>
        </w:rPr>
        <w:t xml:space="preserve">under test and the co-location test antenna is described in Table </w:t>
      </w:r>
      <w:r w:rsidR="00117B82" w:rsidRPr="00991BD7">
        <w:rPr>
          <w:lang w:val="en-US" w:eastAsia="zh-CN"/>
        </w:rPr>
        <w:t>5.1.2.2.2-2</w:t>
      </w:r>
      <w:r w:rsidR="00F619F6" w:rsidRPr="00991BD7">
        <w:rPr>
          <w:lang w:val="en-US" w:eastAsia="zh-CN"/>
        </w:rPr>
        <w:t xml:space="preserve"> </w:t>
      </w:r>
      <w:r w:rsidRPr="00991BD7">
        <w:rPr>
          <w:lang w:val="en-US" w:eastAsia="zh-CN"/>
        </w:rPr>
        <w:t xml:space="preserve">and Figure </w:t>
      </w:r>
      <w:r w:rsidR="00117B82" w:rsidRPr="00991BD7">
        <w:rPr>
          <w:lang w:val="en-US" w:eastAsia="zh-CN"/>
        </w:rPr>
        <w:t>5.1.2.2.2-1</w:t>
      </w:r>
      <w:r w:rsidRPr="00991BD7">
        <w:rPr>
          <w:lang w:val="en-US" w:eastAsia="zh-CN"/>
        </w:rPr>
        <w:t>.</w:t>
      </w:r>
    </w:p>
    <w:p w:rsidR="00B77FC1" w:rsidRPr="00991BD7" w:rsidRDefault="00B77FC1" w:rsidP="00CC0947">
      <w:pPr>
        <w:pStyle w:val="TH"/>
        <w:rPr>
          <w:b w:val="0"/>
          <w:sz w:val="18"/>
        </w:rPr>
      </w:pPr>
      <w:r w:rsidRPr="00991BD7">
        <w:t xml:space="preserve">Table 5.1.2.2.2-2: CLTA alignment tolerances </w:t>
      </w:r>
    </w:p>
    <w:tbl>
      <w:tblPr>
        <w:tblW w:w="8930" w:type="dxa"/>
        <w:tblInd w:w="817" w:type="dxa"/>
        <w:tblLook w:val="04A0" w:firstRow="1" w:lastRow="0" w:firstColumn="1" w:lastColumn="0" w:noHBand="0" w:noVBand="1"/>
      </w:tblPr>
      <w:tblGrid>
        <w:gridCol w:w="3686"/>
        <w:gridCol w:w="2383"/>
        <w:gridCol w:w="2861"/>
      </w:tblGrid>
      <w:tr w:rsidR="00991BD7" w:rsidRPr="00991BD7" w:rsidTr="006247D7">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H"/>
              <w:jc w:val="left"/>
              <w:rPr>
                <w:lang w:eastAsia="en-GB"/>
              </w:rPr>
            </w:pPr>
            <w:r w:rsidRPr="00991BD7">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rsidR="00B77FC1" w:rsidRPr="00991BD7" w:rsidRDefault="00117B82" w:rsidP="006247D7">
            <w:pPr>
              <w:pStyle w:val="TAH"/>
              <w:rPr>
                <w:lang w:eastAsia="en-GB"/>
              </w:rPr>
            </w:pPr>
            <w:r w:rsidRPr="00991BD7">
              <w:rPr>
                <w:lang w:eastAsia="en-GB"/>
              </w:rPr>
              <w:t>in-</w:t>
            </w:r>
            <w:r w:rsidR="00B77FC1" w:rsidRPr="00991BD7">
              <w:rPr>
                <w:lang w:eastAsia="en-GB"/>
              </w:rPr>
              <w:t xml:space="preserve">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rsidR="00B77FC1" w:rsidRPr="00991BD7" w:rsidRDefault="00117B82" w:rsidP="00117B82">
            <w:pPr>
              <w:pStyle w:val="TAH"/>
              <w:rPr>
                <w:lang w:eastAsia="en-GB"/>
              </w:rPr>
            </w:pPr>
            <w:r w:rsidRPr="00991BD7">
              <w:rPr>
                <w:lang w:eastAsia="en-GB"/>
              </w:rPr>
              <w:t>out-</w:t>
            </w:r>
            <w:r w:rsidR="00B77FC1" w:rsidRPr="00991BD7">
              <w:rPr>
                <w:lang w:eastAsia="en-GB"/>
              </w:rPr>
              <w:t>of</w:t>
            </w:r>
            <w:r w:rsidRPr="00991BD7">
              <w:rPr>
                <w:lang w:eastAsia="en-GB"/>
              </w:rPr>
              <w:t>-</w:t>
            </w:r>
            <w:r w:rsidR="00B77FC1" w:rsidRPr="00991BD7">
              <w:rPr>
                <w:lang w:eastAsia="en-GB"/>
              </w:rPr>
              <w:t>band</w:t>
            </w:r>
          </w:p>
        </w:tc>
      </w:tr>
      <w:tr w:rsidR="00991BD7" w:rsidRPr="00991BD7" w:rsidTr="00016A25">
        <w:trPr>
          <w:trHeight w:val="300"/>
        </w:trPr>
        <w:tc>
          <w:tcPr>
            <w:tcW w:w="3686" w:type="dxa"/>
            <w:tcBorders>
              <w:top w:val="nil"/>
              <w:left w:val="single" w:sz="4" w:space="0" w:color="auto"/>
              <w:bottom w:val="single" w:sz="4" w:space="0" w:color="auto"/>
              <w:right w:val="single" w:sz="4" w:space="0" w:color="auto"/>
            </w:tcBorders>
            <w:shd w:val="clear" w:color="auto" w:fill="auto"/>
            <w:noWrap/>
            <w:hideMark/>
          </w:tcPr>
          <w:p w:rsidR="00117B82" w:rsidRPr="00991BD7" w:rsidRDefault="00117B82" w:rsidP="006247D7">
            <w:pPr>
              <w:pStyle w:val="TAL"/>
              <w:rPr>
                <w:lang w:eastAsia="en-GB"/>
              </w:rPr>
            </w:pPr>
            <w:r w:rsidRPr="00991BD7">
              <w:t>Edge-to-edge separation between the AAS BS and the CLTA (d)</w:t>
            </w:r>
          </w:p>
        </w:tc>
        <w:tc>
          <w:tcPr>
            <w:tcW w:w="2383" w:type="dxa"/>
            <w:tcBorders>
              <w:top w:val="nil"/>
              <w:left w:val="nil"/>
              <w:bottom w:val="single" w:sz="4" w:space="0" w:color="auto"/>
              <w:right w:val="single" w:sz="4" w:space="0" w:color="auto"/>
            </w:tcBorders>
            <w:shd w:val="clear" w:color="auto" w:fill="auto"/>
            <w:noWrap/>
            <w:hideMark/>
          </w:tcPr>
          <w:p w:rsidR="00117B82" w:rsidRPr="00991BD7" w:rsidRDefault="00117B82" w:rsidP="006247D7">
            <w:pPr>
              <w:pStyle w:val="TAC"/>
              <w:rPr>
                <w:lang w:eastAsia="en-GB"/>
              </w:rPr>
            </w:pPr>
            <w:r w:rsidRPr="00991BD7">
              <w:t>0.1 m ± 0.01 m</w:t>
            </w:r>
          </w:p>
        </w:tc>
        <w:tc>
          <w:tcPr>
            <w:tcW w:w="2861" w:type="dxa"/>
            <w:tcBorders>
              <w:top w:val="nil"/>
              <w:left w:val="nil"/>
              <w:bottom w:val="single" w:sz="4" w:space="0" w:color="auto"/>
              <w:right w:val="single" w:sz="4" w:space="0" w:color="auto"/>
            </w:tcBorders>
            <w:shd w:val="clear" w:color="auto" w:fill="auto"/>
            <w:noWrap/>
            <w:hideMark/>
          </w:tcPr>
          <w:p w:rsidR="00117B82" w:rsidRPr="00991BD7" w:rsidRDefault="00117B82" w:rsidP="006247D7">
            <w:pPr>
              <w:pStyle w:val="TAC"/>
              <w:rPr>
                <w:lang w:eastAsia="en-GB"/>
              </w:rPr>
            </w:pPr>
            <w:r w:rsidRPr="00991BD7">
              <w:t>0.1 m ± 0.01 m</w:t>
            </w:r>
          </w:p>
        </w:tc>
      </w:tr>
      <w:tr w:rsidR="00991BD7" w:rsidRPr="00991BD7" w:rsidTr="006247D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L"/>
              <w:rPr>
                <w:lang w:eastAsia="en-GB"/>
              </w:rPr>
            </w:pPr>
            <w:r w:rsidRPr="00991BD7">
              <w:rPr>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117B82">
            <w:pPr>
              <w:pStyle w:val="TAC"/>
              <w:rPr>
                <w:lang w:val="en-GB" w:eastAsia="en-GB"/>
              </w:rPr>
            </w:pPr>
            <w:r w:rsidRPr="00991BD7">
              <w:rPr>
                <w:lang w:eastAsia="en-GB"/>
              </w:rPr>
              <w:t xml:space="preserve">centre ± </w:t>
            </w:r>
            <w:r w:rsidR="00117B82" w:rsidRPr="00991BD7">
              <w:rPr>
                <w:lang w:val="en-GB" w:eastAsia="en-GB"/>
              </w:rPr>
              <w:t>0.01</w:t>
            </w:r>
            <w:r w:rsidR="00F619F6" w:rsidRPr="00991BD7">
              <w:rPr>
                <w:lang w:val="en-GB" w:eastAsia="en-GB"/>
              </w:rPr>
              <w:t xml:space="preserve"> </w:t>
            </w:r>
            <w:r w:rsidR="00117B82" w:rsidRPr="00991BD7">
              <w:rPr>
                <w:lang w:val="en-GB" w:eastAsia="en-GB"/>
              </w:rPr>
              <w:t>m</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117B82">
            <w:pPr>
              <w:pStyle w:val="TAC"/>
              <w:rPr>
                <w:lang w:val="en-GB" w:eastAsia="en-GB"/>
              </w:rPr>
            </w:pPr>
            <w:r w:rsidRPr="00991BD7">
              <w:rPr>
                <w:lang w:eastAsia="en-GB"/>
              </w:rPr>
              <w:t xml:space="preserve">centre ± </w:t>
            </w:r>
            <w:r w:rsidR="00117B82" w:rsidRPr="00991BD7">
              <w:rPr>
                <w:lang w:val="en-GB" w:eastAsia="en-GB"/>
              </w:rPr>
              <w:t>0.01</w:t>
            </w:r>
            <w:r w:rsidR="00F619F6" w:rsidRPr="00991BD7">
              <w:rPr>
                <w:lang w:val="en-GB" w:eastAsia="en-GB"/>
              </w:rPr>
              <w:t xml:space="preserve"> </w:t>
            </w:r>
            <w:r w:rsidR="00117B82" w:rsidRPr="00991BD7">
              <w:rPr>
                <w:lang w:val="en-GB" w:eastAsia="en-GB"/>
              </w:rPr>
              <w:t>m</w:t>
            </w:r>
          </w:p>
        </w:tc>
      </w:tr>
      <w:tr w:rsidR="00016A25" w:rsidRPr="00991BD7" w:rsidTr="006247D7">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B77FC1" w:rsidRPr="00991BD7" w:rsidRDefault="00B77FC1" w:rsidP="006247D7">
            <w:pPr>
              <w:pStyle w:val="TAL"/>
              <w:rPr>
                <w:lang w:eastAsia="en-GB"/>
              </w:rPr>
            </w:pPr>
            <w:r w:rsidRPr="00991BD7">
              <w:rPr>
                <w:lang w:eastAsia="en-GB"/>
              </w:rPr>
              <w:t>Front to band alignment</w:t>
            </w:r>
          </w:p>
        </w:tc>
        <w:tc>
          <w:tcPr>
            <w:tcW w:w="2383"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117B82">
            <w:pPr>
              <w:pStyle w:val="TAC"/>
              <w:rPr>
                <w:lang w:eastAsia="en-GB"/>
              </w:rPr>
            </w:pPr>
            <w:r w:rsidRPr="00991BD7">
              <w:rPr>
                <w:lang w:eastAsia="en-GB"/>
              </w:rPr>
              <w:t xml:space="preserve">Radome front ± </w:t>
            </w:r>
            <w:r w:rsidR="00117B82" w:rsidRPr="00991BD7">
              <w:rPr>
                <w:lang w:val="en-GB" w:eastAsia="en-GB"/>
              </w:rPr>
              <w:t>0.01</w:t>
            </w:r>
            <w:r w:rsidR="00F619F6" w:rsidRPr="00991BD7">
              <w:rPr>
                <w:lang w:val="en-GB" w:eastAsia="en-GB"/>
              </w:rPr>
              <w:t xml:space="preserve"> </w:t>
            </w:r>
            <w:r w:rsidR="00117B82" w:rsidRPr="00991BD7">
              <w:rPr>
                <w:lang w:val="en-GB" w:eastAsia="en-GB"/>
              </w:rPr>
              <w:t>m</w:t>
            </w:r>
          </w:p>
        </w:tc>
        <w:tc>
          <w:tcPr>
            <w:tcW w:w="2861" w:type="dxa"/>
            <w:tcBorders>
              <w:top w:val="nil"/>
              <w:left w:val="nil"/>
              <w:bottom w:val="single" w:sz="4" w:space="0" w:color="auto"/>
              <w:right w:val="single" w:sz="4" w:space="0" w:color="auto"/>
            </w:tcBorders>
            <w:shd w:val="clear" w:color="auto" w:fill="auto"/>
            <w:noWrap/>
            <w:vAlign w:val="bottom"/>
            <w:hideMark/>
          </w:tcPr>
          <w:p w:rsidR="00B77FC1" w:rsidRPr="00991BD7" w:rsidRDefault="00B77FC1" w:rsidP="00117B82">
            <w:pPr>
              <w:pStyle w:val="TAC"/>
              <w:rPr>
                <w:lang w:eastAsia="en-GB"/>
              </w:rPr>
            </w:pPr>
            <w:r w:rsidRPr="00991BD7">
              <w:rPr>
                <w:lang w:eastAsia="en-GB"/>
              </w:rPr>
              <w:t xml:space="preserve">Radome front ± </w:t>
            </w:r>
            <w:r w:rsidR="00117B82" w:rsidRPr="00991BD7">
              <w:rPr>
                <w:lang w:val="en-GB" w:eastAsia="en-GB"/>
              </w:rPr>
              <w:t>0.01</w:t>
            </w:r>
            <w:r w:rsidR="00F619F6" w:rsidRPr="00991BD7">
              <w:rPr>
                <w:lang w:val="en-GB" w:eastAsia="en-GB"/>
              </w:rPr>
              <w:t xml:space="preserve"> </w:t>
            </w:r>
            <w:r w:rsidR="00117B82" w:rsidRPr="00991BD7">
              <w:rPr>
                <w:lang w:val="en-GB" w:eastAsia="en-GB"/>
              </w:rPr>
              <w:t>m</w:t>
            </w:r>
          </w:p>
        </w:tc>
      </w:tr>
    </w:tbl>
    <w:p w:rsidR="00B77FC1" w:rsidRPr="00991BD7" w:rsidRDefault="00B77FC1" w:rsidP="00016A25">
      <w:pPr>
        <w:rPr>
          <w:lang w:val="en-US" w:eastAsia="zh-CN"/>
        </w:rPr>
      </w:pPr>
    </w:p>
    <w:p w:rsidR="00B77FC1" w:rsidRPr="00991BD7" w:rsidRDefault="003F0B2C" w:rsidP="00CC0947">
      <w:pPr>
        <w:pStyle w:val="TH"/>
        <w:rPr>
          <w:lang w:val="en-US" w:eastAsia="zh-CN"/>
        </w:rPr>
      </w:pPr>
      <w:r w:rsidRPr="00991BD7">
        <w:rPr>
          <w:noProof/>
        </w:rPr>
        <w:drawing>
          <wp:inline distT="0" distB="0" distL="0" distR="0">
            <wp:extent cx="5022215" cy="3980180"/>
            <wp:effectExtent l="0" t="0" r="0" b="0"/>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22215" cy="3980180"/>
                    </a:xfrm>
                    <a:prstGeom prst="rect">
                      <a:avLst/>
                    </a:prstGeom>
                    <a:noFill/>
                    <a:ln>
                      <a:noFill/>
                    </a:ln>
                  </pic:spPr>
                </pic:pic>
              </a:graphicData>
            </a:graphic>
          </wp:inline>
        </w:drawing>
      </w:r>
    </w:p>
    <w:p w:rsidR="00B77FC1" w:rsidRPr="00991BD7" w:rsidRDefault="00B77FC1" w:rsidP="00CC0947">
      <w:pPr>
        <w:pStyle w:val="TF"/>
        <w:rPr>
          <w:lang w:val="en-US" w:eastAsia="zh-CN"/>
        </w:rPr>
      </w:pPr>
      <w:r w:rsidRPr="00991BD7">
        <w:t>Figure 5.1.2.2.2-1</w:t>
      </w:r>
      <w:r w:rsidR="00E142BF" w:rsidRPr="00991BD7">
        <w:rPr>
          <w:lang w:val="en-GB"/>
        </w:rPr>
        <w:t>:</w:t>
      </w:r>
      <w:r w:rsidRPr="00991BD7">
        <w:t xml:space="preserve"> Alignment of AAS BS and CLTA</w:t>
      </w:r>
    </w:p>
    <w:p w:rsidR="00B77FC1" w:rsidRPr="00991BD7" w:rsidRDefault="00B77FC1" w:rsidP="00B77FC1">
      <w:pPr>
        <w:pStyle w:val="Heading5"/>
        <w:rPr>
          <w:lang w:eastAsia="zh-CN"/>
        </w:rPr>
      </w:pPr>
      <w:bookmarkStart w:id="86" w:name="_Toc21086096"/>
      <w:bookmarkStart w:id="87" w:name="_Toc29768532"/>
      <w:bookmarkStart w:id="88" w:name="_Toc45878146"/>
      <w:r w:rsidRPr="00991BD7">
        <w:rPr>
          <w:lang w:eastAsia="zh-CN"/>
        </w:rPr>
        <w:t>5.1.2.2.3</w:t>
      </w:r>
      <w:r w:rsidRPr="00991BD7">
        <w:rPr>
          <w:lang w:eastAsia="zh-CN"/>
        </w:rPr>
        <w:tab/>
        <w:t>Standard test antenna</w:t>
      </w:r>
      <w:bookmarkEnd w:id="86"/>
      <w:bookmarkEnd w:id="87"/>
      <w:bookmarkEnd w:id="88"/>
    </w:p>
    <w:p w:rsidR="00B77FC1" w:rsidRPr="00991BD7" w:rsidRDefault="00B77FC1" w:rsidP="00B77FC1">
      <w:r w:rsidRPr="00991BD7">
        <w:t>It is captured in subc</w:t>
      </w:r>
      <w:r w:rsidR="000750B0" w:rsidRPr="00991BD7">
        <w:t>l</w:t>
      </w:r>
      <w:r w:rsidRPr="00991BD7">
        <w:t>ause 5.6.6.2 that co-location requirements may also be tested with a standardised test antenna such as a dipole</w:t>
      </w:r>
      <w:r w:rsidR="00117B82" w:rsidRPr="00991BD7">
        <w:t>.</w:t>
      </w:r>
      <w:r w:rsidRPr="00991BD7">
        <w:t xml:space="preserve"> </w:t>
      </w:r>
      <w:r w:rsidR="00117B82" w:rsidRPr="00991BD7">
        <w:t>T</w:t>
      </w:r>
      <w:r w:rsidRPr="00991BD7">
        <w:t>his has a number of advantages</w:t>
      </w:r>
      <w:r w:rsidR="00F619F6" w:rsidRPr="00991BD7">
        <w:t>:</w:t>
      </w:r>
    </w:p>
    <w:p w:rsidR="00B77FC1" w:rsidRPr="00991BD7" w:rsidRDefault="007722CF" w:rsidP="00CC0947">
      <w:pPr>
        <w:pStyle w:val="B1"/>
      </w:pPr>
      <w:r w:rsidRPr="00991BD7">
        <w:t>-</w:t>
      </w:r>
      <w:r w:rsidRPr="00991BD7">
        <w:tab/>
      </w:r>
      <w:r w:rsidR="00117B82" w:rsidRPr="00991BD7">
        <w:t>Standard t</w:t>
      </w:r>
      <w:r w:rsidR="00B77FC1" w:rsidRPr="00991BD7">
        <w:t>est antennas are easily available and easier to specify</w:t>
      </w:r>
      <w:r w:rsidR="00117B82" w:rsidRPr="00991BD7">
        <w:t>.</w:t>
      </w:r>
    </w:p>
    <w:p w:rsidR="00B77FC1" w:rsidRPr="00991BD7" w:rsidRDefault="007722CF" w:rsidP="00CC0947">
      <w:pPr>
        <w:pStyle w:val="B2"/>
        <w:rPr>
          <w:lang w:val="en-GB"/>
        </w:rPr>
      </w:pPr>
      <w:r w:rsidRPr="00991BD7">
        <w:t>-</w:t>
      </w:r>
      <w:r w:rsidRPr="00991BD7">
        <w:tab/>
      </w:r>
      <w:r w:rsidR="00B77FC1" w:rsidRPr="00991BD7">
        <w:t xml:space="preserve">Repeatability between different conformance testing </w:t>
      </w:r>
      <w:r w:rsidR="00117B82" w:rsidRPr="00991BD7">
        <w:rPr>
          <w:lang w:val="en-GB"/>
        </w:rPr>
        <w:t xml:space="preserve">runs </w:t>
      </w:r>
      <w:r w:rsidR="00B77FC1" w:rsidRPr="00991BD7">
        <w:t>will be greater</w:t>
      </w:r>
      <w:r w:rsidR="00117B82" w:rsidRPr="00991BD7">
        <w:rPr>
          <w:lang w:val="en-GB"/>
        </w:rPr>
        <w:t>.</w:t>
      </w:r>
    </w:p>
    <w:p w:rsidR="00B77FC1" w:rsidRPr="00991BD7" w:rsidRDefault="007722CF" w:rsidP="00CC0947">
      <w:pPr>
        <w:pStyle w:val="B1"/>
      </w:pPr>
      <w:r w:rsidRPr="00991BD7">
        <w:t>-</w:t>
      </w:r>
      <w:r w:rsidRPr="00991BD7">
        <w:tab/>
      </w:r>
      <w:r w:rsidR="00117B82" w:rsidRPr="00991BD7">
        <w:t>Using standard test antennas, f</w:t>
      </w:r>
      <w:r w:rsidR="00B77FC1" w:rsidRPr="00991BD7">
        <w:t>ewer antennas will be required for conformance</w:t>
      </w:r>
      <w:r w:rsidR="00117B82" w:rsidRPr="00991BD7">
        <w:t xml:space="preserve"> testing.</w:t>
      </w:r>
    </w:p>
    <w:p w:rsidR="00B77FC1" w:rsidRPr="00991BD7" w:rsidRDefault="007722CF" w:rsidP="00CC0947">
      <w:pPr>
        <w:pStyle w:val="B1"/>
      </w:pPr>
      <w:r w:rsidRPr="00991BD7">
        <w:t>-</w:t>
      </w:r>
      <w:r w:rsidRPr="00991BD7">
        <w:tab/>
      </w:r>
      <w:r w:rsidR="00117B82" w:rsidRPr="00991BD7">
        <w:t>A standard t</w:t>
      </w:r>
      <w:r w:rsidR="00B77FC1" w:rsidRPr="00991BD7">
        <w:t xml:space="preserve">est antenna </w:t>
      </w:r>
      <w:r w:rsidR="00453F2A" w:rsidRPr="00991BD7">
        <w:t xml:space="preserve">can </w:t>
      </w:r>
      <w:r w:rsidR="00B77FC1" w:rsidRPr="00991BD7">
        <w:t xml:space="preserve">have </w:t>
      </w:r>
      <w:r w:rsidR="00453F2A" w:rsidRPr="00991BD7">
        <w:t xml:space="preserve">higher </w:t>
      </w:r>
      <w:r w:rsidR="00B77FC1" w:rsidRPr="00991BD7">
        <w:t>gain</w:t>
      </w:r>
      <w:r w:rsidR="00453F2A" w:rsidRPr="00991BD7">
        <w:t xml:space="preserve"> in the direction of the AAS BS than a CLTA, so that signal levels can be higher relative to the noise floor in emission measurements and lower test levels can be used in interference measurements</w:t>
      </w:r>
      <w:r w:rsidR="00B77FC1" w:rsidRPr="00991BD7">
        <w:t>.</w:t>
      </w:r>
    </w:p>
    <w:p w:rsidR="00B77FC1" w:rsidRPr="00991BD7" w:rsidRDefault="00B77FC1" w:rsidP="00CD042B">
      <w:r w:rsidRPr="00991BD7">
        <w:rPr>
          <w:lang w:val="en-US" w:eastAsia="zh-CN"/>
        </w:rPr>
        <w:t>In order to test with a standard test antenna</w:t>
      </w:r>
      <w:r w:rsidR="00453F2A" w:rsidRPr="00991BD7">
        <w:rPr>
          <w:lang w:val="en-US" w:eastAsia="zh-CN"/>
        </w:rPr>
        <w:t>,</w:t>
      </w:r>
      <w:r w:rsidRPr="00991BD7">
        <w:rPr>
          <w:lang w:val="en-US" w:eastAsia="zh-CN"/>
        </w:rPr>
        <w:t xml:space="preserve"> the translation between measured power levels in the standard test antenna </w:t>
      </w:r>
      <w:r w:rsidR="00453F2A" w:rsidRPr="00991BD7">
        <w:rPr>
          <w:lang w:val="en-US" w:eastAsia="zh-CN"/>
        </w:rPr>
        <w:t xml:space="preserve">and </w:t>
      </w:r>
      <w:r w:rsidRPr="00991BD7">
        <w:rPr>
          <w:lang w:val="en-US" w:eastAsia="zh-CN"/>
        </w:rPr>
        <w:t xml:space="preserve">the </w:t>
      </w:r>
      <w:r w:rsidRPr="00991BD7">
        <w:rPr>
          <w:i/>
          <w:lang w:val="en-US" w:eastAsia="zh-CN"/>
        </w:rPr>
        <w:t>co-location reference antenna</w:t>
      </w:r>
      <w:r w:rsidRPr="00991BD7">
        <w:rPr>
          <w:lang w:val="en-US" w:eastAsia="zh-CN"/>
        </w:rPr>
        <w:t xml:space="preserve"> must be shown. The method for translating the </w:t>
      </w:r>
      <w:r w:rsidR="00453F2A" w:rsidRPr="00991BD7">
        <w:rPr>
          <w:lang w:val="en-US" w:eastAsia="zh-CN"/>
        </w:rPr>
        <w:t xml:space="preserve">power </w:t>
      </w:r>
      <w:r w:rsidRPr="00991BD7">
        <w:rPr>
          <w:lang w:val="en-US" w:eastAsia="zh-CN"/>
        </w:rPr>
        <w:t>levels in</w:t>
      </w:r>
      <w:r w:rsidR="00453F2A" w:rsidRPr="00991BD7">
        <w:rPr>
          <w:lang w:val="en-US" w:eastAsia="zh-CN"/>
        </w:rPr>
        <w:t xml:space="preserve"> the</w:t>
      </w:r>
      <w:r w:rsidRPr="00991BD7">
        <w:rPr>
          <w:lang w:val="en-US" w:eastAsia="zh-CN"/>
        </w:rPr>
        <w:t xml:space="preserve"> </w:t>
      </w:r>
      <w:r w:rsidRPr="00991BD7">
        <w:rPr>
          <w:i/>
          <w:lang w:val="en-US" w:eastAsia="zh-CN"/>
        </w:rPr>
        <w:t>co-</w:t>
      </w:r>
      <w:r w:rsidR="007C2E7E" w:rsidRPr="00991BD7">
        <w:rPr>
          <w:i/>
          <w:lang w:val="en-US" w:eastAsia="zh-CN"/>
        </w:rPr>
        <w:t>location</w:t>
      </w:r>
      <w:r w:rsidRPr="00991BD7">
        <w:rPr>
          <w:i/>
          <w:lang w:val="en-US" w:eastAsia="zh-CN"/>
        </w:rPr>
        <w:t xml:space="preserve"> reference antenna</w:t>
      </w:r>
      <w:r w:rsidRPr="00991BD7">
        <w:rPr>
          <w:lang w:val="en-US" w:eastAsia="zh-CN"/>
        </w:rPr>
        <w:t xml:space="preserve"> to </w:t>
      </w:r>
      <w:r w:rsidR="00453F2A" w:rsidRPr="00991BD7">
        <w:rPr>
          <w:lang w:val="en-US" w:eastAsia="zh-CN"/>
        </w:rPr>
        <w:t>the</w:t>
      </w:r>
      <w:r w:rsidRPr="00991BD7">
        <w:rPr>
          <w:lang w:val="en-US" w:eastAsia="zh-CN"/>
        </w:rPr>
        <w:t xml:space="preserve"> standard test antenna </w:t>
      </w:r>
      <w:r w:rsidR="00453F2A" w:rsidRPr="00991BD7">
        <w:rPr>
          <w:lang w:val="en-US" w:eastAsia="zh-CN"/>
        </w:rPr>
        <w:t>and vice versa is</w:t>
      </w:r>
      <w:r w:rsidRPr="00991BD7">
        <w:rPr>
          <w:lang w:val="en-US" w:eastAsia="zh-CN"/>
        </w:rPr>
        <w:t xml:space="preserve"> FFS.</w:t>
      </w:r>
    </w:p>
    <w:p w:rsidR="00184E3D" w:rsidRPr="00991BD7" w:rsidRDefault="00184E3D" w:rsidP="004D5EF0">
      <w:pPr>
        <w:pStyle w:val="Heading3"/>
        <w:ind w:left="0" w:firstLine="0"/>
      </w:pPr>
      <w:bookmarkStart w:id="89" w:name="_Toc21086097"/>
      <w:bookmarkStart w:id="90" w:name="_Toc29768533"/>
      <w:bookmarkStart w:id="91" w:name="_Toc45878147"/>
      <w:r w:rsidRPr="00991BD7">
        <w:lastRenderedPageBreak/>
        <w:t>5.1.3</w:t>
      </w:r>
      <w:r w:rsidR="00166938" w:rsidRPr="00991BD7">
        <w:tab/>
      </w:r>
      <w:r w:rsidRPr="00991BD7">
        <w:t>Transmit loss factor assumption</w:t>
      </w:r>
      <w:bookmarkEnd w:id="89"/>
      <w:bookmarkEnd w:id="90"/>
      <w:bookmarkEnd w:id="91"/>
    </w:p>
    <w:p w:rsidR="00184E3D" w:rsidRPr="00991BD7" w:rsidRDefault="00184E3D" w:rsidP="00184E3D">
      <w:pPr>
        <w:rPr>
          <w:lang w:val="en-US"/>
        </w:rPr>
      </w:pPr>
      <w:r w:rsidRPr="00991BD7">
        <w:t>The transmitter loss factor is used to translate conducted power levels to OTA power levels</w:t>
      </w:r>
    </w:p>
    <w:p w:rsidR="00184E3D" w:rsidRPr="00991BD7" w:rsidRDefault="00184E3D" w:rsidP="00184E3D">
      <w:pPr>
        <w:rPr>
          <w:lang w:eastAsia="zh-CN"/>
        </w:rPr>
      </w:pPr>
      <w:r w:rsidRPr="00991BD7">
        <w:rPr>
          <w:lang w:val="en-US"/>
        </w:rPr>
        <w:t xml:space="preserve">To align with the emissions requirements based on the recommendation in </w:t>
      </w:r>
      <w:r w:rsidRPr="00991BD7">
        <w:t>ITU-R SM.329</w:t>
      </w:r>
      <w:r w:rsidRPr="00991BD7">
        <w:rPr>
          <w:lang w:val="en-US"/>
        </w:rPr>
        <w:t xml:space="preserve"> [18] the same limits are applied to both conducted and OTA, assuming the transmit loss factor</w:t>
      </w:r>
      <w:r w:rsidRPr="00991BD7">
        <w:t xml:space="preserve"> </w:t>
      </w:r>
      <w:r w:rsidRPr="00991BD7">
        <w:rPr>
          <w:lang w:val="en-US"/>
        </w:rPr>
        <w:t xml:space="preserve">accounting for antenna losses, distribution losses, integration losses etc. in the transmitter path(s) </w:t>
      </w:r>
      <w:r w:rsidRPr="00991BD7">
        <w:rPr>
          <w:rFonts w:eastAsia="MS Mincho" w:cs="Arial"/>
          <w:bCs/>
          <w:iCs/>
          <w:lang w:val="en-US" w:eastAsia="ja-JP"/>
        </w:rPr>
        <w:t xml:space="preserve">for </w:t>
      </w:r>
      <w:r w:rsidRPr="00991BD7">
        <w:t>the in-band, out-of-band and spurious region</w:t>
      </w:r>
      <w:r w:rsidRPr="00991BD7">
        <w:rPr>
          <w:lang w:val="en-US"/>
        </w:rPr>
        <w:t xml:space="preserve"> is assumed to be 0</w:t>
      </w:r>
      <w:r w:rsidR="004A3E09" w:rsidRPr="00991BD7">
        <w:rPr>
          <w:lang w:val="en-US"/>
        </w:rPr>
        <w:t xml:space="preserve"> </w:t>
      </w:r>
      <w:r w:rsidRPr="00991BD7">
        <w:rPr>
          <w:lang w:val="en-US"/>
        </w:rPr>
        <w:t>dB.</w:t>
      </w:r>
    </w:p>
    <w:p w:rsidR="00D445C8" w:rsidRPr="00991BD7" w:rsidRDefault="00D445C8" w:rsidP="004D5EF0">
      <w:pPr>
        <w:pStyle w:val="Heading2"/>
        <w:rPr>
          <w:lang w:eastAsia="zh-CN"/>
        </w:rPr>
      </w:pPr>
      <w:bookmarkStart w:id="92" w:name="_Toc21086098"/>
      <w:bookmarkStart w:id="93" w:name="_Toc29768534"/>
      <w:bookmarkStart w:id="94" w:name="_Toc45878148"/>
      <w:r w:rsidRPr="00991BD7">
        <w:rPr>
          <w:lang w:eastAsia="zh-CN"/>
        </w:rPr>
        <w:t>5.2</w:t>
      </w:r>
      <w:r w:rsidRPr="00991BD7">
        <w:rPr>
          <w:lang w:eastAsia="zh-CN"/>
        </w:rPr>
        <w:tab/>
        <w:t>Base station output power</w:t>
      </w:r>
      <w:bookmarkEnd w:id="92"/>
      <w:bookmarkEnd w:id="93"/>
      <w:bookmarkEnd w:id="94"/>
    </w:p>
    <w:p w:rsidR="009617E5" w:rsidRPr="00991BD7" w:rsidRDefault="009617E5" w:rsidP="004D5EF0">
      <w:pPr>
        <w:pStyle w:val="Heading3"/>
      </w:pPr>
      <w:bookmarkStart w:id="95" w:name="_Toc21086099"/>
      <w:bookmarkStart w:id="96" w:name="_Toc29768535"/>
      <w:bookmarkStart w:id="97" w:name="_Toc45878149"/>
      <w:r w:rsidRPr="00991BD7">
        <w:t>5.2.1</w:t>
      </w:r>
      <w:r w:rsidRPr="00991BD7">
        <w:tab/>
      </w:r>
      <w:r w:rsidR="001E0583" w:rsidRPr="00991BD7">
        <w:t>Background information on the conducted requirement</w:t>
      </w:r>
      <w:bookmarkEnd w:id="95"/>
      <w:bookmarkEnd w:id="96"/>
      <w:bookmarkEnd w:id="97"/>
    </w:p>
    <w:p w:rsidR="009617E5" w:rsidRPr="00991BD7" w:rsidRDefault="009617E5" w:rsidP="009617E5">
      <w:pPr>
        <w:rPr>
          <w:lang w:val="en-US"/>
        </w:rPr>
      </w:pPr>
      <w:r w:rsidRPr="00991BD7">
        <w:rPr>
          <w:lang w:val="en-US"/>
        </w:rPr>
        <w:t>The conducted singl</w:t>
      </w:r>
      <w:r w:rsidR="0087484E" w:rsidRPr="00991BD7">
        <w:rPr>
          <w:lang w:val="en-US"/>
        </w:rPr>
        <w:t xml:space="preserve">e RAT specifications </w:t>
      </w:r>
      <w:r w:rsidR="00EF716C" w:rsidRPr="00991BD7">
        <w:rPr>
          <w:lang w:val="en-US"/>
        </w:rPr>
        <w:t xml:space="preserve">TS </w:t>
      </w:r>
      <w:r w:rsidR="0087484E" w:rsidRPr="00991BD7">
        <w:rPr>
          <w:lang w:val="en-US"/>
        </w:rPr>
        <w:t>25.104 [</w:t>
      </w:r>
      <w:r w:rsidR="00367DF0" w:rsidRPr="00991BD7">
        <w:rPr>
          <w:lang w:val="en-US"/>
        </w:rPr>
        <w:t>19</w:t>
      </w:r>
      <w:r w:rsidR="0087484E" w:rsidRPr="00991BD7">
        <w:rPr>
          <w:lang w:val="en-US"/>
        </w:rPr>
        <w:t xml:space="preserve">], </w:t>
      </w:r>
      <w:r w:rsidR="00EF716C" w:rsidRPr="00991BD7">
        <w:rPr>
          <w:lang w:val="en-US"/>
        </w:rPr>
        <w:t xml:space="preserve">TS </w:t>
      </w:r>
      <w:r w:rsidR="0087484E" w:rsidRPr="00991BD7">
        <w:rPr>
          <w:lang w:val="en-US"/>
        </w:rPr>
        <w:t>25.105 [2</w:t>
      </w:r>
      <w:r w:rsidR="00367DF0" w:rsidRPr="00991BD7">
        <w:rPr>
          <w:lang w:val="en-US"/>
        </w:rPr>
        <w:t>0</w:t>
      </w:r>
      <w:r w:rsidR="0087484E" w:rsidRPr="00991BD7">
        <w:rPr>
          <w:lang w:val="en-US"/>
        </w:rPr>
        <w:t xml:space="preserve">] and </w:t>
      </w:r>
      <w:r w:rsidR="00EF716C" w:rsidRPr="00991BD7">
        <w:rPr>
          <w:lang w:val="en-US"/>
        </w:rPr>
        <w:t xml:space="preserve">TS </w:t>
      </w:r>
      <w:r w:rsidR="0087484E" w:rsidRPr="00991BD7">
        <w:rPr>
          <w:lang w:val="en-US"/>
        </w:rPr>
        <w:t>36.104 [8</w:t>
      </w:r>
      <w:r w:rsidRPr="00991BD7">
        <w:rPr>
          <w:lang w:val="en-US"/>
        </w:rPr>
        <w:t>] as well as t</w:t>
      </w:r>
      <w:r w:rsidR="0087484E" w:rsidRPr="00991BD7">
        <w:rPr>
          <w:lang w:val="en-US"/>
        </w:rPr>
        <w:t xml:space="preserve">he MSR specification </w:t>
      </w:r>
      <w:r w:rsidR="00EF716C" w:rsidRPr="00991BD7">
        <w:rPr>
          <w:lang w:val="en-US"/>
        </w:rPr>
        <w:t xml:space="preserve">TS </w:t>
      </w:r>
      <w:r w:rsidR="0087484E" w:rsidRPr="00991BD7">
        <w:rPr>
          <w:lang w:val="en-US"/>
        </w:rPr>
        <w:t>37.104 [7</w:t>
      </w:r>
      <w:r w:rsidRPr="00991BD7">
        <w:rPr>
          <w:lang w:val="en-US"/>
        </w:rPr>
        <w:t xml:space="preserve">] and the </w:t>
      </w:r>
      <w:r w:rsidR="004A3E09" w:rsidRPr="00991BD7">
        <w:rPr>
          <w:lang w:val="en-US"/>
        </w:rPr>
        <w:t>Rel-</w:t>
      </w:r>
      <w:r w:rsidR="0087484E" w:rsidRPr="00991BD7">
        <w:rPr>
          <w:lang w:val="en-US"/>
        </w:rPr>
        <w:t xml:space="preserve">13 AAS </w:t>
      </w:r>
      <w:r w:rsidR="00EF716C" w:rsidRPr="00991BD7">
        <w:rPr>
          <w:lang w:val="en-US"/>
        </w:rPr>
        <w:t xml:space="preserve">BS </w:t>
      </w:r>
      <w:r w:rsidR="0087484E" w:rsidRPr="00991BD7">
        <w:rPr>
          <w:lang w:val="en-US"/>
        </w:rPr>
        <w:t xml:space="preserve">specification </w:t>
      </w:r>
      <w:r w:rsidR="00EF716C" w:rsidRPr="00991BD7">
        <w:rPr>
          <w:lang w:val="en-US"/>
        </w:rPr>
        <w:t xml:space="preserve">TS </w:t>
      </w:r>
      <w:r w:rsidR="0087484E" w:rsidRPr="00991BD7">
        <w:rPr>
          <w:lang w:val="en-US"/>
        </w:rPr>
        <w:t>37.105 [3</w:t>
      </w:r>
      <w:r w:rsidRPr="00991BD7">
        <w:rPr>
          <w:lang w:val="en-US"/>
        </w:rPr>
        <w:t xml:space="preserve">] all contain a set of </w:t>
      </w:r>
      <w:r w:rsidR="00D32699" w:rsidRPr="00991BD7">
        <w:rPr>
          <w:lang w:val="en-US"/>
        </w:rPr>
        <w:t>manufacturer</w:t>
      </w:r>
      <w:r w:rsidR="005F19C5" w:rsidRPr="00991BD7">
        <w:rPr>
          <w:lang w:val="en-US"/>
        </w:rPr>
        <w:t>’</w:t>
      </w:r>
      <w:r w:rsidR="00D32699" w:rsidRPr="00991BD7">
        <w:rPr>
          <w:lang w:val="en-US"/>
        </w:rPr>
        <w:t xml:space="preserve">s </w:t>
      </w:r>
      <w:r w:rsidRPr="00991BD7">
        <w:rPr>
          <w:lang w:val="en-US"/>
        </w:rPr>
        <w:t>declarations and a requirement on conducted output power. The requirement is placed upon the rated carrier output power</w:t>
      </w:r>
      <w:r w:rsidRPr="00991BD7">
        <w:rPr>
          <w:i/>
          <w:lang w:val="en-US"/>
        </w:rPr>
        <w:t xml:space="preserve"> </w:t>
      </w:r>
      <w:r w:rsidRPr="00991BD7">
        <w:rPr>
          <w:lang w:val="en-US"/>
        </w:rPr>
        <w:t xml:space="preserve">per carrier and applies to each antenna connector in non-AAS BS, and </w:t>
      </w:r>
      <w:r w:rsidRPr="00991BD7">
        <w:rPr>
          <w:i/>
          <w:lang w:val="en-US"/>
        </w:rPr>
        <w:t>TAB connector</w:t>
      </w:r>
      <w:r w:rsidRPr="00991BD7">
        <w:rPr>
          <w:lang w:val="en-US"/>
        </w:rPr>
        <w:t xml:space="preserve"> in AAS BS. The rated carrier output power per carrier is declared, and the requirement is that the measured value is within </w:t>
      </w:r>
      <w:r w:rsidR="00D32699" w:rsidRPr="00991BD7">
        <w:rPr>
          <w:lang w:val="en-US"/>
        </w:rPr>
        <w:t>±</w:t>
      </w:r>
      <w:r w:rsidRPr="00991BD7">
        <w:rPr>
          <w:lang w:val="en-US"/>
        </w:rPr>
        <w:t xml:space="preserve"> 2dB (</w:t>
      </w:r>
      <w:r w:rsidR="00D32699" w:rsidRPr="00991BD7">
        <w:rPr>
          <w:lang w:val="en-US"/>
        </w:rPr>
        <w:t>±</w:t>
      </w:r>
      <w:r w:rsidRPr="00991BD7">
        <w:rPr>
          <w:lang w:val="en-US"/>
        </w:rPr>
        <w:t>2.5 dB in extreme conditions) of the declared value. In addition to the accuracy requirement on the carrier output power, a limit on the maximum declarable total rated output power per carrier, dependent on the BS class, is captured in the core specification</w:t>
      </w:r>
      <w:r w:rsidR="00D32699" w:rsidRPr="00991BD7">
        <w:rPr>
          <w:lang w:val="en-US"/>
        </w:rPr>
        <w:t xml:space="preserve"> TS 37.105</w:t>
      </w:r>
      <w:r w:rsidRPr="00991BD7">
        <w:rPr>
          <w:lang w:val="en-US"/>
        </w:rPr>
        <w:t xml:space="preserve"> although not subject to any conformance test.</w:t>
      </w:r>
    </w:p>
    <w:p w:rsidR="009617E5" w:rsidRPr="00991BD7" w:rsidRDefault="009617E5" w:rsidP="009617E5">
      <w:pPr>
        <w:rPr>
          <w:lang w:val="en-US"/>
        </w:rPr>
      </w:pPr>
      <w:r w:rsidRPr="00991BD7">
        <w:rPr>
          <w:lang w:val="en-US"/>
        </w:rPr>
        <w:t xml:space="preserve">In the </w:t>
      </w:r>
      <w:r w:rsidR="00B53BCB" w:rsidRPr="00991BD7">
        <w:rPr>
          <w:lang w:val="en-US"/>
        </w:rPr>
        <w:t xml:space="preserve">AAS BS </w:t>
      </w:r>
      <w:r w:rsidRPr="00991BD7">
        <w:rPr>
          <w:lang w:val="en-US"/>
        </w:rPr>
        <w:t>conformance test specification</w:t>
      </w:r>
      <w:r w:rsidR="00B53BCB" w:rsidRPr="00991BD7">
        <w:rPr>
          <w:lang w:val="en-US"/>
        </w:rPr>
        <w:t xml:space="preserve"> TS 37.145-1 </w:t>
      </w:r>
      <w:r w:rsidR="00447477" w:rsidRPr="00991BD7">
        <w:rPr>
          <w:lang w:val="en-US"/>
        </w:rPr>
        <w:t>[23]</w:t>
      </w:r>
      <w:r w:rsidRPr="00991BD7">
        <w:rPr>
          <w:lang w:val="en-US"/>
        </w:rPr>
        <w:t xml:space="preserve">, the conducted power accuracy test is not carried out with a single carrier active, but with a set of carriers active such that the total output power at the </w:t>
      </w:r>
      <w:r w:rsidRPr="00991BD7">
        <w:rPr>
          <w:i/>
          <w:lang w:val="en-US"/>
        </w:rPr>
        <w:t>TAB connector</w:t>
      </w:r>
      <w:r w:rsidRPr="00991BD7">
        <w:rPr>
          <w:lang w:val="en-US"/>
        </w:rPr>
        <w:t xml:space="preserve"> is at </w:t>
      </w:r>
      <w:r w:rsidR="009331B3" w:rsidRPr="00991BD7">
        <w:rPr>
          <w:lang w:val="en-US"/>
        </w:rPr>
        <w:t>its</w:t>
      </w:r>
      <w:r w:rsidRPr="00991BD7">
        <w:rPr>
          <w:lang w:val="en-US"/>
        </w:rPr>
        <w:t xml:space="preserve"> maximum level and hence the power amplifier is operated at </w:t>
      </w:r>
      <w:r w:rsidR="009331B3" w:rsidRPr="00991BD7">
        <w:rPr>
          <w:lang w:val="en-US"/>
        </w:rPr>
        <w:t>its</w:t>
      </w:r>
      <w:r w:rsidRPr="00991BD7">
        <w:rPr>
          <w:lang w:val="en-US"/>
        </w:rPr>
        <w:t xml:space="preserve"> maximum output power. Operation at maximum output power is an essential condition for a number of other transmitter tests, including </w:t>
      </w:r>
      <w:r w:rsidR="00B53BCB" w:rsidRPr="00991BD7">
        <w:rPr>
          <w:lang w:val="en-US"/>
        </w:rPr>
        <w:t>in-</w:t>
      </w:r>
      <w:r w:rsidRPr="00991BD7">
        <w:rPr>
          <w:lang w:val="en-US"/>
        </w:rPr>
        <w:t xml:space="preserve">band emissions, </w:t>
      </w:r>
      <w:r w:rsidR="00B53BCB" w:rsidRPr="00991BD7">
        <w:rPr>
          <w:lang w:val="en-US"/>
        </w:rPr>
        <w:t xml:space="preserve">TX </w:t>
      </w:r>
      <w:r w:rsidRPr="00991BD7">
        <w:rPr>
          <w:lang w:val="en-US"/>
        </w:rPr>
        <w:t>spurious emissions and EVM.</w:t>
      </w:r>
    </w:p>
    <w:p w:rsidR="009617E5" w:rsidRPr="00991BD7" w:rsidRDefault="009617E5" w:rsidP="009617E5">
      <w:pPr>
        <w:rPr>
          <w:lang w:val="en-US"/>
        </w:rPr>
      </w:pPr>
      <w:r w:rsidRPr="00991BD7">
        <w:rPr>
          <w:lang w:val="en-US"/>
        </w:rPr>
        <w:t>In the AAS BS specification</w:t>
      </w:r>
      <w:r w:rsidR="00B53BCB" w:rsidRPr="00991BD7">
        <w:rPr>
          <w:lang w:val="en-US"/>
        </w:rPr>
        <w:t xml:space="preserve"> TS 37.105</w:t>
      </w:r>
      <w:r w:rsidRPr="00991BD7">
        <w:rPr>
          <w:lang w:val="en-US"/>
        </w:rPr>
        <w:t xml:space="preserve">, a requirement on EIRP accuracy </w:t>
      </w:r>
      <w:r w:rsidR="00B53BCB" w:rsidRPr="00991BD7">
        <w:rPr>
          <w:lang w:val="en-US"/>
        </w:rPr>
        <w:t xml:space="preserve">was </w:t>
      </w:r>
      <w:r w:rsidRPr="00991BD7">
        <w:rPr>
          <w:lang w:val="en-US"/>
        </w:rPr>
        <w:t xml:space="preserve">introduced. The requirement is based on a set of declarations that associate declared beams, beam steering ranges and EIRP achieved at certain points within the steering ranges. The declarations associated with the EIRP accuracy requirement are described in more detail in </w:t>
      </w:r>
      <w:r w:rsidR="00B53BCB" w:rsidRPr="00991BD7">
        <w:t>TR</w:t>
      </w:r>
      <w:r w:rsidR="00EB491C" w:rsidRPr="00991BD7">
        <w:t> </w:t>
      </w:r>
      <w:r w:rsidR="00B53BCB" w:rsidRPr="00991BD7">
        <w:t>37.842</w:t>
      </w:r>
      <w:r w:rsidR="00B53BCB" w:rsidRPr="00991BD7">
        <w:rPr>
          <w:lang w:val="en-US"/>
        </w:rPr>
        <w:t xml:space="preserve"> </w:t>
      </w:r>
      <w:r w:rsidRPr="00991BD7">
        <w:rPr>
          <w:lang w:val="en-US"/>
        </w:rPr>
        <w:t xml:space="preserve">[4]. The requirement itself states that the declared EIRP </w:t>
      </w:r>
      <w:r w:rsidR="00FF1B99" w:rsidRPr="00991BD7">
        <w:rPr>
          <w:lang w:val="en-US"/>
        </w:rPr>
        <w:t>is</w:t>
      </w:r>
      <w:r w:rsidRPr="00991BD7">
        <w:rPr>
          <w:lang w:val="en-US"/>
        </w:rPr>
        <w:t xml:space="preserve"> achieved to within a </w:t>
      </w:r>
      <w:r w:rsidR="00B53BCB" w:rsidRPr="00991BD7">
        <w:rPr>
          <w:lang w:val="en-US"/>
        </w:rPr>
        <w:t>±</w:t>
      </w:r>
      <w:r w:rsidRPr="00991BD7">
        <w:rPr>
          <w:lang w:val="en-US"/>
        </w:rPr>
        <w:t>2.2</w:t>
      </w:r>
      <w:r w:rsidR="004A3E09" w:rsidRPr="00991BD7">
        <w:rPr>
          <w:lang w:val="en-US"/>
        </w:rPr>
        <w:t xml:space="preserve"> </w:t>
      </w:r>
      <w:r w:rsidRPr="00991BD7">
        <w:rPr>
          <w:lang w:val="en-US"/>
        </w:rPr>
        <w:t>dB accuracy interval at a number of (declared) directions.</w:t>
      </w:r>
    </w:p>
    <w:p w:rsidR="009617E5" w:rsidRPr="00991BD7" w:rsidRDefault="009617E5" w:rsidP="004D5EF0">
      <w:pPr>
        <w:pStyle w:val="Heading3"/>
      </w:pPr>
      <w:bookmarkStart w:id="98" w:name="_Toc21086100"/>
      <w:bookmarkStart w:id="99" w:name="_Toc29768536"/>
      <w:bookmarkStart w:id="100" w:name="_Toc45878150"/>
      <w:r w:rsidRPr="00991BD7">
        <w:t>5.2.2</w:t>
      </w:r>
      <w:r w:rsidRPr="00991BD7">
        <w:tab/>
        <w:t>OTA requirement</w:t>
      </w:r>
      <w:bookmarkEnd w:id="98"/>
      <w:bookmarkEnd w:id="99"/>
      <w:bookmarkEnd w:id="100"/>
    </w:p>
    <w:p w:rsidR="009617E5" w:rsidRPr="00991BD7" w:rsidRDefault="009331B3" w:rsidP="009617E5">
      <w:pPr>
        <w:rPr>
          <w:lang w:val="en-US"/>
        </w:rPr>
      </w:pPr>
      <w:r w:rsidRPr="00991BD7">
        <w:rPr>
          <w:lang w:val="en-US"/>
        </w:rPr>
        <w:t xml:space="preserve">For the </w:t>
      </w:r>
      <w:r w:rsidRPr="00991BD7">
        <w:rPr>
          <w:i/>
          <w:lang w:val="en-US"/>
        </w:rPr>
        <w:t>OTA requirement</w:t>
      </w:r>
      <w:r w:rsidR="000368FD" w:rsidRPr="00991BD7">
        <w:rPr>
          <w:i/>
          <w:lang w:val="en-US"/>
        </w:rPr>
        <w:t>s</w:t>
      </w:r>
      <w:r w:rsidRPr="00991BD7">
        <w:rPr>
          <w:i/>
          <w:lang w:val="en-US"/>
        </w:rPr>
        <w:t xml:space="preserve"> set</w:t>
      </w:r>
      <w:r w:rsidR="009617E5" w:rsidRPr="00991BD7">
        <w:rPr>
          <w:lang w:val="en-US"/>
        </w:rPr>
        <w:t xml:space="preserve">, the possibility of complete OTA testing of output power </w:t>
      </w:r>
      <w:r w:rsidR="00FF1B99" w:rsidRPr="00991BD7">
        <w:rPr>
          <w:lang w:val="en-US"/>
        </w:rPr>
        <w:t>is needed</w:t>
      </w:r>
      <w:r w:rsidR="009617E5" w:rsidRPr="00991BD7">
        <w:rPr>
          <w:lang w:val="en-US"/>
        </w:rPr>
        <w:t xml:space="preserve">. This implies that where OTA testing is used, conformance to the conducted requirement cannot be verified. In order to decide on a suitable OTA solution, it is useful to review the purposes </w:t>
      </w:r>
      <w:r w:rsidR="00C40E6D" w:rsidRPr="00991BD7">
        <w:rPr>
          <w:lang w:val="en-US"/>
        </w:rPr>
        <w:t>and</w:t>
      </w:r>
      <w:r w:rsidR="009617E5" w:rsidRPr="00991BD7">
        <w:rPr>
          <w:lang w:val="en-US"/>
        </w:rPr>
        <w:t xml:space="preserve"> uses of the </w:t>
      </w:r>
      <w:r w:rsidR="00B53BCB" w:rsidRPr="00991BD7">
        <w:rPr>
          <w:lang w:val="en-US"/>
        </w:rPr>
        <w:t xml:space="preserve">radiated </w:t>
      </w:r>
      <w:r w:rsidR="009617E5" w:rsidRPr="00991BD7">
        <w:rPr>
          <w:lang w:val="en-US"/>
        </w:rPr>
        <w:t>output power requirement.</w:t>
      </w:r>
    </w:p>
    <w:p w:rsidR="009617E5" w:rsidRPr="00991BD7" w:rsidRDefault="00053B6B" w:rsidP="00053B6B">
      <w:pPr>
        <w:rPr>
          <w:lang w:val="en-US"/>
        </w:rPr>
      </w:pPr>
      <w:r w:rsidRPr="00991BD7">
        <w:rPr>
          <w:rFonts w:eastAsia="Malgun Gothic" w:hint="eastAsia"/>
          <w:lang w:eastAsia="ko-KR"/>
        </w:rPr>
        <w:t>-</w:t>
      </w:r>
      <w:r w:rsidRPr="00991BD7">
        <w:rPr>
          <w:rFonts w:eastAsia="Malgun Gothic" w:hint="eastAsia"/>
          <w:lang w:eastAsia="ko-KR"/>
        </w:rPr>
        <w:tab/>
      </w:r>
      <w:r w:rsidR="009617E5" w:rsidRPr="00991BD7">
        <w:rPr>
          <w:lang w:val="en-US"/>
        </w:rPr>
        <w:t>Verifying the accuracy of the transmitter unit output power</w:t>
      </w:r>
    </w:p>
    <w:p w:rsidR="009617E5" w:rsidRPr="00991BD7" w:rsidRDefault="00053B6B" w:rsidP="00053B6B">
      <w:pPr>
        <w:pStyle w:val="B1"/>
        <w:rPr>
          <w:lang w:val="en-US"/>
        </w:rPr>
      </w:pPr>
      <w:r w:rsidRPr="00991BD7">
        <w:rPr>
          <w:rFonts w:eastAsia="Malgun Gothic" w:hint="eastAsia"/>
          <w:lang w:eastAsia="ko-KR"/>
        </w:rPr>
        <w:t>-</w:t>
      </w:r>
      <w:r w:rsidRPr="00991BD7">
        <w:rPr>
          <w:rFonts w:eastAsia="Malgun Gothic" w:hint="eastAsia"/>
          <w:lang w:eastAsia="ko-KR"/>
        </w:rPr>
        <w:tab/>
      </w:r>
      <w:r w:rsidR="009617E5" w:rsidRPr="00991BD7">
        <w:rPr>
          <w:lang w:val="en-US"/>
        </w:rPr>
        <w:t xml:space="preserve">The conducted output power requirement achieves this goal. The EIRP accuracy requirement verifies the accuracy of the transmitter unit output together with other factors relating to the </w:t>
      </w:r>
      <w:r w:rsidR="009617E5" w:rsidRPr="00991BD7">
        <w:rPr>
          <w:i/>
          <w:lang w:val="en-US"/>
        </w:rPr>
        <w:t>antenna array</w:t>
      </w:r>
      <w:r w:rsidR="009617E5" w:rsidRPr="00991BD7">
        <w:rPr>
          <w:lang w:val="en-US"/>
        </w:rPr>
        <w:t>. The EIRP accuracy requirement is a sufficient means to capture the accuracy of the whole system in delivering power.</w:t>
      </w:r>
    </w:p>
    <w:p w:rsidR="009617E5" w:rsidRPr="00991BD7" w:rsidRDefault="00053B6B" w:rsidP="00053B6B">
      <w:pPr>
        <w:rPr>
          <w:lang w:val="en-US"/>
        </w:rPr>
      </w:pPr>
      <w:r w:rsidRPr="00991BD7">
        <w:rPr>
          <w:rFonts w:eastAsia="Malgun Gothic" w:hint="eastAsia"/>
          <w:lang w:eastAsia="ko-KR"/>
        </w:rPr>
        <w:t>-</w:t>
      </w:r>
      <w:r w:rsidRPr="00991BD7">
        <w:rPr>
          <w:rFonts w:eastAsia="Malgun Gothic" w:hint="eastAsia"/>
          <w:lang w:eastAsia="ko-KR"/>
        </w:rPr>
        <w:tab/>
      </w:r>
      <w:r w:rsidR="009617E5" w:rsidRPr="00991BD7">
        <w:rPr>
          <w:lang w:val="en-US"/>
        </w:rPr>
        <w:t>A basis for the power limit for the BS classes</w:t>
      </w:r>
    </w:p>
    <w:p w:rsidR="009617E5" w:rsidRPr="00991BD7" w:rsidRDefault="00053B6B" w:rsidP="00053B6B">
      <w:pPr>
        <w:pStyle w:val="B1"/>
        <w:rPr>
          <w:lang w:val="en-US"/>
        </w:rPr>
      </w:pPr>
      <w:r w:rsidRPr="00991BD7">
        <w:rPr>
          <w:rFonts w:eastAsia="Malgun Gothic" w:hint="eastAsia"/>
          <w:lang w:eastAsia="ko-KR"/>
        </w:rPr>
        <w:t>-</w:t>
      </w:r>
      <w:r w:rsidRPr="00991BD7">
        <w:rPr>
          <w:rFonts w:eastAsia="Malgun Gothic" w:hint="eastAsia"/>
          <w:lang w:eastAsia="ko-KR"/>
        </w:rPr>
        <w:tab/>
      </w:r>
      <w:r w:rsidR="009617E5" w:rsidRPr="00991BD7">
        <w:rPr>
          <w:lang w:val="en-US"/>
        </w:rPr>
        <w:t>The BS class power limits have been derived based on co-existence simulations between different layers in heterogeneous network deployments. Due to the statistical nature of the co-existence simulations, it is to be expected to be the total power that will impact the co-existence statistics, independently of beamforming and the antenna pattern (as is the case for ACLR in general). This implies that an OTA based BS class power limit should be based on TRP.</w:t>
      </w:r>
    </w:p>
    <w:p w:rsidR="009617E5" w:rsidRPr="00991BD7" w:rsidRDefault="00053B6B" w:rsidP="00053B6B">
      <w:pPr>
        <w:rPr>
          <w:lang w:val="en-US"/>
        </w:rPr>
      </w:pPr>
      <w:r w:rsidRPr="00991BD7">
        <w:rPr>
          <w:rFonts w:eastAsia="Malgun Gothic" w:hint="eastAsia"/>
          <w:lang w:eastAsia="ko-KR"/>
        </w:rPr>
        <w:t>-</w:t>
      </w:r>
      <w:r w:rsidRPr="00991BD7">
        <w:rPr>
          <w:rFonts w:eastAsia="Malgun Gothic" w:hint="eastAsia"/>
          <w:lang w:eastAsia="ko-KR"/>
        </w:rPr>
        <w:tab/>
      </w:r>
      <w:r w:rsidR="009617E5" w:rsidRPr="00991BD7">
        <w:rPr>
          <w:lang w:val="en-US"/>
        </w:rPr>
        <w:t>A condition for other transmitter conformance requirements</w:t>
      </w:r>
    </w:p>
    <w:p w:rsidR="009617E5" w:rsidRPr="00991BD7" w:rsidRDefault="009617E5" w:rsidP="009617E5">
      <w:pPr>
        <w:rPr>
          <w:lang w:val="en-US"/>
        </w:rPr>
      </w:pPr>
      <w:r w:rsidRPr="00991BD7">
        <w:rPr>
          <w:lang w:val="en-US"/>
        </w:rPr>
        <w:t xml:space="preserve">During conformance testing, it is an important condition for other transmitter requirements that the </w:t>
      </w:r>
      <w:r w:rsidR="00B53BCB" w:rsidRPr="00991BD7">
        <w:rPr>
          <w:lang w:val="en-US"/>
        </w:rPr>
        <w:t xml:space="preserve">OTA </w:t>
      </w:r>
      <w:r w:rsidRPr="00991BD7">
        <w:rPr>
          <w:lang w:val="en-US"/>
        </w:rPr>
        <w:t>AAS BS is configured to and operating at maximum power.</w:t>
      </w:r>
    </w:p>
    <w:p w:rsidR="000603C3" w:rsidRPr="00991BD7" w:rsidRDefault="000603C3" w:rsidP="004D5EF0">
      <w:pPr>
        <w:pStyle w:val="Heading3"/>
      </w:pPr>
      <w:bookmarkStart w:id="101" w:name="_Toc21086101"/>
      <w:bookmarkStart w:id="102" w:name="_Toc29768537"/>
      <w:bookmarkStart w:id="103" w:name="_Toc45878151"/>
      <w:r w:rsidRPr="00991BD7">
        <w:lastRenderedPageBreak/>
        <w:t>5.2.3</w:t>
      </w:r>
      <w:r w:rsidR="001710CC" w:rsidRPr="00991BD7">
        <w:tab/>
      </w:r>
      <w:r w:rsidRPr="00991BD7">
        <w:t xml:space="preserve">Output </w:t>
      </w:r>
      <w:r w:rsidR="001E0583" w:rsidRPr="00991BD7">
        <w:t>p</w:t>
      </w:r>
      <w:r w:rsidRPr="00991BD7">
        <w:t>ower accuracy</w:t>
      </w:r>
      <w:bookmarkEnd w:id="101"/>
      <w:bookmarkEnd w:id="102"/>
      <w:bookmarkEnd w:id="103"/>
    </w:p>
    <w:p w:rsidR="000603C3" w:rsidRPr="00991BD7" w:rsidRDefault="000603C3" w:rsidP="004D5EF0">
      <w:pPr>
        <w:pStyle w:val="Heading4"/>
        <w:ind w:left="864" w:hanging="864"/>
      </w:pPr>
      <w:bookmarkStart w:id="104" w:name="_Toc21086102"/>
      <w:bookmarkStart w:id="105" w:name="_Toc29768538"/>
      <w:bookmarkStart w:id="106" w:name="_Toc45878152"/>
      <w:r w:rsidRPr="00991BD7">
        <w:t>5.2.3.1</w:t>
      </w:r>
      <w:r w:rsidRPr="00991BD7">
        <w:tab/>
        <w:t>Core requirement</w:t>
      </w:r>
      <w:bookmarkEnd w:id="104"/>
      <w:bookmarkEnd w:id="105"/>
      <w:bookmarkEnd w:id="106"/>
    </w:p>
    <w:p w:rsidR="000603C3" w:rsidRPr="00991BD7" w:rsidRDefault="000603C3" w:rsidP="000603C3">
      <w:pPr>
        <w:rPr>
          <w:lang w:val="en-US" w:eastAsia="zh-CN"/>
        </w:rPr>
      </w:pPr>
      <w:r w:rsidRPr="00991BD7">
        <w:rPr>
          <w:lang w:val="en-US" w:eastAsia="zh-CN"/>
        </w:rPr>
        <w:t>The existing EIRP accuracy requirements are adopted for the requirement in normal conditions. The accuracy requirement is hence ±2.2</w:t>
      </w:r>
      <w:r w:rsidR="004A3E09" w:rsidRPr="00991BD7">
        <w:rPr>
          <w:lang w:val="en-US" w:eastAsia="zh-CN"/>
        </w:rPr>
        <w:t xml:space="preserve"> </w:t>
      </w:r>
      <w:r w:rsidRPr="00991BD7">
        <w:rPr>
          <w:lang w:val="en-US" w:eastAsia="zh-CN"/>
        </w:rPr>
        <w:t>dB.</w:t>
      </w:r>
    </w:p>
    <w:p w:rsidR="000603C3" w:rsidRPr="00991BD7" w:rsidRDefault="000603C3" w:rsidP="000603C3">
      <w:pPr>
        <w:rPr>
          <w:lang w:val="en-US" w:eastAsia="zh-CN"/>
        </w:rPr>
      </w:pPr>
      <w:r w:rsidRPr="00991BD7">
        <w:rPr>
          <w:lang w:val="en-US" w:eastAsia="zh-CN"/>
        </w:rPr>
        <w:t xml:space="preserve">As there are now a number of transmitter requirements which are specified as </w:t>
      </w:r>
      <w:r w:rsidRPr="00991BD7">
        <w:rPr>
          <w:i/>
          <w:lang w:val="en-US" w:eastAsia="zh-CN"/>
        </w:rPr>
        <w:t>directional requirements</w:t>
      </w:r>
      <w:r w:rsidRPr="00991BD7">
        <w:rPr>
          <w:lang w:val="en-US" w:eastAsia="zh-CN"/>
        </w:rPr>
        <w:t xml:space="preserve"> the existing directions set name and definition over which the EIRP accuracy is met (</w:t>
      </w:r>
      <w:r w:rsidR="007F34B8" w:rsidRPr="00991BD7">
        <w:rPr>
          <w:lang w:val="en-US" w:eastAsia="zh-CN"/>
        </w:rPr>
        <w:t xml:space="preserve">i.e. </w:t>
      </w:r>
      <w:r w:rsidRPr="00991BD7">
        <w:rPr>
          <w:i/>
          <w:lang w:val="en-US" w:eastAsia="zh-CN"/>
        </w:rPr>
        <w:t>EIRP accuracy directions set</w:t>
      </w:r>
      <w:r w:rsidRPr="00991BD7">
        <w:rPr>
          <w:lang w:val="en-US" w:eastAsia="zh-CN"/>
        </w:rPr>
        <w:t xml:space="preserve">) is no longer suitable. EIRP accuracy </w:t>
      </w:r>
      <w:r w:rsidR="00C271B5" w:rsidRPr="00991BD7">
        <w:rPr>
          <w:lang w:val="en-US" w:eastAsia="zh-CN"/>
        </w:rPr>
        <w:t xml:space="preserve">is </w:t>
      </w:r>
      <w:r w:rsidRPr="00991BD7">
        <w:rPr>
          <w:lang w:val="en-US" w:eastAsia="zh-CN"/>
        </w:rPr>
        <w:t xml:space="preserve">now be defined over the more general </w:t>
      </w:r>
      <w:r w:rsidRPr="00991BD7">
        <w:rPr>
          <w:i/>
          <w:lang w:val="en-US" w:eastAsia="zh-CN"/>
        </w:rPr>
        <w:t>OTA peak direction</w:t>
      </w:r>
      <w:r w:rsidR="007F34B8" w:rsidRPr="00991BD7">
        <w:rPr>
          <w:i/>
          <w:lang w:val="en-US" w:eastAsia="zh-CN"/>
        </w:rPr>
        <w:t>s</w:t>
      </w:r>
      <w:r w:rsidRPr="00991BD7">
        <w:rPr>
          <w:i/>
          <w:lang w:val="en-US" w:eastAsia="zh-CN"/>
        </w:rPr>
        <w:t xml:space="preserve"> set(s)</w:t>
      </w:r>
      <w:r w:rsidRPr="00991BD7">
        <w:rPr>
          <w:lang w:val="en-US" w:eastAsia="zh-CN"/>
        </w:rPr>
        <w:t>, the requirement is modified accordingly.</w:t>
      </w:r>
    </w:p>
    <w:p w:rsidR="000603C3" w:rsidRPr="00991BD7" w:rsidRDefault="000603C3" w:rsidP="000603C3">
      <w:pPr>
        <w:ind w:left="284"/>
        <w:rPr>
          <w:lang w:eastAsia="zh-CN"/>
        </w:rPr>
      </w:pPr>
      <w:r w:rsidRPr="00991BD7">
        <w:rPr>
          <w:lang w:eastAsia="zh-CN"/>
        </w:rPr>
        <w:t xml:space="preserve">For each declared beam, in normal conditions, for any specific </w:t>
      </w:r>
      <w:r w:rsidRPr="00991BD7">
        <w:rPr>
          <w:i/>
          <w:lang w:eastAsia="zh-CN"/>
        </w:rPr>
        <w:t>beam peak direction</w:t>
      </w:r>
      <w:r w:rsidRPr="00991BD7">
        <w:rPr>
          <w:lang w:eastAsia="zh-CN"/>
        </w:rPr>
        <w:t xml:space="preserve"> associated with a </w:t>
      </w:r>
      <w:r w:rsidRPr="00991BD7">
        <w:rPr>
          <w:i/>
          <w:lang w:eastAsia="zh-CN"/>
        </w:rPr>
        <w:t>beam direction pair</w:t>
      </w:r>
      <w:r w:rsidRPr="00991BD7">
        <w:rPr>
          <w:lang w:eastAsia="zh-CN"/>
        </w:rPr>
        <w:t xml:space="preserve"> within the </w:t>
      </w:r>
      <w:r w:rsidRPr="00991BD7">
        <w:rPr>
          <w:i/>
          <w:lang w:eastAsia="zh-CN"/>
        </w:rPr>
        <w:t>OTA peak directions set</w:t>
      </w:r>
      <w:r w:rsidRPr="00991BD7">
        <w:rPr>
          <w:lang w:eastAsia="zh-CN"/>
        </w:rPr>
        <w:t xml:space="preserve">, a manufacturer claimed EIRP level in the corresponding </w:t>
      </w:r>
      <w:r w:rsidRPr="00991BD7">
        <w:rPr>
          <w:i/>
          <w:lang w:eastAsia="zh-CN"/>
        </w:rPr>
        <w:t>beam peak direction</w:t>
      </w:r>
      <w:r w:rsidRPr="00991BD7">
        <w:rPr>
          <w:lang w:eastAsia="zh-CN"/>
        </w:rPr>
        <w:t xml:space="preserve"> shall be achievable to within +2</w:t>
      </w:r>
      <w:r w:rsidR="00581496" w:rsidRPr="00991BD7">
        <w:rPr>
          <w:lang w:eastAsia="zh-CN"/>
        </w:rPr>
        <w:t>.</w:t>
      </w:r>
      <w:r w:rsidRPr="00991BD7">
        <w:rPr>
          <w:lang w:eastAsia="zh-CN"/>
        </w:rPr>
        <w:t>2 dB and -2</w:t>
      </w:r>
      <w:r w:rsidR="00581496" w:rsidRPr="00991BD7">
        <w:rPr>
          <w:lang w:eastAsia="zh-CN"/>
        </w:rPr>
        <w:t>.</w:t>
      </w:r>
      <w:r w:rsidRPr="00991BD7">
        <w:rPr>
          <w:lang w:eastAsia="zh-CN"/>
        </w:rPr>
        <w:t>2 dB of the claimed value.</w:t>
      </w:r>
    </w:p>
    <w:p w:rsidR="00AE46AE" w:rsidRPr="00991BD7" w:rsidRDefault="00AE46AE" w:rsidP="00AE46AE">
      <w:pPr>
        <w:rPr>
          <w:lang w:eastAsia="zh-CN"/>
        </w:rPr>
      </w:pPr>
      <w:r w:rsidRPr="00991BD7">
        <w:rPr>
          <w:lang w:eastAsia="zh-CN"/>
        </w:rPr>
        <w:t xml:space="preserve">EIRP accuracy was derived based on 3 methods outlined in </w:t>
      </w:r>
      <w:r w:rsidR="00581496" w:rsidRPr="00991BD7">
        <w:rPr>
          <w:lang w:eastAsia="zh-CN"/>
        </w:rPr>
        <w:t>sub-c</w:t>
      </w:r>
      <w:r w:rsidRPr="00991BD7">
        <w:rPr>
          <w:lang w:eastAsia="zh-CN"/>
        </w:rPr>
        <w:t>lause 7.2.3, TR 37.842 [4]:</w:t>
      </w:r>
    </w:p>
    <w:p w:rsidR="00AE46AE" w:rsidRPr="00991BD7" w:rsidRDefault="00053B6B" w:rsidP="00053B6B">
      <w:pPr>
        <w:pStyle w:val="B1"/>
        <w:rPr>
          <w:lang w:eastAsia="zh-CN"/>
        </w:rPr>
      </w:pPr>
      <w:r w:rsidRPr="00991BD7">
        <w:rPr>
          <w:rFonts w:eastAsia="Malgun Gothic" w:hint="eastAsia"/>
          <w:lang w:eastAsia="ko-KR"/>
        </w:rPr>
        <w:t>1.</w:t>
      </w:r>
      <w:r w:rsidRPr="00991BD7">
        <w:rPr>
          <w:rFonts w:eastAsia="Malgun Gothic" w:hint="eastAsia"/>
          <w:lang w:eastAsia="ko-KR"/>
        </w:rPr>
        <w:tab/>
      </w:r>
      <w:r w:rsidR="00AE46AE" w:rsidRPr="00991BD7">
        <w:rPr>
          <w:lang w:eastAsia="zh-CN"/>
        </w:rPr>
        <w:t>Impacts of accuracy on network performance</w:t>
      </w:r>
      <w:r w:rsidR="002E788C" w:rsidRPr="00991BD7">
        <w:rPr>
          <w:lang w:eastAsia="zh-CN"/>
        </w:rPr>
        <w:t>,</w:t>
      </w:r>
    </w:p>
    <w:p w:rsidR="00AE46AE" w:rsidRPr="00991BD7" w:rsidRDefault="00053B6B" w:rsidP="00053B6B">
      <w:pPr>
        <w:pStyle w:val="B1"/>
      </w:pPr>
      <w:r w:rsidRPr="00991BD7">
        <w:rPr>
          <w:rFonts w:eastAsia="Malgun Gothic" w:hint="eastAsia"/>
          <w:lang w:eastAsia="ko-KR"/>
        </w:rPr>
        <w:t>2.</w:t>
      </w:r>
      <w:r w:rsidRPr="00991BD7">
        <w:rPr>
          <w:rFonts w:eastAsia="Malgun Gothic" w:hint="eastAsia"/>
          <w:lang w:eastAsia="ko-KR"/>
        </w:rPr>
        <w:tab/>
      </w:r>
      <w:r w:rsidR="002E788C" w:rsidRPr="00991BD7">
        <w:t>N</w:t>
      </w:r>
      <w:r w:rsidR="00AE46AE" w:rsidRPr="00991BD7">
        <w:t>on</w:t>
      </w:r>
      <w:r w:rsidR="002E788C" w:rsidRPr="00991BD7">
        <w:t>-</w:t>
      </w:r>
      <w:r w:rsidR="00AE46AE" w:rsidRPr="00991BD7">
        <w:t xml:space="preserve">AAS </w:t>
      </w:r>
      <w:r w:rsidR="002E788C" w:rsidRPr="00991BD7">
        <w:t>BS</w:t>
      </w:r>
      <w:r w:rsidR="00AE46AE" w:rsidRPr="00991BD7">
        <w:t xml:space="preserve"> EIRP accuracy</w:t>
      </w:r>
      <w:r w:rsidR="002E788C" w:rsidRPr="00991BD7">
        <w:t>,</w:t>
      </w:r>
      <w:r w:rsidR="00AE46AE" w:rsidRPr="00991BD7">
        <w:t xml:space="preserve"> and</w:t>
      </w:r>
    </w:p>
    <w:p w:rsidR="00AE46AE" w:rsidRPr="00991BD7" w:rsidRDefault="00053B6B" w:rsidP="00053B6B">
      <w:pPr>
        <w:pStyle w:val="B1"/>
      </w:pPr>
      <w:r w:rsidRPr="00991BD7">
        <w:rPr>
          <w:rFonts w:eastAsia="Malgun Gothic" w:hint="eastAsia"/>
          <w:lang w:eastAsia="ko-KR"/>
        </w:rPr>
        <w:t>3.</w:t>
      </w:r>
      <w:r w:rsidRPr="00991BD7">
        <w:rPr>
          <w:rFonts w:eastAsia="Malgun Gothic" w:hint="eastAsia"/>
          <w:lang w:eastAsia="ko-KR"/>
        </w:rPr>
        <w:tab/>
      </w:r>
      <w:r w:rsidR="002E788C" w:rsidRPr="00991BD7">
        <w:t>An</w:t>
      </w:r>
      <w:r w:rsidR="00AE46AE" w:rsidRPr="00991BD7">
        <w:t xml:space="preserve"> estimate of the achievable accuracy by AAS BS.</w:t>
      </w:r>
    </w:p>
    <w:p w:rsidR="00AE46AE" w:rsidRPr="00991BD7" w:rsidRDefault="00AE46AE" w:rsidP="00AE46AE">
      <w:pPr>
        <w:rPr>
          <w:lang w:eastAsia="zh-CN"/>
        </w:rPr>
      </w:pPr>
      <w:r w:rsidRPr="00991BD7">
        <w:rPr>
          <w:lang w:eastAsia="zh-CN"/>
        </w:rPr>
        <w:t>Whilst much of the effort focused on the last of these the achievable accuracy of an AAS BS and the 3 error model used to estimate this, it was not the only basis for the final agreement.</w:t>
      </w:r>
    </w:p>
    <w:p w:rsidR="00AE46AE" w:rsidRPr="00991BD7" w:rsidRDefault="00AE46AE" w:rsidP="00AE46AE">
      <w:pPr>
        <w:rPr>
          <w:lang w:eastAsia="zh-CN"/>
        </w:rPr>
      </w:pPr>
      <w:r w:rsidRPr="00991BD7">
        <w:rPr>
          <w:lang w:eastAsia="zh-CN"/>
        </w:rPr>
        <w:t>The impact on network performance throughput is related to the wanted link between the AAS BS and the UE and hence is covered by the EIRP requirements so need not be considered when looking at TRP.</w:t>
      </w:r>
    </w:p>
    <w:p w:rsidR="00AE46AE" w:rsidRPr="00991BD7" w:rsidRDefault="00AE46AE" w:rsidP="00AE46AE">
      <w:pPr>
        <w:rPr>
          <w:lang w:eastAsia="zh-CN"/>
        </w:rPr>
      </w:pPr>
      <w:r w:rsidRPr="00991BD7">
        <w:rPr>
          <w:lang w:eastAsia="zh-CN"/>
        </w:rPr>
        <w:t>However</w:t>
      </w:r>
      <w:r w:rsidR="00C023D4" w:rsidRPr="00991BD7">
        <w:rPr>
          <w:lang w:eastAsia="zh-CN"/>
        </w:rPr>
        <w:t>,</w:t>
      </w:r>
      <w:r w:rsidRPr="00991BD7">
        <w:rPr>
          <w:lang w:eastAsia="zh-CN"/>
        </w:rPr>
        <w:t xml:space="preserve"> the BS class upper power limits are derived based on the interference the BS causes in co-existence scenarios. This was not considered when examining EIRP accuracy network performance. The upper power limits for the medium range and local area BS classes can be found in TR 25.951 [</w:t>
      </w:r>
      <w:r w:rsidR="002E788C" w:rsidRPr="00991BD7">
        <w:rPr>
          <w:lang w:eastAsia="zh-CN"/>
        </w:rPr>
        <w:t>10</w:t>
      </w:r>
      <w:r w:rsidRPr="00991BD7">
        <w:rPr>
          <w:lang w:eastAsia="zh-CN"/>
        </w:rPr>
        <w:t>] and are based on co-existence simulations with wide area networks and the macro layer downlink outage. From these simulations and the results it can be noted that:</w:t>
      </w:r>
    </w:p>
    <w:p w:rsidR="00AE46AE" w:rsidRPr="00991BD7" w:rsidRDefault="00053B6B" w:rsidP="00053B6B">
      <w:pPr>
        <w:pStyle w:val="B1"/>
        <w:rPr>
          <w:lang w:eastAsia="zh-CN"/>
        </w:rPr>
      </w:pPr>
      <w:r w:rsidRPr="00991BD7">
        <w:rPr>
          <w:rFonts w:eastAsia="Malgun Gothic" w:hint="eastAsia"/>
          <w:lang w:eastAsia="ko-KR"/>
        </w:rPr>
        <w:t>-</w:t>
      </w:r>
      <w:r w:rsidRPr="00991BD7">
        <w:rPr>
          <w:rFonts w:eastAsia="Malgun Gothic" w:hint="eastAsia"/>
          <w:lang w:eastAsia="ko-KR"/>
        </w:rPr>
        <w:tab/>
      </w:r>
      <w:r w:rsidR="00AE46AE" w:rsidRPr="00991BD7">
        <w:rPr>
          <w:lang w:eastAsia="zh-CN"/>
        </w:rPr>
        <w:t>The results for the medium range output power limit were between +20 to +30</w:t>
      </w:r>
      <w:r w:rsidR="00581496" w:rsidRPr="00991BD7">
        <w:rPr>
          <w:lang w:eastAsia="zh-CN"/>
        </w:rPr>
        <w:t xml:space="preserve"> </w:t>
      </w:r>
      <w:r w:rsidR="00AE46AE" w:rsidRPr="00991BD7">
        <w:rPr>
          <w:lang w:eastAsia="zh-CN"/>
        </w:rPr>
        <w:t>dBm with +24</w:t>
      </w:r>
      <w:r w:rsidR="00581496" w:rsidRPr="00991BD7">
        <w:rPr>
          <w:lang w:eastAsia="zh-CN"/>
        </w:rPr>
        <w:t xml:space="preserve"> </w:t>
      </w:r>
      <w:r w:rsidR="00AE46AE" w:rsidRPr="00991BD7">
        <w:rPr>
          <w:lang w:eastAsia="zh-CN"/>
        </w:rPr>
        <w:t>dBm agreed as a compromise.</w:t>
      </w:r>
    </w:p>
    <w:p w:rsidR="00AE46AE" w:rsidRPr="00991BD7" w:rsidRDefault="00053B6B" w:rsidP="00053B6B">
      <w:pPr>
        <w:pStyle w:val="B1"/>
        <w:rPr>
          <w:lang w:eastAsia="zh-CN"/>
        </w:rPr>
      </w:pPr>
      <w:r w:rsidRPr="00991BD7">
        <w:rPr>
          <w:rFonts w:eastAsia="Malgun Gothic" w:hint="eastAsia"/>
          <w:lang w:eastAsia="ko-KR"/>
        </w:rPr>
        <w:t>-</w:t>
      </w:r>
      <w:r w:rsidRPr="00991BD7">
        <w:rPr>
          <w:rFonts w:eastAsia="Malgun Gothic" w:hint="eastAsia"/>
          <w:lang w:eastAsia="ko-KR"/>
        </w:rPr>
        <w:tab/>
      </w:r>
      <w:r w:rsidR="00AE46AE" w:rsidRPr="00991BD7">
        <w:rPr>
          <w:lang w:eastAsia="zh-CN"/>
        </w:rPr>
        <w:t>The results for the local area output power limit were between +37 to +39</w:t>
      </w:r>
      <w:r w:rsidR="00581496" w:rsidRPr="00991BD7">
        <w:rPr>
          <w:lang w:eastAsia="zh-CN"/>
        </w:rPr>
        <w:t xml:space="preserve"> </w:t>
      </w:r>
      <w:r w:rsidR="00AE46AE" w:rsidRPr="00991BD7">
        <w:rPr>
          <w:lang w:eastAsia="zh-CN"/>
        </w:rPr>
        <w:t>dBm with +38</w:t>
      </w:r>
      <w:r w:rsidR="00581496" w:rsidRPr="00991BD7">
        <w:rPr>
          <w:lang w:eastAsia="zh-CN"/>
        </w:rPr>
        <w:t xml:space="preserve"> </w:t>
      </w:r>
      <w:r w:rsidR="00AE46AE" w:rsidRPr="00991BD7">
        <w:rPr>
          <w:lang w:eastAsia="zh-CN"/>
        </w:rPr>
        <w:t>dBm agreed as a compromise.</w:t>
      </w:r>
    </w:p>
    <w:p w:rsidR="00AE46AE" w:rsidRPr="00991BD7" w:rsidRDefault="00053B6B" w:rsidP="00053B6B">
      <w:pPr>
        <w:pStyle w:val="B1"/>
        <w:rPr>
          <w:lang w:eastAsia="zh-CN"/>
        </w:rPr>
      </w:pPr>
      <w:r w:rsidRPr="00991BD7">
        <w:rPr>
          <w:rFonts w:eastAsia="Malgun Gothic" w:hint="eastAsia"/>
          <w:lang w:eastAsia="ko-KR"/>
        </w:rPr>
        <w:t>-</w:t>
      </w:r>
      <w:r w:rsidRPr="00991BD7">
        <w:rPr>
          <w:rFonts w:eastAsia="Malgun Gothic" w:hint="eastAsia"/>
          <w:lang w:eastAsia="ko-KR"/>
        </w:rPr>
        <w:tab/>
      </w:r>
      <w:r w:rsidR="00AE46AE" w:rsidRPr="00991BD7">
        <w:rPr>
          <w:lang w:eastAsia="zh-CN"/>
        </w:rPr>
        <w:t>Simulations  in all cases did not take into account the BS output power variation, it can be assumed that this and the antenna network gain variation are assumed to be included as the channel and hence part of the slow fading (10</w:t>
      </w:r>
      <w:r w:rsidR="004A3E09" w:rsidRPr="00991BD7">
        <w:rPr>
          <w:lang w:eastAsia="zh-CN"/>
        </w:rPr>
        <w:t xml:space="preserve"> </w:t>
      </w:r>
      <w:r w:rsidR="00AE46AE" w:rsidRPr="00991BD7">
        <w:rPr>
          <w:lang w:eastAsia="zh-CN"/>
        </w:rPr>
        <w:t>dB lognormal for the Macro layer and 6</w:t>
      </w:r>
      <w:r w:rsidR="004A3E09" w:rsidRPr="00991BD7">
        <w:rPr>
          <w:lang w:eastAsia="zh-CN"/>
        </w:rPr>
        <w:t xml:space="preserve"> </w:t>
      </w:r>
      <w:r w:rsidR="00AE46AE" w:rsidRPr="00991BD7">
        <w:rPr>
          <w:lang w:eastAsia="zh-CN"/>
        </w:rPr>
        <w:t>dB for the micro/pico layers)</w:t>
      </w:r>
      <w:r w:rsidR="00743835" w:rsidRPr="00991BD7">
        <w:rPr>
          <w:lang w:eastAsia="zh-CN"/>
        </w:rPr>
        <w:t>.</w:t>
      </w:r>
    </w:p>
    <w:p w:rsidR="00AE46AE" w:rsidRPr="00991BD7" w:rsidRDefault="00AE46AE" w:rsidP="003F0B2C">
      <w:pPr>
        <w:rPr>
          <w:lang w:eastAsia="zh-CN"/>
        </w:rPr>
      </w:pPr>
      <w:r w:rsidRPr="00991BD7">
        <w:rPr>
          <w:lang w:eastAsia="zh-CN"/>
        </w:rPr>
        <w:t>Considering the range of results found when deriving the power limit and the large variation considered in the slow fading and that the TRP accuracy to be a value between the conducted accuracy and the EIRP accuracy which are only 0.2</w:t>
      </w:r>
      <w:r w:rsidR="00581496" w:rsidRPr="00991BD7">
        <w:rPr>
          <w:lang w:eastAsia="zh-CN"/>
        </w:rPr>
        <w:t xml:space="preserve"> </w:t>
      </w:r>
      <w:r w:rsidRPr="00991BD7">
        <w:rPr>
          <w:lang w:eastAsia="zh-CN"/>
        </w:rPr>
        <w:t>dB apart, it is unlikely that network simulation will provide a meaningful result. Hence methods 2 and 3 above were considered.</w:t>
      </w:r>
    </w:p>
    <w:p w:rsidR="00AE46AE" w:rsidRPr="00991BD7" w:rsidRDefault="00AE46AE" w:rsidP="00AE46AE">
      <w:pPr>
        <w:rPr>
          <w:lang w:eastAsia="zh-CN"/>
        </w:rPr>
      </w:pPr>
      <w:r w:rsidRPr="00991BD7">
        <w:rPr>
          <w:lang w:eastAsia="zh-CN"/>
        </w:rPr>
        <w:t xml:space="preserve">Unlike EIRP, TRP is not subject to the additional steering error caused by phase mismatch in between transceiver units when considering TRP. As there is no steering error, the other errors in the non AAS base station EIRP accuracy (method 2) and the estimate of the achievable accuracy by AAS </w:t>
      </w:r>
      <w:r w:rsidR="004A3E09" w:rsidRPr="00991BD7">
        <w:rPr>
          <w:lang w:eastAsia="zh-CN"/>
        </w:rPr>
        <w:t>BS</w:t>
      </w:r>
      <w:r w:rsidRPr="00991BD7">
        <w:rPr>
          <w:lang w:eastAsia="zh-CN"/>
        </w:rPr>
        <w:t xml:space="preserve"> (method 3) still applicable to TRP. For the latter, the TRP accuracy is expressed as</w:t>
      </w:r>
      <w:r w:rsidR="00581496" w:rsidRPr="00991BD7">
        <w:rPr>
          <w:lang w:eastAsia="zh-CN"/>
        </w:rPr>
        <w:t>:</w:t>
      </w:r>
    </w:p>
    <w:p w:rsidR="00AE46AE" w:rsidRPr="00991BD7" w:rsidRDefault="00C75264" w:rsidP="00785E71">
      <w:pPr>
        <w:pStyle w:val="EQ"/>
      </w:pPr>
      <w:r w:rsidRPr="00991BD7">
        <w:rPr>
          <w:noProof w:val="0"/>
        </w:rPr>
        <w:tab/>
      </w:r>
      <m:oMath>
        <m:sSub>
          <m:sSubPr>
            <m:ctrlPr>
              <w:rPr>
                <w:rFonts w:ascii="Cambria Math" w:hAnsi="Cambria Math"/>
              </w:rPr>
            </m:ctrlPr>
          </m:sSubPr>
          <m:e>
            <m:r>
              <w:rPr>
                <w:rFonts w:ascii="Cambria Math" w:hAnsi="Cambria Math"/>
              </w:rPr>
              <m:t>TRP</m:t>
            </m:r>
          </m:e>
          <m:sub>
            <m:r>
              <w:rPr>
                <w:rFonts w:ascii="Cambria Math" w:hAnsi="Cambria Math"/>
              </w:rPr>
              <m:t>accuracy</m:t>
            </m:r>
          </m:sub>
        </m:sSub>
        <m:r>
          <m:rPr>
            <m:sty m:val="p"/>
          </m:rPr>
          <w:rPr>
            <w:rFonts w:ascii="Cambria Math" w:hAnsi="Cambria Math"/>
          </w:rPr>
          <m:t xml:space="preserve">  =</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σ</m:t>
                </m:r>
              </m:e>
              <m:sub>
                <m:r>
                  <w:rPr>
                    <w:rFonts w:ascii="Cambria Math" w:hAnsi="Cambria Math"/>
                  </w:rPr>
                  <m:t>tx</m:t>
                </m:r>
              </m:sub>
              <m:sup>
                <m:r>
                  <m:rPr>
                    <m:sty m:val="p"/>
                  </m:rPr>
                  <w:rPr>
                    <w:rFonts w:ascii="Cambria Math" w:hAnsi="Cambria Math"/>
                  </w:rPr>
                  <m:t>2</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σ</m:t>
                </m:r>
              </m:e>
              <m:sub>
                <m:r>
                  <w:rPr>
                    <w:rFonts w:ascii="Cambria Math" w:hAnsi="Cambria Math"/>
                  </w:rPr>
                  <m:t>array</m:t>
                </m:r>
              </m:sub>
              <m:sup>
                <m:r>
                  <m:rPr>
                    <m:sty m:val="p"/>
                  </m:rPr>
                  <w:rPr>
                    <w:rFonts w:ascii="Cambria Math" w:hAnsi="Cambria Math"/>
                  </w:rPr>
                  <m:t>2</m:t>
                </m:r>
              </m:sup>
            </m:sSubSup>
          </m:e>
        </m:rad>
        <m:r>
          <m:rPr>
            <m:sty m:val="p"/>
          </m:rPr>
          <w:rPr>
            <w:rFonts w:ascii="Cambria Math" w:hAnsi="Cambria Math"/>
          </w:rPr>
          <m:t xml:space="preserve">              [</m:t>
        </m:r>
        <m:r>
          <w:rPr>
            <w:rFonts w:ascii="Cambria Math" w:hAnsi="Cambria Math"/>
          </w:rPr>
          <m:t>dB</m:t>
        </m:r>
        <m:r>
          <m:rPr>
            <m:sty m:val="p"/>
          </m:rPr>
          <w:rPr>
            <w:rFonts w:ascii="Cambria Math" w:hAnsi="Cambria Math"/>
          </w:rPr>
          <m:t>]</m:t>
        </m:r>
      </m:oMath>
    </w:p>
    <w:p w:rsidR="00AE46AE" w:rsidRPr="00991BD7" w:rsidRDefault="00AE46AE" w:rsidP="00AE46AE">
      <w:pPr>
        <w:rPr>
          <w:lang w:eastAsia="zh-CN"/>
        </w:rPr>
      </w:pPr>
      <w:r w:rsidRPr="00991BD7">
        <w:rPr>
          <w:lang w:eastAsia="zh-CN"/>
        </w:rPr>
        <w:t>Hence the TRP accuracy is bounded as follows</w:t>
      </w:r>
      <w:r w:rsidR="004A3E09" w:rsidRPr="00991BD7">
        <w:rPr>
          <w:lang w:eastAsia="zh-CN"/>
        </w:rPr>
        <w:t>:</w:t>
      </w:r>
    </w:p>
    <w:p w:rsidR="00AE46AE" w:rsidRPr="00991BD7" w:rsidRDefault="00C75264" w:rsidP="00785E71">
      <w:pPr>
        <w:pStyle w:val="EQ"/>
        <w:rPr>
          <w:rFonts w:eastAsia="Malgun Gothic"/>
          <w:lang w:eastAsia="ko-KR"/>
        </w:rPr>
      </w:pPr>
      <w:r w:rsidRPr="00991BD7">
        <w:tab/>
      </w:r>
      <m:oMath>
        <m:sSub>
          <m:sSubPr>
            <m:ctrlPr>
              <w:rPr>
                <w:rFonts w:ascii="Cambria Math" w:hAnsi="Cambria Math"/>
              </w:rPr>
            </m:ctrlPr>
          </m:sSubPr>
          <m:e>
            <m:r>
              <w:rPr>
                <w:rFonts w:ascii="Cambria Math" w:hAnsi="Cambria Math"/>
              </w:rPr>
              <m:t>conducted</m:t>
            </m:r>
            <m:r>
              <m:rPr>
                <m:sty m:val="p"/>
              </m:rPr>
              <w:rPr>
                <w:rFonts w:ascii="Cambria Math" w:hAnsi="Cambria Math"/>
              </w:rPr>
              <m:t xml:space="preserve"> </m:t>
            </m:r>
            <m:r>
              <w:rPr>
                <w:rFonts w:ascii="Cambria Math" w:hAnsi="Cambria Math"/>
              </w:rPr>
              <m:t>power</m:t>
            </m:r>
          </m:e>
          <m:sub>
            <m:r>
              <w:rPr>
                <w:rFonts w:ascii="Cambria Math" w:hAnsi="Cambria Math"/>
              </w:rPr>
              <m:t>accuracy</m:t>
            </m:r>
          </m:sub>
        </m:sSub>
        <m:r>
          <m:rPr>
            <m:sty m:val="p"/>
          </m:rPr>
          <w:rPr>
            <w:rFonts w:ascii="Cambria Math" w:hAnsi="Cambria Math"/>
          </w:rPr>
          <m:t>≤</m:t>
        </m:r>
        <m:sSub>
          <m:sSubPr>
            <m:ctrlPr>
              <w:rPr>
                <w:rFonts w:ascii="Cambria Math" w:hAnsi="Cambria Math"/>
              </w:rPr>
            </m:ctrlPr>
          </m:sSubPr>
          <m:e>
            <m:r>
              <w:rPr>
                <w:rFonts w:ascii="Cambria Math" w:hAnsi="Cambria Math"/>
              </w:rPr>
              <m:t>TRP</m:t>
            </m:r>
          </m:e>
          <m:sub>
            <m:r>
              <w:rPr>
                <w:rFonts w:ascii="Cambria Math" w:hAnsi="Cambria Math"/>
              </w:rPr>
              <m:t>accuracy</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EIRP</m:t>
            </m:r>
          </m:e>
          <m:sub>
            <m:r>
              <w:rPr>
                <w:rFonts w:ascii="Cambria Math" w:hAnsi="Cambria Math"/>
              </w:rPr>
              <m:t>accuracy</m:t>
            </m:r>
          </m:sub>
        </m:sSub>
      </m:oMath>
    </w:p>
    <w:p w:rsidR="00AE46AE" w:rsidRPr="00991BD7" w:rsidRDefault="00AE46AE" w:rsidP="00AE46AE">
      <w:pPr>
        <w:rPr>
          <w:lang w:eastAsia="zh-CN"/>
        </w:rPr>
      </w:pPr>
      <w:r w:rsidRPr="00991BD7">
        <w:rPr>
          <w:lang w:eastAsia="zh-CN"/>
        </w:rPr>
        <w:t>Finally RAN4 agreed to use ±2 dB as the TRP accuracy requirement with compromises by some vendors.</w:t>
      </w:r>
    </w:p>
    <w:p w:rsidR="000603C3" w:rsidRPr="00991BD7" w:rsidRDefault="00053B6B" w:rsidP="004D5EF0">
      <w:pPr>
        <w:pStyle w:val="Heading4"/>
      </w:pPr>
      <w:bookmarkStart w:id="107" w:name="_Toc21086103"/>
      <w:bookmarkStart w:id="108" w:name="_Toc29768539"/>
      <w:bookmarkStart w:id="109" w:name="_Toc45878153"/>
      <w:r w:rsidRPr="00991BD7">
        <w:lastRenderedPageBreak/>
        <w:t>5.2.3.2</w:t>
      </w:r>
      <w:r w:rsidR="003F66CF" w:rsidRPr="00991BD7">
        <w:tab/>
      </w:r>
      <w:r w:rsidR="000603C3" w:rsidRPr="00991BD7">
        <w:t>Conformance requirement</w:t>
      </w:r>
      <w:bookmarkEnd w:id="107"/>
      <w:bookmarkEnd w:id="108"/>
      <w:bookmarkEnd w:id="109"/>
    </w:p>
    <w:p w:rsidR="000603C3" w:rsidRPr="00991BD7" w:rsidRDefault="000603C3" w:rsidP="009617E5">
      <w:pPr>
        <w:rPr>
          <w:lang w:eastAsia="zh-CN"/>
        </w:rPr>
      </w:pPr>
      <w:r w:rsidRPr="00991BD7">
        <w:rPr>
          <w:lang w:val="en-US" w:eastAsia="zh-CN"/>
        </w:rPr>
        <w:t xml:space="preserve">The core requirement applies to any claimed power, however as the conducted requirement no longer exists it is important that the condition of all transceiver units operating at maximum power is defined for the conformance condition. </w:t>
      </w:r>
      <w:r w:rsidR="00AE46AE" w:rsidRPr="00991BD7">
        <w:rPr>
          <w:lang w:eastAsia="zh-CN"/>
        </w:rPr>
        <w:t>The TRP accuracy requirement is valid for any operational condition, however i</w:t>
      </w:r>
      <w:r w:rsidR="002E788C" w:rsidRPr="00991BD7">
        <w:rPr>
          <w:lang w:eastAsia="zh-CN"/>
        </w:rPr>
        <w:t>f</w:t>
      </w:r>
      <w:r w:rsidR="00AE46AE" w:rsidRPr="00991BD7">
        <w:rPr>
          <w:lang w:eastAsia="zh-CN"/>
        </w:rPr>
        <w:t xml:space="preserve"> the condition for conformance is that all transceiver units are operating at full power, the TRP will not vary with beam steering. Hence it is only necessary to show conformance in a single</w:t>
      </w:r>
      <w:r w:rsidR="00D22E7C" w:rsidRPr="00991BD7">
        <w:rPr>
          <w:lang w:eastAsia="zh-CN"/>
        </w:rPr>
        <w:t xml:space="preserve"> beam</w:t>
      </w:r>
      <w:r w:rsidR="00AE46AE" w:rsidRPr="00991BD7">
        <w:rPr>
          <w:lang w:eastAsia="zh-CN"/>
        </w:rPr>
        <w:t xml:space="preserve"> direction.</w:t>
      </w:r>
    </w:p>
    <w:p w:rsidR="00D9577F" w:rsidRPr="00991BD7" w:rsidRDefault="00D9577F" w:rsidP="004D5EF0">
      <w:pPr>
        <w:pStyle w:val="Heading4"/>
      </w:pPr>
      <w:bookmarkStart w:id="110" w:name="_Toc21086104"/>
      <w:bookmarkStart w:id="111" w:name="_Toc29768540"/>
      <w:bookmarkStart w:id="112" w:name="_Toc45878154"/>
      <w:r w:rsidRPr="00991BD7">
        <w:t>5.2.3.3</w:t>
      </w:r>
      <w:r w:rsidRPr="00991BD7">
        <w:tab/>
        <w:t>Extreme conditions</w:t>
      </w:r>
      <w:bookmarkEnd w:id="110"/>
      <w:bookmarkEnd w:id="111"/>
      <w:bookmarkEnd w:id="112"/>
    </w:p>
    <w:p w:rsidR="00D9577F" w:rsidRPr="00991BD7" w:rsidRDefault="00D9577F" w:rsidP="00D9577F">
      <w:r w:rsidRPr="00991BD7">
        <w:t>The only conducted transmitter requirement with an extreme requirement is conducted output power accuracy, in sub-clause 6.2.2.2.1 of TS 37.105 [</w:t>
      </w:r>
      <w:r w:rsidR="00EB491C" w:rsidRPr="00991BD7">
        <w:t>3</w:t>
      </w:r>
      <w:r w:rsidRPr="00991BD7">
        <w:t>]</w:t>
      </w:r>
      <w:r w:rsidR="003A116C" w:rsidRPr="00991BD7">
        <w:t>.</w:t>
      </w:r>
    </w:p>
    <w:p w:rsidR="00D9577F" w:rsidRPr="00991BD7" w:rsidRDefault="00D9577F" w:rsidP="00D9577F">
      <w:pPr>
        <w:ind w:left="284"/>
        <w:rPr>
          <w:i/>
        </w:rPr>
      </w:pPr>
      <w:r w:rsidRPr="00991BD7">
        <w:rPr>
          <w:i/>
        </w:rPr>
        <w:t>In normal conditions, P</w:t>
      </w:r>
      <w:r w:rsidRPr="00991BD7">
        <w:rPr>
          <w:i/>
          <w:vertAlign w:val="subscript"/>
        </w:rPr>
        <w:t xml:space="preserve">max,c,TABC </w:t>
      </w:r>
      <w:r w:rsidRPr="00991BD7">
        <w:rPr>
          <w:i/>
        </w:rPr>
        <w:t>shall remain within +2 dB and -2 dB of the configured</w:t>
      </w:r>
      <w:r w:rsidRPr="00991BD7" w:rsidDel="009B0F5F">
        <w:rPr>
          <w:i/>
        </w:rPr>
        <w:t xml:space="preserve"> </w:t>
      </w:r>
      <w:r w:rsidRPr="00991BD7">
        <w:rPr>
          <w:i/>
        </w:rPr>
        <w:t>carrier power for each TAB connector as declared by the manufacturer.</w:t>
      </w:r>
    </w:p>
    <w:p w:rsidR="00D9577F" w:rsidRPr="00991BD7" w:rsidRDefault="00D9577F" w:rsidP="00D9577F">
      <w:pPr>
        <w:ind w:left="284"/>
        <w:rPr>
          <w:i/>
        </w:rPr>
      </w:pPr>
      <w:r w:rsidRPr="00991BD7">
        <w:rPr>
          <w:i/>
        </w:rPr>
        <w:t>In extreme conditions, P</w:t>
      </w:r>
      <w:r w:rsidRPr="00991BD7">
        <w:rPr>
          <w:i/>
          <w:vertAlign w:val="subscript"/>
        </w:rPr>
        <w:t xml:space="preserve">max,c,TABC </w:t>
      </w:r>
      <w:r w:rsidRPr="00991BD7">
        <w:rPr>
          <w:i/>
        </w:rPr>
        <w:t>shall remain within +2</w:t>
      </w:r>
      <w:r w:rsidR="00581496" w:rsidRPr="00991BD7">
        <w:rPr>
          <w:i/>
        </w:rPr>
        <w:t>.</w:t>
      </w:r>
      <w:r w:rsidRPr="00991BD7">
        <w:rPr>
          <w:i/>
        </w:rPr>
        <w:t>5 dB and -2</w:t>
      </w:r>
      <w:r w:rsidR="00581496" w:rsidRPr="00991BD7">
        <w:rPr>
          <w:i/>
        </w:rPr>
        <w:t>.</w:t>
      </w:r>
      <w:r w:rsidRPr="00991BD7">
        <w:rPr>
          <w:i/>
        </w:rPr>
        <w:t>5 dB of the configured</w:t>
      </w:r>
      <w:r w:rsidRPr="00991BD7" w:rsidDel="009B0F5F">
        <w:rPr>
          <w:i/>
        </w:rPr>
        <w:t xml:space="preserve"> </w:t>
      </w:r>
      <w:r w:rsidRPr="00991BD7">
        <w:rPr>
          <w:i/>
        </w:rPr>
        <w:t>carrier power for each TAB connector as declared by the manufacturer.</w:t>
      </w:r>
    </w:p>
    <w:p w:rsidR="00D9577F" w:rsidRPr="00991BD7" w:rsidRDefault="00D9577F" w:rsidP="00D9577F">
      <w:pPr>
        <w:ind w:left="284"/>
        <w:rPr>
          <w:i/>
        </w:rPr>
      </w:pPr>
      <w:r w:rsidRPr="00991BD7">
        <w:rPr>
          <w:i/>
        </w:rPr>
        <w:t>In certain regions, the minimum requirement for normal conditions may apply also for some conditions outside the range of conditions defined as normal.</w:t>
      </w:r>
    </w:p>
    <w:p w:rsidR="00D9577F" w:rsidRPr="00991BD7" w:rsidRDefault="00D9577F" w:rsidP="00D9577F">
      <w:r w:rsidRPr="00991BD7">
        <w:t xml:space="preserve">For the OTA requirement set </w:t>
      </w:r>
      <w:r w:rsidR="00FF1B99" w:rsidRPr="00991BD7">
        <w:t>there are</w:t>
      </w:r>
      <w:r w:rsidRPr="00991BD7">
        <w:t xml:space="preserve"> two out power accuracy requirements, one based on EIRP which is also in the hybrid requirement set, and one based on TRP.</w:t>
      </w:r>
    </w:p>
    <w:p w:rsidR="00D9577F" w:rsidRPr="00991BD7" w:rsidRDefault="00D9577F" w:rsidP="00D9577F">
      <w:r w:rsidRPr="00991BD7">
        <w:t>The EIRP requirement in sub-clause 9.2.2 is currently only valid for nominal conditions:</w:t>
      </w:r>
    </w:p>
    <w:p w:rsidR="00D9577F" w:rsidRPr="00991BD7" w:rsidRDefault="00D9577F" w:rsidP="00D9577F">
      <w:pPr>
        <w:ind w:left="284"/>
        <w:rPr>
          <w:i/>
          <w:lang w:eastAsia="zh-CN"/>
        </w:rPr>
      </w:pPr>
      <w:r w:rsidRPr="00991BD7">
        <w:rPr>
          <w:i/>
          <w:lang w:eastAsia="zh-CN"/>
        </w:rPr>
        <w:t>For each declared beam, in normal conditions, for any specific beam peak direction associated with a beam direction pair within the EIRP accuracy directions set , a manufacturer  claimed EIRP level in the corresponding beam peak direction shall be achievable to within +2</w:t>
      </w:r>
      <w:r w:rsidR="00581496" w:rsidRPr="00991BD7">
        <w:rPr>
          <w:i/>
          <w:lang w:eastAsia="zh-CN"/>
        </w:rPr>
        <w:t>.</w:t>
      </w:r>
      <w:r w:rsidRPr="00991BD7">
        <w:rPr>
          <w:i/>
          <w:lang w:eastAsia="zh-CN"/>
        </w:rPr>
        <w:t>2 dB and -2</w:t>
      </w:r>
      <w:r w:rsidR="00581496" w:rsidRPr="00991BD7">
        <w:rPr>
          <w:i/>
          <w:lang w:eastAsia="zh-CN"/>
        </w:rPr>
        <w:t>.</w:t>
      </w:r>
      <w:r w:rsidRPr="00991BD7">
        <w:rPr>
          <w:i/>
          <w:lang w:eastAsia="zh-CN"/>
        </w:rPr>
        <w:t>2 dB of the claimed value.</w:t>
      </w:r>
    </w:p>
    <w:p w:rsidR="00D9577F" w:rsidRPr="00991BD7" w:rsidRDefault="00D9577F" w:rsidP="00D9577F">
      <w:r w:rsidRPr="00991BD7">
        <w:t>The TRP accuracy requirement described in sub-clause 5.2.3.1 is the natural replacement of the conducted output power accuracy as they are directly related to each other. However the difficulty in measuring OTA at extreme temperatures means that practically extreme temperature measurements should be directional. This way the effect of the thermal chamber on the OTA accuracy and calibration can be limited t</w:t>
      </w:r>
      <w:r w:rsidR="00EB491C" w:rsidRPr="00991BD7">
        <w:t>o</w:t>
      </w:r>
      <w:r w:rsidRPr="00991BD7">
        <w:t xml:space="preserve"> certain directions, this is not possible with a TRP measurement.</w:t>
      </w:r>
    </w:p>
    <w:p w:rsidR="00D9577F" w:rsidRPr="00991BD7" w:rsidRDefault="00D9577F" w:rsidP="00D9577F">
      <w:r w:rsidRPr="00991BD7">
        <w:t xml:space="preserve">In addition any variation in TRP is included in the EIRP requirement, hence an extreme EIRP requirement will cover the </w:t>
      </w:r>
      <w:r w:rsidRPr="00991BD7">
        <w:rPr>
          <w:i/>
        </w:rPr>
        <w:t>TRP requirement</w:t>
      </w:r>
      <w:r w:rsidRPr="00991BD7">
        <w:t>.</w:t>
      </w:r>
    </w:p>
    <w:p w:rsidR="00D9577F" w:rsidRPr="00991BD7" w:rsidRDefault="00D9577F" w:rsidP="00D9577F">
      <w:r w:rsidRPr="00991BD7">
        <w:t>The EIRP accuracy requirement will therefore have the extreme temperature requirement added to it for OTA AAS BS only.</w:t>
      </w:r>
    </w:p>
    <w:p w:rsidR="00D9577F" w:rsidRPr="00991BD7" w:rsidRDefault="00D9577F" w:rsidP="00D9577F">
      <w:r w:rsidRPr="00991BD7">
        <w:t>The conducted allowance for extreme temperature is 0.5</w:t>
      </w:r>
      <w:r w:rsidR="00581496" w:rsidRPr="00991BD7">
        <w:t xml:space="preserve"> </w:t>
      </w:r>
      <w:r w:rsidRPr="00991BD7">
        <w:t>dB, the same figure is added to the EIRP accuracy core and conformance requirements, for example:</w:t>
      </w:r>
    </w:p>
    <w:p w:rsidR="00D9577F" w:rsidRPr="00991BD7" w:rsidRDefault="003F0B2C" w:rsidP="00053B6B">
      <w:pPr>
        <w:pStyle w:val="TH"/>
      </w:pPr>
      <w:r w:rsidRPr="00991BD7">
        <w:rPr>
          <w:noProof/>
        </w:rPr>
        <w:drawing>
          <wp:inline distT="0" distB="0" distL="0" distR="0">
            <wp:extent cx="3839210" cy="201041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39210" cy="2010410"/>
                    </a:xfrm>
                    <a:prstGeom prst="rect">
                      <a:avLst/>
                    </a:prstGeom>
                    <a:noFill/>
                    <a:ln>
                      <a:noFill/>
                    </a:ln>
                  </pic:spPr>
                </pic:pic>
              </a:graphicData>
            </a:graphic>
          </wp:inline>
        </w:drawing>
      </w:r>
    </w:p>
    <w:p w:rsidR="00D9577F" w:rsidRPr="00991BD7" w:rsidRDefault="00D9577F" w:rsidP="00053B6B">
      <w:pPr>
        <w:pStyle w:val="TF"/>
      </w:pPr>
      <w:r w:rsidRPr="00991BD7">
        <w:t>Figure 5.2.3.3-1 example of EIRP accuracy core and conformance requirement, in nominal and extreme conditions</w:t>
      </w:r>
    </w:p>
    <w:p w:rsidR="00D9577F" w:rsidRPr="00991BD7" w:rsidRDefault="00D9577F" w:rsidP="00D9577F">
      <w:pPr>
        <w:rPr>
          <w:lang w:eastAsia="zh-CN"/>
        </w:rPr>
      </w:pPr>
      <w:r w:rsidRPr="00991BD7">
        <w:lastRenderedPageBreak/>
        <w:t xml:space="preserve">The core requirement for EIRP accuracy for an OTA AAS BS with therefore be </w:t>
      </w:r>
      <w:r w:rsidRPr="00991BD7">
        <w:rPr>
          <w:lang w:eastAsia="zh-CN"/>
        </w:rPr>
        <w:t>±2.7 dB. There is no extreme requirement for TRP accuracy.</w:t>
      </w:r>
    </w:p>
    <w:p w:rsidR="00D9577F" w:rsidRPr="00991BD7" w:rsidRDefault="00D9577F" w:rsidP="00D9577F">
      <w:r w:rsidRPr="00991BD7">
        <w:rPr>
          <w:lang w:eastAsia="zh-CN"/>
        </w:rPr>
        <w:t>The existing clarification stating that “I</w:t>
      </w:r>
      <w:r w:rsidRPr="00991BD7">
        <w:t>n certain regions, the minimum requirement for normal conditions may apply also for some conditions outside the range of conditions defined as normal” also applies to the OTA requirement.</w:t>
      </w:r>
    </w:p>
    <w:p w:rsidR="00D9577F" w:rsidRPr="00991BD7" w:rsidRDefault="00D9577F" w:rsidP="009617E5">
      <w:pPr>
        <w:rPr>
          <w:lang w:val="en-US" w:eastAsia="zh-CN"/>
        </w:rPr>
      </w:pPr>
      <w:r w:rsidRPr="00991BD7">
        <w:rPr>
          <w:lang w:eastAsia="zh-CN"/>
        </w:rPr>
        <w:t xml:space="preserve">The EIRP accuracy requirement does not apply to the </w:t>
      </w:r>
      <w:r w:rsidRPr="00991BD7">
        <w:rPr>
          <w:i/>
          <w:lang w:eastAsia="zh-CN"/>
        </w:rPr>
        <w:t>hybrid AAS BS</w:t>
      </w:r>
      <w:r w:rsidRPr="00991BD7">
        <w:rPr>
          <w:lang w:eastAsia="zh-CN"/>
        </w:rPr>
        <w:t>.</w:t>
      </w:r>
    </w:p>
    <w:p w:rsidR="009617E5" w:rsidRPr="00991BD7" w:rsidRDefault="009617E5" w:rsidP="004D5EF0">
      <w:pPr>
        <w:pStyle w:val="Heading3"/>
      </w:pPr>
      <w:bookmarkStart w:id="113" w:name="_Toc21086105"/>
      <w:bookmarkStart w:id="114" w:name="_Toc29768541"/>
      <w:bookmarkStart w:id="115" w:name="_Toc45878155"/>
      <w:r w:rsidRPr="00991BD7">
        <w:t>5.2.</w:t>
      </w:r>
      <w:r w:rsidR="000603C3" w:rsidRPr="00991BD7">
        <w:t>4</w:t>
      </w:r>
      <w:r w:rsidRPr="00991BD7">
        <w:tab/>
        <w:t>BS class power limits</w:t>
      </w:r>
      <w:bookmarkEnd w:id="113"/>
      <w:bookmarkEnd w:id="114"/>
      <w:bookmarkEnd w:id="115"/>
    </w:p>
    <w:p w:rsidR="009617E5" w:rsidRPr="00991BD7" w:rsidRDefault="009617E5" w:rsidP="009617E5">
      <w:pPr>
        <w:rPr>
          <w:lang w:val="en-US" w:eastAsia="zh-CN"/>
        </w:rPr>
      </w:pPr>
      <w:r w:rsidRPr="00991BD7">
        <w:rPr>
          <w:lang w:val="en-US" w:eastAsia="zh-CN"/>
        </w:rPr>
        <w:t xml:space="preserve">The </w:t>
      </w:r>
      <w:r w:rsidR="00E727E1" w:rsidRPr="00991BD7">
        <w:rPr>
          <w:lang w:val="en-US" w:eastAsia="zh-CN"/>
        </w:rPr>
        <w:t>AAS BS</w:t>
      </w:r>
      <w:r w:rsidRPr="00991BD7">
        <w:rPr>
          <w:lang w:val="en-US" w:eastAsia="zh-CN"/>
        </w:rPr>
        <w:t xml:space="preserve"> output power limits in existing requirements are based on the values derived for</w:t>
      </w:r>
      <w:r w:rsidR="0087484E" w:rsidRPr="00991BD7">
        <w:rPr>
          <w:lang w:val="en-US" w:eastAsia="zh-CN"/>
        </w:rPr>
        <w:t xml:space="preserve"> the non-AAS </w:t>
      </w:r>
      <w:r w:rsidR="00581496" w:rsidRPr="00991BD7">
        <w:rPr>
          <w:lang w:val="en-US" w:eastAsia="zh-CN"/>
        </w:rPr>
        <w:t xml:space="preserve">BS </w:t>
      </w:r>
      <w:r w:rsidR="0087484E" w:rsidRPr="00991BD7">
        <w:rPr>
          <w:lang w:val="en-US" w:eastAsia="zh-CN"/>
        </w:rPr>
        <w:t>specifications [7</w:t>
      </w:r>
      <w:r w:rsidRPr="00991BD7">
        <w:rPr>
          <w:lang w:val="en-US" w:eastAsia="zh-CN"/>
        </w:rPr>
        <w:t>]</w:t>
      </w:r>
      <w:r w:rsidR="0087484E" w:rsidRPr="00991BD7">
        <w:rPr>
          <w:lang w:val="en-US" w:eastAsia="zh-CN"/>
        </w:rPr>
        <w:t>[8][</w:t>
      </w:r>
      <w:r w:rsidR="004841C4" w:rsidRPr="00991BD7">
        <w:rPr>
          <w:lang w:val="en-US" w:eastAsia="zh-CN"/>
        </w:rPr>
        <w:t>19</w:t>
      </w:r>
      <w:r w:rsidR="0087484E" w:rsidRPr="00991BD7">
        <w:rPr>
          <w:lang w:val="en-US" w:eastAsia="zh-CN"/>
        </w:rPr>
        <w:t>][2</w:t>
      </w:r>
      <w:r w:rsidR="004841C4" w:rsidRPr="00991BD7">
        <w:rPr>
          <w:lang w:val="en-US" w:eastAsia="zh-CN"/>
        </w:rPr>
        <w:t>0</w:t>
      </w:r>
      <w:r w:rsidR="0087484E" w:rsidRPr="00991BD7">
        <w:rPr>
          <w:lang w:val="en-US" w:eastAsia="zh-CN"/>
        </w:rPr>
        <w:t>]</w:t>
      </w:r>
      <w:r w:rsidRPr="00991BD7">
        <w:rPr>
          <w:lang w:val="en-US" w:eastAsia="zh-CN"/>
        </w:rPr>
        <w:t xml:space="preserve"> these power levels are specified as the rated output power per carrier at the antenna connector, i.e. per non-AAS transceiver. In the AAS BS specification for AAS BS</w:t>
      </w:r>
      <w:r w:rsidR="0087484E" w:rsidRPr="00991BD7">
        <w:rPr>
          <w:lang w:val="en-US" w:eastAsia="zh-CN"/>
        </w:rPr>
        <w:t xml:space="preserve"> with a conducted interface </w:t>
      </w:r>
      <w:r w:rsidR="00E727E1" w:rsidRPr="00991BD7">
        <w:t xml:space="preserve">TS 37.105 </w:t>
      </w:r>
      <w:r w:rsidR="0087484E" w:rsidRPr="00991BD7">
        <w:rPr>
          <w:lang w:val="en-US" w:eastAsia="zh-CN"/>
        </w:rPr>
        <w:t>[3</w:t>
      </w:r>
      <w:r w:rsidRPr="00991BD7">
        <w:rPr>
          <w:lang w:val="en-US" w:eastAsia="zh-CN"/>
        </w:rPr>
        <w:t>] the requirement is based on both:</w:t>
      </w:r>
    </w:p>
    <w:p w:rsidR="009617E5" w:rsidRPr="00991BD7" w:rsidRDefault="00001142" w:rsidP="00001142">
      <w:pPr>
        <w:pStyle w:val="B1"/>
        <w:rPr>
          <w:lang w:val="en-US" w:eastAsia="zh-CN"/>
        </w:rPr>
      </w:pPr>
      <w:r w:rsidRPr="00991BD7">
        <w:rPr>
          <w:rFonts w:eastAsia="Malgun Gothic" w:hint="eastAsia"/>
          <w:kern w:val="24"/>
          <w:lang w:eastAsia="ko-KR"/>
        </w:rPr>
        <w:t>-</w:t>
      </w:r>
      <w:r w:rsidRPr="00991BD7">
        <w:rPr>
          <w:rFonts w:eastAsia="Malgun Gothic" w:hint="eastAsia"/>
          <w:kern w:val="24"/>
          <w:lang w:eastAsia="ko-KR"/>
        </w:rPr>
        <w:tab/>
      </w:r>
      <w:r w:rsidR="009617E5" w:rsidRPr="00991BD7">
        <w:rPr>
          <w:lang w:val="en-US" w:eastAsia="zh-CN"/>
        </w:rPr>
        <w:t xml:space="preserve">The rated system output power per carrier, </w:t>
      </w:r>
      <w:r w:rsidR="009617E5" w:rsidRPr="00991BD7">
        <w:rPr>
          <w:lang w:eastAsia="zh-CN"/>
        </w:rPr>
        <w:t>P</w:t>
      </w:r>
      <w:r w:rsidR="009617E5" w:rsidRPr="00991BD7">
        <w:rPr>
          <w:vertAlign w:val="subscript"/>
          <w:lang w:eastAsia="zh-CN"/>
        </w:rPr>
        <w:t>Rated,c,sys</w:t>
      </w:r>
    </w:p>
    <w:p w:rsidR="009617E5" w:rsidRPr="00991BD7" w:rsidRDefault="00001142" w:rsidP="00001142">
      <w:pPr>
        <w:pStyle w:val="B1"/>
        <w:rPr>
          <w:lang w:val="en-US" w:eastAsia="zh-CN"/>
        </w:rPr>
      </w:pPr>
      <w:r w:rsidRPr="00991BD7">
        <w:rPr>
          <w:rFonts w:eastAsia="Malgun Gothic" w:hint="eastAsia"/>
          <w:kern w:val="24"/>
          <w:lang w:eastAsia="ko-KR"/>
        </w:rPr>
        <w:t>-</w:t>
      </w:r>
      <w:r w:rsidRPr="00991BD7">
        <w:rPr>
          <w:rFonts w:eastAsia="Malgun Gothic" w:hint="eastAsia"/>
          <w:kern w:val="24"/>
          <w:lang w:eastAsia="ko-KR"/>
        </w:rPr>
        <w:tab/>
      </w:r>
      <w:r w:rsidR="009617E5" w:rsidRPr="00991BD7">
        <w:rPr>
          <w:lang w:eastAsia="zh-CN"/>
        </w:rPr>
        <w:t xml:space="preserve">The rated output power per </w:t>
      </w:r>
      <w:r w:rsidR="009617E5" w:rsidRPr="00991BD7">
        <w:rPr>
          <w:i/>
          <w:lang w:eastAsia="zh-CN"/>
        </w:rPr>
        <w:t>TAB connector</w:t>
      </w:r>
      <w:r w:rsidR="009617E5" w:rsidRPr="00991BD7">
        <w:rPr>
          <w:lang w:eastAsia="zh-CN"/>
        </w:rPr>
        <w:t xml:space="preserve">, </w:t>
      </w:r>
      <w:r w:rsidR="009617E5" w:rsidRPr="00991BD7">
        <w:t>P</w:t>
      </w:r>
      <w:r w:rsidR="009617E5" w:rsidRPr="00991BD7">
        <w:rPr>
          <w:vertAlign w:val="subscript"/>
        </w:rPr>
        <w:t>Rated,c,TABC</w:t>
      </w:r>
    </w:p>
    <w:p w:rsidR="009617E5" w:rsidRPr="00991BD7" w:rsidRDefault="009617E5" w:rsidP="009617E5">
      <w:pPr>
        <w:rPr>
          <w:b/>
          <w:lang w:val="en-US" w:eastAsia="zh-CN"/>
        </w:rPr>
      </w:pPr>
      <w:r w:rsidRPr="00991BD7">
        <w:t xml:space="preserve">The limit per </w:t>
      </w:r>
      <w:r w:rsidRPr="00991BD7">
        <w:rPr>
          <w:i/>
        </w:rPr>
        <w:t>TAB connector</w:t>
      </w:r>
      <w:r w:rsidRPr="00991BD7">
        <w:t xml:space="preserve"> is the same as that used in the non-AAS specifications, the system limit is the non-AAS limit scaled by the number of </w:t>
      </w:r>
      <w:r w:rsidRPr="00991BD7">
        <w:rPr>
          <w:i/>
        </w:rPr>
        <w:t>active transceiver units</w:t>
      </w:r>
      <w:r w:rsidRPr="00991BD7">
        <w:t xml:space="preserve"> (capped at the appropriate number for E-UTRA or UTRA), </w:t>
      </w:r>
      <w:r w:rsidRPr="00991BD7">
        <w:rPr>
          <w:lang w:val="en-US" w:eastAsia="zh-CN"/>
        </w:rPr>
        <w:t>N</w:t>
      </w:r>
      <w:r w:rsidRPr="00991BD7">
        <w:rPr>
          <w:vertAlign w:val="subscript"/>
          <w:lang w:val="en-US" w:eastAsia="zh-CN"/>
        </w:rPr>
        <w:t>TXU,counted</w:t>
      </w:r>
      <w:r w:rsidRPr="00991BD7">
        <w:rPr>
          <w:lang w:val="en-US" w:eastAsia="zh-CN"/>
        </w:rPr>
        <w:t>.</w:t>
      </w:r>
    </w:p>
    <w:p w:rsidR="009617E5" w:rsidRPr="00991BD7" w:rsidRDefault="009617E5" w:rsidP="009617E5">
      <w:pPr>
        <w:rPr>
          <w:lang w:val="en-US" w:eastAsia="zh-CN"/>
        </w:rPr>
      </w:pPr>
      <w:r w:rsidRPr="00991BD7">
        <w:rPr>
          <w:lang w:val="en-US" w:eastAsia="zh-CN"/>
        </w:rPr>
        <w:t>This ensures that the AAS BS does not exceed the power limit per carrier either for the system or per transceiver unit.</w:t>
      </w:r>
    </w:p>
    <w:p w:rsidR="009617E5" w:rsidRPr="00991BD7" w:rsidRDefault="009617E5" w:rsidP="009617E5">
      <w:pPr>
        <w:rPr>
          <w:lang w:val="en-US" w:eastAsia="zh-CN"/>
        </w:rPr>
      </w:pPr>
      <w:r w:rsidRPr="00991BD7">
        <w:rPr>
          <w:lang w:val="en-US" w:eastAsia="zh-CN"/>
        </w:rPr>
        <w:t xml:space="preserve">The equivalent output power limit for the OTA AAS </w:t>
      </w:r>
      <w:r w:rsidR="00E727E1" w:rsidRPr="00991BD7">
        <w:rPr>
          <w:lang w:val="en-US" w:eastAsia="zh-CN"/>
        </w:rPr>
        <w:t xml:space="preserve">BS </w:t>
      </w:r>
      <w:r w:rsidRPr="00991BD7">
        <w:rPr>
          <w:lang w:val="en-US" w:eastAsia="zh-CN"/>
        </w:rPr>
        <w:t>specification is TRP. The AAS BS TRP is equivalent to the system output power (</w:t>
      </w:r>
      <w:r w:rsidR="00E727E1" w:rsidRPr="00991BD7">
        <w:rPr>
          <w:lang w:val="en-US" w:eastAsia="zh-CN"/>
        </w:rPr>
        <w:t xml:space="preserve">i.e. </w:t>
      </w:r>
      <w:r w:rsidRPr="00991BD7">
        <w:rPr>
          <w:lang w:val="en-US" w:eastAsia="zh-CN"/>
        </w:rPr>
        <w:t>not the transceiver unit output power) by the following relationship:</w:t>
      </w:r>
    </w:p>
    <w:p w:rsidR="00C542D9" w:rsidRPr="00991BD7" w:rsidRDefault="00053B6B" w:rsidP="00053B6B">
      <w:pPr>
        <w:pStyle w:val="EQ"/>
        <w:rPr>
          <w:lang w:eastAsia="zh-CN"/>
        </w:rPr>
      </w:pPr>
      <w:r w:rsidRPr="00991BD7">
        <w:rPr>
          <w:rFonts w:eastAsia="Malgun Gothic" w:hint="eastAsia"/>
          <w:lang w:eastAsia="ko-KR"/>
        </w:rPr>
        <w:tab/>
      </w:r>
      <w:r w:rsidR="009617E5" w:rsidRPr="00991BD7">
        <w:t>P</w:t>
      </w:r>
      <w:r w:rsidR="009617E5" w:rsidRPr="00991BD7">
        <w:rPr>
          <w:vertAlign w:val="subscript"/>
        </w:rPr>
        <w:t>Rated</w:t>
      </w:r>
      <w:r w:rsidR="009617E5" w:rsidRPr="00991BD7">
        <w:rPr>
          <w:vertAlign w:val="subscript"/>
          <w:lang w:eastAsia="zh-CN"/>
        </w:rPr>
        <w:t>,c,TRP</w:t>
      </w:r>
      <w:r w:rsidR="009617E5" w:rsidRPr="00991BD7">
        <w:rPr>
          <w:lang w:eastAsia="zh-CN"/>
        </w:rPr>
        <w:t xml:space="preserve"> </w:t>
      </w:r>
      <w:r w:rsidR="009617E5" w:rsidRPr="00991BD7">
        <w:rPr>
          <w:lang w:val="en-US" w:eastAsia="zh-CN"/>
        </w:rPr>
        <w:t xml:space="preserve">= </w:t>
      </w:r>
      <w:r w:rsidR="009617E5" w:rsidRPr="00991BD7">
        <w:t>P</w:t>
      </w:r>
      <w:r w:rsidR="009617E5" w:rsidRPr="00991BD7">
        <w:rPr>
          <w:vertAlign w:val="subscript"/>
        </w:rPr>
        <w:t>Rated</w:t>
      </w:r>
      <w:r w:rsidR="009617E5" w:rsidRPr="00991BD7">
        <w:rPr>
          <w:vertAlign w:val="subscript"/>
          <w:lang w:eastAsia="zh-CN"/>
        </w:rPr>
        <w:t>,c,sys</w:t>
      </w:r>
      <w:r w:rsidR="009617E5" w:rsidRPr="00991BD7">
        <w:rPr>
          <w:lang w:eastAsia="zh-CN"/>
        </w:rPr>
        <w:t xml:space="preserve"> – L</w:t>
      </w:r>
      <w:r w:rsidR="009617E5" w:rsidRPr="00991BD7">
        <w:rPr>
          <w:vertAlign w:val="subscript"/>
          <w:lang w:eastAsia="zh-CN"/>
        </w:rPr>
        <w:t>TX</w:t>
      </w:r>
    </w:p>
    <w:p w:rsidR="009617E5" w:rsidRPr="00991BD7" w:rsidRDefault="009617E5" w:rsidP="009617E5">
      <w:pPr>
        <w:rPr>
          <w:lang w:val="en-US" w:eastAsia="zh-CN"/>
        </w:rPr>
      </w:pPr>
      <w:r w:rsidRPr="00991BD7">
        <w:rPr>
          <w:lang w:val="en-US" w:eastAsia="zh-CN"/>
        </w:rPr>
        <w:t xml:space="preserve">The </w:t>
      </w:r>
      <w:r w:rsidR="00C542D9" w:rsidRPr="00991BD7">
        <w:rPr>
          <w:lang w:val="en-US" w:eastAsia="zh-CN"/>
        </w:rPr>
        <w:t xml:space="preserve">OTA AAS BS </w:t>
      </w:r>
      <w:r w:rsidRPr="00991BD7">
        <w:rPr>
          <w:lang w:val="en-US" w:eastAsia="zh-CN"/>
        </w:rPr>
        <w:t>output power limit can therefore be defined as:</w:t>
      </w:r>
    </w:p>
    <w:p w:rsidR="009617E5" w:rsidRPr="00991BD7" w:rsidRDefault="00053B6B" w:rsidP="00053B6B">
      <w:pPr>
        <w:pStyle w:val="EQ"/>
        <w:rPr>
          <w:lang w:eastAsia="zh-CN"/>
        </w:rPr>
      </w:pPr>
      <w:r w:rsidRPr="00991BD7">
        <w:rPr>
          <w:rFonts w:eastAsia="Malgun Gothic" w:hint="eastAsia"/>
          <w:lang w:eastAsia="ko-KR"/>
        </w:rPr>
        <w:tab/>
      </w:r>
      <w:r w:rsidR="009617E5" w:rsidRPr="00991BD7">
        <w:t>P</w:t>
      </w:r>
      <w:r w:rsidR="009617E5" w:rsidRPr="00991BD7">
        <w:rPr>
          <w:vertAlign w:val="subscript"/>
        </w:rPr>
        <w:t>Rated</w:t>
      </w:r>
      <w:r w:rsidR="009617E5" w:rsidRPr="00991BD7">
        <w:rPr>
          <w:vertAlign w:val="subscript"/>
          <w:lang w:eastAsia="zh-CN"/>
        </w:rPr>
        <w:t>,c,TRP</w:t>
      </w:r>
      <w:r w:rsidR="009617E5" w:rsidRPr="00991BD7">
        <w:rPr>
          <w:lang w:eastAsia="zh-CN"/>
        </w:rPr>
        <w:t xml:space="preserve"> </w:t>
      </w:r>
      <w:r w:rsidR="009617E5" w:rsidRPr="00991BD7">
        <w:rPr>
          <w:lang w:val="en-US" w:eastAsia="zh-CN"/>
        </w:rPr>
        <w:t xml:space="preserve">≤ </w:t>
      </w:r>
      <w:r w:rsidR="009617E5" w:rsidRPr="00991BD7">
        <w:t xml:space="preserve">Non-AAS Power limit </w:t>
      </w:r>
      <w:r w:rsidR="009617E5" w:rsidRPr="00991BD7">
        <w:rPr>
          <w:lang w:eastAsia="zh-CN"/>
        </w:rPr>
        <w:t xml:space="preserve"> – L</w:t>
      </w:r>
      <w:r w:rsidR="009617E5" w:rsidRPr="00991BD7">
        <w:rPr>
          <w:vertAlign w:val="subscript"/>
          <w:lang w:eastAsia="zh-CN"/>
        </w:rPr>
        <w:t xml:space="preserve">TX </w:t>
      </w:r>
      <w:r w:rsidR="009617E5" w:rsidRPr="00991BD7">
        <w:rPr>
          <w:rFonts w:cs="Arial"/>
          <w:lang w:eastAsia="ja-JP"/>
        </w:rPr>
        <w:t>+</w:t>
      </w:r>
      <w:r w:rsidR="00C542D9" w:rsidRPr="00991BD7">
        <w:rPr>
          <w:rFonts w:cs="Arial"/>
          <w:lang w:eastAsia="ja-JP"/>
        </w:rPr>
        <w:t xml:space="preserve"> </w:t>
      </w:r>
      <w:r w:rsidR="009617E5" w:rsidRPr="00991BD7">
        <w:rPr>
          <w:rFonts w:cs="Arial"/>
          <w:lang w:eastAsia="ja-JP"/>
        </w:rPr>
        <w:t>10log(</w:t>
      </w:r>
      <w:r w:rsidR="009617E5" w:rsidRPr="00991BD7">
        <w:rPr>
          <w:rFonts w:eastAsia="MS Mincho" w:cs="Arial"/>
          <w:iCs/>
          <w:lang w:eastAsia="ja-JP"/>
        </w:rPr>
        <w:t>N</w:t>
      </w:r>
      <w:r w:rsidR="009617E5" w:rsidRPr="00991BD7">
        <w:rPr>
          <w:rFonts w:eastAsia="MS Mincho" w:cs="Arial"/>
          <w:iCs/>
          <w:vertAlign w:val="subscript"/>
          <w:lang w:eastAsia="ja-JP"/>
        </w:rPr>
        <w:t>TXU</w:t>
      </w:r>
      <w:r w:rsidR="009617E5" w:rsidRPr="00991BD7">
        <w:rPr>
          <w:rFonts w:cs="Arial"/>
          <w:lang w:eastAsia="ja-JP"/>
        </w:rPr>
        <w:t>)</w:t>
      </w:r>
    </w:p>
    <w:p w:rsidR="00EB32C4" w:rsidRPr="00991BD7" w:rsidRDefault="00EB32C4" w:rsidP="00EB32C4">
      <w:pPr>
        <w:rPr>
          <w:rFonts w:eastAsia="MS Mincho" w:cs="Arial"/>
          <w:iCs/>
          <w:lang w:eastAsia="ja-JP"/>
        </w:rPr>
      </w:pPr>
      <w:r w:rsidRPr="00991BD7">
        <w:rPr>
          <w:rFonts w:eastAsia="MS Mincho" w:cs="Arial"/>
          <w:iCs/>
          <w:lang w:eastAsia="ja-JP"/>
        </w:rPr>
        <w:t>Where N</w:t>
      </w:r>
      <w:r w:rsidRPr="00991BD7">
        <w:rPr>
          <w:rFonts w:eastAsia="MS Mincho" w:cs="Arial"/>
          <w:iCs/>
          <w:vertAlign w:val="subscript"/>
          <w:lang w:eastAsia="ja-JP"/>
        </w:rPr>
        <w:t>TXU</w:t>
      </w:r>
      <w:r w:rsidRPr="00991BD7">
        <w:rPr>
          <w:rFonts w:eastAsia="MS Mincho" w:cs="Arial"/>
          <w:iCs/>
          <w:lang w:eastAsia="ja-JP"/>
        </w:rPr>
        <w:t xml:space="preserve"> is the minimum number of active transceiver units, for an OTA AAS BS </w:t>
      </w:r>
      <w:r w:rsidR="00FF1B99" w:rsidRPr="00991BD7">
        <w:rPr>
          <w:rFonts w:eastAsia="MS Mincho" w:cs="Arial"/>
          <w:iCs/>
          <w:lang w:eastAsia="ja-JP"/>
        </w:rPr>
        <w:t>has</w:t>
      </w:r>
      <w:r w:rsidRPr="00991BD7">
        <w:rPr>
          <w:rFonts w:eastAsia="MS Mincho" w:cs="Arial"/>
          <w:iCs/>
          <w:lang w:eastAsia="ja-JP"/>
        </w:rPr>
        <w:t xml:space="preserve"> </w:t>
      </w:r>
      <w:r w:rsidRPr="00991BD7">
        <w:rPr>
          <w:rFonts w:eastAsia="MS Mincho"/>
          <w:iCs/>
          <w:lang w:eastAsia="ja-JP"/>
        </w:rPr>
        <w:t>≥</w:t>
      </w:r>
      <w:r w:rsidRPr="00991BD7">
        <w:rPr>
          <w:rFonts w:eastAsia="MS Mincho" w:cs="Arial"/>
          <w:iCs/>
          <w:lang w:eastAsia="ja-JP"/>
        </w:rPr>
        <w:t>8 TRXU</w:t>
      </w:r>
      <w:r w:rsidR="005F19C5" w:rsidRPr="00991BD7">
        <w:rPr>
          <w:rFonts w:eastAsia="MS Mincho" w:cs="Arial"/>
          <w:iCs/>
          <w:lang w:eastAsia="ja-JP"/>
        </w:rPr>
        <w:t>’</w:t>
      </w:r>
      <w:r w:rsidRPr="00991BD7">
        <w:rPr>
          <w:rFonts w:eastAsia="MS Mincho" w:cs="Arial"/>
          <w:iCs/>
          <w:lang w:eastAsia="ja-JP"/>
        </w:rPr>
        <w:t xml:space="preserve">s for E-UTRA or </w:t>
      </w:r>
      <w:r w:rsidRPr="00991BD7">
        <w:rPr>
          <w:rFonts w:eastAsia="MS Mincho"/>
          <w:iCs/>
          <w:lang w:eastAsia="ja-JP"/>
        </w:rPr>
        <w:t>≥</w:t>
      </w:r>
      <w:r w:rsidRPr="00991BD7">
        <w:rPr>
          <w:rFonts w:eastAsia="MS Mincho" w:cs="Arial"/>
          <w:iCs/>
          <w:lang w:eastAsia="ja-JP"/>
        </w:rPr>
        <w:t>4 TRXU</w:t>
      </w:r>
      <w:r w:rsidR="005F19C5" w:rsidRPr="00991BD7">
        <w:rPr>
          <w:rFonts w:eastAsia="MS Mincho" w:cs="Arial"/>
          <w:iCs/>
          <w:lang w:eastAsia="ja-JP"/>
        </w:rPr>
        <w:t>’</w:t>
      </w:r>
      <w:r w:rsidRPr="00991BD7">
        <w:rPr>
          <w:rFonts w:eastAsia="MS Mincho" w:cs="Arial"/>
          <w:iCs/>
          <w:lang w:eastAsia="ja-JP"/>
        </w:rPr>
        <w:t>s for UTRA this number is fixed. As both LTX and NTXU have fixed values, the values in the power limit tables do not need to include variables and the adjusted fixed umber can be used.</w:t>
      </w:r>
    </w:p>
    <w:p w:rsidR="00EB32C4" w:rsidRPr="00991BD7" w:rsidRDefault="00EB32C4" w:rsidP="00CC0947">
      <w:pPr>
        <w:rPr>
          <w:lang w:eastAsia="ja-JP"/>
        </w:rPr>
      </w:pPr>
      <w:r w:rsidRPr="00991BD7">
        <w:rPr>
          <w:lang w:eastAsia="ja-JP"/>
        </w:rPr>
        <w:t>For example for medium range E-UTRA</w:t>
      </w:r>
    </w:p>
    <w:p w:rsidR="00EB32C4" w:rsidRPr="00991BD7" w:rsidRDefault="00581496" w:rsidP="00053B6B">
      <w:pPr>
        <w:pStyle w:val="EQ"/>
        <w:rPr>
          <w:rFonts w:eastAsia="MS Mincho" w:cs="Arial"/>
          <w:iCs/>
          <w:lang w:eastAsia="ja-JP"/>
        </w:rPr>
      </w:pPr>
      <w:r w:rsidRPr="00991BD7">
        <w:rPr>
          <w:rFonts w:eastAsia="MS Mincho" w:cs="Arial"/>
          <w:iCs/>
          <w:lang w:eastAsia="ja-JP"/>
        </w:rPr>
        <w:tab/>
      </w:r>
      <w:r w:rsidR="00EB32C4" w:rsidRPr="00991BD7">
        <w:t>P</w:t>
      </w:r>
      <w:r w:rsidR="00EB32C4" w:rsidRPr="00991BD7">
        <w:rPr>
          <w:vertAlign w:val="subscript"/>
        </w:rPr>
        <w:t>Rated</w:t>
      </w:r>
      <w:r w:rsidR="00EB32C4" w:rsidRPr="00991BD7">
        <w:rPr>
          <w:vertAlign w:val="subscript"/>
          <w:lang w:eastAsia="zh-CN"/>
        </w:rPr>
        <w:t>,c,TRP</w:t>
      </w:r>
      <w:r w:rsidR="00EB32C4" w:rsidRPr="00991BD7">
        <w:rPr>
          <w:lang w:eastAsia="zh-CN"/>
        </w:rPr>
        <w:t xml:space="preserve"> </w:t>
      </w:r>
      <w:r w:rsidR="00EB32C4" w:rsidRPr="00991BD7">
        <w:rPr>
          <w:lang w:val="en-US" w:eastAsia="zh-CN"/>
        </w:rPr>
        <w:t xml:space="preserve">≤ </w:t>
      </w:r>
      <w:r w:rsidR="00EB32C4" w:rsidRPr="00991BD7">
        <w:t>38</w:t>
      </w:r>
      <w:r w:rsidRPr="00991BD7">
        <w:t xml:space="preserve"> </w:t>
      </w:r>
      <w:r w:rsidR="00EB32C4" w:rsidRPr="00991BD7">
        <w:t xml:space="preserve">dBm </w:t>
      </w:r>
      <w:r w:rsidR="00EB32C4" w:rsidRPr="00991BD7">
        <w:rPr>
          <w:lang w:eastAsia="zh-CN"/>
        </w:rPr>
        <w:t xml:space="preserve"> – 0</w:t>
      </w:r>
      <w:r w:rsidR="00EB32C4" w:rsidRPr="00991BD7">
        <w:rPr>
          <w:vertAlign w:val="subscript"/>
          <w:lang w:eastAsia="zh-CN"/>
        </w:rPr>
        <w:t xml:space="preserve"> </w:t>
      </w:r>
      <w:r w:rsidR="00EB32C4" w:rsidRPr="00991BD7">
        <w:rPr>
          <w:rFonts w:cs="Arial"/>
          <w:lang w:eastAsia="ja-JP"/>
        </w:rPr>
        <w:t xml:space="preserve">+10log(8) </w:t>
      </w:r>
      <w:r w:rsidR="00EB32C4" w:rsidRPr="00991BD7">
        <w:rPr>
          <w:lang w:eastAsia="ja-JP"/>
        </w:rPr>
        <w:t>≤</w:t>
      </w:r>
      <w:r w:rsidR="00EB32C4" w:rsidRPr="00991BD7">
        <w:rPr>
          <w:rFonts w:cs="Arial"/>
          <w:lang w:eastAsia="ja-JP"/>
        </w:rPr>
        <w:t xml:space="preserve"> 47</w:t>
      </w:r>
      <w:r w:rsidRPr="00991BD7">
        <w:rPr>
          <w:rFonts w:cs="Arial"/>
          <w:lang w:eastAsia="ja-JP"/>
        </w:rPr>
        <w:t xml:space="preserve"> </w:t>
      </w:r>
      <w:r w:rsidR="00EB32C4" w:rsidRPr="00991BD7">
        <w:rPr>
          <w:rFonts w:cs="Arial"/>
          <w:lang w:eastAsia="ja-JP"/>
        </w:rPr>
        <w:t>dBm</w:t>
      </w:r>
    </w:p>
    <w:p w:rsidR="009617E5" w:rsidRPr="00991BD7" w:rsidRDefault="009617E5" w:rsidP="009617E5">
      <w:pPr>
        <w:rPr>
          <w:rFonts w:eastAsia="MS Mincho" w:cs="Arial"/>
          <w:iCs/>
          <w:lang w:eastAsia="ja-JP"/>
        </w:rPr>
      </w:pPr>
      <w:r w:rsidRPr="00991BD7">
        <w:rPr>
          <w:rFonts w:eastAsia="MS Mincho" w:cs="Arial"/>
          <w:iCs/>
          <w:lang w:eastAsia="ja-JP"/>
        </w:rPr>
        <w:t>Hence the power limit</w:t>
      </w:r>
      <w:r w:rsidR="00C51737" w:rsidRPr="00991BD7">
        <w:rPr>
          <w:rFonts w:eastAsia="MS Mincho" w:cs="Arial"/>
          <w:iCs/>
          <w:lang w:eastAsia="ja-JP"/>
        </w:rPr>
        <w:t>s</w:t>
      </w:r>
      <w:r w:rsidRPr="00991BD7">
        <w:rPr>
          <w:rFonts w:eastAsia="MS Mincho" w:cs="Arial"/>
          <w:iCs/>
          <w:lang w:eastAsia="ja-JP"/>
        </w:rPr>
        <w:t xml:space="preserve"> table is as follows:</w:t>
      </w:r>
    </w:p>
    <w:p w:rsidR="009617E5" w:rsidRPr="00991BD7" w:rsidRDefault="009617E5" w:rsidP="00CC0947">
      <w:pPr>
        <w:pStyle w:val="TH"/>
        <w:rPr>
          <w:lang w:eastAsia="ko-KR"/>
        </w:rPr>
      </w:pPr>
      <w:r w:rsidRPr="00991BD7">
        <w:rPr>
          <w:lang w:eastAsia="ko-KR"/>
        </w:rPr>
        <w:t xml:space="preserve">Table </w:t>
      </w:r>
      <w:r w:rsidRPr="00991BD7">
        <w:rPr>
          <w:lang w:val="en-GB" w:eastAsia="zh-CN"/>
        </w:rPr>
        <w:t>5.2.</w:t>
      </w:r>
      <w:r w:rsidR="000603C3" w:rsidRPr="00991BD7">
        <w:rPr>
          <w:lang w:val="en-GB" w:eastAsia="zh-CN"/>
        </w:rPr>
        <w:t>4</w:t>
      </w:r>
      <w:r w:rsidRPr="00991BD7">
        <w:rPr>
          <w:lang w:val="en-GB" w:eastAsia="zh-CN"/>
        </w:rPr>
        <w:t>-1</w:t>
      </w:r>
      <w:r w:rsidRPr="00991BD7">
        <w:rPr>
          <w:lang w:eastAsia="ko-KR"/>
        </w:rPr>
        <w:t xml:space="preserve">: </w:t>
      </w:r>
      <w:r w:rsidR="00EB32C4" w:rsidRPr="00991BD7">
        <w:rPr>
          <w:lang w:val="en-GB" w:eastAsia="ko-KR"/>
        </w:rPr>
        <w:t xml:space="preserve">UTRA </w:t>
      </w:r>
      <w:r w:rsidRPr="00991BD7">
        <w:rPr>
          <w:lang w:eastAsia="ko-KR"/>
        </w:rPr>
        <w:t xml:space="preserve">OTA </w:t>
      </w:r>
      <w:r w:rsidR="00C542D9" w:rsidRPr="00991BD7">
        <w:rPr>
          <w:lang w:val="en-US" w:eastAsia="ko-KR"/>
        </w:rPr>
        <w:t xml:space="preserve">AAS BS </w:t>
      </w:r>
      <w:r w:rsidRPr="00991BD7">
        <w:rPr>
          <w:lang w:eastAsia="ko-KR"/>
        </w:rPr>
        <w:t>rated output power limits for BS classes</w:t>
      </w:r>
    </w:p>
    <w:tbl>
      <w:tblPr>
        <w:tblW w:w="7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5"/>
        <w:gridCol w:w="1484"/>
        <w:gridCol w:w="3345"/>
        <w:gridCol w:w="1405"/>
      </w:tblGrid>
      <w:tr w:rsidR="00991BD7" w:rsidRPr="00991BD7" w:rsidTr="004E5DA6">
        <w:trPr>
          <w:gridAfter w:val="1"/>
          <w:wAfter w:w="1405" w:type="dxa"/>
          <w:tblHeader/>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9617E5" w:rsidRPr="00991BD7" w:rsidRDefault="009617E5" w:rsidP="004E5DA6">
            <w:pPr>
              <w:pStyle w:val="TAH"/>
              <w:rPr>
                <w:lang w:eastAsia="ko-KR"/>
              </w:rPr>
            </w:pPr>
            <w:r w:rsidRPr="00991BD7">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9617E5" w:rsidRPr="00991BD7" w:rsidRDefault="009617E5" w:rsidP="004E5DA6">
            <w:pPr>
              <w:pStyle w:val="TAH"/>
              <w:rPr>
                <w:lang w:eastAsia="ko-KR"/>
              </w:rPr>
            </w:pPr>
            <w:r w:rsidRPr="00991BD7">
              <w:t>P</w:t>
            </w:r>
            <w:r w:rsidRPr="00991BD7">
              <w:rPr>
                <w:vertAlign w:val="subscript"/>
              </w:rPr>
              <w:t>Rated</w:t>
            </w:r>
            <w:r w:rsidRPr="00991BD7">
              <w:rPr>
                <w:vertAlign w:val="subscript"/>
                <w:lang w:eastAsia="zh-CN"/>
              </w:rPr>
              <w:t>,c,TRP</w:t>
            </w:r>
          </w:p>
        </w:tc>
      </w:tr>
      <w:tr w:rsidR="00991BD7" w:rsidRPr="00991BD7" w:rsidTr="004E5DA6">
        <w:trPr>
          <w:gridAfter w:val="1"/>
          <w:wAfter w:w="1405" w:type="dxa"/>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9617E5" w:rsidRPr="00991BD7" w:rsidRDefault="009617E5" w:rsidP="004E5DA6">
            <w:pPr>
              <w:pStyle w:val="BodyText"/>
              <w:jc w:val="center"/>
              <w:rPr>
                <w:rFonts w:ascii="Arial" w:eastAsia="Times New Roman" w:hAnsi="Arial" w:cs="Arial"/>
                <w:sz w:val="18"/>
                <w:szCs w:val="18"/>
                <w:lang w:eastAsia="zh-CN"/>
              </w:rPr>
            </w:pPr>
            <w:r w:rsidRPr="00991BD7">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9617E5" w:rsidRPr="00991BD7" w:rsidRDefault="009617E5" w:rsidP="004E5DA6">
            <w:pPr>
              <w:pStyle w:val="TAC"/>
              <w:rPr>
                <w:lang w:eastAsia="ja-JP"/>
              </w:rPr>
            </w:pPr>
            <w:r w:rsidRPr="00991BD7">
              <w:rPr>
                <w:lang w:eastAsia="ja-JP"/>
              </w:rPr>
              <w:t>(Note)</w:t>
            </w:r>
          </w:p>
        </w:tc>
      </w:tr>
      <w:tr w:rsidR="00991BD7" w:rsidRPr="00991BD7" w:rsidTr="004E5DA6">
        <w:trPr>
          <w:gridAfter w:val="1"/>
          <w:wAfter w:w="1405" w:type="dxa"/>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9617E5" w:rsidRPr="00991BD7" w:rsidRDefault="009617E5" w:rsidP="004E5DA6">
            <w:pPr>
              <w:pStyle w:val="BodyText"/>
              <w:jc w:val="center"/>
              <w:rPr>
                <w:rFonts w:ascii="Arial" w:eastAsia="Times New Roman" w:hAnsi="Arial" w:cs="Arial"/>
                <w:sz w:val="18"/>
                <w:szCs w:val="18"/>
                <w:lang w:eastAsia="zh-CN"/>
              </w:rPr>
            </w:pPr>
            <w:r w:rsidRPr="00991BD7">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9617E5" w:rsidRPr="00991BD7" w:rsidRDefault="009617E5" w:rsidP="00091F33">
            <w:pPr>
              <w:pStyle w:val="TAC"/>
              <w:rPr>
                <w:rFonts w:cs="Arial"/>
                <w:lang w:val="sv-SE" w:eastAsia="ja-JP"/>
              </w:rPr>
            </w:pPr>
            <w:r w:rsidRPr="00991BD7">
              <w:rPr>
                <w:rFonts w:cs="Arial"/>
                <w:lang w:val="sv-SE" w:eastAsia="ja-JP"/>
              </w:rPr>
              <w:t xml:space="preserve">≤ </w:t>
            </w:r>
            <w:r w:rsidR="00091F33" w:rsidRPr="00991BD7">
              <w:rPr>
                <w:rFonts w:cs="Arial"/>
                <w:lang w:val="sv-SE" w:eastAsia="ja-JP"/>
              </w:rPr>
              <w:t xml:space="preserve">44 </w:t>
            </w:r>
            <w:r w:rsidRPr="00991BD7">
              <w:rPr>
                <w:rFonts w:cs="Arial"/>
                <w:lang w:val="sv-SE" w:eastAsia="ja-JP"/>
              </w:rPr>
              <w:t xml:space="preserve">dBm </w:t>
            </w:r>
          </w:p>
        </w:tc>
      </w:tr>
      <w:tr w:rsidR="00991BD7" w:rsidRPr="00991BD7" w:rsidTr="004E5DA6">
        <w:trPr>
          <w:gridAfter w:val="1"/>
          <w:wAfter w:w="1405" w:type="dxa"/>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9617E5" w:rsidRPr="00991BD7" w:rsidRDefault="009617E5" w:rsidP="004E5DA6">
            <w:pPr>
              <w:pStyle w:val="BodyText"/>
              <w:jc w:val="center"/>
              <w:rPr>
                <w:rFonts w:ascii="Arial" w:eastAsia="Times New Roman" w:hAnsi="Arial" w:cs="Arial"/>
                <w:sz w:val="18"/>
                <w:szCs w:val="18"/>
                <w:lang w:eastAsia="zh-CN"/>
              </w:rPr>
            </w:pPr>
            <w:r w:rsidRPr="00991BD7">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9617E5" w:rsidRPr="00991BD7" w:rsidRDefault="009617E5" w:rsidP="00091F33">
            <w:pPr>
              <w:pStyle w:val="TAC"/>
              <w:rPr>
                <w:rFonts w:cs="Arial"/>
                <w:lang w:val="sv-SE" w:eastAsia="ja-JP"/>
              </w:rPr>
            </w:pPr>
            <w:r w:rsidRPr="00991BD7">
              <w:rPr>
                <w:rFonts w:cs="Arial"/>
                <w:lang w:val="sv-SE" w:eastAsia="ja-JP"/>
              </w:rPr>
              <w:t xml:space="preserve">≤ </w:t>
            </w:r>
            <w:r w:rsidR="00091F33" w:rsidRPr="00991BD7">
              <w:rPr>
                <w:rFonts w:cs="Arial"/>
                <w:lang w:val="sv-SE" w:eastAsia="ja-JP"/>
              </w:rPr>
              <w:t xml:space="preserve">30 </w:t>
            </w:r>
            <w:r w:rsidRPr="00991BD7">
              <w:rPr>
                <w:rFonts w:cs="Arial"/>
                <w:lang w:val="sv-SE" w:eastAsia="ja-JP"/>
              </w:rPr>
              <w:t xml:space="preserve">dBm </w:t>
            </w:r>
          </w:p>
        </w:tc>
      </w:tr>
      <w:tr w:rsidR="009617E5" w:rsidRPr="00991BD7" w:rsidTr="004E5DA6">
        <w:trPr>
          <w:gridBefore w:val="1"/>
          <w:wBefore w:w="1395" w:type="dxa"/>
          <w:jc w:val="center"/>
        </w:trPr>
        <w:tc>
          <w:tcPr>
            <w:tcW w:w="6234" w:type="dxa"/>
            <w:gridSpan w:val="3"/>
            <w:tcBorders>
              <w:top w:val="single" w:sz="4" w:space="0" w:color="auto"/>
              <w:left w:val="single" w:sz="4" w:space="0" w:color="auto"/>
              <w:bottom w:val="single" w:sz="4" w:space="0" w:color="auto"/>
              <w:right w:val="single" w:sz="4" w:space="0" w:color="auto"/>
            </w:tcBorders>
            <w:hideMark/>
          </w:tcPr>
          <w:p w:rsidR="009617E5" w:rsidRPr="00991BD7" w:rsidRDefault="009617E5" w:rsidP="00053B6B">
            <w:pPr>
              <w:pStyle w:val="TAN"/>
              <w:rPr>
                <w:lang w:val="en-GB" w:eastAsia="zh-CN"/>
              </w:rPr>
            </w:pPr>
            <w:r w:rsidRPr="00991BD7">
              <w:rPr>
                <w:lang w:val="en-GB" w:eastAsia="zh-CN"/>
              </w:rPr>
              <w:t>NOTE:</w:t>
            </w:r>
            <w:r w:rsidRPr="00991BD7">
              <w:rPr>
                <w:lang w:val="en-GB" w:eastAsia="zh-CN"/>
              </w:rPr>
              <w:tab/>
              <w:t xml:space="preserve">There is no upper limit for the </w:t>
            </w:r>
            <w:r w:rsidRPr="00991BD7">
              <w:rPr>
                <w:lang w:val="en-GB"/>
              </w:rPr>
              <w:t>P</w:t>
            </w:r>
            <w:r w:rsidRPr="00991BD7">
              <w:rPr>
                <w:vertAlign w:val="subscript"/>
                <w:lang w:val="en-GB"/>
              </w:rPr>
              <w:t>Rated</w:t>
            </w:r>
            <w:r w:rsidRPr="00991BD7">
              <w:rPr>
                <w:vertAlign w:val="subscript"/>
                <w:lang w:val="en-GB" w:eastAsia="zh-CN"/>
              </w:rPr>
              <w:t>,c,TRP</w:t>
            </w:r>
            <w:r w:rsidRPr="00991BD7" w:rsidDel="00DF64B5">
              <w:rPr>
                <w:lang w:val="en-GB" w:eastAsia="zh-CN"/>
              </w:rPr>
              <w:t xml:space="preserve"> </w:t>
            </w:r>
            <w:r w:rsidRPr="00991BD7">
              <w:rPr>
                <w:lang w:val="en-GB" w:eastAsia="zh-CN"/>
              </w:rPr>
              <w:t xml:space="preserve"> for the Wide Area Base Station.</w:t>
            </w:r>
          </w:p>
        </w:tc>
      </w:tr>
    </w:tbl>
    <w:p w:rsidR="00EB32C4" w:rsidRPr="00991BD7" w:rsidRDefault="00EB32C4" w:rsidP="00053B6B">
      <w:pPr>
        <w:rPr>
          <w:lang w:eastAsia="ko-KR"/>
        </w:rPr>
      </w:pPr>
    </w:p>
    <w:p w:rsidR="00EB32C4" w:rsidRPr="00991BD7" w:rsidRDefault="00EB32C4" w:rsidP="00CC0947">
      <w:pPr>
        <w:pStyle w:val="TH"/>
        <w:rPr>
          <w:lang w:eastAsia="ko-KR"/>
        </w:rPr>
      </w:pPr>
      <w:r w:rsidRPr="00991BD7">
        <w:rPr>
          <w:lang w:eastAsia="ko-KR"/>
        </w:rPr>
        <w:t xml:space="preserve">Table </w:t>
      </w:r>
      <w:r w:rsidRPr="00991BD7">
        <w:rPr>
          <w:lang w:eastAsia="zh-CN"/>
        </w:rPr>
        <w:t>5.2.4-2.</w:t>
      </w:r>
      <w:r w:rsidRPr="00991BD7">
        <w:rPr>
          <w:lang w:eastAsia="ko-KR"/>
        </w:rPr>
        <w:t xml:space="preserve">: E-UTRA OTA </w:t>
      </w:r>
      <w:r w:rsidRPr="00991BD7">
        <w:rPr>
          <w:lang w:val="en-GB" w:eastAsia="ko-KR"/>
        </w:rPr>
        <w:t xml:space="preserve">AAS BS </w:t>
      </w:r>
      <w:r w:rsidRPr="00991BD7">
        <w:rPr>
          <w:lang w:eastAsia="ko-KR"/>
        </w:rPr>
        <w:t>rated output power limits for BS classes</w:t>
      </w:r>
    </w:p>
    <w:tbl>
      <w:tblPr>
        <w:tblW w:w="7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5"/>
        <w:gridCol w:w="1484"/>
        <w:gridCol w:w="3345"/>
        <w:gridCol w:w="1405"/>
      </w:tblGrid>
      <w:tr w:rsidR="00991BD7" w:rsidRPr="00991BD7" w:rsidTr="00B57359">
        <w:trPr>
          <w:gridAfter w:val="1"/>
          <w:wAfter w:w="1405" w:type="dxa"/>
          <w:tblHeader/>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TAH"/>
              <w:rPr>
                <w:lang w:eastAsia="ko-KR"/>
              </w:rPr>
            </w:pPr>
            <w:r w:rsidRPr="00991BD7">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TAH"/>
              <w:rPr>
                <w:lang w:eastAsia="ko-KR"/>
              </w:rPr>
            </w:pPr>
            <w:r w:rsidRPr="00991BD7">
              <w:t>P</w:t>
            </w:r>
            <w:r w:rsidRPr="00991BD7">
              <w:rPr>
                <w:vertAlign w:val="subscript"/>
              </w:rPr>
              <w:t>Rated</w:t>
            </w:r>
            <w:r w:rsidRPr="00991BD7">
              <w:rPr>
                <w:vertAlign w:val="subscript"/>
                <w:lang w:eastAsia="zh-CN"/>
              </w:rPr>
              <w:t>,c,TRP</w:t>
            </w:r>
          </w:p>
        </w:tc>
      </w:tr>
      <w:tr w:rsidR="00991BD7" w:rsidRPr="00991BD7" w:rsidTr="00B57359">
        <w:trPr>
          <w:gridAfter w:val="1"/>
          <w:wAfter w:w="1405" w:type="dxa"/>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BodyText"/>
              <w:jc w:val="center"/>
              <w:rPr>
                <w:rFonts w:ascii="Arial" w:eastAsia="Times New Roman" w:hAnsi="Arial" w:cs="Arial"/>
                <w:sz w:val="18"/>
                <w:szCs w:val="18"/>
                <w:lang w:eastAsia="zh-CN"/>
              </w:rPr>
            </w:pPr>
            <w:r w:rsidRPr="00991BD7">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EB32C4" w:rsidRPr="00991BD7" w:rsidRDefault="00EB32C4" w:rsidP="00B57359">
            <w:pPr>
              <w:pStyle w:val="TAC"/>
              <w:rPr>
                <w:lang w:eastAsia="ja-JP"/>
              </w:rPr>
            </w:pPr>
            <w:r w:rsidRPr="00991BD7">
              <w:rPr>
                <w:lang w:eastAsia="ja-JP"/>
              </w:rPr>
              <w:t>(Note)</w:t>
            </w:r>
          </w:p>
        </w:tc>
      </w:tr>
      <w:tr w:rsidR="00991BD7" w:rsidRPr="00991BD7" w:rsidTr="00B57359">
        <w:trPr>
          <w:gridAfter w:val="1"/>
          <w:wAfter w:w="1405" w:type="dxa"/>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BodyText"/>
              <w:jc w:val="center"/>
              <w:rPr>
                <w:rFonts w:ascii="Arial" w:eastAsia="Times New Roman" w:hAnsi="Arial" w:cs="Arial"/>
                <w:sz w:val="18"/>
                <w:szCs w:val="18"/>
                <w:lang w:eastAsia="zh-CN"/>
              </w:rPr>
            </w:pPr>
            <w:r w:rsidRPr="00991BD7">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TAC"/>
              <w:rPr>
                <w:rFonts w:cs="Arial"/>
                <w:lang w:val="sv-SE" w:eastAsia="ja-JP"/>
              </w:rPr>
            </w:pPr>
            <w:r w:rsidRPr="00991BD7">
              <w:rPr>
                <w:rFonts w:cs="Arial"/>
                <w:lang w:val="sv-SE" w:eastAsia="ja-JP"/>
              </w:rPr>
              <w:t xml:space="preserve">≤ 47 dBm </w:t>
            </w:r>
          </w:p>
        </w:tc>
      </w:tr>
      <w:tr w:rsidR="00991BD7" w:rsidRPr="00991BD7" w:rsidTr="00B57359">
        <w:trPr>
          <w:gridAfter w:val="1"/>
          <w:wAfter w:w="1405" w:type="dxa"/>
          <w:jc w:val="center"/>
        </w:trPr>
        <w:tc>
          <w:tcPr>
            <w:tcW w:w="2879" w:type="dxa"/>
            <w:gridSpan w:val="2"/>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BodyText"/>
              <w:jc w:val="center"/>
              <w:rPr>
                <w:rFonts w:ascii="Arial" w:eastAsia="Times New Roman" w:hAnsi="Arial" w:cs="Arial"/>
                <w:sz w:val="18"/>
                <w:szCs w:val="18"/>
                <w:lang w:eastAsia="zh-CN"/>
              </w:rPr>
            </w:pPr>
            <w:r w:rsidRPr="00991BD7">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EB32C4" w:rsidRPr="00991BD7" w:rsidRDefault="00EB32C4" w:rsidP="00B57359">
            <w:pPr>
              <w:pStyle w:val="TAC"/>
              <w:rPr>
                <w:rFonts w:cs="Arial"/>
                <w:lang w:val="sv-SE" w:eastAsia="ja-JP"/>
              </w:rPr>
            </w:pPr>
            <w:r w:rsidRPr="00991BD7">
              <w:rPr>
                <w:rFonts w:cs="Arial"/>
                <w:lang w:val="sv-SE" w:eastAsia="ja-JP"/>
              </w:rPr>
              <w:t xml:space="preserve">≤ 33 dBm </w:t>
            </w:r>
          </w:p>
        </w:tc>
      </w:tr>
      <w:tr w:rsidR="00EB32C4" w:rsidRPr="00991BD7" w:rsidTr="00B57359">
        <w:trPr>
          <w:gridBefore w:val="1"/>
          <w:wBefore w:w="1395" w:type="dxa"/>
          <w:jc w:val="center"/>
        </w:trPr>
        <w:tc>
          <w:tcPr>
            <w:tcW w:w="6234" w:type="dxa"/>
            <w:gridSpan w:val="3"/>
            <w:tcBorders>
              <w:top w:val="single" w:sz="4" w:space="0" w:color="auto"/>
              <w:left w:val="single" w:sz="4" w:space="0" w:color="auto"/>
              <w:bottom w:val="single" w:sz="4" w:space="0" w:color="auto"/>
              <w:right w:val="single" w:sz="4" w:space="0" w:color="auto"/>
            </w:tcBorders>
            <w:hideMark/>
          </w:tcPr>
          <w:p w:rsidR="00EB32C4" w:rsidRPr="00991BD7" w:rsidRDefault="00EB32C4" w:rsidP="00053B6B">
            <w:pPr>
              <w:pStyle w:val="TAN"/>
              <w:rPr>
                <w:lang w:val="en-GB" w:eastAsia="zh-CN"/>
              </w:rPr>
            </w:pPr>
            <w:r w:rsidRPr="00991BD7">
              <w:rPr>
                <w:lang w:val="en-GB" w:eastAsia="zh-CN"/>
              </w:rPr>
              <w:lastRenderedPageBreak/>
              <w:t>NOTE:</w:t>
            </w:r>
            <w:r w:rsidRPr="00991BD7">
              <w:rPr>
                <w:lang w:val="en-GB" w:eastAsia="zh-CN"/>
              </w:rPr>
              <w:tab/>
              <w:t xml:space="preserve">There is no upper limit for the </w:t>
            </w:r>
            <w:r w:rsidRPr="00991BD7">
              <w:rPr>
                <w:lang w:val="en-GB"/>
              </w:rPr>
              <w:t>P</w:t>
            </w:r>
            <w:r w:rsidRPr="00991BD7">
              <w:rPr>
                <w:vertAlign w:val="subscript"/>
                <w:lang w:val="en-GB"/>
              </w:rPr>
              <w:t>Rated</w:t>
            </w:r>
            <w:r w:rsidRPr="00991BD7">
              <w:rPr>
                <w:vertAlign w:val="subscript"/>
                <w:lang w:val="en-GB" w:eastAsia="zh-CN"/>
              </w:rPr>
              <w:t>,c,TRP</w:t>
            </w:r>
            <w:r w:rsidRPr="00991BD7" w:rsidDel="00DF64B5">
              <w:rPr>
                <w:lang w:val="en-GB" w:eastAsia="zh-CN"/>
              </w:rPr>
              <w:t xml:space="preserve"> </w:t>
            </w:r>
            <w:r w:rsidRPr="00991BD7">
              <w:rPr>
                <w:lang w:val="en-GB" w:eastAsia="zh-CN"/>
              </w:rPr>
              <w:t xml:space="preserve"> for the Wide Area Base Station.</w:t>
            </w:r>
          </w:p>
        </w:tc>
      </w:tr>
    </w:tbl>
    <w:p w:rsidR="00EB32C4" w:rsidRPr="00991BD7" w:rsidRDefault="00EB32C4" w:rsidP="00EB32C4">
      <w:pPr>
        <w:rPr>
          <w:lang w:val="en-US" w:eastAsia="zh-CN"/>
        </w:rPr>
      </w:pPr>
    </w:p>
    <w:p w:rsidR="00080927" w:rsidRPr="00991BD7" w:rsidRDefault="00053B6B" w:rsidP="004D5EF0">
      <w:pPr>
        <w:pStyle w:val="Heading3"/>
      </w:pPr>
      <w:bookmarkStart w:id="116" w:name="_Toc21086106"/>
      <w:bookmarkStart w:id="117" w:name="_Toc29768542"/>
      <w:bookmarkStart w:id="118" w:name="_Toc45878156"/>
      <w:r w:rsidRPr="00991BD7">
        <w:t>5.2.5</w:t>
      </w:r>
      <w:r w:rsidR="003F66CF" w:rsidRPr="00991BD7">
        <w:tab/>
      </w:r>
      <w:r w:rsidR="00080927" w:rsidRPr="00991BD7">
        <w:t>Control channel accuracy</w:t>
      </w:r>
      <w:bookmarkEnd w:id="116"/>
      <w:bookmarkEnd w:id="117"/>
      <w:bookmarkEnd w:id="118"/>
    </w:p>
    <w:p w:rsidR="00080927" w:rsidRPr="00991BD7" w:rsidRDefault="00053B6B" w:rsidP="004D5EF0">
      <w:pPr>
        <w:pStyle w:val="Heading4"/>
      </w:pPr>
      <w:bookmarkStart w:id="119" w:name="_Toc21086107"/>
      <w:bookmarkStart w:id="120" w:name="_Toc29768543"/>
      <w:bookmarkStart w:id="121" w:name="_Toc45878157"/>
      <w:r w:rsidRPr="00991BD7">
        <w:t>5.2.5.1</w:t>
      </w:r>
      <w:r w:rsidR="003F66CF" w:rsidRPr="00991BD7">
        <w:tab/>
      </w:r>
      <w:r w:rsidR="00080927" w:rsidRPr="00991BD7">
        <w:t>Background</w:t>
      </w:r>
      <w:bookmarkEnd w:id="119"/>
      <w:bookmarkEnd w:id="120"/>
      <w:bookmarkEnd w:id="121"/>
    </w:p>
    <w:p w:rsidR="00080927" w:rsidRPr="00991BD7" w:rsidRDefault="00080927" w:rsidP="00080927">
      <w:pPr>
        <w:rPr>
          <w:lang w:val="en-US" w:eastAsia="zh-CN"/>
        </w:rPr>
      </w:pPr>
      <w:r w:rsidRPr="00991BD7">
        <w:rPr>
          <w:lang w:val="en-US" w:eastAsia="zh-CN"/>
        </w:rPr>
        <w:t>There are a number of control channel power requirements in TS 37.105</w:t>
      </w:r>
      <w:r w:rsidR="00F775AD" w:rsidRPr="00991BD7">
        <w:rPr>
          <w:lang w:val="en-US" w:eastAsia="zh-CN"/>
        </w:rPr>
        <w:t xml:space="preserve"> [3]</w:t>
      </w:r>
      <w:r w:rsidRPr="00991BD7">
        <w:rPr>
          <w:lang w:val="en-US" w:eastAsia="zh-CN"/>
        </w:rPr>
        <w:t>. The requirements are intended to confirm that power accuracy of the control channels is acceptable.</w:t>
      </w:r>
    </w:p>
    <w:p w:rsidR="00080927" w:rsidRPr="00991BD7" w:rsidRDefault="00080927" w:rsidP="00080927">
      <w:pPr>
        <w:rPr>
          <w:lang w:val="en-US" w:eastAsia="zh-CN"/>
        </w:rPr>
      </w:pPr>
      <w:r w:rsidRPr="00991BD7">
        <w:rPr>
          <w:lang w:val="en-US" w:eastAsia="zh-CN"/>
        </w:rPr>
        <w:t>For UTRA</w:t>
      </w:r>
    </w:p>
    <w:p w:rsidR="00080927" w:rsidRPr="00991BD7" w:rsidRDefault="00053B6B" w:rsidP="00053B6B">
      <w:pPr>
        <w:pStyle w:val="B1"/>
        <w:rPr>
          <w:lang w:val="en-US" w:eastAsia="zh-CN"/>
        </w:rPr>
      </w:pPr>
      <w:r w:rsidRPr="00991BD7">
        <w:rPr>
          <w:rFonts w:eastAsia="Malgun Gothic" w:hint="eastAsia"/>
          <w:lang w:eastAsia="ko-KR"/>
        </w:rPr>
        <w:t>-</w:t>
      </w:r>
      <w:r w:rsidRPr="00991BD7">
        <w:rPr>
          <w:rFonts w:eastAsia="Malgun Gothic" w:hint="eastAsia"/>
          <w:lang w:eastAsia="ko-KR"/>
        </w:rPr>
        <w:tab/>
      </w:r>
      <w:r w:rsidR="00080927" w:rsidRPr="00991BD7">
        <w:rPr>
          <w:lang w:val="en-US" w:eastAsia="zh-CN"/>
        </w:rPr>
        <w:t>UTRA FDD primary CPICH power</w:t>
      </w:r>
    </w:p>
    <w:p w:rsidR="00080927" w:rsidRPr="00991BD7" w:rsidRDefault="00053B6B" w:rsidP="00053B6B">
      <w:pPr>
        <w:pStyle w:val="B1"/>
        <w:rPr>
          <w:lang w:val="en-US" w:eastAsia="zh-CN"/>
        </w:rPr>
      </w:pPr>
      <w:r w:rsidRPr="00991BD7">
        <w:rPr>
          <w:rFonts w:eastAsia="Malgun Gothic" w:hint="eastAsia"/>
          <w:lang w:eastAsia="ko-KR"/>
        </w:rPr>
        <w:t>-</w:t>
      </w:r>
      <w:r w:rsidRPr="00991BD7">
        <w:rPr>
          <w:rFonts w:eastAsia="Malgun Gothic" w:hint="eastAsia"/>
          <w:lang w:eastAsia="ko-KR"/>
        </w:rPr>
        <w:tab/>
      </w:r>
      <w:r w:rsidR="00080927" w:rsidRPr="00991BD7">
        <w:rPr>
          <w:lang w:val="en-US" w:eastAsia="zh-CN"/>
        </w:rPr>
        <w:t>UTRA TDD primary CCPCH power</w:t>
      </w:r>
    </w:p>
    <w:p w:rsidR="00080927" w:rsidRPr="00991BD7" w:rsidRDefault="00053B6B" w:rsidP="00053B6B">
      <w:pPr>
        <w:pStyle w:val="B1"/>
        <w:rPr>
          <w:lang w:val="en-US" w:eastAsia="zh-CN"/>
        </w:rPr>
      </w:pPr>
      <w:r w:rsidRPr="00991BD7">
        <w:rPr>
          <w:rFonts w:eastAsia="Malgun Gothic" w:hint="eastAsia"/>
          <w:lang w:eastAsia="ko-KR"/>
        </w:rPr>
        <w:t>-</w:t>
      </w:r>
      <w:r w:rsidRPr="00991BD7">
        <w:rPr>
          <w:rFonts w:eastAsia="Malgun Gothic" w:hint="eastAsia"/>
          <w:lang w:eastAsia="ko-KR"/>
        </w:rPr>
        <w:tab/>
      </w:r>
      <w:r w:rsidR="00080927" w:rsidRPr="00991BD7">
        <w:rPr>
          <w:lang w:val="en-US" w:eastAsia="zh-CN"/>
        </w:rPr>
        <w:t>UTRA FDD additional CPICH power for MIMO mode</w:t>
      </w:r>
    </w:p>
    <w:p w:rsidR="00080927" w:rsidRPr="00991BD7" w:rsidRDefault="00080927" w:rsidP="00CC0947">
      <w:pPr>
        <w:rPr>
          <w:lang w:val="en-US" w:eastAsia="zh-CN"/>
        </w:rPr>
      </w:pPr>
      <w:r w:rsidRPr="00991BD7">
        <w:rPr>
          <w:lang w:val="en-US" w:eastAsia="zh-CN"/>
        </w:rPr>
        <w:t>And for E-UTRA</w:t>
      </w:r>
    </w:p>
    <w:p w:rsidR="00080927" w:rsidRPr="00991BD7" w:rsidRDefault="00053B6B" w:rsidP="00053B6B">
      <w:pPr>
        <w:pStyle w:val="B1"/>
        <w:rPr>
          <w:lang w:val="en-US" w:eastAsia="zh-CN"/>
        </w:rPr>
      </w:pPr>
      <w:r w:rsidRPr="00991BD7">
        <w:rPr>
          <w:rFonts w:eastAsia="Malgun Gothic" w:hint="eastAsia"/>
          <w:lang w:eastAsia="ko-KR"/>
        </w:rPr>
        <w:t>-</w:t>
      </w:r>
      <w:r w:rsidRPr="00991BD7">
        <w:rPr>
          <w:rFonts w:eastAsia="Malgun Gothic" w:hint="eastAsia"/>
          <w:lang w:eastAsia="ko-KR"/>
        </w:rPr>
        <w:tab/>
      </w:r>
      <w:r w:rsidR="00080927" w:rsidRPr="00991BD7">
        <w:rPr>
          <w:lang w:val="en-US" w:eastAsia="zh-CN"/>
        </w:rPr>
        <w:t>E-UTRA DL RS power</w:t>
      </w:r>
    </w:p>
    <w:p w:rsidR="00080927" w:rsidRPr="00991BD7" w:rsidRDefault="00080927" w:rsidP="00080927">
      <w:pPr>
        <w:rPr>
          <w:lang w:val="en-US" w:eastAsia="zh-CN"/>
        </w:rPr>
      </w:pPr>
      <w:r w:rsidRPr="00991BD7">
        <w:rPr>
          <w:lang w:val="en-US" w:eastAsia="zh-CN"/>
        </w:rPr>
        <w:t xml:space="preserve">The UTRA FDD primary CPICH power, UTRA TDD primary CPICH power and the E-UTRA DL RS power are all very similar requirements. They all confirm the accuracy of the specified control channel is within x dB of the power indicated on the BCH (UTRA) or DL-SCH (E-UTRA), where x is different for each requirement and can be found in </w:t>
      </w:r>
      <w:r w:rsidR="00F775AD" w:rsidRPr="00991BD7">
        <w:rPr>
          <w:lang w:val="en-US" w:eastAsia="zh-CN"/>
        </w:rPr>
        <w:t xml:space="preserve">TS </w:t>
      </w:r>
      <w:r w:rsidRPr="00991BD7">
        <w:rPr>
          <w:lang w:val="en-US" w:eastAsia="zh-CN"/>
        </w:rPr>
        <w:t>37.105.</w:t>
      </w:r>
    </w:p>
    <w:p w:rsidR="00080927" w:rsidRPr="00991BD7" w:rsidRDefault="00080927" w:rsidP="00080927">
      <w:pPr>
        <w:rPr>
          <w:lang w:val="en-US" w:eastAsia="zh-CN"/>
        </w:rPr>
      </w:pPr>
      <w:r w:rsidRPr="00991BD7">
        <w:rPr>
          <w:lang w:val="en-US" w:eastAsia="zh-CN"/>
        </w:rPr>
        <w:t xml:space="preserve">For </w:t>
      </w:r>
      <w:r w:rsidRPr="00991BD7">
        <w:rPr>
          <w:i/>
          <w:lang w:val="en-US" w:eastAsia="zh-CN"/>
        </w:rPr>
        <w:t>hybrid AAS BS</w:t>
      </w:r>
      <w:r w:rsidRPr="00991BD7">
        <w:rPr>
          <w:lang w:val="en-US" w:eastAsia="zh-CN"/>
        </w:rPr>
        <w:t xml:space="preserve"> the possibility that these signals may be transmitted over a number of transceiver units so that the control channels could be beam formed was considered.  The requirement was modified so that the control channel power on a group of </w:t>
      </w:r>
      <w:r w:rsidRPr="00991BD7">
        <w:rPr>
          <w:i/>
          <w:lang w:val="en-US" w:eastAsia="zh-CN"/>
        </w:rPr>
        <w:t>TAB connectors</w:t>
      </w:r>
      <w:r w:rsidRPr="00991BD7">
        <w:rPr>
          <w:lang w:val="en-US" w:eastAsia="zh-CN"/>
        </w:rPr>
        <w:t xml:space="preserve"> (those responsible for transmitting the control channel) was compared to the power indicted on the BCH (UTRA) or DL-SCH (E-UTRA).</w:t>
      </w:r>
    </w:p>
    <w:p w:rsidR="00080927" w:rsidRPr="00991BD7" w:rsidRDefault="00080927" w:rsidP="00080927">
      <w:pPr>
        <w:rPr>
          <w:lang w:val="en-US" w:eastAsia="zh-CN"/>
        </w:rPr>
      </w:pPr>
      <w:r w:rsidRPr="00991BD7">
        <w:rPr>
          <w:lang w:val="en-US" w:eastAsia="zh-CN"/>
        </w:rPr>
        <w:t xml:space="preserve">The option to have a requirement per connector was also provided by using a declared set of beam forming weights for the </w:t>
      </w:r>
      <w:r w:rsidRPr="00991BD7">
        <w:rPr>
          <w:i/>
          <w:lang w:val="en-US" w:eastAsia="zh-CN"/>
        </w:rPr>
        <w:t>TAB connector group</w:t>
      </w:r>
      <w:r w:rsidRPr="00991BD7">
        <w:rPr>
          <w:lang w:val="en-US" w:eastAsia="zh-CN"/>
        </w:rPr>
        <w:t xml:space="preserve"> and modifying the power indicated on the BCH (UTRA) or DL-SCH (E-UTRA) by the beam forming weight for each </w:t>
      </w:r>
      <w:r w:rsidRPr="00991BD7">
        <w:rPr>
          <w:i/>
          <w:lang w:val="en-US" w:eastAsia="zh-CN"/>
        </w:rPr>
        <w:t>TAB connector</w:t>
      </w:r>
      <w:r w:rsidRPr="00991BD7">
        <w:rPr>
          <w:lang w:val="en-US" w:eastAsia="zh-CN"/>
        </w:rPr>
        <w:t>.</w:t>
      </w:r>
    </w:p>
    <w:p w:rsidR="00080927" w:rsidRPr="00991BD7" w:rsidRDefault="00080927" w:rsidP="00080927">
      <w:pPr>
        <w:rPr>
          <w:lang w:val="en-US" w:eastAsia="zh-CN"/>
        </w:rPr>
      </w:pPr>
      <w:r w:rsidRPr="00991BD7">
        <w:rPr>
          <w:lang w:val="en-US" w:eastAsia="zh-CN"/>
        </w:rPr>
        <w:t xml:space="preserve">The UTRA FDD addition CPICH power requirement for MIMO is slightly more complicated (both in AAS and non-AAS requirements) as it introduces the concept of “antenna 1”, “antenna 2”, “antenna 3” and “antenna 4”, P-CPICH is transmitted on “antenna 1” and S-CPICH on “antenna 2 - 3”. In non-AAS each “antenna” refers to an antenna connector, in AAS as the signals can be beam formed by a number of transceiver units the “antenna” applies to a declared group of </w:t>
      </w:r>
      <w:r w:rsidRPr="00991BD7">
        <w:rPr>
          <w:i/>
          <w:lang w:val="en-US" w:eastAsia="zh-CN"/>
        </w:rPr>
        <w:t>TAB connectors</w:t>
      </w:r>
      <w:r w:rsidRPr="00991BD7">
        <w:rPr>
          <w:lang w:val="en-US" w:eastAsia="zh-CN"/>
        </w:rPr>
        <w:t>. The requirement in this case is the difference between the P-CPICH power and the S-CPICH power.</w:t>
      </w:r>
    </w:p>
    <w:p w:rsidR="00065E06" w:rsidRPr="00991BD7" w:rsidRDefault="00065E06" w:rsidP="00080927">
      <w:pPr>
        <w:rPr>
          <w:lang w:val="en-US" w:eastAsia="zh-CN"/>
        </w:rPr>
      </w:pPr>
      <w:r w:rsidRPr="00991BD7">
        <w:rPr>
          <w:lang w:val="en-US" w:eastAsia="zh-CN"/>
        </w:rPr>
        <w:t xml:space="preserve">As part of the specification simplification work, it was agreed that an UTRA OTA AAS BS would by design be capable of meeting the control channel accuracy requirements, </w:t>
      </w:r>
      <w:r w:rsidR="007013EA" w:rsidRPr="00991BD7">
        <w:rPr>
          <w:lang w:val="en-US" w:eastAsia="zh-CN"/>
        </w:rPr>
        <w:t>these</w:t>
      </w:r>
      <w:r w:rsidRPr="00991BD7">
        <w:rPr>
          <w:lang w:val="en-US" w:eastAsia="zh-CN"/>
        </w:rPr>
        <w:t xml:space="preserve"> requirements are hence removed for UTRA OTA AAS BS.</w:t>
      </w:r>
    </w:p>
    <w:p w:rsidR="00080927" w:rsidRPr="00991BD7" w:rsidRDefault="00053B6B" w:rsidP="004D5EF0">
      <w:pPr>
        <w:pStyle w:val="Heading4"/>
      </w:pPr>
      <w:bookmarkStart w:id="122" w:name="_Toc21086108"/>
      <w:bookmarkStart w:id="123" w:name="_Toc29768544"/>
      <w:bookmarkStart w:id="124" w:name="_Toc45878158"/>
      <w:r w:rsidRPr="00991BD7">
        <w:t>5.2.5.2</w:t>
      </w:r>
      <w:r w:rsidR="003F66CF" w:rsidRPr="00991BD7">
        <w:tab/>
      </w:r>
      <w:r w:rsidR="00080927" w:rsidRPr="00991BD7">
        <w:t>Core requirement</w:t>
      </w:r>
      <w:bookmarkEnd w:id="122"/>
      <w:bookmarkEnd w:id="123"/>
      <w:bookmarkEnd w:id="124"/>
    </w:p>
    <w:p w:rsidR="00080927" w:rsidRPr="00991BD7" w:rsidRDefault="00080927" w:rsidP="00080927">
      <w:pPr>
        <w:rPr>
          <w:lang w:val="en-US" w:eastAsia="zh-CN"/>
        </w:rPr>
      </w:pPr>
      <w:r w:rsidRPr="00991BD7">
        <w:rPr>
          <w:lang w:val="en-US" w:eastAsia="zh-CN"/>
        </w:rPr>
        <w:t xml:space="preserve">The E-UTRA DL RS power requirements </w:t>
      </w:r>
      <w:r w:rsidR="00065E06" w:rsidRPr="00991BD7">
        <w:rPr>
          <w:lang w:val="en-US" w:eastAsia="zh-CN"/>
        </w:rPr>
        <w:t>is an</w:t>
      </w:r>
      <w:r w:rsidRPr="00991BD7">
        <w:rPr>
          <w:lang w:val="en-US" w:eastAsia="zh-CN"/>
        </w:rPr>
        <w:t xml:space="preserve"> accuracy requirements with respect to an absolute power indicted on the DL-SCH (E-UTRA).</w:t>
      </w:r>
    </w:p>
    <w:p w:rsidR="00080927" w:rsidRPr="00991BD7" w:rsidRDefault="00080927" w:rsidP="00080927">
      <w:pPr>
        <w:rPr>
          <w:lang w:val="en-US" w:eastAsia="zh-CN"/>
        </w:rPr>
      </w:pPr>
      <w:r w:rsidRPr="00991BD7">
        <w:rPr>
          <w:lang w:val="en-US" w:eastAsia="zh-CN"/>
        </w:rPr>
        <w:t xml:space="preserve">The indicated power is provided by the BS, and clearly this is related to the BS rated output power. For non-AAS and </w:t>
      </w:r>
      <w:r w:rsidRPr="00991BD7">
        <w:rPr>
          <w:i/>
          <w:lang w:val="en-US" w:eastAsia="zh-CN"/>
        </w:rPr>
        <w:t xml:space="preserve">hybrid AAS </w:t>
      </w:r>
      <w:r w:rsidR="004A3E09" w:rsidRPr="00991BD7">
        <w:rPr>
          <w:i/>
          <w:lang w:val="en-US" w:eastAsia="zh-CN"/>
        </w:rPr>
        <w:t>BS</w:t>
      </w:r>
      <w:r w:rsidR="004A3E09" w:rsidRPr="00991BD7">
        <w:rPr>
          <w:lang w:val="en-US" w:eastAsia="zh-CN"/>
        </w:rPr>
        <w:t xml:space="preserve"> </w:t>
      </w:r>
      <w:r w:rsidRPr="00991BD7">
        <w:rPr>
          <w:lang w:val="en-US" w:eastAsia="zh-CN"/>
        </w:rPr>
        <w:t>this power is a conducted power (P</w:t>
      </w:r>
      <w:r w:rsidRPr="00991BD7">
        <w:rPr>
          <w:vertAlign w:val="subscript"/>
          <w:lang w:val="en-US" w:eastAsia="zh-CN"/>
        </w:rPr>
        <w:t>Rated,c</w:t>
      </w:r>
      <w:r w:rsidRPr="00991BD7">
        <w:rPr>
          <w:lang w:val="en-US" w:eastAsia="zh-CN"/>
        </w:rPr>
        <w:t xml:space="preserve">), however the OTA AAS </w:t>
      </w:r>
      <w:r w:rsidR="004A3E09" w:rsidRPr="00991BD7">
        <w:rPr>
          <w:lang w:val="en-US" w:eastAsia="zh-CN"/>
        </w:rPr>
        <w:t xml:space="preserve">BS </w:t>
      </w:r>
      <w:r w:rsidRPr="00991BD7">
        <w:rPr>
          <w:lang w:val="en-US" w:eastAsia="zh-CN"/>
        </w:rPr>
        <w:t>does not have a conducted interface</w:t>
      </w:r>
      <w:r w:rsidR="00F775AD" w:rsidRPr="00991BD7">
        <w:rPr>
          <w:lang w:val="en-US" w:eastAsia="zh-CN"/>
        </w:rPr>
        <w:t>.</w:t>
      </w:r>
    </w:p>
    <w:p w:rsidR="00080927" w:rsidRPr="00991BD7" w:rsidRDefault="00080927" w:rsidP="00080927">
      <w:pPr>
        <w:rPr>
          <w:lang w:val="en-US" w:eastAsia="zh-CN"/>
        </w:rPr>
      </w:pPr>
      <w:r w:rsidRPr="00991BD7">
        <w:rPr>
          <w:lang w:val="en-US" w:eastAsia="zh-CN"/>
        </w:rPr>
        <w:t xml:space="preserve">It is not clear if the power indicted on the DL_SCH for the OTA </w:t>
      </w:r>
      <w:r w:rsidR="00C271B5" w:rsidRPr="00991BD7">
        <w:rPr>
          <w:lang w:val="en-US" w:eastAsia="zh-CN"/>
        </w:rPr>
        <w:t xml:space="preserve">is </w:t>
      </w:r>
      <w:r w:rsidRPr="00991BD7">
        <w:rPr>
          <w:lang w:val="en-US" w:eastAsia="zh-CN"/>
        </w:rPr>
        <w:t xml:space="preserve">related to the conducted power or to the OTA power, however the power indicted on the DL-SCH is controlled by the vendor and is effectively a declared parameter. In addition the control signal </w:t>
      </w:r>
      <w:r w:rsidRPr="00991BD7">
        <w:rPr>
          <w:i/>
          <w:lang w:val="en-US" w:eastAsia="zh-CN"/>
        </w:rPr>
        <w:t>antenna gain</w:t>
      </w:r>
      <w:r w:rsidRPr="00991BD7">
        <w:rPr>
          <w:lang w:val="en-US" w:eastAsia="zh-CN"/>
        </w:rPr>
        <w:t xml:space="preserve"> may not be the same as the user signal beam forming gain hence it is necessary to declare the control signal </w:t>
      </w:r>
      <w:r w:rsidRPr="00991BD7">
        <w:rPr>
          <w:i/>
          <w:lang w:val="en-US" w:eastAsia="zh-CN"/>
        </w:rPr>
        <w:t>antenna gain</w:t>
      </w:r>
      <w:r w:rsidRPr="00991BD7">
        <w:rPr>
          <w:lang w:val="en-US" w:eastAsia="zh-CN"/>
        </w:rPr>
        <w:t xml:space="preserve"> for the requirement. As both bits of information are variable depending on the AAS BS configuration and design the requirement is that the control signal power is within the required accuracy compared to the power level which is intended. The power level for the conformance test is declared.</w:t>
      </w:r>
    </w:p>
    <w:p w:rsidR="00080927" w:rsidRPr="00991BD7" w:rsidRDefault="00080927" w:rsidP="00080927">
      <w:pPr>
        <w:rPr>
          <w:lang w:val="en-US" w:eastAsia="zh-CN"/>
        </w:rPr>
      </w:pPr>
      <w:r w:rsidRPr="00991BD7">
        <w:rPr>
          <w:lang w:val="en-US" w:eastAsia="zh-CN"/>
        </w:rPr>
        <w:lastRenderedPageBreak/>
        <w:t>As the core requirement E-UTRA DL RS power is an absolute requirement, the OTA accuracy requirement can be derived using the same methodology as the EIRP accuracy requirement. The EIRP accuracy requirement allows for an additional (non-correlated) 0.9</w:t>
      </w:r>
      <w:r w:rsidR="00F27B59" w:rsidRPr="00991BD7">
        <w:rPr>
          <w:lang w:val="en-US" w:eastAsia="zh-CN"/>
        </w:rPr>
        <w:t xml:space="preserve"> </w:t>
      </w:r>
      <w:r w:rsidRPr="00991BD7">
        <w:rPr>
          <w:lang w:val="en-US" w:eastAsia="zh-CN"/>
        </w:rPr>
        <w:t>dB error.</w:t>
      </w:r>
    </w:p>
    <w:p w:rsidR="00080927" w:rsidRPr="00991BD7" w:rsidRDefault="00053B6B" w:rsidP="00053B6B">
      <w:pPr>
        <w:pStyle w:val="EQ"/>
        <w:rPr>
          <w:lang w:val="en-US" w:eastAsia="zh-CN"/>
        </w:rPr>
      </w:pPr>
      <w:r w:rsidRPr="00991BD7">
        <w:rPr>
          <w:rFonts w:eastAsia="Malgun Gothic" w:hint="eastAsia"/>
          <w:lang w:eastAsia="ko-KR"/>
        </w:rPr>
        <w:tab/>
      </w:r>
      <w:r w:rsidRPr="00991BD7">
        <w:rPr>
          <w:position w:val="-12"/>
        </w:rPr>
        <w:object w:dxaOrig="2580" w:dyaOrig="440">
          <v:shape id="_x0000_i1030" type="#_x0000_t75" style="width:132pt;height:24pt" o:ole="">
            <v:imagedata r:id="rId26" o:title=""/>
          </v:shape>
          <o:OLEObject Type="Embed" ProgID="Equation.3" ShapeID="_x0000_i1030" DrawAspect="Content" ObjectID="_1656491094" r:id="rId27"/>
        </w:object>
      </w:r>
    </w:p>
    <w:p w:rsidR="00080927" w:rsidRPr="00991BD7" w:rsidRDefault="00080927" w:rsidP="00080927">
      <w:pPr>
        <w:rPr>
          <w:lang w:val="en-US" w:eastAsia="zh-CN"/>
        </w:rPr>
      </w:pPr>
      <w:r w:rsidRPr="00991BD7">
        <w:rPr>
          <w:lang w:val="en-US" w:eastAsia="zh-CN"/>
        </w:rPr>
        <w:t>Hence the control channel absolute accuracy requirement is given by:</w:t>
      </w:r>
    </w:p>
    <w:p w:rsidR="00080927" w:rsidRPr="00991BD7" w:rsidRDefault="00080927" w:rsidP="00053B6B">
      <w:pPr>
        <w:pStyle w:val="EQ"/>
        <w:rPr>
          <w:lang w:val="en-US" w:eastAsia="zh-CN"/>
        </w:rPr>
      </w:pPr>
      <w:r w:rsidRPr="00991BD7">
        <w:rPr>
          <w:lang w:val="en-US" w:eastAsia="zh-CN"/>
        </w:rPr>
        <w:tab/>
      </w:r>
      <w:r w:rsidRPr="00991BD7">
        <w:rPr>
          <w:position w:val="-16"/>
        </w:rPr>
        <w:object w:dxaOrig="7780" w:dyaOrig="499">
          <v:shape id="_x0000_i1031" type="#_x0000_t75" style="width:390pt;height:30pt" o:ole="">
            <v:imagedata r:id="rId28" o:title=""/>
          </v:shape>
          <o:OLEObject Type="Embed" ProgID="Equation.3" ShapeID="_x0000_i1031" DrawAspect="Content" ObjectID="_1656491095" r:id="rId29"/>
        </w:object>
      </w:r>
    </w:p>
    <w:p w:rsidR="00080927" w:rsidRPr="00991BD7" w:rsidRDefault="00080927" w:rsidP="00080927">
      <w:pPr>
        <w:rPr>
          <w:lang w:val="en-US" w:eastAsia="zh-CN"/>
        </w:rPr>
      </w:pPr>
      <w:r w:rsidRPr="00991BD7">
        <w:rPr>
          <w:lang w:val="en-US" w:eastAsia="zh-CN"/>
        </w:rPr>
        <w:t>For example for DL-RS the conduced requirement is 2.1</w:t>
      </w:r>
      <w:r w:rsidR="00F27B59" w:rsidRPr="00991BD7">
        <w:rPr>
          <w:lang w:val="en-US" w:eastAsia="zh-CN"/>
        </w:rPr>
        <w:t xml:space="preserve"> </w:t>
      </w:r>
      <w:r w:rsidRPr="00991BD7">
        <w:rPr>
          <w:lang w:val="en-US" w:eastAsia="zh-CN"/>
        </w:rPr>
        <w:t>dB so the OTA requirement should be:</w:t>
      </w:r>
    </w:p>
    <w:p w:rsidR="00080927" w:rsidRPr="00991BD7" w:rsidRDefault="00080927" w:rsidP="00053B6B">
      <w:pPr>
        <w:pStyle w:val="EQ"/>
        <w:rPr>
          <w:lang w:val="en-US" w:eastAsia="zh-CN"/>
        </w:rPr>
      </w:pPr>
      <w:r w:rsidRPr="00991BD7">
        <w:rPr>
          <w:lang w:val="en-US" w:eastAsia="zh-CN"/>
        </w:rPr>
        <w:tab/>
      </w:r>
      <w:r w:rsidRPr="00991BD7">
        <w:rPr>
          <w:position w:val="-14"/>
        </w:rPr>
        <w:object w:dxaOrig="3660" w:dyaOrig="460">
          <v:shape id="_x0000_i1032" type="#_x0000_t75" style="width:180pt;height:24pt" o:ole="">
            <v:imagedata r:id="rId30" o:title=""/>
          </v:shape>
          <o:OLEObject Type="Embed" ProgID="Equation.3" ShapeID="_x0000_i1032" DrawAspect="Content" ObjectID="_1656491096" r:id="rId31"/>
        </w:object>
      </w:r>
    </w:p>
    <w:p w:rsidR="00080927" w:rsidRPr="00991BD7" w:rsidRDefault="00080927" w:rsidP="00080927">
      <w:pPr>
        <w:rPr>
          <w:lang w:val="en-US" w:eastAsia="zh-CN"/>
        </w:rPr>
      </w:pPr>
      <w:r w:rsidRPr="00991BD7">
        <w:rPr>
          <w:lang w:val="en-US" w:eastAsia="zh-CN"/>
        </w:rPr>
        <w:t>The core requirement for the E-UTRA DL RS power can hence be worded as:</w:t>
      </w:r>
    </w:p>
    <w:p w:rsidR="00080927" w:rsidRPr="00991BD7" w:rsidRDefault="00080927" w:rsidP="00080927">
      <w:pPr>
        <w:ind w:left="284"/>
        <w:rPr>
          <w:rFonts w:cs="v5.0.0"/>
          <w:lang w:eastAsia="zh-CN"/>
        </w:rPr>
      </w:pPr>
      <w:r w:rsidRPr="00991BD7">
        <w:rPr>
          <w:rFonts w:cs="v5.0.0"/>
        </w:rPr>
        <w:t xml:space="preserve">The control channel power of </w:t>
      </w:r>
      <w:r w:rsidRPr="00991BD7">
        <w:t>each carrier</w:t>
      </w:r>
      <w:r w:rsidRPr="00991BD7">
        <w:rPr>
          <w:rFonts w:cs="v5.0.0"/>
        </w:rPr>
        <w:t xml:space="preserve"> shall be within </w:t>
      </w:r>
      <w:r w:rsidRPr="00991BD7">
        <w:rPr>
          <w:position w:val="-16"/>
        </w:rPr>
        <w:object w:dxaOrig="4560" w:dyaOrig="499">
          <v:shape id="_x0000_i1033" type="#_x0000_t75" style="width:228pt;height:30pt" o:ole="">
            <v:imagedata r:id="rId32" o:title=""/>
          </v:shape>
          <o:OLEObject Type="Embed" ProgID="Equation.3" ShapeID="_x0000_i1033" DrawAspect="Content" ObjectID="_1656491097" r:id="rId33"/>
        </w:object>
      </w:r>
      <w:r w:rsidRPr="00991BD7">
        <w:rPr>
          <w:rFonts w:cs="v5.0.0"/>
        </w:rPr>
        <w:t>dB of the configured control channel power.</w:t>
      </w:r>
    </w:p>
    <w:p w:rsidR="00080927" w:rsidRPr="00991BD7" w:rsidRDefault="00053B6B" w:rsidP="004D5EF0">
      <w:pPr>
        <w:pStyle w:val="Heading4"/>
      </w:pPr>
      <w:bookmarkStart w:id="125" w:name="_Toc21086109"/>
      <w:bookmarkStart w:id="126" w:name="_Toc29768545"/>
      <w:bookmarkStart w:id="127" w:name="_Toc45878159"/>
      <w:r w:rsidRPr="00991BD7">
        <w:t>5.2.5.3</w:t>
      </w:r>
      <w:r w:rsidR="003F66CF" w:rsidRPr="00991BD7">
        <w:tab/>
      </w:r>
      <w:r w:rsidR="00080927" w:rsidRPr="00991BD7">
        <w:t>Conformance requirement</w:t>
      </w:r>
      <w:bookmarkEnd w:id="125"/>
      <w:bookmarkEnd w:id="126"/>
      <w:bookmarkEnd w:id="127"/>
    </w:p>
    <w:p w:rsidR="00080927" w:rsidRPr="00991BD7" w:rsidRDefault="00080927" w:rsidP="00080927">
      <w:pPr>
        <w:rPr>
          <w:lang w:val="en-US" w:eastAsia="zh-CN"/>
        </w:rPr>
      </w:pPr>
      <w:r w:rsidRPr="00991BD7">
        <w:rPr>
          <w:lang w:val="en-US" w:eastAsia="zh-CN"/>
        </w:rPr>
        <w:t xml:space="preserve">The control channel power accuracy requirement is intended to ensure that channels within the modulated signal maintain their power accuracy (essentially conforming that sufficient quantization is provided). The test condition for the almost all </w:t>
      </w:r>
      <w:r w:rsidRPr="00991BD7">
        <w:rPr>
          <w:i/>
          <w:lang w:val="en-US" w:eastAsia="zh-CN"/>
        </w:rPr>
        <w:t>single direction requirements</w:t>
      </w:r>
      <w:r w:rsidRPr="00991BD7">
        <w:rPr>
          <w:lang w:val="en-US" w:eastAsia="zh-CN"/>
        </w:rPr>
        <w:t xml:space="preserve"> such as this is that the AAS BS is operating with the highest rated power, as such all the TRX units </w:t>
      </w:r>
      <w:r w:rsidR="00C271B5" w:rsidRPr="00991BD7">
        <w:rPr>
          <w:lang w:val="en-US" w:eastAsia="zh-CN"/>
        </w:rPr>
        <w:t>are</w:t>
      </w:r>
      <w:r w:rsidRPr="00991BD7">
        <w:rPr>
          <w:lang w:val="en-US" w:eastAsia="zh-CN"/>
        </w:rPr>
        <w:t xml:space="preserve"> operating at maximum power. In such a condition beam forming (for both steering and beam width) are done using phase manipulation and </w:t>
      </w:r>
      <w:r w:rsidR="00C271B5" w:rsidRPr="00991BD7">
        <w:rPr>
          <w:lang w:val="en-US" w:eastAsia="zh-CN"/>
        </w:rPr>
        <w:t xml:space="preserve">does </w:t>
      </w:r>
      <w:r w:rsidRPr="00991BD7">
        <w:rPr>
          <w:lang w:val="en-US" w:eastAsia="zh-CN"/>
        </w:rPr>
        <w:t xml:space="preserve">not vary the accuracy of the power allocated to the control channels. Hence it is not necessary to show conformance in more than </w:t>
      </w:r>
      <w:r w:rsidR="00F775AD" w:rsidRPr="00991BD7">
        <w:rPr>
          <w:lang w:val="en-US" w:eastAsia="zh-CN"/>
        </w:rPr>
        <w:t xml:space="preserve">one </w:t>
      </w:r>
      <w:r w:rsidRPr="00991BD7">
        <w:rPr>
          <w:lang w:val="en-US" w:eastAsia="zh-CN"/>
        </w:rPr>
        <w:t>direction.</w:t>
      </w:r>
    </w:p>
    <w:p w:rsidR="00080927" w:rsidRPr="00991BD7" w:rsidRDefault="00080927" w:rsidP="00080927">
      <w:pPr>
        <w:rPr>
          <w:lang w:val="en-US" w:eastAsia="zh-CN"/>
        </w:rPr>
      </w:pPr>
      <w:r w:rsidRPr="00991BD7">
        <w:rPr>
          <w:lang w:val="en-US" w:eastAsia="zh-CN"/>
        </w:rPr>
        <w:t>Conformance testing of the control channel power accuracy is done at the reference steering direction when the system is operating at maximum power (P</w:t>
      </w:r>
      <w:r w:rsidRPr="00991BD7">
        <w:rPr>
          <w:vertAlign w:val="subscript"/>
          <w:lang w:val="en-US" w:eastAsia="zh-CN"/>
        </w:rPr>
        <w:t>Rated,c,TRP</w:t>
      </w:r>
      <w:r w:rsidRPr="00991BD7">
        <w:rPr>
          <w:lang w:val="en-US" w:eastAsia="zh-CN"/>
        </w:rPr>
        <w:t>).</w:t>
      </w:r>
    </w:p>
    <w:p w:rsidR="00D445C8" w:rsidRPr="00991BD7" w:rsidRDefault="00D445C8" w:rsidP="004D5EF0">
      <w:pPr>
        <w:pStyle w:val="Heading2"/>
        <w:rPr>
          <w:lang w:eastAsia="zh-CN"/>
        </w:rPr>
      </w:pPr>
      <w:bookmarkStart w:id="128" w:name="_Toc21086110"/>
      <w:bookmarkStart w:id="129" w:name="_Toc29768546"/>
      <w:bookmarkStart w:id="130" w:name="_Toc45878160"/>
      <w:r w:rsidRPr="00991BD7">
        <w:rPr>
          <w:lang w:eastAsia="zh-CN"/>
        </w:rPr>
        <w:t>5.3</w:t>
      </w:r>
      <w:r w:rsidRPr="00991BD7">
        <w:rPr>
          <w:lang w:eastAsia="zh-CN"/>
        </w:rPr>
        <w:tab/>
        <w:t>Output power dynamics</w:t>
      </w:r>
      <w:bookmarkEnd w:id="128"/>
      <w:bookmarkEnd w:id="129"/>
      <w:bookmarkEnd w:id="130"/>
      <w:r w:rsidRPr="00991BD7">
        <w:rPr>
          <w:lang w:eastAsia="zh-CN"/>
        </w:rPr>
        <w:tab/>
      </w:r>
    </w:p>
    <w:p w:rsidR="007A0265" w:rsidRPr="00991BD7" w:rsidRDefault="00053B6B" w:rsidP="004D5EF0">
      <w:pPr>
        <w:pStyle w:val="Heading3"/>
      </w:pPr>
      <w:bookmarkStart w:id="131" w:name="_Toc21086111"/>
      <w:bookmarkStart w:id="132" w:name="_Toc29768547"/>
      <w:bookmarkStart w:id="133" w:name="_Toc45878161"/>
      <w:r w:rsidRPr="00991BD7">
        <w:t>5.3.1</w:t>
      </w:r>
      <w:r w:rsidR="003F66CF" w:rsidRPr="00991BD7">
        <w:tab/>
      </w:r>
      <w:r w:rsidR="007A0265" w:rsidRPr="00991BD7">
        <w:t>Background</w:t>
      </w:r>
      <w:r w:rsidR="001E0583" w:rsidRPr="00991BD7">
        <w:t xml:space="preserve"> information on the conducted requirement</w:t>
      </w:r>
      <w:bookmarkEnd w:id="131"/>
      <w:bookmarkEnd w:id="132"/>
      <w:bookmarkEnd w:id="133"/>
    </w:p>
    <w:p w:rsidR="007A0265" w:rsidRPr="00991BD7" w:rsidRDefault="007A0265" w:rsidP="007A0265">
      <w:pPr>
        <w:rPr>
          <w:lang w:val="en-US" w:eastAsia="zh-CN"/>
        </w:rPr>
      </w:pPr>
      <w:r w:rsidRPr="00991BD7">
        <w:rPr>
          <w:lang w:val="en-US" w:eastAsia="zh-CN"/>
        </w:rPr>
        <w:t>There are a number of output power dynamics requirements</w:t>
      </w:r>
      <w:r w:rsidR="00FE582A" w:rsidRPr="00991BD7">
        <w:rPr>
          <w:lang w:val="en-US" w:eastAsia="zh-CN"/>
        </w:rPr>
        <w:t xml:space="preserve"> defined for AAS BS in TS 37.105 [3]</w:t>
      </w:r>
      <w:r w:rsidRPr="00991BD7">
        <w:rPr>
          <w:lang w:val="en-US" w:eastAsia="zh-CN"/>
        </w:rPr>
        <w:t>, in general they are RAT specific and are as follows:</w:t>
      </w:r>
    </w:p>
    <w:p w:rsidR="007A0265" w:rsidRPr="00991BD7" w:rsidRDefault="007A0265" w:rsidP="007A0265">
      <w:pPr>
        <w:rPr>
          <w:lang w:val="en-US" w:eastAsia="zh-CN"/>
        </w:rPr>
      </w:pPr>
      <w:r w:rsidRPr="00991BD7">
        <w:rPr>
          <w:lang w:val="en-US" w:eastAsia="zh-CN"/>
        </w:rPr>
        <w:t>UTRA</w:t>
      </w:r>
      <w:r w:rsidR="00FE582A" w:rsidRPr="00991BD7">
        <w:rPr>
          <w:lang w:val="en-US" w:eastAsia="zh-CN"/>
        </w:rPr>
        <w:t xml:space="preserve"> FDD output power dynamics requirements are applicable to AAS BS in single RAT UTRA operation (TDD 1.28Mcps, or FDD) and to AAS BS in MSR operation using UTRA:</w:t>
      </w:r>
    </w:p>
    <w:p w:rsidR="007A0265"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7A0265" w:rsidRPr="00991BD7">
        <w:rPr>
          <w:lang w:val="en-US" w:eastAsia="zh-CN"/>
        </w:rPr>
        <w:t xml:space="preserve">UTRA </w:t>
      </w:r>
      <w:r w:rsidR="00FE582A" w:rsidRPr="00991BD7">
        <w:rPr>
          <w:lang w:val="en-US" w:eastAsia="zh-CN"/>
        </w:rPr>
        <w:t>i</w:t>
      </w:r>
      <w:r w:rsidR="007A0265" w:rsidRPr="00991BD7">
        <w:rPr>
          <w:lang w:val="en-US" w:eastAsia="zh-CN"/>
        </w:rPr>
        <w:t>nner loop power control in the downlink</w:t>
      </w:r>
      <w:r w:rsidR="00FE582A" w:rsidRPr="00991BD7">
        <w:rPr>
          <w:lang w:val="en-US" w:eastAsia="zh-CN"/>
        </w:rPr>
        <w:t xml:space="preserve">: </w:t>
      </w:r>
      <w:r w:rsidR="007A0265" w:rsidRPr="00991BD7">
        <w:rPr>
          <w:lang w:val="en-US" w:eastAsia="zh-CN"/>
        </w:rPr>
        <w:t>Inner loop power control in the downlink is the ability of the AAS BS to adjust the transmitted output power of a code channel in accordance with the corresponding TPC commands received in the uplink.</w:t>
      </w:r>
    </w:p>
    <w:p w:rsidR="007A0265"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7A0265" w:rsidRPr="00991BD7">
        <w:rPr>
          <w:lang w:val="en-US" w:eastAsia="zh-CN"/>
        </w:rPr>
        <w:t xml:space="preserve">Power control dynamic range </w:t>
      </w:r>
      <w:r w:rsidR="00FE582A" w:rsidRPr="00991BD7">
        <w:rPr>
          <w:lang w:val="en-US" w:eastAsia="zh-CN"/>
        </w:rPr>
        <w:t xml:space="preserve">: </w:t>
      </w:r>
      <w:r w:rsidR="007A0265" w:rsidRPr="00991BD7">
        <w:rPr>
          <w:lang w:val="en-US" w:eastAsia="zh-CN"/>
        </w:rPr>
        <w:t>The power control dynamic range is the difference between the maximum and the minimum code domain power of a code channel for a specified reference condition</w:t>
      </w:r>
    </w:p>
    <w:p w:rsidR="00FE582A"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FE582A" w:rsidRPr="00991BD7">
        <w:rPr>
          <w:lang w:val="en-US" w:eastAsia="zh-CN"/>
        </w:rPr>
        <w:t xml:space="preserve">Total power dynamic range: Total power dynamic range is the difference between the maximum and the minimum output power for a specified reference condition. The minimum power condition is </w:t>
      </w:r>
      <w:r w:rsidR="007013EA" w:rsidRPr="00991BD7">
        <w:rPr>
          <w:lang w:val="en-US" w:eastAsia="zh-CN"/>
        </w:rPr>
        <w:t>modeled</w:t>
      </w:r>
      <w:r w:rsidR="00FE582A" w:rsidRPr="00991BD7">
        <w:rPr>
          <w:lang w:val="en-US" w:eastAsia="zh-CN"/>
        </w:rPr>
        <w:t xml:space="preserve"> by using TM4 test model with fractional power allocation condition, while the maximum power condition is for the case of full power allocation specified by TM1.</w:t>
      </w:r>
    </w:p>
    <w:p w:rsidR="007A0265"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7A0265" w:rsidRPr="00991BD7">
        <w:rPr>
          <w:lang w:val="en-US" w:eastAsia="zh-CN"/>
        </w:rPr>
        <w:t>UTRA FDD IPDL time mask</w:t>
      </w:r>
      <w:r w:rsidR="00FE582A" w:rsidRPr="00991BD7">
        <w:rPr>
          <w:lang w:val="en-US" w:eastAsia="zh-CN"/>
        </w:rPr>
        <w:t xml:space="preserve">: </w:t>
      </w:r>
      <w:r w:rsidR="007A0265" w:rsidRPr="00991BD7">
        <w:rPr>
          <w:lang w:val="en-US" w:eastAsia="zh-CN"/>
        </w:rPr>
        <w:t>To support IPDL location method in UTRA FDD operation, the AAS BS interrupt</w:t>
      </w:r>
      <w:r w:rsidR="00C271B5" w:rsidRPr="00991BD7">
        <w:rPr>
          <w:lang w:val="en-US" w:eastAsia="zh-CN"/>
        </w:rPr>
        <w:t>s</w:t>
      </w:r>
      <w:r w:rsidR="007A0265" w:rsidRPr="00991BD7">
        <w:rPr>
          <w:lang w:val="en-US" w:eastAsia="zh-CN"/>
        </w:rPr>
        <w:t xml:space="preserve"> all transmitted signals in the downlink (i.e. common and dedicated channels). The IPDL time mask specifies the limits of the </w:t>
      </w:r>
      <w:r w:rsidR="007A0265" w:rsidRPr="00991BD7">
        <w:rPr>
          <w:i/>
          <w:lang w:val="en-US" w:eastAsia="zh-CN"/>
        </w:rPr>
        <w:t>TAB connector</w:t>
      </w:r>
      <w:r w:rsidR="007A0265" w:rsidRPr="00991BD7">
        <w:rPr>
          <w:lang w:val="en-US" w:eastAsia="zh-CN"/>
        </w:rPr>
        <w:t xml:space="preserve"> output power during these idle periods.</w:t>
      </w:r>
    </w:p>
    <w:p w:rsidR="007A0265" w:rsidRPr="00991BD7" w:rsidRDefault="007A0265" w:rsidP="007A0265">
      <w:pPr>
        <w:rPr>
          <w:lang w:val="en-US" w:eastAsia="zh-CN"/>
        </w:rPr>
      </w:pPr>
      <w:r w:rsidRPr="00991BD7">
        <w:rPr>
          <w:lang w:val="en-US" w:eastAsia="zh-CN"/>
        </w:rPr>
        <w:lastRenderedPageBreak/>
        <w:t>E-UTRA</w:t>
      </w:r>
      <w:r w:rsidR="00FE582A" w:rsidRPr="00991BD7">
        <w:rPr>
          <w:lang w:val="en-US" w:eastAsia="zh-CN"/>
        </w:rPr>
        <w:t xml:space="preserve"> UTRA output power dynamics requirements are applicable to AAS BS in single RAT E-UTRA operation and to AAS BS in MSR operation using E-UTRA:</w:t>
      </w:r>
    </w:p>
    <w:p w:rsidR="007A0265"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7A0265" w:rsidRPr="00991BD7">
        <w:rPr>
          <w:lang w:val="en-US" w:eastAsia="zh-CN"/>
        </w:rPr>
        <w:t>RE Power control dynamic range</w:t>
      </w:r>
      <w:r w:rsidR="00FE582A" w:rsidRPr="00991BD7">
        <w:rPr>
          <w:lang w:val="en-US" w:eastAsia="zh-CN"/>
        </w:rPr>
        <w:t xml:space="preserve">: </w:t>
      </w:r>
      <w:r w:rsidR="007A0265" w:rsidRPr="00991BD7">
        <w:rPr>
          <w:lang w:val="en-US" w:eastAsia="zh-CN"/>
        </w:rPr>
        <w:t>The RE power control dynamic range is the difference between the power of an RE and the average RE power for a BS at maximum output power (P</w:t>
      </w:r>
      <w:r w:rsidR="007A0265" w:rsidRPr="00991BD7">
        <w:rPr>
          <w:vertAlign w:val="subscript"/>
          <w:lang w:val="en-US" w:eastAsia="zh-CN"/>
        </w:rPr>
        <w:t>Rated,c,TABC</w:t>
      </w:r>
      <w:r w:rsidR="007A0265" w:rsidRPr="00991BD7">
        <w:rPr>
          <w:lang w:val="en-US" w:eastAsia="zh-CN"/>
        </w:rPr>
        <w:t>) for a specified reference condition.</w:t>
      </w:r>
    </w:p>
    <w:p w:rsidR="00FE582A"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FE582A" w:rsidRPr="00991BD7">
        <w:rPr>
          <w:lang w:val="en-US" w:eastAsia="zh-CN"/>
        </w:rPr>
        <w:t>Total power dynamic range: Total power dynamic range is the difference between the maximum and the minimum output power for a specified reference condition. The minimum power condition is modeled by using E-TM2/2a test model with only one RB allocation, while the maximum power condition is for the case of all RB</w:t>
      </w:r>
      <w:r w:rsidR="005F19C5" w:rsidRPr="00991BD7">
        <w:rPr>
          <w:lang w:val="en-US" w:eastAsia="zh-CN"/>
        </w:rPr>
        <w:t>’</w:t>
      </w:r>
      <w:r w:rsidR="00FE582A" w:rsidRPr="00991BD7">
        <w:rPr>
          <w:lang w:val="en-US" w:eastAsia="zh-CN"/>
        </w:rPr>
        <w:t>s allocation (as per considered E-UTRA channel bandwidth) specified by E-TM3.1/3.1a.</w:t>
      </w:r>
    </w:p>
    <w:p w:rsidR="007A0265" w:rsidRPr="00991BD7" w:rsidRDefault="007A0265" w:rsidP="007A0265">
      <w:pPr>
        <w:rPr>
          <w:lang w:val="en-US" w:eastAsia="zh-CN"/>
        </w:rPr>
      </w:pPr>
      <w:r w:rsidRPr="00991BD7">
        <w:rPr>
          <w:lang w:val="en-US" w:eastAsia="zh-CN"/>
        </w:rPr>
        <w:t xml:space="preserve">All requirements are applied per </w:t>
      </w:r>
      <w:r w:rsidR="00FE582A" w:rsidRPr="00991BD7">
        <w:rPr>
          <w:lang w:val="en-US" w:eastAsia="zh-CN"/>
        </w:rPr>
        <w:t xml:space="preserve">each </w:t>
      </w:r>
      <w:r w:rsidRPr="00991BD7">
        <w:rPr>
          <w:i/>
          <w:lang w:val="en-US" w:eastAsia="zh-CN"/>
        </w:rPr>
        <w:t>TAB connector</w:t>
      </w:r>
      <w:r w:rsidRPr="00991BD7">
        <w:rPr>
          <w:lang w:val="en-US" w:eastAsia="zh-CN"/>
        </w:rPr>
        <w:t xml:space="preserve"> and are differential between 2 measured powers.</w:t>
      </w:r>
    </w:p>
    <w:p w:rsidR="007A0265" w:rsidRPr="00991BD7" w:rsidRDefault="007A0265" w:rsidP="004D5EF0">
      <w:pPr>
        <w:pStyle w:val="Heading3"/>
      </w:pPr>
      <w:bookmarkStart w:id="134" w:name="_Toc21086112"/>
      <w:bookmarkStart w:id="135" w:name="_Toc29768548"/>
      <w:bookmarkStart w:id="136" w:name="_Toc45878162"/>
      <w:r w:rsidRPr="00991BD7">
        <w:t>5.3.2</w:t>
      </w:r>
      <w:r w:rsidR="001710CC" w:rsidRPr="00991BD7">
        <w:tab/>
      </w:r>
      <w:r w:rsidR="00B7288A" w:rsidRPr="00991BD7">
        <w:rPr>
          <w:lang w:eastAsia="zh-CN"/>
        </w:rPr>
        <w:t>Output power dynamics</w:t>
      </w:r>
      <w:r w:rsidR="00B7288A" w:rsidRPr="00991BD7">
        <w:t xml:space="preserve"> OTA: </w:t>
      </w:r>
      <w:r w:rsidRPr="00991BD7">
        <w:t>Core requirement</w:t>
      </w:r>
      <w:bookmarkEnd w:id="134"/>
      <w:bookmarkEnd w:id="135"/>
      <w:bookmarkEnd w:id="136"/>
    </w:p>
    <w:p w:rsidR="007A0265" w:rsidRPr="00991BD7" w:rsidRDefault="007A0265" w:rsidP="007A0265">
      <w:pPr>
        <w:rPr>
          <w:lang w:val="en-US" w:eastAsia="zh-CN"/>
        </w:rPr>
      </w:pPr>
      <w:r w:rsidRPr="00991BD7">
        <w:rPr>
          <w:lang w:val="en-US" w:eastAsia="zh-CN"/>
        </w:rPr>
        <w:t>All the power dynamics requirements are in band and are concerned with controlling the power of modulated signals. These wanted signals are of interest between the BS and the UE. Such requirements should be applied as</w:t>
      </w:r>
      <w:r w:rsidRPr="00991BD7">
        <w:rPr>
          <w:i/>
          <w:lang w:val="en-US" w:eastAsia="zh-CN"/>
        </w:rPr>
        <w:t xml:space="preserve"> directional requirements</w:t>
      </w:r>
      <w:r w:rsidRPr="00991BD7">
        <w:rPr>
          <w:lang w:val="en-US" w:eastAsia="zh-CN"/>
        </w:rPr>
        <w:t xml:space="preserve"> and apply to </w:t>
      </w:r>
      <w:r w:rsidRPr="00991BD7">
        <w:t xml:space="preserve">the </w:t>
      </w:r>
      <w:r w:rsidRPr="00991BD7">
        <w:rPr>
          <w:i/>
        </w:rPr>
        <w:t>beam peak directions</w:t>
      </w:r>
      <w:r w:rsidRPr="00991BD7">
        <w:t xml:space="preserve"> associated with the </w:t>
      </w:r>
      <w:r w:rsidRPr="00991BD7">
        <w:rPr>
          <w:i/>
        </w:rPr>
        <w:t>beam direction pairs</w:t>
      </w:r>
      <w:r w:rsidRPr="00991BD7">
        <w:t>.</w:t>
      </w:r>
    </w:p>
    <w:p w:rsidR="007A0265" w:rsidRPr="00991BD7" w:rsidRDefault="007A0265" w:rsidP="007A0265">
      <w:pPr>
        <w:rPr>
          <w:lang w:val="en-US" w:eastAsia="zh-CN"/>
        </w:rPr>
      </w:pPr>
      <w:r w:rsidRPr="00991BD7">
        <w:rPr>
          <w:lang w:val="en-US" w:eastAsia="zh-CN"/>
        </w:rPr>
        <w:t xml:space="preserve">As all the </w:t>
      </w:r>
      <w:r w:rsidR="00FE582A" w:rsidRPr="00991BD7">
        <w:rPr>
          <w:lang w:val="en-US" w:eastAsia="zh-CN"/>
        </w:rPr>
        <w:t xml:space="preserve">conducted output power dynamics </w:t>
      </w:r>
      <w:r w:rsidRPr="00991BD7">
        <w:rPr>
          <w:lang w:val="en-US" w:eastAsia="zh-CN"/>
        </w:rPr>
        <w:t>requirements are differential they can be translated to OTA</w:t>
      </w:r>
      <w:r w:rsidR="00FE582A" w:rsidRPr="00991BD7">
        <w:rPr>
          <w:lang w:val="en-US" w:eastAsia="zh-CN"/>
        </w:rPr>
        <w:t xml:space="preserve"> output power dynamics</w:t>
      </w:r>
      <w:r w:rsidRPr="00991BD7">
        <w:rPr>
          <w:lang w:val="en-US" w:eastAsia="zh-CN"/>
        </w:rPr>
        <w:t xml:space="preserve"> requirements with no further modification.</w:t>
      </w:r>
    </w:p>
    <w:p w:rsidR="007A0265" w:rsidRPr="00991BD7" w:rsidRDefault="007A0265" w:rsidP="004D5EF0">
      <w:pPr>
        <w:pStyle w:val="Heading3"/>
      </w:pPr>
      <w:bookmarkStart w:id="137" w:name="_Toc21086113"/>
      <w:bookmarkStart w:id="138" w:name="_Toc29768549"/>
      <w:bookmarkStart w:id="139" w:name="_Toc45878163"/>
      <w:r w:rsidRPr="00991BD7">
        <w:t>5.3.3</w:t>
      </w:r>
      <w:r w:rsidR="001710CC" w:rsidRPr="00991BD7">
        <w:tab/>
      </w:r>
      <w:r w:rsidR="00B7288A" w:rsidRPr="00991BD7">
        <w:rPr>
          <w:lang w:eastAsia="zh-CN"/>
        </w:rPr>
        <w:t>Output power dynamics</w:t>
      </w:r>
      <w:r w:rsidR="00B7288A" w:rsidRPr="00991BD7">
        <w:t xml:space="preserve"> OTA: </w:t>
      </w:r>
      <w:r w:rsidRPr="00991BD7">
        <w:t>Conformance requirement</w:t>
      </w:r>
      <w:bookmarkEnd w:id="137"/>
      <w:bookmarkEnd w:id="138"/>
      <w:bookmarkEnd w:id="139"/>
    </w:p>
    <w:p w:rsidR="007A0265" w:rsidRPr="00991BD7" w:rsidRDefault="007A0265" w:rsidP="007A0265">
      <w:pPr>
        <w:rPr>
          <w:lang w:val="en-US" w:eastAsia="zh-CN"/>
        </w:rPr>
      </w:pPr>
      <w:r w:rsidRPr="00991BD7">
        <w:rPr>
          <w:lang w:val="en-US" w:eastAsia="zh-CN"/>
        </w:rPr>
        <w:t xml:space="preserve">As all </w:t>
      </w:r>
      <w:r w:rsidR="00FE582A" w:rsidRPr="00991BD7">
        <w:rPr>
          <w:lang w:val="en-US" w:eastAsia="zh-CN"/>
        </w:rPr>
        <w:t>output power dynamics</w:t>
      </w:r>
      <w:r w:rsidRPr="00991BD7">
        <w:rPr>
          <w:lang w:val="en-US" w:eastAsia="zh-CN"/>
        </w:rPr>
        <w:t xml:space="preserve"> requirements are relative between </w:t>
      </w:r>
      <w:r w:rsidR="00FE582A" w:rsidRPr="00991BD7">
        <w:rPr>
          <w:lang w:val="en-US" w:eastAsia="zh-CN"/>
        </w:rPr>
        <w:t>two</w:t>
      </w:r>
      <w:r w:rsidRPr="00991BD7">
        <w:rPr>
          <w:lang w:val="en-US" w:eastAsia="zh-CN"/>
        </w:rPr>
        <w:t xml:space="preserve"> measured power</w:t>
      </w:r>
      <w:r w:rsidR="00FE582A" w:rsidRPr="00991BD7">
        <w:rPr>
          <w:lang w:val="en-US" w:eastAsia="zh-CN"/>
        </w:rPr>
        <w:t xml:space="preserve"> level</w:t>
      </w:r>
      <w:r w:rsidRPr="00991BD7">
        <w:rPr>
          <w:lang w:val="en-US" w:eastAsia="zh-CN"/>
        </w:rPr>
        <w:t xml:space="preserve">s, any variation due to beam steering or </w:t>
      </w:r>
      <w:r w:rsidR="00FE582A" w:rsidRPr="00991BD7">
        <w:rPr>
          <w:lang w:val="en-US" w:eastAsia="zh-CN"/>
        </w:rPr>
        <w:t xml:space="preserve">beam </w:t>
      </w:r>
      <w:r w:rsidRPr="00991BD7">
        <w:rPr>
          <w:lang w:val="en-US" w:eastAsia="zh-CN"/>
        </w:rPr>
        <w:t xml:space="preserve">shaping </w:t>
      </w:r>
      <w:r w:rsidR="00FE582A" w:rsidRPr="00991BD7">
        <w:rPr>
          <w:lang w:val="en-US" w:eastAsia="zh-CN"/>
        </w:rPr>
        <w:t xml:space="preserve">OTA </w:t>
      </w:r>
      <w:r w:rsidR="00C271B5" w:rsidRPr="00991BD7">
        <w:rPr>
          <w:lang w:val="en-US" w:eastAsia="zh-CN"/>
        </w:rPr>
        <w:t>is</w:t>
      </w:r>
      <w:r w:rsidRPr="00991BD7">
        <w:rPr>
          <w:lang w:val="en-US" w:eastAsia="zh-CN"/>
        </w:rPr>
        <w:t xml:space="preserve"> the same for both measured </w:t>
      </w:r>
      <w:r w:rsidR="00FE582A" w:rsidRPr="00991BD7">
        <w:rPr>
          <w:lang w:val="en-US" w:eastAsia="zh-CN"/>
        </w:rPr>
        <w:t xml:space="preserve">power </w:t>
      </w:r>
      <w:r w:rsidRPr="00991BD7">
        <w:rPr>
          <w:lang w:val="en-US" w:eastAsia="zh-CN"/>
        </w:rPr>
        <w:t xml:space="preserve">values. The results </w:t>
      </w:r>
      <w:r w:rsidR="00C271B5" w:rsidRPr="00991BD7">
        <w:rPr>
          <w:lang w:val="en-US" w:eastAsia="zh-CN"/>
        </w:rPr>
        <w:t>are</w:t>
      </w:r>
      <w:r w:rsidRPr="00991BD7">
        <w:rPr>
          <w:lang w:val="en-US" w:eastAsia="zh-CN"/>
        </w:rPr>
        <w:t xml:space="preserve"> therefore unaffected by beam steering or </w:t>
      </w:r>
      <w:r w:rsidR="00FE582A" w:rsidRPr="00991BD7">
        <w:rPr>
          <w:lang w:val="en-US" w:eastAsia="zh-CN"/>
        </w:rPr>
        <w:t xml:space="preserve">beam </w:t>
      </w:r>
      <w:r w:rsidRPr="00991BD7">
        <w:rPr>
          <w:lang w:val="en-US" w:eastAsia="zh-CN"/>
        </w:rPr>
        <w:t>shaping</w:t>
      </w:r>
      <w:r w:rsidR="00FE582A" w:rsidRPr="00991BD7">
        <w:rPr>
          <w:lang w:val="en-US" w:eastAsia="zh-CN"/>
        </w:rPr>
        <w:t xml:space="preserve"> in case of OTA output power dynamics</w:t>
      </w:r>
      <w:r w:rsidRPr="00991BD7">
        <w:rPr>
          <w:lang w:val="en-US" w:eastAsia="zh-CN"/>
        </w:rPr>
        <w:t>.</w:t>
      </w:r>
    </w:p>
    <w:p w:rsidR="003B5E2F" w:rsidRPr="00991BD7" w:rsidRDefault="007A0265" w:rsidP="003B5E2F">
      <w:pPr>
        <w:rPr>
          <w:lang w:eastAsia="zh-CN"/>
        </w:rPr>
      </w:pPr>
      <w:r w:rsidRPr="00991BD7">
        <w:rPr>
          <w:lang w:val="en-US" w:eastAsia="zh-CN"/>
        </w:rPr>
        <w:t>Hence it is only necessary to show conformance</w:t>
      </w:r>
      <w:r w:rsidR="00FE582A" w:rsidRPr="00991BD7">
        <w:rPr>
          <w:lang w:val="en-US" w:eastAsia="zh-CN"/>
        </w:rPr>
        <w:t xml:space="preserve"> of the OTA </w:t>
      </w:r>
      <w:r w:rsidR="00FE582A" w:rsidRPr="00991BD7">
        <w:rPr>
          <w:lang w:eastAsia="zh-CN"/>
        </w:rPr>
        <w:t>output power dynamics</w:t>
      </w:r>
      <w:r w:rsidR="00FE582A" w:rsidRPr="00991BD7">
        <w:rPr>
          <w:lang w:val="en-US" w:eastAsia="zh-CN"/>
        </w:rPr>
        <w:t xml:space="preserve"> requirements</w:t>
      </w:r>
      <w:r w:rsidRPr="00991BD7">
        <w:rPr>
          <w:lang w:val="en-US" w:eastAsia="zh-CN"/>
        </w:rPr>
        <w:t xml:space="preserve"> in a single direction, i.e. the reference steering direction for the narrowest (</w:t>
      </w:r>
      <w:r w:rsidR="00FE582A" w:rsidRPr="00991BD7">
        <w:rPr>
          <w:lang w:val="en-US" w:eastAsia="zh-CN"/>
        </w:rPr>
        <w:t xml:space="preserve">i.e. </w:t>
      </w:r>
      <w:r w:rsidRPr="00991BD7">
        <w:rPr>
          <w:lang w:val="en-US" w:eastAsia="zh-CN"/>
        </w:rPr>
        <w:t>highest EIRP) beam, in a similar set up to the EIRP accuracy test in sub-clause 5.2.2</w:t>
      </w:r>
      <w:r w:rsidR="00FE582A" w:rsidRPr="00991BD7">
        <w:rPr>
          <w:lang w:val="en-US" w:eastAsia="zh-CN"/>
        </w:rPr>
        <w:t xml:space="preserve"> , i.e. </w:t>
      </w:r>
      <w:r w:rsidR="00FE582A" w:rsidRPr="00991BD7">
        <w:rPr>
          <w:lang w:val="en-US"/>
        </w:rPr>
        <w:t>to configure and operate at maximum transmit power during test</w:t>
      </w:r>
      <w:r w:rsidR="00FE582A" w:rsidRPr="00991BD7">
        <w:rPr>
          <w:lang w:val="en-US" w:eastAsia="zh-CN"/>
        </w:rPr>
        <w:t xml:space="preserve">. The narrowest beam can be determined based on the manufacturer declared beams as defined in declaration D9.3, in </w:t>
      </w:r>
      <w:r w:rsidR="004841C4" w:rsidRPr="00991BD7">
        <w:rPr>
          <w:lang w:val="en-US" w:eastAsia="zh-CN"/>
        </w:rPr>
        <w:t xml:space="preserve">clause </w:t>
      </w:r>
      <w:r w:rsidR="00FE582A" w:rsidRPr="00991BD7">
        <w:rPr>
          <w:lang w:val="en-US" w:eastAsia="zh-CN"/>
        </w:rPr>
        <w:t xml:space="preserve">9, where the narrowest intended </w:t>
      </w:r>
      <w:r w:rsidR="00FE582A" w:rsidRPr="00991BD7">
        <w:t>BeW</w:t>
      </w:r>
      <w:r w:rsidR="00FE582A" w:rsidRPr="00991BD7">
        <w:rPr>
          <w:vertAlign w:val="subscript"/>
        </w:rPr>
        <w:t>θ</w:t>
      </w:r>
      <w:r w:rsidR="00FE582A" w:rsidRPr="00991BD7">
        <w:rPr>
          <w:lang w:val="en-US" w:eastAsia="zh-CN"/>
        </w:rPr>
        <w:t xml:space="preserve"> and </w:t>
      </w:r>
      <w:r w:rsidR="00FE582A" w:rsidRPr="00991BD7">
        <w:t>BeW</w:t>
      </w:r>
      <w:r w:rsidR="00FE582A" w:rsidRPr="00991BD7">
        <w:rPr>
          <w:vertAlign w:val="subscript"/>
        </w:rPr>
        <w:t>ϕ</w:t>
      </w:r>
      <w:r w:rsidR="00FE582A" w:rsidRPr="00991BD7">
        <w:rPr>
          <w:lang w:val="en-US" w:eastAsia="zh-CN"/>
        </w:rPr>
        <w:t xml:space="preserve"> are to be defined at the reference beam direction.</w:t>
      </w:r>
    </w:p>
    <w:p w:rsidR="00D445C8" w:rsidRPr="00991BD7" w:rsidRDefault="00D445C8" w:rsidP="004D5EF0">
      <w:pPr>
        <w:pStyle w:val="Heading2"/>
        <w:rPr>
          <w:lang w:eastAsia="zh-CN"/>
        </w:rPr>
      </w:pPr>
      <w:bookmarkStart w:id="140" w:name="_Toc21086114"/>
      <w:bookmarkStart w:id="141" w:name="_Toc29768550"/>
      <w:bookmarkStart w:id="142" w:name="_Toc45878164"/>
      <w:r w:rsidRPr="00991BD7">
        <w:rPr>
          <w:lang w:eastAsia="zh-CN"/>
        </w:rPr>
        <w:t>5.4</w:t>
      </w:r>
      <w:r w:rsidRPr="00991BD7">
        <w:rPr>
          <w:lang w:eastAsia="zh-CN"/>
        </w:rPr>
        <w:tab/>
        <w:t>Transmit ON/OFF power</w:t>
      </w:r>
      <w:bookmarkEnd w:id="140"/>
      <w:bookmarkEnd w:id="141"/>
      <w:bookmarkEnd w:id="142"/>
      <w:r w:rsidRPr="00991BD7">
        <w:rPr>
          <w:lang w:eastAsia="zh-CN"/>
        </w:rPr>
        <w:tab/>
      </w:r>
    </w:p>
    <w:p w:rsidR="00494FC1" w:rsidRPr="00991BD7" w:rsidRDefault="00494FC1" w:rsidP="004D5EF0">
      <w:pPr>
        <w:pStyle w:val="Heading3"/>
        <w:ind w:left="0" w:firstLine="0"/>
      </w:pPr>
      <w:bookmarkStart w:id="143" w:name="_Toc21086115"/>
      <w:bookmarkStart w:id="144" w:name="_Toc29768551"/>
      <w:bookmarkStart w:id="145" w:name="_Toc45878165"/>
      <w:r w:rsidRPr="00991BD7">
        <w:t>5.4.1</w:t>
      </w:r>
      <w:r w:rsidRPr="00991BD7">
        <w:tab/>
        <w:t>Background</w:t>
      </w:r>
      <w:bookmarkEnd w:id="143"/>
      <w:bookmarkEnd w:id="144"/>
      <w:bookmarkEnd w:id="145"/>
    </w:p>
    <w:p w:rsidR="00494FC1" w:rsidRPr="00991BD7" w:rsidRDefault="00494FC1" w:rsidP="00494FC1">
      <w:pPr>
        <w:rPr>
          <w:lang w:val="en-US" w:eastAsia="zh-CN"/>
        </w:rPr>
      </w:pPr>
      <w:r w:rsidRPr="00991BD7">
        <w:rPr>
          <w:lang w:val="en-US" w:eastAsia="zh-CN"/>
        </w:rPr>
        <w:t>The TDD TX OFF power ensures that receivers of other TDD system are not desensitized by the noise from an aggressor BS.</w:t>
      </w:r>
    </w:p>
    <w:p w:rsidR="00494FC1" w:rsidRPr="00991BD7" w:rsidRDefault="00494FC1" w:rsidP="00494FC1">
      <w:pPr>
        <w:rPr>
          <w:lang w:val="en-US" w:eastAsia="zh-CN"/>
        </w:rPr>
      </w:pPr>
      <w:r w:rsidRPr="00991BD7">
        <w:rPr>
          <w:lang w:val="en-US" w:eastAsia="zh-CN"/>
        </w:rPr>
        <w:t>The TX OFF level requirement was first derived for the UTRA TDD requirement, the rationale for the UTRA TDD 1.28Mcps TX off level is given in TR 25.942</w:t>
      </w:r>
    </w:p>
    <w:p w:rsidR="00494FC1" w:rsidRPr="00991BD7" w:rsidRDefault="00494FC1" w:rsidP="00494FC1">
      <w:pPr>
        <w:ind w:left="284"/>
        <w:rPr>
          <w:i/>
        </w:rPr>
      </w:pPr>
      <w:r w:rsidRPr="00991BD7">
        <w:rPr>
          <w:i/>
        </w:rPr>
        <w:t>Assuming the Noise Figure(NF) of BS is 7dB and Minimum Couple Loss(MCL) is 30dB. For the victim receiver, the Tx OFF power should not exceed the thermal noise. If Tx OFF power is 6dB below thermal noise, it will introduce 1dB degradation. The proposal for Tx OFF power is as follows:</w:t>
      </w:r>
    </w:p>
    <w:p w:rsidR="00494FC1" w:rsidRPr="00991BD7" w:rsidRDefault="00494FC1" w:rsidP="00494FC1">
      <w:pPr>
        <w:pStyle w:val="EQ"/>
        <w:ind w:left="284"/>
        <w:rPr>
          <w:i/>
        </w:rPr>
      </w:pPr>
      <w:r w:rsidRPr="00991BD7">
        <w:rPr>
          <w:i/>
        </w:rPr>
        <w:tab/>
      </w:r>
      <w:r w:rsidRPr="00991BD7">
        <w:rPr>
          <w:i/>
          <w:position w:val="-12"/>
        </w:rPr>
        <w:object w:dxaOrig="6500" w:dyaOrig="360">
          <v:shape id="_x0000_i1034" type="#_x0000_t75" style="width:324pt;height:24pt" o:ole="" fillcolor="window">
            <v:imagedata r:id="rId34" o:title=""/>
          </v:shape>
          <o:OLEObject Type="Embed" ProgID="Equation.3" ShapeID="_x0000_i1034" DrawAspect="Content" ObjectID="_1656491098" r:id="rId35"/>
        </w:object>
      </w:r>
    </w:p>
    <w:p w:rsidR="00494FC1" w:rsidRPr="00991BD7" w:rsidRDefault="00494FC1" w:rsidP="00494FC1">
      <w:pPr>
        <w:pStyle w:val="EQ"/>
        <w:ind w:left="284"/>
        <w:rPr>
          <w:i/>
        </w:rPr>
      </w:pPr>
      <w:r w:rsidRPr="00991BD7">
        <w:rPr>
          <w:i/>
        </w:rPr>
        <w:tab/>
      </w:r>
      <w:r w:rsidRPr="00991BD7">
        <w:rPr>
          <w:i/>
          <w:position w:val="-8"/>
        </w:rPr>
        <w:object w:dxaOrig="5300" w:dyaOrig="300">
          <v:shape id="_x0000_i1035" type="#_x0000_t75" style="width:264pt;height:12pt" o:ole="" fillcolor="window">
            <v:imagedata r:id="rId36" o:title=""/>
          </v:shape>
          <o:OLEObject Type="Embed" ProgID="Equation.3" ShapeID="_x0000_i1035" DrawAspect="Content" ObjectID="_1656491099" r:id="rId37"/>
        </w:object>
      </w:r>
    </w:p>
    <w:p w:rsidR="00494FC1" w:rsidRPr="00991BD7" w:rsidRDefault="00494FC1" w:rsidP="00494FC1">
      <w:pPr>
        <w:pStyle w:val="NO"/>
        <w:ind w:left="1419"/>
        <w:rPr>
          <w:i/>
        </w:rPr>
      </w:pPr>
      <w:r w:rsidRPr="00991BD7">
        <w:rPr>
          <w:i/>
        </w:rPr>
        <w:t>NOTE:</w:t>
      </w:r>
      <w:r w:rsidRPr="00991BD7">
        <w:rPr>
          <w:i/>
        </w:rPr>
        <w:tab/>
        <w:t>In 1.28 Mcps TDD option, The noise figure of BS is assumed to be 7dB, it is  based on that this parameter has been approved by CWTS yet and it is easier for implementation of BS.</w:t>
      </w:r>
    </w:p>
    <w:p w:rsidR="00494FC1" w:rsidRPr="00991BD7" w:rsidRDefault="00494FC1" w:rsidP="00494FC1">
      <w:pPr>
        <w:rPr>
          <w:lang w:val="en-US" w:eastAsia="zh-CN"/>
        </w:rPr>
      </w:pPr>
      <w:r w:rsidRPr="00991BD7">
        <w:rPr>
          <w:lang w:val="en-US" w:eastAsia="zh-CN"/>
        </w:rPr>
        <w:t>For E-UTRA the power level is in 1MHz (rather than 1.28MHz) and the assumed NR is 5dB the requirement is hence:</w:t>
      </w:r>
    </w:p>
    <w:p w:rsidR="00494FC1" w:rsidRPr="00991BD7" w:rsidRDefault="00494FC1" w:rsidP="00494FC1">
      <w:pPr>
        <w:rPr>
          <w:lang w:val="en-US" w:eastAsia="zh-CN"/>
        </w:rPr>
      </w:pPr>
      <w:r w:rsidRPr="00991BD7">
        <w:rPr>
          <w:lang w:val="en-US" w:eastAsia="zh-CN"/>
        </w:rPr>
        <w:t>And for E-UTRA (specified as -85dBm/MHz)</w:t>
      </w:r>
    </w:p>
    <w:p w:rsidR="00494FC1" w:rsidRPr="00991BD7" w:rsidRDefault="00494FC1" w:rsidP="00494FC1">
      <w:pPr>
        <w:pStyle w:val="EQ"/>
        <w:ind w:left="284"/>
        <w:rPr>
          <w:i/>
        </w:rPr>
      </w:pPr>
      <w:r w:rsidRPr="00991BD7">
        <w:rPr>
          <w:i/>
        </w:rPr>
        <w:lastRenderedPageBreak/>
        <w:tab/>
      </w:r>
      <w:r w:rsidRPr="00991BD7">
        <w:rPr>
          <w:i/>
          <w:position w:val="-12"/>
        </w:rPr>
        <w:object w:dxaOrig="6140" w:dyaOrig="360">
          <v:shape id="_x0000_i1036" type="#_x0000_t75" style="width:312pt;height:24pt" o:ole="" fillcolor="window">
            <v:imagedata r:id="rId38" o:title=""/>
          </v:shape>
          <o:OLEObject Type="Embed" ProgID="Equation.3" ShapeID="_x0000_i1036" DrawAspect="Content" ObjectID="_1656491100" r:id="rId39"/>
        </w:object>
      </w:r>
    </w:p>
    <w:p w:rsidR="00494FC1" w:rsidRPr="00991BD7" w:rsidRDefault="00494FC1" w:rsidP="00494FC1">
      <w:pPr>
        <w:pStyle w:val="EQ"/>
        <w:ind w:left="284"/>
        <w:rPr>
          <w:i/>
        </w:rPr>
      </w:pPr>
      <w:r w:rsidRPr="00991BD7">
        <w:rPr>
          <w:i/>
        </w:rPr>
        <w:tab/>
      </w:r>
      <w:r w:rsidRPr="00991BD7">
        <w:rPr>
          <w:i/>
          <w:position w:val="-8"/>
        </w:rPr>
        <w:object w:dxaOrig="5280" w:dyaOrig="300">
          <v:shape id="_x0000_i1037" type="#_x0000_t75" style="width:264pt;height:12pt" o:ole="" fillcolor="window">
            <v:imagedata r:id="rId40" o:title=""/>
          </v:shape>
          <o:OLEObject Type="Embed" ProgID="Equation.3" ShapeID="_x0000_i1037" DrawAspect="Content" ObjectID="_1656491101" r:id="rId41"/>
        </w:object>
      </w:r>
    </w:p>
    <w:p w:rsidR="00494FC1" w:rsidRPr="00991BD7" w:rsidRDefault="00494FC1" w:rsidP="00494FC1">
      <w:pPr>
        <w:rPr>
          <w:lang w:val="en-US" w:eastAsia="zh-CN"/>
        </w:rPr>
      </w:pPr>
      <w:r w:rsidRPr="00991BD7">
        <w:rPr>
          <w:lang w:val="en-US" w:eastAsia="zh-CN"/>
        </w:rPr>
        <w:t>There are a number of different receivers which can be identified as being victims to the Tx OFF power:</w:t>
      </w:r>
    </w:p>
    <w:p w:rsidR="00494FC1" w:rsidRPr="00991BD7" w:rsidRDefault="00001142" w:rsidP="00001142">
      <w:pPr>
        <w:pStyle w:val="B1"/>
        <w:rPr>
          <w:lang w:val="en-US" w:eastAsia="zh-CN"/>
        </w:rPr>
      </w:pPr>
      <w:r w:rsidRPr="00991BD7">
        <w:rPr>
          <w:rFonts w:eastAsia="Malgun Gothic" w:hint="eastAsia"/>
          <w:kern w:val="24"/>
          <w:lang w:eastAsia="ko-KR"/>
        </w:rPr>
        <w:t>-</w:t>
      </w:r>
      <w:r w:rsidRPr="00991BD7">
        <w:rPr>
          <w:rFonts w:eastAsia="Malgun Gothic" w:hint="eastAsia"/>
          <w:kern w:val="24"/>
          <w:lang w:eastAsia="ko-KR"/>
        </w:rPr>
        <w:tab/>
      </w:r>
      <w:r w:rsidR="00494FC1" w:rsidRPr="00991BD7">
        <w:rPr>
          <w:lang w:val="en-US" w:eastAsia="zh-CN"/>
        </w:rPr>
        <w:t xml:space="preserve">Own receiver – this is possible but, it is unlikely a TDD system </w:t>
      </w:r>
      <w:r w:rsidR="00C271B5" w:rsidRPr="00991BD7">
        <w:rPr>
          <w:lang w:val="en-US" w:eastAsia="zh-CN"/>
        </w:rPr>
        <w:t>has</w:t>
      </w:r>
      <w:r w:rsidR="00494FC1" w:rsidRPr="00991BD7">
        <w:rPr>
          <w:lang w:val="en-US" w:eastAsia="zh-CN"/>
        </w:rPr>
        <w:t xml:space="preserve"> separate Tx and Rx antennas so </w:t>
      </w:r>
      <w:r w:rsidR="00C271B5" w:rsidRPr="00991BD7">
        <w:rPr>
          <w:lang w:val="en-US" w:eastAsia="zh-CN"/>
        </w:rPr>
        <w:t>is</w:t>
      </w:r>
      <w:r w:rsidR="00494FC1" w:rsidRPr="00991BD7">
        <w:rPr>
          <w:lang w:val="en-US" w:eastAsia="zh-CN"/>
        </w:rPr>
        <w:t xml:space="preserve"> identified by the RX sensitivity requirement even for a conducted system.</w:t>
      </w:r>
    </w:p>
    <w:p w:rsidR="00494FC1" w:rsidRPr="00991BD7" w:rsidRDefault="00001142" w:rsidP="00001142">
      <w:pPr>
        <w:pStyle w:val="B1"/>
        <w:rPr>
          <w:lang w:val="en-US" w:eastAsia="zh-CN"/>
        </w:rPr>
      </w:pPr>
      <w:r w:rsidRPr="00991BD7">
        <w:rPr>
          <w:rFonts w:eastAsia="Malgun Gothic" w:hint="eastAsia"/>
          <w:kern w:val="24"/>
          <w:lang w:eastAsia="ko-KR"/>
        </w:rPr>
        <w:t>-</w:t>
      </w:r>
      <w:r w:rsidRPr="00991BD7">
        <w:rPr>
          <w:rFonts w:eastAsia="Malgun Gothic" w:hint="eastAsia"/>
          <w:kern w:val="24"/>
          <w:lang w:eastAsia="ko-KR"/>
        </w:rPr>
        <w:tab/>
      </w:r>
      <w:r w:rsidR="00494FC1" w:rsidRPr="00991BD7">
        <w:rPr>
          <w:lang w:val="en-US" w:eastAsia="zh-CN"/>
        </w:rPr>
        <w:t>Co-located receivers – the requirement is measured for the Tx channel – however the same noise can be expected across the whole operational band. Other co-located receivers using other channels in the band are hence protected.</w:t>
      </w:r>
    </w:p>
    <w:p w:rsidR="00494FC1" w:rsidRPr="00991BD7" w:rsidRDefault="00001142" w:rsidP="00001142">
      <w:pPr>
        <w:pStyle w:val="B1"/>
        <w:rPr>
          <w:lang w:val="en-US" w:eastAsia="zh-CN"/>
        </w:rPr>
      </w:pPr>
      <w:r w:rsidRPr="00991BD7">
        <w:rPr>
          <w:rFonts w:eastAsia="Malgun Gothic" w:hint="eastAsia"/>
          <w:kern w:val="24"/>
          <w:lang w:eastAsia="ko-KR"/>
        </w:rPr>
        <w:t>-</w:t>
      </w:r>
      <w:r w:rsidRPr="00991BD7">
        <w:rPr>
          <w:rFonts w:eastAsia="Malgun Gothic" w:hint="eastAsia"/>
          <w:kern w:val="24"/>
          <w:lang w:eastAsia="ko-KR"/>
        </w:rPr>
        <w:tab/>
      </w:r>
      <w:r w:rsidR="00494FC1" w:rsidRPr="00991BD7">
        <w:rPr>
          <w:lang w:val="en-US" w:eastAsia="zh-CN"/>
        </w:rPr>
        <w:t>Same geographical area receivers – most co-location requirements in the same geographical area assume a reasonable separation between BS</w:t>
      </w:r>
      <w:r w:rsidR="005F19C5" w:rsidRPr="00991BD7">
        <w:rPr>
          <w:lang w:val="en-US" w:eastAsia="zh-CN"/>
        </w:rPr>
        <w:t>’</w:t>
      </w:r>
      <w:r w:rsidR="00494FC1" w:rsidRPr="00991BD7">
        <w:rPr>
          <w:lang w:val="en-US" w:eastAsia="zh-CN"/>
        </w:rPr>
        <w:t>s, hence the isolation is assumed to be greater.</w:t>
      </w:r>
    </w:p>
    <w:p w:rsidR="00494FC1" w:rsidRPr="00991BD7" w:rsidRDefault="00494FC1" w:rsidP="00494FC1">
      <w:pPr>
        <w:rPr>
          <w:lang w:val="en-US" w:eastAsia="zh-CN"/>
        </w:rPr>
      </w:pPr>
      <w:r w:rsidRPr="00991BD7">
        <w:rPr>
          <w:lang w:val="en-US" w:eastAsia="zh-CN"/>
        </w:rPr>
        <w:t xml:space="preserve">For the release 13 AAS BS requirements the TX OFF level was applied to each </w:t>
      </w:r>
      <w:r w:rsidRPr="00991BD7">
        <w:rPr>
          <w:i/>
          <w:lang w:val="en-US" w:eastAsia="zh-CN"/>
        </w:rPr>
        <w:t>TAB connector</w:t>
      </w:r>
      <w:r w:rsidRPr="00991BD7">
        <w:rPr>
          <w:lang w:val="en-US" w:eastAsia="zh-CN"/>
        </w:rPr>
        <w:t xml:space="preserve"> as the primary purpose of the requirement is to prevent desensitization of your own receiver. With a conducted interface the receiver sensitivity requirement alone is not sufficient to guarantee that, this is further documented in TR 37.842 [4].</w:t>
      </w:r>
    </w:p>
    <w:p w:rsidR="00494FC1" w:rsidRPr="00991BD7" w:rsidRDefault="00053B6B" w:rsidP="004D5EF0">
      <w:pPr>
        <w:pStyle w:val="Heading3"/>
        <w:ind w:left="0" w:firstLine="0"/>
      </w:pPr>
      <w:bookmarkStart w:id="146" w:name="_Toc21086116"/>
      <w:bookmarkStart w:id="147" w:name="_Toc29768552"/>
      <w:bookmarkStart w:id="148" w:name="_Toc45878166"/>
      <w:r w:rsidRPr="00991BD7">
        <w:t>5.4.2</w:t>
      </w:r>
      <w:r w:rsidR="00494FC1" w:rsidRPr="00991BD7">
        <w:tab/>
        <w:t>OTA AAS BS – Core requirement</w:t>
      </w:r>
      <w:bookmarkEnd w:id="146"/>
      <w:bookmarkEnd w:id="147"/>
      <w:bookmarkEnd w:id="148"/>
    </w:p>
    <w:p w:rsidR="00494FC1" w:rsidRPr="00991BD7" w:rsidRDefault="00494FC1" w:rsidP="00494FC1">
      <w:pPr>
        <w:rPr>
          <w:lang w:val="en-US" w:eastAsia="zh-CN"/>
        </w:rPr>
      </w:pPr>
      <w:r w:rsidRPr="00991BD7">
        <w:rPr>
          <w:lang w:val="en-US" w:eastAsia="zh-CN"/>
        </w:rPr>
        <w:t>The OTA AAS BS has both radiated minimum sensitivity and radiated reference sensitivity requirements, hence any interference to your own receiver is fully covered by those requirements.</w:t>
      </w:r>
    </w:p>
    <w:p w:rsidR="00494FC1" w:rsidRPr="00991BD7" w:rsidRDefault="00494FC1" w:rsidP="00494FC1">
      <w:pPr>
        <w:rPr>
          <w:lang w:val="en-US" w:eastAsia="zh-CN"/>
        </w:rPr>
      </w:pPr>
      <w:r w:rsidRPr="00991BD7">
        <w:rPr>
          <w:lang w:val="en-US" w:eastAsia="zh-CN"/>
        </w:rPr>
        <w:t>TX OFF level therefore ensure</w:t>
      </w:r>
      <w:r w:rsidR="00FF1B99" w:rsidRPr="00991BD7">
        <w:rPr>
          <w:lang w:val="en-US" w:eastAsia="zh-CN"/>
        </w:rPr>
        <w:t>s</w:t>
      </w:r>
      <w:r w:rsidRPr="00991BD7">
        <w:rPr>
          <w:lang w:val="en-US" w:eastAsia="zh-CN"/>
        </w:rPr>
        <w:t xml:space="preserve"> that co-located BS and BS co-existing in the same geographical area are protected. As the very low TX OFF levels cannot be measured accurately as a TRP the co-location method is used. The OTA TX OFF requirement is therefore specified a co-location requirement.</w:t>
      </w:r>
    </w:p>
    <w:p w:rsidR="00494FC1" w:rsidRPr="00991BD7" w:rsidRDefault="00494FC1" w:rsidP="00494FC1">
      <w:pPr>
        <w:rPr>
          <w:lang w:val="en-US" w:eastAsia="zh-CN"/>
        </w:rPr>
      </w:pPr>
      <w:r w:rsidRPr="00991BD7">
        <w:rPr>
          <w:lang w:val="en-US" w:eastAsia="zh-CN"/>
        </w:rPr>
        <w:t>It is not possible to separate OTA emissions from separate transceiver units therefore OTA emissions requirements are specified as the sum of the emissions from all transceiver units in the AAS BS. For spurious emissions this has been the case for both conducted and OTA emissions. The sum of the total emissions from the AAS BS is intended to be no greater than that of a non-AAS system with equivalent number of MIMO branches and hence emission are capped at a level consistent with the maximum MIMO capability of the appropriate RAT (8 for E-UTRA, 4 for UTRA), however conducted TX OFF level is specified per TAB connector and as such is not subject to the same cap. However as the conducted requirement is primarily concerned with protection of your own receiver and OTA is concerned with co-location the parameters have somewhat changed, this was noted in the TR 37.842 when the conducted requirements were derived.</w:t>
      </w:r>
    </w:p>
    <w:p w:rsidR="00494FC1" w:rsidRPr="00991BD7" w:rsidRDefault="00494FC1" w:rsidP="00494FC1">
      <w:pPr>
        <w:rPr>
          <w:lang w:val="en-US" w:eastAsia="zh-CN"/>
        </w:rPr>
      </w:pPr>
      <w:r w:rsidRPr="00991BD7">
        <w:rPr>
          <w:lang w:val="en-US" w:eastAsia="zh-CN"/>
        </w:rPr>
        <w:t>As a co-located TDD receiver should be offered the same protection as any other co-located receiver it is reasonable to apply the same cap on the TX OFF level as is applied to other unwanted emissions.</w:t>
      </w:r>
    </w:p>
    <w:p w:rsidR="00494FC1" w:rsidRPr="00991BD7" w:rsidRDefault="00494FC1" w:rsidP="00494FC1">
      <w:pPr>
        <w:rPr>
          <w:lang w:val="en-US" w:eastAsia="zh-CN"/>
        </w:rPr>
      </w:pPr>
      <w:r w:rsidRPr="00991BD7">
        <w:rPr>
          <w:lang w:val="en-US" w:eastAsia="zh-CN"/>
        </w:rPr>
        <w:t>The TX OFF power level, from both polarisations, is less than:</w:t>
      </w:r>
    </w:p>
    <w:p w:rsidR="00494FC1" w:rsidRPr="00991BD7" w:rsidRDefault="00053B6B" w:rsidP="00053B6B">
      <w:pPr>
        <w:pStyle w:val="EQ"/>
      </w:pPr>
      <w:r w:rsidRPr="00991BD7">
        <w:rPr>
          <w:rFonts w:eastAsia="Malgun Gothic" w:hint="eastAsia"/>
          <w:lang w:eastAsia="ko-KR"/>
        </w:rPr>
        <w:tab/>
      </w:r>
      <w:r w:rsidR="00494FC1" w:rsidRPr="00991BD7">
        <w:object w:dxaOrig="5840" w:dyaOrig="360">
          <v:shape id="_x0000_i1038" type="#_x0000_t75" style="width:294pt;height:24pt" o:ole="">
            <v:imagedata r:id="rId42" o:title=""/>
          </v:shape>
          <o:OLEObject Type="Embed" ProgID="Equation.3" ShapeID="_x0000_i1038" DrawAspect="Content" ObjectID="_1656491102" r:id="rId43"/>
        </w:object>
      </w:r>
    </w:p>
    <w:p w:rsidR="00494FC1" w:rsidRPr="00991BD7" w:rsidRDefault="00494FC1" w:rsidP="00494FC1">
      <w:pPr>
        <w:pStyle w:val="NO"/>
        <w:rPr>
          <w:lang w:val="en-US" w:eastAsia="zh-CN"/>
        </w:rPr>
      </w:pPr>
      <w:r w:rsidRPr="00991BD7">
        <w:t>Note: there is no requirement for UTRA TDD OTA AAS BS.</w:t>
      </w:r>
    </w:p>
    <w:p w:rsidR="00D445C8" w:rsidRPr="00991BD7" w:rsidRDefault="00D445C8" w:rsidP="004D5EF0">
      <w:pPr>
        <w:pStyle w:val="Heading2"/>
        <w:rPr>
          <w:lang w:eastAsia="zh-CN"/>
        </w:rPr>
      </w:pPr>
      <w:bookmarkStart w:id="149" w:name="_Toc21086117"/>
      <w:bookmarkStart w:id="150" w:name="_Toc29768553"/>
      <w:bookmarkStart w:id="151" w:name="_Toc45878167"/>
      <w:r w:rsidRPr="00991BD7">
        <w:rPr>
          <w:lang w:eastAsia="zh-CN"/>
        </w:rPr>
        <w:t>5.5</w:t>
      </w:r>
      <w:r w:rsidRPr="00991BD7">
        <w:rPr>
          <w:lang w:eastAsia="zh-CN"/>
        </w:rPr>
        <w:tab/>
        <w:t>Transmitted signal quality</w:t>
      </w:r>
      <w:bookmarkEnd w:id="149"/>
      <w:bookmarkEnd w:id="150"/>
      <w:bookmarkEnd w:id="151"/>
      <w:r w:rsidRPr="00991BD7">
        <w:rPr>
          <w:lang w:eastAsia="zh-CN"/>
        </w:rPr>
        <w:tab/>
      </w:r>
    </w:p>
    <w:p w:rsidR="00ED18CD" w:rsidRPr="00991BD7" w:rsidRDefault="00ED18CD" w:rsidP="004D5EF0">
      <w:pPr>
        <w:pStyle w:val="Heading3"/>
      </w:pPr>
      <w:bookmarkStart w:id="152" w:name="_Toc21086118"/>
      <w:bookmarkStart w:id="153" w:name="_Toc29768554"/>
      <w:bookmarkStart w:id="154" w:name="_Toc45878168"/>
      <w:r w:rsidRPr="00991BD7">
        <w:t>5.5.1</w:t>
      </w:r>
      <w:r w:rsidRPr="00991BD7">
        <w:tab/>
        <w:t>General</w:t>
      </w:r>
      <w:bookmarkEnd w:id="152"/>
      <w:bookmarkEnd w:id="153"/>
      <w:bookmarkEnd w:id="154"/>
    </w:p>
    <w:p w:rsidR="00F27B59" w:rsidRPr="00991BD7" w:rsidRDefault="0039336D" w:rsidP="004765A7">
      <w:r w:rsidRPr="00991BD7">
        <w:t xml:space="preserve">Unless otherwise stated, the requirements in </w:t>
      </w:r>
      <w:r w:rsidR="00F27B59" w:rsidRPr="00991BD7">
        <w:t>sub-</w:t>
      </w:r>
      <w:r w:rsidRPr="00991BD7">
        <w:t>clause 5.5 apply during the transmitter(s) ON period.</w:t>
      </w:r>
    </w:p>
    <w:p w:rsidR="009A3243" w:rsidRPr="00991BD7" w:rsidRDefault="00ED18CD" w:rsidP="004D5EF0">
      <w:pPr>
        <w:pStyle w:val="Heading3"/>
      </w:pPr>
      <w:bookmarkStart w:id="155" w:name="_Toc21086119"/>
      <w:bookmarkStart w:id="156" w:name="_Toc29768555"/>
      <w:bookmarkStart w:id="157" w:name="_Toc45878169"/>
      <w:r w:rsidRPr="00991BD7">
        <w:lastRenderedPageBreak/>
        <w:t>5.5.2</w:t>
      </w:r>
      <w:r w:rsidRPr="00991BD7">
        <w:tab/>
        <w:t xml:space="preserve">Frequency </w:t>
      </w:r>
      <w:r w:rsidR="00B7288A" w:rsidRPr="00991BD7">
        <w:t>e</w:t>
      </w:r>
      <w:r w:rsidRPr="00991BD7">
        <w:t>rror</w:t>
      </w:r>
      <w:bookmarkEnd w:id="155"/>
      <w:bookmarkEnd w:id="156"/>
      <w:bookmarkEnd w:id="157"/>
    </w:p>
    <w:p w:rsidR="009A3243" w:rsidRPr="00991BD7" w:rsidRDefault="00053B6B" w:rsidP="004D5EF0">
      <w:pPr>
        <w:pStyle w:val="Heading4"/>
      </w:pPr>
      <w:bookmarkStart w:id="158" w:name="_Toc21086120"/>
      <w:bookmarkStart w:id="159" w:name="_Toc29768556"/>
      <w:bookmarkStart w:id="160" w:name="_Toc45878170"/>
      <w:r w:rsidRPr="00991BD7">
        <w:t>5.5.2.1</w:t>
      </w:r>
      <w:r w:rsidR="009A3243" w:rsidRPr="00991BD7">
        <w:tab/>
        <w:t>Background information on the conducted requirement</w:t>
      </w:r>
      <w:bookmarkEnd w:id="158"/>
      <w:bookmarkEnd w:id="159"/>
      <w:bookmarkEnd w:id="160"/>
    </w:p>
    <w:p w:rsidR="009A3243" w:rsidRPr="00991BD7" w:rsidRDefault="009A3243" w:rsidP="009A3243">
      <w:pPr>
        <w:pStyle w:val="BodyText"/>
      </w:pPr>
      <w:r w:rsidRPr="00991BD7">
        <w:t>The frequency error requirement is defined to capture the maximum allowable difference between an assigned frequency and the actual generated frequency. The frequency error requirement is a regulatory requirement in some regions.</w:t>
      </w:r>
    </w:p>
    <w:p w:rsidR="009A3243" w:rsidRPr="00991BD7" w:rsidRDefault="00053B6B" w:rsidP="004D5EF0">
      <w:pPr>
        <w:pStyle w:val="Heading4"/>
      </w:pPr>
      <w:bookmarkStart w:id="161" w:name="_Toc21086121"/>
      <w:bookmarkStart w:id="162" w:name="_Toc29768557"/>
      <w:bookmarkStart w:id="163" w:name="_Toc45878171"/>
      <w:r w:rsidRPr="00991BD7">
        <w:t>5.5.2.2</w:t>
      </w:r>
      <w:r w:rsidR="009A3243" w:rsidRPr="00991BD7">
        <w:tab/>
      </w:r>
      <w:r w:rsidR="00B7288A" w:rsidRPr="00991BD7">
        <w:t xml:space="preserve">Frequency error OTA: </w:t>
      </w:r>
      <w:r w:rsidR="009A3243" w:rsidRPr="00991BD7">
        <w:t>Core requirement</w:t>
      </w:r>
      <w:bookmarkEnd w:id="161"/>
      <w:bookmarkEnd w:id="162"/>
      <w:bookmarkEnd w:id="163"/>
    </w:p>
    <w:p w:rsidR="009A3243" w:rsidRPr="00991BD7" w:rsidRDefault="009A3243" w:rsidP="009A3243">
      <w:pPr>
        <w:rPr>
          <w:lang w:eastAsia="zh-CN"/>
        </w:rPr>
      </w:pPr>
      <w:r w:rsidRPr="00991BD7">
        <w:rPr>
          <w:lang w:eastAsia="zh-CN"/>
        </w:rPr>
        <w:t xml:space="preserve">In order to meet the beam forming requirements of the AAS BS specifically EIRP accuracy, it is necessary that the </w:t>
      </w:r>
      <w:r w:rsidRPr="00991BD7">
        <w:rPr>
          <w:i/>
          <w:lang w:eastAsia="zh-CN"/>
        </w:rPr>
        <w:t>transceiver units</w:t>
      </w:r>
      <w:r w:rsidRPr="00991BD7">
        <w:rPr>
          <w:lang w:eastAsia="zh-CN"/>
        </w:rPr>
        <w:t xml:space="preserve"> generating the beam have a known phase relationship between each other. To do this they </w:t>
      </w:r>
      <w:r w:rsidR="00FF1B99" w:rsidRPr="00991BD7">
        <w:rPr>
          <w:lang w:eastAsia="zh-CN"/>
        </w:rPr>
        <w:t xml:space="preserve">need to </w:t>
      </w:r>
      <w:r w:rsidRPr="00991BD7">
        <w:rPr>
          <w:lang w:eastAsia="zh-CN"/>
        </w:rPr>
        <w:t>be phase locked. T</w:t>
      </w:r>
      <w:r w:rsidRPr="00991BD7">
        <w:t>here are two alternative ways to achieve this:</w:t>
      </w:r>
    </w:p>
    <w:p w:rsidR="009A3243" w:rsidRPr="00991BD7" w:rsidRDefault="00001142" w:rsidP="00001142">
      <w:pPr>
        <w:pStyle w:val="B1"/>
      </w:pPr>
      <w:r w:rsidRPr="00991BD7">
        <w:rPr>
          <w:rFonts w:eastAsia="Malgun Gothic" w:hint="eastAsia"/>
          <w:kern w:val="24"/>
          <w:lang w:eastAsia="ko-KR"/>
        </w:rPr>
        <w:t>-</w:t>
      </w:r>
      <w:r w:rsidRPr="00991BD7">
        <w:rPr>
          <w:rFonts w:eastAsia="Malgun Gothic" w:hint="eastAsia"/>
          <w:kern w:val="24"/>
          <w:lang w:eastAsia="ko-KR"/>
        </w:rPr>
        <w:tab/>
      </w:r>
      <w:r w:rsidR="009A3243" w:rsidRPr="00991BD7">
        <w:t>The RF LO originates from a common source and is distributed to each transceiver unit, or</w:t>
      </w:r>
    </w:p>
    <w:p w:rsidR="009A3243" w:rsidRPr="00991BD7" w:rsidRDefault="00001142" w:rsidP="00001142">
      <w:pPr>
        <w:pStyle w:val="B1"/>
      </w:pPr>
      <w:r w:rsidRPr="00991BD7">
        <w:rPr>
          <w:rFonts w:eastAsia="Malgun Gothic" w:hint="eastAsia"/>
          <w:kern w:val="24"/>
          <w:lang w:eastAsia="ko-KR"/>
        </w:rPr>
        <w:t>-</w:t>
      </w:r>
      <w:r w:rsidRPr="00991BD7">
        <w:rPr>
          <w:rFonts w:eastAsia="Malgun Gothic" w:hint="eastAsia"/>
          <w:kern w:val="24"/>
          <w:lang w:eastAsia="ko-KR"/>
        </w:rPr>
        <w:tab/>
      </w:r>
      <w:r w:rsidR="009A3243" w:rsidRPr="00991BD7">
        <w:t>The RF LO originates locally in each of the TRX units, where individual PLL</w:t>
      </w:r>
      <w:r w:rsidR="005F19C5" w:rsidRPr="00991BD7">
        <w:t>’</w:t>
      </w:r>
      <w:r w:rsidR="009A3243" w:rsidRPr="00991BD7">
        <w:t>s use the same frequency reference, i.e. each individual RF source is locked to a common reference frequency.</w:t>
      </w:r>
    </w:p>
    <w:p w:rsidR="009A3243" w:rsidRPr="00991BD7" w:rsidRDefault="009A3243" w:rsidP="009A3243">
      <w:r w:rsidRPr="00991BD7">
        <w:t xml:space="preserve">In both cases, any frequency error </w:t>
      </w:r>
      <w:r w:rsidR="00C271B5" w:rsidRPr="00991BD7">
        <w:t>is</w:t>
      </w:r>
      <w:r w:rsidRPr="00991BD7">
        <w:t xml:space="preserve"> correlated among all TRX units forming the beam, hence the frequency error is coherent, </w:t>
      </w:r>
      <w:r w:rsidR="00C271B5" w:rsidRPr="00991BD7">
        <w:t xml:space="preserve">has </w:t>
      </w:r>
      <w:r w:rsidRPr="00991BD7">
        <w:t xml:space="preserve">a </w:t>
      </w:r>
      <w:r w:rsidR="005F19C5" w:rsidRPr="00991BD7">
        <w:t>‘</w:t>
      </w:r>
      <w:r w:rsidRPr="00991BD7">
        <w:t>flat</w:t>
      </w:r>
      <w:r w:rsidR="005F19C5" w:rsidRPr="00991BD7">
        <w:t>’</w:t>
      </w:r>
      <w:r w:rsidRPr="00991BD7">
        <w:t xml:space="preserve"> response in the spatial domain, i.e. OTA frequency error </w:t>
      </w:r>
      <w:r w:rsidR="00C271B5" w:rsidRPr="00991BD7">
        <w:t xml:space="preserve">does </w:t>
      </w:r>
      <w:r w:rsidRPr="00991BD7">
        <w:t>not depend on the selection of the measurement point within beam</w:t>
      </w:r>
      <w:r w:rsidR="005F19C5" w:rsidRPr="00991BD7">
        <w:t>’</w:t>
      </w:r>
      <w:r w:rsidRPr="00991BD7">
        <w:t>s compliance directions set.</w:t>
      </w:r>
    </w:p>
    <w:p w:rsidR="00384026" w:rsidRPr="00991BD7" w:rsidRDefault="009A3243" w:rsidP="00384026">
      <w:r w:rsidRPr="00991BD7">
        <w:t xml:space="preserve">As the intention of the eAAS WI is to provide the same performance and protection as the Rel-13 conducted AAS BS specification, the core requirement for the OTA frequency error requirement </w:t>
      </w:r>
      <w:r w:rsidR="00C271B5" w:rsidRPr="00991BD7">
        <w:t>is</w:t>
      </w:r>
      <w:r w:rsidRPr="00991BD7">
        <w:t xml:space="preserve"> reused from conducted frequency error requirement from TS 37.105 [3] specification</w:t>
      </w:r>
      <w:r w:rsidR="00384026" w:rsidRPr="00991BD7">
        <w:t xml:space="preserve">, i.e. for the OTA frequency error requirement, the same frequency error values as defined for the conducted frequency error requirement in Rel-13 AAS BS specification </w:t>
      </w:r>
      <w:r w:rsidR="00C271B5" w:rsidRPr="00991BD7">
        <w:t>is</w:t>
      </w:r>
      <w:r w:rsidR="00384026" w:rsidRPr="00991BD7">
        <w:t xml:space="preserve"> used.</w:t>
      </w:r>
    </w:p>
    <w:p w:rsidR="00384026" w:rsidRPr="00991BD7" w:rsidRDefault="00384026" w:rsidP="00CC0947">
      <w:pPr>
        <w:pStyle w:val="TH"/>
      </w:pPr>
      <w:r w:rsidRPr="00991BD7">
        <w:t>Table 5.5.2.2-1: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991BD7" w:rsidRPr="00991BD7" w:rsidTr="00CE2443">
        <w:trPr>
          <w:jc w:val="center"/>
        </w:trPr>
        <w:tc>
          <w:tcPr>
            <w:tcW w:w="2518" w:type="dxa"/>
          </w:tcPr>
          <w:p w:rsidR="00384026" w:rsidRPr="00991BD7" w:rsidRDefault="00384026" w:rsidP="00CE2443">
            <w:pPr>
              <w:pStyle w:val="TAH"/>
              <w:rPr>
                <w:rFonts w:cs="Arial"/>
              </w:rPr>
            </w:pPr>
            <w:r w:rsidRPr="00991BD7">
              <w:rPr>
                <w:rFonts w:cs="Arial"/>
              </w:rPr>
              <w:t>BS class</w:t>
            </w:r>
          </w:p>
        </w:tc>
        <w:tc>
          <w:tcPr>
            <w:tcW w:w="1559" w:type="dxa"/>
          </w:tcPr>
          <w:p w:rsidR="00384026" w:rsidRPr="00991BD7" w:rsidRDefault="00384026" w:rsidP="00CE2443">
            <w:pPr>
              <w:pStyle w:val="TAH"/>
              <w:rPr>
                <w:rFonts w:cs="Arial"/>
              </w:rPr>
            </w:pPr>
            <w:r w:rsidRPr="00991BD7">
              <w:rPr>
                <w:rFonts w:cs="Arial"/>
              </w:rPr>
              <w:t>Accuracy</w:t>
            </w:r>
          </w:p>
        </w:tc>
      </w:tr>
      <w:tr w:rsidR="00991BD7" w:rsidRPr="00991BD7" w:rsidTr="00CE2443">
        <w:trPr>
          <w:jc w:val="center"/>
        </w:trPr>
        <w:tc>
          <w:tcPr>
            <w:tcW w:w="2518" w:type="dxa"/>
          </w:tcPr>
          <w:p w:rsidR="00384026" w:rsidRPr="00991BD7" w:rsidRDefault="00384026" w:rsidP="00CE2443">
            <w:pPr>
              <w:pStyle w:val="TAC"/>
              <w:rPr>
                <w:rFonts w:cs="Arial"/>
              </w:rPr>
            </w:pPr>
            <w:r w:rsidRPr="00991BD7">
              <w:rPr>
                <w:rFonts w:cs="Arial"/>
              </w:rPr>
              <w:t>Wide Area BS</w:t>
            </w:r>
          </w:p>
        </w:tc>
        <w:tc>
          <w:tcPr>
            <w:tcW w:w="1559" w:type="dxa"/>
          </w:tcPr>
          <w:p w:rsidR="00384026" w:rsidRPr="00991BD7" w:rsidRDefault="00384026" w:rsidP="00CE2443">
            <w:pPr>
              <w:pStyle w:val="TAC"/>
              <w:rPr>
                <w:rFonts w:cs="Arial"/>
              </w:rPr>
            </w:pPr>
            <w:r w:rsidRPr="00991BD7">
              <w:rPr>
                <w:rFonts w:cs="Arial"/>
              </w:rPr>
              <w:t>±0.05 ppm</w:t>
            </w:r>
          </w:p>
        </w:tc>
      </w:tr>
      <w:tr w:rsidR="00991BD7" w:rsidRPr="00991BD7" w:rsidTr="00CE2443">
        <w:trPr>
          <w:jc w:val="center"/>
        </w:trPr>
        <w:tc>
          <w:tcPr>
            <w:tcW w:w="2518" w:type="dxa"/>
          </w:tcPr>
          <w:p w:rsidR="00384026" w:rsidRPr="00991BD7" w:rsidRDefault="00384026" w:rsidP="00CE2443">
            <w:pPr>
              <w:pStyle w:val="TAC"/>
              <w:rPr>
                <w:rFonts w:cs="Arial"/>
              </w:rPr>
            </w:pPr>
            <w:r w:rsidRPr="00991BD7">
              <w:rPr>
                <w:rFonts w:cs="Arial"/>
              </w:rPr>
              <w:t>Medium Range BS</w:t>
            </w:r>
          </w:p>
        </w:tc>
        <w:tc>
          <w:tcPr>
            <w:tcW w:w="1559" w:type="dxa"/>
          </w:tcPr>
          <w:p w:rsidR="00384026" w:rsidRPr="00991BD7" w:rsidRDefault="00384026" w:rsidP="00CE2443">
            <w:pPr>
              <w:pStyle w:val="TAC"/>
              <w:rPr>
                <w:rFonts w:cs="Arial"/>
              </w:rPr>
            </w:pPr>
            <w:r w:rsidRPr="00991BD7">
              <w:rPr>
                <w:rFonts w:cs="Arial"/>
              </w:rPr>
              <w:t>±0.1 ppm</w:t>
            </w:r>
          </w:p>
        </w:tc>
      </w:tr>
      <w:tr w:rsidR="00384026" w:rsidRPr="00991BD7" w:rsidTr="00CE2443">
        <w:trPr>
          <w:jc w:val="center"/>
        </w:trPr>
        <w:tc>
          <w:tcPr>
            <w:tcW w:w="2518" w:type="dxa"/>
          </w:tcPr>
          <w:p w:rsidR="00384026" w:rsidRPr="00991BD7" w:rsidRDefault="00384026" w:rsidP="00CE2443">
            <w:pPr>
              <w:pStyle w:val="TAC"/>
              <w:rPr>
                <w:rFonts w:cs="Arial"/>
              </w:rPr>
            </w:pPr>
            <w:r w:rsidRPr="00991BD7">
              <w:rPr>
                <w:rFonts w:cs="Arial"/>
              </w:rPr>
              <w:t>Local Area BS</w:t>
            </w:r>
          </w:p>
        </w:tc>
        <w:tc>
          <w:tcPr>
            <w:tcW w:w="1559" w:type="dxa"/>
          </w:tcPr>
          <w:p w:rsidR="00384026" w:rsidRPr="00991BD7" w:rsidRDefault="00384026" w:rsidP="00CE2443">
            <w:pPr>
              <w:pStyle w:val="TAC"/>
              <w:rPr>
                <w:rFonts w:cs="Arial"/>
              </w:rPr>
            </w:pPr>
            <w:r w:rsidRPr="00991BD7">
              <w:rPr>
                <w:rFonts w:cs="Arial"/>
              </w:rPr>
              <w:t>±0.1 ppm</w:t>
            </w:r>
          </w:p>
        </w:tc>
      </w:tr>
    </w:tbl>
    <w:p w:rsidR="009A3243" w:rsidRPr="00991BD7" w:rsidRDefault="009A3243" w:rsidP="009A3243"/>
    <w:p w:rsidR="009A3243" w:rsidRPr="00991BD7" w:rsidRDefault="009A3243" w:rsidP="004D5EF0">
      <w:pPr>
        <w:pStyle w:val="Heading4"/>
      </w:pPr>
      <w:bookmarkStart w:id="164" w:name="_Toc21086122"/>
      <w:bookmarkStart w:id="165" w:name="_Toc29768558"/>
      <w:bookmarkStart w:id="166" w:name="_Toc45878172"/>
      <w:r w:rsidRPr="00991BD7">
        <w:t>5.5.2.3</w:t>
      </w:r>
      <w:r w:rsidR="009331B3" w:rsidRPr="00991BD7">
        <w:tab/>
      </w:r>
      <w:r w:rsidR="00B7288A" w:rsidRPr="00991BD7">
        <w:t xml:space="preserve">Frequency error OTA: </w:t>
      </w:r>
      <w:r w:rsidR="009331B3" w:rsidRPr="00991BD7">
        <w:t>Conformance</w:t>
      </w:r>
      <w:r w:rsidRPr="00991BD7">
        <w:t xml:space="preserve"> requirement</w:t>
      </w:r>
      <w:bookmarkEnd w:id="164"/>
      <w:bookmarkEnd w:id="165"/>
      <w:bookmarkEnd w:id="166"/>
    </w:p>
    <w:p w:rsidR="009A3243" w:rsidRPr="00991BD7" w:rsidRDefault="009A3243" w:rsidP="0039336D">
      <w:r w:rsidRPr="00991BD7">
        <w:t>As the frequency error is flat in the spatial domain it is only necessary to show conformance in a single direction. The requirement needs to be defined so that all transmitter units are active and the system is operating at the declared maximum rated total radiated power.</w:t>
      </w:r>
    </w:p>
    <w:p w:rsidR="009A3243" w:rsidRPr="00991BD7" w:rsidRDefault="009A3243" w:rsidP="009A3243">
      <w:r w:rsidRPr="00991BD7">
        <w:t xml:space="preserve">For the sake of minimising the number of spatial declarations and as frequency error testing is generally done at the same time as EVM testing the </w:t>
      </w:r>
      <w:r w:rsidR="005F19C5" w:rsidRPr="00991BD7">
        <w:t>‘</w:t>
      </w:r>
      <w:r w:rsidRPr="00991BD7">
        <w:t>reference direction</w:t>
      </w:r>
      <w:r w:rsidR="005F19C5" w:rsidRPr="00991BD7">
        <w:t>’</w:t>
      </w:r>
      <w:r w:rsidRPr="00991BD7">
        <w:t xml:space="preserve"> of the </w:t>
      </w:r>
      <w:r w:rsidRPr="00991BD7">
        <w:rPr>
          <w:i/>
        </w:rPr>
        <w:t>OTA peak directions se</w:t>
      </w:r>
      <w:r w:rsidRPr="00991BD7">
        <w:t>t is the most suitable direction to define for the conformance testing.</w:t>
      </w:r>
      <w:r w:rsidR="003B5E2F" w:rsidRPr="00991BD7">
        <w:t xml:space="preserve"> </w:t>
      </w:r>
      <w:r w:rsidR="003B5E2F" w:rsidRPr="00991BD7">
        <w:rPr>
          <w:lang w:val="en-US" w:eastAsia="zh-CN"/>
        </w:rPr>
        <w:t xml:space="preserve">For conformance testing purposes, the frequency error </w:t>
      </w:r>
      <w:r w:rsidR="00C271B5" w:rsidRPr="00991BD7">
        <w:rPr>
          <w:lang w:val="en-US" w:eastAsia="zh-CN"/>
        </w:rPr>
        <w:t>is</w:t>
      </w:r>
      <w:r w:rsidR="003B5E2F" w:rsidRPr="00991BD7">
        <w:rPr>
          <w:lang w:val="en-US" w:eastAsia="zh-CN"/>
        </w:rPr>
        <w:t xml:space="preserve"> tested at the maximum and minimum power settings (together with the EVM test), in order to comply with the total power dynamic range requirement (refer to the </w:t>
      </w:r>
      <w:r w:rsidR="003B5E2F" w:rsidRPr="00991BD7">
        <w:rPr>
          <w:lang w:eastAsia="zh-CN"/>
        </w:rPr>
        <w:t>Total power dynamic range</w:t>
      </w:r>
      <w:r w:rsidR="003B5E2F" w:rsidRPr="00991BD7">
        <w:rPr>
          <w:lang w:val="en-US" w:eastAsia="zh-CN"/>
        </w:rPr>
        <w:t xml:space="preserve"> requirement for E-UTRA in </w:t>
      </w:r>
      <w:r w:rsidR="00D52CF4">
        <w:rPr>
          <w:lang w:val="en-US" w:eastAsia="zh-CN"/>
        </w:rPr>
        <w:t>clause</w:t>
      </w:r>
      <w:r w:rsidR="003B5E2F" w:rsidRPr="00991BD7">
        <w:rPr>
          <w:lang w:val="en-US" w:eastAsia="zh-CN"/>
        </w:rPr>
        <w:t xml:space="preserve"> 5.3)</w:t>
      </w:r>
      <w:r w:rsidR="00384026" w:rsidRPr="00991BD7">
        <w:rPr>
          <w:lang w:val="en-US" w:eastAsia="zh-CN"/>
        </w:rPr>
        <w:t>.</w:t>
      </w:r>
    </w:p>
    <w:p w:rsidR="00ED18CD" w:rsidRPr="00991BD7" w:rsidRDefault="00ED18CD" w:rsidP="004D5EF0">
      <w:pPr>
        <w:pStyle w:val="Heading3"/>
      </w:pPr>
      <w:bookmarkStart w:id="167" w:name="_Toc21086123"/>
      <w:bookmarkStart w:id="168" w:name="_Toc29768559"/>
      <w:bookmarkStart w:id="169" w:name="_Toc45878173"/>
      <w:r w:rsidRPr="00991BD7">
        <w:t>5.5.3</w:t>
      </w:r>
      <w:r w:rsidRPr="00991BD7">
        <w:tab/>
        <w:t>Time Alignment Error</w:t>
      </w:r>
      <w:bookmarkEnd w:id="167"/>
      <w:bookmarkEnd w:id="168"/>
      <w:bookmarkEnd w:id="169"/>
    </w:p>
    <w:p w:rsidR="003B5E2F" w:rsidRPr="00991BD7" w:rsidRDefault="00053B6B" w:rsidP="004D5EF0">
      <w:pPr>
        <w:keepNext/>
        <w:keepLines/>
        <w:spacing w:before="120"/>
        <w:ind w:left="864" w:hanging="864"/>
        <w:outlineLvl w:val="0"/>
        <w:rPr>
          <w:rFonts w:ascii="Arial" w:hAnsi="Arial"/>
          <w:sz w:val="24"/>
        </w:rPr>
      </w:pPr>
      <w:r w:rsidRPr="00991BD7">
        <w:rPr>
          <w:rFonts w:ascii="Arial" w:hAnsi="Arial"/>
          <w:sz w:val="24"/>
        </w:rPr>
        <w:t>5.5.3.1</w:t>
      </w:r>
      <w:r w:rsidR="003B5E2F" w:rsidRPr="00991BD7">
        <w:rPr>
          <w:rFonts w:ascii="Arial" w:hAnsi="Arial"/>
          <w:sz w:val="24"/>
        </w:rPr>
        <w:tab/>
        <w:t>Background information on the conducted requirement</w:t>
      </w:r>
    </w:p>
    <w:p w:rsidR="003B5E2F" w:rsidRPr="00991BD7" w:rsidRDefault="003B5E2F" w:rsidP="00053B6B">
      <w:r w:rsidRPr="00991BD7">
        <w:t>Timing Alignment Error (TAE) is a signal quality requirement specified for transmit diversity, MIMO transmission and CA. TAE is defined as the largest timing difference (i.e. error) between two reference signals, and is only applicable for base stations transmitting from multiple antennas via transmit diversity, MIMO, CA, or some combinations of these three.</w:t>
      </w:r>
      <w:r w:rsidR="0055225E" w:rsidRPr="00991BD7">
        <w:t xml:space="preserve"> In case of NR, there is no TX diversity transmission mode defined. As a result, no TAE tests need to be developed for TX diversity for NR operation.</w:t>
      </w:r>
    </w:p>
    <w:p w:rsidR="003B5E2F" w:rsidRPr="00991BD7" w:rsidRDefault="003B5E2F" w:rsidP="00053B6B">
      <w:r w:rsidRPr="00991BD7">
        <w:t>In the conducted test setup, the differences between two antenna ports is measured, depending of the functionality of the signal analyser, TAE between the two or more signals can be measured simultaneously. To achieve precise measurements, the RF cables being used during the conducted test should be equal in electrical length.</w:t>
      </w:r>
    </w:p>
    <w:p w:rsidR="003B5E2F" w:rsidRPr="00991BD7" w:rsidRDefault="003B5E2F" w:rsidP="00053B6B">
      <w:r w:rsidRPr="00991BD7">
        <w:lastRenderedPageBreak/>
        <w:t xml:space="preserve">For AAS BS the number of </w:t>
      </w:r>
      <w:r w:rsidRPr="00991BD7">
        <w:rPr>
          <w:i/>
        </w:rPr>
        <w:t>TAB connectors</w:t>
      </w:r>
      <w:r w:rsidRPr="00991BD7">
        <w:t xml:space="preserve"> could be large. Therefore, a concept for reducing number of test combinations was introduced in TS 37.105, sub-clause 6.5.3.4 [</w:t>
      </w:r>
      <w:r w:rsidR="00FF0145" w:rsidRPr="00991BD7">
        <w:t>3</w:t>
      </w:r>
      <w:r w:rsidRPr="00991BD7">
        <w:t>]. In TAE requirement for AAS BS is designed as:</w:t>
      </w:r>
    </w:p>
    <w:p w:rsidR="003B5E2F" w:rsidRPr="00991BD7" w:rsidRDefault="003B5E2F" w:rsidP="003B5E2F">
      <w:pPr>
        <w:ind w:left="284"/>
        <w:rPr>
          <w:i/>
        </w:rPr>
      </w:pPr>
      <w:r w:rsidRPr="00991BD7">
        <w:rPr>
          <w:i/>
        </w:rPr>
        <w:t>The TAE between any two TAB connectors from different transmitter groups shall not exceed the specified minimum requirements below.</w:t>
      </w:r>
    </w:p>
    <w:p w:rsidR="003B5E2F" w:rsidRPr="00991BD7" w:rsidRDefault="003B5E2F" w:rsidP="00053B6B">
      <w:r w:rsidRPr="00991BD7">
        <w:t xml:space="preserve">, where transmitter groups are associated with the </w:t>
      </w:r>
      <w:r w:rsidRPr="00991BD7">
        <w:rPr>
          <w:i/>
        </w:rPr>
        <w:t>TAB connectors</w:t>
      </w:r>
      <w:r w:rsidRPr="00991BD7">
        <w:t xml:space="preserve"> in the transceiver unit array corresponding to TX diversity, MIMO transmission, CA, etc.</w:t>
      </w:r>
    </w:p>
    <w:p w:rsidR="003B5E2F" w:rsidRPr="00991BD7" w:rsidRDefault="003B5E2F" w:rsidP="004D5EF0">
      <w:pPr>
        <w:keepNext/>
        <w:keepLines/>
        <w:spacing w:before="120"/>
        <w:ind w:left="1418" w:hanging="1418"/>
        <w:outlineLvl w:val="0"/>
        <w:rPr>
          <w:rFonts w:ascii="Arial" w:hAnsi="Arial"/>
          <w:sz w:val="24"/>
        </w:rPr>
      </w:pPr>
      <w:r w:rsidRPr="00991BD7">
        <w:rPr>
          <w:rFonts w:ascii="Arial" w:hAnsi="Arial"/>
          <w:sz w:val="24"/>
        </w:rPr>
        <w:t>5.5.3.2</w:t>
      </w:r>
      <w:r w:rsidRPr="00991BD7">
        <w:rPr>
          <w:rFonts w:ascii="Arial" w:hAnsi="Arial"/>
          <w:sz w:val="24"/>
        </w:rPr>
        <w:tab/>
        <w:t xml:space="preserve">Time Alignment Error </w:t>
      </w:r>
      <w:r w:rsidR="00B7288A" w:rsidRPr="00991BD7">
        <w:rPr>
          <w:rFonts w:ascii="Arial" w:hAnsi="Arial"/>
          <w:sz w:val="24"/>
        </w:rPr>
        <w:t xml:space="preserve">OTA: Core </w:t>
      </w:r>
      <w:r w:rsidRPr="00991BD7">
        <w:rPr>
          <w:rFonts w:ascii="Arial" w:hAnsi="Arial"/>
          <w:sz w:val="24"/>
        </w:rPr>
        <w:t>requirement</w:t>
      </w:r>
    </w:p>
    <w:p w:rsidR="003B5E2F" w:rsidRPr="00991BD7" w:rsidRDefault="003B5E2F" w:rsidP="00053B6B">
      <w:r w:rsidRPr="00991BD7">
        <w:t>For OTA TAE, the DUT is placed in an OTA test environment and is configured to generate beams carrying reference signals (e.g. CRS0 and CRS1</w:t>
      </w:r>
      <w:r w:rsidR="0055225E" w:rsidRPr="00991BD7">
        <w:t xml:space="preserve"> in case of E-UTRA, DMRS ports in case of NR</w:t>
      </w:r>
      <w:r w:rsidRPr="00991BD7">
        <w:t>) associated to logical antenna ports and different transmitter groups. The OTA TAE requirement is defined as a time difference between two radiated signals.</w:t>
      </w:r>
    </w:p>
    <w:p w:rsidR="00B7288A" w:rsidRPr="00991BD7" w:rsidRDefault="00B7288A" w:rsidP="004D5EF0">
      <w:pPr>
        <w:pStyle w:val="BodyText"/>
        <w:outlineLvl w:val="0"/>
      </w:pPr>
      <w:r w:rsidRPr="00991BD7">
        <w:rPr>
          <w:rFonts w:ascii="Arial" w:hAnsi="Arial"/>
          <w:sz w:val="24"/>
        </w:rPr>
        <w:t>5.5.3.3</w:t>
      </w:r>
      <w:r w:rsidR="005F19C5" w:rsidRPr="00991BD7">
        <w:rPr>
          <w:rFonts w:ascii="Arial" w:hAnsi="Arial"/>
          <w:sz w:val="24"/>
        </w:rPr>
        <w:tab/>
      </w:r>
      <w:r w:rsidRPr="00991BD7">
        <w:rPr>
          <w:rFonts w:ascii="Arial" w:hAnsi="Arial"/>
          <w:sz w:val="24"/>
        </w:rPr>
        <w:t>Time Alignment Error OTA: Conformance requirement</w:t>
      </w:r>
    </w:p>
    <w:p w:rsidR="00D01A2A" w:rsidRPr="00991BD7" w:rsidRDefault="003B5E2F" w:rsidP="00053B6B">
      <w:pPr>
        <w:rPr>
          <w:lang w:eastAsia="zh-CN"/>
        </w:rPr>
      </w:pPr>
      <w:r w:rsidRPr="00991BD7">
        <w:t>The conformance testing of OTA TAE can be done in an OTA test environment similar to the one defined for radiated transmit power. In terms of testing effort it is beneficial, to coordinate testing of OTA TAE with testing of other transmitter parameters such as OTA frequency error and radiated transmit power.</w:t>
      </w:r>
    </w:p>
    <w:p w:rsidR="00ED18CD" w:rsidRPr="00991BD7" w:rsidRDefault="00ED18CD" w:rsidP="004D5EF0">
      <w:pPr>
        <w:pStyle w:val="Heading3"/>
      </w:pPr>
      <w:bookmarkStart w:id="170" w:name="_Toc21086124"/>
      <w:bookmarkStart w:id="171" w:name="_Toc29768560"/>
      <w:bookmarkStart w:id="172" w:name="_Toc45878174"/>
      <w:r w:rsidRPr="00991BD7">
        <w:t>5.5.4</w:t>
      </w:r>
      <w:r w:rsidRPr="00991BD7">
        <w:tab/>
        <w:t>Modulation Quality</w:t>
      </w:r>
      <w:bookmarkEnd w:id="170"/>
      <w:bookmarkEnd w:id="171"/>
      <w:bookmarkEnd w:id="172"/>
    </w:p>
    <w:p w:rsidR="00ED18CD" w:rsidRPr="00991BD7" w:rsidRDefault="00ED18CD" w:rsidP="004D5EF0">
      <w:pPr>
        <w:pStyle w:val="Heading4"/>
      </w:pPr>
      <w:bookmarkStart w:id="173" w:name="_Toc21086125"/>
      <w:bookmarkStart w:id="174" w:name="_Toc29768561"/>
      <w:bookmarkStart w:id="175" w:name="_Toc45878175"/>
      <w:r w:rsidRPr="00991BD7">
        <w:t>5.5.4.1</w:t>
      </w:r>
      <w:r w:rsidRPr="00991BD7">
        <w:tab/>
      </w:r>
      <w:r w:rsidR="001E0583" w:rsidRPr="00991BD7">
        <w:t>Background information on the conducted requirement</w:t>
      </w:r>
      <w:bookmarkEnd w:id="173"/>
      <w:bookmarkEnd w:id="174"/>
      <w:bookmarkEnd w:id="175"/>
    </w:p>
    <w:p w:rsidR="00FA0D2F" w:rsidRPr="00991BD7" w:rsidRDefault="00FA0D2F" w:rsidP="00FA0D2F">
      <w:r w:rsidRPr="00991BD7">
        <w:t>EVM captures a maximum allowed distortion allowed due to degradations in the BS transmitter.</w:t>
      </w:r>
    </w:p>
    <w:p w:rsidR="00FA0D2F" w:rsidRPr="00991BD7" w:rsidRDefault="00FA0D2F" w:rsidP="00FA0D2F">
      <w:r w:rsidRPr="00991BD7">
        <w:t>For UTRA, EVM is defined as:</w:t>
      </w:r>
    </w:p>
    <w:p w:rsidR="00FA0D2F" w:rsidRPr="00991BD7" w:rsidRDefault="00053B6B" w:rsidP="00053B6B">
      <w:pPr>
        <w:pStyle w:val="EQ"/>
      </w:pPr>
      <w:r w:rsidRPr="00991BD7">
        <w:rPr>
          <w:rFonts w:eastAsia="Malgun Gothic" w:hint="eastAsia"/>
          <w:lang w:eastAsia="ko-KR"/>
        </w:rPr>
        <w:tab/>
      </w:r>
      <w:r w:rsidR="00FA0D2F" w:rsidRPr="00991BD7">
        <w:object w:dxaOrig="1320" w:dyaOrig="700">
          <v:shape id="_x0000_i1039" type="#_x0000_t75" style="width:66pt;height:36pt" o:ole="">
            <v:imagedata r:id="rId44" o:title=""/>
          </v:shape>
          <o:OLEObject Type="Embed" ProgID="Equation.3" ShapeID="_x0000_i1039" DrawAspect="Content" ObjectID="_1656491103" r:id="rId45"/>
        </w:object>
      </w:r>
    </w:p>
    <w:p w:rsidR="00FA0D2F" w:rsidRPr="00991BD7" w:rsidRDefault="00FA0D2F" w:rsidP="00FA0D2F">
      <w:r w:rsidRPr="00991BD7">
        <w:t>Where P</w:t>
      </w:r>
      <w:r w:rsidRPr="00991BD7">
        <w:rPr>
          <w:vertAlign w:val="subscript"/>
        </w:rPr>
        <w:t>e</w:t>
      </w:r>
      <w:r w:rsidRPr="00991BD7">
        <w:t xml:space="preserve"> is the power of the error signal between a perfect RRC filtered transmitted signal without distortion and the actual transmitted signal and P</w:t>
      </w:r>
      <w:r w:rsidRPr="00991BD7">
        <w:rPr>
          <w:vertAlign w:val="subscript"/>
        </w:rPr>
        <w:t>t</w:t>
      </w:r>
      <w:r w:rsidRPr="00991BD7">
        <w:t xml:space="preserve"> is the power of the perfect transmitted signal without distortion.</w:t>
      </w:r>
    </w:p>
    <w:p w:rsidR="00FA0D2F" w:rsidRPr="00991BD7" w:rsidRDefault="00FA0D2F" w:rsidP="00FA0D2F">
      <w:r w:rsidRPr="00991BD7">
        <w:t xml:space="preserve">For E-UTRA, EVM has been defined slightly differently the measurement device contains a simple equalization algorithm and the EVM is assessed after equalization (The simple equalization algorithm accounts for the fact that some static amplitude and phase deviations incurred in the BS transmitter </w:t>
      </w:r>
      <w:r w:rsidR="00C271B5" w:rsidRPr="00991BD7">
        <w:t>is</w:t>
      </w:r>
      <w:r w:rsidRPr="00991BD7">
        <w:t xml:space="preserve"> removed at the UE receiver). The EVM result is defined as the square root of the ratio of the mean error vector power to the mean reference power expressed in percent.</w:t>
      </w:r>
    </w:p>
    <w:p w:rsidR="00FA0D2F" w:rsidRPr="00991BD7" w:rsidRDefault="00FA0D2F" w:rsidP="00FA0D2F">
      <w:r w:rsidRPr="00991BD7">
        <w:t>EVM is calculated as a root mean square average over 10 sub-frames.</w:t>
      </w:r>
    </w:p>
    <w:p w:rsidR="00FA0D2F" w:rsidRPr="00991BD7" w:rsidRDefault="00FA0D2F" w:rsidP="00FA0D2F">
      <w:r w:rsidRPr="00991BD7">
        <w:t xml:space="preserve">For AAS BS in </w:t>
      </w:r>
      <w:r w:rsidR="00F27B59" w:rsidRPr="00991BD7">
        <w:t>Rel-</w:t>
      </w:r>
      <w:r w:rsidRPr="00991BD7">
        <w:t xml:space="preserve">13 TS 37.105 [3], the MSR, E-UTRA and UTRA, EVM requirements are retained and applied per </w:t>
      </w:r>
      <w:r w:rsidRPr="00991BD7">
        <w:rPr>
          <w:i/>
        </w:rPr>
        <w:t>TAB connector</w:t>
      </w:r>
      <w:r w:rsidRPr="00991BD7">
        <w:t>.</w:t>
      </w:r>
    </w:p>
    <w:p w:rsidR="00FA0D2F" w:rsidRPr="00991BD7" w:rsidRDefault="00FA0D2F" w:rsidP="00FA0D2F">
      <w:pPr>
        <w:rPr>
          <w:lang w:val="en-US"/>
        </w:rPr>
      </w:pPr>
      <w:r w:rsidRPr="00991BD7">
        <w:rPr>
          <w:lang w:val="en-US"/>
        </w:rPr>
        <w:t xml:space="preserve">The conducted EVM requirement applied per </w:t>
      </w:r>
      <w:r w:rsidRPr="00991BD7">
        <w:rPr>
          <w:i/>
          <w:lang w:val="en-US"/>
        </w:rPr>
        <w:t>TAB connector</w:t>
      </w:r>
      <w:r w:rsidRPr="00991BD7">
        <w:rPr>
          <w:lang w:val="en-US"/>
        </w:rPr>
        <w:t xml:space="preserve"> needs to be translated to an OTA requirement.</w:t>
      </w:r>
    </w:p>
    <w:p w:rsidR="00ED18CD" w:rsidRPr="00991BD7" w:rsidRDefault="00ED18CD" w:rsidP="00FA0D2F">
      <w:pPr>
        <w:rPr>
          <w:lang w:val="en-US" w:eastAsia="zh-CN"/>
        </w:rPr>
      </w:pPr>
      <w:r w:rsidRPr="00991BD7">
        <w:rPr>
          <w:lang w:val="en-US" w:eastAsia="zh-CN"/>
        </w:rPr>
        <w:t>Although EVM is expressed in terms of a percentage it is a ratio of 2 powers, that of the error vector and the reference power. As with ACLR whilst the reference (or wanted) signal may be subjected to beam forming the error vector power has unknown correlation level between transmitter units and hence may be beam formed or not.</w:t>
      </w:r>
    </w:p>
    <w:p w:rsidR="00ED18CD" w:rsidRPr="00991BD7" w:rsidRDefault="00ED18CD" w:rsidP="00FA0D2F">
      <w:pPr>
        <w:rPr>
          <w:lang w:val="en-US" w:eastAsia="zh-CN"/>
        </w:rPr>
      </w:pPr>
      <w:r w:rsidRPr="00991BD7">
        <w:rPr>
          <w:lang w:val="en-US" w:eastAsia="zh-CN"/>
        </w:rPr>
        <w:t xml:space="preserve">If the error vector power is correlated then the EVM </w:t>
      </w:r>
      <w:r w:rsidR="00C271B5" w:rsidRPr="00991BD7">
        <w:rPr>
          <w:lang w:val="en-US" w:eastAsia="zh-CN"/>
        </w:rPr>
        <w:t>is</w:t>
      </w:r>
      <w:r w:rsidRPr="00991BD7">
        <w:rPr>
          <w:lang w:val="en-US" w:eastAsia="zh-CN"/>
        </w:rPr>
        <w:t xml:space="preserve"> constant over the OTA angular range, however if it is not correlated then it var</w:t>
      </w:r>
      <w:r w:rsidR="00C271B5" w:rsidRPr="00991BD7">
        <w:rPr>
          <w:lang w:val="en-US" w:eastAsia="zh-CN"/>
        </w:rPr>
        <w:t>ies</w:t>
      </w:r>
      <w:r w:rsidRPr="00991BD7">
        <w:rPr>
          <w:lang w:val="en-US" w:eastAsia="zh-CN"/>
        </w:rPr>
        <w:t xml:space="preserve">, as shown in </w:t>
      </w:r>
      <w:r w:rsidR="006C0BE1" w:rsidRPr="00991BD7">
        <w:rPr>
          <w:lang w:val="en-US" w:eastAsia="zh-CN"/>
        </w:rPr>
        <w:t>f</w:t>
      </w:r>
      <w:r w:rsidRPr="00991BD7">
        <w:rPr>
          <w:lang w:val="en-US" w:eastAsia="zh-CN"/>
        </w:rPr>
        <w:t>igure 5.5.4</w:t>
      </w:r>
      <w:r w:rsidR="00E91812" w:rsidRPr="00991BD7">
        <w:rPr>
          <w:lang w:val="en-US" w:eastAsia="zh-CN"/>
        </w:rPr>
        <w:t>.1</w:t>
      </w:r>
      <w:r w:rsidRPr="00991BD7">
        <w:rPr>
          <w:lang w:val="en-US" w:eastAsia="zh-CN"/>
        </w:rPr>
        <w:t>-1.</w:t>
      </w:r>
    </w:p>
    <w:p w:rsidR="00ED18CD" w:rsidRPr="00991BD7" w:rsidRDefault="003F0B2C" w:rsidP="00053B6B">
      <w:pPr>
        <w:pStyle w:val="TH"/>
      </w:pPr>
      <w:r w:rsidRPr="00991BD7">
        <w:rPr>
          <w:noProof/>
        </w:rPr>
        <w:lastRenderedPageBreak/>
        <w:drawing>
          <wp:inline distT="0" distB="0" distL="0" distR="0">
            <wp:extent cx="3200400" cy="2400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200400" cy="2400300"/>
                    </a:xfrm>
                    <a:prstGeom prst="rect">
                      <a:avLst/>
                    </a:prstGeom>
                    <a:noFill/>
                    <a:ln>
                      <a:noFill/>
                    </a:ln>
                  </pic:spPr>
                </pic:pic>
              </a:graphicData>
            </a:graphic>
          </wp:inline>
        </w:drawing>
      </w:r>
      <w:r w:rsidRPr="00991BD7">
        <w:rPr>
          <w:noProof/>
        </w:rPr>
        <w:drawing>
          <wp:inline distT="0" distB="0" distL="0" distR="0">
            <wp:extent cx="3200400" cy="24003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00400" cy="2400300"/>
                    </a:xfrm>
                    <a:prstGeom prst="rect">
                      <a:avLst/>
                    </a:prstGeom>
                    <a:noFill/>
                    <a:ln>
                      <a:noFill/>
                    </a:ln>
                  </pic:spPr>
                </pic:pic>
              </a:graphicData>
            </a:graphic>
          </wp:inline>
        </w:drawing>
      </w:r>
    </w:p>
    <w:p w:rsidR="00ED18CD" w:rsidRPr="00991BD7" w:rsidRDefault="00ED18CD" w:rsidP="00CC0947">
      <w:pPr>
        <w:pStyle w:val="TF"/>
      </w:pPr>
      <w:bookmarkStart w:id="176" w:name="_Ref450379989"/>
      <w:r w:rsidRPr="00991BD7">
        <w:t xml:space="preserve">Figure </w:t>
      </w:r>
      <w:bookmarkEnd w:id="176"/>
      <w:r w:rsidRPr="00991BD7">
        <w:t>5.5.4.1-1. 10 Element array, beam pattern and non-correlated EVM distribution (8% EVM)</w:t>
      </w:r>
    </w:p>
    <w:p w:rsidR="00ED18CD" w:rsidRPr="00991BD7" w:rsidRDefault="00ED18CD" w:rsidP="004D5EF0">
      <w:pPr>
        <w:pStyle w:val="Heading4"/>
      </w:pPr>
      <w:bookmarkStart w:id="177" w:name="_Toc21086126"/>
      <w:bookmarkStart w:id="178" w:name="_Toc29768562"/>
      <w:bookmarkStart w:id="179" w:name="_Toc45878176"/>
      <w:r w:rsidRPr="00991BD7">
        <w:t>5.5.4.2</w:t>
      </w:r>
      <w:r w:rsidRPr="00991BD7">
        <w:tab/>
      </w:r>
      <w:r w:rsidR="00B7288A" w:rsidRPr="00991BD7">
        <w:t xml:space="preserve">Modulation Quality OTA: </w:t>
      </w:r>
      <w:r w:rsidRPr="00991BD7">
        <w:t xml:space="preserve">Core </w:t>
      </w:r>
      <w:r w:rsidR="001E0583" w:rsidRPr="00991BD7">
        <w:t>r</w:t>
      </w:r>
      <w:r w:rsidRPr="00991BD7">
        <w:t>equirement</w:t>
      </w:r>
      <w:bookmarkEnd w:id="177"/>
      <w:bookmarkEnd w:id="178"/>
      <w:bookmarkEnd w:id="179"/>
    </w:p>
    <w:p w:rsidR="00ED18CD" w:rsidRPr="00991BD7" w:rsidRDefault="00ED18CD" w:rsidP="00ED18CD">
      <w:pPr>
        <w:rPr>
          <w:lang w:val="en-US" w:eastAsia="zh-CN"/>
        </w:rPr>
      </w:pPr>
      <w:r w:rsidRPr="00991BD7">
        <w:rPr>
          <w:lang w:val="en-US" w:eastAsia="zh-CN"/>
        </w:rPr>
        <w:t>The EVM requirement however is important only between the BS and its intended UE. Hence the EVM is only of importance in directions where the BS intends to communicate with the UE</w:t>
      </w:r>
      <w:r w:rsidR="005F19C5" w:rsidRPr="00991BD7">
        <w:rPr>
          <w:lang w:val="en-US" w:eastAsia="zh-CN"/>
        </w:rPr>
        <w:t>’</w:t>
      </w:r>
      <w:r w:rsidRPr="00991BD7">
        <w:rPr>
          <w:lang w:val="en-US" w:eastAsia="zh-CN"/>
        </w:rPr>
        <w:t>s. It is therefore in a set of specific directions from the AAS BS which is of interest rather than the average or total EVM over the entire sphere. In this respect the EVM requirement is different in nature to the ACLR requirement.</w:t>
      </w:r>
    </w:p>
    <w:p w:rsidR="00ED18CD" w:rsidRPr="00991BD7" w:rsidRDefault="00ED18CD" w:rsidP="00ED18CD">
      <w:pPr>
        <w:rPr>
          <w:lang w:val="en-US" w:eastAsia="zh-CN"/>
        </w:rPr>
      </w:pPr>
      <w:r w:rsidRPr="00991BD7">
        <w:rPr>
          <w:lang w:val="en-US" w:eastAsia="zh-CN"/>
        </w:rPr>
        <w:t xml:space="preserve">The range of directions which the AAS BS meets the EVM requirement is declared by the manufacturer as </w:t>
      </w:r>
      <w:r w:rsidR="00363422" w:rsidRPr="00991BD7">
        <w:rPr>
          <w:i/>
          <w:lang w:val="en-US" w:eastAsia="zh-CN"/>
        </w:rPr>
        <w:t xml:space="preserve">OTA coverage </w:t>
      </w:r>
      <w:r w:rsidRPr="00991BD7">
        <w:rPr>
          <w:i/>
          <w:lang w:val="en-US" w:eastAsia="zh-CN"/>
        </w:rPr>
        <w:t>range</w:t>
      </w:r>
      <w:r w:rsidRPr="00991BD7">
        <w:rPr>
          <w:lang w:val="en-US" w:eastAsia="zh-CN"/>
        </w:rPr>
        <w:t>.</w:t>
      </w:r>
    </w:p>
    <w:p w:rsidR="00ED18CD" w:rsidRPr="00991BD7" w:rsidRDefault="003F0B2C" w:rsidP="00053B6B">
      <w:pPr>
        <w:pStyle w:val="TH"/>
      </w:pPr>
      <w:r w:rsidRPr="00991BD7">
        <w:rPr>
          <w:noProof/>
        </w:rPr>
        <w:lastRenderedPageBreak/>
        <w:drawing>
          <wp:inline distT="0" distB="0" distL="0" distR="0">
            <wp:extent cx="5123180" cy="26758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123180" cy="2675890"/>
                    </a:xfrm>
                    <a:prstGeom prst="rect">
                      <a:avLst/>
                    </a:prstGeom>
                    <a:noFill/>
                    <a:ln>
                      <a:noFill/>
                    </a:ln>
                  </pic:spPr>
                </pic:pic>
              </a:graphicData>
            </a:graphic>
          </wp:inline>
        </w:drawing>
      </w:r>
    </w:p>
    <w:p w:rsidR="00ED18CD" w:rsidRPr="00991BD7" w:rsidRDefault="00ED18CD" w:rsidP="00CC0947">
      <w:pPr>
        <w:pStyle w:val="TF"/>
      </w:pPr>
      <w:r w:rsidRPr="00991BD7">
        <w:t xml:space="preserve">Figure 5.5.4.2-1. Example of </w:t>
      </w:r>
      <w:r w:rsidR="00363422" w:rsidRPr="00991BD7">
        <w:rPr>
          <w:i/>
          <w:lang w:val="en-US" w:eastAsia="zh-CN"/>
        </w:rPr>
        <w:t xml:space="preserve">OTA coverage </w:t>
      </w:r>
      <w:r w:rsidRPr="00991BD7">
        <w:rPr>
          <w:i/>
        </w:rPr>
        <w:t>range</w:t>
      </w:r>
      <w:r w:rsidRPr="00991BD7">
        <w:t xml:space="preserve"> and 5 conformance points</w:t>
      </w:r>
    </w:p>
    <w:p w:rsidR="00ED18CD" w:rsidRPr="00991BD7" w:rsidRDefault="00ED18CD" w:rsidP="00ED18CD">
      <w:pPr>
        <w:rPr>
          <w:lang w:val="en-US" w:eastAsia="zh-CN"/>
        </w:rPr>
      </w:pPr>
      <w:r w:rsidRPr="00991BD7">
        <w:rPr>
          <w:lang w:val="en-US" w:eastAsia="zh-CN"/>
        </w:rPr>
        <w:t xml:space="preserve">The EVM </w:t>
      </w:r>
      <w:r w:rsidR="00FF1B99" w:rsidRPr="00991BD7">
        <w:rPr>
          <w:lang w:val="en-US" w:eastAsia="zh-CN"/>
        </w:rPr>
        <w:t xml:space="preserve">is required to </w:t>
      </w:r>
      <w:r w:rsidRPr="00991BD7">
        <w:rPr>
          <w:lang w:val="en-US" w:eastAsia="zh-CN"/>
        </w:rPr>
        <w:t xml:space="preserve">be met across the </w:t>
      </w:r>
      <w:r w:rsidR="00363422" w:rsidRPr="00991BD7">
        <w:rPr>
          <w:i/>
          <w:lang w:val="en-US" w:eastAsia="zh-CN"/>
        </w:rPr>
        <w:t xml:space="preserve">OTA coverage </w:t>
      </w:r>
      <w:r w:rsidRPr="00991BD7">
        <w:rPr>
          <w:i/>
          <w:lang w:val="en-US" w:eastAsia="zh-CN"/>
        </w:rPr>
        <w:t>range</w:t>
      </w:r>
      <w:r w:rsidRPr="00991BD7">
        <w:rPr>
          <w:lang w:val="en-US" w:eastAsia="zh-CN"/>
        </w:rPr>
        <w:t>.</w:t>
      </w:r>
    </w:p>
    <w:p w:rsidR="00ED18CD" w:rsidRPr="00991BD7" w:rsidRDefault="00ED18CD" w:rsidP="004D5EF0">
      <w:pPr>
        <w:pStyle w:val="Heading4"/>
      </w:pPr>
      <w:bookmarkStart w:id="180" w:name="_Toc21086127"/>
      <w:bookmarkStart w:id="181" w:name="_Toc29768563"/>
      <w:bookmarkStart w:id="182" w:name="_Toc45878177"/>
      <w:r w:rsidRPr="00991BD7">
        <w:t>5.5.4.3</w:t>
      </w:r>
      <w:r w:rsidRPr="00991BD7">
        <w:tab/>
      </w:r>
      <w:r w:rsidR="00B7288A" w:rsidRPr="00991BD7">
        <w:t xml:space="preserve">Modulation Quality OTA: </w:t>
      </w:r>
      <w:r w:rsidRPr="00991BD7">
        <w:t xml:space="preserve">Conformance </w:t>
      </w:r>
      <w:r w:rsidR="00B7288A" w:rsidRPr="00991BD7">
        <w:t>r</w:t>
      </w:r>
      <w:r w:rsidRPr="00991BD7">
        <w:t>equirement</w:t>
      </w:r>
      <w:bookmarkEnd w:id="180"/>
      <w:bookmarkEnd w:id="181"/>
      <w:bookmarkEnd w:id="182"/>
    </w:p>
    <w:p w:rsidR="00ED18CD" w:rsidRPr="00991BD7" w:rsidRDefault="00ED18CD" w:rsidP="00ED18CD">
      <w:pPr>
        <w:rPr>
          <w:lang w:val="en-US" w:eastAsia="zh-CN"/>
        </w:rPr>
      </w:pPr>
      <w:r w:rsidRPr="00991BD7">
        <w:rPr>
          <w:lang w:val="en-US" w:eastAsia="zh-CN"/>
        </w:rPr>
        <w:t xml:space="preserve">For conformance testing the centre direction and the 4 extreme directions in θ and ϕ of the </w:t>
      </w:r>
      <w:r w:rsidR="00363422" w:rsidRPr="00991BD7">
        <w:rPr>
          <w:i/>
          <w:lang w:val="en-US" w:eastAsia="zh-CN"/>
        </w:rPr>
        <w:t xml:space="preserve">OTA coverage </w:t>
      </w:r>
      <w:r w:rsidRPr="00991BD7">
        <w:rPr>
          <w:i/>
          <w:lang w:val="en-US" w:eastAsia="zh-CN"/>
        </w:rPr>
        <w:t>range</w:t>
      </w:r>
      <w:r w:rsidRPr="00991BD7">
        <w:rPr>
          <w:lang w:val="en-US" w:eastAsia="zh-CN"/>
        </w:rPr>
        <w:t xml:space="preserve">, as shown in </w:t>
      </w:r>
      <w:r w:rsidR="006C0BE1" w:rsidRPr="00991BD7">
        <w:rPr>
          <w:lang w:val="en-US" w:eastAsia="zh-CN"/>
        </w:rPr>
        <w:t>f</w:t>
      </w:r>
      <w:r w:rsidRPr="00991BD7">
        <w:rPr>
          <w:lang w:val="en-US" w:eastAsia="zh-CN"/>
        </w:rPr>
        <w:t>igure 5.5.4.2-1 are declared and tested.</w:t>
      </w:r>
    </w:p>
    <w:p w:rsidR="003B5E2F" w:rsidRPr="00991BD7" w:rsidRDefault="003B5E2F" w:rsidP="00ED18CD">
      <w:pPr>
        <w:rPr>
          <w:lang w:val="en-US" w:eastAsia="zh-CN"/>
        </w:rPr>
      </w:pPr>
      <w:r w:rsidRPr="00991BD7">
        <w:rPr>
          <w:lang w:val="en-US" w:eastAsia="zh-CN"/>
        </w:rPr>
        <w:t xml:space="preserve">For conformance testing purposes, the EVM </w:t>
      </w:r>
      <w:r w:rsidR="00C271B5" w:rsidRPr="00991BD7">
        <w:rPr>
          <w:lang w:val="en-US" w:eastAsia="zh-CN"/>
        </w:rPr>
        <w:t>is</w:t>
      </w:r>
      <w:r w:rsidRPr="00991BD7">
        <w:rPr>
          <w:lang w:val="en-US" w:eastAsia="zh-CN"/>
        </w:rPr>
        <w:t xml:space="preserve"> tested at the maximum and minimum power settings, in order to comply with the total power dynamic range requirement (refer to the </w:t>
      </w:r>
      <w:r w:rsidRPr="00991BD7">
        <w:rPr>
          <w:lang w:eastAsia="zh-CN"/>
        </w:rPr>
        <w:t>Total power dynamic range</w:t>
      </w:r>
      <w:r w:rsidRPr="00991BD7">
        <w:rPr>
          <w:lang w:val="en-US" w:eastAsia="zh-CN"/>
        </w:rPr>
        <w:t xml:space="preserve"> requirement for E-UTRA in </w:t>
      </w:r>
      <w:r w:rsidR="00D52CF4">
        <w:rPr>
          <w:lang w:val="en-US" w:eastAsia="zh-CN"/>
        </w:rPr>
        <w:t>clause</w:t>
      </w:r>
      <w:r w:rsidRPr="00991BD7">
        <w:rPr>
          <w:lang w:val="en-US" w:eastAsia="zh-CN"/>
        </w:rPr>
        <w:t xml:space="preserve"> 5.3).</w:t>
      </w:r>
    </w:p>
    <w:p w:rsidR="006F570F" w:rsidRPr="00991BD7" w:rsidRDefault="006F570F" w:rsidP="004D5EF0">
      <w:pPr>
        <w:pStyle w:val="Heading3"/>
      </w:pPr>
      <w:bookmarkStart w:id="183" w:name="_Toc21086128"/>
      <w:bookmarkStart w:id="184" w:name="_Toc29768564"/>
      <w:bookmarkStart w:id="185" w:name="_Toc45878178"/>
      <w:r w:rsidRPr="00991BD7">
        <w:t>5.5.5</w:t>
      </w:r>
      <w:r w:rsidR="005F19C5" w:rsidRPr="00991BD7">
        <w:tab/>
      </w:r>
      <w:r w:rsidRPr="00991BD7">
        <w:t>Transmit pulse shape filter</w:t>
      </w:r>
      <w:bookmarkEnd w:id="183"/>
      <w:bookmarkEnd w:id="184"/>
      <w:bookmarkEnd w:id="185"/>
    </w:p>
    <w:p w:rsidR="006F570F" w:rsidRPr="00991BD7" w:rsidRDefault="006F570F" w:rsidP="004D5EF0">
      <w:pPr>
        <w:pStyle w:val="Heading4"/>
      </w:pPr>
      <w:bookmarkStart w:id="186" w:name="_Toc21086129"/>
      <w:bookmarkStart w:id="187" w:name="_Toc29768565"/>
      <w:bookmarkStart w:id="188" w:name="_Toc45878179"/>
      <w:r w:rsidRPr="00991BD7">
        <w:t>5.5.5.1</w:t>
      </w:r>
      <w:r w:rsidRPr="00991BD7">
        <w:tab/>
        <w:t>Background information on the conducted requirement</w:t>
      </w:r>
      <w:bookmarkEnd w:id="186"/>
      <w:bookmarkEnd w:id="187"/>
      <w:bookmarkEnd w:id="188"/>
    </w:p>
    <w:p w:rsidR="006F570F" w:rsidRPr="00991BD7" w:rsidRDefault="006F570F" w:rsidP="006F570F">
      <w:r w:rsidRPr="00991BD7">
        <w:t xml:space="preserve">The transmit pulse shape filter for UTRA is defined as </w:t>
      </w:r>
      <w:r w:rsidRPr="00991BD7">
        <w:rPr>
          <w:rFonts w:cs="v5.0.0"/>
        </w:rPr>
        <w:t xml:space="preserve">root-raised cosine (RRC) filter with the assumed roll-off factor. There is no minimum requirement directly defined for the </w:t>
      </w:r>
      <w:r w:rsidRPr="00991BD7">
        <w:t>transmit pulse shape filter in RAN4 specifications. Furthermore, there is no conformance requirement defined for the transmit pulse shape filter.</w:t>
      </w:r>
    </w:p>
    <w:p w:rsidR="006F570F" w:rsidRPr="00991BD7" w:rsidRDefault="006F570F" w:rsidP="006F570F">
      <w:r w:rsidRPr="00991BD7">
        <w:t>Transmit pulse shape filter requirement is applicable only for the AAS BS in single RAT UTRA operation (TDD, or FDD), or for AAS BS in MSR operation using UTRA (TDD, or FDD).</w:t>
      </w:r>
    </w:p>
    <w:p w:rsidR="006F570F" w:rsidRPr="00991BD7" w:rsidRDefault="006F570F" w:rsidP="006F570F">
      <w:pPr>
        <w:rPr>
          <w:lang w:eastAsia="zh-CN"/>
        </w:rPr>
      </w:pPr>
      <w:r w:rsidRPr="00991BD7">
        <w:rPr>
          <w:lang w:eastAsia="zh-CN"/>
        </w:rPr>
        <w:t xml:space="preserve">There is no </w:t>
      </w:r>
      <w:r w:rsidRPr="00991BD7">
        <w:t xml:space="preserve">transmit pulse shape filter </w:t>
      </w:r>
      <w:r w:rsidRPr="00991BD7">
        <w:rPr>
          <w:lang w:eastAsia="zh-CN"/>
        </w:rPr>
        <w:t>requirement for an E-UTRA AAS BS.</w:t>
      </w:r>
    </w:p>
    <w:p w:rsidR="006F570F" w:rsidRPr="00991BD7" w:rsidRDefault="006F570F" w:rsidP="004D5EF0">
      <w:pPr>
        <w:pStyle w:val="Heading4"/>
      </w:pPr>
      <w:bookmarkStart w:id="189" w:name="_Toc21086130"/>
      <w:bookmarkStart w:id="190" w:name="_Toc29768566"/>
      <w:bookmarkStart w:id="191" w:name="_Toc45878180"/>
      <w:r w:rsidRPr="00991BD7">
        <w:t>5.5.5.2</w:t>
      </w:r>
      <w:r w:rsidRPr="00991BD7">
        <w:tab/>
        <w:t>Transmit pulse shape filter OTA: Core requirement</w:t>
      </w:r>
      <w:bookmarkEnd w:id="189"/>
      <w:bookmarkEnd w:id="190"/>
      <w:bookmarkEnd w:id="191"/>
    </w:p>
    <w:p w:rsidR="006F570F" w:rsidRPr="00991BD7" w:rsidRDefault="006F570F" w:rsidP="006F570F">
      <w:r w:rsidRPr="00991BD7">
        <w:rPr>
          <w:lang w:eastAsia="zh-CN"/>
        </w:rPr>
        <w:t xml:space="preserve">For the </w:t>
      </w:r>
      <w:r w:rsidRPr="00991BD7">
        <w:t>transmit pulse shape filter</w:t>
      </w:r>
      <w:r w:rsidRPr="00991BD7">
        <w:rPr>
          <w:lang w:eastAsia="zh-CN"/>
        </w:rPr>
        <w:t xml:space="preserve"> OTA requirement</w:t>
      </w:r>
      <w:r w:rsidRPr="00991BD7">
        <w:t>, use the same approach as for the conducted transmit pulse shape filter</w:t>
      </w:r>
      <w:r w:rsidRPr="00991BD7">
        <w:rPr>
          <w:lang w:eastAsia="zh-CN"/>
        </w:rPr>
        <w:t xml:space="preserve"> </w:t>
      </w:r>
      <w:r w:rsidRPr="00991BD7">
        <w:t>requirement, by referring to the TS 25.104 [19] and TS 25.105 [20] specifications for UTRA FDD and UTRA TDD, respectively.</w:t>
      </w:r>
    </w:p>
    <w:p w:rsidR="006F570F" w:rsidRPr="00991BD7" w:rsidRDefault="006F570F" w:rsidP="004D5EF0">
      <w:pPr>
        <w:pStyle w:val="Heading4"/>
      </w:pPr>
      <w:bookmarkStart w:id="192" w:name="_Toc21086131"/>
      <w:bookmarkStart w:id="193" w:name="_Toc29768567"/>
      <w:bookmarkStart w:id="194" w:name="_Toc45878181"/>
      <w:r w:rsidRPr="00991BD7">
        <w:t>5.5.5.3</w:t>
      </w:r>
      <w:r w:rsidRPr="00991BD7">
        <w:tab/>
        <w:t>Transmit pulse shape filter OTA: Conformance requirement</w:t>
      </w:r>
      <w:bookmarkEnd w:id="192"/>
      <w:bookmarkEnd w:id="193"/>
      <w:bookmarkEnd w:id="194"/>
    </w:p>
    <w:p w:rsidR="006F570F" w:rsidRPr="00991BD7" w:rsidRDefault="006F570F" w:rsidP="006F570F">
      <w:pPr>
        <w:rPr>
          <w:strike/>
        </w:rPr>
      </w:pPr>
      <w:r w:rsidRPr="00991BD7">
        <w:t>No conformance requirement to be defined for the transmit pulse shape filter OTA requirement.</w:t>
      </w:r>
    </w:p>
    <w:p w:rsidR="00D445C8" w:rsidRPr="00991BD7" w:rsidRDefault="00D445C8" w:rsidP="004D5EF0">
      <w:pPr>
        <w:pStyle w:val="Heading2"/>
        <w:rPr>
          <w:lang w:eastAsia="zh-CN"/>
        </w:rPr>
      </w:pPr>
      <w:bookmarkStart w:id="195" w:name="_Toc21086132"/>
      <w:bookmarkStart w:id="196" w:name="_Toc29768568"/>
      <w:bookmarkStart w:id="197" w:name="_Toc45878182"/>
      <w:r w:rsidRPr="00991BD7">
        <w:rPr>
          <w:lang w:eastAsia="zh-CN"/>
        </w:rPr>
        <w:lastRenderedPageBreak/>
        <w:t>5.6</w:t>
      </w:r>
      <w:r w:rsidRPr="00991BD7">
        <w:rPr>
          <w:lang w:eastAsia="zh-CN"/>
        </w:rPr>
        <w:tab/>
      </w:r>
      <w:r w:rsidR="001E7C89" w:rsidRPr="00991BD7">
        <w:rPr>
          <w:lang w:eastAsia="zh-CN"/>
        </w:rPr>
        <w:t>Unwanted e</w:t>
      </w:r>
      <w:r w:rsidRPr="00991BD7">
        <w:rPr>
          <w:lang w:eastAsia="zh-CN"/>
        </w:rPr>
        <w:t>missions</w:t>
      </w:r>
      <w:bookmarkEnd w:id="195"/>
      <w:bookmarkEnd w:id="196"/>
      <w:bookmarkEnd w:id="197"/>
      <w:r w:rsidRPr="00991BD7">
        <w:rPr>
          <w:lang w:eastAsia="zh-CN"/>
        </w:rPr>
        <w:tab/>
      </w:r>
    </w:p>
    <w:p w:rsidR="00A91735" w:rsidRPr="00991BD7" w:rsidRDefault="00A91735" w:rsidP="004D5EF0">
      <w:pPr>
        <w:pStyle w:val="Heading3"/>
      </w:pPr>
      <w:bookmarkStart w:id="198" w:name="_Toc21086133"/>
      <w:bookmarkStart w:id="199" w:name="_Toc29768569"/>
      <w:bookmarkStart w:id="200" w:name="_Toc45878183"/>
      <w:r w:rsidRPr="00991BD7">
        <w:t>5.6.1</w:t>
      </w:r>
      <w:r w:rsidR="00FA0D2F" w:rsidRPr="00991BD7">
        <w:tab/>
      </w:r>
      <w:r w:rsidRPr="00991BD7">
        <w:t>General</w:t>
      </w:r>
      <w:bookmarkEnd w:id="198"/>
      <w:bookmarkEnd w:id="199"/>
      <w:bookmarkEnd w:id="200"/>
    </w:p>
    <w:p w:rsidR="008547E7" w:rsidRPr="00991BD7" w:rsidRDefault="008547E7" w:rsidP="004D5EF0">
      <w:pPr>
        <w:pStyle w:val="Heading4"/>
      </w:pPr>
      <w:bookmarkStart w:id="201" w:name="_Toc21086134"/>
      <w:bookmarkStart w:id="202" w:name="_Toc29768570"/>
      <w:bookmarkStart w:id="203" w:name="_Toc45878184"/>
      <w:r w:rsidRPr="00991BD7">
        <w:t>5.6.1.1</w:t>
      </w:r>
      <w:r w:rsidR="001710CC" w:rsidRPr="00991BD7">
        <w:tab/>
      </w:r>
      <w:r w:rsidRPr="00991BD7">
        <w:t>Background</w:t>
      </w:r>
      <w:r w:rsidR="00B57359" w:rsidRPr="00991BD7">
        <w:t xml:space="preserve"> information on the conducted requirement</w:t>
      </w:r>
      <w:bookmarkEnd w:id="201"/>
      <w:bookmarkEnd w:id="202"/>
      <w:bookmarkEnd w:id="203"/>
    </w:p>
    <w:p w:rsidR="008547E7" w:rsidRPr="00991BD7" w:rsidRDefault="008547E7" w:rsidP="008547E7">
      <w:pPr>
        <w:rPr>
          <w:lang w:eastAsia="zh-CN"/>
        </w:rPr>
      </w:pPr>
      <w:r w:rsidRPr="00991BD7">
        <w:rPr>
          <w:lang w:eastAsia="zh-CN"/>
        </w:rPr>
        <w:t xml:space="preserve">In non-AAS BS, the unwanted emissions are specified </w:t>
      </w:r>
      <w:r w:rsidRPr="00991BD7">
        <w:t>in TS 25.104 [</w:t>
      </w:r>
      <w:r w:rsidR="004841C4" w:rsidRPr="00991BD7">
        <w:t>19</w:t>
      </w:r>
      <w:r w:rsidRPr="00991BD7">
        <w:t>], TS 25.105 [</w:t>
      </w:r>
      <w:r w:rsidR="004841C4" w:rsidRPr="00991BD7">
        <w:t>20</w:t>
      </w:r>
      <w:r w:rsidRPr="00991BD7">
        <w:t>], TS 36.104 [</w:t>
      </w:r>
      <w:r w:rsidR="004841C4" w:rsidRPr="00991BD7">
        <w:t>8</w:t>
      </w:r>
      <w:r w:rsidRPr="00991BD7">
        <w:t>] and TS 37.104 [</w:t>
      </w:r>
      <w:r w:rsidR="004841C4" w:rsidRPr="00991BD7">
        <w:t>7</w:t>
      </w:r>
      <w:r w:rsidRPr="00991BD7">
        <w:t>]</w:t>
      </w:r>
      <w:r w:rsidRPr="00991BD7" w:rsidDel="00A815B7">
        <w:rPr>
          <w:rFonts w:hint="eastAsia"/>
          <w:lang w:eastAsia="zh-CN"/>
        </w:rPr>
        <w:t xml:space="preserve"> </w:t>
      </w:r>
      <w:r w:rsidRPr="00991BD7">
        <w:t xml:space="preserve">and </w:t>
      </w:r>
      <w:r w:rsidRPr="00991BD7">
        <w:rPr>
          <w:lang w:eastAsia="zh-CN"/>
        </w:rPr>
        <w:t xml:space="preserve">apply per </w:t>
      </w:r>
      <w:r w:rsidRPr="00991BD7">
        <w:rPr>
          <w:i/>
          <w:lang w:eastAsia="zh-CN"/>
        </w:rPr>
        <w:t>antenna connector</w:t>
      </w:r>
      <w:r w:rsidRPr="00991BD7">
        <w:rPr>
          <w:lang w:eastAsia="zh-CN"/>
        </w:rPr>
        <w:t xml:space="preserve">. The AAS BS has a TRXUA consisting of many </w:t>
      </w:r>
      <w:r w:rsidRPr="00991BD7">
        <w:rPr>
          <w:i/>
          <w:lang w:eastAsia="zh-CN"/>
        </w:rPr>
        <w:t>transceiver units</w:t>
      </w:r>
      <w:r w:rsidRPr="00991BD7">
        <w:rPr>
          <w:lang w:eastAsia="zh-CN"/>
        </w:rPr>
        <w:t xml:space="preserve"> which </w:t>
      </w:r>
      <w:r w:rsidR="00C271B5" w:rsidRPr="00991BD7">
        <w:rPr>
          <w:lang w:eastAsia="zh-CN"/>
        </w:rPr>
        <w:t>is</w:t>
      </w:r>
      <w:r w:rsidRPr="00991BD7">
        <w:rPr>
          <w:lang w:eastAsia="zh-CN"/>
        </w:rPr>
        <w:t xml:space="preserve"> equal to, or potentially much higher than the number of non-AAS BS transmitter antenna connectors in a non-AAS BS with comparable functionality. As there is no upper limit on the number of </w:t>
      </w:r>
      <w:r w:rsidRPr="00991BD7">
        <w:rPr>
          <w:i/>
          <w:lang w:eastAsia="zh-CN"/>
        </w:rPr>
        <w:t>transceiver units</w:t>
      </w:r>
      <w:r w:rsidRPr="00991BD7">
        <w:rPr>
          <w:lang w:eastAsia="zh-CN"/>
        </w:rPr>
        <w:t xml:space="preserve"> that an AAS BS system has, it is important to set the total unwanted emissions limits to an amount equivalent to Rel-13 non-AAS BS.</w:t>
      </w:r>
    </w:p>
    <w:p w:rsidR="008547E7" w:rsidRPr="00991BD7" w:rsidRDefault="008547E7" w:rsidP="008547E7">
      <w:pPr>
        <w:rPr>
          <w:lang w:eastAsia="zh-CN"/>
        </w:rPr>
      </w:pPr>
      <w:r w:rsidRPr="00991BD7">
        <w:rPr>
          <w:lang w:eastAsia="zh-CN"/>
        </w:rPr>
        <w:t>The total unwanted emissions from the AAS BS should be no higher than the unwanted emissions from a non-AAS BS conforming to the Rel-13 specifications with either the same number of transmitter units as the AAS BS or a maximum of 8 transmitter units (E-UTRA) or 4 transmitter units (UTRA).</w:t>
      </w:r>
    </w:p>
    <w:p w:rsidR="008547E7" w:rsidRPr="00991BD7" w:rsidRDefault="008547E7" w:rsidP="004D5EF0">
      <w:pPr>
        <w:pStyle w:val="Heading4"/>
      </w:pPr>
      <w:bookmarkStart w:id="204" w:name="_Toc21086135"/>
      <w:bookmarkStart w:id="205" w:name="_Toc29768571"/>
      <w:bookmarkStart w:id="206" w:name="_Toc45878185"/>
      <w:r w:rsidRPr="00991BD7">
        <w:t>5.6.1.2</w:t>
      </w:r>
      <w:r w:rsidR="001710CC" w:rsidRPr="00991BD7">
        <w:tab/>
      </w:r>
      <w:r w:rsidRPr="00991BD7">
        <w:t xml:space="preserve">OTA </w:t>
      </w:r>
      <w:r w:rsidR="00B57359" w:rsidRPr="00991BD7">
        <w:t xml:space="preserve">unwanted </w:t>
      </w:r>
      <w:r w:rsidRPr="00991BD7">
        <w:t>emissions</w:t>
      </w:r>
      <w:bookmarkEnd w:id="204"/>
      <w:bookmarkEnd w:id="205"/>
      <w:bookmarkEnd w:id="206"/>
    </w:p>
    <w:p w:rsidR="008547E7" w:rsidRPr="00991BD7" w:rsidRDefault="008547E7" w:rsidP="008547E7">
      <w:pPr>
        <w:rPr>
          <w:lang w:eastAsia="zh-CN"/>
        </w:rPr>
      </w:pPr>
      <w:r w:rsidRPr="00991BD7">
        <w:rPr>
          <w:lang w:eastAsia="zh-CN"/>
        </w:rPr>
        <w:t>The Rel</w:t>
      </w:r>
      <w:r w:rsidR="00611EDA" w:rsidRPr="00991BD7">
        <w:rPr>
          <w:lang w:eastAsia="zh-CN"/>
        </w:rPr>
        <w:t>-</w:t>
      </w:r>
      <w:r w:rsidRPr="00991BD7">
        <w:rPr>
          <w:lang w:eastAsia="zh-CN"/>
        </w:rPr>
        <w:t xml:space="preserve">13 AAS </w:t>
      </w:r>
      <w:r w:rsidR="00611EDA" w:rsidRPr="00991BD7">
        <w:rPr>
          <w:lang w:eastAsia="zh-CN"/>
        </w:rPr>
        <w:t xml:space="preserve">BS </w:t>
      </w:r>
      <w:r w:rsidRPr="00991BD7">
        <w:rPr>
          <w:lang w:eastAsia="zh-CN"/>
        </w:rPr>
        <w:t xml:space="preserve">specification which defined a </w:t>
      </w:r>
      <w:r w:rsidRPr="00991BD7">
        <w:rPr>
          <w:i/>
          <w:lang w:eastAsia="zh-CN"/>
        </w:rPr>
        <w:t>hybrid AAS BS</w:t>
      </w:r>
      <w:r w:rsidRPr="00991BD7">
        <w:rPr>
          <w:lang w:eastAsia="zh-CN"/>
        </w:rPr>
        <w:t xml:space="preserve"> with a conducted interface applied a scaling factor which was based on the number of active transmitter units as counted at the </w:t>
      </w:r>
      <w:r w:rsidRPr="00991BD7">
        <w:rPr>
          <w:i/>
          <w:lang w:eastAsia="zh-CN"/>
        </w:rPr>
        <w:t>transceiver array boundary</w:t>
      </w:r>
      <w:r w:rsidRPr="00991BD7">
        <w:rPr>
          <w:lang w:eastAsia="zh-CN"/>
        </w:rPr>
        <w:t xml:space="preserve">. As the OTA AAS BS architecture is restricted to having a minimum number of transceiver units (8 for E-UTRA, 4 for UTRA) there is no need for a scaling variable as a fixed </w:t>
      </w:r>
      <w:r w:rsidR="00B57359" w:rsidRPr="00991BD7">
        <w:rPr>
          <w:lang w:eastAsia="zh-CN"/>
        </w:rPr>
        <w:t xml:space="preserve">scaling </w:t>
      </w:r>
      <w:r w:rsidRPr="00991BD7">
        <w:rPr>
          <w:lang w:eastAsia="zh-CN"/>
        </w:rPr>
        <w:t xml:space="preserve">factor </w:t>
      </w:r>
      <w:r w:rsidR="00B57359" w:rsidRPr="00991BD7">
        <w:rPr>
          <w:lang w:eastAsia="zh-CN"/>
        </w:rPr>
        <w:t xml:space="preserve">(FSF) </w:t>
      </w:r>
      <w:r w:rsidRPr="00991BD7">
        <w:rPr>
          <w:lang w:eastAsia="zh-CN"/>
        </w:rPr>
        <w:t>can be used based on the RAT</w:t>
      </w:r>
      <w:r w:rsidR="00B57359" w:rsidRPr="00991BD7">
        <w:rPr>
          <w:lang w:eastAsia="zh-CN"/>
        </w:rPr>
        <w:t>-specific unwanted emissions requirements</w:t>
      </w:r>
      <w:r w:rsidRPr="00991BD7">
        <w:rPr>
          <w:lang w:eastAsia="zh-CN"/>
        </w:rPr>
        <w:t>.</w:t>
      </w:r>
    </w:p>
    <w:p w:rsidR="008547E7" w:rsidRPr="00991BD7" w:rsidRDefault="008547E7" w:rsidP="0039336D">
      <w:pPr>
        <w:rPr>
          <w:iCs/>
          <w:lang w:eastAsia="ja-JP"/>
        </w:rPr>
      </w:pPr>
      <w:r w:rsidRPr="00991BD7">
        <w:rPr>
          <w:iCs/>
          <w:lang w:eastAsia="ja-JP"/>
        </w:rPr>
        <w:t>In Rel-13 requirements the emissions scaling was also multiplied by the minimum number of cells the AAS BS was declared to support (N</w:t>
      </w:r>
      <w:r w:rsidRPr="00991BD7">
        <w:rPr>
          <w:iCs/>
          <w:vertAlign w:val="subscript"/>
          <w:lang w:eastAsia="ja-JP"/>
        </w:rPr>
        <w:t>cells</w:t>
      </w:r>
      <w:r w:rsidRPr="00991BD7">
        <w:rPr>
          <w:iCs/>
          <w:lang w:eastAsia="ja-JP"/>
        </w:rPr>
        <w:t xml:space="preserve">). This is necessary as if the system supports multiple cells at the conducted interface it is not always possible to directly map </w:t>
      </w:r>
      <w:r w:rsidRPr="00991BD7">
        <w:rPr>
          <w:i/>
          <w:iCs/>
          <w:lang w:eastAsia="ja-JP"/>
        </w:rPr>
        <w:t>TAB connectors</w:t>
      </w:r>
      <w:r w:rsidRPr="00991BD7">
        <w:rPr>
          <w:iCs/>
          <w:lang w:eastAsia="ja-JP"/>
        </w:rPr>
        <w:t xml:space="preserve"> to cells. With an OTA AAS BS there is no conducted interface and requirements are applied radiated so no such mapping knowledge is required. The complication of scaling by the minimum number of cells therefore can also be removed as the requirement applie</w:t>
      </w:r>
      <w:r w:rsidR="00EB6B4F" w:rsidRPr="00991BD7">
        <w:rPr>
          <w:iCs/>
          <w:lang w:eastAsia="ja-JP"/>
        </w:rPr>
        <w:t>s</w:t>
      </w:r>
      <w:r w:rsidRPr="00991BD7">
        <w:rPr>
          <w:iCs/>
          <w:lang w:eastAsia="ja-JP"/>
        </w:rPr>
        <w:t xml:space="preserve"> OTA per cell. It should be noted that the restriction on the minimum number of transceiver units should also apply per cell.</w:t>
      </w:r>
    </w:p>
    <w:p w:rsidR="008547E7" w:rsidRPr="00991BD7" w:rsidRDefault="008547E7" w:rsidP="0039336D">
      <w:pPr>
        <w:rPr>
          <w:iCs/>
          <w:lang w:eastAsia="ja-JP"/>
        </w:rPr>
      </w:pPr>
      <w:r w:rsidRPr="00991BD7">
        <w:rPr>
          <w:iCs/>
          <w:lang w:eastAsia="ja-JP"/>
        </w:rPr>
        <w:t xml:space="preserve">The OTA AAS BS emissions limits for E-UTRA therefore are applied per cell and are </w:t>
      </w:r>
      <w:r w:rsidR="00B57359" w:rsidRPr="00991BD7">
        <w:rPr>
          <w:iCs/>
          <w:lang w:eastAsia="ja-JP"/>
        </w:rPr>
        <w:t xml:space="preserve">based on </w:t>
      </w:r>
      <w:r w:rsidRPr="00991BD7">
        <w:rPr>
          <w:iCs/>
          <w:lang w:eastAsia="ja-JP"/>
        </w:rPr>
        <w:t xml:space="preserve">the </w:t>
      </w:r>
      <w:r w:rsidRPr="00991BD7">
        <w:rPr>
          <w:i/>
          <w:iCs/>
          <w:lang w:eastAsia="ja-JP"/>
        </w:rPr>
        <w:t>basic limits</w:t>
      </w:r>
      <w:r w:rsidRPr="00991BD7">
        <w:rPr>
          <w:iCs/>
          <w:lang w:eastAsia="ja-JP"/>
        </w:rPr>
        <w:t xml:space="preserve"> used in the Rel-13 AAS BS requirements multiplied by </w:t>
      </w:r>
      <w:r w:rsidR="00B57359" w:rsidRPr="00991BD7">
        <w:rPr>
          <w:iCs/>
          <w:lang w:eastAsia="ja-JP"/>
        </w:rPr>
        <w:t xml:space="preserve">the FSF equal to </w:t>
      </w:r>
      <w:r w:rsidRPr="00991BD7">
        <w:rPr>
          <w:iCs/>
          <w:lang w:eastAsia="ja-JP"/>
        </w:rPr>
        <w:t>8 (or plus 9dB).</w:t>
      </w:r>
    </w:p>
    <w:p w:rsidR="008547E7" w:rsidRPr="00991BD7" w:rsidRDefault="008547E7" w:rsidP="0039336D">
      <w:pPr>
        <w:rPr>
          <w:iCs/>
          <w:lang w:eastAsia="ja-JP"/>
        </w:rPr>
      </w:pPr>
      <w:r w:rsidRPr="00991BD7">
        <w:rPr>
          <w:iCs/>
          <w:lang w:eastAsia="ja-JP"/>
        </w:rPr>
        <w:t xml:space="preserve">The OTA AAS BS emissions limits for UTRA therefore are applied per cell and are </w:t>
      </w:r>
      <w:r w:rsidR="00B57359" w:rsidRPr="00991BD7">
        <w:rPr>
          <w:iCs/>
          <w:lang w:eastAsia="ja-JP"/>
        </w:rPr>
        <w:t xml:space="preserve">based on </w:t>
      </w:r>
      <w:r w:rsidRPr="00991BD7">
        <w:rPr>
          <w:iCs/>
          <w:lang w:eastAsia="ja-JP"/>
        </w:rPr>
        <w:t xml:space="preserve">the </w:t>
      </w:r>
      <w:r w:rsidRPr="00991BD7">
        <w:rPr>
          <w:i/>
          <w:iCs/>
          <w:lang w:eastAsia="ja-JP"/>
        </w:rPr>
        <w:t>basic limits</w:t>
      </w:r>
      <w:r w:rsidRPr="00991BD7">
        <w:rPr>
          <w:iCs/>
          <w:lang w:eastAsia="ja-JP"/>
        </w:rPr>
        <w:t xml:space="preserve"> used in the Rel-13 AAS BS requirements multiplied by </w:t>
      </w:r>
      <w:r w:rsidR="00B57359" w:rsidRPr="00991BD7">
        <w:rPr>
          <w:iCs/>
          <w:lang w:eastAsia="ja-JP"/>
        </w:rPr>
        <w:t xml:space="preserve">the FSF equal to </w:t>
      </w:r>
      <w:r w:rsidRPr="00991BD7">
        <w:rPr>
          <w:iCs/>
          <w:lang w:eastAsia="ja-JP"/>
        </w:rPr>
        <w:t>4 (or plus 6dB).</w:t>
      </w:r>
    </w:p>
    <w:p w:rsidR="008B4A91" w:rsidRPr="00991BD7" w:rsidRDefault="008B4A91" w:rsidP="008B4A91">
      <w:pPr>
        <w:rPr>
          <w:iCs/>
          <w:lang w:eastAsia="ja-JP"/>
        </w:rPr>
      </w:pPr>
      <w:r w:rsidRPr="00991BD7">
        <w:rPr>
          <w:iCs/>
          <w:lang w:eastAsia="ja-JP"/>
        </w:rPr>
        <w:t>Some regional regulatory requirements for unwanted emissions are expressed as EIRP in the regulations. They implicitly assume a passive antenna. Since the gain between passive antenna systems does not vary significantly (i.e. only by a few dB, not 10s of dB), EIRP correlates directly to TRP in these cases.</w:t>
      </w:r>
    </w:p>
    <w:p w:rsidR="008B4A91" w:rsidRPr="00991BD7" w:rsidRDefault="008B4A91" w:rsidP="008B4A91">
      <w:pPr>
        <w:rPr>
          <w:iCs/>
          <w:lang w:eastAsia="ja-JP"/>
        </w:rPr>
      </w:pPr>
      <w:r w:rsidRPr="00991BD7">
        <w:rPr>
          <w:iCs/>
          <w:lang w:eastAsia="ja-JP"/>
        </w:rPr>
        <w:t xml:space="preserve">For MSR, requirements are applied at an antenna connector. In order to transform the EIRP level stated in the regulations to a conducted level, vendors make a declaration of the passive </w:t>
      </w:r>
      <w:r w:rsidRPr="00991BD7">
        <w:rPr>
          <w:i/>
          <w:iCs/>
          <w:lang w:eastAsia="ja-JP"/>
        </w:rPr>
        <w:t>antenna gain</w:t>
      </w:r>
      <w:r w:rsidRPr="00991BD7">
        <w:rPr>
          <w:iCs/>
          <w:lang w:eastAsia="ja-JP"/>
        </w:rPr>
        <w:t xml:space="preserve"> they assume.</w:t>
      </w:r>
    </w:p>
    <w:p w:rsidR="008B4A91" w:rsidRPr="00991BD7" w:rsidRDefault="008B4A91" w:rsidP="008B4A91">
      <w:pPr>
        <w:rPr>
          <w:iCs/>
          <w:lang w:eastAsia="ja-JP"/>
        </w:rPr>
      </w:pPr>
      <w:r w:rsidRPr="00991BD7">
        <w:rPr>
          <w:iCs/>
          <w:lang w:eastAsia="ja-JP"/>
        </w:rPr>
        <w:t xml:space="preserve">In Rel-13 AAS these emissions requirements remain conducted. A declaration of the assumed passive </w:t>
      </w:r>
      <w:r w:rsidRPr="00991BD7">
        <w:rPr>
          <w:i/>
          <w:iCs/>
          <w:lang w:eastAsia="ja-JP"/>
        </w:rPr>
        <w:t>antenna gain</w:t>
      </w:r>
      <w:r w:rsidRPr="00991BD7">
        <w:rPr>
          <w:iCs/>
          <w:lang w:eastAsia="ja-JP"/>
        </w:rPr>
        <w:t xml:space="preserve"> to relate the EIRP to a conducted level for the AAS is needed. It is important to note that what should be declared is the gain of an equivalent passive system.</w:t>
      </w:r>
    </w:p>
    <w:p w:rsidR="008B4A91" w:rsidRPr="00991BD7" w:rsidRDefault="008B4A91" w:rsidP="008B4A91">
      <w:pPr>
        <w:rPr>
          <w:iCs/>
          <w:lang w:eastAsia="ja-JP"/>
        </w:rPr>
      </w:pPr>
      <w:r w:rsidRPr="00991BD7">
        <w:rPr>
          <w:iCs/>
          <w:lang w:eastAsia="ja-JP"/>
        </w:rPr>
        <w:t xml:space="preserve">OTA unwanted emissions requirements are defined as TRP. A means is needed to relate the EIRP values in the regulation to TRP. It is important to note that the EIRP does not correspond to the instantaneous EIRP of any beamforming scheme in the AAS, but was set based on the assumption of a passive antenna. In order to relate the EIRP values to OTA, a fixed assumption is made of the gain of a passive antenna system, in order that an OTA </w:t>
      </w:r>
      <w:r w:rsidRPr="00991BD7">
        <w:rPr>
          <w:i/>
          <w:iCs/>
          <w:lang w:eastAsia="ja-JP"/>
        </w:rPr>
        <w:t>TRP requirement</w:t>
      </w:r>
      <w:r w:rsidRPr="00991BD7">
        <w:rPr>
          <w:iCs/>
          <w:lang w:eastAsia="ja-JP"/>
        </w:rPr>
        <w:t xml:space="preserve"> can be provided for AAS BS.</w:t>
      </w:r>
    </w:p>
    <w:p w:rsidR="008B4A91" w:rsidRPr="00991BD7" w:rsidRDefault="008B4A91" w:rsidP="008B4A91">
      <w:pPr>
        <w:rPr>
          <w:iCs/>
          <w:lang w:eastAsia="ja-JP"/>
        </w:rPr>
      </w:pPr>
      <w:r w:rsidRPr="00991BD7">
        <w:rPr>
          <w:iCs/>
          <w:lang w:eastAsia="ja-JP"/>
        </w:rPr>
        <w:t>Since EIRP per antenna</w:t>
      </w:r>
      <w:r w:rsidRPr="00991BD7">
        <w:rPr>
          <w:lang w:val="en-US"/>
        </w:rPr>
        <w:t>:  P</w:t>
      </w:r>
      <w:r w:rsidRPr="00991BD7">
        <w:rPr>
          <w:vertAlign w:val="subscript"/>
          <w:lang w:val="en-US"/>
        </w:rPr>
        <w:t>EIRP</w:t>
      </w:r>
      <w:r w:rsidRPr="00991BD7">
        <w:rPr>
          <w:lang w:val="en-US"/>
        </w:rPr>
        <w:t xml:space="preserve"> = P</w:t>
      </w:r>
      <w:r w:rsidRPr="00991BD7">
        <w:rPr>
          <w:vertAlign w:val="subscript"/>
          <w:lang w:val="en-US"/>
        </w:rPr>
        <w:t>Tx</w:t>
      </w:r>
      <w:r w:rsidRPr="00991BD7">
        <w:rPr>
          <w:lang w:val="en-US"/>
        </w:rPr>
        <w:t xml:space="preserve"> + G</w:t>
      </w:r>
      <w:r w:rsidRPr="00991BD7">
        <w:rPr>
          <w:vertAlign w:val="subscript"/>
          <w:lang w:val="en-US"/>
        </w:rPr>
        <w:t>Ant</w:t>
      </w:r>
      <w:r w:rsidRPr="00991BD7">
        <w:rPr>
          <w:lang w:val="en-US"/>
        </w:rPr>
        <w:t xml:space="preserve"> </w:t>
      </w:r>
      <w:r w:rsidRPr="00991BD7">
        <w:rPr>
          <w:iCs/>
          <w:lang w:eastAsia="ja-JP"/>
        </w:rPr>
        <w:t xml:space="preserve">with </w:t>
      </w:r>
      <w:r w:rsidRPr="00991BD7">
        <w:rPr>
          <w:lang w:val="en-US"/>
        </w:rPr>
        <w:t>G</w:t>
      </w:r>
      <w:r w:rsidRPr="00991BD7">
        <w:rPr>
          <w:vertAlign w:val="subscript"/>
          <w:lang w:val="en-US"/>
        </w:rPr>
        <w:t>Ant</w:t>
      </w:r>
      <w:r w:rsidRPr="00991BD7">
        <w:rPr>
          <w:lang w:val="en-US"/>
        </w:rPr>
        <w:t xml:space="preserve"> </w:t>
      </w:r>
      <w:r w:rsidRPr="00991BD7">
        <w:rPr>
          <w:iCs/>
          <w:lang w:eastAsia="ja-JP"/>
        </w:rPr>
        <w:t>equal to [17] dBi for both E-UTRA and UTRA.  To interpret existing EIRP regulations to TRP would be the follow:</w:t>
      </w:r>
    </w:p>
    <w:p w:rsidR="008B4A91" w:rsidRPr="00991BD7" w:rsidRDefault="008B4A91" w:rsidP="00F27B59">
      <w:pPr>
        <w:ind w:left="284"/>
        <w:rPr>
          <w:iCs/>
          <w:lang w:eastAsia="ja-JP"/>
        </w:rPr>
      </w:pPr>
      <w:r w:rsidRPr="00991BD7">
        <w:rPr>
          <w:iCs/>
          <w:lang w:eastAsia="ja-JP"/>
        </w:rPr>
        <w:t>UTRA: OTA AAS BS emissions limits = EIRP – [17] dBi + 6 dB</w:t>
      </w:r>
    </w:p>
    <w:p w:rsidR="008B4A91" w:rsidRPr="00991BD7" w:rsidRDefault="008B4A91" w:rsidP="00F27B59">
      <w:pPr>
        <w:ind w:left="284"/>
        <w:rPr>
          <w:iCs/>
          <w:lang w:eastAsia="ja-JP"/>
        </w:rPr>
      </w:pPr>
      <w:r w:rsidRPr="00991BD7">
        <w:rPr>
          <w:iCs/>
          <w:lang w:eastAsia="ja-JP"/>
        </w:rPr>
        <w:t>E-UTRA: OTA AAS BS emissions limits = EIRP – [17] dBi + 9 dB</w:t>
      </w:r>
    </w:p>
    <w:p w:rsidR="008B4A91" w:rsidRPr="00991BD7" w:rsidRDefault="008B4A91" w:rsidP="008B4A91">
      <w:pPr>
        <w:overflowPunct w:val="0"/>
        <w:autoSpaceDE w:val="0"/>
        <w:autoSpaceDN w:val="0"/>
        <w:adjustRightInd w:val="0"/>
        <w:textAlignment w:val="baseline"/>
        <w:rPr>
          <w:rFonts w:eastAsia="Malgun Gothic"/>
          <w:lang w:eastAsia="ko-KR"/>
        </w:rPr>
      </w:pPr>
      <w:r w:rsidRPr="00991BD7">
        <w:rPr>
          <w:rFonts w:eastAsia="Malgun Gothic"/>
          <w:lang w:eastAsia="ko-KR"/>
        </w:rPr>
        <w:lastRenderedPageBreak/>
        <w:t xml:space="preserve">In the above equations directivity value should be used in above equations, however </w:t>
      </w:r>
      <w:r w:rsidR="00FF1B99" w:rsidRPr="00991BD7">
        <w:rPr>
          <w:rFonts w:eastAsia="Malgun Gothic"/>
          <w:lang w:eastAsia="ko-KR"/>
        </w:rPr>
        <w:t xml:space="preserve">as </w:t>
      </w:r>
      <w:r w:rsidRPr="00991BD7">
        <w:rPr>
          <w:rFonts w:eastAsia="Malgun Gothic"/>
          <w:lang w:eastAsia="ko-KR"/>
        </w:rPr>
        <w:t xml:space="preserve">all antenna losses are assumed zero effective </w:t>
      </w:r>
      <w:r w:rsidRPr="00991BD7">
        <w:rPr>
          <w:rFonts w:eastAsia="Malgun Gothic"/>
          <w:i/>
          <w:lang w:eastAsia="ko-KR"/>
        </w:rPr>
        <w:t>antenna gain</w:t>
      </w:r>
      <w:r w:rsidR="00FF1B99" w:rsidRPr="00991BD7">
        <w:rPr>
          <w:rFonts w:eastAsia="Malgun Gothic"/>
          <w:lang w:eastAsia="ko-KR"/>
        </w:rPr>
        <w:t xml:space="preserve"> can be used</w:t>
      </w:r>
      <w:r w:rsidRPr="00991BD7">
        <w:rPr>
          <w:rFonts w:eastAsia="Malgun Gothic"/>
          <w:lang w:eastAsia="ko-KR"/>
        </w:rPr>
        <w:t>.</w:t>
      </w:r>
    </w:p>
    <w:p w:rsidR="008B4A91" w:rsidRPr="00991BD7" w:rsidRDefault="008B4A91" w:rsidP="0039336D">
      <w:pPr>
        <w:rPr>
          <w:iCs/>
          <w:lang w:eastAsia="ja-JP"/>
        </w:rPr>
      </w:pPr>
      <w:r w:rsidRPr="00991BD7">
        <w:rPr>
          <w:iCs/>
          <w:lang w:eastAsia="ja-JP"/>
        </w:rPr>
        <w:t>Since a fixed passive gain is assumed, the TRP limits can be stated directly as dBm numbers in the specifications.</w:t>
      </w:r>
    </w:p>
    <w:p w:rsidR="0047166E" w:rsidRPr="00991BD7" w:rsidRDefault="00053B6B" w:rsidP="004D5EF0">
      <w:pPr>
        <w:pStyle w:val="Heading3"/>
      </w:pPr>
      <w:bookmarkStart w:id="207" w:name="_Toc21086136"/>
      <w:bookmarkStart w:id="208" w:name="_Toc29768572"/>
      <w:bookmarkStart w:id="209" w:name="_Toc45878186"/>
      <w:r w:rsidRPr="00991BD7">
        <w:t>5.6.2</w:t>
      </w:r>
      <w:r w:rsidR="00FA0D2F" w:rsidRPr="00991BD7">
        <w:tab/>
      </w:r>
      <w:r w:rsidR="0047166E" w:rsidRPr="00991BD7">
        <w:t>Occupied bandwidth</w:t>
      </w:r>
      <w:bookmarkEnd w:id="207"/>
      <w:bookmarkEnd w:id="208"/>
      <w:bookmarkEnd w:id="209"/>
    </w:p>
    <w:p w:rsidR="00FB29CD" w:rsidRPr="00991BD7" w:rsidRDefault="00053B6B" w:rsidP="004D5EF0">
      <w:pPr>
        <w:pStyle w:val="Heading4"/>
      </w:pPr>
      <w:bookmarkStart w:id="210" w:name="_Toc21086137"/>
      <w:bookmarkStart w:id="211" w:name="_Toc29768573"/>
      <w:bookmarkStart w:id="212" w:name="_Toc45878187"/>
      <w:r w:rsidRPr="00991BD7">
        <w:t>5.6.2.1</w:t>
      </w:r>
      <w:r w:rsidR="00FB29CD" w:rsidRPr="00991BD7">
        <w:tab/>
        <w:t>Background information on the conducted requirement</w:t>
      </w:r>
      <w:bookmarkEnd w:id="210"/>
      <w:bookmarkEnd w:id="211"/>
      <w:bookmarkEnd w:id="212"/>
    </w:p>
    <w:p w:rsidR="00FB29CD" w:rsidRPr="00991BD7" w:rsidRDefault="00FB29CD" w:rsidP="00FB29CD">
      <w:pPr>
        <w:pStyle w:val="BodyText"/>
      </w:pPr>
      <w:r w:rsidRPr="00991BD7">
        <w:t>For UTRA and E-UTRA, if the ACLR requirements are met, then usually it is not possible for the system to fail the occupied bandwidth requirement, however the requirement still applies since some regulatory authorities expect an occupied bandwidth requirement for all systems.</w:t>
      </w:r>
    </w:p>
    <w:p w:rsidR="00FB29CD" w:rsidRPr="00991BD7" w:rsidRDefault="00FB29CD" w:rsidP="00FB29CD">
      <w:pPr>
        <w:pStyle w:val="BodyText"/>
      </w:pPr>
      <w:r w:rsidRPr="00991BD7">
        <w:t xml:space="preserve">According to </w:t>
      </w:r>
      <w:r w:rsidR="00384026" w:rsidRPr="00991BD7">
        <w:t xml:space="preserve">SM.328 </w:t>
      </w:r>
      <w:r w:rsidRPr="00991BD7">
        <w:t xml:space="preserve">[9] occupied bandwidth is the width of a frequency band such that, below the lower and above the upper frequency limits, the mean powers emitted are each equal to a specified percentage </w:t>
      </w:r>
      <w:r w:rsidRPr="00991BD7">
        <w:rPr>
          <w:rFonts w:ascii="Symbol" w:hAnsi="Symbol"/>
        </w:rPr>
        <w:t></w:t>
      </w:r>
      <w:r w:rsidRPr="00991BD7">
        <w:t>/2 of the total mean transmitted power. It define</w:t>
      </w:r>
      <w:r w:rsidR="00384026" w:rsidRPr="00991BD7">
        <w:t>s</w:t>
      </w:r>
      <w:r w:rsidRPr="00991BD7">
        <w:t xml:space="preserve"> the spectral properties of emission in a simple manner. The value of </w:t>
      </w:r>
      <w:r w:rsidRPr="00991BD7">
        <w:rPr>
          <w:rFonts w:ascii="Symbol" w:hAnsi="Symbol"/>
        </w:rPr>
        <w:t></w:t>
      </w:r>
      <w:r w:rsidRPr="00991BD7">
        <w:t xml:space="preserve">/2 </w:t>
      </w:r>
      <w:r w:rsidR="00C271B5" w:rsidRPr="00991BD7">
        <w:t>is</w:t>
      </w:r>
      <w:r w:rsidRPr="00991BD7">
        <w:t xml:space="preserve"> taken as 0.5%. This results in a power bandwidth of 99%, meaning that the occupied bandwidth is a measure of the bandwidth containing 99% of the total integrated mean power of the transmitted spectrum on the assigned channel.</w:t>
      </w:r>
    </w:p>
    <w:p w:rsidR="00FB29CD" w:rsidRPr="00991BD7" w:rsidRDefault="00FB29CD" w:rsidP="004D5EF0">
      <w:pPr>
        <w:pStyle w:val="Heading4"/>
      </w:pPr>
      <w:bookmarkStart w:id="213" w:name="_Toc21086138"/>
      <w:bookmarkStart w:id="214" w:name="_Toc29768574"/>
      <w:bookmarkStart w:id="215" w:name="_Toc45878188"/>
      <w:r w:rsidRPr="00991BD7">
        <w:t>5.6.2.2</w:t>
      </w:r>
      <w:r w:rsidRPr="00991BD7">
        <w:tab/>
        <w:t>Occupied bandwidth OTA</w:t>
      </w:r>
      <w:r w:rsidR="00B7288A" w:rsidRPr="00991BD7">
        <w:t>: Core</w:t>
      </w:r>
      <w:r w:rsidRPr="00991BD7">
        <w:t xml:space="preserve"> requirement</w:t>
      </w:r>
      <w:bookmarkEnd w:id="213"/>
      <w:bookmarkEnd w:id="214"/>
      <w:bookmarkEnd w:id="215"/>
    </w:p>
    <w:p w:rsidR="00FB29CD" w:rsidRPr="00991BD7" w:rsidRDefault="00FB29CD" w:rsidP="00A31512">
      <w:r w:rsidRPr="00991BD7">
        <w:t xml:space="preserve">For occupied bandwidth, the beam </w:t>
      </w:r>
      <w:r w:rsidR="009331B3" w:rsidRPr="00991BD7">
        <w:t>characteristics are</w:t>
      </w:r>
      <w:r w:rsidRPr="00991BD7">
        <w:t xml:space="preserve"> not important. The requirement should however cover the fact that all transmitter is active and the system is operating at the maximum declared rated total radiated power.</w:t>
      </w:r>
    </w:p>
    <w:p w:rsidR="00384026" w:rsidRPr="00991BD7" w:rsidRDefault="00384026" w:rsidP="00384026">
      <w:pPr>
        <w:pStyle w:val="BodyText"/>
      </w:pPr>
      <w:r w:rsidRPr="00991BD7">
        <w:t xml:space="preserve">For the OTA requirement, the same occupied bandwidth value (i.e. </w:t>
      </w:r>
      <w:r w:rsidRPr="00991BD7">
        <w:rPr>
          <w:rFonts w:ascii="Symbol" w:hAnsi="Symbol"/>
        </w:rPr>
        <w:t></w:t>
      </w:r>
      <w:r w:rsidRPr="00991BD7">
        <w:t>/2= 0.5%) as for the conducted occupied bandwidth requirement for Rel-13 AAS BS is to be used.</w:t>
      </w:r>
    </w:p>
    <w:p w:rsidR="00B5231A" w:rsidRPr="00991BD7" w:rsidRDefault="00B5231A" w:rsidP="00B5231A">
      <w:pPr>
        <w:pStyle w:val="BodyText"/>
      </w:pPr>
      <w:r w:rsidRPr="00991BD7">
        <w:t xml:space="preserve">As the occupied bandwidth is a measure of the wanted signal its performance </w:t>
      </w:r>
      <w:r w:rsidR="00C271B5" w:rsidRPr="00991BD7">
        <w:t>is</w:t>
      </w:r>
      <w:r w:rsidRPr="00991BD7">
        <w:t xml:space="preserve"> flat in space and can be completely characterized as a directional requirement or a </w:t>
      </w:r>
      <w:r w:rsidRPr="00991BD7">
        <w:rPr>
          <w:i/>
        </w:rPr>
        <w:t>TRP requirement</w:t>
      </w:r>
      <w:r w:rsidRPr="00991BD7">
        <w:t>. As performance of the wanted signal is generally characterized on the main beam as a directional requirement the same is done for occupied bandwidth.</w:t>
      </w:r>
    </w:p>
    <w:p w:rsidR="00B5231A" w:rsidRPr="00991BD7" w:rsidRDefault="00B5231A" w:rsidP="00384026">
      <w:pPr>
        <w:pStyle w:val="BodyText"/>
      </w:pPr>
      <w:r w:rsidRPr="00991BD7">
        <w:t xml:space="preserve">Occupied bandwidth is therefore specified as a directional requirement valid over the </w:t>
      </w:r>
      <w:r w:rsidRPr="00991BD7">
        <w:rPr>
          <w:i/>
        </w:rPr>
        <w:t>OTA coverage range</w:t>
      </w:r>
      <w:r w:rsidRPr="00991BD7">
        <w:t>.</w:t>
      </w:r>
    </w:p>
    <w:p w:rsidR="00B7288A" w:rsidRPr="00991BD7" w:rsidRDefault="00B7288A" w:rsidP="004D5EF0">
      <w:pPr>
        <w:pStyle w:val="Heading4"/>
      </w:pPr>
      <w:bookmarkStart w:id="216" w:name="_Toc21086139"/>
      <w:bookmarkStart w:id="217" w:name="_Toc29768575"/>
      <w:bookmarkStart w:id="218" w:name="_Toc45878189"/>
      <w:r w:rsidRPr="00991BD7">
        <w:t>5.6.2.3</w:t>
      </w:r>
      <w:r w:rsidRPr="00991BD7">
        <w:tab/>
        <w:t>Occupied bandwidth OTA: Conformance requirement</w:t>
      </w:r>
      <w:bookmarkEnd w:id="216"/>
      <w:bookmarkEnd w:id="217"/>
      <w:bookmarkEnd w:id="218"/>
    </w:p>
    <w:p w:rsidR="00370303" w:rsidRPr="00991BD7" w:rsidRDefault="00FB29CD" w:rsidP="00FB29CD">
      <w:pPr>
        <w:pStyle w:val="BodyText"/>
      </w:pPr>
      <w:r w:rsidRPr="00991BD7">
        <w:t>For conformance a beam should be identified which fulfils the core conditions.</w:t>
      </w:r>
    </w:p>
    <w:p w:rsidR="00A91735" w:rsidRPr="00991BD7" w:rsidRDefault="00A91735" w:rsidP="004D5EF0">
      <w:pPr>
        <w:pStyle w:val="Heading3"/>
      </w:pPr>
      <w:bookmarkStart w:id="219" w:name="_Toc21086140"/>
      <w:bookmarkStart w:id="220" w:name="_Toc29768576"/>
      <w:bookmarkStart w:id="221" w:name="_Toc45878190"/>
      <w:r w:rsidRPr="00991BD7">
        <w:t>5.6.</w:t>
      </w:r>
      <w:r w:rsidR="0047166E" w:rsidRPr="00991BD7">
        <w:t>3</w:t>
      </w:r>
      <w:r w:rsidR="001710CC" w:rsidRPr="00991BD7">
        <w:tab/>
      </w:r>
      <w:r w:rsidRPr="00991BD7">
        <w:t>Adjacent Channel Leakage Radio</w:t>
      </w:r>
      <w:bookmarkEnd w:id="219"/>
      <w:bookmarkEnd w:id="220"/>
      <w:bookmarkEnd w:id="221"/>
    </w:p>
    <w:p w:rsidR="00A91735" w:rsidRPr="00991BD7" w:rsidRDefault="00A91735" w:rsidP="004D5EF0">
      <w:pPr>
        <w:pStyle w:val="Heading4"/>
      </w:pPr>
      <w:bookmarkStart w:id="222" w:name="_Toc21086141"/>
      <w:bookmarkStart w:id="223" w:name="_Toc29768577"/>
      <w:bookmarkStart w:id="224" w:name="_Toc45878191"/>
      <w:r w:rsidRPr="00991BD7">
        <w:t>5.6.</w:t>
      </w:r>
      <w:r w:rsidR="0047166E" w:rsidRPr="00991BD7">
        <w:t>3</w:t>
      </w:r>
      <w:r w:rsidRPr="00991BD7">
        <w:t>.1</w:t>
      </w:r>
      <w:r w:rsidR="001710CC" w:rsidRPr="00991BD7">
        <w:tab/>
      </w:r>
      <w:r w:rsidRPr="00991BD7">
        <w:t>Background information on the conducted requirement</w:t>
      </w:r>
      <w:bookmarkEnd w:id="222"/>
      <w:bookmarkEnd w:id="223"/>
      <w:bookmarkEnd w:id="224"/>
    </w:p>
    <w:p w:rsidR="00A91735" w:rsidRPr="00991BD7" w:rsidRDefault="00A91735" w:rsidP="00A91735">
      <w:r w:rsidRPr="00991BD7">
        <w:t>The Adjacent Channel Leakage power Ratio (ACLR) is the ratio of the filtered mean power centred on the assigned channel frequency to the filtered mean power centred on an adjacent channel frequency</w:t>
      </w:r>
      <w:r w:rsidR="00A21622" w:rsidRPr="00991BD7">
        <w:t>,</w:t>
      </w:r>
      <w:r w:rsidRPr="00991BD7">
        <w:t xml:space="preserve"> expressed in dB. ACLR is defined for both the first adjacent channel and the second adjacent channel.</w:t>
      </w:r>
    </w:p>
    <w:p w:rsidR="00A91735" w:rsidRPr="00991BD7" w:rsidRDefault="00A91735" w:rsidP="00A91735">
      <w:r w:rsidRPr="00991BD7">
        <w:t>The Wide Area BS ACLR was originally derived by means of co-existence simulations as documented in the TR 36.942 [</w:t>
      </w:r>
      <w:r w:rsidR="00A21622" w:rsidRPr="00991BD7">
        <w:t>5</w:t>
      </w:r>
      <w:r w:rsidRPr="00991BD7">
        <w:t>]. The coexistence simulations captured DL network throughput loss due to interference from an aggressor network in the downlink vs</w:t>
      </w:r>
      <w:r w:rsidR="00A21622" w:rsidRPr="00991BD7">
        <w:t>.</w:t>
      </w:r>
      <w:r w:rsidRPr="00991BD7">
        <w:t xml:space="preserve"> so-called ACIR. ACIR incorporates power in the UE receive band due to the transmitter unwanted emissions (ACLR) and the receiver (ACS), and is calculated as:</w:t>
      </w:r>
    </w:p>
    <w:p w:rsidR="00A91735" w:rsidRPr="00991BD7" w:rsidRDefault="00A91735" w:rsidP="00053B6B">
      <w:pPr>
        <w:pStyle w:val="EQ"/>
      </w:pPr>
      <w:r w:rsidRPr="00991BD7">
        <w:rPr>
          <w:position w:val="-54"/>
        </w:rPr>
        <w:object w:dxaOrig="2280" w:dyaOrig="920">
          <v:shape id="_x0000_i1040" type="#_x0000_t75" style="width:114pt;height:42pt" o:ole="">
            <v:imagedata r:id="rId49" o:title=""/>
          </v:shape>
          <o:OLEObject Type="Embed" ProgID="Equation.3" ShapeID="_x0000_i1040" DrawAspect="Content" ObjectID="_1656491104" r:id="rId50"/>
        </w:object>
      </w:r>
      <w:r w:rsidRPr="00991BD7">
        <w:t xml:space="preserve">  (assuming linear terms)</w:t>
      </w:r>
    </w:p>
    <w:p w:rsidR="00A91735" w:rsidRPr="00991BD7" w:rsidRDefault="00A91735" w:rsidP="00A91735">
      <w:r w:rsidRPr="00991BD7">
        <w:t>The coexistence simulation result for ACIR was split into ACLR and ACS, resulting in for wide area BS ACLR of 45dB and a UE ACS of 33dB.</w:t>
      </w:r>
    </w:p>
    <w:p w:rsidR="00A91735" w:rsidRPr="00991BD7" w:rsidRDefault="00A91735" w:rsidP="00A91735">
      <w:r w:rsidRPr="00991BD7">
        <w:t>An AAS BS may consist of multiple transmitters that perform beamforming. If the adjacent channel interference is not necessarily beam</w:t>
      </w:r>
      <w:r w:rsidR="009331B3" w:rsidRPr="00991BD7">
        <w:t xml:space="preserve"> </w:t>
      </w:r>
      <w:r w:rsidRPr="00991BD7">
        <w:t xml:space="preserve">formed in the same manner as the wanted channel, hence ACLR may vary in space. Before setting a conducted requirement in the Release 13 AAS </w:t>
      </w:r>
      <w:r w:rsidR="00C67FA9" w:rsidRPr="00991BD7">
        <w:t xml:space="preserve">BS </w:t>
      </w:r>
      <w:r w:rsidRPr="00991BD7">
        <w:t xml:space="preserve">specification </w:t>
      </w:r>
      <w:r w:rsidR="004D07EB" w:rsidRPr="00991BD7">
        <w:t xml:space="preserve">TS </w:t>
      </w:r>
      <w:r w:rsidRPr="00991BD7">
        <w:t xml:space="preserve">37.105 [3], further co-existence simulations were </w:t>
      </w:r>
      <w:r w:rsidRPr="00991BD7">
        <w:lastRenderedPageBreak/>
        <w:t>performed in the AAS SI TR 37.840 [</w:t>
      </w:r>
      <w:r w:rsidR="00C67FA9" w:rsidRPr="00991BD7">
        <w:t>6</w:t>
      </w:r>
      <w:r w:rsidRPr="00991BD7">
        <w:t xml:space="preserve">] and </w:t>
      </w:r>
      <w:r w:rsidR="00C67FA9" w:rsidRPr="00991BD7">
        <w:t xml:space="preserve">AAS </w:t>
      </w:r>
      <w:r w:rsidRPr="00991BD7">
        <w:t xml:space="preserve">WI TR 37.842 [4]. These simulations revealed that it is the total power and not the spatial distribution of unwanted emissions (i.e. the correlation of adjacent channel noise between transmitter units) that impacts co-existence KPIs. Hence an ACLR based on total wanted channel and adjacent channel power was defined at </w:t>
      </w:r>
      <w:r w:rsidRPr="00991BD7">
        <w:rPr>
          <w:i/>
        </w:rPr>
        <w:t>TAB connectors</w:t>
      </w:r>
      <w:r w:rsidRPr="00991BD7">
        <w:t>.</w:t>
      </w:r>
    </w:p>
    <w:p w:rsidR="00A91735" w:rsidRPr="00991BD7" w:rsidRDefault="00A91735" w:rsidP="00A91735">
      <w:r w:rsidRPr="00991BD7">
        <w:t>In addition to the ACLR ratio of 45</w:t>
      </w:r>
      <w:r w:rsidR="00E6242F" w:rsidRPr="00991BD7">
        <w:t xml:space="preserve"> </w:t>
      </w:r>
      <w:r w:rsidRPr="00991BD7">
        <w:t>dB, an absolute level of adjacent channel emissions is defined. The base</w:t>
      </w:r>
      <w:r w:rsidR="009331B3" w:rsidRPr="00991BD7">
        <w:t xml:space="preserve"> </w:t>
      </w:r>
      <w:r w:rsidRPr="00991BD7">
        <w:t>station fulfil</w:t>
      </w:r>
      <w:r w:rsidR="00FF1B99" w:rsidRPr="00991BD7">
        <w:t>s</w:t>
      </w:r>
      <w:r w:rsidRPr="00991BD7">
        <w:t xml:space="preserve"> whichever is the less stringent of the ACLR ratio or the absolute level. The definition of an absolute level avoids specifying unnecessarily low levels on any BS that operate with a low wanted carrier transmit power. For wide area BS, the absolute level is defined in </w:t>
      </w:r>
      <w:r w:rsidR="00BA225C" w:rsidRPr="00991BD7">
        <w:t xml:space="preserve">TS </w:t>
      </w:r>
      <w:r w:rsidRPr="00991BD7">
        <w:t>37.104 [</w:t>
      </w:r>
      <w:r w:rsidR="00C67FA9" w:rsidRPr="00991BD7">
        <w:t>7</w:t>
      </w:r>
      <w:r w:rsidRPr="00991BD7">
        <w:t>] as either -13</w:t>
      </w:r>
      <w:r w:rsidR="00E6242F" w:rsidRPr="00991BD7">
        <w:t xml:space="preserve"> </w:t>
      </w:r>
      <w:r w:rsidRPr="00991BD7">
        <w:t>dBm/MHz for category A</w:t>
      </w:r>
      <w:r w:rsidR="00C67FA9" w:rsidRPr="00991BD7">
        <w:t>,</w:t>
      </w:r>
      <w:r w:rsidRPr="00991BD7">
        <w:t xml:space="preserve"> or -15dBm/MHz for category B emissions requirements, relating to regulatory frameworks.</w:t>
      </w:r>
    </w:p>
    <w:p w:rsidR="00A91735" w:rsidRPr="00991BD7" w:rsidRDefault="00A91735" w:rsidP="00A91735">
      <w:r w:rsidRPr="00991BD7">
        <w:t xml:space="preserve">In the AAS </w:t>
      </w:r>
      <w:r w:rsidR="00C67FA9" w:rsidRPr="00991BD7">
        <w:t xml:space="preserve">BS </w:t>
      </w:r>
      <w:r w:rsidRPr="00991BD7">
        <w:t xml:space="preserve">specification </w:t>
      </w:r>
      <w:r w:rsidR="00BA225C" w:rsidRPr="00991BD7">
        <w:t xml:space="preserve">TS </w:t>
      </w:r>
      <w:r w:rsidRPr="00991BD7">
        <w:t xml:space="preserve">37.105 [3] the ACLR requirement is set on the ratio of the total wanted signal power at all </w:t>
      </w:r>
      <w:r w:rsidRPr="00991BD7">
        <w:rPr>
          <w:i/>
        </w:rPr>
        <w:t>TAB connectors</w:t>
      </w:r>
      <w:r w:rsidRPr="00991BD7">
        <w:t xml:space="preserve"> to the total power at all connectors of adjacent channel power. For the absolute requirement, the non</w:t>
      </w:r>
      <w:r w:rsidR="00C67FA9" w:rsidRPr="00991BD7">
        <w:t>-</w:t>
      </w:r>
      <w:r w:rsidRPr="00991BD7">
        <w:t xml:space="preserve">AAS requirement forms a </w:t>
      </w:r>
      <w:r w:rsidRPr="00991BD7">
        <w:rPr>
          <w:i/>
        </w:rPr>
        <w:t>basic limit</w:t>
      </w:r>
      <w:r w:rsidRPr="00991BD7">
        <w:t xml:space="preserve">, which is scaled up to an AAS </w:t>
      </w:r>
      <w:r w:rsidR="00C67FA9" w:rsidRPr="00991BD7">
        <w:t xml:space="preserve">BS </w:t>
      </w:r>
      <w:r w:rsidRPr="00991BD7">
        <w:t xml:space="preserve">requirement according to the number of </w:t>
      </w:r>
      <w:r w:rsidRPr="00991BD7">
        <w:rPr>
          <w:i/>
        </w:rPr>
        <w:t>active transceiver units,</w:t>
      </w:r>
      <w:r w:rsidRPr="00991BD7">
        <w:t xml:space="preserve"> up to a maximum 8 times for E-UTRA (4 for UTRA), in the same manner as the scaling applied to other unwanted emissions requirements.</w:t>
      </w:r>
    </w:p>
    <w:p w:rsidR="00A91735" w:rsidRPr="00991BD7" w:rsidRDefault="00A91735" w:rsidP="00A91735">
      <w:r w:rsidRPr="00991BD7">
        <w:t xml:space="preserve">For medium range </w:t>
      </w:r>
      <w:r w:rsidR="00C67FA9" w:rsidRPr="00991BD7">
        <w:t xml:space="preserve">BS </w:t>
      </w:r>
      <w:r w:rsidRPr="00991BD7">
        <w:t>and local area BS, the ACLR requirement of 45</w:t>
      </w:r>
      <w:r w:rsidR="00E6242F" w:rsidRPr="00991BD7">
        <w:t xml:space="preserve"> </w:t>
      </w:r>
      <w:r w:rsidRPr="00991BD7">
        <w:t xml:space="preserve">dB was retained in </w:t>
      </w:r>
      <w:r w:rsidR="00BA225C" w:rsidRPr="00991BD7">
        <w:t xml:space="preserve">TS </w:t>
      </w:r>
      <w:r w:rsidRPr="00991BD7">
        <w:t>37.104 [</w:t>
      </w:r>
      <w:r w:rsidR="00C67FA9" w:rsidRPr="00991BD7">
        <w:t>7</w:t>
      </w:r>
      <w:r w:rsidRPr="00991BD7">
        <w:t xml:space="preserve">] without any further simulation investigations. For </w:t>
      </w:r>
      <w:r w:rsidR="00BA225C" w:rsidRPr="00991BD7">
        <w:t xml:space="preserve">TS </w:t>
      </w:r>
      <w:r w:rsidRPr="00991BD7">
        <w:t>37.105 [3], the 45</w:t>
      </w:r>
      <w:r w:rsidR="00E6242F" w:rsidRPr="00991BD7">
        <w:t xml:space="preserve"> </w:t>
      </w:r>
      <w:r w:rsidRPr="00991BD7">
        <w:t>dB ACLR was also retained for the other base</w:t>
      </w:r>
      <w:r w:rsidR="009331B3" w:rsidRPr="00991BD7">
        <w:t xml:space="preserve"> </w:t>
      </w:r>
      <w:r w:rsidRPr="00991BD7">
        <w:t>station classes.</w:t>
      </w:r>
    </w:p>
    <w:p w:rsidR="00A91735" w:rsidRPr="00991BD7" w:rsidRDefault="00A91735" w:rsidP="00A91735">
      <w:r w:rsidRPr="00991BD7">
        <w:t>In the non</w:t>
      </w:r>
      <w:r w:rsidR="00C67FA9" w:rsidRPr="00991BD7">
        <w:t>-</w:t>
      </w:r>
      <w:r w:rsidRPr="00991BD7">
        <w:t>AAS specifications, the absolute limits for adjacent channel emissions are adjusted for the medium range and local area BS classes. For the local area BS class, the absolute limit are adjusted to -32</w:t>
      </w:r>
      <w:r w:rsidR="00E6242F" w:rsidRPr="00991BD7">
        <w:t> </w:t>
      </w:r>
      <w:r w:rsidRPr="00991BD7">
        <w:t xml:space="preserve">dBm/MHz. The limit of </w:t>
      </w:r>
      <w:r w:rsidR="007B42A2" w:rsidRPr="00991BD7">
        <w:noBreakHyphen/>
      </w:r>
      <w:r w:rsidRPr="00991BD7">
        <w:t>32</w:t>
      </w:r>
      <w:r w:rsidR="00E6242F" w:rsidRPr="00991BD7">
        <w:t> </w:t>
      </w:r>
      <w:r w:rsidRPr="00991BD7">
        <w:t>dBm/MHz corresponds to an ACLR of roughly 45</w:t>
      </w:r>
      <w:r w:rsidR="00E6242F" w:rsidRPr="00991BD7">
        <w:t xml:space="preserve"> </w:t>
      </w:r>
      <w:r w:rsidRPr="00991BD7">
        <w:t>dB for a local area BS with a 10</w:t>
      </w:r>
      <w:r w:rsidR="00E6242F" w:rsidRPr="00991BD7">
        <w:t xml:space="preserve"> </w:t>
      </w:r>
      <w:r w:rsidRPr="00991BD7">
        <w:t>MHz carrier operating at the maximum permitted output power.</w:t>
      </w:r>
      <w:r w:rsidR="00C67FA9" w:rsidRPr="00991BD7">
        <w:t xml:space="preserve"> </w:t>
      </w:r>
      <w:r w:rsidRPr="00991BD7">
        <w:t>For the medium range BS, the absolute limit are also adjusted. The absolute limit is set to -25</w:t>
      </w:r>
      <w:r w:rsidR="00E6242F" w:rsidRPr="00991BD7">
        <w:t xml:space="preserve"> </w:t>
      </w:r>
      <w:r w:rsidRPr="00991BD7">
        <w:t>dBm/M</w:t>
      </w:r>
      <w:r w:rsidR="00C67FA9" w:rsidRPr="00991BD7">
        <w:t>H</w:t>
      </w:r>
      <w:r w:rsidRPr="00991BD7">
        <w:t>z. This again roughly corresponds to an ACLR of 45</w:t>
      </w:r>
      <w:r w:rsidR="00E6242F" w:rsidRPr="00991BD7">
        <w:t xml:space="preserve"> </w:t>
      </w:r>
      <w:r w:rsidRPr="00991BD7">
        <w:t xml:space="preserve">dB for a medium range </w:t>
      </w:r>
      <w:r w:rsidR="00C67FA9" w:rsidRPr="00991BD7">
        <w:t xml:space="preserve">BS </w:t>
      </w:r>
      <w:r w:rsidRPr="00991BD7">
        <w:t>transmitting a 10MHz carrier near to maximum allowable output power, and also matches to the WCDMA SEM.</w:t>
      </w:r>
    </w:p>
    <w:p w:rsidR="00A91735" w:rsidRPr="00991BD7" w:rsidRDefault="00A91735" w:rsidP="00A91735">
      <w:r w:rsidRPr="00991BD7">
        <w:t xml:space="preserve">The absolute unwanted emissions requirements for medium range </w:t>
      </w:r>
      <w:r w:rsidR="00C67FA9" w:rsidRPr="00991BD7">
        <w:t xml:space="preserve">BS </w:t>
      </w:r>
      <w:r w:rsidRPr="00991BD7">
        <w:t xml:space="preserve">and local area BS were also used as </w:t>
      </w:r>
      <w:r w:rsidRPr="00991BD7">
        <w:rPr>
          <w:i/>
        </w:rPr>
        <w:t>basic limits</w:t>
      </w:r>
      <w:r w:rsidRPr="00991BD7">
        <w:t xml:space="preserve"> in </w:t>
      </w:r>
      <w:r w:rsidR="00BA225C" w:rsidRPr="00991BD7">
        <w:t xml:space="preserve">TS </w:t>
      </w:r>
      <w:r w:rsidRPr="00991BD7">
        <w:t>37.105 [3], with the scaling mechanism applying in the same way as for wide area</w:t>
      </w:r>
      <w:r w:rsidR="00C67FA9" w:rsidRPr="00991BD7">
        <w:t xml:space="preserve"> BS</w:t>
      </w:r>
      <w:r w:rsidRPr="00991BD7">
        <w:t>.</w:t>
      </w:r>
    </w:p>
    <w:p w:rsidR="00A91735" w:rsidRPr="00991BD7" w:rsidRDefault="00A91735" w:rsidP="00A91735">
      <w:r w:rsidRPr="00991BD7">
        <w:t>In addition to ACLR, a requirement on so-called Cumulative ACLR (CACLR) is applied for multicarrier and multiband BS. The CACLR requirement considers adjacent channel emissions falling onto a carrier that is adjacent to 2 active carriers; one at a lower frequency offset and one a higher frequency offset. The CACLR requirement is also 45</w:t>
      </w:r>
      <w:r w:rsidR="00E6242F" w:rsidRPr="00991BD7">
        <w:t> </w:t>
      </w:r>
      <w:r w:rsidRPr="00991BD7">
        <w:t>dB.</w:t>
      </w:r>
    </w:p>
    <w:p w:rsidR="00A91735" w:rsidRPr="00991BD7" w:rsidRDefault="00A91735" w:rsidP="00A91735">
      <w:r w:rsidRPr="00991BD7">
        <w:t xml:space="preserve">The CACLR requirements also apply in </w:t>
      </w:r>
      <w:r w:rsidR="00BA225C" w:rsidRPr="00991BD7">
        <w:t xml:space="preserve">TS </w:t>
      </w:r>
      <w:r w:rsidRPr="00991BD7">
        <w:t>37.105 [3] in the same manner as ACLR.</w:t>
      </w:r>
    </w:p>
    <w:p w:rsidR="00A91735" w:rsidRPr="00991BD7" w:rsidRDefault="00A91735" w:rsidP="004D5EF0">
      <w:pPr>
        <w:pStyle w:val="Heading4"/>
      </w:pPr>
      <w:bookmarkStart w:id="225" w:name="_Toc21086142"/>
      <w:bookmarkStart w:id="226" w:name="_Toc29768578"/>
      <w:bookmarkStart w:id="227" w:name="_Toc45878192"/>
      <w:r w:rsidRPr="00991BD7">
        <w:t>5.6.</w:t>
      </w:r>
      <w:r w:rsidR="0047166E" w:rsidRPr="00991BD7">
        <w:t>3</w:t>
      </w:r>
      <w:r w:rsidRPr="00991BD7">
        <w:t>.2</w:t>
      </w:r>
      <w:r w:rsidRPr="00991BD7">
        <w:tab/>
      </w:r>
      <w:r w:rsidR="00B7288A" w:rsidRPr="00991BD7">
        <w:t>ACLR</w:t>
      </w:r>
      <w:r w:rsidRPr="00991BD7">
        <w:t xml:space="preserve"> OTA</w:t>
      </w:r>
      <w:r w:rsidR="00B7288A" w:rsidRPr="00991BD7">
        <w:t>: Core</w:t>
      </w:r>
      <w:r w:rsidRPr="00991BD7">
        <w:t xml:space="preserve"> requirement</w:t>
      </w:r>
      <w:bookmarkEnd w:id="225"/>
      <w:bookmarkEnd w:id="226"/>
      <w:bookmarkEnd w:id="227"/>
    </w:p>
    <w:p w:rsidR="00A91735" w:rsidRPr="00991BD7" w:rsidRDefault="00A91735" w:rsidP="00A91735">
      <w:r w:rsidRPr="00991BD7">
        <w:t xml:space="preserve">Based on the findings of the simulation work done in TR 37.842 </w:t>
      </w:r>
      <w:r w:rsidR="00C67FA9" w:rsidRPr="00991BD7">
        <w:t xml:space="preserve">[4] </w:t>
      </w:r>
      <w:r w:rsidRPr="00991BD7">
        <w:t xml:space="preserve">the effect of adjacent channel interference on the throughput of adjacent networks is dependent on the total radiated adjacent channel power rather than the power in the </w:t>
      </w:r>
      <w:r w:rsidRPr="00991BD7">
        <w:rPr>
          <w:rFonts w:eastAsia="MS Mincho" w:hint="eastAsia"/>
          <w:lang w:eastAsia="ja-JP"/>
        </w:rPr>
        <w:t>main</w:t>
      </w:r>
      <w:r w:rsidRPr="00991BD7">
        <w:t xml:space="preserve"> beam.</w:t>
      </w:r>
    </w:p>
    <w:p w:rsidR="002A139E" w:rsidRPr="00991BD7" w:rsidRDefault="00A91735" w:rsidP="002A139E">
      <w:pPr>
        <w:keepNext/>
        <w:keepLines/>
      </w:pPr>
      <w:r w:rsidRPr="00991BD7">
        <w:t>As the number of active transceiver units generating the beam and the coherence level of the adjacent channel noise from each active transceiver unit is unknown it is not possible to derive a relationship between the ACLR of a single point in the centre of the main beam (i.e. as ratio of 2 EIRP values) and the ACLR of the total radiated power.</w:t>
      </w:r>
    </w:p>
    <w:p w:rsidR="00A91735" w:rsidRPr="00991BD7" w:rsidRDefault="00A91735" w:rsidP="002A139E">
      <w:pPr>
        <w:keepNext/>
        <w:keepLines/>
      </w:pPr>
      <w:r w:rsidRPr="00991BD7">
        <w:t>The ACLR requirement is hence based on a ratio of the total radiated filtered mean power centred on the assigned channel frequency to the total radiated filtered mean power centred on an adjacent channel frequency</w:t>
      </w:r>
      <w:r w:rsidR="002A139E" w:rsidRPr="00991BD7">
        <w:t>:</w:t>
      </w:r>
    </w:p>
    <w:p w:rsidR="002A139E" w:rsidRPr="00D52CF4" w:rsidRDefault="002A139E" w:rsidP="00053B6B">
      <w:pPr>
        <w:pStyle w:val="EQ"/>
        <w:rPr>
          <w:lang w:val="en-GB"/>
        </w:rPr>
      </w:pPr>
      <w:r w:rsidRPr="00991BD7">
        <w:rPr>
          <w:position w:val="-30"/>
          <w:lang w:val="sv-SE"/>
        </w:rPr>
        <w:object w:dxaOrig="1500" w:dyaOrig="680">
          <v:shape id="_x0000_i1041" type="#_x0000_t75" style="width:1in;height:36pt" o:ole="">
            <v:imagedata r:id="rId51" o:title=""/>
          </v:shape>
          <o:OLEObject Type="Embed" ProgID="Equation.3" ShapeID="_x0000_i1041" DrawAspect="Content" ObjectID="_1656491105" r:id="rId52"/>
        </w:object>
      </w:r>
      <w:r w:rsidRPr="00D52CF4">
        <w:rPr>
          <w:lang w:val="en-GB"/>
        </w:rPr>
        <w:t>.</w:t>
      </w:r>
    </w:p>
    <w:p w:rsidR="002A139E" w:rsidRPr="00991BD7" w:rsidRDefault="002A139E" w:rsidP="002A139E">
      <w:r w:rsidRPr="00991BD7">
        <w:t>The OTA ACLR requirement can be derived as:</w:t>
      </w:r>
    </w:p>
    <w:p w:rsidR="002A139E" w:rsidRPr="00991BD7" w:rsidRDefault="002A139E" w:rsidP="002A139E">
      <w:pPr>
        <w:pStyle w:val="BodyText"/>
      </w:pPr>
      <w:r w:rsidRPr="00991BD7">
        <w:t xml:space="preserve">OTA ACLR limit = Conducted ACLR limit + </w:t>
      </w:r>
      <w:r w:rsidRPr="00991BD7">
        <w:rPr>
          <w:rFonts w:eastAsia="Times New Roman"/>
        </w:rPr>
        <w:t>10*log</w:t>
      </w:r>
      <w:r w:rsidRPr="00991BD7">
        <w:rPr>
          <w:rFonts w:eastAsia="Times New Roman"/>
          <w:vertAlign w:val="subscript"/>
        </w:rPr>
        <w:t>10</w:t>
      </w:r>
      <w:r w:rsidRPr="00991BD7">
        <w:rPr>
          <w:rFonts w:eastAsia="Times New Roman"/>
        </w:rPr>
        <w:t>(FSF)</w:t>
      </w:r>
    </w:p>
    <w:p w:rsidR="002A139E" w:rsidRPr="00991BD7" w:rsidRDefault="002A139E" w:rsidP="002A139E">
      <w:pPr>
        <w:pStyle w:val="BodyText"/>
      </w:pPr>
      <w:r w:rsidRPr="00991BD7">
        <w:t>Where:</w:t>
      </w:r>
    </w:p>
    <w:p w:rsidR="002A139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2A139E" w:rsidRPr="00991BD7">
        <w:t>Conducted ACLR limit: the AAS limit as defined in TS 37.105 [3] specification,</w:t>
      </w:r>
    </w:p>
    <w:p w:rsidR="002A139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2A139E" w:rsidRPr="00991BD7">
        <w:t>FSF: Fixed Scaling Factors for the OTA AAS BS. For UTRA the FSF = 4, for E-UTRA the FSF = 8,</w:t>
      </w:r>
    </w:p>
    <w:p w:rsidR="002A139E" w:rsidRPr="00991BD7" w:rsidRDefault="002A139E" w:rsidP="002A139E">
      <w:pPr>
        <w:pStyle w:val="BodyText"/>
      </w:pPr>
      <w:r w:rsidRPr="00991BD7">
        <w:t>Therefore the resulting OTA ACLR limit can be derived as:</w:t>
      </w:r>
    </w:p>
    <w:p w:rsidR="002A139E" w:rsidRPr="00991BD7" w:rsidRDefault="00053B6B" w:rsidP="00053B6B">
      <w:pPr>
        <w:pStyle w:val="B1"/>
        <w:rPr>
          <w:rFonts w:eastAsia="Times New Roman"/>
        </w:rPr>
      </w:pPr>
      <w:r w:rsidRPr="00991BD7">
        <w:rPr>
          <w:rFonts w:eastAsia="Malgun Gothic" w:hint="eastAsia"/>
          <w:lang w:val="en-US" w:eastAsia="ko-KR"/>
        </w:rPr>
        <w:lastRenderedPageBreak/>
        <w:t>-</w:t>
      </w:r>
      <w:r w:rsidRPr="00991BD7">
        <w:rPr>
          <w:rFonts w:eastAsia="Malgun Gothic" w:hint="eastAsia"/>
          <w:lang w:val="en-US" w:eastAsia="ko-KR"/>
        </w:rPr>
        <w:tab/>
      </w:r>
      <w:r w:rsidR="002A139E" w:rsidRPr="00991BD7">
        <w:t xml:space="preserve">UTRA: OTA ACLR limit = Conducted ACLR limit + </w:t>
      </w:r>
      <w:r w:rsidR="002A139E" w:rsidRPr="00991BD7">
        <w:rPr>
          <w:rFonts w:eastAsia="Times New Roman"/>
        </w:rPr>
        <w:t>6 dB</w:t>
      </w:r>
    </w:p>
    <w:p w:rsidR="002A139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2A139E" w:rsidRPr="00991BD7">
        <w:t xml:space="preserve">E-UTRA: OTA ACLR limit = Conducted ACLR limit + </w:t>
      </w:r>
      <w:r w:rsidR="002A139E" w:rsidRPr="00991BD7">
        <w:rPr>
          <w:rFonts w:eastAsia="Times New Roman"/>
        </w:rPr>
        <w:t>9 dB</w:t>
      </w:r>
    </w:p>
    <w:p w:rsidR="00B7288A" w:rsidRPr="00991BD7" w:rsidRDefault="00B7288A" w:rsidP="004D5EF0">
      <w:pPr>
        <w:pStyle w:val="Heading4"/>
      </w:pPr>
      <w:bookmarkStart w:id="228" w:name="_Toc21086143"/>
      <w:bookmarkStart w:id="229" w:name="_Toc29768579"/>
      <w:bookmarkStart w:id="230" w:name="_Toc45878193"/>
      <w:r w:rsidRPr="00991BD7">
        <w:t>5.6.3.3</w:t>
      </w:r>
      <w:r w:rsidRPr="00991BD7">
        <w:tab/>
        <w:t>ACLR OTA: Conformance requirement</w:t>
      </w:r>
      <w:bookmarkEnd w:id="228"/>
      <w:bookmarkEnd w:id="229"/>
      <w:bookmarkEnd w:id="230"/>
    </w:p>
    <w:p w:rsidR="002A139E" w:rsidRPr="00991BD7" w:rsidRDefault="002A139E" w:rsidP="002A139E">
      <w:r w:rsidRPr="00991BD7">
        <w:t xml:space="preserve">In order that the requirement is measurable the total </w:t>
      </w:r>
      <w:r w:rsidR="00317ED6" w:rsidRPr="00991BD7">
        <w:t xml:space="preserve">radiated </w:t>
      </w:r>
      <w:r w:rsidRPr="00991BD7">
        <w:t xml:space="preserve">power may be defined as the sum of the EIRP </w:t>
      </w:r>
      <w:r w:rsidR="00317ED6" w:rsidRPr="00991BD7">
        <w:t>on</w:t>
      </w:r>
      <w:r w:rsidRPr="00991BD7">
        <w:t xml:space="preserve"> a </w:t>
      </w:r>
      <w:r w:rsidR="00317ED6" w:rsidRPr="00991BD7">
        <w:t>grid</w:t>
      </w:r>
      <w:r w:rsidRPr="00991BD7">
        <w:t xml:space="preserve"> of discrete directions around the sphere</w:t>
      </w:r>
      <w:r w:rsidR="00317ED6" w:rsidRPr="00991BD7">
        <w:t>.T</w:t>
      </w:r>
      <w:r w:rsidRPr="00991BD7">
        <w:t>he ACLR is</w:t>
      </w:r>
      <w:r w:rsidR="00317ED6" w:rsidRPr="00991BD7">
        <w:rPr>
          <w:rFonts w:eastAsia="MS Mincho"/>
          <w:lang w:eastAsia="ja-JP"/>
        </w:rPr>
        <w:t xml:space="preserve"> calculated as described in sub-clause 10.8.</w:t>
      </w:r>
    </w:p>
    <w:p w:rsidR="00317ED6" w:rsidRPr="00991BD7" w:rsidRDefault="00317ED6" w:rsidP="00317ED6">
      <w:pPr>
        <w:pStyle w:val="BodyText"/>
      </w:pPr>
      <w:r w:rsidRPr="00991BD7">
        <w:t>To properly capture the EIRP, two orthogonal polarizations must be summed together.</w:t>
      </w:r>
    </w:p>
    <w:p w:rsidR="002A139E" w:rsidRPr="00991BD7" w:rsidRDefault="002A139E" w:rsidP="002A139E">
      <w:pPr>
        <w:rPr>
          <w:lang w:val="en-US" w:eastAsia="zh-CN"/>
        </w:rPr>
      </w:pPr>
      <w:r w:rsidRPr="00991BD7">
        <w:rPr>
          <w:lang w:val="en-US" w:eastAsia="zh-CN"/>
        </w:rPr>
        <w:t xml:space="preserve">The points required for conformance of the ACLR OTA being defined as the </w:t>
      </w:r>
      <w:r w:rsidRPr="00991BD7">
        <w:rPr>
          <w:i/>
          <w:lang w:val="en-US" w:eastAsia="zh-CN"/>
        </w:rPr>
        <w:t>TRP requirement</w:t>
      </w:r>
      <w:r w:rsidRPr="00991BD7">
        <w:rPr>
          <w:lang w:val="en-US" w:eastAsia="zh-CN"/>
        </w:rPr>
        <w:t xml:space="preserve"> is subject to the TRP sampling grid discussion in sub-clause 10.</w:t>
      </w:r>
      <w:r w:rsidR="00317ED6" w:rsidRPr="00991BD7">
        <w:rPr>
          <w:lang w:val="en-US" w:eastAsia="zh-CN"/>
        </w:rPr>
        <w:t>8</w:t>
      </w:r>
      <w:r w:rsidRPr="00991BD7">
        <w:rPr>
          <w:lang w:val="en-US" w:eastAsia="zh-CN"/>
        </w:rPr>
        <w:t>.</w:t>
      </w:r>
    </w:p>
    <w:p w:rsidR="0047166E" w:rsidRPr="00991BD7" w:rsidRDefault="0047166E" w:rsidP="004D5EF0">
      <w:pPr>
        <w:pStyle w:val="Heading3"/>
      </w:pPr>
      <w:bookmarkStart w:id="231" w:name="_Toc21086144"/>
      <w:bookmarkStart w:id="232" w:name="_Toc29768580"/>
      <w:bookmarkStart w:id="233" w:name="_Toc45878194"/>
      <w:r w:rsidRPr="00991BD7">
        <w:t>5.6.4</w:t>
      </w:r>
      <w:r w:rsidR="001710CC" w:rsidRPr="00991BD7">
        <w:tab/>
      </w:r>
      <w:r w:rsidRPr="00991BD7">
        <w:t>Spectrum emission mask</w:t>
      </w:r>
      <w:bookmarkEnd w:id="231"/>
      <w:bookmarkEnd w:id="232"/>
      <w:bookmarkEnd w:id="233"/>
    </w:p>
    <w:p w:rsidR="00A41693" w:rsidRPr="00991BD7" w:rsidRDefault="00A41693" w:rsidP="004D5EF0">
      <w:pPr>
        <w:pStyle w:val="Heading4"/>
      </w:pPr>
      <w:bookmarkStart w:id="234" w:name="_Toc21086145"/>
      <w:bookmarkStart w:id="235" w:name="_Toc29768581"/>
      <w:bookmarkStart w:id="236" w:name="_Toc45878195"/>
      <w:r w:rsidRPr="00991BD7">
        <w:t>5.6.4.1</w:t>
      </w:r>
      <w:r w:rsidRPr="00991BD7">
        <w:tab/>
        <w:t>Background information on the conducted requirement</w:t>
      </w:r>
      <w:bookmarkEnd w:id="234"/>
      <w:bookmarkEnd w:id="235"/>
      <w:bookmarkEnd w:id="236"/>
    </w:p>
    <w:p w:rsidR="008658D6" w:rsidRPr="00991BD7" w:rsidRDefault="008658D6" w:rsidP="008658D6">
      <w:r w:rsidRPr="00991BD7">
        <w:t xml:space="preserve">Based on the conducted spectrum emission mask (SEM) requirement specified in TS 37.105 [3] for single RAT UTRA operation, the SEM limits are defined based on the </w:t>
      </w:r>
      <w:r w:rsidRPr="00991BD7">
        <w:rPr>
          <w:i/>
        </w:rPr>
        <w:t>basic limit</w:t>
      </w:r>
      <w:r w:rsidRPr="00991BD7">
        <w:t xml:space="preserve"> definition over the frequency range starting with the carrier frequency offset of 2.5</w:t>
      </w:r>
      <w:r w:rsidR="00E223B4" w:rsidRPr="00991BD7">
        <w:t> </w:t>
      </w:r>
      <w:r w:rsidRPr="00991BD7">
        <w:t xml:space="preserve">MHz up to the </w:t>
      </w:r>
      <w:r w:rsidRPr="00991BD7">
        <w:rPr>
          <w:rFonts w:cs="Arial"/>
        </w:rPr>
        <w:sym w:font="Symbol" w:char="F044"/>
      </w:r>
      <w:r w:rsidRPr="00991BD7">
        <w:rPr>
          <w:rFonts w:cs="Arial"/>
        </w:rPr>
        <w:t>f</w:t>
      </w:r>
      <w:r w:rsidRPr="00991BD7">
        <w:rPr>
          <w:rFonts w:cs="Arial"/>
          <w:vertAlign w:val="subscript"/>
        </w:rPr>
        <w:t>max</w:t>
      </w:r>
      <w:r w:rsidRPr="00991BD7">
        <w:rPr>
          <w:rFonts w:cs="Arial"/>
        </w:rPr>
        <w:t xml:space="preserve"> as defined in </w:t>
      </w:r>
      <w:r w:rsidRPr="00991BD7">
        <w:t>TS 37.105 [3].</w:t>
      </w:r>
    </w:p>
    <w:p w:rsidR="00A41693" w:rsidRPr="00991BD7" w:rsidRDefault="008658D6" w:rsidP="00A41693">
      <w:pPr>
        <w:rPr>
          <w:lang w:val="en-US" w:eastAsia="zh-CN"/>
        </w:rPr>
      </w:pPr>
      <w:r w:rsidRPr="00991BD7">
        <w:t xml:space="preserve">There is no spectrum emission mask requirement for AAS BS in </w:t>
      </w:r>
      <w:r w:rsidRPr="00991BD7">
        <w:rPr>
          <w:i/>
        </w:rPr>
        <w:t>single RAT E-UTRA operation</w:t>
      </w:r>
      <w:r w:rsidRPr="00991BD7">
        <w:t xml:space="preserve">, nor for AAS BS in </w:t>
      </w:r>
      <w:r w:rsidRPr="00991BD7">
        <w:rPr>
          <w:i/>
        </w:rPr>
        <w:t>MSR operation</w:t>
      </w:r>
      <w:r w:rsidRPr="00991BD7">
        <w:t xml:space="preserve"> using E-UTRA.</w:t>
      </w:r>
    </w:p>
    <w:p w:rsidR="00A41693" w:rsidRPr="00991BD7" w:rsidRDefault="00A41693" w:rsidP="004D5EF0">
      <w:pPr>
        <w:pStyle w:val="Heading4"/>
      </w:pPr>
      <w:bookmarkStart w:id="237" w:name="_Toc21086146"/>
      <w:bookmarkStart w:id="238" w:name="_Toc29768582"/>
      <w:bookmarkStart w:id="239" w:name="_Toc45878196"/>
      <w:r w:rsidRPr="00991BD7">
        <w:t>5.6.4.2</w:t>
      </w:r>
      <w:r w:rsidRPr="00991BD7">
        <w:tab/>
        <w:t>Spectrum emission mask OTA</w:t>
      </w:r>
      <w:r w:rsidR="00B7288A" w:rsidRPr="00991BD7">
        <w:t>: Core</w:t>
      </w:r>
      <w:r w:rsidRPr="00991BD7">
        <w:t xml:space="preserve"> requirement</w:t>
      </w:r>
      <w:bookmarkEnd w:id="237"/>
      <w:bookmarkEnd w:id="238"/>
      <w:bookmarkEnd w:id="239"/>
    </w:p>
    <w:p w:rsidR="008658D6" w:rsidRPr="00991BD7" w:rsidRDefault="008658D6" w:rsidP="008658D6">
      <w:r w:rsidRPr="00991BD7">
        <w:t>The metric used to capture SEM OTA is TRP.</w:t>
      </w:r>
      <w:r w:rsidRPr="00991BD7">
        <w:rPr>
          <w:rStyle w:val="CommentReference"/>
          <w:rFonts w:eastAsia="Calibri"/>
          <w:lang w:val="x-none" w:eastAsia="x-none"/>
        </w:rPr>
        <w:t xml:space="preserve"> </w:t>
      </w:r>
    </w:p>
    <w:p w:rsidR="008658D6" w:rsidRPr="00991BD7" w:rsidRDefault="008658D6" w:rsidP="008658D6">
      <w:pPr>
        <w:pStyle w:val="BodyText"/>
      </w:pPr>
      <w:r w:rsidRPr="00991BD7">
        <w:t>The spectrum emission mask level for the OTA requirement can be derived as:</w:t>
      </w:r>
    </w:p>
    <w:p w:rsidR="008658D6" w:rsidRPr="00991BD7" w:rsidRDefault="00053B6B" w:rsidP="00053B6B">
      <w:pPr>
        <w:pStyle w:val="EQ"/>
      </w:pPr>
      <w:r w:rsidRPr="00991BD7">
        <w:rPr>
          <w:rFonts w:eastAsia="Malgun Gothic" w:hint="eastAsia"/>
          <w:lang w:eastAsia="ko-KR"/>
        </w:rPr>
        <w:tab/>
      </w:r>
      <w:r w:rsidR="008658D6" w:rsidRPr="00991BD7">
        <w:t xml:space="preserve">OTA SEM limit = Conducted SEM limit </w:t>
      </w:r>
      <w:r w:rsidR="008658D6" w:rsidRPr="00991BD7">
        <w:rPr>
          <w:vertAlign w:val="subscript"/>
        </w:rPr>
        <w:softHyphen/>
      </w:r>
      <w:r w:rsidR="008658D6" w:rsidRPr="00991BD7">
        <w:t xml:space="preserve"> + </w:t>
      </w:r>
      <w:r w:rsidR="008658D6" w:rsidRPr="00991BD7">
        <w:rPr>
          <w:rFonts w:eastAsia="Times New Roman"/>
        </w:rPr>
        <w:t>10*log</w:t>
      </w:r>
      <w:r w:rsidR="008658D6" w:rsidRPr="00991BD7">
        <w:rPr>
          <w:rFonts w:eastAsia="Times New Roman"/>
          <w:vertAlign w:val="subscript"/>
        </w:rPr>
        <w:t>10</w:t>
      </w:r>
      <w:r w:rsidR="008658D6" w:rsidRPr="00991BD7">
        <w:rPr>
          <w:rFonts w:eastAsia="Times New Roman"/>
        </w:rPr>
        <w:t>(FSF)</w:t>
      </w:r>
    </w:p>
    <w:p w:rsidR="008658D6" w:rsidRPr="00991BD7" w:rsidRDefault="008658D6" w:rsidP="008658D6">
      <w:pPr>
        <w:pStyle w:val="BodyText"/>
      </w:pPr>
      <w:r w:rsidRPr="00991BD7">
        <w:t>Where:</w:t>
      </w:r>
    </w:p>
    <w:p w:rsidR="008658D6"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8658D6" w:rsidRPr="00991BD7">
        <w:t>Conducted SEM limit: the AAS limit as defined in TS 37.105 [3] specification,</w:t>
      </w:r>
    </w:p>
    <w:p w:rsidR="008658D6"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8658D6" w:rsidRPr="00991BD7">
        <w:t>FSF: Fixed Scaling Factors for the OTA AAS BS. For UTRA the FSF = 4,</w:t>
      </w:r>
    </w:p>
    <w:p w:rsidR="008658D6" w:rsidRPr="00991BD7" w:rsidRDefault="008658D6" w:rsidP="008658D6">
      <w:pPr>
        <w:pStyle w:val="BodyText"/>
      </w:pPr>
      <w:r w:rsidRPr="00991BD7">
        <w:t>Therefore the resulting OTA SEM limit can be derived as:</w:t>
      </w:r>
    </w:p>
    <w:p w:rsidR="008658D6" w:rsidRPr="00991BD7" w:rsidRDefault="008658D6" w:rsidP="00CC0947">
      <w:pPr>
        <w:rPr>
          <w:rFonts w:eastAsia="Times New Roman"/>
        </w:rPr>
      </w:pPr>
      <w:r w:rsidRPr="00991BD7">
        <w:t xml:space="preserve">OTA SEM limit = Conducted SEM limit + </w:t>
      </w:r>
      <w:r w:rsidRPr="00991BD7">
        <w:rPr>
          <w:rFonts w:eastAsia="Times New Roman"/>
        </w:rPr>
        <w:t>6 dB</w:t>
      </w:r>
    </w:p>
    <w:p w:rsidR="00B7288A" w:rsidRPr="00991BD7" w:rsidRDefault="00B7288A" w:rsidP="004D5EF0">
      <w:pPr>
        <w:pStyle w:val="Heading4"/>
      </w:pPr>
      <w:bookmarkStart w:id="240" w:name="_Toc21086147"/>
      <w:bookmarkStart w:id="241" w:name="_Toc29768583"/>
      <w:bookmarkStart w:id="242" w:name="_Toc45878197"/>
      <w:r w:rsidRPr="00991BD7">
        <w:t>5.6.4.</w:t>
      </w:r>
      <w:r w:rsidR="008658D6" w:rsidRPr="00991BD7">
        <w:t>3</w:t>
      </w:r>
      <w:r w:rsidRPr="00991BD7">
        <w:tab/>
        <w:t>Spectrum emission mask OTA: Conformance requirement</w:t>
      </w:r>
      <w:bookmarkEnd w:id="240"/>
      <w:bookmarkEnd w:id="241"/>
      <w:bookmarkEnd w:id="242"/>
    </w:p>
    <w:p w:rsidR="008658D6" w:rsidRPr="00991BD7" w:rsidRDefault="008658D6" w:rsidP="008658D6">
      <w:pPr>
        <w:spacing w:after="200" w:line="276" w:lineRule="auto"/>
      </w:pPr>
      <w:r w:rsidRPr="00991BD7">
        <w:t xml:space="preserve">Using TRP as a figure of merit to provide equivalent OTA SEM performance and protection to that of the existing conducted requirement, the conducted requirements can be adopted by translating the test procedure and requirement from TS 37.145-1 </w:t>
      </w:r>
      <w:r w:rsidR="00447477" w:rsidRPr="00991BD7">
        <w:t>[23]</w:t>
      </w:r>
      <w:r w:rsidRPr="00991BD7">
        <w:t>, sub clause 6.6.4 into the spatial domain.</w:t>
      </w:r>
      <w:r w:rsidR="00317ED6" w:rsidRPr="00991BD7">
        <w:t xml:space="preserve"> The TRP assessment grids and methods are described in sub-clause 10.8.</w:t>
      </w:r>
    </w:p>
    <w:p w:rsidR="00B7288A" w:rsidRPr="00991BD7" w:rsidRDefault="008658D6" w:rsidP="00A41693">
      <w:pPr>
        <w:rPr>
          <w:i/>
          <w:lang w:eastAsia="zh-CN"/>
        </w:rPr>
      </w:pPr>
      <w:r w:rsidRPr="00991BD7">
        <w:rPr>
          <w:lang w:val="en-US" w:eastAsia="zh-CN"/>
        </w:rPr>
        <w:t xml:space="preserve">The points required for conformance of the SEM OTA being defined as the </w:t>
      </w:r>
      <w:r w:rsidRPr="00991BD7">
        <w:rPr>
          <w:i/>
          <w:lang w:val="en-US" w:eastAsia="zh-CN"/>
        </w:rPr>
        <w:t>TRP requirement</w:t>
      </w:r>
      <w:r w:rsidRPr="00991BD7">
        <w:rPr>
          <w:lang w:val="en-US" w:eastAsia="zh-CN"/>
        </w:rPr>
        <w:t xml:space="preserve"> is subject to the TRP sampling grid discussion in sub-clause 10.</w:t>
      </w:r>
      <w:r w:rsidR="00317ED6" w:rsidRPr="00991BD7">
        <w:rPr>
          <w:lang w:val="en-US" w:eastAsia="zh-CN"/>
        </w:rPr>
        <w:t>8</w:t>
      </w:r>
      <w:r w:rsidRPr="00991BD7">
        <w:rPr>
          <w:lang w:val="en-US" w:eastAsia="zh-CN"/>
        </w:rPr>
        <w:t>.</w:t>
      </w:r>
    </w:p>
    <w:p w:rsidR="0047166E" w:rsidRPr="00991BD7" w:rsidRDefault="0047166E" w:rsidP="004D5EF0">
      <w:pPr>
        <w:pStyle w:val="Heading3"/>
      </w:pPr>
      <w:bookmarkStart w:id="243" w:name="_Toc21086148"/>
      <w:bookmarkStart w:id="244" w:name="_Toc29768584"/>
      <w:bookmarkStart w:id="245" w:name="_Toc45878198"/>
      <w:r w:rsidRPr="00991BD7">
        <w:t>5.6.5</w:t>
      </w:r>
      <w:r w:rsidR="001710CC" w:rsidRPr="00991BD7">
        <w:tab/>
      </w:r>
      <w:r w:rsidRPr="00991BD7">
        <w:t>Operating band unwanted emission</w:t>
      </w:r>
      <w:bookmarkEnd w:id="243"/>
      <w:bookmarkEnd w:id="244"/>
      <w:bookmarkEnd w:id="245"/>
    </w:p>
    <w:p w:rsidR="00FA0D2F" w:rsidRPr="00991BD7" w:rsidRDefault="00FA0D2F" w:rsidP="004D5EF0">
      <w:pPr>
        <w:pStyle w:val="Heading4"/>
      </w:pPr>
      <w:bookmarkStart w:id="246" w:name="_Toc21086149"/>
      <w:bookmarkStart w:id="247" w:name="_Toc29768585"/>
      <w:bookmarkStart w:id="248" w:name="_Toc45878199"/>
      <w:r w:rsidRPr="00991BD7">
        <w:t>5.6.5.1</w:t>
      </w:r>
      <w:r w:rsidR="001710CC" w:rsidRPr="00991BD7">
        <w:tab/>
      </w:r>
      <w:r w:rsidRPr="00991BD7">
        <w:t>Background information on the conducted requirement</w:t>
      </w:r>
      <w:bookmarkEnd w:id="246"/>
      <w:bookmarkEnd w:id="247"/>
      <w:bookmarkEnd w:id="248"/>
    </w:p>
    <w:p w:rsidR="00A41693" w:rsidRPr="00991BD7" w:rsidRDefault="00A41693" w:rsidP="00A41693">
      <w:r w:rsidRPr="00991BD7">
        <w:t>Based on the conducted operating band unwanted emission (OBUE) requirement specified in TS 37.105 [3] for single RAT E-UTRA or for MSR operation, the OBUE limits are defined from 10 MHz below the lowest frequency of each supported downlink</w:t>
      </w:r>
      <w:r w:rsidRPr="00991BD7">
        <w:rPr>
          <w:i/>
        </w:rPr>
        <w:t xml:space="preserve"> </w:t>
      </w:r>
      <w:r w:rsidRPr="00991BD7">
        <w:t>operating band to the lower Base Station RF Bandwidth edge located at F</w:t>
      </w:r>
      <w:r w:rsidRPr="00991BD7">
        <w:rPr>
          <w:vertAlign w:val="subscript"/>
        </w:rPr>
        <w:t>BW RF,low</w:t>
      </w:r>
      <w:r w:rsidRPr="00991BD7">
        <w:t xml:space="preserve"> and from the </w:t>
      </w:r>
      <w:r w:rsidRPr="00991BD7">
        <w:lastRenderedPageBreak/>
        <w:t>upper Base Station RF Bandwidth edge located at F</w:t>
      </w:r>
      <w:r w:rsidRPr="00991BD7">
        <w:rPr>
          <w:vertAlign w:val="subscript"/>
        </w:rPr>
        <w:t xml:space="preserve">BW RF,high  </w:t>
      </w:r>
      <w:r w:rsidRPr="00991BD7">
        <w:t>up to 10 MHz above the highest frequency of each supported downlink</w:t>
      </w:r>
      <w:r w:rsidRPr="00991BD7">
        <w:rPr>
          <w:i/>
        </w:rPr>
        <w:t xml:space="preserve"> </w:t>
      </w:r>
      <w:r w:rsidRPr="00991BD7">
        <w:t>operating band.</w:t>
      </w:r>
    </w:p>
    <w:p w:rsidR="00A41693" w:rsidRPr="00991BD7" w:rsidRDefault="00A41693" w:rsidP="00A41693">
      <w:r w:rsidRPr="00991BD7">
        <w:t>There is no operating band unwanted emission requirement for a single RAT UTRA FDD</w:t>
      </w:r>
      <w:r w:rsidR="00D52588" w:rsidRPr="00991BD7">
        <w:t xml:space="preserve"> AAS BS,</w:t>
      </w:r>
      <w:r w:rsidRPr="00991BD7">
        <w:t xml:space="preserve"> single RAT UTRA TDD AAS BS</w:t>
      </w:r>
      <w:r w:rsidR="002A139E" w:rsidRPr="00991BD7">
        <w:t>, nor MSR AAS BS operating in UTRA (FDD or TDD)</w:t>
      </w:r>
      <w:r w:rsidRPr="00991BD7">
        <w:t>.</w:t>
      </w:r>
    </w:p>
    <w:p w:rsidR="00FA0D2F" w:rsidRPr="00991BD7" w:rsidRDefault="00FA0D2F" w:rsidP="004D5EF0">
      <w:pPr>
        <w:pStyle w:val="Heading4"/>
      </w:pPr>
      <w:bookmarkStart w:id="249" w:name="_Toc21086150"/>
      <w:bookmarkStart w:id="250" w:name="_Toc29768586"/>
      <w:bookmarkStart w:id="251" w:name="_Toc45878200"/>
      <w:r w:rsidRPr="00991BD7">
        <w:t>5.6.5.</w:t>
      </w:r>
      <w:r w:rsidR="00FE582A" w:rsidRPr="00991BD7">
        <w:t>2</w:t>
      </w:r>
      <w:r w:rsidRPr="00991BD7">
        <w:tab/>
        <w:t>Operating band unwanted emission OTA</w:t>
      </w:r>
      <w:r w:rsidR="00B7288A" w:rsidRPr="00991BD7">
        <w:t>: Core</w:t>
      </w:r>
      <w:r w:rsidRPr="00991BD7">
        <w:t xml:space="preserve"> requirement</w:t>
      </w:r>
      <w:bookmarkEnd w:id="249"/>
      <w:bookmarkEnd w:id="250"/>
      <w:bookmarkEnd w:id="251"/>
    </w:p>
    <w:p w:rsidR="00A41693" w:rsidRPr="00991BD7" w:rsidRDefault="00A41693" w:rsidP="00A41693">
      <w:pPr>
        <w:pStyle w:val="BodyText"/>
      </w:pPr>
      <w:r w:rsidRPr="00991BD7">
        <w:t>The operating band unwanted emissions level for the OTA requirement can be derived as:</w:t>
      </w:r>
    </w:p>
    <w:p w:rsidR="00A41693" w:rsidRPr="00991BD7" w:rsidRDefault="00A41693" w:rsidP="00581496">
      <w:pPr>
        <w:pStyle w:val="BodyText"/>
        <w:ind w:firstLine="284"/>
      </w:pPr>
      <w:r w:rsidRPr="00991BD7">
        <w:t>OTA OBUE limit = Conducted OBUE limit</w:t>
      </w:r>
    </w:p>
    <w:p w:rsidR="00B7288A" w:rsidRPr="00991BD7" w:rsidRDefault="007574E5" w:rsidP="00581496">
      <w:pPr>
        <w:pStyle w:val="BodyText"/>
        <w:rPr>
          <w:lang w:eastAsia="zh-CN"/>
        </w:rPr>
      </w:pPr>
      <w:r w:rsidRPr="00991BD7">
        <w:t xml:space="preserve">, </w:t>
      </w:r>
      <w:r w:rsidR="00581496" w:rsidRPr="00991BD7">
        <w:t>w</w:t>
      </w:r>
      <w:r w:rsidR="00A41693" w:rsidRPr="00991BD7">
        <w:t>here</w:t>
      </w:r>
      <w:r w:rsidR="00581496" w:rsidRPr="00991BD7">
        <w:t xml:space="preserve"> c</w:t>
      </w:r>
      <w:r w:rsidR="00A41693" w:rsidRPr="00991BD7">
        <w:t>onducted OBUE limit is the AAS limit as defined in TS 37.105 [</w:t>
      </w:r>
      <w:r w:rsidR="00DC3B15" w:rsidRPr="00991BD7">
        <w:t>3</w:t>
      </w:r>
      <w:r w:rsidR="00A41693" w:rsidRPr="00991BD7">
        <w:t>] specification</w:t>
      </w:r>
      <w:r w:rsidR="00581496" w:rsidRPr="00991BD7">
        <w:rPr>
          <w:lang w:eastAsia="zh-CN"/>
        </w:rPr>
        <w:t>.</w:t>
      </w:r>
    </w:p>
    <w:p w:rsidR="005B491E" w:rsidRPr="00991BD7" w:rsidRDefault="005B491E" w:rsidP="005B491E">
      <w:pPr>
        <w:rPr>
          <w:lang w:val="en-US"/>
        </w:rPr>
      </w:pPr>
      <w:r w:rsidRPr="00991BD7">
        <w:t xml:space="preserve">Based on the discussion on the boundary between in-band and out of band region for NR FR1 operation, the </w:t>
      </w:r>
      <w:r w:rsidRPr="00991BD7">
        <w:rPr>
          <w:lang w:val="en-US"/>
        </w:rPr>
        <w:t>Δf</w:t>
      </w:r>
      <w:r w:rsidRPr="00991BD7">
        <w:rPr>
          <w:vertAlign w:val="subscript"/>
          <w:lang w:val="en-US"/>
        </w:rPr>
        <w:t>UEM</w:t>
      </w:r>
      <w:r w:rsidRPr="00991BD7">
        <w:rPr>
          <w:lang w:val="en-US"/>
        </w:rPr>
        <w:t xml:space="preserve"> values for the </w:t>
      </w:r>
      <w:r w:rsidRPr="00991BD7">
        <w:rPr>
          <w:rFonts w:eastAsia="Times New Roman"/>
        </w:rPr>
        <w:t xml:space="preserve">boundary between OBUE and </w:t>
      </w:r>
      <w:r w:rsidRPr="00991BD7">
        <w:t xml:space="preserve">TX </w:t>
      </w:r>
      <w:r w:rsidRPr="00991BD7">
        <w:rPr>
          <w:rFonts w:eastAsia="Times New Roman"/>
        </w:rPr>
        <w:t xml:space="preserve">spurious emissions </w:t>
      </w:r>
      <w:r w:rsidRPr="00991BD7">
        <w:rPr>
          <w:lang w:val="en-US"/>
        </w:rPr>
        <w:t>were agreed for AAS BS as presented in table 5.6.5.2-1. Those Δf</w:t>
      </w:r>
      <w:r w:rsidRPr="00991BD7">
        <w:rPr>
          <w:vertAlign w:val="subscript"/>
          <w:lang w:val="en-US"/>
        </w:rPr>
        <w:t>UEM</w:t>
      </w:r>
      <w:r w:rsidRPr="00991BD7">
        <w:rPr>
          <w:lang w:val="en-US"/>
        </w:rPr>
        <w:t xml:space="preserve"> values are applicable to conducted and radiated requirements for </w:t>
      </w:r>
      <w:r w:rsidRPr="00991BD7">
        <w:rPr>
          <w:lang w:val="en-US" w:eastAsia="zh-CN"/>
        </w:rPr>
        <w:t>AAS BS in single RAT E</w:t>
      </w:r>
      <w:r w:rsidRPr="00991BD7">
        <w:rPr>
          <w:lang w:val="en-US" w:eastAsia="zh-CN"/>
        </w:rPr>
        <w:noBreakHyphen/>
        <w:t xml:space="preserve">UTRA operation and to AAS BS in MSR operation using E-UTRA, and </w:t>
      </w:r>
      <w:r w:rsidRPr="00991BD7">
        <w:rPr>
          <w:lang w:val="en-US"/>
        </w:rPr>
        <w:t>are applicable for all E-UTRA operating bands defined in TS 36.104 [</w:t>
      </w:r>
      <w:r w:rsidR="00BB18E7" w:rsidRPr="00991BD7">
        <w:rPr>
          <w:lang w:val="en-US"/>
        </w:rPr>
        <w:t>7</w:t>
      </w:r>
      <w:r w:rsidRPr="00991BD7">
        <w:rPr>
          <w:lang w:val="en-US"/>
        </w:rPr>
        <w:t>].</w:t>
      </w:r>
    </w:p>
    <w:p w:rsidR="005B491E" w:rsidRPr="00991BD7" w:rsidRDefault="005B491E" w:rsidP="00053B6B">
      <w:pPr>
        <w:pStyle w:val="TH"/>
      </w:pPr>
      <w:r w:rsidRPr="00991BD7">
        <w:t xml:space="preserve">Table 5.6.5.2-1: </w:t>
      </w:r>
      <w:r w:rsidRPr="00991BD7">
        <w:rPr>
          <w:lang w:val="en-US"/>
        </w:rPr>
        <w:t>Δf</w:t>
      </w:r>
      <w:r w:rsidRPr="00991BD7">
        <w:rPr>
          <w:vertAlign w:val="subscript"/>
          <w:lang w:val="en-US"/>
        </w:rPr>
        <w:t>UEM</w:t>
      </w:r>
      <w:r w:rsidRPr="00991BD7">
        <w:rPr>
          <w:lang w:val="en-US"/>
        </w:rPr>
        <w:t xml:space="preserve"> values for the </w:t>
      </w:r>
      <w:r w:rsidRPr="00991BD7">
        <w:rPr>
          <w:rFonts w:eastAsia="Times New Roman"/>
        </w:rPr>
        <w:t>boundary bet</w:t>
      </w:r>
      <w:r w:rsidRPr="00991BD7">
        <w:t>ween OBUE and TX spurious emission regions</w:t>
      </w:r>
    </w:p>
    <w:tbl>
      <w:tblPr>
        <w:tblW w:w="7506" w:type="dxa"/>
        <w:jc w:val="center"/>
        <w:tblCellMar>
          <w:left w:w="0" w:type="dxa"/>
          <w:right w:w="0" w:type="dxa"/>
        </w:tblCellMar>
        <w:tblLook w:val="04A0" w:firstRow="1" w:lastRow="0" w:firstColumn="1" w:lastColumn="0" w:noHBand="0" w:noVBand="1"/>
      </w:tblPr>
      <w:tblGrid>
        <w:gridCol w:w="675"/>
        <w:gridCol w:w="3457"/>
        <w:gridCol w:w="3374"/>
      </w:tblGrid>
      <w:tr w:rsidR="00991BD7" w:rsidRPr="00991BD7" w:rsidTr="00494FC1">
        <w:trPr>
          <w:trHeight w:val="210"/>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hideMark/>
          </w:tcPr>
          <w:p w:rsidR="005B491E" w:rsidRPr="00991BD7" w:rsidRDefault="005B491E" w:rsidP="00494FC1">
            <w:pPr>
              <w:pStyle w:val="TAH"/>
              <w:rPr>
                <w:lang w:val="en-US"/>
              </w:rPr>
            </w:pPr>
          </w:p>
        </w:tc>
        <w:tc>
          <w:tcPr>
            <w:tcW w:w="0" w:type="auto"/>
            <w:tcBorders>
              <w:top w:val="single" w:sz="8" w:space="0" w:color="000000"/>
              <w:left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H"/>
              <w:rPr>
                <w:lang w:val="en-US"/>
              </w:rPr>
            </w:pPr>
            <w:r w:rsidRPr="00991BD7">
              <w:rPr>
                <w:rFonts w:eastAsia="MS Mincho"/>
              </w:rPr>
              <w:t>E-UTRA</w:t>
            </w:r>
            <w:r w:rsidRPr="00991BD7">
              <w:t xml:space="preserve"> AAS BS (Single-RAT, MSR)</w:t>
            </w:r>
          </w:p>
        </w:tc>
      </w:tr>
      <w:tr w:rsidR="00991BD7" w:rsidRPr="00991BD7" w:rsidTr="00494FC1">
        <w:trPr>
          <w:trHeight w:val="152"/>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lang w:val="en-US"/>
              </w:rPr>
              <w:t>Δf</w:t>
            </w:r>
            <w:r w:rsidRPr="00991BD7">
              <w:rPr>
                <w:rFonts w:eastAsia="MS Mincho"/>
                <w:vertAlign w:val="subscript"/>
                <w:lang w:val="en-US"/>
              </w:rPr>
              <w:t>UEM</w:t>
            </w: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rPr>
              <w:t>Operating band &lt;100</w:t>
            </w:r>
            <w:r w:rsidRPr="00991BD7">
              <w:rPr>
                <w:lang w:val="en-US"/>
              </w:rPr>
              <w:t xml:space="preserve"> </w:t>
            </w:r>
            <w:r w:rsidRPr="00991BD7">
              <w:rPr>
                <w:rFonts w:eastAsia="MS Mincho"/>
              </w:rPr>
              <w:t>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rPr>
              <w:t>10</w:t>
            </w:r>
            <w:r w:rsidRPr="00991BD7">
              <w:rPr>
                <w:lang w:val="en-US"/>
              </w:rPr>
              <w:t xml:space="preserve"> </w:t>
            </w:r>
            <w:r w:rsidRPr="00991BD7">
              <w:rPr>
                <w:rFonts w:eastAsia="MS Mincho"/>
              </w:rPr>
              <w:t>MHz</w:t>
            </w:r>
          </w:p>
        </w:tc>
      </w:tr>
      <w:tr w:rsidR="00991BD7" w:rsidRPr="00991BD7" w:rsidTr="00494FC1">
        <w:trPr>
          <w:trHeight w:val="21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491E" w:rsidRPr="00991BD7" w:rsidRDefault="005B491E" w:rsidP="00494FC1">
            <w:pPr>
              <w:pStyle w:val="TAC"/>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lang w:val="en-US"/>
              </w:rPr>
              <w:t>100</w:t>
            </w:r>
            <w:r w:rsidRPr="00991BD7">
              <w:rPr>
                <w:lang w:val="en-US"/>
              </w:rPr>
              <w:t xml:space="preserve"> </w:t>
            </w:r>
            <w:r w:rsidRPr="00991BD7">
              <w:rPr>
                <w:rFonts w:eastAsia="MS Mincho"/>
                <w:lang w:val="en-US"/>
              </w:rPr>
              <w:t>MHz</w:t>
            </w:r>
            <w:r w:rsidRPr="00991BD7">
              <w:rPr>
                <w:lang w:val="en-US"/>
              </w:rPr>
              <w:t xml:space="preserve"> </w:t>
            </w:r>
            <w:r w:rsidRPr="00991BD7">
              <w:rPr>
                <w:rFonts w:ascii="Cambria Math" w:eastAsia="MS Mincho" w:hAnsi="Cambria Math" w:cs="Cambria Math"/>
                <w:lang w:val="en-US"/>
              </w:rPr>
              <w:t>≦</w:t>
            </w:r>
            <w:r w:rsidRPr="00991BD7">
              <w:rPr>
                <w:rFonts w:ascii="Cambria Math" w:hAnsi="Cambria Math" w:cs="Cambria Math"/>
                <w:lang w:val="en-US"/>
              </w:rPr>
              <w:t xml:space="preserve"> </w:t>
            </w:r>
            <w:r w:rsidRPr="00991BD7">
              <w:rPr>
                <w:rFonts w:eastAsia="MS Mincho"/>
              </w:rPr>
              <w:t xml:space="preserve">Operating band </w:t>
            </w:r>
            <w:r w:rsidRPr="00991BD7">
              <w:rPr>
                <w:rFonts w:ascii="Cambria Math" w:eastAsia="MS Mincho" w:hAnsi="Cambria Math" w:cs="Cambria Math"/>
                <w:lang w:val="en-US"/>
              </w:rPr>
              <w:t>≦</w:t>
            </w:r>
            <w:r w:rsidRPr="00991BD7">
              <w:rPr>
                <w:rFonts w:ascii="Cambria Math" w:hAnsi="Cambria Math" w:cs="Cambria Math"/>
                <w:lang w:val="en-US"/>
              </w:rPr>
              <w:t xml:space="preserve"> </w:t>
            </w:r>
            <w:r w:rsidRPr="00991BD7">
              <w:rPr>
                <w:rFonts w:eastAsia="MS Mincho"/>
                <w:lang w:val="en-US"/>
              </w:rPr>
              <w:t>200</w:t>
            </w:r>
            <w:r w:rsidRPr="00991BD7">
              <w:rPr>
                <w:lang w:val="en-US"/>
              </w:rPr>
              <w:t xml:space="preserve"> </w:t>
            </w:r>
            <w:r w:rsidRPr="00991BD7">
              <w:rPr>
                <w:rFonts w:eastAsia="MS Mincho"/>
                <w:lang w:val="en-US"/>
              </w:rPr>
              <w:t>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rPr>
              <w:t>40</w:t>
            </w:r>
            <w:r w:rsidRPr="00991BD7">
              <w:rPr>
                <w:lang w:val="en-US"/>
              </w:rPr>
              <w:t xml:space="preserve"> </w:t>
            </w:r>
            <w:r w:rsidRPr="00991BD7">
              <w:rPr>
                <w:rFonts w:eastAsia="MS Mincho"/>
              </w:rPr>
              <w:t>MHz</w:t>
            </w:r>
          </w:p>
        </w:tc>
      </w:tr>
    </w:tbl>
    <w:p w:rsidR="005B491E" w:rsidRPr="00991BD7" w:rsidRDefault="005B491E" w:rsidP="00581496">
      <w:pPr>
        <w:pStyle w:val="BodyText"/>
        <w:rPr>
          <w:lang w:eastAsia="zh-CN"/>
        </w:rPr>
      </w:pPr>
    </w:p>
    <w:p w:rsidR="00B7288A" w:rsidRPr="00991BD7" w:rsidRDefault="00B7288A" w:rsidP="004D5EF0">
      <w:pPr>
        <w:pStyle w:val="Heading4"/>
      </w:pPr>
      <w:bookmarkStart w:id="252" w:name="_Toc21086151"/>
      <w:bookmarkStart w:id="253" w:name="_Toc29768587"/>
      <w:bookmarkStart w:id="254" w:name="_Toc45878201"/>
      <w:r w:rsidRPr="00991BD7">
        <w:t>5.6.5.</w:t>
      </w:r>
      <w:r w:rsidR="00184E3D" w:rsidRPr="00991BD7">
        <w:t>3</w:t>
      </w:r>
      <w:r w:rsidRPr="00991BD7">
        <w:tab/>
        <w:t>Operating band unwanted emission OTA: Conformance requirement</w:t>
      </w:r>
      <w:bookmarkEnd w:id="252"/>
      <w:bookmarkEnd w:id="253"/>
      <w:bookmarkEnd w:id="254"/>
    </w:p>
    <w:p w:rsidR="002A139E" w:rsidRPr="00991BD7" w:rsidRDefault="002A139E" w:rsidP="002A139E">
      <w:r w:rsidRPr="00991BD7">
        <w:t xml:space="preserve">Using TRP as a figure of merit to provide equivalent OBUE performance and protection to that of the existing conducted requirement, the conducted requirements can be adopted by translating the test procedure and requirement from TS 37.145-1 </w:t>
      </w:r>
      <w:r w:rsidR="00447477" w:rsidRPr="00991BD7">
        <w:t>[23]</w:t>
      </w:r>
      <w:r w:rsidRPr="00991BD7">
        <w:t>, sub</w:t>
      </w:r>
      <w:r w:rsidR="0048023C" w:rsidRPr="00991BD7">
        <w:t>-</w:t>
      </w:r>
      <w:r w:rsidRPr="00991BD7">
        <w:t>clause 6.6.5 into the spatial domain.</w:t>
      </w:r>
      <w:r w:rsidR="00317ED6" w:rsidRPr="00991BD7">
        <w:t xml:space="preserve"> The TRP assessment grids and methods are described in sub-clause 10.8.</w:t>
      </w:r>
    </w:p>
    <w:p w:rsidR="002A139E" w:rsidRPr="00991BD7" w:rsidRDefault="002A139E" w:rsidP="002A139E">
      <w:pPr>
        <w:rPr>
          <w:lang w:val="en-US" w:eastAsia="zh-CN"/>
        </w:rPr>
      </w:pPr>
      <w:r w:rsidRPr="00991BD7">
        <w:rPr>
          <w:lang w:val="en-US" w:eastAsia="zh-CN"/>
        </w:rPr>
        <w:t xml:space="preserve">Thepoints required for conformance of the OBUE OTA being defined as the </w:t>
      </w:r>
      <w:r w:rsidRPr="00991BD7">
        <w:rPr>
          <w:i/>
          <w:lang w:val="en-US" w:eastAsia="zh-CN"/>
        </w:rPr>
        <w:t>TRP requirement</w:t>
      </w:r>
      <w:r w:rsidRPr="00991BD7">
        <w:rPr>
          <w:lang w:val="en-US" w:eastAsia="zh-CN"/>
        </w:rPr>
        <w:t xml:space="preserve"> is subject to the TRP sampling grid discussion in sub-clause 10.</w:t>
      </w:r>
      <w:r w:rsidR="00317ED6" w:rsidRPr="00991BD7">
        <w:rPr>
          <w:lang w:val="en-US" w:eastAsia="zh-CN"/>
        </w:rPr>
        <w:t>8</w:t>
      </w:r>
      <w:r w:rsidRPr="00991BD7">
        <w:rPr>
          <w:lang w:val="en-US" w:eastAsia="zh-CN"/>
        </w:rPr>
        <w:t>.</w:t>
      </w:r>
    </w:p>
    <w:p w:rsidR="0047166E" w:rsidRPr="00991BD7" w:rsidRDefault="0047166E" w:rsidP="004D5EF0">
      <w:pPr>
        <w:pStyle w:val="Heading3"/>
      </w:pPr>
      <w:bookmarkStart w:id="255" w:name="_Toc21086152"/>
      <w:bookmarkStart w:id="256" w:name="_Toc29768588"/>
      <w:bookmarkStart w:id="257" w:name="_Toc45878202"/>
      <w:r w:rsidRPr="00991BD7">
        <w:t>5</w:t>
      </w:r>
      <w:r w:rsidR="00053B6B" w:rsidRPr="00991BD7">
        <w:t>.6.6</w:t>
      </w:r>
      <w:r w:rsidR="00FA0D2F" w:rsidRPr="00991BD7">
        <w:tab/>
      </w:r>
      <w:r w:rsidR="00B7288A" w:rsidRPr="00991BD7">
        <w:t>Transmitter s</w:t>
      </w:r>
      <w:r w:rsidRPr="00991BD7">
        <w:t>purious emission</w:t>
      </w:r>
      <w:r w:rsidR="00B7288A" w:rsidRPr="00991BD7">
        <w:t>s</w:t>
      </w:r>
      <w:bookmarkEnd w:id="255"/>
      <w:bookmarkEnd w:id="256"/>
      <w:bookmarkEnd w:id="257"/>
    </w:p>
    <w:p w:rsidR="005A60BB" w:rsidRPr="00991BD7" w:rsidRDefault="005A60BB" w:rsidP="004D5EF0">
      <w:pPr>
        <w:pStyle w:val="Heading4"/>
      </w:pPr>
      <w:bookmarkStart w:id="258" w:name="_Toc21086153"/>
      <w:bookmarkStart w:id="259" w:name="_Toc29768589"/>
      <w:bookmarkStart w:id="260" w:name="_Toc45878203"/>
      <w:r w:rsidRPr="00991BD7">
        <w:t>5.6.6.1</w:t>
      </w:r>
      <w:r w:rsidRPr="00991BD7">
        <w:tab/>
        <w:t>Mandatory Spurious emission requirements</w:t>
      </w:r>
      <w:bookmarkEnd w:id="258"/>
      <w:bookmarkEnd w:id="259"/>
      <w:bookmarkEnd w:id="260"/>
    </w:p>
    <w:p w:rsidR="00FA0D2F" w:rsidRPr="00991BD7" w:rsidRDefault="00FA0D2F" w:rsidP="004D5EF0">
      <w:pPr>
        <w:pStyle w:val="Heading5"/>
      </w:pPr>
      <w:bookmarkStart w:id="261" w:name="_Toc21086154"/>
      <w:bookmarkStart w:id="262" w:name="_Toc29768590"/>
      <w:bookmarkStart w:id="263" w:name="_Toc45878204"/>
      <w:r w:rsidRPr="00991BD7">
        <w:t>5.6.6.1</w:t>
      </w:r>
      <w:r w:rsidR="005A60BB" w:rsidRPr="00991BD7">
        <w:t>.1</w:t>
      </w:r>
      <w:r w:rsidRPr="00991BD7">
        <w:tab/>
        <w:t>Background information on the conducted requirement</w:t>
      </w:r>
      <w:bookmarkEnd w:id="261"/>
      <w:bookmarkEnd w:id="262"/>
      <w:bookmarkEnd w:id="263"/>
    </w:p>
    <w:p w:rsidR="001D502E" w:rsidRPr="00991BD7" w:rsidRDefault="001D502E" w:rsidP="00FA0D2F">
      <w:pPr>
        <w:pStyle w:val="BodyText"/>
      </w:pPr>
      <w:r w:rsidRPr="00991BD7">
        <w:t>According to TS 37.105 [</w:t>
      </w:r>
      <w:r w:rsidR="00C81D7A" w:rsidRPr="00991BD7">
        <w:t>3</w:t>
      </w:r>
      <w:r w:rsidRPr="00991BD7">
        <w:t>], t</w:t>
      </w:r>
      <w:r w:rsidR="00FA0D2F" w:rsidRPr="00991BD7">
        <w:t xml:space="preserve">he transmitter spurious emission limits </w:t>
      </w:r>
      <w:r w:rsidRPr="00991BD7">
        <w:t xml:space="preserve">for the </w:t>
      </w:r>
      <w:r w:rsidR="003215D8" w:rsidRPr="00991BD7">
        <w:rPr>
          <w:i/>
        </w:rPr>
        <w:t>h</w:t>
      </w:r>
      <w:r w:rsidRPr="00991BD7">
        <w:rPr>
          <w:i/>
        </w:rPr>
        <w:t>ybrid AAS BS</w:t>
      </w:r>
      <w:r w:rsidRPr="00991BD7">
        <w:t xml:space="preserve"> operating bands </w:t>
      </w:r>
      <w:r w:rsidR="00FA0D2F" w:rsidRPr="00991BD7">
        <w:t xml:space="preserve">apply </w:t>
      </w:r>
      <w:r w:rsidRPr="00991BD7">
        <w:t xml:space="preserve">in the frequency range </w:t>
      </w:r>
      <w:r w:rsidR="00FA0D2F" w:rsidRPr="00991BD7">
        <w:t xml:space="preserve">from 9 </w:t>
      </w:r>
      <w:r w:rsidR="00FA0D2F" w:rsidRPr="00991BD7">
        <w:rPr>
          <w:rFonts w:cs="v3.8.0"/>
        </w:rPr>
        <w:t xml:space="preserve">kHz to 12.75 GHz, </w:t>
      </w:r>
      <w:r w:rsidRPr="00991BD7">
        <w:t>with consideration of the following exceptions:</w:t>
      </w:r>
    </w:p>
    <w:p w:rsidR="001D502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1D502E" w:rsidRPr="00991BD7">
        <w:rPr>
          <w:rFonts w:cs="v5.0.0"/>
        </w:rPr>
        <w:t>Unwanted emissions: the spurious requirements apply at frequencies within the above specified frequency range</w:t>
      </w:r>
      <w:r w:rsidR="001D502E" w:rsidRPr="00991BD7">
        <w:t xml:space="preserve"> with the exception of the UTRA spectrum emission mask (SEM) and E-UTRA operating band unwanted emissions (OBUE) ranges as specified below:</w:t>
      </w:r>
    </w:p>
    <w:p w:rsidR="001D502E" w:rsidRPr="00991BD7" w:rsidRDefault="00053B6B" w:rsidP="00053B6B">
      <w:pPr>
        <w:pStyle w:val="B2"/>
      </w:pPr>
      <w:r w:rsidRPr="00991BD7">
        <w:rPr>
          <w:rFonts w:eastAsia="Malgun Gothic" w:hint="eastAsia"/>
          <w:lang w:val="en-US" w:eastAsia="ko-KR"/>
        </w:rPr>
        <w:t>-</w:t>
      </w:r>
      <w:r w:rsidRPr="00991BD7">
        <w:rPr>
          <w:rFonts w:eastAsia="Malgun Gothic" w:hint="eastAsia"/>
          <w:lang w:val="en-US" w:eastAsia="ko-KR"/>
        </w:rPr>
        <w:tab/>
      </w:r>
      <w:r w:rsidR="001D502E" w:rsidRPr="00991BD7">
        <w:t>UTRA TDD BS 1.28 Mcps option as specified in TS 25.105 [</w:t>
      </w:r>
      <w:r w:rsidR="00C81D7A" w:rsidRPr="00991BD7">
        <w:t>20</w:t>
      </w:r>
      <w:r w:rsidR="001D502E" w:rsidRPr="00991BD7">
        <w:t>]: from 4 MHz below the lowest frequency of each operating band to 4 MHz above the highest frequency of each operating band.</w:t>
      </w:r>
    </w:p>
    <w:p w:rsidR="001D502E" w:rsidRPr="00991BD7" w:rsidRDefault="00053B6B" w:rsidP="00053B6B">
      <w:pPr>
        <w:pStyle w:val="B2"/>
      </w:pPr>
      <w:r w:rsidRPr="00991BD7">
        <w:rPr>
          <w:rFonts w:eastAsia="Malgun Gothic" w:hint="eastAsia"/>
          <w:lang w:val="en-US" w:eastAsia="ko-KR"/>
        </w:rPr>
        <w:t>-</w:t>
      </w:r>
      <w:r w:rsidRPr="00991BD7">
        <w:rPr>
          <w:rFonts w:eastAsia="Malgun Gothic" w:hint="eastAsia"/>
          <w:lang w:val="en-US" w:eastAsia="ko-KR"/>
        </w:rPr>
        <w:tab/>
      </w:r>
      <w:r w:rsidR="001D502E" w:rsidRPr="00991BD7">
        <w:t>UTRA TDD BS 3.84 Mcps option as specified in TS 25.105 [</w:t>
      </w:r>
      <w:r w:rsidR="00362AF2" w:rsidRPr="00991BD7">
        <w:t>20</w:t>
      </w:r>
      <w:r w:rsidR="001D502E" w:rsidRPr="00991BD7">
        <w:t>]:</w:t>
      </w:r>
      <w:r w:rsidR="00C81D7A" w:rsidRPr="00991BD7">
        <w:rPr>
          <w:rFonts w:cs="v3.8.0"/>
        </w:rPr>
        <w:t xml:space="preserve"> </w:t>
      </w:r>
      <w:r w:rsidR="001D502E" w:rsidRPr="00991BD7">
        <w:rPr>
          <w:rFonts w:cs="v3.8.0"/>
        </w:rPr>
        <w:t xml:space="preserve">from </w:t>
      </w:r>
      <w:r w:rsidR="001D502E" w:rsidRPr="00991BD7">
        <w:t>more than 12.5 MHz under the lowest carrier frequency used or more than 12.5 MHz above the highest carrier frequency used.</w:t>
      </w:r>
    </w:p>
    <w:p w:rsidR="001D502E" w:rsidRPr="00991BD7" w:rsidRDefault="00053B6B" w:rsidP="00053B6B">
      <w:pPr>
        <w:pStyle w:val="B2"/>
        <w:rPr>
          <w:rFonts w:cs="v3.8.0"/>
        </w:rPr>
      </w:pPr>
      <w:r w:rsidRPr="00991BD7">
        <w:rPr>
          <w:rFonts w:eastAsia="Malgun Gothic" w:hint="eastAsia"/>
          <w:lang w:val="en-US" w:eastAsia="ko-KR"/>
        </w:rPr>
        <w:t>-</w:t>
      </w:r>
      <w:r w:rsidRPr="00991BD7">
        <w:rPr>
          <w:rFonts w:eastAsia="Malgun Gothic" w:hint="eastAsia"/>
          <w:lang w:val="en-US" w:eastAsia="ko-KR"/>
        </w:rPr>
        <w:tab/>
      </w:r>
      <w:r w:rsidR="001D502E" w:rsidRPr="00991BD7">
        <w:t xml:space="preserve">UTRA TDD BS 7.68 Mcps option as specified in TS 25.105 </w:t>
      </w:r>
      <w:r w:rsidR="006C0BE1" w:rsidRPr="00991BD7">
        <w:t>[</w:t>
      </w:r>
      <w:r w:rsidR="00362AF2" w:rsidRPr="00991BD7">
        <w:t>20</w:t>
      </w:r>
      <w:r w:rsidR="001D502E" w:rsidRPr="00991BD7">
        <w:t>]: from more than 25 MHz under the lowest carrier frequency used or more than 25 MHz above the highest carrier frequency used</w:t>
      </w:r>
      <w:r w:rsidR="001D502E" w:rsidRPr="00991BD7">
        <w:rPr>
          <w:rFonts w:cs="v3.8.0"/>
        </w:rPr>
        <w:t>.</w:t>
      </w:r>
    </w:p>
    <w:p w:rsidR="001D502E" w:rsidRPr="00991BD7" w:rsidRDefault="00053B6B" w:rsidP="00053B6B">
      <w:pPr>
        <w:pStyle w:val="B2"/>
      </w:pPr>
      <w:r w:rsidRPr="00991BD7">
        <w:rPr>
          <w:rFonts w:eastAsia="Malgun Gothic" w:hint="eastAsia"/>
          <w:lang w:val="en-US" w:eastAsia="ko-KR"/>
        </w:rPr>
        <w:t>-</w:t>
      </w:r>
      <w:r w:rsidRPr="00991BD7">
        <w:rPr>
          <w:rFonts w:eastAsia="Malgun Gothic" w:hint="eastAsia"/>
          <w:lang w:val="en-US" w:eastAsia="ko-KR"/>
        </w:rPr>
        <w:tab/>
      </w:r>
      <w:r w:rsidR="001D502E" w:rsidRPr="00991BD7">
        <w:t>UTRA FDD BS as specified in TS 25.104 [</w:t>
      </w:r>
      <w:r w:rsidR="00362AF2" w:rsidRPr="00991BD7">
        <w:t>19</w:t>
      </w:r>
      <w:r w:rsidR="001D502E" w:rsidRPr="00991BD7">
        <w:t>]: from 12.5MHz below the lowest carrier frequency used up to 12.5MHz above the highest carrier frequency used.</w:t>
      </w:r>
    </w:p>
    <w:p w:rsidR="001D502E" w:rsidRPr="00991BD7" w:rsidRDefault="00053B6B" w:rsidP="00053B6B">
      <w:pPr>
        <w:pStyle w:val="B2"/>
      </w:pPr>
      <w:r w:rsidRPr="00991BD7">
        <w:rPr>
          <w:rFonts w:eastAsia="Malgun Gothic" w:hint="eastAsia"/>
          <w:lang w:val="en-US" w:eastAsia="ko-KR"/>
        </w:rPr>
        <w:lastRenderedPageBreak/>
        <w:t>-</w:t>
      </w:r>
      <w:r w:rsidRPr="00991BD7">
        <w:rPr>
          <w:rFonts w:eastAsia="Malgun Gothic" w:hint="eastAsia"/>
          <w:lang w:val="en-US" w:eastAsia="ko-KR"/>
        </w:rPr>
        <w:tab/>
      </w:r>
      <w:r w:rsidR="001D502E" w:rsidRPr="00991BD7">
        <w:t>E-UTRA BS as specified in TS 36.104 [8]:</w:t>
      </w:r>
      <w:r w:rsidR="001D502E" w:rsidRPr="00991BD7">
        <w:rPr>
          <w:rFonts w:cs="v3.8.0"/>
        </w:rPr>
        <w:t xml:space="preserve"> from 10 MHz below the lowest frequency of the </w:t>
      </w:r>
      <w:r w:rsidR="001D502E" w:rsidRPr="00991BD7">
        <w:t>downlink</w:t>
      </w:r>
      <w:r w:rsidR="001D502E" w:rsidRPr="00991BD7">
        <w:rPr>
          <w:rFonts w:cs="v3.8.0"/>
        </w:rPr>
        <w:t xml:space="preserve"> operating band up to 10 MHz above the highest frequency of the </w:t>
      </w:r>
      <w:r w:rsidR="001D502E" w:rsidRPr="00991BD7">
        <w:t>downlink</w:t>
      </w:r>
      <w:r w:rsidR="001D502E" w:rsidRPr="00991BD7" w:rsidDel="00B62512">
        <w:rPr>
          <w:rFonts w:cs="v3.8.0"/>
        </w:rPr>
        <w:t xml:space="preserve"> </w:t>
      </w:r>
      <w:r w:rsidR="001D502E" w:rsidRPr="00991BD7">
        <w:rPr>
          <w:rFonts w:cs="v3.8.0"/>
        </w:rPr>
        <w:t>operating band.</w:t>
      </w:r>
    </w:p>
    <w:p w:rsidR="001D502E" w:rsidRPr="00991BD7" w:rsidRDefault="00053B6B" w:rsidP="00053B6B">
      <w:pPr>
        <w:pStyle w:val="B2"/>
      </w:pPr>
      <w:r w:rsidRPr="00991BD7">
        <w:rPr>
          <w:rFonts w:eastAsia="Malgun Gothic" w:hint="eastAsia"/>
          <w:lang w:val="en-US" w:eastAsia="ko-KR"/>
        </w:rPr>
        <w:t>-</w:t>
      </w:r>
      <w:r w:rsidRPr="00991BD7">
        <w:rPr>
          <w:rFonts w:eastAsia="Malgun Gothic" w:hint="eastAsia"/>
          <w:lang w:val="en-US" w:eastAsia="ko-KR"/>
        </w:rPr>
        <w:tab/>
      </w:r>
      <w:r w:rsidR="001D502E" w:rsidRPr="00991BD7">
        <w:t xml:space="preserve">MSR BS as specified in TS 37.104 [7]: </w:t>
      </w:r>
      <w:r w:rsidR="001D502E" w:rsidRPr="00991BD7">
        <w:rPr>
          <w:rFonts w:cs="v3.8.0"/>
        </w:rPr>
        <w:t xml:space="preserve">from 10 MHz below the lowest frequency of the </w:t>
      </w:r>
      <w:r w:rsidR="001D502E" w:rsidRPr="00991BD7">
        <w:t>downlink</w:t>
      </w:r>
      <w:r w:rsidR="001D502E" w:rsidRPr="00991BD7">
        <w:rPr>
          <w:rFonts w:cs="v3.8.0"/>
        </w:rPr>
        <w:t xml:space="preserve"> operating band up to 10 MHz above the highest frequency of the </w:t>
      </w:r>
      <w:r w:rsidR="001D502E" w:rsidRPr="00991BD7">
        <w:t>downlink</w:t>
      </w:r>
      <w:r w:rsidR="001D502E" w:rsidRPr="00991BD7" w:rsidDel="00B62512">
        <w:rPr>
          <w:rFonts w:cs="v3.8.0"/>
        </w:rPr>
        <w:t xml:space="preserve"> </w:t>
      </w:r>
      <w:r w:rsidR="001D502E" w:rsidRPr="00991BD7">
        <w:rPr>
          <w:rFonts w:cs="v3.8.0"/>
        </w:rPr>
        <w:t>operating band.</w:t>
      </w:r>
    </w:p>
    <w:p w:rsidR="001D502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1D502E" w:rsidRPr="00991BD7">
        <w:t xml:space="preserve">Upper frequency limit of the spurious range: in order to comply with the SM.329 recommendation [18], in case of spurious emissions requirement for certain operating bands, the upper limit of the spurious range </w:t>
      </w:r>
      <w:r w:rsidR="00362AF2" w:rsidRPr="00991BD7">
        <w:t>is</w:t>
      </w:r>
      <w:r w:rsidR="001D502E" w:rsidRPr="00991BD7">
        <w:t xml:space="preserve"> extended beyond 12.75GHz to the limit of 5</w:t>
      </w:r>
      <w:r w:rsidR="001D502E" w:rsidRPr="00991BD7">
        <w:rPr>
          <w:vertAlign w:val="superscript"/>
        </w:rPr>
        <w:t>th</w:t>
      </w:r>
      <w:r w:rsidR="001D502E" w:rsidRPr="00991BD7">
        <w:t xml:space="preserve"> harmonic (but not higher than 26GHz). For more details on the upper limit setting in those cases, refer to SM.329 [18].</w:t>
      </w:r>
    </w:p>
    <w:p w:rsidR="00FA0D2F" w:rsidRPr="00991BD7" w:rsidRDefault="00FA0D2F" w:rsidP="00053B6B">
      <w:r w:rsidRPr="00991BD7">
        <w:t xml:space="preserve">For </w:t>
      </w:r>
      <w:r w:rsidR="001D502E" w:rsidRPr="00991BD7">
        <w:t xml:space="preserve">AAS </w:t>
      </w:r>
      <w:r w:rsidRPr="00991BD7">
        <w:t>BS capable of multi-band operation where multiple bands are mapped on the same antenna connector, this exclusion applies for each supported operating band.</w:t>
      </w:r>
    </w:p>
    <w:p w:rsidR="00FA0D2F" w:rsidRPr="00991BD7" w:rsidRDefault="00FA0D2F" w:rsidP="004D5EF0">
      <w:pPr>
        <w:pStyle w:val="Heading5"/>
      </w:pPr>
      <w:bookmarkStart w:id="264" w:name="_Toc21086155"/>
      <w:bookmarkStart w:id="265" w:name="_Toc29768591"/>
      <w:bookmarkStart w:id="266" w:name="_Toc45878205"/>
      <w:r w:rsidRPr="00991BD7">
        <w:t>5.6.6.</w:t>
      </w:r>
      <w:r w:rsidR="005A60BB" w:rsidRPr="00991BD7">
        <w:t>1.</w:t>
      </w:r>
      <w:r w:rsidRPr="00991BD7">
        <w:t>2</w:t>
      </w:r>
      <w:r w:rsidRPr="00991BD7">
        <w:tab/>
        <w:t>Transmitter spurious emissions OTA</w:t>
      </w:r>
      <w:r w:rsidR="00B7288A" w:rsidRPr="00991BD7">
        <w:t>: Core</w:t>
      </w:r>
      <w:r w:rsidRPr="00991BD7">
        <w:t xml:space="preserve"> requirement</w:t>
      </w:r>
      <w:bookmarkEnd w:id="264"/>
      <w:bookmarkEnd w:id="265"/>
      <w:bookmarkEnd w:id="266"/>
    </w:p>
    <w:p w:rsidR="00362AF2" w:rsidRPr="00991BD7" w:rsidRDefault="00FA0D2F" w:rsidP="00053B6B">
      <w:r w:rsidRPr="00991BD7">
        <w:t xml:space="preserve">The metric used to capture </w:t>
      </w:r>
      <w:r w:rsidR="00362AF2" w:rsidRPr="00991BD7">
        <w:t xml:space="preserve">transmitter </w:t>
      </w:r>
      <w:r w:rsidRPr="00991BD7">
        <w:t>spurious emissions OTA is TRP.</w:t>
      </w:r>
      <w:r w:rsidRPr="00991BD7">
        <w:rPr>
          <w:rStyle w:val="CommentReference"/>
          <w:rFonts w:eastAsia="Calibri"/>
          <w:lang w:val="x-none" w:eastAsia="x-none"/>
        </w:rPr>
        <w:t xml:space="preserve"> </w:t>
      </w:r>
    </w:p>
    <w:p w:rsidR="002A139E" w:rsidRPr="00991BD7" w:rsidRDefault="00362AF2" w:rsidP="00053B6B">
      <w:r w:rsidRPr="00991BD7">
        <w:t xml:space="preserve">The emission levels and the </w:t>
      </w:r>
      <w:r w:rsidRPr="00991BD7">
        <w:rPr>
          <w:lang w:eastAsia="zh-CN"/>
        </w:rPr>
        <w:t xml:space="preserve">measurement bandwidths </w:t>
      </w:r>
      <w:r w:rsidRPr="00991BD7">
        <w:t>for the transmitter spurious emissions OTA requirement are based on the conducted requirements specified in TS 37.105 [3].</w:t>
      </w:r>
    </w:p>
    <w:p w:rsidR="002A139E" w:rsidRPr="00991BD7" w:rsidRDefault="00362AF2" w:rsidP="00053B6B">
      <w:r w:rsidRPr="00991BD7">
        <w:t>In case of OTA AAS BS requirement, emission levels are subject to fixed scaling</w:t>
      </w:r>
      <w:r w:rsidR="002A139E" w:rsidRPr="00991BD7">
        <w:t xml:space="preserve"> factor (FSF)</w:t>
      </w:r>
      <w:r w:rsidRPr="00991BD7">
        <w:t>, as described in sub-clause 5.6.1.2.</w:t>
      </w:r>
      <w:r w:rsidR="002A139E" w:rsidRPr="00991BD7">
        <w:t xml:space="preserve"> The Tx spurious emissions level for the OTA requirement can be derived as:</w:t>
      </w:r>
    </w:p>
    <w:p w:rsidR="002A139E" w:rsidRPr="00991BD7" w:rsidRDefault="00053B6B" w:rsidP="00053B6B">
      <w:pPr>
        <w:pStyle w:val="EQ"/>
      </w:pPr>
      <w:r w:rsidRPr="00991BD7">
        <w:rPr>
          <w:rFonts w:eastAsia="Malgun Gothic" w:hint="eastAsia"/>
          <w:lang w:eastAsia="ko-KR"/>
        </w:rPr>
        <w:tab/>
      </w:r>
      <w:r w:rsidR="002A139E" w:rsidRPr="00991BD7">
        <w:t xml:space="preserve">OTA Tx spurious emissions limit = Conducted Tx spurious emissions limit + </w:t>
      </w:r>
      <w:r w:rsidR="002A139E" w:rsidRPr="00991BD7">
        <w:rPr>
          <w:rFonts w:eastAsia="Times New Roman"/>
        </w:rPr>
        <w:t>10*log</w:t>
      </w:r>
      <w:r w:rsidR="002A139E" w:rsidRPr="00991BD7">
        <w:rPr>
          <w:rFonts w:eastAsia="Times New Roman"/>
          <w:vertAlign w:val="subscript"/>
        </w:rPr>
        <w:t>10</w:t>
      </w:r>
      <w:r w:rsidR="002A139E" w:rsidRPr="00991BD7">
        <w:rPr>
          <w:rFonts w:eastAsia="Times New Roman"/>
        </w:rPr>
        <w:t>(FSF)</w:t>
      </w:r>
    </w:p>
    <w:p w:rsidR="002A139E" w:rsidRPr="00991BD7" w:rsidRDefault="002A139E" w:rsidP="00053B6B">
      <w:r w:rsidRPr="00991BD7">
        <w:t>Where:</w:t>
      </w:r>
    </w:p>
    <w:p w:rsidR="002A139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2A139E" w:rsidRPr="00991BD7">
        <w:t>Conducted Tx spurious emissions limit: the AAS limit as defined in TS 37.105 [3] specification,</w:t>
      </w:r>
    </w:p>
    <w:p w:rsidR="002A139E"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2A139E" w:rsidRPr="00991BD7">
        <w:t>FSF: Fixed Scaling Factors for the OTA AAS BS. For UTRA the FSF = 4, for E-UTRA the FSF = 8,</w:t>
      </w:r>
    </w:p>
    <w:p w:rsidR="002A139E" w:rsidRPr="00991BD7" w:rsidRDefault="002A139E" w:rsidP="002A139E">
      <w:pPr>
        <w:pStyle w:val="BodyText"/>
      </w:pPr>
      <w:r w:rsidRPr="00991BD7">
        <w:t>Therefore the resulting OTA Tx spurious emissions limit can be derived as:</w:t>
      </w:r>
    </w:p>
    <w:p w:rsidR="002A139E" w:rsidRPr="00991BD7" w:rsidRDefault="002A139E" w:rsidP="00053B6B">
      <w:pPr>
        <w:pStyle w:val="B1"/>
        <w:rPr>
          <w:rFonts w:eastAsia="Times New Roman"/>
        </w:rPr>
      </w:pPr>
      <w:r w:rsidRPr="00991BD7">
        <w:t xml:space="preserve">UTRA: OTA Tx spurious emissions limit = Conducted Tx spurious emissions limit + </w:t>
      </w:r>
      <w:r w:rsidRPr="00991BD7">
        <w:rPr>
          <w:rFonts w:eastAsia="Times New Roman"/>
        </w:rPr>
        <w:t>6 dB</w:t>
      </w:r>
    </w:p>
    <w:p w:rsidR="00EB10D2" w:rsidRPr="00991BD7" w:rsidRDefault="002A139E" w:rsidP="00053B6B">
      <w:pPr>
        <w:pStyle w:val="B1"/>
        <w:rPr>
          <w:rFonts w:eastAsia="Times New Roman"/>
        </w:rPr>
      </w:pPr>
      <w:r w:rsidRPr="00991BD7">
        <w:t xml:space="preserve">E-UTRA: OTA Tx spurious emissions limit = Conducted Tx spurious emissions limit + </w:t>
      </w:r>
      <w:r w:rsidRPr="00991BD7">
        <w:rPr>
          <w:rFonts w:eastAsia="Times New Roman"/>
        </w:rPr>
        <w:t>9 dB</w:t>
      </w:r>
    </w:p>
    <w:p w:rsidR="00362AF2" w:rsidRPr="00991BD7" w:rsidRDefault="00362AF2" w:rsidP="00053B6B">
      <w:r w:rsidRPr="00991BD7">
        <w:t xml:space="preserve">The core requirement for the transmitter spurious emissions OTA is applied over 30 </w:t>
      </w:r>
      <w:r w:rsidRPr="00991BD7">
        <w:rPr>
          <w:rFonts w:cs="v3.8.0"/>
        </w:rPr>
        <w:t>MHz to 12.75 GHz</w:t>
      </w:r>
      <w:r w:rsidRPr="00991BD7">
        <w:t xml:space="preserve"> range, with consideration of the SEM and OBUE exceptions, and the operating band specific upper limit extensions of the spurious range,</w:t>
      </w:r>
    </w:p>
    <w:p w:rsidR="005B491E" w:rsidRPr="00991BD7" w:rsidRDefault="005B491E" w:rsidP="00053B6B">
      <w:pPr>
        <w:rPr>
          <w:lang w:val="en-US"/>
        </w:rPr>
      </w:pPr>
      <w:r w:rsidRPr="00991BD7">
        <w:t xml:space="preserve">Based on the discussion on the boundary between in-band and out of band region for NR FR1 operation, the </w:t>
      </w:r>
      <w:r w:rsidRPr="00991BD7">
        <w:rPr>
          <w:lang w:val="en-US"/>
        </w:rPr>
        <w:t>Δf</w:t>
      </w:r>
      <w:r w:rsidRPr="00991BD7">
        <w:rPr>
          <w:vertAlign w:val="subscript"/>
          <w:lang w:val="en-US"/>
        </w:rPr>
        <w:t>UEM</w:t>
      </w:r>
      <w:r w:rsidRPr="00991BD7">
        <w:rPr>
          <w:lang w:val="en-US"/>
        </w:rPr>
        <w:t xml:space="preserve"> values for the </w:t>
      </w:r>
      <w:r w:rsidRPr="00991BD7">
        <w:rPr>
          <w:rFonts w:eastAsia="Times New Roman"/>
        </w:rPr>
        <w:t xml:space="preserve">boundary between OBUE and </w:t>
      </w:r>
      <w:r w:rsidRPr="00991BD7">
        <w:t xml:space="preserve">TX </w:t>
      </w:r>
      <w:r w:rsidRPr="00991BD7">
        <w:rPr>
          <w:rFonts w:eastAsia="Times New Roman"/>
        </w:rPr>
        <w:t xml:space="preserve">spurious emissions </w:t>
      </w:r>
      <w:r w:rsidRPr="00991BD7">
        <w:rPr>
          <w:lang w:val="en-US"/>
        </w:rPr>
        <w:t>were agreed for AAS BS as presented in table 5.6.5.2-1. Those Δf</w:t>
      </w:r>
      <w:r w:rsidRPr="00991BD7">
        <w:rPr>
          <w:vertAlign w:val="subscript"/>
          <w:lang w:val="en-US"/>
        </w:rPr>
        <w:t>UEM</w:t>
      </w:r>
      <w:r w:rsidRPr="00991BD7">
        <w:rPr>
          <w:lang w:val="en-US"/>
        </w:rPr>
        <w:t xml:space="preserve"> values are applicable to conducted and radiated requirements for </w:t>
      </w:r>
      <w:r w:rsidRPr="00991BD7">
        <w:rPr>
          <w:lang w:val="en-US" w:eastAsia="zh-CN"/>
        </w:rPr>
        <w:t>AAS BS in single RAT E</w:t>
      </w:r>
      <w:r w:rsidRPr="00991BD7">
        <w:rPr>
          <w:lang w:val="en-US" w:eastAsia="zh-CN"/>
        </w:rPr>
        <w:noBreakHyphen/>
        <w:t xml:space="preserve">UTRA operation and to AAS BS in MSR operation using E-UTRA, and </w:t>
      </w:r>
      <w:r w:rsidRPr="00991BD7">
        <w:rPr>
          <w:lang w:val="en-US"/>
        </w:rPr>
        <w:t>are applicable for all E-UTRA operating bands, except Band 46.</w:t>
      </w:r>
    </w:p>
    <w:p w:rsidR="000902DA" w:rsidRPr="00991BD7" w:rsidRDefault="00166938" w:rsidP="00053B6B">
      <w:r w:rsidRPr="00991BD7">
        <w:t xml:space="preserve">Where requirements for co-existence with other systems apply, the metric </w:t>
      </w:r>
      <w:r w:rsidR="00C271B5" w:rsidRPr="00991BD7">
        <w:t>is</w:t>
      </w:r>
      <w:r w:rsidRPr="00991BD7">
        <w:t xml:space="preserve"> TRP and the OTA requirement </w:t>
      </w:r>
      <w:r w:rsidR="00C271B5" w:rsidRPr="00991BD7">
        <w:t>is</w:t>
      </w:r>
      <w:r w:rsidRPr="00991BD7">
        <w:t xml:space="preserve"> based on the conducted requirements specified in TS 37.105 [3] for co-existence, subjected to fixed scaling as described in sub-clause 5.6.1.2. TRP has been identified as the most suitable metric for spurious emissions. This is due to the fact that decorrelation between emissions of different transmitter units, different antenna response in the spurious domain and time varying beamforming averages out the spatial pattern of the unwanted emissions. Coexistence studies indicate that degradation to other systems is generally related to the total amount of radiated interference. Furthermore the existing conducted requirement captures TRP.</w:t>
      </w:r>
    </w:p>
    <w:p w:rsidR="00FA0D2F" w:rsidRPr="00991BD7" w:rsidRDefault="00FA0D2F" w:rsidP="004D5EF0">
      <w:pPr>
        <w:pStyle w:val="Heading5"/>
      </w:pPr>
      <w:bookmarkStart w:id="267" w:name="_Toc21086156"/>
      <w:bookmarkStart w:id="268" w:name="_Toc29768592"/>
      <w:bookmarkStart w:id="269" w:name="_Toc45878206"/>
      <w:r w:rsidRPr="00991BD7">
        <w:t>5.6.6.</w:t>
      </w:r>
      <w:r w:rsidR="005A60BB" w:rsidRPr="00991BD7">
        <w:t>1.</w:t>
      </w:r>
      <w:r w:rsidRPr="00991BD7">
        <w:t>3</w:t>
      </w:r>
      <w:r w:rsidR="001710CC" w:rsidRPr="00991BD7">
        <w:tab/>
      </w:r>
      <w:r w:rsidRPr="00991BD7">
        <w:t>Transmitter spurious emissions OTA</w:t>
      </w:r>
      <w:r w:rsidR="00B7288A" w:rsidRPr="00991BD7">
        <w:t>: C</w:t>
      </w:r>
      <w:r w:rsidRPr="00991BD7">
        <w:t>onformance requirement</w:t>
      </w:r>
      <w:bookmarkEnd w:id="267"/>
      <w:bookmarkEnd w:id="268"/>
      <w:bookmarkEnd w:id="269"/>
    </w:p>
    <w:p w:rsidR="00362AF2" w:rsidRPr="00991BD7" w:rsidRDefault="00362AF2" w:rsidP="00362AF2">
      <w:r w:rsidRPr="00991BD7">
        <w:t>In order that the requirement is measurable the total radiated power as defined in sub</w:t>
      </w:r>
      <w:r w:rsidR="0077621B" w:rsidRPr="00991BD7">
        <w:t>-</w:t>
      </w:r>
      <w:r w:rsidRPr="00991BD7">
        <w:t xml:space="preserve">clause 5.1.1 </w:t>
      </w:r>
      <w:r w:rsidR="002A139E" w:rsidRPr="00991BD7">
        <w:t>may be</w:t>
      </w:r>
      <w:r w:rsidRPr="00991BD7">
        <w:t xml:space="preserve"> approximated as the sum of the EIRP </w:t>
      </w:r>
      <w:r w:rsidR="00317ED6" w:rsidRPr="00991BD7">
        <w:t>on a grid</w:t>
      </w:r>
      <w:r w:rsidRPr="00991BD7">
        <w:t xml:space="preserve"> of discrete directions around the sphere as </w:t>
      </w:r>
      <w:r w:rsidR="00317ED6" w:rsidRPr="00991BD7">
        <w:t>described in sub-clause 10.8.</w:t>
      </w:r>
    </w:p>
    <w:p w:rsidR="009219B7" w:rsidRPr="00991BD7" w:rsidRDefault="009219B7" w:rsidP="00362AF2">
      <w:r w:rsidRPr="00991BD7">
        <w:t xml:space="preserve">For the out-of-band region where the far field cannot be easily achieved other approximations based on power density should be considered,. Other measurement techniques are not precluded. For the upper part of the spurious region, the path-loss in the test chamber </w:t>
      </w:r>
      <w:r w:rsidR="00FF1B99" w:rsidRPr="00991BD7">
        <w:t xml:space="preserve">needs to </w:t>
      </w:r>
      <w:r w:rsidRPr="00991BD7">
        <w:t>be conserved, therefore power density should be considered.</w:t>
      </w:r>
    </w:p>
    <w:p w:rsidR="00280B73" w:rsidRPr="00991BD7" w:rsidRDefault="00FA0D2F" w:rsidP="00EB10D2">
      <w:r w:rsidRPr="00991BD7">
        <w:lastRenderedPageBreak/>
        <w:t xml:space="preserve">An approximation of TRP </w:t>
      </w:r>
      <w:r w:rsidR="00362AF2" w:rsidRPr="00991BD7">
        <w:t xml:space="preserve">measurement </w:t>
      </w:r>
      <w:r w:rsidRPr="00991BD7">
        <w:t>can be achieved by sampling discrete EIRP measurements surrounding the AAS</w:t>
      </w:r>
      <w:r w:rsidR="00362AF2" w:rsidRPr="00991BD7">
        <w:t xml:space="preserve"> BS</w:t>
      </w:r>
      <w:r w:rsidRPr="00991BD7">
        <w:t xml:space="preserve">.  </w:t>
      </w:r>
      <w:r w:rsidR="00362AF2" w:rsidRPr="00991BD7">
        <w:t xml:space="preserve">The use of discrete sampling grid for the TRP approximation is motivated by the observation that in the spurious domain there </w:t>
      </w:r>
      <w:r w:rsidR="00C271B5" w:rsidRPr="00991BD7">
        <w:t>is</w:t>
      </w:r>
      <w:r w:rsidR="00362AF2" w:rsidRPr="00991BD7">
        <w:t xml:space="preserve"> no coherent beam forming, as the AAS BS are designed to form beams based on superposition of signals from individual transceivers in TRXU array in their in-band frequency ranges, while in the spurious domain those signals are expected to be sufficiently uncorrelated. </w:t>
      </w:r>
      <w:r w:rsidR="002A139E" w:rsidRPr="00991BD7">
        <w:rPr>
          <w:lang w:val="en-US" w:eastAsia="zh-CN"/>
        </w:rPr>
        <w:t xml:space="preserve">The points required for conformance of the SEM OTA being defined as the </w:t>
      </w:r>
      <w:r w:rsidR="002A139E" w:rsidRPr="00991BD7">
        <w:rPr>
          <w:i/>
          <w:lang w:val="en-US" w:eastAsia="zh-CN"/>
        </w:rPr>
        <w:t>TRP requirement</w:t>
      </w:r>
      <w:r w:rsidR="002A139E" w:rsidRPr="00991BD7">
        <w:rPr>
          <w:lang w:val="en-US" w:eastAsia="zh-CN"/>
        </w:rPr>
        <w:t xml:space="preserve"> is subject to the TRP sampling grid discussion in sub-clause 10.</w:t>
      </w:r>
      <w:r w:rsidR="00317ED6" w:rsidRPr="00991BD7">
        <w:rPr>
          <w:lang w:val="en-US" w:eastAsia="zh-CN"/>
        </w:rPr>
        <w:t>8</w:t>
      </w:r>
      <w:r w:rsidR="002A139E" w:rsidRPr="00991BD7">
        <w:rPr>
          <w:lang w:val="en-US" w:eastAsia="zh-CN"/>
        </w:rPr>
        <w:t>.</w:t>
      </w:r>
    </w:p>
    <w:p w:rsidR="000902DA" w:rsidRPr="00991BD7" w:rsidRDefault="00362AF2" w:rsidP="00362AF2">
      <w:pPr>
        <w:spacing w:after="120"/>
      </w:pPr>
      <w:r w:rsidRPr="00991BD7">
        <w:t xml:space="preserve">Conformance requirement for the TX spurious requirement OTA </w:t>
      </w:r>
      <w:r w:rsidR="00C271B5" w:rsidRPr="00991BD7">
        <w:t>is</w:t>
      </w:r>
      <w:r w:rsidRPr="00991BD7">
        <w:t xml:space="preserve"> composed as a single requirement together with the EMC RE requirement OTA, as there is no possibility to separate those requirements in OTA test setup. The resulting test requirement will be subject to single test setup and single measurement procedure. Definition of the conformance requirement will be subject to TRP MU, where the MU definition is FFS. For more details on the EMC RE requirement, refer to clause 8.</w:t>
      </w:r>
    </w:p>
    <w:p w:rsidR="00F756FF" w:rsidRPr="00991BD7" w:rsidRDefault="00F756FF" w:rsidP="00053B6B">
      <w:r w:rsidRPr="00991BD7">
        <w:rPr>
          <w:lang w:eastAsia="zh-CN"/>
        </w:rPr>
        <w:t>{editors note: to be completed as part of conformance work}</w:t>
      </w:r>
    </w:p>
    <w:p w:rsidR="005A60BB" w:rsidRPr="00991BD7" w:rsidRDefault="005A60BB" w:rsidP="004D5EF0">
      <w:pPr>
        <w:pStyle w:val="Heading4"/>
        <w:ind w:left="864" w:hanging="864"/>
      </w:pPr>
      <w:bookmarkStart w:id="270" w:name="_Toc21086157"/>
      <w:bookmarkStart w:id="271" w:name="_Toc29768593"/>
      <w:bookmarkStart w:id="272" w:name="_Toc45878207"/>
      <w:r w:rsidRPr="00991BD7">
        <w:t>5.6.6.2</w:t>
      </w:r>
      <w:r w:rsidRPr="00991BD7">
        <w:tab/>
        <w:t>Co-location requirements</w:t>
      </w:r>
      <w:bookmarkEnd w:id="270"/>
      <w:bookmarkEnd w:id="271"/>
      <w:bookmarkEnd w:id="272"/>
    </w:p>
    <w:p w:rsidR="005A60BB" w:rsidRPr="00991BD7" w:rsidRDefault="005A60BB" w:rsidP="004D5EF0">
      <w:pPr>
        <w:pStyle w:val="Heading5"/>
        <w:ind w:left="1008" w:hanging="1008"/>
      </w:pPr>
      <w:bookmarkStart w:id="273" w:name="_Toc21086158"/>
      <w:bookmarkStart w:id="274" w:name="_Toc29768594"/>
      <w:bookmarkStart w:id="275" w:name="_Toc45878208"/>
      <w:r w:rsidRPr="00991BD7">
        <w:t>5.6.6.2.1</w:t>
      </w:r>
      <w:r w:rsidRPr="00991BD7">
        <w:tab/>
        <w:t>Background</w:t>
      </w:r>
      <w:bookmarkEnd w:id="273"/>
      <w:bookmarkEnd w:id="274"/>
      <w:bookmarkEnd w:id="275"/>
    </w:p>
    <w:p w:rsidR="005A60BB" w:rsidRPr="00991BD7" w:rsidRDefault="005A60BB" w:rsidP="005A60BB">
      <w:pPr>
        <w:rPr>
          <w:rFonts w:cs="v5.0.0"/>
        </w:rPr>
      </w:pPr>
      <w:r w:rsidRPr="00991BD7">
        <w:rPr>
          <w:lang w:val="en-US" w:eastAsia="zh-CN"/>
        </w:rPr>
        <w:t xml:space="preserve">Spurious emission co-location requirements </w:t>
      </w:r>
      <w:r w:rsidRPr="00991BD7">
        <w:rPr>
          <w:rFonts w:cs="v5.0.0"/>
        </w:rPr>
        <w:t>are applied for the protection of other BS receivers co-located with another BS.</w:t>
      </w:r>
    </w:p>
    <w:p w:rsidR="005A60BB" w:rsidRPr="00991BD7" w:rsidRDefault="005A60BB" w:rsidP="005A60BB">
      <w:pPr>
        <w:rPr>
          <w:rFonts w:cs="v5.0.0"/>
        </w:rPr>
      </w:pPr>
      <w:r w:rsidRPr="00991BD7">
        <w:rPr>
          <w:rFonts w:cs="v5.0.0"/>
        </w:rPr>
        <w:t>The conducted requirements assume a 30 dB coupling loss between transmitter and receiver</w:t>
      </w:r>
      <w:r w:rsidRPr="00991BD7">
        <w:rPr>
          <w:rFonts w:cs="v5.0.0"/>
          <w:lang w:eastAsia="zh-CN"/>
        </w:rPr>
        <w:t xml:space="preserve"> </w:t>
      </w:r>
      <w:r w:rsidRPr="00991BD7">
        <w:rPr>
          <w:lang w:eastAsia="zh-CN"/>
        </w:rPr>
        <w:t xml:space="preserve">and are based on co-location with </w:t>
      </w:r>
      <w:r w:rsidRPr="00991BD7">
        <w:t>base stations of the same class</w:t>
      </w:r>
      <w:r w:rsidRPr="00991BD7">
        <w:rPr>
          <w:rFonts w:cs="v5.0.0"/>
        </w:rPr>
        <w:t>.</w:t>
      </w:r>
    </w:p>
    <w:p w:rsidR="005A60BB" w:rsidRPr="00991BD7" w:rsidRDefault="005A60BB" w:rsidP="005A60BB">
      <w:pPr>
        <w:rPr>
          <w:rFonts w:cs="v5.0.0"/>
        </w:rPr>
      </w:pPr>
      <w:r w:rsidRPr="00991BD7">
        <w:rPr>
          <w:rFonts w:cs="v5.0.0"/>
        </w:rPr>
        <w:t>The levels are specified so that the co-located victim BS receiver sensitivity does not degrade when co-located.</w:t>
      </w:r>
    </w:p>
    <w:p w:rsidR="005A60BB" w:rsidRPr="00991BD7" w:rsidRDefault="005A60BB" w:rsidP="005A60BB">
      <w:r w:rsidRPr="00991BD7">
        <w:t>For example a</w:t>
      </w:r>
      <w:r w:rsidR="000750B0" w:rsidRPr="00991BD7">
        <w:t>n</w:t>
      </w:r>
      <w:r w:rsidRPr="00991BD7">
        <w:t xml:space="preserve"> E-UTRA wide area BS has a sensitivity of -101.5dBm</w:t>
      </w:r>
      <w:r w:rsidR="000750B0" w:rsidRPr="00991BD7">
        <w:t xml:space="preserve"> for 5 MHz channel bandwidth</w:t>
      </w:r>
      <w:r w:rsidRPr="00991BD7">
        <w:t>.</w:t>
      </w:r>
    </w:p>
    <w:p w:rsidR="005A60BB" w:rsidRPr="00991BD7" w:rsidRDefault="005A60BB" w:rsidP="005A60BB">
      <w:r w:rsidRPr="00991BD7">
        <w:t>The co-location noise requirement</w:t>
      </w:r>
      <w:r w:rsidR="000750B0" w:rsidRPr="00991BD7">
        <w:t xml:space="preserve"> level</w:t>
      </w:r>
      <w:r w:rsidRPr="00991BD7">
        <w:t xml:space="preserve"> is -96dBm</w:t>
      </w:r>
      <w:r w:rsidR="000750B0" w:rsidRPr="00991BD7">
        <w:t>/</w:t>
      </w:r>
      <w:r w:rsidRPr="00991BD7">
        <w:t>100kHz so this would cause a sensitivity degradation of:</w:t>
      </w:r>
    </w:p>
    <w:p w:rsidR="005A60BB" w:rsidRPr="00991BD7" w:rsidRDefault="005A60BB" w:rsidP="00053B6B">
      <w:pPr>
        <w:pStyle w:val="EQ"/>
      </w:pPr>
      <w:r w:rsidRPr="00991BD7">
        <w:tab/>
      </w:r>
      <w:r w:rsidRPr="00991BD7">
        <w:rPr>
          <w:position w:val="-68"/>
        </w:rPr>
        <w:object w:dxaOrig="7839" w:dyaOrig="1480">
          <v:shape id="_x0000_i1042" type="#_x0000_t75" style="width:390pt;height:1in" o:ole="">
            <v:imagedata r:id="rId53" o:title=""/>
          </v:shape>
          <o:OLEObject Type="Embed" ProgID="Equation.3" ShapeID="_x0000_i1042" DrawAspect="Content" ObjectID="_1656491106" r:id="rId54"/>
        </w:object>
      </w:r>
    </w:p>
    <w:p w:rsidR="005A60BB" w:rsidRPr="00991BD7" w:rsidRDefault="005A60BB" w:rsidP="005A60BB">
      <w:pPr>
        <w:rPr>
          <w:lang w:val="en-US" w:eastAsia="zh-CN"/>
        </w:rPr>
      </w:pPr>
      <w:r w:rsidRPr="00991BD7">
        <w:rPr>
          <w:lang w:val="en-US" w:eastAsia="zh-CN"/>
        </w:rPr>
        <w:t>Or a 0.6dB desensitization.</w:t>
      </w:r>
    </w:p>
    <w:p w:rsidR="005A60BB" w:rsidRPr="00991BD7" w:rsidRDefault="005A60BB" w:rsidP="004D5EF0">
      <w:pPr>
        <w:pStyle w:val="Heading5"/>
        <w:ind w:left="1008" w:hanging="1008"/>
      </w:pPr>
      <w:bookmarkStart w:id="276" w:name="_Toc21086159"/>
      <w:bookmarkStart w:id="277" w:name="_Toc29768595"/>
      <w:bookmarkStart w:id="278" w:name="_Toc45878209"/>
      <w:r w:rsidRPr="00991BD7">
        <w:t>5.6.6.2.2</w:t>
      </w:r>
      <w:r w:rsidRPr="00991BD7">
        <w:tab/>
        <w:t>Core requirements</w:t>
      </w:r>
      <w:bookmarkEnd w:id="276"/>
      <w:bookmarkEnd w:id="277"/>
      <w:bookmarkEnd w:id="278"/>
    </w:p>
    <w:p w:rsidR="005A60BB" w:rsidRPr="00991BD7" w:rsidRDefault="005A60BB" w:rsidP="005A60BB">
      <w:pPr>
        <w:rPr>
          <w:lang w:val="en-US" w:eastAsia="zh-CN"/>
        </w:rPr>
      </w:pPr>
      <w:r w:rsidRPr="00991BD7">
        <w:rPr>
          <w:lang w:val="en-US" w:eastAsia="zh-CN"/>
        </w:rPr>
        <w:t>The OTA spurious emission co-location requirements are specified as a co-location requirement as described in sub-clause 5.1.2.</w:t>
      </w:r>
    </w:p>
    <w:p w:rsidR="005A60BB" w:rsidRPr="00991BD7" w:rsidRDefault="005A60BB" w:rsidP="005A60BB">
      <w:pPr>
        <w:rPr>
          <w:lang w:val="en-US" w:eastAsia="zh-CN"/>
        </w:rPr>
      </w:pPr>
      <w:r w:rsidRPr="00991BD7">
        <w:rPr>
          <w:lang w:val="en-US" w:eastAsia="zh-CN"/>
        </w:rPr>
        <w:t xml:space="preserve">The output of the </w:t>
      </w:r>
      <w:r w:rsidRPr="00991BD7">
        <w:rPr>
          <w:i/>
          <w:lang w:val="en-US" w:eastAsia="zh-CN"/>
        </w:rPr>
        <w:t>co-location reference antenna</w:t>
      </w:r>
      <w:r w:rsidRPr="00991BD7">
        <w:rPr>
          <w:lang w:val="en-US" w:eastAsia="zh-CN"/>
        </w:rPr>
        <w:t xml:space="preserve"> is therefore the conducted requirement level minus the 30dB co-location isolation assumption.</w:t>
      </w:r>
    </w:p>
    <w:p w:rsidR="005A60BB" w:rsidRPr="00991BD7" w:rsidRDefault="005A60BB" w:rsidP="005A60BB">
      <w:pPr>
        <w:rPr>
          <w:lang w:val="en-US" w:eastAsia="zh-CN"/>
        </w:rPr>
      </w:pPr>
      <w:r w:rsidRPr="00991BD7">
        <w:rPr>
          <w:lang w:val="en-US" w:eastAsia="zh-CN"/>
        </w:rPr>
        <w:t>The conducted spurious emission co-location requirements are specified in non-AAS per antenna connector and as a sum of all the power at the transceiver array boundary in the hybrid AAS requirements. As such the level specified in the non-AAS requirements is subject to scaling when applied to the AAS system requirements. As the OTA AAS BS architecture is limited to systems with 8 or more transceiver units (4 for UTRA) a fixed scaling factor is added to the non-AAS limit.</w:t>
      </w:r>
    </w:p>
    <w:p w:rsidR="005A60BB" w:rsidRPr="00991BD7" w:rsidRDefault="005A60BB" w:rsidP="005A60BB">
      <w:pPr>
        <w:rPr>
          <w:lang w:val="en-US" w:eastAsia="zh-CN"/>
        </w:rPr>
      </w:pPr>
      <w:r w:rsidRPr="00991BD7">
        <w:rPr>
          <w:lang w:val="en-US" w:eastAsia="zh-CN"/>
        </w:rPr>
        <w:t xml:space="preserve">As the requirement is based on the total output from multiple transceivers if the AAS BS is radiating on </w:t>
      </w:r>
      <w:r w:rsidR="000750B0" w:rsidRPr="00991BD7">
        <w:rPr>
          <w:lang w:val="en-US" w:eastAsia="zh-CN"/>
        </w:rPr>
        <w:t>two orthogonal</w:t>
      </w:r>
      <w:r w:rsidRPr="00991BD7">
        <w:rPr>
          <w:lang w:val="en-US" w:eastAsia="zh-CN"/>
        </w:rPr>
        <w:t xml:space="preserve"> polarisations then the power level out of the </w:t>
      </w:r>
      <w:r w:rsidRPr="00991BD7">
        <w:rPr>
          <w:i/>
          <w:lang w:val="en-US" w:eastAsia="zh-CN"/>
        </w:rPr>
        <w:t>co-location reference antenna</w:t>
      </w:r>
      <w:r w:rsidRPr="00991BD7">
        <w:rPr>
          <w:lang w:val="en-US" w:eastAsia="zh-CN"/>
        </w:rPr>
        <w:t xml:space="preserve"> should be the sum of both polarisations.</w:t>
      </w:r>
    </w:p>
    <w:p w:rsidR="005A60BB" w:rsidRPr="00991BD7" w:rsidRDefault="005A60BB" w:rsidP="005A60BB">
      <w:pPr>
        <w:rPr>
          <w:lang w:val="en-US" w:eastAsia="zh-CN"/>
        </w:rPr>
      </w:pPr>
      <w:r w:rsidRPr="00991BD7">
        <w:rPr>
          <w:lang w:val="en-US" w:eastAsia="zh-CN"/>
        </w:rPr>
        <w:t xml:space="preserve">The total power level, from both polarizations, at the output of the </w:t>
      </w:r>
      <w:r w:rsidRPr="00991BD7">
        <w:rPr>
          <w:i/>
          <w:lang w:val="en-US" w:eastAsia="zh-CN"/>
        </w:rPr>
        <w:t>co-location reference antenna</w:t>
      </w:r>
      <w:r w:rsidRPr="00991BD7">
        <w:rPr>
          <w:lang w:val="en-US" w:eastAsia="zh-CN"/>
        </w:rPr>
        <w:t xml:space="preserve"> and is:</w:t>
      </w:r>
    </w:p>
    <w:p w:rsidR="005A60BB" w:rsidRPr="00991BD7" w:rsidRDefault="00053B6B" w:rsidP="00053B6B">
      <w:pPr>
        <w:pStyle w:val="EQ"/>
      </w:pPr>
      <w:r w:rsidRPr="00991BD7">
        <w:rPr>
          <w:rFonts w:eastAsia="Malgun Gothic" w:hint="eastAsia"/>
          <w:lang w:eastAsia="ko-KR"/>
        </w:rPr>
        <w:tab/>
      </w:r>
      <w:r w:rsidR="005A60BB" w:rsidRPr="00991BD7">
        <w:rPr>
          <w:position w:val="-12"/>
        </w:rPr>
        <w:object w:dxaOrig="3500" w:dyaOrig="360">
          <v:shape id="_x0000_i1043" type="#_x0000_t75" style="width:174pt;height:24pt" o:ole="">
            <v:imagedata r:id="rId55" o:title=""/>
          </v:shape>
          <o:OLEObject Type="Embed" ProgID="Equation.3" ShapeID="_x0000_i1043" DrawAspect="Content" ObjectID="_1656491107" r:id="rId56"/>
        </w:object>
      </w:r>
    </w:p>
    <w:p w:rsidR="005A60BB" w:rsidRPr="00991BD7" w:rsidRDefault="005A60BB" w:rsidP="005A60BB">
      <w:r w:rsidRPr="00991BD7">
        <w:t>where X = 9dB for E-UTRA and X=6dB for UTRA</w:t>
      </w:r>
    </w:p>
    <w:p w:rsidR="005A60BB" w:rsidRPr="00991BD7" w:rsidRDefault="005A60BB" w:rsidP="004D5EF0">
      <w:pPr>
        <w:pStyle w:val="Heading5"/>
        <w:ind w:left="1008" w:hanging="1008"/>
      </w:pPr>
      <w:bookmarkStart w:id="279" w:name="_Toc21086160"/>
      <w:bookmarkStart w:id="280" w:name="_Toc29768596"/>
      <w:bookmarkStart w:id="281" w:name="_Toc45878210"/>
      <w:r w:rsidRPr="00991BD7">
        <w:lastRenderedPageBreak/>
        <w:t>5.6.6.2.3</w:t>
      </w:r>
      <w:r w:rsidRPr="00991BD7">
        <w:tab/>
        <w:t>Conformance requirements</w:t>
      </w:r>
      <w:bookmarkEnd w:id="279"/>
      <w:bookmarkEnd w:id="280"/>
      <w:bookmarkEnd w:id="281"/>
    </w:p>
    <w:p w:rsidR="005A60BB" w:rsidRPr="00991BD7" w:rsidRDefault="005A60BB" w:rsidP="005A60BB">
      <w:pPr>
        <w:rPr>
          <w:lang w:val="en-US" w:eastAsia="zh-CN"/>
        </w:rPr>
      </w:pPr>
      <w:r w:rsidRPr="00991BD7">
        <w:rPr>
          <w:lang w:val="en-US" w:eastAsia="zh-CN"/>
        </w:rPr>
        <w:t xml:space="preserve">During conformance testing the </w:t>
      </w:r>
      <w:r w:rsidRPr="00991BD7">
        <w:rPr>
          <w:i/>
          <w:lang w:val="en-US" w:eastAsia="zh-CN"/>
        </w:rPr>
        <w:t>co-location reference antenna</w:t>
      </w:r>
      <w:r w:rsidRPr="00991BD7">
        <w:rPr>
          <w:lang w:val="en-US" w:eastAsia="zh-CN"/>
        </w:rPr>
        <w:t xml:space="preserve"> may be replaced with a measurement antenna with a known performance. The core requirement level is translated to a conformance requirement level considering the difference in OTA performance between the </w:t>
      </w:r>
      <w:r w:rsidRPr="00991BD7">
        <w:rPr>
          <w:i/>
          <w:lang w:val="en-US" w:eastAsia="zh-CN"/>
        </w:rPr>
        <w:t>co-location reference antenna</w:t>
      </w:r>
      <w:r w:rsidRPr="00991BD7">
        <w:rPr>
          <w:lang w:val="en-US" w:eastAsia="zh-CN"/>
        </w:rPr>
        <w:t xml:space="preserve"> and the measurement antenna.</w:t>
      </w:r>
    </w:p>
    <w:p w:rsidR="005A60BB" w:rsidRPr="00991BD7" w:rsidRDefault="005A60BB" w:rsidP="005A60BB">
      <w:pPr>
        <w:rPr>
          <w:lang w:val="en-US" w:eastAsia="zh-CN"/>
        </w:rPr>
      </w:pPr>
      <w:r w:rsidRPr="00991BD7">
        <w:rPr>
          <w:lang w:val="en-US" w:eastAsia="zh-CN"/>
        </w:rPr>
        <w:t xml:space="preserve">It is expected that as the measurement antenna has higher gain in the direction of the DUT than the </w:t>
      </w:r>
      <w:r w:rsidRPr="00991BD7">
        <w:rPr>
          <w:i/>
          <w:lang w:val="en-US" w:eastAsia="zh-CN"/>
        </w:rPr>
        <w:t>co-location reference antenna</w:t>
      </w:r>
      <w:r w:rsidRPr="00991BD7">
        <w:rPr>
          <w:lang w:val="en-US" w:eastAsia="zh-CN"/>
        </w:rPr>
        <w:t xml:space="preserve"> the conformance power level </w:t>
      </w:r>
      <w:r w:rsidR="00C271B5" w:rsidRPr="00991BD7">
        <w:rPr>
          <w:lang w:val="en-US" w:eastAsia="zh-CN"/>
        </w:rPr>
        <w:t>is</w:t>
      </w:r>
      <w:r w:rsidRPr="00991BD7">
        <w:rPr>
          <w:lang w:val="en-US" w:eastAsia="zh-CN"/>
        </w:rPr>
        <w:t xml:space="preserve"> higher than the core level. This makes measurement more practical as the levels are close to the thermal noise floor.</w:t>
      </w:r>
    </w:p>
    <w:p w:rsidR="005A60BB" w:rsidRPr="00991BD7" w:rsidRDefault="005A60BB" w:rsidP="005A60BB">
      <w:pPr>
        <w:rPr>
          <w:lang w:val="en-US" w:eastAsia="zh-CN"/>
        </w:rPr>
      </w:pPr>
      <w:r w:rsidRPr="00991BD7">
        <w:rPr>
          <w:lang w:val="en-US" w:eastAsia="zh-CN"/>
        </w:rPr>
        <w:t xml:space="preserve">The translation from the </w:t>
      </w:r>
      <w:r w:rsidRPr="00991BD7">
        <w:rPr>
          <w:i/>
          <w:lang w:val="en-US" w:eastAsia="zh-CN"/>
        </w:rPr>
        <w:t>co-location reference antenna</w:t>
      </w:r>
      <w:r w:rsidRPr="00991BD7">
        <w:rPr>
          <w:lang w:val="en-US" w:eastAsia="zh-CN"/>
        </w:rPr>
        <w:t xml:space="preserve"> to the measurement antenna are FFS.</w:t>
      </w:r>
    </w:p>
    <w:p w:rsidR="000750B0" w:rsidRPr="00991BD7" w:rsidRDefault="000750B0" w:rsidP="000750B0">
      <w:pPr>
        <w:rPr>
          <w:lang w:eastAsia="zh-CN"/>
        </w:rPr>
      </w:pPr>
      <w:r w:rsidRPr="00991BD7">
        <w:rPr>
          <w:lang w:eastAsia="zh-CN"/>
        </w:rPr>
        <w:t xml:space="preserve">As the translation from the </w:t>
      </w:r>
      <w:r w:rsidRPr="00991BD7">
        <w:rPr>
          <w:i/>
          <w:lang w:eastAsia="zh-CN"/>
        </w:rPr>
        <w:t>co-location reference antenna</w:t>
      </w:r>
      <w:r w:rsidRPr="00991BD7">
        <w:rPr>
          <w:lang w:eastAsia="zh-CN"/>
        </w:rPr>
        <w:t xml:space="preserve"> to a measurement antenna with higher gain requires detailed analysis and experimentation, it is probably that initial measurements are done with test antennas which are </w:t>
      </w:r>
      <w:r w:rsidRPr="00991BD7">
        <w:rPr>
          <w:i/>
          <w:lang w:eastAsia="zh-CN"/>
        </w:rPr>
        <w:t>co-location reference antenna</w:t>
      </w:r>
      <w:r w:rsidRPr="00991BD7">
        <w:rPr>
          <w:lang w:eastAsia="zh-CN"/>
        </w:rPr>
        <w:t xml:space="preserve"> as described in subclause 5.1.2. </w:t>
      </w:r>
    </w:p>
    <w:p w:rsidR="000750B0" w:rsidRPr="00991BD7" w:rsidRDefault="000750B0" w:rsidP="000750B0">
      <w:pPr>
        <w:rPr>
          <w:lang w:eastAsia="zh-CN"/>
        </w:rPr>
      </w:pPr>
      <w:r w:rsidRPr="00991BD7">
        <w:rPr>
          <w:lang w:eastAsia="zh-CN"/>
        </w:rPr>
        <w:t>In sub-clause 5.1.2 the co-location reference antenna is described as a passive single column BS antenna suitable for the specified frequency range. As such the signal level measured during the test will be the same as the core requirement, which is very low:</w:t>
      </w:r>
    </w:p>
    <w:p w:rsidR="000750B0" w:rsidRPr="00991BD7" w:rsidRDefault="007722CF" w:rsidP="00CC0947">
      <w:pPr>
        <w:pStyle w:val="B1"/>
        <w:rPr>
          <w:rFonts w:cs="v4.2.0"/>
        </w:rPr>
      </w:pPr>
      <w:r w:rsidRPr="00991BD7">
        <w:rPr>
          <w:lang w:val="en-US" w:eastAsia="zh-CN"/>
        </w:rPr>
        <w:t>-</w:t>
      </w:r>
      <w:r w:rsidRPr="00991BD7">
        <w:rPr>
          <w:lang w:val="en-US" w:eastAsia="zh-CN"/>
        </w:rPr>
        <w:tab/>
      </w:r>
      <w:r w:rsidR="000750B0" w:rsidRPr="00991BD7">
        <w:rPr>
          <w:lang w:val="en-US" w:eastAsia="zh-CN"/>
        </w:rPr>
        <w:t>OTA Transmit ON/OFF power</w:t>
      </w:r>
      <w:r w:rsidR="000750B0" w:rsidRPr="00991BD7" w:rsidDel="005232BA">
        <w:rPr>
          <w:lang w:val="en-US" w:eastAsia="zh-CN"/>
        </w:rPr>
        <w:t xml:space="preserve"> </w:t>
      </w:r>
      <w:r w:rsidR="000750B0" w:rsidRPr="00991BD7">
        <w:rPr>
          <w:lang w:val="en-US" w:eastAsia="zh-CN"/>
        </w:rPr>
        <w:t>(E-UTRA only),</w:t>
      </w:r>
      <w:r w:rsidR="000750B0" w:rsidRPr="00991BD7">
        <w:rPr>
          <w:lang w:val="en-US" w:eastAsia="zh-CN"/>
        </w:rPr>
        <w:tab/>
        <w:t>-106 dBm/MHz</w:t>
      </w:r>
    </w:p>
    <w:p w:rsidR="000750B0" w:rsidRPr="00991BD7" w:rsidRDefault="007722CF" w:rsidP="00CC0947">
      <w:pPr>
        <w:pStyle w:val="B1"/>
        <w:rPr>
          <w:rFonts w:cs="v4.2.0"/>
        </w:rPr>
      </w:pPr>
      <w:r w:rsidRPr="00991BD7">
        <w:rPr>
          <w:lang w:val="en-US" w:eastAsia="zh-CN"/>
        </w:rPr>
        <w:t>-</w:t>
      </w:r>
      <w:r w:rsidRPr="00991BD7">
        <w:rPr>
          <w:lang w:val="en-US" w:eastAsia="zh-CN"/>
        </w:rPr>
        <w:tab/>
      </w:r>
      <w:r w:rsidR="000750B0" w:rsidRPr="00991BD7">
        <w:rPr>
          <w:lang w:val="en-US" w:eastAsia="zh-CN"/>
        </w:rPr>
        <w:t>Protection of the BS receiver of own or different BS ,</w:t>
      </w:r>
      <w:r w:rsidR="000750B0" w:rsidRPr="00991BD7">
        <w:rPr>
          <w:lang w:val="en-US" w:eastAsia="zh-CN"/>
        </w:rPr>
        <w:tab/>
        <w:t>-119dBm/100kHz (E-UTRA BC2), -120 dBm/100kHz (UTRA)</w:t>
      </w:r>
    </w:p>
    <w:p w:rsidR="000750B0" w:rsidRPr="00991BD7" w:rsidRDefault="007722CF" w:rsidP="00CC0947">
      <w:pPr>
        <w:pStyle w:val="B1"/>
        <w:rPr>
          <w:rFonts w:cs="v4.2.0"/>
        </w:rPr>
      </w:pPr>
      <w:r w:rsidRPr="00991BD7">
        <w:rPr>
          <w:lang w:val="en-US" w:eastAsia="zh-CN"/>
        </w:rPr>
        <w:t>-</w:t>
      </w:r>
      <w:r w:rsidRPr="00991BD7">
        <w:rPr>
          <w:lang w:val="en-US" w:eastAsia="zh-CN"/>
        </w:rPr>
        <w:tab/>
      </w:r>
      <w:r w:rsidR="000750B0" w:rsidRPr="00991BD7">
        <w:rPr>
          <w:lang w:val="en-US" w:eastAsia="zh-CN"/>
        </w:rPr>
        <w:t>Co-location with other BS, -122dBm/100kHz (WA, GSM bands),  -120dBm/100kHz (WA UTRA and E-UTRA bands)</w:t>
      </w:r>
    </w:p>
    <w:p w:rsidR="000750B0" w:rsidRPr="00991BD7" w:rsidRDefault="000750B0" w:rsidP="000750B0">
      <w:pPr>
        <w:rPr>
          <w:lang w:val="en-US" w:eastAsia="zh-CN"/>
        </w:rPr>
      </w:pPr>
      <w:r w:rsidRPr="00991BD7">
        <w:rPr>
          <w:lang w:val="en-US" w:eastAsia="zh-CN"/>
        </w:rPr>
        <w:t>The worst case is the GSM co-location requirement which is only 2dB above the thermal noise floor at -124 dBm/100kHz.</w:t>
      </w:r>
    </w:p>
    <w:p w:rsidR="000750B0" w:rsidRPr="00991BD7" w:rsidRDefault="000750B0" w:rsidP="000750B0">
      <w:pPr>
        <w:spacing w:after="120"/>
      </w:pPr>
      <w:r w:rsidRPr="00991BD7">
        <w:t xml:space="preserve">As the emission received at the measurement receiver </w:t>
      </w:r>
      <w:r w:rsidRPr="00991BD7">
        <w:rPr>
          <w:i/>
        </w:rPr>
        <w:t>P</w:t>
      </w:r>
      <w:r w:rsidRPr="00991BD7">
        <w:rPr>
          <w:i/>
          <w:vertAlign w:val="subscript"/>
        </w:rPr>
        <w:t>UEM</w:t>
      </w:r>
      <w:r w:rsidRPr="00991BD7">
        <w:t xml:space="preserve"> for co-location requirements are very low, it is suggested to measure the noise change. The relations between measured noise change </w:t>
      </w:r>
      <w:r w:rsidRPr="00991BD7">
        <w:rPr>
          <w:rFonts w:ascii="Symbol" w:hAnsi="Symbol"/>
          <w:i/>
        </w:rPr>
        <w:t></w:t>
      </w:r>
      <w:r w:rsidRPr="00991BD7">
        <w:rPr>
          <w:i/>
          <w:vertAlign w:val="subscript"/>
        </w:rPr>
        <w:t>1</w:t>
      </w:r>
      <w:r w:rsidRPr="00991BD7">
        <w:t>, noise floor N</w:t>
      </w:r>
      <w:r w:rsidRPr="00991BD7">
        <w:rPr>
          <w:vertAlign w:val="subscript"/>
        </w:rPr>
        <w:t>0</w:t>
      </w:r>
      <w:r w:rsidRPr="00991BD7">
        <w:t xml:space="preserve"> and the relation to </w:t>
      </w:r>
      <w:r w:rsidRPr="00991BD7">
        <w:rPr>
          <w:i/>
        </w:rPr>
        <w:t>P</w:t>
      </w:r>
      <w:r w:rsidRPr="00991BD7">
        <w:rPr>
          <w:i/>
          <w:vertAlign w:val="subscript"/>
        </w:rPr>
        <w:t>UEM</w:t>
      </w:r>
      <w:r w:rsidRPr="00991BD7">
        <w:t xml:space="preserve"> with respect to the noise floor denoted </w:t>
      </w:r>
      <w:r w:rsidRPr="00991BD7">
        <w:rPr>
          <w:rFonts w:ascii="Symbol" w:hAnsi="Symbol"/>
          <w:i/>
        </w:rPr>
        <w:t></w:t>
      </w:r>
      <w:r w:rsidRPr="00991BD7">
        <w:rPr>
          <w:i/>
          <w:vertAlign w:val="subscript"/>
        </w:rPr>
        <w:t>2</w:t>
      </w:r>
      <w:r w:rsidRPr="00991BD7">
        <w:t xml:space="preserve"> is visualized in linear scale in Figure 5.6.6.2.3-1.</w:t>
      </w:r>
    </w:p>
    <w:p w:rsidR="000750B0" w:rsidRPr="00991BD7" w:rsidRDefault="003F0B2C" w:rsidP="00CC0947">
      <w:pPr>
        <w:pStyle w:val="TH"/>
      </w:pPr>
      <w:r w:rsidRPr="00991BD7">
        <w:rPr>
          <w:noProof/>
        </w:rPr>
        <w:drawing>
          <wp:inline distT="0" distB="0" distL="0" distR="0">
            <wp:extent cx="2507615" cy="13919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507615" cy="1391920"/>
                    </a:xfrm>
                    <a:prstGeom prst="rect">
                      <a:avLst/>
                    </a:prstGeom>
                    <a:noFill/>
                    <a:ln>
                      <a:noFill/>
                    </a:ln>
                  </pic:spPr>
                </pic:pic>
              </a:graphicData>
            </a:graphic>
          </wp:inline>
        </w:drawing>
      </w:r>
    </w:p>
    <w:p w:rsidR="000750B0" w:rsidRPr="00991BD7" w:rsidRDefault="000750B0" w:rsidP="00CC0947">
      <w:pPr>
        <w:pStyle w:val="TF"/>
      </w:pPr>
      <w:r w:rsidRPr="00991BD7">
        <w:t xml:space="preserve">Figure 5.6.6.2.3-1: Relative noise measurement  </w:t>
      </w:r>
    </w:p>
    <w:p w:rsidR="000750B0" w:rsidRPr="00991BD7" w:rsidRDefault="000750B0" w:rsidP="000750B0">
      <w:pPr>
        <w:spacing w:after="120"/>
      </w:pPr>
      <w:r w:rsidRPr="00991BD7">
        <w:t>The absolute emission level in decibel scale is calculated as:</w:t>
      </w:r>
    </w:p>
    <w:p w:rsidR="000750B0" w:rsidRPr="00991BD7" w:rsidRDefault="003F0B2C" w:rsidP="000750B0">
      <w:pPr>
        <w:spacing w:after="120"/>
      </w:pPr>
      <w:r w:rsidRPr="00991BD7">
        <w:rPr>
          <w:noProof/>
          <w:position w:val="-12"/>
        </w:rPr>
        <w:drawing>
          <wp:inline distT="0" distB="0" distL="0" distR="0">
            <wp:extent cx="974725" cy="2355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74725" cy="235585"/>
                    </a:xfrm>
                    <a:prstGeom prst="rect">
                      <a:avLst/>
                    </a:prstGeom>
                    <a:noFill/>
                    <a:ln>
                      <a:noFill/>
                    </a:ln>
                  </pic:spPr>
                </pic:pic>
              </a:graphicData>
            </a:graphic>
          </wp:inline>
        </w:drawing>
      </w:r>
      <w:r w:rsidR="000750B0" w:rsidRPr="00991BD7">
        <w:t xml:space="preserve">, where </w:t>
      </w:r>
      <w:r w:rsidR="000750B0" w:rsidRPr="00991BD7">
        <w:rPr>
          <w:i/>
        </w:rPr>
        <w:t>N</w:t>
      </w:r>
      <w:r w:rsidR="000750B0" w:rsidRPr="00991BD7">
        <w:rPr>
          <w:i/>
          <w:vertAlign w:val="subscript"/>
        </w:rPr>
        <w:t>0</w:t>
      </w:r>
      <w:r w:rsidR="000750B0" w:rsidRPr="00991BD7">
        <w:t xml:space="preserve"> is the noise floor of the measurement receiver and </w:t>
      </w:r>
      <w:r w:rsidR="000750B0" w:rsidRPr="00991BD7">
        <w:rPr>
          <w:rFonts w:ascii="Symbol" w:hAnsi="Symbol"/>
          <w:i/>
        </w:rPr>
        <w:t></w:t>
      </w:r>
      <w:r w:rsidR="000750B0" w:rsidRPr="00991BD7">
        <w:rPr>
          <w:i/>
          <w:vertAlign w:val="subscript"/>
        </w:rPr>
        <w:t>2</w:t>
      </w:r>
      <w:r w:rsidR="000750B0" w:rsidRPr="00991BD7">
        <w:t xml:space="preserve"> is found in Figure 5.6.6.2.3-2.</w:t>
      </w:r>
    </w:p>
    <w:p w:rsidR="000750B0" w:rsidRPr="00991BD7" w:rsidRDefault="003F0B2C" w:rsidP="00CC0947">
      <w:pPr>
        <w:pStyle w:val="TH"/>
      </w:pPr>
      <w:r w:rsidRPr="00991BD7">
        <w:rPr>
          <w:noProof/>
        </w:rPr>
        <w:lastRenderedPageBreak/>
        <w:drawing>
          <wp:inline distT="0" distB="0" distL="0" distR="0">
            <wp:extent cx="3254375" cy="24472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254375" cy="2447290"/>
                    </a:xfrm>
                    <a:prstGeom prst="rect">
                      <a:avLst/>
                    </a:prstGeom>
                    <a:noFill/>
                    <a:ln>
                      <a:noFill/>
                    </a:ln>
                  </pic:spPr>
                </pic:pic>
              </a:graphicData>
            </a:graphic>
          </wp:inline>
        </w:drawing>
      </w:r>
    </w:p>
    <w:p w:rsidR="000750B0" w:rsidRPr="00991BD7" w:rsidRDefault="000750B0" w:rsidP="00CC0947">
      <w:pPr>
        <w:pStyle w:val="TF"/>
      </w:pPr>
      <w:r w:rsidRPr="00991BD7">
        <w:t>Figure 5.6.6.2.3-2: Measured noise change to relative noise level</w:t>
      </w:r>
    </w:p>
    <w:p w:rsidR="000750B0" w:rsidRPr="00991BD7" w:rsidRDefault="000750B0" w:rsidP="00CC0947">
      <w:pPr>
        <w:spacing w:after="120"/>
        <w:rPr>
          <w:lang w:val="en-US"/>
        </w:rPr>
      </w:pPr>
      <w:r w:rsidRPr="00991BD7">
        <w:rPr>
          <w:lang w:val="en-US"/>
        </w:rPr>
        <w:t>The absolute noise floor of the measurement receiver, including probe antenna, cables, filter and LNA is determined by a calibration procedure. The calibration will determine the absolute emission level (</w:t>
      </w:r>
      <w:r w:rsidRPr="00991BD7">
        <w:rPr>
          <w:i/>
          <w:lang w:val="en-US"/>
        </w:rPr>
        <w:t>N</w:t>
      </w:r>
      <w:r w:rsidRPr="00991BD7">
        <w:rPr>
          <w:i/>
          <w:vertAlign w:val="subscript"/>
          <w:lang w:val="en-US"/>
        </w:rPr>
        <w:t>0</w:t>
      </w:r>
      <w:r w:rsidRPr="00991BD7">
        <w:rPr>
          <w:lang w:val="en-US"/>
        </w:rPr>
        <w:t xml:space="preserve">) accuracy of measuring out-of-band unwanted emission close to the thermal noise floor. </w:t>
      </w:r>
    </w:p>
    <w:p w:rsidR="008600CE" w:rsidRPr="00991BD7" w:rsidRDefault="00D445C8" w:rsidP="004D5EF0">
      <w:pPr>
        <w:pStyle w:val="Heading2"/>
        <w:rPr>
          <w:lang w:eastAsia="zh-CN"/>
        </w:rPr>
      </w:pPr>
      <w:bookmarkStart w:id="282" w:name="_Toc21086161"/>
      <w:bookmarkStart w:id="283" w:name="_Toc29768597"/>
      <w:bookmarkStart w:id="284" w:name="_Toc45878211"/>
      <w:r w:rsidRPr="00991BD7">
        <w:rPr>
          <w:lang w:eastAsia="zh-CN"/>
        </w:rPr>
        <w:t>5.7</w:t>
      </w:r>
      <w:r w:rsidRPr="00991BD7">
        <w:rPr>
          <w:lang w:eastAsia="zh-CN"/>
        </w:rPr>
        <w:tab/>
        <w:t>Transmitter intermodulation</w:t>
      </w:r>
      <w:bookmarkEnd w:id="282"/>
      <w:bookmarkEnd w:id="283"/>
      <w:bookmarkEnd w:id="284"/>
      <w:r w:rsidRPr="00991BD7">
        <w:rPr>
          <w:lang w:eastAsia="zh-CN"/>
        </w:rPr>
        <w:tab/>
      </w:r>
    </w:p>
    <w:p w:rsidR="0000037A" w:rsidRPr="00991BD7" w:rsidRDefault="0000037A" w:rsidP="004D5EF0">
      <w:pPr>
        <w:pStyle w:val="Heading3"/>
      </w:pPr>
      <w:bookmarkStart w:id="285" w:name="_Toc21086162"/>
      <w:bookmarkStart w:id="286" w:name="_Toc29768598"/>
      <w:bookmarkStart w:id="287" w:name="_Toc45878212"/>
      <w:r w:rsidRPr="00991BD7">
        <w:t>5.7.1</w:t>
      </w:r>
      <w:r w:rsidRPr="00991BD7">
        <w:tab/>
        <w:t>General</w:t>
      </w:r>
      <w:bookmarkEnd w:id="285"/>
      <w:bookmarkEnd w:id="286"/>
      <w:bookmarkEnd w:id="287"/>
    </w:p>
    <w:p w:rsidR="00EB32C4" w:rsidRPr="00991BD7" w:rsidRDefault="00EB32C4" w:rsidP="00EB32C4">
      <w:pPr>
        <w:rPr>
          <w:lang w:eastAsia="zh-CN"/>
        </w:rPr>
      </w:pPr>
      <w:r w:rsidRPr="00991BD7">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w:t>
      </w:r>
      <w:r w:rsidRPr="00991BD7">
        <w:rPr>
          <w:i/>
        </w:rPr>
        <w:t>antenna array</w:t>
      </w:r>
      <w:r w:rsidRPr="00991BD7">
        <w:t xml:space="preserve">. The requirement applies during the </w:t>
      </w:r>
      <w:r w:rsidRPr="00991BD7">
        <w:rPr>
          <w:i/>
        </w:rPr>
        <w:t>transmitter ON period</w:t>
      </w:r>
      <w:r w:rsidRPr="00991BD7">
        <w:t xml:space="preserve"> and the </w:t>
      </w:r>
      <w:r w:rsidRPr="00991BD7">
        <w:rPr>
          <w:i/>
        </w:rPr>
        <w:t>transmitter transient period</w:t>
      </w:r>
      <w:r w:rsidRPr="00991BD7">
        <w:t>. The interfering signal level is derived based on the co-location assumption that the co-located BS is of the same class and output power level as the BS under test. The OTA TX IMD interferer level can hence be regarded as a co-location requirement.</w:t>
      </w:r>
    </w:p>
    <w:p w:rsidR="0000037A" w:rsidRPr="00991BD7" w:rsidRDefault="0000037A" w:rsidP="004D5EF0">
      <w:pPr>
        <w:pStyle w:val="Heading3"/>
      </w:pPr>
      <w:bookmarkStart w:id="288" w:name="_Toc21086163"/>
      <w:bookmarkStart w:id="289" w:name="_Toc29768599"/>
      <w:bookmarkStart w:id="290" w:name="_Toc45878213"/>
      <w:r w:rsidRPr="00991BD7">
        <w:t>5.7.2</w:t>
      </w:r>
      <w:r w:rsidR="001710CC" w:rsidRPr="00991BD7">
        <w:tab/>
      </w:r>
      <w:r w:rsidRPr="00991BD7">
        <w:t>Background information on the conducted requirement</w:t>
      </w:r>
      <w:bookmarkEnd w:id="288"/>
      <w:bookmarkEnd w:id="289"/>
      <w:bookmarkEnd w:id="290"/>
    </w:p>
    <w:p w:rsidR="0000037A" w:rsidRPr="00991BD7" w:rsidRDefault="0000037A" w:rsidP="0000037A">
      <w:pPr>
        <w:overflowPunct w:val="0"/>
        <w:autoSpaceDE w:val="0"/>
        <w:autoSpaceDN w:val="0"/>
        <w:adjustRightInd w:val="0"/>
        <w:textAlignment w:val="baseline"/>
      </w:pPr>
      <w:r w:rsidRPr="00991BD7">
        <w:t>In Rel-13 AAS base station specification, TS 37.105</w:t>
      </w:r>
      <w:r w:rsidR="00D9418F" w:rsidRPr="00991BD7">
        <w:t xml:space="preserve"> [3]</w:t>
      </w:r>
      <w:r w:rsidRPr="00991BD7">
        <w:t>, sub-clause 6.7.1 there are two types of transmitter intermodulation cases captured by the transmitter intermodulation requirement:</w:t>
      </w:r>
    </w:p>
    <w:p w:rsidR="0000037A" w:rsidRPr="00991BD7" w:rsidRDefault="00053B6B" w:rsidP="00053B6B">
      <w:pPr>
        <w:pStyle w:val="B1"/>
      </w:pPr>
      <w:r w:rsidRPr="00991BD7">
        <w:rPr>
          <w:rFonts w:eastAsia="Malgun Gothic" w:hint="eastAsia"/>
          <w:lang w:eastAsia="ko-KR"/>
        </w:rPr>
        <w:t>1.</w:t>
      </w:r>
      <w:r w:rsidRPr="00991BD7">
        <w:rPr>
          <w:rFonts w:eastAsia="Malgun Gothic" w:hint="eastAsia"/>
          <w:lang w:eastAsia="ko-KR"/>
        </w:rPr>
        <w:tab/>
      </w:r>
      <w:r w:rsidR="0000037A" w:rsidRPr="00991BD7">
        <w:t>Co-location transmitter intermodulation in which the interfering signal is from a co-located base station.</w:t>
      </w:r>
    </w:p>
    <w:p w:rsidR="0000037A" w:rsidRPr="00991BD7" w:rsidRDefault="00053B6B" w:rsidP="00053B6B">
      <w:pPr>
        <w:pStyle w:val="B1"/>
      </w:pPr>
      <w:r w:rsidRPr="00991BD7">
        <w:rPr>
          <w:rFonts w:eastAsia="Malgun Gothic" w:hint="eastAsia"/>
          <w:lang w:eastAsia="ko-KR"/>
        </w:rPr>
        <w:t>2.</w:t>
      </w:r>
      <w:r w:rsidRPr="00991BD7">
        <w:rPr>
          <w:rFonts w:eastAsia="Malgun Gothic" w:hint="eastAsia"/>
          <w:lang w:eastAsia="ko-KR"/>
        </w:rPr>
        <w:tab/>
      </w:r>
      <w:r w:rsidR="0000037A" w:rsidRPr="00991BD7">
        <w:t xml:space="preserve">Intra-system transmitter intermodulation in which the interfering signal is from other transmitter units within the AAS </w:t>
      </w:r>
      <w:r w:rsidR="0048023C" w:rsidRPr="00991BD7">
        <w:t>BS</w:t>
      </w:r>
      <w:r w:rsidR="0000037A" w:rsidRPr="00991BD7">
        <w:t>.</w:t>
      </w:r>
    </w:p>
    <w:p w:rsidR="0000037A" w:rsidRPr="00991BD7" w:rsidRDefault="0000037A" w:rsidP="004D5EF0">
      <w:pPr>
        <w:keepNext/>
        <w:keepLines/>
        <w:spacing w:before="120"/>
        <w:ind w:left="1134" w:hanging="1134"/>
        <w:outlineLvl w:val="0"/>
        <w:rPr>
          <w:rFonts w:ascii="Arial" w:hAnsi="Arial"/>
          <w:sz w:val="28"/>
        </w:rPr>
      </w:pPr>
      <w:r w:rsidRPr="00991BD7">
        <w:rPr>
          <w:rFonts w:ascii="Arial" w:hAnsi="Arial"/>
          <w:sz w:val="28"/>
        </w:rPr>
        <w:t>5.7.3</w:t>
      </w:r>
      <w:r w:rsidRPr="00991BD7">
        <w:rPr>
          <w:rFonts w:ascii="Arial" w:hAnsi="Arial"/>
          <w:sz w:val="28"/>
        </w:rPr>
        <w:tab/>
        <w:t>Transmitter intermodulation OTA</w:t>
      </w:r>
      <w:r w:rsidR="00B7288A" w:rsidRPr="00991BD7">
        <w:rPr>
          <w:rFonts w:ascii="Arial" w:hAnsi="Arial"/>
          <w:sz w:val="28"/>
        </w:rPr>
        <w:t>: Core</w:t>
      </w:r>
      <w:r w:rsidRPr="00991BD7">
        <w:rPr>
          <w:rFonts w:ascii="Arial" w:hAnsi="Arial"/>
          <w:sz w:val="28"/>
        </w:rPr>
        <w:t xml:space="preserve"> requirement</w:t>
      </w:r>
    </w:p>
    <w:p w:rsidR="0000037A" w:rsidRPr="00991BD7" w:rsidRDefault="0000037A" w:rsidP="0000037A">
      <w:pPr>
        <w:pStyle w:val="BodyText"/>
      </w:pPr>
      <w:r w:rsidRPr="00991BD7">
        <w:t xml:space="preserve">The minimum requirement for the transmitter intermodulation requirement is that the emissions output level </w:t>
      </w:r>
      <w:r w:rsidR="00C271B5" w:rsidRPr="00991BD7">
        <w:t xml:space="preserve">does </w:t>
      </w:r>
      <w:r w:rsidRPr="00991BD7">
        <w:t>not exceed the unwanted emission limits specified for operating band unwanted emission in sub-clause 5.6.5.1, transmitter spurious emission in sub-clause 5.6.6.2, and ACLR in sub-clause 5.6.3.2 in the presence of a wanted signal and an interfering signal in an OTA environment.</w:t>
      </w:r>
    </w:p>
    <w:p w:rsidR="005A60BB" w:rsidRPr="00991BD7" w:rsidRDefault="005A60BB" w:rsidP="005A60BB">
      <w:r w:rsidRPr="00991BD7">
        <w:t xml:space="preserve">For the conducted requirement the transmitter spurious emissions requirement includes the mandatory emissions requirements, protection of own or different BS , additional spurious emission requirements (co-existence in same geographical area) and co-location requirements. As the protection of own or different BS and the co-location requirements are specified as an output of the </w:t>
      </w:r>
      <w:r w:rsidRPr="00991BD7">
        <w:rPr>
          <w:i/>
        </w:rPr>
        <w:t>co-location reference antenna</w:t>
      </w:r>
      <w:r w:rsidRPr="00991BD7">
        <w:t xml:space="preserve"> and the TX IMD requirement uses the </w:t>
      </w:r>
      <w:r w:rsidRPr="00991BD7">
        <w:rPr>
          <w:i/>
        </w:rPr>
        <w:t>co-location reference antenna</w:t>
      </w:r>
      <w:r w:rsidRPr="00991BD7">
        <w:t xml:space="preserve"> as an input these emissions requirements are not included as part of the OTA TX IMD requirement.</w:t>
      </w:r>
    </w:p>
    <w:p w:rsidR="00EB32C4" w:rsidRPr="00991BD7" w:rsidRDefault="00EB32C4" w:rsidP="00EB32C4">
      <w:r w:rsidRPr="00991BD7">
        <w:t>The interfering signal level is the same power level as the AAS BS (</w:t>
      </w:r>
      <w:r w:rsidRPr="00991BD7">
        <w:rPr>
          <w:rFonts w:cs="Arial"/>
          <w:lang w:eastAsia="ja-JP"/>
        </w:rPr>
        <w:t>P</w:t>
      </w:r>
      <w:r w:rsidRPr="00991BD7">
        <w:rPr>
          <w:rFonts w:cs="Arial"/>
          <w:vertAlign w:val="subscript"/>
          <w:lang w:eastAsia="ja-JP"/>
        </w:rPr>
        <w:t>Rated,t,TRP</w:t>
      </w:r>
      <w:r w:rsidRPr="00991BD7">
        <w:t xml:space="preserve">) fed into a </w:t>
      </w:r>
      <w:r w:rsidRPr="00991BD7">
        <w:rPr>
          <w:i/>
        </w:rPr>
        <w:t>co-location reference antenna</w:t>
      </w:r>
      <w:r w:rsidRPr="00991BD7">
        <w:t>.</w:t>
      </w:r>
    </w:p>
    <w:p w:rsidR="005A60BB" w:rsidRPr="00991BD7" w:rsidRDefault="005A60BB" w:rsidP="005A60BB">
      <w:r w:rsidRPr="00991BD7">
        <w:lastRenderedPageBreak/>
        <w:t xml:space="preserve">If the AAS BS has dual polarised antennas then the </w:t>
      </w:r>
      <w:r w:rsidRPr="00991BD7">
        <w:rPr>
          <w:i/>
        </w:rPr>
        <w:t>co-location reference antenna</w:t>
      </w:r>
      <w:r w:rsidRPr="00991BD7">
        <w:t xml:space="preserve"> also </w:t>
      </w:r>
      <w:r w:rsidR="00FF1B99" w:rsidRPr="00991BD7">
        <w:t xml:space="preserve">needs to </w:t>
      </w:r>
      <w:r w:rsidRPr="00991BD7">
        <w:t xml:space="preserve">have dual polarised antennas and </w:t>
      </w:r>
      <w:r w:rsidRPr="00991BD7">
        <w:rPr>
          <w:rFonts w:cs="Arial"/>
          <w:lang w:eastAsia="ja-JP"/>
        </w:rPr>
        <w:t>P</w:t>
      </w:r>
      <w:r w:rsidRPr="00991BD7">
        <w:rPr>
          <w:rFonts w:cs="Arial"/>
          <w:vertAlign w:val="subscript"/>
          <w:lang w:eastAsia="ja-JP"/>
        </w:rPr>
        <w:t xml:space="preserve">Rated,t,TRP </w:t>
      </w:r>
      <w:r w:rsidRPr="00991BD7">
        <w:t>/ 2 is input to each polarisation.</w:t>
      </w:r>
    </w:p>
    <w:p w:rsidR="0000037A" w:rsidRPr="00991BD7" w:rsidRDefault="0000037A" w:rsidP="0000037A">
      <w:pPr>
        <w:pStyle w:val="BodyText"/>
      </w:pPr>
      <w:r w:rsidRPr="00991BD7">
        <w:t>When OTA ACLR, OTA OBUE and OTA spurious emission is defined, the relevance for having a separate intra-system requirement disappears. The intra-system case is covered by OTA unwanted emission requirement including the unwanted emission for the whole system, hence a separate intra-system IMD requirement is not needed when considering OTA.</w:t>
      </w:r>
    </w:p>
    <w:p w:rsidR="00B7288A" w:rsidRPr="00991BD7" w:rsidRDefault="00B7288A" w:rsidP="004D5EF0">
      <w:pPr>
        <w:keepNext/>
        <w:keepLines/>
        <w:spacing w:before="120"/>
        <w:ind w:left="1134" w:hanging="1134"/>
        <w:outlineLvl w:val="0"/>
        <w:rPr>
          <w:rFonts w:ascii="Arial" w:hAnsi="Arial"/>
          <w:sz w:val="28"/>
        </w:rPr>
      </w:pPr>
      <w:r w:rsidRPr="00991BD7">
        <w:rPr>
          <w:rFonts w:ascii="Arial" w:hAnsi="Arial"/>
          <w:sz w:val="28"/>
        </w:rPr>
        <w:t>5.7.4</w:t>
      </w:r>
      <w:r w:rsidRPr="00991BD7">
        <w:rPr>
          <w:rFonts w:ascii="Arial" w:hAnsi="Arial"/>
          <w:sz w:val="28"/>
        </w:rPr>
        <w:tab/>
        <w:t>Transmitter intermodulation OTA: Conformance requirement</w:t>
      </w:r>
    </w:p>
    <w:p w:rsidR="00581496" w:rsidRPr="00991BD7" w:rsidRDefault="00581496" w:rsidP="00581496">
      <w:pPr>
        <w:pStyle w:val="EW"/>
        <w:ind w:left="0" w:firstLine="0"/>
        <w:rPr>
          <w:i/>
          <w:lang w:val="en-GB"/>
        </w:rPr>
      </w:pPr>
      <w:r w:rsidRPr="00991BD7">
        <w:rPr>
          <w:i/>
          <w:lang w:val="en-GB"/>
        </w:rPr>
        <w:t>[Text to be added]</w:t>
      </w:r>
    </w:p>
    <w:p w:rsidR="00D445C8" w:rsidRPr="00991BD7" w:rsidRDefault="00D445C8" w:rsidP="004D5EF0">
      <w:pPr>
        <w:pStyle w:val="Heading1"/>
        <w:rPr>
          <w:lang w:eastAsia="zh-CN"/>
        </w:rPr>
      </w:pPr>
      <w:bookmarkStart w:id="291" w:name="_Toc21086164"/>
      <w:bookmarkStart w:id="292" w:name="_Toc29768600"/>
      <w:bookmarkStart w:id="293" w:name="_Toc45878214"/>
      <w:r w:rsidRPr="00991BD7">
        <w:rPr>
          <w:lang w:eastAsia="zh-CN"/>
        </w:rPr>
        <w:t>6</w:t>
      </w:r>
      <w:r w:rsidRPr="00991BD7">
        <w:rPr>
          <w:lang w:eastAsia="zh-CN"/>
        </w:rPr>
        <w:tab/>
      </w:r>
      <w:r w:rsidRPr="00991BD7">
        <w:rPr>
          <w:rFonts w:hint="eastAsia"/>
          <w:lang w:eastAsia="zh-CN"/>
        </w:rPr>
        <w:t xml:space="preserve">Radiated </w:t>
      </w:r>
      <w:r w:rsidRPr="00991BD7">
        <w:rPr>
          <w:lang w:eastAsia="zh-CN"/>
        </w:rPr>
        <w:t>receiver characteristics</w:t>
      </w:r>
      <w:bookmarkEnd w:id="291"/>
      <w:bookmarkEnd w:id="292"/>
      <w:bookmarkEnd w:id="293"/>
    </w:p>
    <w:p w:rsidR="00D445C8" w:rsidRPr="00991BD7" w:rsidRDefault="00D445C8" w:rsidP="004D5EF0">
      <w:pPr>
        <w:pStyle w:val="Heading2"/>
        <w:rPr>
          <w:lang w:eastAsia="zh-CN"/>
        </w:rPr>
      </w:pPr>
      <w:bookmarkStart w:id="294" w:name="_Toc21086165"/>
      <w:bookmarkStart w:id="295" w:name="_Toc29768601"/>
      <w:bookmarkStart w:id="296" w:name="_Toc45878215"/>
      <w:r w:rsidRPr="00991BD7">
        <w:rPr>
          <w:lang w:eastAsia="zh-CN"/>
        </w:rPr>
        <w:t>6.1</w:t>
      </w:r>
      <w:r w:rsidRPr="00991BD7">
        <w:rPr>
          <w:lang w:eastAsia="zh-CN"/>
        </w:rPr>
        <w:tab/>
        <w:t>General</w:t>
      </w:r>
      <w:bookmarkEnd w:id="294"/>
      <w:bookmarkEnd w:id="295"/>
      <w:bookmarkEnd w:id="296"/>
    </w:p>
    <w:p w:rsidR="00184E3D" w:rsidRPr="00991BD7" w:rsidRDefault="00184E3D" w:rsidP="004D5EF0">
      <w:pPr>
        <w:pStyle w:val="Heading3"/>
      </w:pPr>
      <w:bookmarkStart w:id="297" w:name="_Toc21086166"/>
      <w:bookmarkStart w:id="298" w:name="_Toc29768602"/>
      <w:bookmarkStart w:id="299" w:name="_Toc45878216"/>
      <w:r w:rsidRPr="00991BD7">
        <w:t>6.1.1</w:t>
      </w:r>
      <w:r w:rsidRPr="00991BD7">
        <w:tab/>
        <w:t>Spatial requirements</w:t>
      </w:r>
      <w:bookmarkEnd w:id="297"/>
      <w:bookmarkEnd w:id="298"/>
      <w:bookmarkEnd w:id="299"/>
    </w:p>
    <w:p w:rsidR="007F318E" w:rsidRPr="00991BD7" w:rsidRDefault="007F318E" w:rsidP="007F318E">
      <w:pPr>
        <w:rPr>
          <w:lang w:eastAsia="ko-KR"/>
        </w:rPr>
      </w:pPr>
      <w:r w:rsidRPr="00991BD7">
        <w:rPr>
          <w:lang w:eastAsia="ko-KR"/>
        </w:rPr>
        <w:t>Overview of the radiated Rx requirements of the AAS BS is presented in table 6.1</w:t>
      </w:r>
      <w:r w:rsidR="00184E3D" w:rsidRPr="00991BD7">
        <w:rPr>
          <w:lang w:eastAsia="ko-KR"/>
        </w:rPr>
        <w:t>.1</w:t>
      </w:r>
      <w:r w:rsidRPr="00991BD7">
        <w:rPr>
          <w:lang w:eastAsia="ko-KR"/>
        </w:rPr>
        <w:t>-1.</w:t>
      </w:r>
    </w:p>
    <w:p w:rsidR="00D753F3" w:rsidRPr="00991BD7" w:rsidRDefault="007F318E" w:rsidP="00CC0947">
      <w:pPr>
        <w:pStyle w:val="TH"/>
        <w:rPr>
          <w:lang w:eastAsia="ko-KR"/>
        </w:rPr>
      </w:pPr>
      <w:r w:rsidRPr="00991BD7">
        <w:rPr>
          <w:lang w:eastAsia="ko-KR"/>
        </w:rPr>
        <w:t>Table 6.1</w:t>
      </w:r>
      <w:r w:rsidR="00184E3D" w:rsidRPr="00991BD7">
        <w:rPr>
          <w:lang w:val="en-GB" w:eastAsia="ko-KR"/>
        </w:rPr>
        <w:t>.1</w:t>
      </w:r>
      <w:r w:rsidRPr="00991BD7">
        <w:rPr>
          <w:lang w:eastAsia="ko-KR"/>
        </w:rPr>
        <w:t xml:space="preserve">-1: </w:t>
      </w:r>
      <w:r w:rsidRPr="00991BD7">
        <w:t>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524"/>
        <w:gridCol w:w="2072"/>
        <w:gridCol w:w="2410"/>
        <w:gridCol w:w="1780"/>
      </w:tblGrid>
      <w:tr w:rsidR="00991BD7" w:rsidRPr="00991BD7" w:rsidTr="00A84C35">
        <w:trPr>
          <w:jc w:val="center"/>
        </w:trPr>
        <w:tc>
          <w:tcPr>
            <w:tcW w:w="0" w:type="auto"/>
            <w:vAlign w:val="center"/>
          </w:tcPr>
          <w:p w:rsidR="00D753F3" w:rsidRPr="00991BD7" w:rsidRDefault="00D753F3" w:rsidP="00A84C35">
            <w:pPr>
              <w:jc w:val="center"/>
              <w:rPr>
                <w:rFonts w:ascii="Arial" w:hAnsi="Arial" w:cs="Arial"/>
                <w:sz w:val="18"/>
                <w:szCs w:val="18"/>
                <w:lang w:val="en-US" w:eastAsia="zh-CN"/>
              </w:rPr>
            </w:pPr>
            <w:r w:rsidRPr="00991BD7">
              <w:rPr>
                <w:rFonts w:ascii="Arial" w:hAnsi="Arial" w:cs="Arial"/>
                <w:b/>
                <w:sz w:val="18"/>
                <w:szCs w:val="18"/>
                <w:lang w:eastAsia="zh-CN"/>
              </w:rPr>
              <w:t>AAS BS requirement</w:t>
            </w:r>
          </w:p>
        </w:tc>
        <w:tc>
          <w:tcPr>
            <w:tcW w:w="0" w:type="auto"/>
            <w:vAlign w:val="center"/>
          </w:tcPr>
          <w:p w:rsidR="00D753F3" w:rsidRPr="00991BD7" w:rsidRDefault="00D753F3" w:rsidP="00A84C35">
            <w:pPr>
              <w:jc w:val="center"/>
              <w:rPr>
                <w:rFonts w:ascii="Arial" w:hAnsi="Arial" w:cs="Arial"/>
                <w:sz w:val="18"/>
                <w:szCs w:val="18"/>
                <w:lang w:val="en-US" w:eastAsia="zh-CN"/>
              </w:rPr>
            </w:pPr>
            <w:r w:rsidRPr="00991BD7">
              <w:rPr>
                <w:rFonts w:ascii="Arial" w:hAnsi="Arial" w:cs="Arial"/>
                <w:b/>
                <w:sz w:val="18"/>
                <w:szCs w:val="18"/>
                <w:lang w:eastAsia="zh-CN"/>
              </w:rPr>
              <w:t>OTA requirement type</w:t>
            </w:r>
          </w:p>
        </w:tc>
        <w:tc>
          <w:tcPr>
            <w:tcW w:w="2072" w:type="dxa"/>
            <w:vAlign w:val="center"/>
          </w:tcPr>
          <w:p w:rsidR="00D753F3" w:rsidRPr="00991BD7" w:rsidRDefault="00D753F3" w:rsidP="00A84C35">
            <w:pPr>
              <w:jc w:val="center"/>
              <w:rPr>
                <w:rFonts w:ascii="Arial" w:hAnsi="Arial" w:cs="Arial"/>
                <w:b/>
                <w:sz w:val="18"/>
                <w:szCs w:val="18"/>
                <w:lang w:eastAsia="zh-CN"/>
              </w:rPr>
            </w:pPr>
            <w:r w:rsidRPr="00991BD7">
              <w:rPr>
                <w:rFonts w:ascii="Arial" w:hAnsi="Arial" w:cs="Arial"/>
                <w:b/>
                <w:sz w:val="18"/>
                <w:szCs w:val="18"/>
                <w:lang w:eastAsia="zh-CN"/>
              </w:rPr>
              <w:t>Applicability levels</w:t>
            </w:r>
          </w:p>
        </w:tc>
        <w:tc>
          <w:tcPr>
            <w:tcW w:w="2410" w:type="dxa"/>
            <w:vAlign w:val="center"/>
          </w:tcPr>
          <w:p w:rsidR="00D753F3" w:rsidRPr="00991BD7" w:rsidRDefault="00D753F3" w:rsidP="00A84C35">
            <w:pPr>
              <w:jc w:val="center"/>
              <w:rPr>
                <w:rFonts w:ascii="Arial" w:hAnsi="Arial" w:cs="Arial"/>
                <w:b/>
                <w:sz w:val="18"/>
                <w:szCs w:val="18"/>
                <w:lang w:eastAsia="zh-CN"/>
              </w:rPr>
            </w:pPr>
            <w:r w:rsidRPr="00991BD7">
              <w:rPr>
                <w:rFonts w:ascii="Arial" w:hAnsi="Arial" w:cs="Arial"/>
                <w:b/>
                <w:sz w:val="18"/>
                <w:szCs w:val="18"/>
                <w:lang w:eastAsia="zh-CN"/>
              </w:rPr>
              <w:t>Coverage range</w:t>
            </w:r>
          </w:p>
        </w:tc>
        <w:tc>
          <w:tcPr>
            <w:tcW w:w="1780" w:type="dxa"/>
            <w:vAlign w:val="center"/>
          </w:tcPr>
          <w:p w:rsidR="00D753F3" w:rsidRPr="00991BD7" w:rsidRDefault="00D753F3" w:rsidP="00A84C35">
            <w:pPr>
              <w:jc w:val="center"/>
              <w:rPr>
                <w:rFonts w:ascii="Arial" w:hAnsi="Arial" w:cs="Arial"/>
                <w:sz w:val="18"/>
                <w:szCs w:val="18"/>
                <w:lang w:val="en-US" w:eastAsia="zh-CN"/>
              </w:rPr>
            </w:pPr>
            <w:r w:rsidRPr="00991BD7">
              <w:rPr>
                <w:rFonts w:ascii="Arial" w:hAnsi="Arial" w:cs="Arial"/>
                <w:b/>
                <w:sz w:val="18"/>
                <w:szCs w:val="18"/>
                <w:lang w:eastAsia="zh-CN"/>
              </w:rPr>
              <w:t>Number of conformance directions</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OTA sensitivity</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both"/>
            </w:pPr>
            <w:r w:rsidRPr="00991BD7">
              <w:t>-</w:t>
            </w:r>
          </w:p>
        </w:tc>
        <w:tc>
          <w:tcPr>
            <w:tcW w:w="2410" w:type="dxa"/>
          </w:tcPr>
          <w:p w:rsidR="00D753F3" w:rsidRPr="00991BD7" w:rsidRDefault="00D753F3" w:rsidP="00A84C35">
            <w:pPr>
              <w:jc w:val="both"/>
              <w:rPr>
                <w:rFonts w:ascii="Arial" w:hAnsi="Arial" w:cs="Arial"/>
                <w:sz w:val="18"/>
                <w:szCs w:val="18"/>
                <w:lang w:val="en-US" w:eastAsia="zh-CN"/>
              </w:rPr>
            </w:pPr>
            <w:r w:rsidRPr="00991BD7">
              <w:rPr>
                <w:i/>
              </w:rPr>
              <w:t>Receiver target redirection range</w:t>
            </w:r>
            <w:r w:rsidRPr="00991BD7">
              <w:t xml:space="preserve"> (D10.8)</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5</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OTA reference sensitivity</w:t>
            </w:r>
          </w:p>
          <w:p w:rsidR="00D753F3" w:rsidRPr="00991BD7" w:rsidRDefault="00D753F3" w:rsidP="00A84C35">
            <w:pPr>
              <w:rPr>
                <w:rFonts w:ascii="Arial" w:hAnsi="Arial" w:cs="Arial"/>
                <w:sz w:val="18"/>
                <w:szCs w:val="18"/>
                <w:lang w:eastAsia="zh-CN"/>
              </w:rPr>
            </w:pP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sz w:val="18"/>
                <w:szCs w:val="18"/>
                <w:lang w:val="en-US" w:eastAsia="zh-CN"/>
              </w:rPr>
              <w:t>OTA REFSENS</w:t>
            </w:r>
          </w:p>
        </w:tc>
        <w:tc>
          <w:tcPr>
            <w:tcW w:w="241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i/>
                <w:sz w:val="18"/>
                <w:szCs w:val="18"/>
                <w:lang w:val="en-US" w:eastAsia="zh-CN"/>
              </w:rPr>
              <w:t>OTA REFSENS RoAoA</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5</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Dynamic range</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sz w:val="18"/>
                <w:szCs w:val="18"/>
                <w:lang w:val="en-US" w:eastAsia="zh-CN"/>
              </w:rPr>
              <w:t>OTA REFSENS</w:t>
            </w:r>
          </w:p>
        </w:tc>
        <w:tc>
          <w:tcPr>
            <w:tcW w:w="241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i/>
                <w:sz w:val="18"/>
                <w:szCs w:val="18"/>
                <w:lang w:val="en-US" w:eastAsia="zh-CN"/>
              </w:rPr>
              <w:t>OTA REFSENS RoAoA</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1</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In-band selectivity and blocking</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sz w:val="18"/>
                <w:szCs w:val="18"/>
                <w:lang w:val="en-US" w:eastAsia="zh-CN"/>
              </w:rPr>
              <w:t>OTA REFSENS and minSENS</w:t>
            </w:r>
          </w:p>
        </w:tc>
        <w:tc>
          <w:tcPr>
            <w:tcW w:w="241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i/>
                <w:sz w:val="18"/>
                <w:szCs w:val="18"/>
                <w:lang w:val="en-US" w:eastAsia="zh-CN"/>
              </w:rPr>
              <w:t>OTA REFSENS RoAoA and minSENS RoAoA</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5</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ACS and narrowband blocking</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sz w:val="18"/>
                <w:szCs w:val="18"/>
                <w:lang w:val="en-US" w:eastAsia="zh-CN"/>
              </w:rPr>
              <w:t>OTA REFSENS (NB blocking only) and minSENS</w:t>
            </w:r>
          </w:p>
        </w:tc>
        <w:tc>
          <w:tcPr>
            <w:tcW w:w="241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OTA REFSENS RoAoA (NB blocking only)</w:t>
            </w:r>
          </w:p>
          <w:p w:rsidR="00D753F3" w:rsidRPr="00991BD7" w:rsidRDefault="00D753F3" w:rsidP="00A84C35">
            <w:pPr>
              <w:jc w:val="center"/>
              <w:rPr>
                <w:rFonts w:ascii="Arial" w:hAnsi="Arial" w:cs="Arial"/>
                <w:i/>
                <w:sz w:val="18"/>
                <w:szCs w:val="18"/>
                <w:lang w:val="en-US" w:eastAsia="zh-CN"/>
              </w:rPr>
            </w:pPr>
            <w:r w:rsidRPr="00991BD7">
              <w:rPr>
                <w:rFonts w:ascii="Arial" w:hAnsi="Arial" w:cs="Arial"/>
                <w:i/>
                <w:sz w:val="18"/>
                <w:szCs w:val="18"/>
                <w:lang w:val="en-US" w:eastAsia="zh-CN"/>
              </w:rPr>
              <w:t>minSENS RoAoA</w:t>
            </w:r>
          </w:p>
          <w:p w:rsidR="00D753F3" w:rsidRPr="00991BD7" w:rsidRDefault="00D753F3" w:rsidP="00A84C35">
            <w:pPr>
              <w:jc w:val="center"/>
              <w:rPr>
                <w:rFonts w:ascii="Arial" w:hAnsi="Arial" w:cs="Arial"/>
                <w:i/>
                <w:sz w:val="18"/>
                <w:szCs w:val="18"/>
                <w:lang w:val="en-US" w:eastAsia="zh-CN"/>
              </w:rPr>
            </w:pPr>
            <w:r w:rsidRPr="00991BD7">
              <w:rPr>
                <w:rFonts w:ascii="Arial" w:hAnsi="Arial" w:cs="Arial"/>
                <w:sz w:val="18"/>
                <w:szCs w:val="18"/>
                <w:lang w:val="en-US" w:eastAsia="zh-CN"/>
              </w:rPr>
              <w:t>(NB blocking and ACS)</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5 (blocking)</w:t>
            </w:r>
          </w:p>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1 (ACS)</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Out-of-band blocking</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i/>
                <w:sz w:val="18"/>
                <w:szCs w:val="18"/>
                <w:lang w:val="en-US" w:eastAsia="zh-CN"/>
              </w:rPr>
              <w:t>minSENS</w:t>
            </w:r>
          </w:p>
        </w:tc>
        <w:tc>
          <w:tcPr>
            <w:tcW w:w="2410"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i/>
                <w:sz w:val="18"/>
                <w:szCs w:val="18"/>
                <w:lang w:val="en-US" w:eastAsia="zh-CN"/>
              </w:rPr>
              <w:t>minSENS RoAoA</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1</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Receiver spurious emissions</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TRP</w:t>
            </w:r>
          </w:p>
        </w:tc>
        <w:tc>
          <w:tcPr>
            <w:tcW w:w="2072"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w:t>
            </w:r>
          </w:p>
        </w:tc>
        <w:tc>
          <w:tcPr>
            <w:tcW w:w="241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n/a</w:t>
            </w:r>
          </w:p>
        </w:tc>
        <w:tc>
          <w:tcPr>
            <w:tcW w:w="1780" w:type="dxa"/>
            <w:shd w:val="clear" w:color="auto" w:fill="auto"/>
          </w:tcPr>
          <w:p w:rsidR="00D753F3" w:rsidRPr="00991BD7" w:rsidRDefault="00D753F3" w:rsidP="00A84C35">
            <w:pPr>
              <w:rPr>
                <w:rFonts w:ascii="Arial" w:hAnsi="Arial" w:cs="Arial"/>
                <w:sz w:val="18"/>
                <w:szCs w:val="18"/>
                <w:lang w:val="en-US" w:eastAsia="zh-CN"/>
              </w:rPr>
            </w:pPr>
            <w:r w:rsidRPr="00991BD7">
              <w:rPr>
                <w:rFonts w:ascii="Arial" w:hAnsi="Arial" w:cs="Arial"/>
                <w:sz w:val="18"/>
                <w:szCs w:val="18"/>
                <w:lang w:val="en-US" w:eastAsia="zh-CN"/>
              </w:rPr>
              <w:t>-</w:t>
            </w:r>
          </w:p>
        </w:tc>
      </w:tr>
      <w:tr w:rsidR="00991BD7"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Receiver intermodulation</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sz w:val="18"/>
                <w:szCs w:val="18"/>
                <w:lang w:val="en-US" w:eastAsia="zh-CN"/>
              </w:rPr>
              <w:t>OTA REFSENS and minSENS</w:t>
            </w:r>
          </w:p>
        </w:tc>
        <w:tc>
          <w:tcPr>
            <w:tcW w:w="241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i/>
                <w:sz w:val="18"/>
                <w:szCs w:val="18"/>
                <w:lang w:val="en-US" w:eastAsia="zh-CN"/>
              </w:rPr>
              <w:t>OTA REFSENS RoAoA and minSENS RoAoA</w:t>
            </w:r>
          </w:p>
        </w:tc>
        <w:tc>
          <w:tcPr>
            <w:tcW w:w="1780" w:type="dxa"/>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1</w:t>
            </w:r>
          </w:p>
        </w:tc>
      </w:tr>
      <w:tr w:rsidR="00D753F3" w:rsidRPr="00991BD7" w:rsidTr="00A84C35">
        <w:trPr>
          <w:jc w:val="center"/>
        </w:trPr>
        <w:tc>
          <w:tcPr>
            <w:tcW w:w="0" w:type="auto"/>
          </w:tcPr>
          <w:p w:rsidR="00D753F3" w:rsidRPr="00991BD7" w:rsidRDefault="00D753F3" w:rsidP="00A84C35">
            <w:pPr>
              <w:rPr>
                <w:rFonts w:ascii="Arial" w:hAnsi="Arial" w:cs="Arial"/>
                <w:sz w:val="18"/>
                <w:szCs w:val="18"/>
                <w:lang w:eastAsia="zh-CN"/>
              </w:rPr>
            </w:pPr>
            <w:r w:rsidRPr="00991BD7">
              <w:rPr>
                <w:rFonts w:ascii="Arial" w:hAnsi="Arial" w:cs="Arial"/>
                <w:sz w:val="18"/>
                <w:szCs w:val="18"/>
                <w:lang w:eastAsia="zh-CN"/>
              </w:rPr>
              <w:t>In-channel selectivity</w:t>
            </w:r>
          </w:p>
        </w:tc>
        <w:tc>
          <w:tcPr>
            <w:tcW w:w="0" w:type="auto"/>
          </w:tcPr>
          <w:p w:rsidR="00D753F3" w:rsidRPr="00991BD7" w:rsidRDefault="00D753F3" w:rsidP="00A84C35">
            <w:pPr>
              <w:jc w:val="center"/>
              <w:rPr>
                <w:rFonts w:ascii="Arial" w:hAnsi="Arial" w:cs="Arial"/>
                <w:sz w:val="18"/>
                <w:szCs w:val="18"/>
                <w:lang w:val="en-US" w:eastAsia="zh-CN"/>
              </w:rPr>
            </w:pPr>
            <w:r w:rsidRPr="00991BD7">
              <w:rPr>
                <w:rFonts w:ascii="Arial" w:hAnsi="Arial" w:cs="Arial"/>
                <w:sz w:val="18"/>
                <w:szCs w:val="18"/>
                <w:lang w:val="en-US" w:eastAsia="zh-CN"/>
              </w:rPr>
              <w:t>Single direction</w:t>
            </w:r>
          </w:p>
        </w:tc>
        <w:tc>
          <w:tcPr>
            <w:tcW w:w="2072"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i/>
                <w:sz w:val="18"/>
                <w:szCs w:val="18"/>
                <w:lang w:val="en-US" w:eastAsia="zh-CN"/>
              </w:rPr>
              <w:t>minSENS</w:t>
            </w:r>
          </w:p>
        </w:tc>
        <w:tc>
          <w:tcPr>
            <w:tcW w:w="2410" w:type="dxa"/>
          </w:tcPr>
          <w:p w:rsidR="00D753F3" w:rsidRPr="00991BD7" w:rsidRDefault="00D753F3" w:rsidP="00A84C35">
            <w:pPr>
              <w:jc w:val="center"/>
              <w:rPr>
                <w:rFonts w:ascii="Arial" w:hAnsi="Arial" w:cs="Arial"/>
                <w:i/>
                <w:sz w:val="18"/>
                <w:szCs w:val="18"/>
                <w:lang w:val="en-US" w:eastAsia="zh-CN"/>
              </w:rPr>
            </w:pPr>
            <w:r w:rsidRPr="00991BD7">
              <w:rPr>
                <w:rFonts w:ascii="Arial" w:hAnsi="Arial" w:cs="Arial"/>
                <w:i/>
                <w:sz w:val="18"/>
                <w:szCs w:val="18"/>
                <w:lang w:val="en-US" w:eastAsia="zh-CN"/>
              </w:rPr>
              <w:t>minSENS RoAoA</w:t>
            </w:r>
          </w:p>
        </w:tc>
        <w:tc>
          <w:tcPr>
            <w:tcW w:w="1780" w:type="dxa"/>
          </w:tcPr>
          <w:p w:rsidR="00D753F3" w:rsidRPr="00991BD7" w:rsidRDefault="00D753F3" w:rsidP="00A84C35">
            <w:pPr>
              <w:rPr>
                <w:rFonts w:ascii="Arial" w:hAnsi="Arial" w:cs="Arial"/>
                <w:sz w:val="18"/>
                <w:szCs w:val="18"/>
                <w:lang w:val="en-US" w:eastAsia="zh-CN"/>
              </w:rPr>
            </w:pPr>
            <w:r w:rsidRPr="00991BD7">
              <w:rPr>
                <w:rFonts w:ascii="Arial" w:hAnsi="Arial" w:cs="Arial"/>
                <w:sz w:val="18"/>
                <w:szCs w:val="18"/>
                <w:lang w:val="en-US" w:eastAsia="zh-CN"/>
              </w:rPr>
              <w:t>1</w:t>
            </w:r>
          </w:p>
        </w:tc>
      </w:tr>
    </w:tbl>
    <w:p w:rsidR="00053B6B" w:rsidRPr="00991BD7" w:rsidRDefault="00053B6B" w:rsidP="00053B6B">
      <w:pPr>
        <w:rPr>
          <w:lang w:eastAsia="ko-KR"/>
        </w:rPr>
      </w:pPr>
    </w:p>
    <w:p w:rsidR="00D753F3" w:rsidRPr="00991BD7" w:rsidRDefault="00D753F3" w:rsidP="00D753F3">
      <w:pPr>
        <w:pStyle w:val="NO"/>
      </w:pPr>
      <w:r w:rsidRPr="00991BD7">
        <w:t xml:space="preserve">Note: Single direction implies a </w:t>
      </w:r>
      <w:r w:rsidRPr="00991BD7">
        <w:rPr>
          <w:i/>
        </w:rPr>
        <w:t>single direction requirement</w:t>
      </w:r>
      <w:r w:rsidRPr="00991BD7">
        <w:t xml:space="preserve">, i.e. the requirement is </w:t>
      </w:r>
      <w:r w:rsidR="007013EA" w:rsidRPr="00991BD7">
        <w:t>applied</w:t>
      </w:r>
      <w:r w:rsidRPr="00991BD7">
        <w:t xml:space="preserve"> in a single direction at a time, not that the requirement is only specified in 1 direction.</w:t>
      </w:r>
    </w:p>
    <w:p w:rsidR="00184E3D" w:rsidRPr="00991BD7" w:rsidRDefault="003319D5" w:rsidP="00073C9A">
      <w:r w:rsidRPr="00991BD7">
        <w:lastRenderedPageBreak/>
        <w:t xml:space="preserve">For conformance testing of the radiated RX requirements, FRCs defined in annex A of UTRA FDD specification in </w:t>
      </w:r>
      <w:r w:rsidRPr="00991BD7">
        <w:rPr>
          <w:lang w:val="en-US" w:eastAsia="zh-CN"/>
        </w:rPr>
        <w:t xml:space="preserve">TS 25.104 </w:t>
      </w:r>
      <w:r w:rsidRPr="00991BD7">
        <w:t xml:space="preserve">[19], or E-UTRA specification in </w:t>
      </w:r>
      <w:r w:rsidRPr="00991BD7">
        <w:rPr>
          <w:lang w:val="en-US" w:eastAsia="zh-CN"/>
        </w:rPr>
        <w:t xml:space="preserve">TS 36.104 [8] </w:t>
      </w:r>
      <w:r w:rsidR="00C271B5" w:rsidRPr="00991BD7">
        <w:rPr>
          <w:lang w:val="en-US" w:eastAsia="zh-CN"/>
        </w:rPr>
        <w:t>is</w:t>
      </w:r>
      <w:r w:rsidRPr="00991BD7">
        <w:rPr>
          <w:lang w:val="en-US" w:eastAsia="zh-CN"/>
        </w:rPr>
        <w:t xml:space="preserve"> reused, where applicable.</w:t>
      </w:r>
    </w:p>
    <w:p w:rsidR="00184E3D" w:rsidRPr="00991BD7" w:rsidRDefault="00184E3D" w:rsidP="004D5EF0">
      <w:pPr>
        <w:pStyle w:val="Heading3"/>
      </w:pPr>
      <w:bookmarkStart w:id="300" w:name="_Toc21086167"/>
      <w:bookmarkStart w:id="301" w:name="_Toc29768603"/>
      <w:bookmarkStart w:id="302" w:name="_Toc45878217"/>
      <w:r w:rsidRPr="00991BD7">
        <w:t>6.1.2</w:t>
      </w:r>
      <w:r w:rsidR="005F19C5" w:rsidRPr="00991BD7">
        <w:tab/>
      </w:r>
      <w:r w:rsidRPr="00991BD7">
        <w:t>Receive loss factor assumption</w:t>
      </w:r>
      <w:bookmarkEnd w:id="300"/>
      <w:bookmarkEnd w:id="301"/>
      <w:bookmarkEnd w:id="302"/>
    </w:p>
    <w:p w:rsidR="00184E3D" w:rsidRPr="00991BD7" w:rsidRDefault="00184E3D" w:rsidP="00184E3D">
      <w:r w:rsidRPr="00991BD7">
        <w:t>The receiver loss factor is used to translate conducted power levels to OTA power levels..</w:t>
      </w:r>
    </w:p>
    <w:p w:rsidR="00184E3D" w:rsidRPr="00991BD7" w:rsidRDefault="00184E3D" w:rsidP="00184E3D">
      <w:r w:rsidRPr="00991BD7">
        <w:rPr>
          <w:lang w:val="en-US"/>
        </w:rPr>
        <w:t>The receiver loss factor</w:t>
      </w:r>
      <w:r w:rsidRPr="00991BD7">
        <w:t xml:space="preserve"> </w:t>
      </w:r>
      <w:r w:rsidRPr="00991BD7">
        <w:rPr>
          <w:lang w:val="en-US"/>
        </w:rPr>
        <w:t xml:space="preserve">accounting for antenna losses, distribution losses, integration losses etc. in the receiver path(s) </w:t>
      </w:r>
      <w:r w:rsidRPr="00991BD7">
        <w:rPr>
          <w:rFonts w:eastAsia="MS Mincho" w:cs="Arial"/>
          <w:bCs/>
          <w:iCs/>
          <w:lang w:val="en-US" w:eastAsia="ja-JP"/>
        </w:rPr>
        <w:t xml:space="preserve">for </w:t>
      </w:r>
      <w:r w:rsidRPr="00991BD7">
        <w:t>the in-band, out-of-band and spurious region</w:t>
      </w:r>
      <w:r w:rsidRPr="00991BD7">
        <w:rPr>
          <w:lang w:val="en-US"/>
        </w:rPr>
        <w:t xml:space="preserve"> is assumed to be 0dB.</w:t>
      </w:r>
    </w:p>
    <w:p w:rsidR="00184E3D" w:rsidRPr="00991BD7" w:rsidRDefault="00184E3D" w:rsidP="00184E3D">
      <w:r w:rsidRPr="00991BD7">
        <w:t>For emissions the same reasoning as the transmitter that assuming the same conducted and radiated power level as assumed in ITU-R SM.329</w:t>
      </w:r>
      <w:r w:rsidRPr="00991BD7">
        <w:rPr>
          <w:lang w:val="en-US"/>
        </w:rPr>
        <w:t xml:space="preserve"> </w:t>
      </w:r>
      <w:r w:rsidRPr="00991BD7">
        <w:t>[18]</w:t>
      </w:r>
      <w:r w:rsidR="001A7D72" w:rsidRPr="00991BD7">
        <w:t>.</w:t>
      </w:r>
    </w:p>
    <w:p w:rsidR="00D753F3" w:rsidRPr="00991BD7" w:rsidRDefault="00D753F3" w:rsidP="004D5EF0">
      <w:pPr>
        <w:pStyle w:val="Heading3"/>
        <w:ind w:left="0" w:firstLine="0"/>
      </w:pPr>
      <w:bookmarkStart w:id="303" w:name="_Toc21086168"/>
      <w:bookmarkStart w:id="304" w:name="_Toc29768604"/>
      <w:bookmarkStart w:id="305" w:name="_Toc45878218"/>
      <w:r w:rsidRPr="00991BD7">
        <w:t>6.1.3</w:t>
      </w:r>
      <w:r w:rsidR="005F19C5" w:rsidRPr="00991BD7">
        <w:tab/>
      </w:r>
      <w:r w:rsidRPr="00991BD7">
        <w:t>OTA offsets</w:t>
      </w:r>
      <w:bookmarkEnd w:id="303"/>
      <w:bookmarkEnd w:id="304"/>
      <w:bookmarkEnd w:id="305"/>
    </w:p>
    <w:p w:rsidR="00D753F3" w:rsidRPr="00991BD7" w:rsidRDefault="00D753F3" w:rsidP="00D753F3">
      <w:r w:rsidRPr="00991BD7">
        <w:t>Most of the conducted receiver requirements (with the exception of receiver spurious emissions) are based on wanted and interferer power levels being applied to the antenna connector. The OTA requirements are based on these conducted levels and are based on an OTA power level from a single direction where the AoA is within the specified RoAoA.</w:t>
      </w:r>
    </w:p>
    <w:p w:rsidR="00D753F3" w:rsidRPr="00991BD7" w:rsidRDefault="00D753F3" w:rsidP="00D753F3">
      <w:r w:rsidRPr="00991BD7">
        <w:t xml:space="preserve">As there are 2 OTA sensitivity requirements described in sub-clauses 6.2 there are effectively 2 </w:t>
      </w:r>
      <w:r w:rsidRPr="00991BD7">
        <w:rPr>
          <w:i/>
        </w:rPr>
        <w:t>antenna gain</w:t>
      </w:r>
      <w:r w:rsidRPr="00991BD7">
        <w:t xml:space="preserve"> offsets which are used for each of the receiver requirements:</w:t>
      </w:r>
    </w:p>
    <w:p w:rsidR="00D753F3" w:rsidRPr="00991BD7" w:rsidRDefault="00D753F3" w:rsidP="00D753F3">
      <w:r w:rsidRPr="00991BD7">
        <w:t xml:space="preserve">OTA sensitivity requirement is declared, a number of declarations may be made with different EIS values and different RoAoA and </w:t>
      </w:r>
      <w:r w:rsidR="007B5E9B" w:rsidRPr="00991BD7">
        <w:rPr>
          <w:i/>
        </w:rPr>
        <w:t>r</w:t>
      </w:r>
      <w:r w:rsidRPr="00991BD7">
        <w:rPr>
          <w:i/>
        </w:rPr>
        <w:t>eceiver target redirection range</w:t>
      </w:r>
      <w:r w:rsidRPr="00991BD7">
        <w:t>(s). The lowest declared EIS value from all the OSDD declarations is used to represent the system minimum sensitivity (minSENS).</w:t>
      </w:r>
    </w:p>
    <w:p w:rsidR="00D753F3" w:rsidRPr="00991BD7" w:rsidRDefault="00D753F3" w:rsidP="00D753F3">
      <w:r w:rsidRPr="00991BD7">
        <w:t>If receiver requirements include the effect of the receiver noise figure then  the OTA levels should be based on minSENS or offset by Δ</w:t>
      </w:r>
      <w:r w:rsidRPr="00991BD7">
        <w:rPr>
          <w:vertAlign w:val="subscript"/>
        </w:rPr>
        <w:t>minSENS</w:t>
      </w:r>
      <w:r w:rsidRPr="00991BD7">
        <w:t xml:space="preserve"> where,</w:t>
      </w:r>
    </w:p>
    <w:p w:rsidR="00D753F3" w:rsidRPr="00991BD7" w:rsidRDefault="00053B6B" w:rsidP="00053B6B">
      <w:pPr>
        <w:pStyle w:val="EQ"/>
      </w:pPr>
      <w:r w:rsidRPr="00991BD7">
        <w:rPr>
          <w:rFonts w:eastAsia="Malgun Gothic" w:hint="eastAsia"/>
          <w:lang w:eastAsia="ko-KR"/>
        </w:rPr>
        <w:tab/>
      </w:r>
      <w:r w:rsidR="00D753F3" w:rsidRPr="00991BD7">
        <w:t>Δ</w:t>
      </w:r>
      <w:r w:rsidR="00D753F3" w:rsidRPr="00991BD7">
        <w:rPr>
          <w:vertAlign w:val="subscript"/>
        </w:rPr>
        <w:t>minSENS</w:t>
      </w:r>
      <w:r w:rsidR="00D753F3" w:rsidRPr="00991BD7">
        <w:t xml:space="preserve"> = REFSENS</w:t>
      </w:r>
      <w:r w:rsidR="00D753F3" w:rsidRPr="00991BD7">
        <w:rPr>
          <w:vertAlign w:val="subscript"/>
        </w:rPr>
        <w:t>Conducted</w:t>
      </w:r>
      <w:r w:rsidR="00D753F3" w:rsidRPr="00991BD7">
        <w:t xml:space="preserve"> – minSENS</w:t>
      </w:r>
    </w:p>
    <w:p w:rsidR="00D753F3" w:rsidRPr="00991BD7" w:rsidRDefault="00D753F3" w:rsidP="00D753F3">
      <w:r w:rsidRPr="00991BD7">
        <w:t xml:space="preserve">OTA REFSENS is based on the OTA REFSENS RoAoA which is intended to estimate the element </w:t>
      </w:r>
      <w:r w:rsidRPr="00991BD7">
        <w:rPr>
          <w:i/>
        </w:rPr>
        <w:t>antenna gain</w:t>
      </w:r>
      <w:r w:rsidRPr="00991BD7">
        <w:t>, assuming a low gain results in higher OTA power levels. If the receiver requirements are intended include the effect of receiver non-linearity</w:t>
      </w:r>
      <w:r w:rsidR="005F19C5" w:rsidRPr="00991BD7">
        <w:t>’</w:t>
      </w:r>
      <w:r w:rsidRPr="00991BD7">
        <w:t>s due to high signal levels the OTA levels should be based on OTA REFSENS or offset by Δ</w:t>
      </w:r>
      <w:r w:rsidRPr="00991BD7">
        <w:rPr>
          <w:vertAlign w:val="subscript"/>
        </w:rPr>
        <w:t>REFSENS</w:t>
      </w:r>
      <w:r w:rsidRPr="00991BD7">
        <w:t>. Δ</w:t>
      </w:r>
      <w:r w:rsidRPr="00991BD7">
        <w:rPr>
          <w:vertAlign w:val="subscript"/>
        </w:rPr>
        <w:t>REFSENS</w:t>
      </w:r>
      <w:r w:rsidRPr="00991BD7">
        <w:t xml:space="preserve"> is derived in sub-clause 6.2.2.2.</w:t>
      </w:r>
    </w:p>
    <w:p w:rsidR="00D753F3" w:rsidRPr="00991BD7" w:rsidRDefault="00D753F3" w:rsidP="00184E3D">
      <w:r w:rsidRPr="00991BD7">
        <w:t>In some cases where receiver performance includes both the effect of receiver noise figure and of non-linearity the requirements are specified using both offsets.</w:t>
      </w:r>
    </w:p>
    <w:p w:rsidR="00D445C8" w:rsidRPr="00991BD7" w:rsidRDefault="00D445C8" w:rsidP="004D5EF0">
      <w:pPr>
        <w:pStyle w:val="Heading2"/>
        <w:rPr>
          <w:lang w:eastAsia="zh-CN"/>
        </w:rPr>
      </w:pPr>
      <w:bookmarkStart w:id="306" w:name="_Toc21086169"/>
      <w:bookmarkStart w:id="307" w:name="_Toc29768605"/>
      <w:bookmarkStart w:id="308" w:name="_Toc45878219"/>
      <w:r w:rsidRPr="00991BD7">
        <w:rPr>
          <w:lang w:eastAsia="zh-CN"/>
        </w:rPr>
        <w:t>6.2</w:t>
      </w:r>
      <w:r w:rsidRPr="00991BD7">
        <w:rPr>
          <w:lang w:eastAsia="zh-CN"/>
        </w:rPr>
        <w:tab/>
        <w:t>Reference sensitivity level</w:t>
      </w:r>
      <w:bookmarkEnd w:id="306"/>
      <w:bookmarkEnd w:id="307"/>
      <w:bookmarkEnd w:id="308"/>
      <w:r w:rsidRPr="00991BD7">
        <w:rPr>
          <w:lang w:eastAsia="zh-CN"/>
        </w:rPr>
        <w:tab/>
      </w:r>
    </w:p>
    <w:p w:rsidR="00EC1996" w:rsidRPr="00991BD7" w:rsidRDefault="00EC1996" w:rsidP="004D5EF0">
      <w:pPr>
        <w:pStyle w:val="Heading3"/>
      </w:pPr>
      <w:bookmarkStart w:id="309" w:name="_Toc21086170"/>
      <w:bookmarkStart w:id="310" w:name="_Toc29768606"/>
      <w:bookmarkStart w:id="311" w:name="_Toc45878220"/>
      <w:r w:rsidRPr="00991BD7">
        <w:t>6.2.1</w:t>
      </w:r>
      <w:r w:rsidR="001710CC" w:rsidRPr="00991BD7">
        <w:tab/>
      </w:r>
      <w:r w:rsidRPr="00991BD7">
        <w:t>Background information on the conducted requirement</w:t>
      </w:r>
      <w:bookmarkEnd w:id="309"/>
      <w:bookmarkEnd w:id="310"/>
      <w:bookmarkEnd w:id="311"/>
    </w:p>
    <w:p w:rsidR="00EC1996" w:rsidRPr="00991BD7" w:rsidRDefault="00EC1996" w:rsidP="00EC1996">
      <w:r w:rsidRPr="00991BD7">
        <w:t>The conducted reference sensitivity serves two purposes. The first purpose is as a minimum RF performance requirement for sensitivity. The second purpose is as a reference level from which other RX requirements are defined.</w:t>
      </w:r>
    </w:p>
    <w:p w:rsidR="00EC1996" w:rsidRPr="00991BD7" w:rsidRDefault="00EC1996" w:rsidP="00EC1996">
      <w:r w:rsidRPr="00991BD7">
        <w:t>The wide area sensitivity requirement has been derived based on estimation and assumption of the achievable noise figure in the BS receiver and the SNR requirement for the reference measurement channel.</w:t>
      </w:r>
    </w:p>
    <w:p w:rsidR="00EC1996" w:rsidRPr="00991BD7" w:rsidRDefault="00EC1996" w:rsidP="00EC1996">
      <w:r w:rsidRPr="00991BD7">
        <w:t>For the medium range BS class, system simulations were conducted based on 2 network layers of which one was a macro layer and a second a micro layer. The micro sensitivity is set such that the macro layer is not significantly degraded due to large power UL transmissions in the micro layer, whilst the micro layer sensitivity is somewhat relaxed due to the fact that interference from the macro layer renders achieving the same sensitivity level not useful. Based on the simulations, a different sensitivity level than for the wide area BS class was decided.</w:t>
      </w:r>
    </w:p>
    <w:p w:rsidR="00EC1996" w:rsidRPr="00991BD7" w:rsidRDefault="00EC1996" w:rsidP="00EC1996">
      <w:r w:rsidRPr="00991BD7">
        <w:t>For the local area BS class, system simulations and calculations of interference to the pico cells due to other network layers was calculated. The presences of potentially strong interference due to UEs transmitting to micros or macros means that a tight sensitivity for a pico cell does not make sense from a performance or cost perspective.</w:t>
      </w:r>
    </w:p>
    <w:p w:rsidR="00EC1996" w:rsidRPr="00991BD7" w:rsidRDefault="00EC1996" w:rsidP="00EC1996">
      <w:r w:rsidRPr="00991BD7">
        <w:t>Thus in effect the wide area sensitivity is based on achievable performance, whilst the sensitivity for the other layers is based on interference conditions in a heterogeneous network.</w:t>
      </w:r>
    </w:p>
    <w:p w:rsidR="00310F22" w:rsidRPr="00991BD7" w:rsidRDefault="00310F22" w:rsidP="004D5EF0">
      <w:pPr>
        <w:pStyle w:val="Heading3"/>
      </w:pPr>
      <w:bookmarkStart w:id="312" w:name="_Toc21086171"/>
      <w:bookmarkStart w:id="313" w:name="_Toc29768607"/>
      <w:bookmarkStart w:id="314" w:name="_Toc45878221"/>
      <w:r w:rsidRPr="00991BD7">
        <w:lastRenderedPageBreak/>
        <w:t>6.2.2</w:t>
      </w:r>
      <w:r w:rsidRPr="00991BD7">
        <w:tab/>
      </w:r>
      <w:r w:rsidR="000019D9" w:rsidRPr="00991BD7">
        <w:rPr>
          <w:lang w:eastAsia="zh-CN"/>
        </w:rPr>
        <w:t xml:space="preserve">OTA </w:t>
      </w:r>
      <w:r w:rsidR="00B7288A" w:rsidRPr="00991BD7">
        <w:rPr>
          <w:lang w:eastAsia="zh-CN"/>
        </w:rPr>
        <w:t>s</w:t>
      </w:r>
      <w:r w:rsidR="000019D9" w:rsidRPr="00991BD7">
        <w:rPr>
          <w:lang w:eastAsia="zh-CN"/>
        </w:rPr>
        <w:t xml:space="preserve">ensitivity </w:t>
      </w:r>
      <w:r w:rsidR="00B7288A" w:rsidRPr="00991BD7">
        <w:rPr>
          <w:lang w:eastAsia="zh-CN"/>
        </w:rPr>
        <w:t>r</w:t>
      </w:r>
      <w:r w:rsidR="000019D9" w:rsidRPr="00991BD7">
        <w:rPr>
          <w:lang w:eastAsia="zh-CN"/>
        </w:rPr>
        <w:t>equirements</w:t>
      </w:r>
      <w:bookmarkEnd w:id="312"/>
      <w:bookmarkEnd w:id="313"/>
      <w:bookmarkEnd w:id="314"/>
    </w:p>
    <w:p w:rsidR="00310F22" w:rsidRPr="00991BD7" w:rsidRDefault="00310F22" w:rsidP="004D5EF0">
      <w:pPr>
        <w:pStyle w:val="Heading4"/>
      </w:pPr>
      <w:bookmarkStart w:id="315" w:name="_Toc21086172"/>
      <w:bookmarkStart w:id="316" w:name="_Toc29768608"/>
      <w:bookmarkStart w:id="317" w:name="_Toc45878222"/>
      <w:r w:rsidRPr="00991BD7">
        <w:t>6.2.2.1</w:t>
      </w:r>
      <w:r w:rsidRPr="00991BD7">
        <w:tab/>
        <w:t>General</w:t>
      </w:r>
      <w:bookmarkEnd w:id="315"/>
      <w:bookmarkEnd w:id="316"/>
      <w:bookmarkEnd w:id="317"/>
    </w:p>
    <w:p w:rsidR="00310F22" w:rsidRPr="00991BD7" w:rsidRDefault="00310F22" w:rsidP="00310F22">
      <w:r w:rsidRPr="00991BD7">
        <w:t xml:space="preserve">In the Rel-13 AAS BS specification </w:t>
      </w:r>
      <w:r w:rsidR="004D07EB" w:rsidRPr="00991BD7">
        <w:t xml:space="preserve">TS 37.105 </w:t>
      </w:r>
      <w:r w:rsidRPr="00991BD7">
        <w:t xml:space="preserve">[3] there are 2 requirements related to </w:t>
      </w:r>
      <w:r w:rsidR="000019D9" w:rsidRPr="00991BD7">
        <w:t xml:space="preserve">receiver </w:t>
      </w:r>
      <w:r w:rsidRPr="00991BD7">
        <w:t>sensitivity:</w:t>
      </w:r>
    </w:p>
    <w:p w:rsidR="00310F22"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310F22" w:rsidRPr="00991BD7">
        <w:rPr>
          <w:lang w:val="en-US" w:eastAsia="zh-CN"/>
        </w:rPr>
        <w:t>Reference sensitivity</w:t>
      </w:r>
      <w:r w:rsidR="00262271" w:rsidRPr="00991BD7">
        <w:rPr>
          <w:lang w:val="en-US" w:eastAsia="zh-CN"/>
        </w:rPr>
        <w:t xml:space="preserve"> </w:t>
      </w:r>
      <w:r w:rsidR="000019D9" w:rsidRPr="00991BD7">
        <w:rPr>
          <w:lang w:val="en-US" w:eastAsia="zh-CN"/>
        </w:rPr>
        <w:t>p</w:t>
      </w:r>
      <w:r w:rsidR="00310F22" w:rsidRPr="00991BD7">
        <w:rPr>
          <w:lang w:val="en-US" w:eastAsia="zh-CN"/>
        </w:rPr>
        <w:t xml:space="preserve">art of the conducted receiver requirements; applies per </w:t>
      </w:r>
      <w:r w:rsidR="00310F22" w:rsidRPr="00991BD7">
        <w:rPr>
          <w:i/>
          <w:lang w:val="en-US" w:eastAsia="zh-CN"/>
        </w:rPr>
        <w:t>TAB connector.</w:t>
      </w:r>
    </w:p>
    <w:p w:rsidR="00310F22" w:rsidRPr="00991BD7" w:rsidRDefault="00053B6B" w:rsidP="00053B6B">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310F22" w:rsidRPr="00991BD7">
        <w:rPr>
          <w:lang w:val="en-US" w:eastAsia="zh-CN"/>
        </w:rPr>
        <w:t>Sub-cause 10.2 OTA sensitivity</w:t>
      </w:r>
      <w:r w:rsidR="004D07EB" w:rsidRPr="00991BD7">
        <w:rPr>
          <w:lang w:val="en-US" w:eastAsia="zh-CN"/>
        </w:rPr>
        <w:t xml:space="preserve">: </w:t>
      </w:r>
      <w:r w:rsidR="00310F22" w:rsidRPr="00991BD7">
        <w:rPr>
          <w:lang w:val="en-US" w:eastAsia="zh-CN"/>
        </w:rPr>
        <w:t xml:space="preserve">Part of the radiated receiver requirements; applies in </w:t>
      </w:r>
      <w:r w:rsidR="000019D9" w:rsidRPr="00991BD7">
        <w:rPr>
          <w:lang w:val="en-US" w:eastAsia="zh-CN"/>
        </w:rPr>
        <w:t xml:space="preserve">the </w:t>
      </w:r>
      <w:r w:rsidR="00310F22" w:rsidRPr="00991BD7">
        <w:rPr>
          <w:lang w:val="en-US" w:eastAsia="zh-CN"/>
        </w:rPr>
        <w:t xml:space="preserve">far field </w:t>
      </w:r>
      <w:r w:rsidR="000019D9" w:rsidRPr="00991BD7">
        <w:rPr>
          <w:lang w:val="en-US" w:eastAsia="zh-CN"/>
        </w:rPr>
        <w:t>region over the</w:t>
      </w:r>
      <w:r w:rsidR="00310F22" w:rsidRPr="00991BD7">
        <w:rPr>
          <w:lang w:val="en-US" w:eastAsia="zh-CN"/>
        </w:rPr>
        <w:t xml:space="preserve"> declared </w:t>
      </w:r>
      <w:r w:rsidR="000019D9" w:rsidRPr="00991BD7">
        <w:rPr>
          <w:lang w:val="en-US" w:eastAsia="zh-CN"/>
        </w:rPr>
        <w:t>OSDD</w:t>
      </w:r>
      <w:r w:rsidR="00310F22" w:rsidRPr="00991BD7">
        <w:rPr>
          <w:lang w:val="en-US" w:eastAsia="zh-CN"/>
        </w:rPr>
        <w:t>.</w:t>
      </w:r>
    </w:p>
    <w:p w:rsidR="00310F22" w:rsidRPr="00991BD7" w:rsidRDefault="00310F22" w:rsidP="00310F22">
      <w:r w:rsidRPr="00991BD7">
        <w:t xml:space="preserve">The Rel-13 OTA sensitivity requirement currently is based on meeting a declared EIS value over a declared RoAoA. </w:t>
      </w:r>
      <w:r w:rsidR="000019D9" w:rsidRPr="00991BD7">
        <w:t>This declared requirement is maintained for Rel-15 AAS BS OTA sensitivity requirement. In addition, in order t</w:t>
      </w:r>
      <w:r w:rsidRPr="00991BD7">
        <w:t xml:space="preserve">o provide a minimum EIS </w:t>
      </w:r>
      <w:r w:rsidR="000019D9" w:rsidRPr="00991BD7">
        <w:t>requirement level</w:t>
      </w:r>
      <w:r w:rsidRPr="00991BD7">
        <w:t xml:space="preserve"> which can replace the conducted reference sensitivity level, </w:t>
      </w:r>
      <w:r w:rsidR="000019D9" w:rsidRPr="00991BD7">
        <w:t xml:space="preserve">additional </w:t>
      </w:r>
      <w:r w:rsidRPr="00991BD7">
        <w:t>minimum requirement is set based on the existing conducted minimum requirement</w:t>
      </w:r>
      <w:r w:rsidR="000019D9" w:rsidRPr="00991BD7">
        <w:t xml:space="preserve"> in Rel-13</w:t>
      </w:r>
      <w:r w:rsidRPr="00991BD7">
        <w:t>.</w:t>
      </w:r>
    </w:p>
    <w:p w:rsidR="000019D9" w:rsidRPr="00991BD7" w:rsidRDefault="000019D9" w:rsidP="000019D9">
      <w:r w:rsidRPr="00991BD7">
        <w:t>As the declared RoAoA for the Rel-13 OTA sensitivity requirement is not bounded by specific requirements (such as the 3dB contour) it can capture a much larger RoAoA and hence demonstrate the spatial performance of the receiver including the antenna. One important characteristic which can be captured is the scan loss of the system due to large steering angles and antenna geometry.</w:t>
      </w:r>
    </w:p>
    <w:p w:rsidR="000019D9" w:rsidRPr="00991BD7" w:rsidRDefault="000019D9" w:rsidP="000019D9">
      <w:r w:rsidRPr="00991BD7">
        <w:t xml:space="preserve">The OTA reference sensitivity (OTA REFSENS) requirement is the OTA equivalent of the conducted reference sensitivity, its intention is not to specifically capture antenna performance but rather to estimate an equivalent passive </w:t>
      </w:r>
      <w:r w:rsidRPr="00991BD7">
        <w:rPr>
          <w:i/>
        </w:rPr>
        <w:t>antenna gain</w:t>
      </w:r>
      <w:r w:rsidRPr="00991BD7">
        <w:t xml:space="preserve"> if it were being used in the same deployment scenario and show equivalence to the conducted requirement.</w:t>
      </w:r>
    </w:p>
    <w:p w:rsidR="000019D9" w:rsidRPr="00991BD7" w:rsidRDefault="000019D9" w:rsidP="000019D9">
      <w:r w:rsidRPr="00991BD7">
        <w:t xml:space="preserve">The OTA REFSENS requirement does not replace the existing OTA sensitivity requirement </w:t>
      </w:r>
      <w:r w:rsidR="00655244" w:rsidRPr="00991BD7">
        <w:t>in sub-clause 9.2 of TS</w:t>
      </w:r>
      <w:r w:rsidR="001A7D72" w:rsidRPr="00991BD7">
        <w:t> </w:t>
      </w:r>
      <w:r w:rsidR="00655244" w:rsidRPr="00991BD7">
        <w:t xml:space="preserve">37.105 [3] </w:t>
      </w:r>
      <w:r w:rsidRPr="00991BD7">
        <w:t>but it is an additional new OTA requirement.</w:t>
      </w:r>
    </w:p>
    <w:p w:rsidR="00F619F6" w:rsidRPr="00991BD7" w:rsidRDefault="00F619F6" w:rsidP="000019D9">
      <w:r w:rsidRPr="00991BD7">
        <w:t xml:space="preserve">As OTA reference sensitivity is used as a reference for many of the interference requirements where it is important that the interferer is polarization matched to the </w:t>
      </w:r>
      <w:r w:rsidR="00244A0C" w:rsidRPr="00991BD7">
        <w:t>receiver</w:t>
      </w:r>
      <w:r w:rsidRPr="00991BD7">
        <w:t xml:space="preserve"> antenna it is also important that the wanted signal is polarization matched. Hence OTA reference sensitivity is specifically declared per polarization and the EIS values are under the assumption of </w:t>
      </w:r>
      <w:r w:rsidRPr="00991BD7">
        <w:rPr>
          <w:i/>
        </w:rPr>
        <w:t>polarisation match</w:t>
      </w:r>
      <w:r w:rsidRPr="00991BD7">
        <w:t>.</w:t>
      </w:r>
    </w:p>
    <w:p w:rsidR="000019D9" w:rsidRPr="00991BD7" w:rsidRDefault="000019D9" w:rsidP="004D5EF0">
      <w:pPr>
        <w:pStyle w:val="Heading4"/>
      </w:pPr>
      <w:bookmarkStart w:id="318" w:name="_Toc21086173"/>
      <w:bookmarkStart w:id="319" w:name="_Toc29768609"/>
      <w:bookmarkStart w:id="320" w:name="_Toc45878223"/>
      <w:r w:rsidRPr="00991BD7">
        <w:t>6.2.2.2</w:t>
      </w:r>
      <w:r w:rsidRPr="00991BD7">
        <w:tab/>
        <w:t xml:space="preserve">Core </w:t>
      </w:r>
      <w:r w:rsidR="001E0583" w:rsidRPr="00991BD7">
        <w:t>r</w:t>
      </w:r>
      <w:r w:rsidRPr="00991BD7">
        <w:t>equirement</w:t>
      </w:r>
      <w:bookmarkEnd w:id="318"/>
      <w:bookmarkEnd w:id="319"/>
      <w:bookmarkEnd w:id="320"/>
    </w:p>
    <w:p w:rsidR="000019D9" w:rsidRPr="00991BD7" w:rsidRDefault="000019D9" w:rsidP="004D5EF0">
      <w:pPr>
        <w:pStyle w:val="Heading5"/>
      </w:pPr>
      <w:bookmarkStart w:id="321" w:name="_Toc21086174"/>
      <w:bookmarkStart w:id="322" w:name="_Toc29768610"/>
      <w:bookmarkStart w:id="323" w:name="_Toc45878224"/>
      <w:r w:rsidRPr="00991BD7">
        <w:t>6.2.2.2.1</w:t>
      </w:r>
      <w:r w:rsidRPr="00991BD7">
        <w:tab/>
        <w:t>OTA Sensitivity</w:t>
      </w:r>
      <w:bookmarkEnd w:id="321"/>
      <w:bookmarkEnd w:id="322"/>
      <w:bookmarkEnd w:id="323"/>
    </w:p>
    <w:p w:rsidR="000019D9" w:rsidRPr="00991BD7" w:rsidRDefault="000019D9" w:rsidP="000019D9">
      <w:pPr>
        <w:pStyle w:val="BodyText"/>
      </w:pPr>
      <w:r w:rsidRPr="00991BD7">
        <w:t>The declared OTA sensitivity requirement is based upon declaration of one or more OSDD, following the concept defined for Rel-13 AAS specification TS 37.105</w:t>
      </w:r>
      <w:r w:rsidR="00FC6565" w:rsidRPr="00991BD7">
        <w:t xml:space="preserve"> [3]</w:t>
      </w:r>
      <w:r w:rsidRPr="00991BD7">
        <w:t>, sub-clause 10.2.</w:t>
      </w:r>
    </w:p>
    <w:p w:rsidR="000019D9" w:rsidRPr="00991BD7" w:rsidRDefault="000019D9" w:rsidP="004D5EF0">
      <w:pPr>
        <w:pStyle w:val="Heading5"/>
      </w:pPr>
      <w:bookmarkStart w:id="324" w:name="_Toc21086175"/>
      <w:bookmarkStart w:id="325" w:name="_Toc29768611"/>
      <w:bookmarkStart w:id="326" w:name="_Toc45878225"/>
      <w:r w:rsidRPr="00991BD7">
        <w:t>6.2.2.2.2</w:t>
      </w:r>
      <w:r w:rsidRPr="00991BD7">
        <w:tab/>
        <w:t>OTA reference sensitivity</w:t>
      </w:r>
      <w:bookmarkEnd w:id="324"/>
      <w:bookmarkEnd w:id="325"/>
      <w:bookmarkEnd w:id="326"/>
    </w:p>
    <w:p w:rsidR="000019D9" w:rsidRPr="00991BD7" w:rsidRDefault="000019D9" w:rsidP="000019D9">
      <w:pPr>
        <w:rPr>
          <w:lang w:eastAsia="zh-CN"/>
        </w:rPr>
      </w:pPr>
      <w:r w:rsidRPr="00991BD7">
        <w:rPr>
          <w:lang w:eastAsia="zh-CN"/>
        </w:rPr>
        <w:t>OTA REFSENS is specified over the RoAoA which define a contour equivalent to the 3dB beam width of a non-AAS passive antenna covering the same RoAoA. Using the 3dB contour allows for simple estimation of equivalent directivity by use of standard formula.</w:t>
      </w:r>
    </w:p>
    <w:p w:rsidR="00310F22" w:rsidRPr="00991BD7" w:rsidRDefault="00310F22" w:rsidP="00310F22">
      <w:pPr>
        <w:rPr>
          <w:lang w:val="en-US" w:eastAsia="zh-CN"/>
        </w:rPr>
      </w:pPr>
      <w:r w:rsidRPr="00991BD7">
        <w:rPr>
          <w:lang w:val="en-US" w:eastAsia="zh-CN"/>
        </w:rPr>
        <w:t xml:space="preserve">The </w:t>
      </w:r>
      <w:r w:rsidR="003F06FA" w:rsidRPr="00991BD7">
        <w:rPr>
          <w:lang w:val="en-US" w:eastAsia="zh-CN"/>
        </w:rPr>
        <w:t>OTA REFSENS</w:t>
      </w:r>
      <w:r w:rsidRPr="00991BD7">
        <w:rPr>
          <w:lang w:val="en-US" w:eastAsia="zh-CN"/>
        </w:rPr>
        <w:t xml:space="preserve"> </w:t>
      </w:r>
      <w:r w:rsidR="003F06FA" w:rsidRPr="00991BD7">
        <w:rPr>
          <w:lang w:val="en-US" w:eastAsia="zh-CN"/>
        </w:rPr>
        <w:t>level (EIS</w:t>
      </w:r>
      <w:r w:rsidR="00332B58" w:rsidRPr="00991BD7">
        <w:rPr>
          <w:vertAlign w:val="subscript"/>
          <w:lang w:val="en-US" w:eastAsia="zh-CN"/>
        </w:rPr>
        <w:t>REFSENS</w:t>
      </w:r>
      <w:r w:rsidR="003F06FA" w:rsidRPr="00991BD7">
        <w:rPr>
          <w:lang w:val="en-US" w:eastAsia="zh-CN"/>
        </w:rPr>
        <w:t xml:space="preserve">) </w:t>
      </w:r>
      <w:r w:rsidRPr="00991BD7">
        <w:rPr>
          <w:lang w:val="en-US" w:eastAsia="zh-CN"/>
        </w:rPr>
        <w:t xml:space="preserve">depends on the equivalent directivity of </w:t>
      </w:r>
      <w:r w:rsidR="006F570F" w:rsidRPr="00991BD7">
        <w:rPr>
          <w:lang w:val="en-US" w:eastAsia="zh-CN"/>
        </w:rPr>
        <w:t>a passive</w:t>
      </w:r>
      <w:r w:rsidR="003F06FA" w:rsidRPr="00991BD7">
        <w:rPr>
          <w:lang w:eastAsia="zh-CN"/>
        </w:rPr>
        <w:t xml:space="preserve"> antenna </w:t>
      </w:r>
      <w:r w:rsidRPr="00991BD7">
        <w:rPr>
          <w:lang w:val="en-US" w:eastAsia="zh-CN"/>
        </w:rPr>
        <w:t xml:space="preserve">pattern </w:t>
      </w:r>
      <w:r w:rsidR="006F570F" w:rsidRPr="00991BD7">
        <w:rPr>
          <w:lang w:val="en-US" w:eastAsia="zh-CN"/>
        </w:rPr>
        <w:t xml:space="preserve">which has the same beam width(s) as the AAS element or sub-array (declared via OTA REFSENS RoAoA) </w:t>
      </w:r>
      <w:r w:rsidRPr="00991BD7">
        <w:rPr>
          <w:lang w:val="en-US" w:eastAsia="zh-CN"/>
        </w:rPr>
        <w:t xml:space="preserve">and can be calculated </w:t>
      </w:r>
      <w:r w:rsidR="003F06FA" w:rsidRPr="00991BD7">
        <w:rPr>
          <w:lang w:val="en-US" w:eastAsia="zh-CN"/>
        </w:rPr>
        <w:t xml:space="preserve">in dBm </w:t>
      </w:r>
      <w:r w:rsidRPr="00991BD7">
        <w:rPr>
          <w:lang w:val="en-US" w:eastAsia="zh-CN"/>
        </w:rPr>
        <w:t>as follows:</w:t>
      </w:r>
    </w:p>
    <w:p w:rsidR="003F06FA" w:rsidRPr="00991BD7" w:rsidRDefault="00053B6B" w:rsidP="00053B6B">
      <w:pPr>
        <w:pStyle w:val="EQ"/>
        <w:rPr>
          <w:lang w:val="en-US" w:eastAsia="zh-CN"/>
        </w:rPr>
      </w:pPr>
      <w:r w:rsidRPr="00991BD7">
        <w:rPr>
          <w:rFonts w:eastAsia="Malgun Gothic" w:hint="eastAsia"/>
          <w:lang w:eastAsia="ko-KR"/>
        </w:rPr>
        <w:tab/>
      </w:r>
      <w:r w:rsidR="004E78D4" w:rsidRPr="00991BD7">
        <w:rPr>
          <w:position w:val="-14"/>
        </w:rPr>
        <w:object w:dxaOrig="5160" w:dyaOrig="380">
          <v:shape id="_x0000_i1044" type="#_x0000_t75" style="width:258pt;height:24pt" o:ole="">
            <v:imagedata r:id="rId60" o:title=""/>
          </v:shape>
          <o:OLEObject Type="Embed" ProgID="Equation.3" ShapeID="_x0000_i1044" DrawAspect="Content" ObjectID="_1656491108" r:id="rId61"/>
        </w:object>
      </w:r>
    </w:p>
    <w:p w:rsidR="00310F22" w:rsidRPr="00991BD7" w:rsidRDefault="00310F22" w:rsidP="00310F22">
      <w:pPr>
        <w:rPr>
          <w:lang w:val="en-US"/>
        </w:rPr>
      </w:pPr>
      <w:r w:rsidRPr="00991BD7">
        <w:rPr>
          <w:lang w:val="en-US"/>
        </w:rPr>
        <w:t>Where:</w:t>
      </w:r>
    </w:p>
    <w:p w:rsidR="00184E3D"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184E3D" w:rsidRPr="00991BD7">
        <w:t>D</w:t>
      </w:r>
      <w:r w:rsidR="00184E3D" w:rsidRPr="00991BD7">
        <w:rPr>
          <w:vertAlign w:val="subscript"/>
        </w:rPr>
        <w:t>RX_OTA</w:t>
      </w:r>
      <w:r w:rsidR="000750B0" w:rsidRPr="00991BD7">
        <w:rPr>
          <w:vertAlign w:val="subscript"/>
        </w:rPr>
        <w:t>_</w:t>
      </w:r>
      <w:r w:rsidR="00184E3D" w:rsidRPr="00991BD7">
        <w:rPr>
          <w:vertAlign w:val="subscript"/>
        </w:rPr>
        <w:t>MARGIN</w:t>
      </w:r>
      <w:r w:rsidR="00184E3D" w:rsidRPr="00991BD7">
        <w:t xml:space="preserve"> is an implementation margin to allow for errors associated with beam forming in the UL. The D</w:t>
      </w:r>
      <w:r w:rsidR="00184E3D" w:rsidRPr="00991BD7">
        <w:rPr>
          <w:vertAlign w:val="subscript"/>
        </w:rPr>
        <w:t>RX_OTA_MARGIN</w:t>
      </w:r>
      <w:r w:rsidR="00184E3D" w:rsidRPr="00991BD7">
        <w:t xml:space="preserve"> value is 1dB.</w:t>
      </w:r>
    </w:p>
    <w:p w:rsidR="00310F22" w:rsidRPr="00991BD7" w:rsidRDefault="00053B6B" w:rsidP="00053B6B">
      <w:pPr>
        <w:pStyle w:val="B1"/>
      </w:pPr>
      <w:r w:rsidRPr="00991BD7">
        <w:rPr>
          <w:rFonts w:eastAsia="Malgun Gothic" w:hint="eastAsia"/>
          <w:lang w:val="en-US" w:eastAsia="ko-KR"/>
        </w:rPr>
        <w:t>-</w:t>
      </w:r>
      <w:r w:rsidRPr="00991BD7">
        <w:rPr>
          <w:rFonts w:eastAsia="Malgun Gothic" w:hint="eastAsia"/>
          <w:lang w:val="en-US" w:eastAsia="ko-KR"/>
        </w:rPr>
        <w:tab/>
      </w:r>
      <w:r w:rsidR="003F06FA" w:rsidRPr="00991BD7">
        <w:rPr>
          <w:lang w:val="en-US"/>
        </w:rPr>
        <w:t>P</w:t>
      </w:r>
      <w:r w:rsidR="003F06FA" w:rsidRPr="00991BD7">
        <w:rPr>
          <w:vertAlign w:val="subscript"/>
          <w:lang w:val="en-US"/>
        </w:rPr>
        <w:t>REFSENS</w:t>
      </w:r>
      <w:r w:rsidR="00310F22" w:rsidRPr="00991BD7">
        <w:rPr>
          <w:lang w:val="en-US"/>
        </w:rPr>
        <w:t xml:space="preserve"> is the conducted reference sensitivity </w:t>
      </w:r>
      <w:r w:rsidR="003F06FA" w:rsidRPr="00991BD7">
        <w:rPr>
          <w:lang w:val="en-US"/>
        </w:rPr>
        <w:t>level in dBm</w:t>
      </w:r>
      <w:r w:rsidR="00310F22" w:rsidRPr="00991BD7">
        <w:rPr>
          <w:lang w:val="en-US"/>
        </w:rPr>
        <w:t xml:space="preserve"> in the Rel-13 TS 37.105</w:t>
      </w:r>
      <w:r w:rsidR="004D07EB" w:rsidRPr="00991BD7">
        <w:rPr>
          <w:lang w:val="en-US"/>
        </w:rPr>
        <w:t xml:space="preserve"> [3]</w:t>
      </w:r>
      <w:r w:rsidR="00310F22" w:rsidRPr="00991BD7">
        <w:rPr>
          <w:lang w:val="en-US"/>
        </w:rPr>
        <w:t>.</w:t>
      </w:r>
    </w:p>
    <w:p w:rsidR="00332B58" w:rsidRPr="00991BD7" w:rsidRDefault="00053B6B" w:rsidP="00053B6B">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310F22" w:rsidRPr="00991BD7">
        <w:rPr>
          <w:lang w:val="en-US"/>
        </w:rPr>
        <w:t>D</w:t>
      </w:r>
      <w:r w:rsidR="003F06FA" w:rsidRPr="00991BD7">
        <w:rPr>
          <w:vertAlign w:val="subscript"/>
          <w:lang w:val="en-US"/>
        </w:rPr>
        <w:t>0</w:t>
      </w:r>
      <w:r w:rsidR="00310F22" w:rsidRPr="00991BD7">
        <w:rPr>
          <w:lang w:val="en-US"/>
        </w:rPr>
        <w:t xml:space="preserve"> is the estimated antenna </w:t>
      </w:r>
      <w:r w:rsidR="003F06FA" w:rsidRPr="00991BD7">
        <w:rPr>
          <w:lang w:val="en-US"/>
        </w:rPr>
        <w:t xml:space="preserve">peak </w:t>
      </w:r>
      <w:r w:rsidR="00310F22" w:rsidRPr="00991BD7">
        <w:rPr>
          <w:lang w:val="en-US"/>
        </w:rPr>
        <w:t xml:space="preserve">directivity </w:t>
      </w:r>
      <w:r w:rsidR="003F06FA" w:rsidRPr="00991BD7">
        <w:rPr>
          <w:lang w:val="en-US"/>
        </w:rPr>
        <w:t xml:space="preserve">in dBi </w:t>
      </w:r>
      <w:r w:rsidR="00310F22" w:rsidRPr="00991BD7">
        <w:rPr>
          <w:lang w:val="en-US"/>
        </w:rPr>
        <w:t xml:space="preserve">of a non-AAS BS, which has a beam pattern related to the AAS BS </w:t>
      </w:r>
      <w:r w:rsidR="003F06FA" w:rsidRPr="00991BD7">
        <w:rPr>
          <w:lang w:val="en-US"/>
        </w:rPr>
        <w:t xml:space="preserve">OTA REFSENS </w:t>
      </w:r>
      <w:r w:rsidR="00310F22" w:rsidRPr="00991BD7">
        <w:rPr>
          <w:lang w:val="en-US"/>
        </w:rPr>
        <w:t>RoAoA</w:t>
      </w:r>
      <w:r w:rsidR="003F06FA" w:rsidRPr="00991BD7">
        <w:rPr>
          <w:lang w:val="en-US"/>
        </w:rPr>
        <w:t xml:space="preserve"> region. </w:t>
      </w:r>
      <w:r w:rsidR="00332B58" w:rsidRPr="00991BD7">
        <w:rPr>
          <w:lang w:val="en-US"/>
        </w:rPr>
        <w:t xml:space="preserve"> D</w:t>
      </w:r>
      <w:r w:rsidR="00332B58" w:rsidRPr="00991BD7">
        <w:rPr>
          <w:vertAlign w:val="subscript"/>
          <w:lang w:val="en-US"/>
        </w:rPr>
        <w:t xml:space="preserve">0 </w:t>
      </w:r>
      <w:r w:rsidR="00332B58" w:rsidRPr="00991BD7">
        <w:rPr>
          <w:lang w:val="en-US"/>
        </w:rPr>
        <w:t>is approximated by the Elliot</w:t>
      </w:r>
      <w:r w:rsidR="005F19C5" w:rsidRPr="00991BD7">
        <w:rPr>
          <w:lang w:val="en-US"/>
        </w:rPr>
        <w:t>’</w:t>
      </w:r>
      <w:r w:rsidR="00332B58" w:rsidRPr="00991BD7">
        <w:rPr>
          <w:lang w:val="en-US"/>
        </w:rPr>
        <w:t>s formula and expressed as,</w:t>
      </w:r>
    </w:p>
    <w:p w:rsidR="00332B58" w:rsidRPr="00991BD7" w:rsidRDefault="00053B6B" w:rsidP="00053B6B">
      <w:pPr>
        <w:pStyle w:val="EQ"/>
        <w:rPr>
          <w:lang w:val="en-US"/>
        </w:rPr>
      </w:pPr>
      <w:r w:rsidRPr="00991BD7">
        <w:rPr>
          <w:rFonts w:eastAsia="Malgun Gothic" w:hint="eastAsia"/>
          <w:lang w:eastAsia="ko-KR"/>
        </w:rPr>
        <w:lastRenderedPageBreak/>
        <w:tab/>
      </w:r>
      <w:r w:rsidR="004E78D4" w:rsidRPr="00991BD7">
        <w:rPr>
          <w:position w:val="-34"/>
        </w:rPr>
        <w:object w:dxaOrig="3879" w:dyaOrig="800">
          <v:shape id="_x0000_i1045" type="#_x0000_t75" style="width:192pt;height:42pt" o:ole="">
            <v:imagedata r:id="rId62" o:title=""/>
          </v:shape>
          <o:OLEObject Type="Embed" ProgID="Equation.3" ShapeID="_x0000_i1045" DrawAspect="Content" ObjectID="_1656491109" r:id="rId63"/>
        </w:object>
      </w:r>
    </w:p>
    <w:p w:rsidR="00332B58" w:rsidRPr="00991BD7" w:rsidRDefault="00332B58" w:rsidP="00AB2946">
      <w:pPr>
        <w:pStyle w:val="B2"/>
        <w:rPr>
          <w:lang w:val="en-US" w:eastAsia="ja-JP"/>
        </w:rPr>
      </w:pPr>
      <w:r w:rsidRPr="00991BD7">
        <w:rPr>
          <w:lang w:val="en-US" w:eastAsia="ja-JP"/>
        </w:rPr>
        <w:t>Where,</w:t>
      </w:r>
    </w:p>
    <w:p w:rsidR="00332B58" w:rsidRPr="00991BD7" w:rsidRDefault="00AB2946" w:rsidP="00AB2946">
      <w:pPr>
        <w:pStyle w:val="B3"/>
        <w:rPr>
          <w:lang w:val="en-US" w:eastAsia="ja-JP"/>
        </w:rPr>
      </w:pPr>
      <w:r w:rsidRPr="00991BD7">
        <w:rPr>
          <w:rFonts w:eastAsia="Malgun Gothic" w:hint="eastAsia"/>
          <w:lang w:val="en-US" w:eastAsia="ko-KR"/>
        </w:rPr>
        <w:t>-</w:t>
      </w:r>
      <w:r w:rsidRPr="00991BD7">
        <w:rPr>
          <w:rFonts w:eastAsia="Malgun Gothic" w:hint="eastAsia"/>
          <w:lang w:val="en-US" w:eastAsia="ko-KR"/>
        </w:rPr>
        <w:tab/>
      </w:r>
      <w:r w:rsidR="00332B58" w:rsidRPr="00991BD7">
        <w:rPr>
          <w:lang w:val="en-US" w:eastAsia="ja-JP"/>
        </w:rPr>
        <w:t>BeW</w:t>
      </w:r>
      <w:r w:rsidR="00332B58" w:rsidRPr="00991BD7">
        <w:rPr>
          <w:vertAlign w:val="subscript"/>
          <w:lang w:val="en-US" w:eastAsia="ja-JP"/>
        </w:rPr>
        <w:t>θ</w:t>
      </w:r>
      <w:r w:rsidR="004E78D4" w:rsidRPr="00991BD7">
        <w:rPr>
          <w:vertAlign w:val="subscript"/>
          <w:lang w:val="en-US" w:eastAsia="ja-JP"/>
        </w:rPr>
        <w:t>,REFSENS</w:t>
      </w:r>
      <w:r w:rsidR="00332B58" w:rsidRPr="00991BD7">
        <w:rPr>
          <w:lang w:val="en-US" w:eastAsia="ja-JP"/>
        </w:rPr>
        <w:t xml:space="preserve"> is the beamwidth equivalent to the OTA REFSENS RoAoA in the θ-axis in degrees.</w:t>
      </w:r>
    </w:p>
    <w:p w:rsidR="00310F22" w:rsidRPr="00991BD7" w:rsidRDefault="00AB2946" w:rsidP="00AB2946">
      <w:pPr>
        <w:pStyle w:val="B3"/>
        <w:rPr>
          <w:lang w:val="en-US"/>
        </w:rPr>
      </w:pPr>
      <w:r w:rsidRPr="00991BD7">
        <w:rPr>
          <w:rFonts w:eastAsia="Malgun Gothic" w:hint="eastAsia"/>
          <w:lang w:val="en-US" w:eastAsia="ko-KR"/>
        </w:rPr>
        <w:t>-</w:t>
      </w:r>
      <w:r w:rsidRPr="00991BD7">
        <w:rPr>
          <w:rFonts w:eastAsia="Malgun Gothic" w:hint="eastAsia"/>
          <w:lang w:val="en-US" w:eastAsia="ko-KR"/>
        </w:rPr>
        <w:tab/>
      </w:r>
      <w:r w:rsidR="000750B0" w:rsidRPr="00991BD7">
        <w:rPr>
          <w:lang w:val="en-US" w:eastAsia="ja-JP"/>
        </w:rPr>
        <w:t>BeW</w:t>
      </w:r>
      <w:r w:rsidR="000750B0" w:rsidRPr="00991BD7">
        <w:rPr>
          <w:vertAlign w:val="subscript"/>
          <w:lang w:val="en-US" w:eastAsia="ja-JP"/>
        </w:rPr>
        <w:t>φ</w:t>
      </w:r>
      <w:r w:rsidR="004E78D4" w:rsidRPr="00991BD7">
        <w:rPr>
          <w:vertAlign w:val="subscript"/>
          <w:lang w:val="en-US" w:eastAsia="ja-JP"/>
        </w:rPr>
        <w:t>,REFSENS</w:t>
      </w:r>
      <w:r w:rsidR="00332B58" w:rsidRPr="00991BD7">
        <w:rPr>
          <w:lang w:val="en-US" w:eastAsia="ja-JP"/>
        </w:rPr>
        <w:t xml:space="preserve"> is the beamwidth equivalent to the OTA REFSENS RoAoA in the φ-axis in degrees.</w:t>
      </w:r>
      <w:r w:rsidR="00332B58" w:rsidRPr="00991BD7">
        <w:rPr>
          <w:i/>
          <w:lang w:val="en-US" w:eastAsia="zh-CN"/>
        </w:rPr>
        <w:t>OTA REFSENS RoAoA</w:t>
      </w:r>
      <w:r w:rsidR="00332B58" w:rsidRPr="00991BD7">
        <w:rPr>
          <w:lang w:val="en-US" w:eastAsia="zh-CN"/>
        </w:rPr>
        <w:t xml:space="preserve"> is declared by the vendor.</w:t>
      </w:r>
    </w:p>
    <w:p w:rsidR="004E78D4" w:rsidRPr="00991BD7" w:rsidRDefault="00AB2946" w:rsidP="00AB2946">
      <w:pPr>
        <w:pStyle w:val="B1"/>
      </w:pPr>
      <w:r w:rsidRPr="00991BD7">
        <w:rPr>
          <w:rFonts w:eastAsia="Malgun Gothic" w:hint="eastAsia"/>
          <w:lang w:val="en-US" w:eastAsia="ko-KR"/>
        </w:rPr>
        <w:t>-</w:t>
      </w:r>
      <w:r w:rsidRPr="00991BD7">
        <w:rPr>
          <w:rFonts w:eastAsia="Malgun Gothic" w:hint="eastAsia"/>
          <w:lang w:val="en-US" w:eastAsia="ko-KR"/>
        </w:rPr>
        <w:tab/>
      </w:r>
      <w:r w:rsidR="003F06FA" w:rsidRPr="00991BD7">
        <w:t>D</w:t>
      </w:r>
      <w:r w:rsidR="003F06FA" w:rsidRPr="00991BD7">
        <w:rPr>
          <w:vertAlign w:val="subscript"/>
        </w:rPr>
        <w:t>off-peak</w:t>
      </w:r>
      <w:r w:rsidR="003F06FA" w:rsidRPr="00991BD7">
        <w:t xml:space="preserve"> is the peak directivity o</w:t>
      </w:r>
      <w:r w:rsidR="00310F22" w:rsidRPr="00991BD7">
        <w:t xml:space="preserve">ff-peak </w:t>
      </w:r>
      <w:r w:rsidR="003F06FA" w:rsidRPr="00991BD7">
        <w:t>m</w:t>
      </w:r>
      <w:r w:rsidR="00310F22" w:rsidRPr="00991BD7">
        <w:t>argin</w:t>
      </w:r>
      <w:r w:rsidR="004E78D4" w:rsidRPr="00991BD7">
        <w:t>, it is defined as follows:</w:t>
      </w:r>
    </w:p>
    <w:p w:rsidR="004E78D4" w:rsidRPr="00991BD7" w:rsidRDefault="00AB2946" w:rsidP="00AB2946">
      <w:pPr>
        <w:pStyle w:val="B2"/>
      </w:pPr>
      <w:r w:rsidRPr="00991BD7">
        <w:rPr>
          <w:rFonts w:eastAsia="Malgun Gothic" w:hint="eastAsia"/>
          <w:lang w:val="en-US" w:eastAsia="ko-KR"/>
        </w:rPr>
        <w:t>-</w:t>
      </w:r>
      <w:r w:rsidRPr="00991BD7">
        <w:rPr>
          <w:rFonts w:eastAsia="Malgun Gothic" w:hint="eastAsia"/>
          <w:lang w:val="en-US" w:eastAsia="ko-KR"/>
        </w:rPr>
        <w:tab/>
      </w:r>
      <w:r w:rsidR="004E78D4" w:rsidRPr="00991BD7">
        <w:t>The OTA REFSENS RoAoA is defined as the contour where the EIS is 3dB higher than in the reference direction, therefore by definition D</w:t>
      </w:r>
      <w:r w:rsidR="004E78D4" w:rsidRPr="00991BD7">
        <w:rPr>
          <w:vertAlign w:val="subscript"/>
        </w:rPr>
        <w:t>off-peak</w:t>
      </w:r>
      <w:r w:rsidR="004E78D4" w:rsidRPr="00991BD7">
        <w:t xml:space="preserve"> in the reference direction is 0dB. In all other directions within the OTA REFSENS RoAoA D</w:t>
      </w:r>
      <w:r w:rsidR="004E78D4" w:rsidRPr="00991BD7">
        <w:rPr>
          <w:vertAlign w:val="subscript"/>
        </w:rPr>
        <w:t>off-peak</w:t>
      </w:r>
      <w:r w:rsidR="004E78D4" w:rsidRPr="00991BD7">
        <w:t xml:space="preserve"> is 3dB.</w:t>
      </w:r>
    </w:p>
    <w:p w:rsidR="00655244" w:rsidRPr="00991BD7" w:rsidRDefault="00655244" w:rsidP="00655244">
      <w:pPr>
        <w:rPr>
          <w:lang w:eastAsia="zh-CN"/>
        </w:rPr>
      </w:pPr>
      <w:r w:rsidRPr="00991BD7">
        <w:rPr>
          <w:lang w:val="en-US" w:eastAsia="zh-CN"/>
        </w:rPr>
        <w:t>Redirection capability is a spatial performance characteristic of the antenna and hence is part of the OTA sensitivity requirement. The OTA REFSENS requirement demonstrates the minimum sensitivity of the OTA AAS BS receiver and hence requires only a single OTA REFSENS RoAoA to be declared per operating band.</w:t>
      </w:r>
    </w:p>
    <w:p w:rsidR="006F570F" w:rsidRPr="00991BD7" w:rsidRDefault="006F570F" w:rsidP="006F570F">
      <w:r w:rsidRPr="00991BD7">
        <w:t>D</w:t>
      </w:r>
      <w:r w:rsidRPr="00991BD7">
        <w:rPr>
          <w:vertAlign w:val="subscript"/>
        </w:rPr>
        <w:t>RX_OTA_MARGIN</w:t>
      </w:r>
      <w:r w:rsidRPr="00991BD7">
        <w:t xml:space="preserve"> allows for degradation in receiver performance due to beam forming aspects, including (but not excluded to):</w:t>
      </w:r>
    </w:p>
    <w:p w:rsidR="006F570F" w:rsidRPr="00991BD7" w:rsidRDefault="00AB2946" w:rsidP="00AB2946">
      <w:pPr>
        <w:pStyle w:val="B1"/>
      </w:pPr>
      <w:r w:rsidRPr="00991BD7">
        <w:rPr>
          <w:rFonts w:eastAsia="Malgun Gothic" w:hint="eastAsia"/>
          <w:lang w:val="en-US" w:eastAsia="ko-KR"/>
        </w:rPr>
        <w:t>-</w:t>
      </w:r>
      <w:r w:rsidRPr="00991BD7">
        <w:rPr>
          <w:rFonts w:eastAsia="Malgun Gothic" w:hint="eastAsia"/>
          <w:lang w:val="en-US" w:eastAsia="ko-KR"/>
        </w:rPr>
        <w:tab/>
      </w:r>
      <w:r w:rsidR="006F570F" w:rsidRPr="00991BD7">
        <w:t>Steering error</w:t>
      </w:r>
    </w:p>
    <w:p w:rsidR="006F570F" w:rsidRPr="00991BD7" w:rsidRDefault="00AB2946" w:rsidP="00AB2946">
      <w:pPr>
        <w:pStyle w:val="B1"/>
      </w:pPr>
      <w:r w:rsidRPr="00991BD7">
        <w:rPr>
          <w:rFonts w:eastAsia="Malgun Gothic" w:hint="eastAsia"/>
          <w:lang w:val="en-US" w:eastAsia="ko-KR"/>
        </w:rPr>
        <w:t>-</w:t>
      </w:r>
      <w:r w:rsidRPr="00991BD7">
        <w:rPr>
          <w:rFonts w:eastAsia="Malgun Gothic" w:hint="eastAsia"/>
          <w:lang w:val="en-US" w:eastAsia="ko-KR"/>
        </w:rPr>
        <w:tab/>
      </w:r>
      <w:r w:rsidR="006F570F" w:rsidRPr="00991BD7">
        <w:t>Correlation of noise sources in RX units.</w:t>
      </w:r>
    </w:p>
    <w:p w:rsidR="006F570F" w:rsidRPr="00991BD7" w:rsidRDefault="00AB2946" w:rsidP="00AB2946">
      <w:pPr>
        <w:pStyle w:val="B1"/>
      </w:pPr>
      <w:r w:rsidRPr="00991BD7">
        <w:rPr>
          <w:rFonts w:eastAsia="Malgun Gothic" w:hint="eastAsia"/>
          <w:lang w:val="en-US" w:eastAsia="ko-KR"/>
        </w:rPr>
        <w:t>-</w:t>
      </w:r>
      <w:r w:rsidRPr="00991BD7">
        <w:rPr>
          <w:rFonts w:eastAsia="Malgun Gothic" w:hint="eastAsia"/>
          <w:lang w:val="en-US" w:eastAsia="ko-KR"/>
        </w:rPr>
        <w:tab/>
      </w:r>
      <w:r w:rsidR="006F570F" w:rsidRPr="00991BD7">
        <w:t>Baseband combining efficiency/implementation margin</w:t>
      </w:r>
    </w:p>
    <w:p w:rsidR="004E78D4" w:rsidRPr="00991BD7" w:rsidRDefault="004E78D4" w:rsidP="004E78D4">
      <w:r w:rsidRPr="00991BD7">
        <w:t xml:space="preserve">Steering error </w:t>
      </w:r>
      <w:r w:rsidR="00C271B5" w:rsidRPr="00991BD7">
        <w:t>is</w:t>
      </w:r>
      <w:r w:rsidRPr="00991BD7">
        <w:t xml:space="preserve"> primarily due to errors in phase alignment of the receiver units causing a steering error, this is similar to the beam steering error estimated for the EIRP accuracy value. The average EIRP beam steering  error component of the EIRP accuracy documented in TR 37.842 [4] was 0.85dB.</w:t>
      </w:r>
    </w:p>
    <w:p w:rsidR="004E78D4" w:rsidRPr="00991BD7" w:rsidRDefault="004E78D4" w:rsidP="004E78D4">
      <w:r w:rsidRPr="00991BD7">
        <w:t>Correlation of noise sources between the receivers may occur due to mutual coupling of the antenna elements resulting in correlated noise being present in each of the receiver units, correlation of common noise sources such as LO</w:t>
      </w:r>
      <w:r w:rsidR="005F19C5" w:rsidRPr="00991BD7">
        <w:t>’</w:t>
      </w:r>
      <w:r w:rsidRPr="00991BD7">
        <w:t xml:space="preserve">s. With a mutual coupling of 15dB it is estimated that the effect </w:t>
      </w:r>
      <w:r w:rsidR="00C271B5" w:rsidRPr="00991BD7">
        <w:t>is</w:t>
      </w:r>
      <w:r w:rsidRPr="00991BD7">
        <w:t xml:space="preserve"> approximately a 0.4dB degradation in system noise figure.</w:t>
      </w:r>
    </w:p>
    <w:p w:rsidR="006F570F" w:rsidRPr="00991BD7" w:rsidRDefault="004E78D4" w:rsidP="006F570F">
      <w:r w:rsidRPr="00991BD7">
        <w:t>As the contributors are independent the rms sum of the factors is approximately 1dB, hence t</w:t>
      </w:r>
      <w:r w:rsidR="006F570F" w:rsidRPr="00991BD7">
        <w:t>he value of D</w:t>
      </w:r>
      <w:r w:rsidR="006F570F" w:rsidRPr="00991BD7">
        <w:rPr>
          <w:vertAlign w:val="subscript"/>
        </w:rPr>
        <w:t>RX_OTA_MARGIN</w:t>
      </w:r>
      <w:r w:rsidR="006F570F" w:rsidRPr="00991BD7">
        <w:t xml:space="preserve"> is</w:t>
      </w:r>
      <w:r w:rsidRPr="00991BD7">
        <w:t>1dB</w:t>
      </w:r>
      <w:r w:rsidR="006F570F" w:rsidRPr="00991BD7">
        <w:t>.</w:t>
      </w:r>
    </w:p>
    <w:p w:rsidR="000750B0" w:rsidRPr="00991BD7" w:rsidRDefault="004E78D4" w:rsidP="000750B0">
      <w:r w:rsidRPr="00991BD7">
        <w:t>The offset between conducted reference sensitivity and OTA REFSENS (Δ</w:t>
      </w:r>
      <w:r w:rsidRPr="00991BD7">
        <w:rPr>
          <w:vertAlign w:val="subscript"/>
        </w:rPr>
        <w:t>REFSENS</w:t>
      </w:r>
      <w:r w:rsidRPr="00991BD7">
        <w:t xml:space="preserve">) is used for a number of the </w:t>
      </w:r>
      <w:r w:rsidR="007013EA" w:rsidRPr="00991BD7">
        <w:t>receiver</w:t>
      </w:r>
      <w:r w:rsidRPr="00991BD7">
        <w:t xml:space="preserve"> requirements and can be defined as:</w:t>
      </w:r>
      <w:r w:rsidR="000750B0" w:rsidRPr="00991BD7">
        <w:t xml:space="preserve"> </w:t>
      </w:r>
    </w:p>
    <w:p w:rsidR="004E78D4" w:rsidRPr="00991BD7" w:rsidRDefault="007722CF" w:rsidP="00CC0947">
      <w:pPr>
        <w:pStyle w:val="EQ"/>
      </w:pPr>
      <w:r w:rsidRPr="00991BD7">
        <w:tab/>
      </w:r>
      <w:r w:rsidR="000750B0" w:rsidRPr="00991BD7">
        <w:rPr>
          <w:position w:val="-14"/>
        </w:rPr>
        <w:object w:dxaOrig="3300" w:dyaOrig="320">
          <v:shape id="_x0000_i1046" type="#_x0000_t75" style="width:168pt;height:12pt" o:ole="">
            <v:imagedata r:id="rId64" o:title=""/>
          </v:shape>
          <o:OLEObject Type="Embed" ProgID="Equation.DSMT4" ShapeID="_x0000_i1046" DrawAspect="Content" ObjectID="_1656491110" r:id="rId65"/>
        </w:object>
      </w:r>
    </w:p>
    <w:p w:rsidR="004E78D4" w:rsidRPr="00991BD7" w:rsidRDefault="004E78D4" w:rsidP="00AB2946">
      <w:r w:rsidRPr="00991BD7">
        <w:t>In the reference direction:</w:t>
      </w:r>
    </w:p>
    <w:p w:rsidR="004E78D4" w:rsidRPr="00991BD7" w:rsidRDefault="007722CF" w:rsidP="00AB2946">
      <w:pPr>
        <w:pStyle w:val="EQ"/>
      </w:pPr>
      <w:r w:rsidRPr="00991BD7">
        <w:tab/>
      </w:r>
      <w:r w:rsidR="000750B0" w:rsidRPr="00991BD7">
        <w:rPr>
          <w:position w:val="-30"/>
        </w:rPr>
        <w:object w:dxaOrig="7800" w:dyaOrig="700">
          <v:shape id="_x0000_i1047" type="#_x0000_t75" style="width:384pt;height:36pt" o:ole="">
            <v:imagedata r:id="rId66" o:title=""/>
          </v:shape>
          <o:OLEObject Type="Embed" ProgID="Equation.DSMT4" ShapeID="_x0000_i1047" DrawAspect="Content" ObjectID="_1656491111" r:id="rId67"/>
        </w:object>
      </w:r>
    </w:p>
    <w:p w:rsidR="004E78D4" w:rsidRPr="00991BD7" w:rsidRDefault="004E78D4" w:rsidP="00AB2946">
      <w:r w:rsidRPr="00991BD7">
        <w:t>In all other directions in the OTA REFSENS RoAoA:</w:t>
      </w:r>
    </w:p>
    <w:p w:rsidR="004E78D4" w:rsidRPr="00991BD7" w:rsidRDefault="007722CF" w:rsidP="00AB2946">
      <w:pPr>
        <w:pStyle w:val="EQ"/>
      </w:pPr>
      <w:r w:rsidRPr="00991BD7">
        <w:tab/>
      </w:r>
      <w:r w:rsidR="000750B0" w:rsidRPr="00991BD7">
        <w:rPr>
          <w:position w:val="-30"/>
        </w:rPr>
        <w:object w:dxaOrig="7820" w:dyaOrig="700">
          <v:shape id="_x0000_i1048" type="#_x0000_t75" style="width:390pt;height:36pt" o:ole="">
            <v:imagedata r:id="rId68" o:title=""/>
          </v:shape>
          <o:OLEObject Type="Embed" ProgID="Equation.DSMT4" ShapeID="_x0000_i1048" DrawAspect="Content" ObjectID="_1656491112" r:id="rId69"/>
        </w:object>
      </w:r>
    </w:p>
    <w:p w:rsidR="004E78D4" w:rsidRPr="00991BD7" w:rsidRDefault="004E78D4" w:rsidP="00AB2946">
      <w:r w:rsidRPr="00991BD7">
        <w:t>So OTA REFSENS can be written as:</w:t>
      </w:r>
    </w:p>
    <w:p w:rsidR="004E78D4" w:rsidRPr="00991BD7" w:rsidRDefault="00AB2946" w:rsidP="00AB2946">
      <w:pPr>
        <w:pStyle w:val="EQ"/>
      </w:pPr>
      <w:r w:rsidRPr="00991BD7">
        <w:rPr>
          <w:rFonts w:eastAsia="Malgun Gothic" w:hint="eastAsia"/>
          <w:lang w:eastAsia="ko-KR"/>
        </w:rPr>
        <w:tab/>
      </w:r>
      <w:r w:rsidR="000750B0" w:rsidRPr="00991BD7">
        <w:rPr>
          <w:position w:val="-12"/>
        </w:rPr>
        <w:object w:dxaOrig="2500" w:dyaOrig="300">
          <v:shape id="_x0000_i1049" type="#_x0000_t75" style="width:120pt;height:12pt" o:ole="">
            <v:imagedata r:id="rId70" o:title=""/>
          </v:shape>
          <o:OLEObject Type="Embed" ProgID="Equation.DSMT4" ShapeID="_x0000_i1049" DrawAspect="Content" ObjectID="_1656491113" r:id="rId71"/>
        </w:object>
      </w:r>
    </w:p>
    <w:p w:rsidR="003F06FA" w:rsidRPr="00991BD7" w:rsidRDefault="003F06FA" w:rsidP="004D5EF0">
      <w:pPr>
        <w:pStyle w:val="Heading4"/>
      </w:pPr>
      <w:bookmarkStart w:id="327" w:name="_Toc21086176"/>
      <w:bookmarkStart w:id="328" w:name="_Toc29768612"/>
      <w:bookmarkStart w:id="329" w:name="_Toc45878226"/>
      <w:r w:rsidRPr="00991BD7">
        <w:lastRenderedPageBreak/>
        <w:t>6.2.2.3</w:t>
      </w:r>
      <w:r w:rsidRPr="00991BD7">
        <w:tab/>
        <w:t xml:space="preserve">Conformance </w:t>
      </w:r>
      <w:r w:rsidR="001E0583" w:rsidRPr="00991BD7">
        <w:t>r</w:t>
      </w:r>
      <w:r w:rsidRPr="00991BD7">
        <w:t>equirement</w:t>
      </w:r>
      <w:bookmarkEnd w:id="327"/>
      <w:bookmarkEnd w:id="328"/>
      <w:bookmarkEnd w:id="329"/>
    </w:p>
    <w:p w:rsidR="00332B58" w:rsidRPr="00991BD7" w:rsidRDefault="00332B58" w:rsidP="004D5EF0">
      <w:pPr>
        <w:pStyle w:val="Heading5"/>
      </w:pPr>
      <w:bookmarkStart w:id="330" w:name="_Toc21086177"/>
      <w:bookmarkStart w:id="331" w:name="_Toc29768613"/>
      <w:bookmarkStart w:id="332" w:name="_Toc45878227"/>
      <w:r w:rsidRPr="00991BD7">
        <w:t>6.2.2.3.1</w:t>
      </w:r>
      <w:r w:rsidRPr="00991BD7">
        <w:tab/>
        <w:t>OTA Sensitivity</w:t>
      </w:r>
      <w:bookmarkEnd w:id="330"/>
      <w:bookmarkEnd w:id="331"/>
      <w:bookmarkEnd w:id="332"/>
    </w:p>
    <w:p w:rsidR="00332B58" w:rsidRPr="00991BD7" w:rsidRDefault="00332B58" w:rsidP="00332B58">
      <w:r w:rsidRPr="00991BD7">
        <w:t xml:space="preserve">Conformance testing for OTA sensitivity is performed for the five directions same as the Rel-13 OTA sensitivity requirements as described in </w:t>
      </w:r>
      <w:r w:rsidR="00814F99">
        <w:t>TR 37.941 [36]</w:t>
      </w:r>
      <w:r w:rsidRPr="00991BD7">
        <w:t>. Same requirements for Rel-13 OTA sensitivity apply.</w:t>
      </w:r>
    </w:p>
    <w:p w:rsidR="000750B0" w:rsidRPr="00991BD7" w:rsidRDefault="000750B0" w:rsidP="000750B0">
      <w:r w:rsidRPr="00991BD7">
        <w:rPr>
          <w:rFonts w:hint="eastAsia"/>
          <w:lang w:eastAsia="zh-CN"/>
        </w:rPr>
        <w:t>The conformance directions in minSENS RoAoA can be</w:t>
      </w:r>
      <w:r w:rsidRPr="00991BD7">
        <w:rPr>
          <w:lang w:eastAsia="zh-CN"/>
        </w:rPr>
        <w:t xml:space="preserve"> </w:t>
      </w:r>
      <w:r w:rsidRPr="00991BD7">
        <w:rPr>
          <w:rFonts w:hint="eastAsia"/>
          <w:lang w:eastAsia="zh-CN"/>
        </w:rPr>
        <w:t xml:space="preserve">defined as the </w:t>
      </w:r>
      <w:r w:rsidRPr="00991BD7">
        <w:rPr>
          <w:lang w:eastAsia="zh-CN"/>
        </w:rPr>
        <w:t>following five directions</w:t>
      </w:r>
      <w:r w:rsidRPr="00991BD7">
        <w:t>.</w:t>
      </w:r>
    </w:p>
    <w:p w:rsidR="000750B0" w:rsidRPr="00991BD7" w:rsidRDefault="000750B0" w:rsidP="000750B0">
      <w:pPr>
        <w:ind w:left="284"/>
        <w:rPr>
          <w:rFonts w:eastAsia="MS Mincho"/>
          <w:lang w:val="x-none" w:eastAsia="ja-JP"/>
        </w:rPr>
      </w:pPr>
      <w:r w:rsidRPr="00991BD7">
        <w:t>-</w:t>
      </w:r>
      <w:r w:rsidRPr="00991BD7">
        <w:tab/>
        <w:t xml:space="preserve">The </w:t>
      </w:r>
      <w:r w:rsidRPr="00991BD7">
        <w:rPr>
          <w:i/>
        </w:rPr>
        <w:t>receiver target reference direction</w:t>
      </w:r>
      <w:r w:rsidRPr="00991BD7">
        <w:rPr>
          <w:rFonts w:eastAsia="MS Mincho"/>
          <w:lang w:eastAsia="ja-JP"/>
        </w:rPr>
        <w:t>.</w:t>
      </w:r>
    </w:p>
    <w:p w:rsidR="000750B0" w:rsidRPr="00991BD7" w:rsidRDefault="000750B0" w:rsidP="00CC0947">
      <w:pPr>
        <w:pStyle w:val="B1"/>
        <w:rPr>
          <w:rFonts w:eastAsia="Times New Roman"/>
        </w:rPr>
      </w:pPr>
      <w:r w:rsidRPr="00991BD7">
        <w:t>-</w:t>
      </w:r>
      <w:r w:rsidRPr="00991BD7">
        <w:tab/>
        <w:t xml:space="preserve">The direction determined by the maximum </w:t>
      </w:r>
      <w:r w:rsidRPr="00991BD7">
        <w:rPr>
          <w:rFonts w:ascii="Symbol" w:hAnsi="Symbol"/>
        </w:rPr>
        <w:t></w:t>
      </w:r>
      <w:r w:rsidRPr="00991BD7">
        <w:t xml:space="preserve"> value achievable inside the </w:t>
      </w:r>
      <w:r w:rsidRPr="00991BD7">
        <w:rPr>
          <w:rFonts w:hint="eastAsia"/>
          <w:lang w:val="en-US" w:eastAsia="zh-CN"/>
        </w:rPr>
        <w:t>minSENS</w:t>
      </w:r>
      <w:r w:rsidRPr="00991BD7">
        <w:rPr>
          <w:rFonts w:eastAsia="MS Mincho"/>
          <w:lang w:val="en-US" w:eastAsia="ja-JP"/>
        </w:rPr>
        <w:t xml:space="preserve"> RoAoA</w:t>
      </w:r>
      <w:r w:rsidRPr="00991BD7">
        <w:t xml:space="preserve"> maintaining the </w:t>
      </w:r>
      <w:r w:rsidRPr="00991BD7">
        <w:rPr>
          <w:i/>
        </w:rPr>
        <w:t>receiver target reference direction</w:t>
      </w:r>
      <w:r w:rsidRPr="00991BD7">
        <w:t xml:space="preserve"> </w:t>
      </w:r>
      <w:r w:rsidRPr="00991BD7">
        <w:rPr>
          <w:rFonts w:ascii="Symbol" w:hAnsi="Symbol"/>
        </w:rPr>
        <w:t></w:t>
      </w:r>
      <w:r w:rsidRPr="00991BD7">
        <w:t xml:space="preserve"> value.</w:t>
      </w:r>
    </w:p>
    <w:p w:rsidR="000750B0" w:rsidRPr="00991BD7" w:rsidRDefault="000750B0" w:rsidP="00CC0947">
      <w:pPr>
        <w:pStyle w:val="B1"/>
      </w:pPr>
      <w:r w:rsidRPr="00991BD7">
        <w:t>-</w:t>
      </w:r>
      <w:r w:rsidRPr="00991BD7">
        <w:tab/>
        <w:t xml:space="preserve">The direction determined by the minimum </w:t>
      </w:r>
      <w:r w:rsidRPr="00991BD7">
        <w:rPr>
          <w:rFonts w:ascii="Symbol" w:hAnsi="Symbol"/>
        </w:rPr>
        <w:t></w:t>
      </w:r>
      <w:r w:rsidRPr="00991BD7">
        <w:t xml:space="preserve"> value achievable inside the </w:t>
      </w:r>
      <w:r w:rsidRPr="00991BD7">
        <w:rPr>
          <w:rFonts w:hint="eastAsia"/>
          <w:lang w:val="en-US" w:eastAsia="zh-CN"/>
        </w:rPr>
        <w:t>minSENS</w:t>
      </w:r>
      <w:r w:rsidRPr="00991BD7">
        <w:rPr>
          <w:rFonts w:eastAsia="MS Mincho"/>
          <w:lang w:val="en-US" w:eastAsia="ja-JP"/>
        </w:rPr>
        <w:t xml:space="preserve"> RoAoA</w:t>
      </w:r>
      <w:r w:rsidRPr="00991BD7">
        <w:t xml:space="preserve"> maintaining the </w:t>
      </w:r>
      <w:r w:rsidRPr="00991BD7">
        <w:rPr>
          <w:i/>
        </w:rPr>
        <w:t>receiver target reference direction</w:t>
      </w:r>
      <w:r w:rsidRPr="00991BD7">
        <w:t xml:space="preserve"> </w:t>
      </w:r>
      <w:r w:rsidRPr="00991BD7">
        <w:rPr>
          <w:rFonts w:ascii="Symbol" w:hAnsi="Symbol"/>
        </w:rPr>
        <w:t></w:t>
      </w:r>
      <w:r w:rsidRPr="00991BD7">
        <w:t xml:space="preserve"> value.</w:t>
      </w:r>
    </w:p>
    <w:p w:rsidR="000750B0" w:rsidRPr="00991BD7" w:rsidRDefault="000750B0" w:rsidP="00CC0947">
      <w:pPr>
        <w:pStyle w:val="B1"/>
      </w:pPr>
      <w:r w:rsidRPr="00991BD7">
        <w:t>-</w:t>
      </w:r>
      <w:r w:rsidRPr="00991BD7">
        <w:tab/>
        <w:t xml:space="preserve">The direction determined by the maximum </w:t>
      </w:r>
      <w:r w:rsidRPr="00991BD7">
        <w:rPr>
          <w:rFonts w:ascii="Symbol" w:hAnsi="Symbol"/>
        </w:rPr>
        <w:t></w:t>
      </w:r>
      <w:r w:rsidRPr="00991BD7">
        <w:t xml:space="preserve"> value achievable inside the </w:t>
      </w:r>
      <w:r w:rsidRPr="00991BD7">
        <w:rPr>
          <w:rFonts w:hint="eastAsia"/>
          <w:lang w:val="en-US" w:eastAsia="zh-CN"/>
        </w:rPr>
        <w:t>minSENS</w:t>
      </w:r>
      <w:r w:rsidRPr="00991BD7">
        <w:rPr>
          <w:rFonts w:eastAsia="MS Mincho"/>
          <w:lang w:val="en-US" w:eastAsia="ja-JP"/>
        </w:rPr>
        <w:t xml:space="preserve"> RoAoA</w:t>
      </w:r>
      <w:r w:rsidRPr="00991BD7">
        <w:t xml:space="preserve"> maintaining the </w:t>
      </w:r>
      <w:r w:rsidRPr="00991BD7">
        <w:rPr>
          <w:i/>
        </w:rPr>
        <w:t>receiver target reference direction</w:t>
      </w:r>
      <w:r w:rsidRPr="00991BD7">
        <w:t xml:space="preserve"> </w:t>
      </w:r>
      <w:r w:rsidRPr="00991BD7">
        <w:rPr>
          <w:rFonts w:ascii="Symbol" w:hAnsi="Symbol"/>
        </w:rPr>
        <w:t></w:t>
      </w:r>
      <w:r w:rsidRPr="00991BD7">
        <w:t xml:space="preserve"> value.</w:t>
      </w:r>
    </w:p>
    <w:p w:rsidR="000750B0" w:rsidRPr="00991BD7" w:rsidRDefault="000750B0" w:rsidP="00CC0947">
      <w:pPr>
        <w:pStyle w:val="B1"/>
        <w:rPr>
          <w:lang w:eastAsia="zh-CN"/>
        </w:rPr>
      </w:pPr>
      <w:r w:rsidRPr="00991BD7">
        <w:t>-</w:t>
      </w:r>
      <w:r w:rsidRPr="00991BD7">
        <w:tab/>
        <w:t xml:space="preserve">The direction determined by the minimum </w:t>
      </w:r>
      <w:r w:rsidRPr="00991BD7">
        <w:rPr>
          <w:rFonts w:ascii="Symbol" w:hAnsi="Symbol"/>
        </w:rPr>
        <w:t></w:t>
      </w:r>
      <w:r w:rsidRPr="00991BD7">
        <w:t xml:space="preserve"> value achievable inside the </w:t>
      </w:r>
      <w:r w:rsidRPr="00991BD7">
        <w:rPr>
          <w:rFonts w:hint="eastAsia"/>
          <w:lang w:val="en-US" w:eastAsia="zh-CN"/>
        </w:rPr>
        <w:t>minSENS</w:t>
      </w:r>
      <w:r w:rsidRPr="00991BD7">
        <w:rPr>
          <w:rFonts w:eastAsia="MS Mincho"/>
          <w:lang w:val="en-US" w:eastAsia="ja-JP"/>
        </w:rPr>
        <w:t xml:space="preserve"> RoAoA</w:t>
      </w:r>
      <w:r w:rsidRPr="00991BD7">
        <w:t xml:space="preserve"> maintaining the </w:t>
      </w:r>
      <w:r w:rsidRPr="00991BD7">
        <w:rPr>
          <w:i/>
        </w:rPr>
        <w:t>receiver target reference direction</w:t>
      </w:r>
      <w:r w:rsidRPr="00991BD7">
        <w:t xml:space="preserve"> </w:t>
      </w:r>
      <w:r w:rsidRPr="00991BD7">
        <w:rPr>
          <w:rFonts w:ascii="Symbol" w:hAnsi="Symbol"/>
        </w:rPr>
        <w:t></w:t>
      </w:r>
      <w:r w:rsidRPr="00991BD7">
        <w:t xml:space="preserve"> value.</w:t>
      </w:r>
    </w:p>
    <w:p w:rsidR="00332B58" w:rsidRPr="00991BD7" w:rsidRDefault="00332B58" w:rsidP="004D5EF0">
      <w:pPr>
        <w:pStyle w:val="Heading5"/>
      </w:pPr>
      <w:bookmarkStart w:id="333" w:name="_Toc21086178"/>
      <w:bookmarkStart w:id="334" w:name="_Toc29768614"/>
      <w:bookmarkStart w:id="335" w:name="_Toc45878228"/>
      <w:r w:rsidRPr="00991BD7">
        <w:t>6.2.2.3.2</w:t>
      </w:r>
      <w:r w:rsidRPr="00991BD7">
        <w:tab/>
        <w:t>OTA reference sensitivity</w:t>
      </w:r>
      <w:bookmarkEnd w:id="333"/>
      <w:bookmarkEnd w:id="334"/>
      <w:bookmarkEnd w:id="335"/>
    </w:p>
    <w:p w:rsidR="00332B58" w:rsidRPr="00991BD7" w:rsidRDefault="00332B58" w:rsidP="00332B58">
      <w:r w:rsidRPr="00991BD7">
        <w:t>Conformance testing for OTA reference sensitivity is performed for the following five directions.</w:t>
      </w:r>
    </w:p>
    <w:p w:rsidR="00332B58" w:rsidRPr="00991BD7" w:rsidRDefault="00332B58" w:rsidP="0039336D">
      <w:pPr>
        <w:ind w:left="284"/>
        <w:rPr>
          <w:rFonts w:eastAsia="MS Mincho"/>
          <w:lang w:val="x-none" w:eastAsia="ja-JP"/>
        </w:rPr>
      </w:pPr>
      <w:r w:rsidRPr="00991BD7">
        <w:t>-</w:t>
      </w:r>
      <w:r w:rsidRPr="00991BD7">
        <w:tab/>
        <w:t xml:space="preserve">The </w:t>
      </w:r>
      <w:r w:rsidRPr="00991BD7">
        <w:rPr>
          <w:i/>
        </w:rPr>
        <w:t>receiver target reference direction</w:t>
      </w:r>
      <w:r w:rsidRPr="00991BD7">
        <w:rPr>
          <w:rFonts w:eastAsia="MS Mincho"/>
          <w:lang w:eastAsia="ja-JP"/>
        </w:rPr>
        <w:t>.</w:t>
      </w:r>
    </w:p>
    <w:p w:rsidR="00332B58" w:rsidRPr="00991BD7" w:rsidRDefault="00332B58" w:rsidP="0039336D">
      <w:pPr>
        <w:ind w:left="284"/>
        <w:rPr>
          <w:rFonts w:eastAsia="Times New Roman"/>
        </w:rPr>
      </w:pPr>
      <w:r w:rsidRPr="00991BD7">
        <w:t>-</w:t>
      </w:r>
      <w:r w:rsidRPr="00991BD7">
        <w:tab/>
        <w:t xml:space="preserve">The direction determined by the maximum </w:t>
      </w:r>
      <w:r w:rsidRPr="00991BD7">
        <w:rPr>
          <w:rFonts w:ascii="Symbol" w:hAnsi="Symbol"/>
        </w:rPr>
        <w:t></w:t>
      </w:r>
      <w:r w:rsidRPr="00991BD7">
        <w:t xml:space="preserve"> value achievable inside the </w:t>
      </w:r>
      <w:r w:rsidRPr="00991BD7">
        <w:rPr>
          <w:rFonts w:eastAsia="MS Mincho"/>
          <w:lang w:val="en-US" w:eastAsia="ja-JP"/>
        </w:rPr>
        <w:t>OTA REFSENS RoAoA</w:t>
      </w:r>
      <w:r w:rsidRPr="00991BD7">
        <w:t xml:space="preserve"> maintaining</w:t>
      </w:r>
      <w:r w:rsidR="001710CC" w:rsidRPr="00991BD7">
        <w:tab/>
      </w:r>
      <w:r w:rsidRPr="00991BD7">
        <w:t xml:space="preserve">the </w:t>
      </w:r>
      <w:r w:rsidRPr="00991BD7">
        <w:rPr>
          <w:i/>
        </w:rPr>
        <w:t>receiver target reference direction</w:t>
      </w:r>
      <w:r w:rsidRPr="00991BD7">
        <w:t xml:space="preserve"> </w:t>
      </w:r>
      <w:r w:rsidRPr="00991BD7">
        <w:rPr>
          <w:rFonts w:ascii="Symbol" w:hAnsi="Symbol"/>
        </w:rPr>
        <w:t></w:t>
      </w:r>
      <w:r w:rsidRPr="00991BD7">
        <w:t xml:space="preserve"> value.</w:t>
      </w:r>
    </w:p>
    <w:p w:rsidR="00332B58" w:rsidRPr="00991BD7" w:rsidRDefault="00332B58" w:rsidP="0039336D">
      <w:pPr>
        <w:ind w:left="284"/>
      </w:pPr>
      <w:r w:rsidRPr="00991BD7">
        <w:t>-</w:t>
      </w:r>
      <w:r w:rsidRPr="00991BD7">
        <w:tab/>
        <w:t xml:space="preserve">The direction determined by the minimum </w:t>
      </w:r>
      <w:r w:rsidRPr="00991BD7">
        <w:rPr>
          <w:rFonts w:ascii="Symbol" w:hAnsi="Symbol"/>
        </w:rPr>
        <w:t></w:t>
      </w:r>
      <w:r w:rsidRPr="00991BD7">
        <w:t xml:space="preserve"> value achievable inside the </w:t>
      </w:r>
      <w:r w:rsidRPr="00991BD7">
        <w:rPr>
          <w:rFonts w:eastAsia="MS Mincho"/>
          <w:lang w:val="en-US" w:eastAsia="ja-JP"/>
        </w:rPr>
        <w:t>OTA REFSENS RoAoA</w:t>
      </w:r>
      <w:r w:rsidRPr="00991BD7">
        <w:t xml:space="preserve"> maintaining</w:t>
      </w:r>
      <w:r w:rsidR="001710CC" w:rsidRPr="00991BD7">
        <w:tab/>
      </w:r>
      <w:r w:rsidRPr="00991BD7">
        <w:t xml:space="preserve">the </w:t>
      </w:r>
      <w:r w:rsidRPr="00991BD7">
        <w:rPr>
          <w:i/>
        </w:rPr>
        <w:t>receiver target reference direction</w:t>
      </w:r>
      <w:r w:rsidRPr="00991BD7">
        <w:t xml:space="preserve"> </w:t>
      </w:r>
      <w:r w:rsidRPr="00991BD7">
        <w:rPr>
          <w:rFonts w:ascii="Symbol" w:hAnsi="Symbol"/>
        </w:rPr>
        <w:t></w:t>
      </w:r>
      <w:r w:rsidRPr="00991BD7">
        <w:t xml:space="preserve"> value.</w:t>
      </w:r>
    </w:p>
    <w:p w:rsidR="00332B58" w:rsidRPr="00991BD7" w:rsidRDefault="00332B58" w:rsidP="0039336D">
      <w:pPr>
        <w:ind w:left="284"/>
      </w:pPr>
      <w:r w:rsidRPr="00991BD7">
        <w:t>-</w:t>
      </w:r>
      <w:r w:rsidRPr="00991BD7">
        <w:tab/>
        <w:t xml:space="preserve">The direction determined by the maximum </w:t>
      </w:r>
      <w:r w:rsidRPr="00991BD7">
        <w:rPr>
          <w:rFonts w:ascii="Symbol" w:hAnsi="Symbol"/>
        </w:rPr>
        <w:t></w:t>
      </w:r>
      <w:r w:rsidRPr="00991BD7">
        <w:t xml:space="preserve"> value achievable inside the </w:t>
      </w:r>
      <w:r w:rsidRPr="00991BD7">
        <w:rPr>
          <w:rFonts w:eastAsia="MS Mincho"/>
          <w:lang w:val="en-US" w:eastAsia="ja-JP"/>
        </w:rPr>
        <w:t>OTA REFSENS RoAoA</w:t>
      </w:r>
      <w:r w:rsidR="001710CC" w:rsidRPr="00991BD7">
        <w:tab/>
      </w:r>
      <w:r w:rsidRPr="00991BD7">
        <w:t xml:space="preserve">maintaining the </w:t>
      </w:r>
      <w:r w:rsidRPr="00991BD7">
        <w:rPr>
          <w:i/>
        </w:rPr>
        <w:t>receiver target reference direction</w:t>
      </w:r>
      <w:r w:rsidRPr="00991BD7">
        <w:t xml:space="preserve"> </w:t>
      </w:r>
      <w:r w:rsidRPr="00991BD7">
        <w:rPr>
          <w:rFonts w:ascii="Symbol" w:hAnsi="Symbol"/>
        </w:rPr>
        <w:t></w:t>
      </w:r>
      <w:r w:rsidRPr="00991BD7">
        <w:t xml:space="preserve"> value.</w:t>
      </w:r>
    </w:p>
    <w:p w:rsidR="00332B58" w:rsidRPr="00991BD7" w:rsidRDefault="00332B58" w:rsidP="0039336D">
      <w:pPr>
        <w:ind w:left="284"/>
      </w:pPr>
      <w:r w:rsidRPr="00991BD7">
        <w:t>-</w:t>
      </w:r>
      <w:r w:rsidRPr="00991BD7">
        <w:tab/>
        <w:t xml:space="preserve">The direction determined by the minimum </w:t>
      </w:r>
      <w:r w:rsidRPr="00991BD7">
        <w:rPr>
          <w:rFonts w:ascii="Symbol" w:hAnsi="Symbol"/>
        </w:rPr>
        <w:t></w:t>
      </w:r>
      <w:r w:rsidRPr="00991BD7">
        <w:t xml:space="preserve"> value achievable inside the </w:t>
      </w:r>
      <w:r w:rsidRPr="00991BD7">
        <w:rPr>
          <w:rFonts w:eastAsia="MS Mincho"/>
          <w:lang w:val="en-US" w:eastAsia="ja-JP"/>
        </w:rPr>
        <w:t>OTA REFSENS RoAoA</w:t>
      </w:r>
      <w:r w:rsidRPr="00991BD7">
        <w:t xml:space="preserve"> maintaining</w:t>
      </w:r>
      <w:r w:rsidR="001710CC" w:rsidRPr="00991BD7">
        <w:tab/>
      </w:r>
      <w:r w:rsidRPr="00991BD7">
        <w:t xml:space="preserve">the </w:t>
      </w:r>
      <w:r w:rsidRPr="00991BD7">
        <w:rPr>
          <w:i/>
        </w:rPr>
        <w:t>receiver target reference direction</w:t>
      </w:r>
      <w:r w:rsidRPr="00991BD7">
        <w:t xml:space="preserve"> </w:t>
      </w:r>
      <w:r w:rsidRPr="00991BD7">
        <w:rPr>
          <w:rFonts w:ascii="Symbol" w:hAnsi="Symbol"/>
        </w:rPr>
        <w:t></w:t>
      </w:r>
      <w:r w:rsidRPr="00991BD7">
        <w:t xml:space="preserve"> value.</w:t>
      </w:r>
    </w:p>
    <w:p w:rsidR="00332B58" w:rsidRPr="00991BD7" w:rsidRDefault="00332B58" w:rsidP="00332B58">
      <w:r w:rsidRPr="00991BD7">
        <w:t>The manufacturer declares the five directions for conformance testing.</w:t>
      </w:r>
    </w:p>
    <w:p w:rsidR="00332B58" w:rsidRPr="00991BD7" w:rsidRDefault="00332B58" w:rsidP="00332B58">
      <w:r w:rsidRPr="00991BD7">
        <w:t>The measured EIS should be less than or equal to the EIS</w:t>
      </w:r>
      <w:r w:rsidRPr="00991BD7">
        <w:rPr>
          <w:vertAlign w:val="subscript"/>
        </w:rPr>
        <w:t>REFSENS</w:t>
      </w:r>
      <w:r w:rsidRPr="00991BD7">
        <w:t xml:space="preserve"> + Test Tolerance value.</w:t>
      </w:r>
    </w:p>
    <w:p w:rsidR="00D9577F" w:rsidRPr="00991BD7" w:rsidRDefault="00D9577F" w:rsidP="004D5EF0">
      <w:pPr>
        <w:pStyle w:val="Heading4"/>
      </w:pPr>
      <w:bookmarkStart w:id="336" w:name="_Toc21086179"/>
      <w:bookmarkStart w:id="337" w:name="_Toc29768615"/>
      <w:bookmarkStart w:id="338" w:name="_Toc45878229"/>
      <w:r w:rsidRPr="00991BD7">
        <w:t>6.2.2.4</w:t>
      </w:r>
      <w:r w:rsidRPr="00991BD7">
        <w:tab/>
        <w:t>Extreme conditions</w:t>
      </w:r>
      <w:bookmarkEnd w:id="336"/>
      <w:bookmarkEnd w:id="337"/>
      <w:bookmarkEnd w:id="338"/>
    </w:p>
    <w:p w:rsidR="00D9577F" w:rsidRPr="00991BD7" w:rsidRDefault="00D9577F" w:rsidP="00D9577F">
      <w:r w:rsidRPr="00991BD7">
        <w:t xml:space="preserve">The exiting core conducted requirements in TS 37.105 </w:t>
      </w:r>
      <w:r w:rsidR="00FC6565" w:rsidRPr="00991BD7">
        <w:t xml:space="preserve">[3] </w:t>
      </w:r>
      <w:r w:rsidRPr="00991BD7">
        <w:t>do not explicitly identify a</w:t>
      </w:r>
      <w:r w:rsidR="007574E5" w:rsidRPr="00991BD7">
        <w:t>n</w:t>
      </w:r>
      <w:r w:rsidRPr="00991BD7">
        <w:t xml:space="preserve"> extreme conditions receiver requirement, however in the conformance requirement TS 37.145 </w:t>
      </w:r>
      <w:r w:rsidR="00FC6565" w:rsidRPr="00991BD7">
        <w:t xml:space="preserve">[24, 25] </w:t>
      </w:r>
      <w:r w:rsidRPr="00991BD7">
        <w:t>conducted reference sensitivity has a conformance requirement over the extreme conditions. The same is true for the 25, 36 and 37 series non-AAS requirements.</w:t>
      </w:r>
    </w:p>
    <w:p w:rsidR="00D9577F" w:rsidRPr="00991BD7" w:rsidRDefault="00D9577F" w:rsidP="00D9577F">
      <w:r w:rsidRPr="00991BD7">
        <w:t>It is not cleat the reason why the core requirement is not captured, however to keep the specifications as similar is possible the same approach is used in the OTA part of the AAS specification.</w:t>
      </w:r>
    </w:p>
    <w:p w:rsidR="00D9577F" w:rsidRPr="00991BD7" w:rsidRDefault="00D9577F" w:rsidP="00D9577F">
      <w:r w:rsidRPr="00991BD7">
        <w:t xml:space="preserve">Extreme temperature requirements for sensitivity could be applied to either OTA sensitivity or to OTA REFSENS, however as OTA REFSENS is intended primarily as the reference performance level for the interference requirements and it </w:t>
      </w:r>
      <w:r w:rsidR="00C271B5" w:rsidRPr="00991BD7">
        <w:t>is</w:t>
      </w:r>
      <w:r w:rsidRPr="00991BD7">
        <w:t xml:space="preserve"> larger or equal to the OTA sensitivity level, the extreme requirements are best applied to OTA sensitivity rather than OAT REFSENS. By passing OTA sensitivity requirements the extreme performance of OTA REFSENS is also demonstrated.</w:t>
      </w:r>
    </w:p>
    <w:p w:rsidR="00D9577F" w:rsidRPr="00991BD7" w:rsidRDefault="00D9577F" w:rsidP="00D9577F">
      <w:r w:rsidRPr="00991BD7">
        <w:lastRenderedPageBreak/>
        <w:t>As there may be multiple OSDD</w:t>
      </w:r>
      <w:r w:rsidR="005F19C5" w:rsidRPr="00991BD7">
        <w:t>’</w:t>
      </w:r>
      <w:r w:rsidRPr="00991BD7">
        <w:t>s declared for OTA sensitivity (OTA REFSENS has a single OTA EFSENS RoAoA) and hence a greater number of conformance directions. Extreme condition conformance directions should be minimised and restricted to reference directions only.</w:t>
      </w:r>
    </w:p>
    <w:p w:rsidR="00D445C8" w:rsidRPr="00991BD7" w:rsidRDefault="00D445C8" w:rsidP="004D5EF0">
      <w:pPr>
        <w:pStyle w:val="Heading2"/>
        <w:rPr>
          <w:lang w:eastAsia="zh-CN"/>
        </w:rPr>
      </w:pPr>
      <w:bookmarkStart w:id="339" w:name="_Toc21086180"/>
      <w:bookmarkStart w:id="340" w:name="_Toc29768616"/>
      <w:bookmarkStart w:id="341" w:name="_Toc45878230"/>
      <w:r w:rsidRPr="00991BD7">
        <w:rPr>
          <w:lang w:eastAsia="zh-CN"/>
        </w:rPr>
        <w:t>6.3</w:t>
      </w:r>
      <w:r w:rsidRPr="00991BD7">
        <w:rPr>
          <w:lang w:eastAsia="zh-CN"/>
        </w:rPr>
        <w:tab/>
        <w:t>Dynamic range</w:t>
      </w:r>
      <w:bookmarkEnd w:id="339"/>
      <w:bookmarkEnd w:id="340"/>
      <w:bookmarkEnd w:id="341"/>
    </w:p>
    <w:p w:rsidR="00317D13" w:rsidRPr="00991BD7" w:rsidRDefault="00317D13" w:rsidP="004D5EF0">
      <w:pPr>
        <w:pStyle w:val="Heading3"/>
        <w:rPr>
          <w:lang w:eastAsia="zh-CN"/>
        </w:rPr>
      </w:pPr>
      <w:bookmarkStart w:id="342" w:name="_Toc21086181"/>
      <w:bookmarkStart w:id="343" w:name="_Toc29768617"/>
      <w:bookmarkStart w:id="344" w:name="_Toc45878231"/>
      <w:r w:rsidRPr="00991BD7">
        <w:rPr>
          <w:lang w:eastAsia="zh-CN"/>
        </w:rPr>
        <w:t>6.3.1</w:t>
      </w:r>
      <w:r w:rsidRPr="00991BD7">
        <w:rPr>
          <w:lang w:eastAsia="zh-CN"/>
        </w:rPr>
        <w:tab/>
        <w:t>Background information on the conducted requirement</w:t>
      </w:r>
      <w:bookmarkEnd w:id="342"/>
      <w:bookmarkEnd w:id="343"/>
      <w:bookmarkEnd w:id="344"/>
    </w:p>
    <w:p w:rsidR="00317D13" w:rsidRPr="00991BD7" w:rsidRDefault="00317D13" w:rsidP="00317D13">
      <w:pPr>
        <w:rPr>
          <w:lang w:val="en-US"/>
        </w:rPr>
      </w:pPr>
      <w:r w:rsidRPr="00991BD7">
        <w:rPr>
          <w:lang w:val="en-US"/>
        </w:rPr>
        <w:t>The dynamic range requirement is related to the maximum co-channel input power than the receiver is expected to experience during operation. The receiver is exposed to a wanted signal and an interfering signal. The interfering level is set at around 20</w:t>
      </w:r>
      <w:r w:rsidR="001B2109" w:rsidRPr="00991BD7">
        <w:rPr>
          <w:lang w:val="en-US"/>
        </w:rPr>
        <w:t xml:space="preserve"> </w:t>
      </w:r>
      <w:r w:rsidRPr="00991BD7">
        <w:rPr>
          <w:lang w:val="en-US"/>
        </w:rPr>
        <w:t>dB above the receiver noise floor (assuming 5</w:t>
      </w:r>
      <w:r w:rsidR="001B2109" w:rsidRPr="00991BD7">
        <w:rPr>
          <w:lang w:val="en-US"/>
        </w:rPr>
        <w:t xml:space="preserve"> </w:t>
      </w:r>
      <w:r w:rsidRPr="00991BD7">
        <w:rPr>
          <w:lang w:val="en-US"/>
        </w:rPr>
        <w:t>dB NF in the receiver) and represents an estimated inter-cell interference scenario in an interference limited uplink (that was derived through simulations). The wanted signal level is set to a level at which 95% throughput is obtainable for a 16QAM based FRC. In effect, the RF level is that expected when the receiver is achieving a high SINR despite a large interference level.</w:t>
      </w:r>
    </w:p>
    <w:p w:rsidR="00317D13" w:rsidRPr="00991BD7" w:rsidRDefault="00317D13" w:rsidP="00317D13">
      <w:pPr>
        <w:rPr>
          <w:lang w:val="en-US"/>
        </w:rPr>
      </w:pPr>
      <w:r w:rsidRPr="00991BD7">
        <w:rPr>
          <w:lang w:val="en-US"/>
        </w:rPr>
        <w:t xml:space="preserve">Part of the design of the requirement involves deciding on an estimate for a worst-case level of inter-cell interference that </w:t>
      </w:r>
      <w:r w:rsidR="00C271B5" w:rsidRPr="00991BD7">
        <w:rPr>
          <w:lang w:val="en-US"/>
        </w:rPr>
        <w:t>is</w:t>
      </w:r>
      <w:r w:rsidRPr="00991BD7">
        <w:rPr>
          <w:lang w:val="en-US"/>
        </w:rPr>
        <w:t xml:space="preserve"> experienced by the BS receiver. The existing simulations of inter-cell interference performed for the existing requirement are based on a fixed passive BS antenna.</w:t>
      </w:r>
    </w:p>
    <w:p w:rsidR="00317D13" w:rsidRPr="00991BD7" w:rsidRDefault="00AB2946" w:rsidP="004D5EF0">
      <w:pPr>
        <w:pStyle w:val="Heading3"/>
        <w:rPr>
          <w:lang w:val="en-US" w:eastAsia="zh-CN"/>
        </w:rPr>
      </w:pPr>
      <w:bookmarkStart w:id="345" w:name="_Toc21086182"/>
      <w:bookmarkStart w:id="346" w:name="_Toc29768618"/>
      <w:bookmarkStart w:id="347" w:name="_Toc45878232"/>
      <w:r w:rsidRPr="00991BD7">
        <w:rPr>
          <w:lang w:val="en-US" w:eastAsia="zh-CN"/>
        </w:rPr>
        <w:t>6.3.2</w:t>
      </w:r>
      <w:r w:rsidR="00317D13" w:rsidRPr="00991BD7">
        <w:rPr>
          <w:lang w:val="en-US" w:eastAsia="zh-CN"/>
        </w:rPr>
        <w:tab/>
        <w:t>Core requirement: Receiver dynamic range</w:t>
      </w:r>
      <w:bookmarkEnd w:id="345"/>
      <w:bookmarkEnd w:id="346"/>
      <w:bookmarkEnd w:id="347"/>
    </w:p>
    <w:p w:rsidR="00317D13" w:rsidRPr="00991BD7" w:rsidRDefault="00317D13" w:rsidP="00317D13">
      <w:pPr>
        <w:rPr>
          <w:lang w:val="en-US"/>
        </w:rPr>
      </w:pPr>
      <w:r w:rsidRPr="00991BD7">
        <w:rPr>
          <w:lang w:val="en-US"/>
        </w:rPr>
        <w:t>Under the assumption that there is no spatial rejection of the interference, in order to provide a reasonable conformance test, it was agreed that the requirement assumes that the wanted signal and interfering signal come from the same direction.</w:t>
      </w:r>
    </w:p>
    <w:p w:rsidR="00317D13" w:rsidRPr="00991BD7" w:rsidRDefault="00317D13" w:rsidP="00317D13">
      <w:pPr>
        <w:rPr>
          <w:lang w:val="en-US"/>
        </w:rPr>
      </w:pPr>
      <w:r w:rsidRPr="00991BD7">
        <w:rPr>
          <w:lang w:val="en-US"/>
        </w:rPr>
        <w:t xml:space="preserve">It is important to consider with this requirement that both wanted signal and AWGN </w:t>
      </w:r>
      <w:r w:rsidR="005D724D" w:rsidRPr="00991BD7">
        <w:rPr>
          <w:lang w:val="en-US"/>
        </w:rPr>
        <w:t xml:space="preserve">interferer </w:t>
      </w:r>
      <w:r w:rsidR="00C271B5" w:rsidRPr="00991BD7">
        <w:rPr>
          <w:lang w:val="en-US"/>
        </w:rPr>
        <w:t>is</w:t>
      </w:r>
      <w:r w:rsidRPr="00991BD7">
        <w:rPr>
          <w:lang w:val="en-US"/>
        </w:rPr>
        <w:t xml:space="preserve"> transmitted from the test equipment during the OTA test. Since the AWGN </w:t>
      </w:r>
      <w:r w:rsidR="005D724D" w:rsidRPr="00991BD7">
        <w:rPr>
          <w:lang w:val="en-US"/>
        </w:rPr>
        <w:t xml:space="preserve">interferer </w:t>
      </w:r>
      <w:r w:rsidRPr="00991BD7">
        <w:rPr>
          <w:lang w:val="en-US"/>
        </w:rPr>
        <w:t xml:space="preserve">is much higher than the receiver noise floor, the AWGN </w:t>
      </w:r>
      <w:r w:rsidR="005D724D" w:rsidRPr="00991BD7">
        <w:rPr>
          <w:lang w:val="en-US"/>
        </w:rPr>
        <w:t xml:space="preserve">interferer </w:t>
      </w:r>
      <w:r w:rsidRPr="00991BD7">
        <w:rPr>
          <w:lang w:val="en-US"/>
        </w:rPr>
        <w:t>dominate</w:t>
      </w:r>
      <w:r w:rsidR="00C271B5" w:rsidRPr="00991BD7">
        <w:rPr>
          <w:lang w:val="en-US"/>
        </w:rPr>
        <w:t>s</w:t>
      </w:r>
      <w:r w:rsidRPr="00991BD7">
        <w:rPr>
          <w:lang w:val="en-US"/>
        </w:rPr>
        <w:t xml:space="preserve"> the SINR. Both RF and in baseband provide</w:t>
      </w:r>
      <w:r w:rsidR="00C271B5" w:rsidRPr="00991BD7">
        <w:rPr>
          <w:lang w:val="en-US"/>
        </w:rPr>
        <w:t>s</w:t>
      </w:r>
      <w:r w:rsidRPr="00991BD7">
        <w:rPr>
          <w:lang w:val="en-US"/>
        </w:rPr>
        <w:t xml:space="preserve"> the same combining gain for both the wanted signal and the AWGN, since both are co-channel and come from the same direction.</w:t>
      </w:r>
    </w:p>
    <w:p w:rsidR="00317D13" w:rsidRPr="00991BD7" w:rsidRDefault="00317D13" w:rsidP="00317D13">
      <w:pPr>
        <w:rPr>
          <w:lang w:val="en-US"/>
        </w:rPr>
      </w:pPr>
      <w:r w:rsidRPr="00991BD7">
        <w:rPr>
          <w:lang w:val="en-US"/>
        </w:rPr>
        <w:t xml:space="preserve">Thus, there </w:t>
      </w:r>
      <w:r w:rsidR="00C271B5" w:rsidRPr="00991BD7">
        <w:rPr>
          <w:lang w:val="en-US"/>
        </w:rPr>
        <w:t>is</w:t>
      </w:r>
      <w:r w:rsidRPr="00991BD7">
        <w:rPr>
          <w:lang w:val="en-US"/>
        </w:rPr>
        <w:t xml:space="preserve"> no impact of combining gain to the requirement. For this reason, a 2-level requirement, such as is discussed for the receiver in band blocking requirement is not necessary for receiver dynamic range.</w:t>
      </w:r>
    </w:p>
    <w:p w:rsidR="005D724D" w:rsidRPr="00991BD7" w:rsidRDefault="005D724D" w:rsidP="00317D13">
      <w:pPr>
        <w:rPr>
          <w:lang w:val="en-US"/>
        </w:rPr>
      </w:pPr>
      <w:r w:rsidRPr="00991BD7">
        <w:rPr>
          <w:lang w:val="en-US"/>
        </w:rPr>
        <w:t xml:space="preserve">As the wanted signal and the AWGN interferer are both above the receiver noise floor the core requirement is based on OTA REFSENS assumptions and both the wanted and interferer conducted power levels are offset by </w:t>
      </w:r>
      <w:r w:rsidRPr="00991BD7">
        <w:t>Δ</w:t>
      </w:r>
      <w:r w:rsidRPr="00991BD7">
        <w:rPr>
          <w:vertAlign w:val="subscript"/>
        </w:rPr>
        <w:t>REFSENS</w:t>
      </w:r>
      <w:r w:rsidRPr="00991BD7">
        <w:t>.</w:t>
      </w:r>
    </w:p>
    <w:p w:rsidR="00317D13" w:rsidRPr="00991BD7" w:rsidRDefault="00317D13" w:rsidP="004D5EF0">
      <w:pPr>
        <w:pStyle w:val="Heading3"/>
        <w:rPr>
          <w:lang w:val="en-US" w:eastAsia="zh-CN"/>
        </w:rPr>
      </w:pPr>
      <w:bookmarkStart w:id="348" w:name="_Toc21086183"/>
      <w:bookmarkStart w:id="349" w:name="_Toc29768619"/>
      <w:bookmarkStart w:id="350" w:name="_Toc45878233"/>
      <w:r w:rsidRPr="00991BD7">
        <w:rPr>
          <w:lang w:val="en-US" w:eastAsia="zh-CN"/>
        </w:rPr>
        <w:t>6.3.</w:t>
      </w:r>
      <w:r w:rsidR="009C26E2" w:rsidRPr="00991BD7">
        <w:rPr>
          <w:lang w:val="en-US" w:eastAsia="zh-CN"/>
        </w:rPr>
        <w:t>3</w:t>
      </w:r>
      <w:r w:rsidRPr="00991BD7">
        <w:rPr>
          <w:lang w:val="en-US" w:eastAsia="zh-CN"/>
        </w:rPr>
        <w:tab/>
        <w:t>Conformance requirement: Receiver dynamic range</w:t>
      </w:r>
      <w:bookmarkEnd w:id="348"/>
      <w:bookmarkEnd w:id="349"/>
      <w:bookmarkEnd w:id="350"/>
    </w:p>
    <w:p w:rsidR="00317D13" w:rsidRPr="00991BD7" w:rsidRDefault="00317D13" w:rsidP="00317D13">
      <w:pPr>
        <w:rPr>
          <w:lang w:val="en-US"/>
        </w:rPr>
      </w:pPr>
      <w:r w:rsidRPr="00991BD7">
        <w:rPr>
          <w:lang w:val="en-US"/>
        </w:rPr>
        <w:t xml:space="preserve">Testing is defined in the </w:t>
      </w:r>
      <w:r w:rsidRPr="00991BD7">
        <w:rPr>
          <w:i/>
          <w:lang w:val="en-US" w:eastAsia="zh-CN"/>
        </w:rPr>
        <w:t>receiver target reference direction</w:t>
      </w:r>
      <w:r w:rsidRPr="00991BD7">
        <w:rPr>
          <w:lang w:val="en-US"/>
        </w:rPr>
        <w:t>. The wanted signal and interfering signal are both aligned in space.</w:t>
      </w:r>
    </w:p>
    <w:p w:rsidR="008C09D0" w:rsidRPr="00991BD7" w:rsidRDefault="008C09D0" w:rsidP="004D5EF0">
      <w:pPr>
        <w:pStyle w:val="Heading2"/>
        <w:rPr>
          <w:lang w:eastAsia="zh-CN"/>
        </w:rPr>
      </w:pPr>
      <w:bookmarkStart w:id="351" w:name="_Toc21086184"/>
      <w:bookmarkStart w:id="352" w:name="_Toc29768620"/>
      <w:bookmarkStart w:id="353" w:name="_Toc45878234"/>
      <w:r w:rsidRPr="00991BD7">
        <w:rPr>
          <w:lang w:eastAsia="zh-CN"/>
        </w:rPr>
        <w:t>6.4</w:t>
      </w:r>
      <w:r w:rsidRPr="00991BD7">
        <w:rPr>
          <w:lang w:eastAsia="zh-CN"/>
        </w:rPr>
        <w:tab/>
        <w:t>In-band selectivity and blocking</w:t>
      </w:r>
      <w:bookmarkEnd w:id="351"/>
      <w:bookmarkEnd w:id="352"/>
      <w:bookmarkEnd w:id="353"/>
    </w:p>
    <w:p w:rsidR="004643B0" w:rsidRPr="00991BD7" w:rsidRDefault="004643B0" w:rsidP="004D5EF0">
      <w:pPr>
        <w:pStyle w:val="Heading3"/>
      </w:pPr>
      <w:bookmarkStart w:id="354" w:name="_Toc21086185"/>
      <w:bookmarkStart w:id="355" w:name="_Toc29768621"/>
      <w:bookmarkStart w:id="356" w:name="_Toc45878235"/>
      <w:r w:rsidRPr="00991BD7">
        <w:t>6.4.1</w:t>
      </w:r>
      <w:r w:rsidRPr="00991BD7">
        <w:tab/>
        <w:t>Background information on the conducted requirement</w:t>
      </w:r>
      <w:bookmarkEnd w:id="354"/>
      <w:bookmarkEnd w:id="355"/>
      <w:bookmarkEnd w:id="356"/>
    </w:p>
    <w:p w:rsidR="004643B0" w:rsidRPr="00991BD7" w:rsidRDefault="004643B0" w:rsidP="004643B0">
      <w:bookmarkStart w:id="357" w:name="_In-sequence_SDU_delivery"/>
      <w:bookmarkEnd w:id="357"/>
      <w:r w:rsidRPr="00991BD7">
        <w:t>The in band receiver blocking requirement captures minimum requirements on several aspects of receiver behaviour. The conducted in band blocking requirement is based upon placing a high power interferer within the band on another carrier to a wanted signal. The Several types of interferer and several frequency relationships are defined in different blocking tests.</w:t>
      </w:r>
    </w:p>
    <w:p w:rsidR="004643B0" w:rsidRPr="00991BD7" w:rsidRDefault="004643B0" w:rsidP="004643B0"/>
    <w:p w:rsidR="004643B0" w:rsidRPr="00991BD7" w:rsidRDefault="003F0B2C" w:rsidP="00AB2946">
      <w:pPr>
        <w:pStyle w:val="TH"/>
      </w:pPr>
      <w:r w:rsidRPr="00991BD7">
        <w:rPr>
          <w:noProof/>
          <w:lang w:eastAsia="en-GB"/>
        </w:rPr>
        <w:lastRenderedPageBreak/>
        <w:drawing>
          <wp:inline distT="0" distB="0" distL="0" distR="0">
            <wp:extent cx="4478020" cy="2736215"/>
            <wp:effectExtent l="0" t="0" r="0" b="0"/>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478020" cy="2736215"/>
                    </a:xfrm>
                    <a:prstGeom prst="rect">
                      <a:avLst/>
                    </a:prstGeom>
                    <a:noFill/>
                    <a:ln>
                      <a:noFill/>
                    </a:ln>
                  </pic:spPr>
                </pic:pic>
              </a:graphicData>
            </a:graphic>
          </wp:inline>
        </w:drawing>
      </w:r>
    </w:p>
    <w:p w:rsidR="004643B0" w:rsidRPr="00991BD7" w:rsidRDefault="00FC5856" w:rsidP="00CC0947">
      <w:pPr>
        <w:pStyle w:val="TF"/>
      </w:pPr>
      <w:r w:rsidRPr="00991BD7">
        <w:t>Figure 6.4.1</w:t>
      </w:r>
      <w:r w:rsidR="004643B0" w:rsidRPr="00991BD7">
        <w:t>-1 Example of an RX blocking requirement</w:t>
      </w:r>
    </w:p>
    <w:p w:rsidR="004643B0" w:rsidRPr="00991BD7" w:rsidRDefault="004643B0" w:rsidP="004643B0">
      <w:r w:rsidRPr="00991BD7">
        <w:t>The basic principle of the blocking test is that when the blocker is applied, a throughput target on the wanted signal should continue to be achieved. The wanted signal is set at 6</w:t>
      </w:r>
      <w:r w:rsidR="00FC6565" w:rsidRPr="00991BD7">
        <w:t xml:space="preserve"> </w:t>
      </w:r>
      <w:r w:rsidRPr="00991BD7">
        <w:t>dB above reference sensitivity with the same RMC as for reference sensitivity. Thus in principle distortion arising from the blocker is allowed to desensitize a receiver operating at exactly reference sensitivity by around 6</w:t>
      </w:r>
      <w:r w:rsidR="00FC6565" w:rsidRPr="00991BD7">
        <w:t xml:space="preserve"> </w:t>
      </w:r>
      <w:r w:rsidRPr="00991BD7">
        <w:t>dB.</w:t>
      </w:r>
    </w:p>
    <w:p w:rsidR="004643B0" w:rsidRPr="00991BD7" w:rsidRDefault="004643B0" w:rsidP="004643B0">
      <w:r w:rsidRPr="00991BD7">
        <w:t>It should be noted that the wanted signal level is set with respect to reference sensitivity, which is a minimum requirement and not the actual sensitivity level of the receiver, which may be lower.</w:t>
      </w:r>
    </w:p>
    <w:p w:rsidR="004643B0" w:rsidRPr="00991BD7" w:rsidRDefault="004643B0" w:rsidP="004643B0">
      <w:r w:rsidRPr="00991BD7">
        <w:t>Two signal levels are required for the blocking requirement; the blocker interferer level and the wanted signal level. To derive the blocker interferer level for wide area BS, uplink system level simulations were performed as documented in the TR 36.942 [</w:t>
      </w:r>
      <w:r w:rsidR="0087484E" w:rsidRPr="00991BD7">
        <w:t>5</w:t>
      </w:r>
      <w:r w:rsidRPr="00991BD7">
        <w:t xml:space="preserve">]. The blocker interferer level was decided </w:t>
      </w:r>
      <w:r w:rsidR="0087484E" w:rsidRPr="00991BD7">
        <w:t>partially</w:t>
      </w:r>
      <w:r w:rsidRPr="00991BD7">
        <w:t xml:space="preserve"> by considering the 99.99</w:t>
      </w:r>
      <w:r w:rsidRPr="00991BD7">
        <w:rPr>
          <w:vertAlign w:val="superscript"/>
        </w:rPr>
        <w:t>th</w:t>
      </w:r>
      <w:r w:rsidRPr="00991BD7">
        <w:t xml:space="preserve"> percentile of RX power observed from a non co-located aggressor LTE system on a victim system but mainly based on the UE transmit power and MCL. Later on, the AAS SI in 37.840 [</w:t>
      </w:r>
      <w:r w:rsidR="0087484E" w:rsidRPr="00991BD7">
        <w:t>6</w:t>
      </w:r>
      <w:r w:rsidRPr="00991BD7">
        <w:t xml:space="preserve">] investigated the dependency of the conducted blocker interferer level on antenna architecture and concluded that for the investigated array types, the conducted blocker interferer level was similar both for a receiver attached to a passive array and one attached to an individual antenna element. Based on this, in 37.105 [3] a per </w:t>
      </w:r>
      <w:r w:rsidRPr="00991BD7">
        <w:rPr>
          <w:i/>
        </w:rPr>
        <w:t>TAB connector</w:t>
      </w:r>
      <w:r w:rsidRPr="00991BD7">
        <w:t xml:space="preserve"> conducted blocking interferer level is defined that is the same as the blocker interferer level defined in 37.104 </w:t>
      </w:r>
      <w:r w:rsidR="0087484E" w:rsidRPr="00991BD7">
        <w:t>[7</w:t>
      </w:r>
      <w:r w:rsidRPr="00991BD7">
        <w:t>].</w:t>
      </w:r>
    </w:p>
    <w:p w:rsidR="004643B0" w:rsidRPr="00991BD7" w:rsidRDefault="004643B0" w:rsidP="004643B0">
      <w:pPr>
        <w:rPr>
          <w:strike/>
        </w:rPr>
      </w:pPr>
      <w:r w:rsidRPr="00991BD7">
        <w:t xml:space="preserve">For UTRA single RAT, blocker interferer levels were derived using system level simulations for the medium range and local area BS classes </w:t>
      </w:r>
      <w:r w:rsidR="007F318E" w:rsidRPr="00991BD7">
        <w:t>[10]</w:t>
      </w:r>
      <w:r w:rsidRPr="00991BD7">
        <w:t>. Higher blocker interferer levels are defined that for the wide area scenario. The wanted signal level is kept at 6dB above the reference sensitivity.</w:t>
      </w:r>
    </w:p>
    <w:p w:rsidR="004643B0" w:rsidRPr="00991BD7" w:rsidRDefault="004643B0" w:rsidP="004643B0">
      <w:r w:rsidRPr="00991BD7">
        <w:t xml:space="preserve">For E-UTRA single RAT, the blocker interferer level for the local area BS class was derived from system level simulations </w:t>
      </w:r>
      <w:r w:rsidR="007F318E" w:rsidRPr="00991BD7">
        <w:t>[12]</w:t>
      </w:r>
      <w:r w:rsidRPr="00991BD7">
        <w:t>, and the wanted signal set at 6</w:t>
      </w:r>
      <w:r w:rsidR="00FC6565" w:rsidRPr="00991BD7">
        <w:t xml:space="preserve"> </w:t>
      </w:r>
      <w:r w:rsidRPr="00991BD7">
        <w:t>dB above reference sensitivity. For the medium range BS class, the wanted signal was set at 6</w:t>
      </w:r>
      <w:r w:rsidR="00FC6565" w:rsidRPr="00991BD7">
        <w:t xml:space="preserve"> </w:t>
      </w:r>
      <w:r w:rsidRPr="00991BD7">
        <w:t xml:space="preserve">dB above reference sensitivity, whilst the blocker interferer level was adjusted such that the difference between the blocker interferer level and the wanted signal level is equalized between E-UTRA wide area and medium range (The adjustment is needed because the reference sensitivity level differs between the two classes) </w:t>
      </w:r>
      <w:r w:rsidR="007F318E" w:rsidRPr="00991BD7">
        <w:t>[11]</w:t>
      </w:r>
      <w:r w:rsidRPr="00991BD7">
        <w:t>.</w:t>
      </w:r>
    </w:p>
    <w:p w:rsidR="004643B0" w:rsidRPr="00991BD7" w:rsidRDefault="004643B0" w:rsidP="004643B0">
      <w:r w:rsidRPr="00991BD7">
        <w:t>Comparing UTRA and E-UTRA single RAT blocking requirements, there are differences in the blocker interferer levels (UTRA being larger). For MSR, there is a need for a single set of in band blocking requirements. To achieve this, the UTRA blocker interferer levels, which are more stringent than the E-UTRA were used for the MSR blocking requirement. However the difference between the blocker interferer level and the wanted signal level needed for the wide area BS class to pass blocking is also maintained for the other BS classes. To achieve this, the offset of the wanted signal from the reference sensitivity is adjusted and different to 6</w:t>
      </w:r>
      <w:r w:rsidR="00FC6565" w:rsidRPr="00991BD7">
        <w:t xml:space="preserve"> </w:t>
      </w:r>
      <w:r w:rsidRPr="00991BD7">
        <w:t>dB for E-UTRA. Also the UTRA wanted signal levels are adjusted to keep a common difference between the blocker interferer level and the wanted signal level.</w:t>
      </w:r>
    </w:p>
    <w:p w:rsidR="003F06FA" w:rsidRPr="00991BD7" w:rsidRDefault="003F06FA" w:rsidP="004D5EF0">
      <w:pPr>
        <w:pStyle w:val="Heading3"/>
        <w:ind w:left="0" w:firstLine="0"/>
      </w:pPr>
      <w:bookmarkStart w:id="358" w:name="_Toc21086186"/>
      <w:bookmarkStart w:id="359" w:name="_Toc29768622"/>
      <w:bookmarkStart w:id="360" w:name="_Toc45878236"/>
      <w:r w:rsidRPr="00991BD7">
        <w:t>6.4.2</w:t>
      </w:r>
      <w:r w:rsidRPr="00991BD7">
        <w:tab/>
      </w:r>
      <w:r w:rsidR="00B7288A" w:rsidRPr="00991BD7">
        <w:rPr>
          <w:lang w:eastAsia="zh-CN"/>
        </w:rPr>
        <w:t>In-band selectivity and blocking:</w:t>
      </w:r>
      <w:r w:rsidR="00B7288A" w:rsidRPr="00991BD7">
        <w:t xml:space="preserve"> </w:t>
      </w:r>
      <w:r w:rsidRPr="00991BD7">
        <w:t>Core requirement</w:t>
      </w:r>
      <w:bookmarkEnd w:id="358"/>
      <w:bookmarkEnd w:id="359"/>
      <w:bookmarkEnd w:id="360"/>
    </w:p>
    <w:p w:rsidR="003F06FA" w:rsidRPr="00991BD7" w:rsidRDefault="003F06FA" w:rsidP="003F06FA">
      <w:pPr>
        <w:rPr>
          <w:lang w:val="en-US" w:eastAsia="zh-CN"/>
        </w:rPr>
      </w:pPr>
      <w:r w:rsidRPr="00991BD7">
        <w:rPr>
          <w:lang w:val="en-US" w:eastAsia="zh-CN"/>
        </w:rPr>
        <w:t>The conducted blocking level simulations assumptions use 3 UE</w:t>
      </w:r>
      <w:r w:rsidR="005F19C5" w:rsidRPr="00991BD7">
        <w:rPr>
          <w:lang w:val="en-US" w:eastAsia="zh-CN"/>
        </w:rPr>
        <w:t>’</w:t>
      </w:r>
      <w:r w:rsidRPr="00991BD7">
        <w:rPr>
          <w:lang w:val="en-US" w:eastAsia="zh-CN"/>
        </w:rPr>
        <w:t>s in the interfering network, the interferer level recorded for the statistical analysis is the total of all 3 interfering UE</w:t>
      </w:r>
      <w:r w:rsidR="005F19C5" w:rsidRPr="00991BD7">
        <w:rPr>
          <w:lang w:val="en-US" w:eastAsia="zh-CN"/>
        </w:rPr>
        <w:t>’</w:t>
      </w:r>
      <w:r w:rsidRPr="00991BD7">
        <w:rPr>
          <w:lang w:val="en-US" w:eastAsia="zh-CN"/>
        </w:rPr>
        <w:t>s. When translating this to an OTA requirement where the direction of the interferer also needs to be specified this can cause an added complication.</w:t>
      </w:r>
    </w:p>
    <w:p w:rsidR="003F06FA" w:rsidRPr="00991BD7" w:rsidRDefault="003F06FA" w:rsidP="003F06FA">
      <w:pPr>
        <w:rPr>
          <w:lang w:val="en-US" w:eastAsia="zh-CN"/>
        </w:rPr>
      </w:pPr>
      <w:r w:rsidRPr="00991BD7">
        <w:rPr>
          <w:lang w:val="en-US" w:eastAsia="zh-CN"/>
        </w:rPr>
        <w:lastRenderedPageBreak/>
        <w:t>Directional information is distorted within the existing coexistence simulation framework due to the fact that multipath propagation is approximated as lognormal shadow fading. Whereas in the real world, several multipaths arrive from different directions in to the antenna, in the simulation the signal arrives from the line of sight direction, but a random fading margin is added. Nonetheless, coarse observations on likely locations of blocking UEs can be considered.</w:t>
      </w:r>
      <w:r w:rsidR="00262271" w:rsidRPr="00991BD7">
        <w:rPr>
          <w:lang w:val="en-US" w:eastAsia="zh-CN"/>
        </w:rPr>
        <w:t xml:space="preserve"> </w:t>
      </w:r>
      <w:r w:rsidRPr="00991BD7">
        <w:rPr>
          <w:lang w:val="en-US" w:eastAsia="zh-CN"/>
        </w:rPr>
        <w:t>Thus, using the same simulation parameters as the conducted blocking simulation but recording the data on the power level and location of the UE</w:t>
      </w:r>
      <w:r w:rsidR="005F19C5" w:rsidRPr="00991BD7">
        <w:rPr>
          <w:lang w:val="en-US" w:eastAsia="zh-CN"/>
        </w:rPr>
        <w:t>’</w:t>
      </w:r>
      <w:r w:rsidRPr="00991BD7">
        <w:rPr>
          <w:lang w:val="en-US" w:eastAsia="zh-CN"/>
        </w:rPr>
        <w:t>s which defined the 99.99% point it was however found that the total power is dominated by a single UE</w:t>
      </w:r>
      <w:r w:rsidR="00FC6565" w:rsidRPr="00991BD7">
        <w:rPr>
          <w:lang w:val="en-US" w:eastAsia="zh-CN"/>
        </w:rPr>
        <w:t>.</w:t>
      </w:r>
    </w:p>
    <w:p w:rsidR="003F06FA" w:rsidRPr="00991BD7" w:rsidRDefault="003F0B2C" w:rsidP="00AB2946">
      <w:pPr>
        <w:pStyle w:val="TH"/>
      </w:pPr>
      <w:bookmarkStart w:id="361" w:name="_Ref461003502"/>
      <w:r w:rsidRPr="00991BD7">
        <w:rPr>
          <w:noProof/>
        </w:rPr>
        <w:drawing>
          <wp:inline distT="0" distB="0" distL="0" distR="0">
            <wp:extent cx="4766945" cy="35839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766945" cy="3583940"/>
                    </a:xfrm>
                    <a:prstGeom prst="rect">
                      <a:avLst/>
                    </a:prstGeom>
                    <a:noFill/>
                    <a:ln>
                      <a:noFill/>
                    </a:ln>
                  </pic:spPr>
                </pic:pic>
              </a:graphicData>
            </a:graphic>
          </wp:inline>
        </w:drawing>
      </w:r>
    </w:p>
    <w:bookmarkEnd w:id="361"/>
    <w:p w:rsidR="003F06FA" w:rsidRPr="00991BD7" w:rsidRDefault="003F06FA" w:rsidP="00CC0947">
      <w:pPr>
        <w:pStyle w:val="TF"/>
      </w:pPr>
      <w:r w:rsidRPr="00991BD7">
        <w:t>Figure 6.4.2-1.Sample of 99.99% Blocking interference level and individual UE power</w:t>
      </w:r>
    </w:p>
    <w:p w:rsidR="003F06FA" w:rsidRPr="00991BD7" w:rsidRDefault="003F06FA" w:rsidP="003F06FA">
      <w:pPr>
        <w:rPr>
          <w:lang w:val="en-US" w:eastAsia="zh-CN"/>
        </w:rPr>
      </w:pPr>
      <w:r w:rsidRPr="00991BD7">
        <w:rPr>
          <w:lang w:val="en-US" w:eastAsia="zh-CN"/>
        </w:rPr>
        <w:t>Therefore only a single interference direction is required to represent the 99.99% blocking case.</w:t>
      </w:r>
    </w:p>
    <w:p w:rsidR="003F06FA" w:rsidRPr="00991BD7" w:rsidRDefault="003F06FA" w:rsidP="003F06FA">
      <w:pPr>
        <w:rPr>
          <w:lang w:val="en-US" w:eastAsia="zh-CN"/>
        </w:rPr>
      </w:pPr>
      <w:r w:rsidRPr="00991BD7">
        <w:rPr>
          <w:lang w:val="en-US" w:eastAsia="zh-CN"/>
        </w:rPr>
        <w:t>The same 99.99% blocking UE</w:t>
      </w:r>
      <w:r w:rsidR="005F19C5" w:rsidRPr="00991BD7">
        <w:rPr>
          <w:lang w:val="en-US" w:eastAsia="zh-CN"/>
        </w:rPr>
        <w:t>’</w:t>
      </w:r>
      <w:r w:rsidRPr="00991BD7">
        <w:rPr>
          <w:lang w:val="en-US" w:eastAsia="zh-CN"/>
        </w:rPr>
        <w:t>s were investigated to see if they came from a predictable direction.</w:t>
      </w:r>
    </w:p>
    <w:p w:rsidR="003F06FA" w:rsidRPr="00991BD7" w:rsidRDefault="003F0B2C" w:rsidP="00AB2946">
      <w:pPr>
        <w:pStyle w:val="TH"/>
      </w:pPr>
      <w:r w:rsidRPr="00991BD7">
        <w:rPr>
          <w:noProof/>
        </w:rPr>
        <w:lastRenderedPageBreak/>
        <w:drawing>
          <wp:inline distT="0" distB="0" distL="0" distR="0">
            <wp:extent cx="4309745" cy="32340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309745" cy="3234055"/>
                    </a:xfrm>
                    <a:prstGeom prst="rect">
                      <a:avLst/>
                    </a:prstGeom>
                    <a:noFill/>
                    <a:ln>
                      <a:noFill/>
                    </a:ln>
                  </pic:spPr>
                </pic:pic>
              </a:graphicData>
            </a:graphic>
          </wp:inline>
        </w:drawing>
      </w:r>
    </w:p>
    <w:p w:rsidR="003F06FA" w:rsidRPr="00991BD7" w:rsidRDefault="003F06FA" w:rsidP="00CC0947">
      <w:pPr>
        <w:pStyle w:val="TF"/>
      </w:pPr>
      <w:r w:rsidRPr="00991BD7">
        <w:t>Figure 6.4.2-2 99.99% Blocking interfering UE location</w:t>
      </w:r>
    </w:p>
    <w:p w:rsidR="003F06FA" w:rsidRPr="00991BD7" w:rsidRDefault="003F06FA" w:rsidP="003F06FA">
      <w:pPr>
        <w:rPr>
          <w:lang w:val="en-US" w:eastAsia="zh-CN"/>
        </w:rPr>
      </w:pPr>
      <w:r w:rsidRPr="00991BD7">
        <w:t>The 99.99% UE</w:t>
      </w:r>
      <w:r w:rsidR="005F19C5" w:rsidRPr="00991BD7">
        <w:t>’</w:t>
      </w:r>
      <w:r w:rsidRPr="00991BD7">
        <w:t>s direction was found in both azimuth and elevation to be approximately within the element beam width. Whether this is true when multipath propagation is considered is not clear from this type of simulation.</w:t>
      </w:r>
    </w:p>
    <w:p w:rsidR="003F06FA" w:rsidRPr="00991BD7" w:rsidRDefault="003F06FA" w:rsidP="003F06FA">
      <w:pPr>
        <w:rPr>
          <w:lang w:eastAsia="zh-CN"/>
        </w:rPr>
      </w:pPr>
      <w:r w:rsidRPr="00991BD7">
        <w:rPr>
          <w:lang w:eastAsia="zh-CN"/>
        </w:rPr>
        <w:t>The simulation does not take into account the wanted signal and so it is not possible to find the direction of the wanted signal by the same analysis. It was judged to be feasible however to make a worst case assumption that the wanted UE and the aggressor UE are in the same direction. The assumption may have caused some over</w:t>
      </w:r>
      <w:r w:rsidR="00262271" w:rsidRPr="00991BD7">
        <w:rPr>
          <w:lang w:eastAsia="zh-CN"/>
        </w:rPr>
        <w:t xml:space="preserve"> </w:t>
      </w:r>
      <w:r w:rsidRPr="00991BD7">
        <w:rPr>
          <w:lang w:eastAsia="zh-CN"/>
        </w:rPr>
        <w:t>dimensioning of the blocking requirement, since the probability of the wanted signal and blocker arriving in the same direction is not 100%, but the potential over dimensioning is seen as acceptable for E-UTRA/UTRA requirements.</w:t>
      </w:r>
    </w:p>
    <w:p w:rsidR="00CD042B" w:rsidRPr="00991BD7" w:rsidRDefault="00CD042B" w:rsidP="00CD042B">
      <w:pPr>
        <w:rPr>
          <w:lang w:val="en-US" w:eastAsia="zh-CN"/>
        </w:rPr>
      </w:pPr>
      <w:r w:rsidRPr="00991BD7">
        <w:rPr>
          <w:lang w:val="en-US" w:eastAsia="zh-CN"/>
        </w:rPr>
        <w:t xml:space="preserve">In sub-clause 6.2.2.2.2 the OTA reference sensitivity has been defined, this is based on the OTA REFSENS RoAoA which represents the average element/sub-array </w:t>
      </w:r>
      <w:r w:rsidRPr="00991BD7">
        <w:rPr>
          <w:i/>
          <w:lang w:val="en-US" w:eastAsia="zh-CN"/>
        </w:rPr>
        <w:t>radiation pattern</w:t>
      </w:r>
      <w:r w:rsidRPr="00991BD7">
        <w:rPr>
          <w:lang w:val="en-US" w:eastAsia="zh-CN"/>
        </w:rPr>
        <w:t xml:space="preserve"> beam width and is intended to be the OTA equivalent of the conducted reference sensitivity. As such it provides a suitable basis for the OTA wanted signal power level when considering the maximum interference level at the input of each receiver unit.</w:t>
      </w:r>
    </w:p>
    <w:p w:rsidR="00CD042B" w:rsidRPr="00991BD7" w:rsidRDefault="00CD042B" w:rsidP="00CD042B">
      <w:pPr>
        <w:rPr>
          <w:lang w:val="en-US" w:eastAsia="zh-CN"/>
        </w:rPr>
      </w:pPr>
      <w:r w:rsidRPr="00991BD7">
        <w:rPr>
          <w:lang w:val="en-US" w:eastAsia="zh-CN"/>
        </w:rPr>
        <w:t>As the wanted signal and the interferer are in the same location for the purpose of the requirement, and the purpose of the OTA requirements is to offer the same protection and performance as the conducted requirements the difference between the wanted signal and the interfering signal should be maintained. The conducted blocking interferer level can hence be translated to an OTA level using the same method:</w:t>
      </w:r>
    </w:p>
    <w:p w:rsidR="00CD042B" w:rsidRPr="00991BD7" w:rsidRDefault="00AB2946" w:rsidP="00AB2946">
      <w:pPr>
        <w:pStyle w:val="EQ"/>
        <w:rPr>
          <w:rFonts w:eastAsia="Malgun Gothic"/>
          <w:lang w:val="en-US" w:eastAsia="ko-KR"/>
        </w:rPr>
      </w:pPr>
      <w:r w:rsidRPr="00991BD7">
        <w:rPr>
          <w:rFonts w:eastAsia="Malgun Gothic" w:hint="eastAsia"/>
          <w:lang w:eastAsia="ko-KR"/>
        </w:rPr>
        <w:tab/>
      </w:r>
      <w:r w:rsidR="00CD042B" w:rsidRPr="00991BD7">
        <w:rPr>
          <w:position w:val="-14"/>
        </w:rPr>
        <w:object w:dxaOrig="5480" w:dyaOrig="380">
          <v:shape id="_x0000_i1050" type="#_x0000_t75" style="width:276pt;height:24pt" o:ole="">
            <v:imagedata r:id="rId75" o:title=""/>
          </v:shape>
          <o:OLEObject Type="Embed" ProgID="Equation.3" ShapeID="_x0000_i1050" DrawAspect="Content" ObjectID="_1656491114" r:id="rId76"/>
        </w:object>
      </w:r>
    </w:p>
    <w:p w:rsidR="00CD042B" w:rsidRPr="00991BD7" w:rsidRDefault="00AB2946" w:rsidP="00AB2946">
      <w:pPr>
        <w:pStyle w:val="EQ"/>
        <w:rPr>
          <w:rFonts w:eastAsia="Malgun Gothic"/>
          <w:lang w:eastAsia="ko-KR"/>
        </w:rPr>
      </w:pPr>
      <w:r w:rsidRPr="00991BD7">
        <w:rPr>
          <w:rFonts w:eastAsia="Malgun Gothic" w:hint="eastAsia"/>
          <w:lang w:eastAsia="ko-KR"/>
        </w:rPr>
        <w:tab/>
      </w:r>
      <w:r w:rsidR="00CD042B" w:rsidRPr="00991BD7">
        <w:rPr>
          <w:position w:val="-14"/>
          <w:lang w:eastAsia="zh-CN"/>
        </w:rPr>
        <w:object w:dxaOrig="5720" w:dyaOrig="380">
          <v:shape id="_x0000_i1051" type="#_x0000_t75" style="width:4in;height:24pt" o:ole="">
            <v:imagedata r:id="rId77" o:title=""/>
          </v:shape>
          <o:OLEObject Type="Embed" ProgID="Equation.3" ShapeID="_x0000_i1051" DrawAspect="Content" ObjectID="_1656491115" r:id="rId78"/>
        </w:object>
      </w:r>
    </w:p>
    <w:p w:rsidR="00CD042B" w:rsidRPr="00991BD7" w:rsidRDefault="00CD042B" w:rsidP="00CD042B">
      <w:pPr>
        <w:rPr>
          <w:lang w:val="en-US"/>
        </w:rPr>
      </w:pPr>
      <w:r w:rsidRPr="00991BD7">
        <w:rPr>
          <w:lang w:val="en-US"/>
        </w:rPr>
        <w:t>Where:</w:t>
      </w:r>
    </w:p>
    <w:p w:rsidR="00CD042B" w:rsidRPr="00991BD7" w:rsidRDefault="00AB2946" w:rsidP="00AB2946">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CD042B" w:rsidRPr="00991BD7">
        <w:rPr>
          <w:lang w:val="en-US"/>
        </w:rPr>
        <w:t>P</w:t>
      </w:r>
      <w:r w:rsidR="00CD042B" w:rsidRPr="00991BD7">
        <w:rPr>
          <w:vertAlign w:val="subscript"/>
          <w:lang w:val="en-US"/>
        </w:rPr>
        <w:t>Conducted_blocker</w:t>
      </w:r>
      <w:r w:rsidR="00CD042B" w:rsidRPr="00991BD7">
        <w:rPr>
          <w:lang w:val="en-US"/>
        </w:rPr>
        <w:t xml:space="preserve"> is the conducted blocking interferer level is rel13</w:t>
      </w:r>
    </w:p>
    <w:p w:rsidR="00CD042B" w:rsidRPr="00991BD7" w:rsidRDefault="00AB2946" w:rsidP="00AB2946">
      <w:pPr>
        <w:pStyle w:val="B1"/>
        <w:rPr>
          <w:lang w:eastAsia="zh-CN"/>
        </w:rPr>
      </w:pPr>
      <w:r w:rsidRPr="00991BD7">
        <w:rPr>
          <w:rFonts w:eastAsia="Malgun Gothic" w:hint="eastAsia"/>
          <w:lang w:val="en-US" w:eastAsia="ko-KR"/>
        </w:rPr>
        <w:t>-</w:t>
      </w:r>
      <w:r w:rsidRPr="00991BD7">
        <w:rPr>
          <w:rFonts w:eastAsia="Malgun Gothic" w:hint="eastAsia"/>
          <w:lang w:val="en-US" w:eastAsia="ko-KR"/>
        </w:rPr>
        <w:tab/>
      </w:r>
      <w:r w:rsidR="00CD042B" w:rsidRPr="00991BD7">
        <w:rPr>
          <w:lang w:val="en-US"/>
        </w:rPr>
        <w:t>P</w:t>
      </w:r>
      <w:r w:rsidR="00CD042B" w:rsidRPr="00991BD7">
        <w:rPr>
          <w:vertAlign w:val="subscript"/>
          <w:lang w:val="en-US"/>
        </w:rPr>
        <w:t>REFSENS</w:t>
      </w:r>
      <w:r w:rsidR="00CD042B" w:rsidRPr="00991BD7">
        <w:rPr>
          <w:lang w:val="en-US"/>
        </w:rPr>
        <w:t>, D</w:t>
      </w:r>
      <w:r w:rsidR="00CD042B" w:rsidRPr="00991BD7">
        <w:rPr>
          <w:vertAlign w:val="subscript"/>
          <w:lang w:val="en-US"/>
        </w:rPr>
        <w:t>0 ,</w:t>
      </w:r>
      <w:r w:rsidR="00CD042B" w:rsidRPr="00991BD7">
        <w:rPr>
          <w:lang w:val="en-US"/>
        </w:rPr>
        <w:t xml:space="preserve"> </w:t>
      </w:r>
      <w:r w:rsidR="00CD042B" w:rsidRPr="00991BD7">
        <w:t>D</w:t>
      </w:r>
      <w:r w:rsidR="00CD042B" w:rsidRPr="00991BD7">
        <w:rPr>
          <w:vertAlign w:val="subscript"/>
        </w:rPr>
        <w:t>off-peak</w:t>
      </w:r>
      <w:r w:rsidR="00CD042B" w:rsidRPr="00991BD7">
        <w:t>, and D</w:t>
      </w:r>
      <w:r w:rsidR="00CD042B" w:rsidRPr="00991BD7">
        <w:rPr>
          <w:vertAlign w:val="subscript"/>
        </w:rPr>
        <w:t>RX_OTA+MARGIN</w:t>
      </w:r>
      <w:r w:rsidR="00CD042B" w:rsidRPr="00991BD7">
        <w:t xml:space="preserve"> are the same as defined in sub-clause 6.2.2.2.2</w:t>
      </w:r>
      <w:r w:rsidR="00CD042B" w:rsidRPr="00991BD7">
        <w:rPr>
          <w:lang w:val="en-US"/>
        </w:rPr>
        <w:t>.</w:t>
      </w:r>
    </w:p>
    <w:p w:rsidR="00CD042B" w:rsidRPr="00991BD7" w:rsidRDefault="00CD042B" w:rsidP="00CC0947">
      <w:pPr>
        <w:rPr>
          <w:lang w:eastAsia="zh-CN"/>
        </w:rPr>
      </w:pPr>
      <w:r w:rsidRPr="00991BD7">
        <w:rPr>
          <w:lang w:eastAsia="zh-CN"/>
        </w:rPr>
        <w:t>Or more simply</w:t>
      </w:r>
    </w:p>
    <w:p w:rsidR="00CD042B" w:rsidRPr="00991BD7" w:rsidRDefault="00AB2946" w:rsidP="00AB2946">
      <w:pPr>
        <w:pStyle w:val="EQ"/>
        <w:rPr>
          <w:lang w:eastAsia="zh-CN"/>
        </w:rPr>
      </w:pPr>
      <w:r w:rsidRPr="00991BD7">
        <w:rPr>
          <w:rFonts w:eastAsia="Malgun Gothic" w:hint="eastAsia"/>
          <w:lang w:eastAsia="ko-KR"/>
        </w:rPr>
        <w:tab/>
      </w:r>
      <w:r w:rsidR="00CD042B" w:rsidRPr="00991BD7">
        <w:rPr>
          <w:position w:val="-14"/>
          <w:lang w:eastAsia="zh-CN"/>
        </w:rPr>
        <w:object w:dxaOrig="4280" w:dyaOrig="380">
          <v:shape id="_x0000_i1052" type="#_x0000_t75" style="width:3in;height:24pt" o:ole="">
            <v:imagedata r:id="rId79" o:title=""/>
          </v:shape>
          <o:OLEObject Type="Embed" ProgID="Equation.3" ShapeID="_x0000_i1052" DrawAspect="Content" ObjectID="_1656491116" r:id="rId80"/>
        </w:object>
      </w:r>
    </w:p>
    <w:p w:rsidR="00CD042B" w:rsidRPr="00991BD7" w:rsidRDefault="00CD042B" w:rsidP="00CC0947">
      <w:pPr>
        <w:rPr>
          <w:lang w:eastAsia="zh-CN"/>
        </w:rPr>
      </w:pPr>
      <w:r w:rsidRPr="00991BD7">
        <w:rPr>
          <w:lang w:eastAsia="zh-CN"/>
        </w:rPr>
        <w:t>So</w:t>
      </w:r>
    </w:p>
    <w:p w:rsidR="00CD042B" w:rsidRPr="00991BD7" w:rsidRDefault="00AB2946" w:rsidP="00AB2946">
      <w:pPr>
        <w:pStyle w:val="EQ"/>
        <w:rPr>
          <w:lang w:eastAsia="zh-CN"/>
        </w:rPr>
      </w:pPr>
      <w:r w:rsidRPr="00991BD7">
        <w:rPr>
          <w:rFonts w:eastAsia="Malgun Gothic" w:hint="eastAsia"/>
          <w:lang w:eastAsia="ko-KR"/>
        </w:rPr>
        <w:lastRenderedPageBreak/>
        <w:tab/>
      </w:r>
      <w:r w:rsidR="00CD042B" w:rsidRPr="00991BD7">
        <w:rPr>
          <w:position w:val="-14"/>
          <w:lang w:eastAsia="zh-CN"/>
        </w:rPr>
        <w:object w:dxaOrig="3440" w:dyaOrig="380">
          <v:shape id="_x0000_i1053" type="#_x0000_t75" style="width:174pt;height:24pt" o:ole="">
            <v:imagedata r:id="rId81" o:title=""/>
          </v:shape>
          <o:OLEObject Type="Embed" ProgID="Equation.3" ShapeID="_x0000_i1053" DrawAspect="Content" ObjectID="_1656491117" r:id="rId82"/>
        </w:object>
      </w:r>
    </w:p>
    <w:p w:rsidR="00CD042B" w:rsidRPr="00991BD7" w:rsidRDefault="00CD042B" w:rsidP="00CD042B">
      <w:pPr>
        <w:rPr>
          <w:lang w:eastAsia="zh-CN"/>
        </w:rPr>
      </w:pPr>
      <w:r w:rsidRPr="00991BD7">
        <w:rPr>
          <w:lang w:eastAsia="zh-CN"/>
        </w:rPr>
        <w:t>As OTA reference sensitivity and the OTA blocker level are both translated to OTA levels using the same method they retain the same difference and hence the requirement on the receiver unit hardware is similar to the existing conducted specification.</w:t>
      </w:r>
    </w:p>
    <w:p w:rsidR="00CD042B" w:rsidRPr="00991BD7" w:rsidRDefault="00CD042B" w:rsidP="00CD042B">
      <w:pPr>
        <w:rPr>
          <w:lang w:eastAsia="zh-CN"/>
        </w:rPr>
      </w:pPr>
      <w:r w:rsidRPr="00991BD7">
        <w:rPr>
          <w:lang w:eastAsia="zh-CN"/>
        </w:rPr>
        <w:t>D</w:t>
      </w:r>
      <w:r w:rsidRPr="00991BD7">
        <w:rPr>
          <w:vertAlign w:val="subscript"/>
          <w:lang w:eastAsia="zh-CN"/>
        </w:rPr>
        <w:t>0</w:t>
      </w:r>
      <w:r w:rsidRPr="00991BD7">
        <w:rPr>
          <w:lang w:eastAsia="zh-CN"/>
        </w:rPr>
        <w:t xml:space="preserve"> is based on the OTA REFSENS RoAoA which is based on the element/sub array pattern as such is the minimum possible </w:t>
      </w:r>
      <w:r w:rsidRPr="00991BD7">
        <w:rPr>
          <w:i/>
          <w:lang w:eastAsia="zh-CN"/>
        </w:rPr>
        <w:t>antenna gain</w:t>
      </w:r>
      <w:r w:rsidRPr="00991BD7">
        <w:rPr>
          <w:lang w:eastAsia="zh-CN"/>
        </w:rPr>
        <w:t xml:space="preserve"> for the AAS BS. The blocker interfere level is hence the largest level possible. This ensures that the linearity of the receiver for high signal levels at each of the receiver unit inputs.</w:t>
      </w:r>
    </w:p>
    <w:p w:rsidR="00CD042B" w:rsidRPr="00991BD7" w:rsidRDefault="00CD042B" w:rsidP="00CD042B">
      <w:pPr>
        <w:rPr>
          <w:lang w:eastAsia="zh-CN"/>
        </w:rPr>
      </w:pPr>
      <w:r w:rsidRPr="00991BD7">
        <w:rPr>
          <w:lang w:eastAsia="zh-CN"/>
        </w:rPr>
        <w:t>However as the conducted requirements are per receiver unit and the OTA level is for the composite receive function the OTA REFSENS value does not include all of the beam forming gain the composite antenna provides. As such the receiver minimum sensitivity as not accuracy represented by the OTA REFSENS value.</w:t>
      </w:r>
    </w:p>
    <w:p w:rsidR="00CD042B" w:rsidRPr="00991BD7" w:rsidRDefault="00CD042B" w:rsidP="00CD042B">
      <w:pPr>
        <w:rPr>
          <w:lang w:eastAsia="zh-CN"/>
        </w:rPr>
      </w:pPr>
      <w:r w:rsidRPr="00991BD7">
        <w:rPr>
          <w:lang w:eastAsia="zh-CN"/>
        </w:rPr>
        <w:t>When considering the conducted blocking requirement the receiver noise contributes to the receiver performance under blocking conditions as such the interference contribution due to the blocking interferer is only 4.7</w:t>
      </w:r>
      <w:r w:rsidR="001B2109" w:rsidRPr="00991BD7">
        <w:rPr>
          <w:lang w:eastAsia="zh-CN"/>
        </w:rPr>
        <w:t xml:space="preserve"> </w:t>
      </w:r>
      <w:r w:rsidRPr="00991BD7">
        <w:rPr>
          <w:lang w:eastAsia="zh-CN"/>
        </w:rPr>
        <w:t>dB rather than 6</w:t>
      </w:r>
      <w:r w:rsidR="001B2109" w:rsidRPr="00991BD7">
        <w:rPr>
          <w:lang w:eastAsia="zh-CN"/>
        </w:rPr>
        <w:t xml:space="preserve"> </w:t>
      </w:r>
      <w:r w:rsidRPr="00991BD7">
        <w:rPr>
          <w:lang w:eastAsia="zh-CN"/>
        </w:rPr>
        <w:t xml:space="preserve">dB. When only the element gain is considered the lower </w:t>
      </w:r>
      <w:r w:rsidRPr="00991BD7">
        <w:rPr>
          <w:i/>
          <w:lang w:eastAsia="zh-CN"/>
        </w:rPr>
        <w:t>antenna gain</w:t>
      </w:r>
      <w:r w:rsidRPr="00991BD7">
        <w:rPr>
          <w:lang w:eastAsia="zh-CN"/>
        </w:rPr>
        <w:t xml:space="preserve"> results in higher blocker and wanted signal levels and the noise floor does not contribute significantly to the noise floor so the interference contribution due to the blocking interferer may be the full 6</w:t>
      </w:r>
      <w:r w:rsidR="001B2109" w:rsidRPr="00991BD7">
        <w:rPr>
          <w:lang w:eastAsia="zh-CN"/>
        </w:rPr>
        <w:t xml:space="preserve"> </w:t>
      </w:r>
      <w:r w:rsidRPr="00991BD7">
        <w:rPr>
          <w:lang w:eastAsia="zh-CN"/>
        </w:rPr>
        <w:t>dB.</w:t>
      </w:r>
    </w:p>
    <w:p w:rsidR="00CD042B" w:rsidRPr="00991BD7" w:rsidRDefault="00CD042B" w:rsidP="00CD042B">
      <w:pPr>
        <w:rPr>
          <w:lang w:eastAsia="zh-CN"/>
        </w:rPr>
      </w:pPr>
      <w:r w:rsidRPr="00991BD7">
        <w:rPr>
          <w:lang w:eastAsia="zh-CN"/>
        </w:rPr>
        <w:t>For example consider an element of 65° by 65°, in a 10x1 array (0.9</w:t>
      </w:r>
      <w:r w:rsidRPr="00991BD7">
        <w:rPr>
          <w:rFonts w:ascii="Calibri" w:hAnsi="Calibri"/>
          <w:lang w:eastAsia="zh-CN"/>
        </w:rPr>
        <w:t>λ</w:t>
      </w:r>
      <w:r w:rsidR="001B2109" w:rsidRPr="00991BD7">
        <w:rPr>
          <w:rFonts w:ascii="Calibri" w:hAnsi="Calibri"/>
          <w:lang w:eastAsia="zh-CN"/>
        </w:rPr>
        <w:t xml:space="preserve"> </w:t>
      </w:r>
      <w:r w:rsidRPr="00991BD7">
        <w:rPr>
          <w:lang w:eastAsia="zh-CN"/>
        </w:rPr>
        <w:t>spacing) with the lowest declared EIS of -116</w:t>
      </w:r>
      <w:r w:rsidR="001B2109" w:rsidRPr="00991BD7">
        <w:rPr>
          <w:lang w:eastAsia="zh-CN"/>
        </w:rPr>
        <w:t> </w:t>
      </w:r>
      <w:r w:rsidRPr="00991BD7">
        <w:rPr>
          <w:lang w:eastAsia="zh-CN"/>
        </w:rPr>
        <w:t>dBm</w:t>
      </w:r>
      <w:r w:rsidR="001B2109" w:rsidRPr="00991BD7">
        <w:rPr>
          <w:lang w:eastAsia="zh-CN"/>
        </w:rPr>
        <w:t>.</w:t>
      </w:r>
    </w:p>
    <w:p w:rsidR="00CD042B" w:rsidRPr="00991BD7" w:rsidRDefault="00CD042B" w:rsidP="00CC0947">
      <w:r w:rsidRPr="00991BD7">
        <w:t>For E-UTRA wide area</w:t>
      </w:r>
    </w:p>
    <w:p w:rsidR="00CD042B" w:rsidRPr="00991BD7" w:rsidRDefault="00AB2946" w:rsidP="00AB2946">
      <w:pPr>
        <w:pStyle w:val="EQ"/>
      </w:pPr>
      <w:r w:rsidRPr="00991BD7">
        <w:rPr>
          <w:rFonts w:eastAsia="Malgun Gothic" w:hint="eastAsia"/>
          <w:lang w:eastAsia="ko-KR"/>
        </w:rPr>
        <w:tab/>
      </w:r>
      <w:r w:rsidR="00CD042B" w:rsidRPr="00991BD7">
        <w:rPr>
          <w:position w:val="-14"/>
          <w:lang w:eastAsia="zh-CN"/>
        </w:rPr>
        <w:object w:dxaOrig="7260" w:dyaOrig="380">
          <v:shape id="_x0000_i1054" type="#_x0000_t75" style="width:5in;height:24pt" o:ole="">
            <v:imagedata r:id="rId83" o:title=""/>
          </v:shape>
          <o:OLEObject Type="Embed" ProgID="Equation.3" ShapeID="_x0000_i1054" DrawAspect="Content" ObjectID="_1656491118" r:id="rId84"/>
        </w:object>
      </w:r>
    </w:p>
    <w:p w:rsidR="00CD042B" w:rsidRPr="00991BD7" w:rsidRDefault="00CD042B" w:rsidP="00CD042B">
      <w:r w:rsidRPr="00991BD7">
        <w:t>For the OTA REFSENS as a wanted power:</w:t>
      </w:r>
    </w:p>
    <w:p w:rsidR="00CD042B" w:rsidRPr="00991BD7" w:rsidRDefault="00AB2946" w:rsidP="00AB2946">
      <w:pPr>
        <w:pStyle w:val="EQ"/>
        <w:rPr>
          <w:lang w:eastAsia="zh-CN"/>
        </w:rPr>
      </w:pPr>
      <w:r w:rsidRPr="00991BD7">
        <w:rPr>
          <w:rFonts w:eastAsia="Malgun Gothic" w:hint="eastAsia"/>
          <w:lang w:eastAsia="ko-KR"/>
        </w:rPr>
        <w:tab/>
      </w:r>
      <w:r w:rsidR="00CD042B" w:rsidRPr="00991BD7">
        <w:rPr>
          <w:position w:val="-30"/>
        </w:rPr>
        <w:object w:dxaOrig="6300" w:dyaOrig="720">
          <v:shape id="_x0000_i1055" type="#_x0000_t75" style="width:318pt;height:36pt" o:ole="">
            <v:imagedata r:id="rId85" o:title=""/>
          </v:shape>
          <o:OLEObject Type="Embed" ProgID="Equation.3" ShapeID="_x0000_i1055" DrawAspect="Content" ObjectID="_1656491119" r:id="rId86"/>
        </w:object>
      </w:r>
      <w:r w:rsidR="00CD042B" w:rsidRPr="00991BD7">
        <w:rPr>
          <w:lang w:eastAsia="zh-CN"/>
        </w:rPr>
        <w:tab/>
      </w:r>
    </w:p>
    <w:p w:rsidR="00CD042B" w:rsidRPr="00991BD7" w:rsidRDefault="00AB2946" w:rsidP="00AB2946">
      <w:pPr>
        <w:pStyle w:val="EQ"/>
        <w:rPr>
          <w:lang w:eastAsia="zh-CN"/>
        </w:rPr>
      </w:pPr>
      <w:r w:rsidRPr="00991BD7">
        <w:rPr>
          <w:rFonts w:eastAsia="Malgun Gothic" w:hint="eastAsia"/>
          <w:lang w:eastAsia="ko-KR"/>
        </w:rPr>
        <w:tab/>
      </w:r>
      <w:r w:rsidR="00CD042B" w:rsidRPr="00991BD7">
        <w:rPr>
          <w:position w:val="-14"/>
          <w:lang w:eastAsia="zh-CN"/>
        </w:rPr>
        <w:object w:dxaOrig="6220" w:dyaOrig="380">
          <v:shape id="_x0000_i1056" type="#_x0000_t75" style="width:312pt;height:24pt" o:ole="">
            <v:imagedata r:id="rId87" o:title=""/>
          </v:shape>
          <o:OLEObject Type="Embed" ProgID="Equation.3" ShapeID="_x0000_i1056" DrawAspect="Content" ObjectID="_1656491120" r:id="rId88"/>
        </w:object>
      </w:r>
    </w:p>
    <w:p w:rsidR="00CD042B" w:rsidRPr="00991BD7" w:rsidRDefault="00CD042B" w:rsidP="00CD042B">
      <w:pPr>
        <w:rPr>
          <w:lang w:eastAsia="zh-CN"/>
        </w:rPr>
      </w:pPr>
      <w:r w:rsidRPr="00991BD7">
        <w:rPr>
          <w:lang w:eastAsia="zh-CN"/>
        </w:rPr>
        <w:t xml:space="preserve">For the </w:t>
      </w:r>
      <w:r w:rsidR="005D724D" w:rsidRPr="00991BD7">
        <w:rPr>
          <w:lang w:eastAsia="zh-CN"/>
        </w:rPr>
        <w:t>minSENS</w:t>
      </w:r>
      <w:r w:rsidR="007013EA" w:rsidRPr="00991BD7">
        <w:rPr>
          <w:lang w:eastAsia="zh-CN"/>
        </w:rPr>
        <w:t xml:space="preserve"> </w:t>
      </w:r>
      <w:r w:rsidRPr="00991BD7">
        <w:rPr>
          <w:lang w:eastAsia="zh-CN"/>
        </w:rPr>
        <w:t>case</w:t>
      </w:r>
      <w:r w:rsidR="00FF1B99" w:rsidRPr="00991BD7">
        <w:rPr>
          <w:lang w:eastAsia="zh-CN"/>
        </w:rPr>
        <w:t>:</w:t>
      </w:r>
    </w:p>
    <w:p w:rsidR="00CD042B" w:rsidRPr="00991BD7" w:rsidRDefault="00AB2946" w:rsidP="00AB2946">
      <w:pPr>
        <w:pStyle w:val="EQ"/>
      </w:pPr>
      <w:r w:rsidRPr="00991BD7">
        <w:rPr>
          <w:rFonts w:eastAsia="Malgun Gothic" w:hint="eastAsia"/>
          <w:lang w:eastAsia="ko-KR"/>
        </w:rPr>
        <w:tab/>
      </w:r>
      <w:r w:rsidR="005D724D" w:rsidRPr="00991BD7">
        <w:rPr>
          <w:position w:val="-12"/>
        </w:rPr>
        <w:object w:dxaOrig="4860" w:dyaOrig="360">
          <v:shape id="_x0000_i1057" type="#_x0000_t75" style="width:228pt;height:12pt" o:ole="">
            <v:imagedata r:id="rId89" o:title=""/>
          </v:shape>
          <o:OLEObject Type="Embed" ProgID="Equation.3" ShapeID="_x0000_i1057" DrawAspect="Content" ObjectID="_1656491121" r:id="rId90"/>
        </w:object>
      </w:r>
    </w:p>
    <w:p w:rsidR="00CD042B" w:rsidRPr="00991BD7" w:rsidRDefault="00AB2946" w:rsidP="00AB2946">
      <w:pPr>
        <w:pStyle w:val="EQ"/>
        <w:rPr>
          <w:lang w:eastAsia="zh-CN"/>
        </w:rPr>
      </w:pPr>
      <w:r w:rsidRPr="00991BD7">
        <w:rPr>
          <w:rFonts w:eastAsia="Malgun Gothic" w:hint="eastAsia"/>
          <w:lang w:eastAsia="ko-KR"/>
        </w:rPr>
        <w:tab/>
      </w:r>
      <w:r w:rsidR="00CD042B" w:rsidRPr="00991BD7">
        <w:rPr>
          <w:position w:val="-12"/>
          <w:lang w:eastAsia="zh-CN"/>
        </w:rPr>
        <w:object w:dxaOrig="5720" w:dyaOrig="360">
          <v:shape id="_x0000_i1058" type="#_x0000_t75" style="width:4in;height:24pt" o:ole="">
            <v:imagedata r:id="rId91" o:title=""/>
          </v:shape>
          <o:OLEObject Type="Embed" ProgID="Equation.3" ShapeID="_x0000_i1058" DrawAspect="Content" ObjectID="_1656491122" r:id="rId92"/>
        </w:object>
      </w:r>
    </w:p>
    <w:p w:rsidR="00CD042B" w:rsidRPr="00991BD7" w:rsidRDefault="00CD042B" w:rsidP="00CD042B">
      <w:pPr>
        <w:rPr>
          <w:lang w:eastAsia="zh-CN"/>
        </w:rPr>
      </w:pPr>
      <w:r w:rsidRPr="00991BD7">
        <w:rPr>
          <w:lang w:eastAsia="zh-CN"/>
        </w:rPr>
        <w:t>As in both cases the system noise floor for the wanted signal is the same and is based on the composite receiver gain (i.e. -117dBm in this example), for the minimum gain case the interference contribution due to the blocking interferer may be:</w:t>
      </w:r>
    </w:p>
    <w:p w:rsidR="00CD042B" w:rsidRPr="00991BD7" w:rsidRDefault="00AB2946" w:rsidP="00AB2946">
      <w:pPr>
        <w:pStyle w:val="EQ"/>
        <w:rPr>
          <w:lang w:eastAsia="zh-CN"/>
        </w:rPr>
      </w:pPr>
      <w:r w:rsidRPr="00991BD7">
        <w:rPr>
          <w:rFonts w:eastAsia="Malgun Gothic" w:hint="eastAsia"/>
          <w:lang w:eastAsia="ko-KR"/>
        </w:rPr>
        <w:tab/>
      </w:r>
      <w:r w:rsidR="00CD042B" w:rsidRPr="00991BD7">
        <w:rPr>
          <w:position w:val="-34"/>
          <w:lang w:eastAsia="zh-CN"/>
        </w:rPr>
        <w:object w:dxaOrig="4840" w:dyaOrig="800">
          <v:shape id="_x0000_i1059" type="#_x0000_t75" style="width:246pt;height:42pt" o:ole="">
            <v:imagedata r:id="rId93" o:title=""/>
          </v:shape>
          <o:OLEObject Type="Embed" ProgID="Equation.3" ShapeID="_x0000_i1059" DrawAspect="Content" ObjectID="_1656491123" r:id="rId94"/>
        </w:object>
      </w:r>
      <w:r w:rsidR="00CD042B" w:rsidRPr="00991BD7">
        <w:rPr>
          <w:lang w:eastAsia="zh-CN"/>
        </w:rPr>
        <w:t xml:space="preserve"> or a contribution of 4.7dB</w:t>
      </w:r>
    </w:p>
    <w:p w:rsidR="00CD042B" w:rsidRPr="00991BD7" w:rsidRDefault="00CD042B" w:rsidP="00CD042B">
      <w:pPr>
        <w:rPr>
          <w:lang w:eastAsia="zh-CN"/>
        </w:rPr>
      </w:pPr>
      <w:r w:rsidRPr="00991BD7">
        <w:rPr>
          <w:lang w:eastAsia="zh-CN"/>
        </w:rPr>
        <w:t>For the OTA REFSENS case the interference contribution due to the blocking interferer may be</w:t>
      </w:r>
    </w:p>
    <w:p w:rsidR="00CD042B" w:rsidRPr="00991BD7" w:rsidRDefault="00AB2946" w:rsidP="00AB2946">
      <w:pPr>
        <w:pStyle w:val="EQ"/>
        <w:rPr>
          <w:lang w:eastAsia="zh-CN"/>
        </w:rPr>
      </w:pPr>
      <w:r w:rsidRPr="00991BD7">
        <w:rPr>
          <w:rFonts w:eastAsia="Malgun Gothic" w:hint="eastAsia"/>
          <w:lang w:eastAsia="ko-KR"/>
        </w:rPr>
        <w:tab/>
      </w:r>
      <w:r w:rsidR="00CD042B" w:rsidRPr="00991BD7">
        <w:rPr>
          <w:position w:val="-34"/>
          <w:lang w:eastAsia="zh-CN"/>
        </w:rPr>
        <w:object w:dxaOrig="4959" w:dyaOrig="800">
          <v:shape id="_x0000_i1060" type="#_x0000_t75" style="width:246pt;height:42pt" o:ole="">
            <v:imagedata r:id="rId95" o:title=""/>
          </v:shape>
          <o:OLEObject Type="Embed" ProgID="Equation.3" ShapeID="_x0000_i1060" DrawAspect="Content" ObjectID="_1656491124" r:id="rId96"/>
        </w:object>
      </w:r>
      <w:r w:rsidR="007574E5" w:rsidRPr="00991BD7">
        <w:rPr>
          <w:lang w:eastAsia="zh-CN"/>
        </w:rPr>
        <w:t xml:space="preserve"> </w:t>
      </w:r>
      <w:r w:rsidR="00CD042B" w:rsidRPr="00991BD7">
        <w:rPr>
          <w:lang w:eastAsia="zh-CN"/>
        </w:rPr>
        <w:t>or a contribution of 5.9dB</w:t>
      </w:r>
    </w:p>
    <w:p w:rsidR="00CD042B" w:rsidRPr="00991BD7" w:rsidRDefault="00CD042B" w:rsidP="00CD042B">
      <w:pPr>
        <w:rPr>
          <w:lang w:eastAsia="zh-CN"/>
        </w:rPr>
      </w:pPr>
      <w:r w:rsidRPr="00991BD7">
        <w:rPr>
          <w:lang w:eastAsia="zh-CN"/>
        </w:rPr>
        <w:t>Although the OTA REFSENS case has a higher interferer level it may also generate a higher contribution of interference, hence it is difficult to define an absolute worst case as the 2 conditions cover 2 different cases:</w:t>
      </w:r>
    </w:p>
    <w:p w:rsidR="00CD042B" w:rsidRPr="00991BD7" w:rsidRDefault="00AB2946" w:rsidP="00AB2946">
      <w:pPr>
        <w:pStyle w:val="B1"/>
        <w:rPr>
          <w:lang w:eastAsia="zh-CN"/>
        </w:rPr>
      </w:pPr>
      <w:r w:rsidRPr="00991BD7">
        <w:rPr>
          <w:rFonts w:eastAsia="Malgun Gothic" w:hint="eastAsia"/>
          <w:lang w:val="en-US" w:eastAsia="ko-KR"/>
        </w:rPr>
        <w:t>-</w:t>
      </w:r>
      <w:r w:rsidRPr="00991BD7">
        <w:rPr>
          <w:rFonts w:eastAsia="Malgun Gothic" w:hint="eastAsia"/>
          <w:lang w:val="en-US" w:eastAsia="ko-KR"/>
        </w:rPr>
        <w:tab/>
      </w:r>
      <w:r w:rsidR="00CD042B" w:rsidRPr="00991BD7">
        <w:rPr>
          <w:lang w:eastAsia="zh-CN"/>
        </w:rPr>
        <w:t>OTA REFSENS covers the maximum interference level at the RX unit input</w:t>
      </w:r>
    </w:p>
    <w:p w:rsidR="00CD042B" w:rsidRPr="00991BD7" w:rsidRDefault="00AB2946" w:rsidP="00AB2946">
      <w:pPr>
        <w:pStyle w:val="B1"/>
        <w:rPr>
          <w:lang w:eastAsia="zh-CN"/>
        </w:rPr>
      </w:pPr>
      <w:r w:rsidRPr="00991BD7">
        <w:rPr>
          <w:rFonts w:eastAsia="Malgun Gothic" w:hint="eastAsia"/>
          <w:lang w:val="en-US" w:eastAsia="ko-KR"/>
        </w:rPr>
        <w:lastRenderedPageBreak/>
        <w:t>-</w:t>
      </w:r>
      <w:r w:rsidRPr="00991BD7">
        <w:rPr>
          <w:rFonts w:eastAsia="Malgun Gothic" w:hint="eastAsia"/>
          <w:lang w:val="en-US" w:eastAsia="ko-KR"/>
        </w:rPr>
        <w:tab/>
      </w:r>
      <w:r w:rsidR="005D724D" w:rsidRPr="00991BD7">
        <w:rPr>
          <w:lang w:eastAsia="zh-CN"/>
        </w:rPr>
        <w:t>minSENS</w:t>
      </w:r>
      <w:r w:rsidR="007013EA" w:rsidRPr="00991BD7">
        <w:rPr>
          <w:lang w:eastAsia="zh-CN"/>
        </w:rPr>
        <w:t xml:space="preserve"> </w:t>
      </w:r>
      <w:r w:rsidR="00CD042B" w:rsidRPr="00991BD7">
        <w:rPr>
          <w:lang w:eastAsia="zh-CN"/>
        </w:rPr>
        <w:t>covers the case where the effect of the system noise figure is considered.</w:t>
      </w:r>
    </w:p>
    <w:p w:rsidR="00CD042B" w:rsidRPr="00991BD7" w:rsidRDefault="00CD042B" w:rsidP="00CD042B">
      <w:pPr>
        <w:rPr>
          <w:lang w:val="en-US"/>
        </w:rPr>
      </w:pPr>
      <w:r w:rsidRPr="00991BD7">
        <w:rPr>
          <w:lang w:val="en-US"/>
        </w:rPr>
        <w:t>It is important to bear in mind that the ratio of wanted signal level to blocking level is related to the probability of users and RX power levels occurring in adjacent networks. The probabilities of the signal levels do not change as a result of BS architecture, and thus changing the blocking to wanted signal level would lead to a change in the blocking probability provided by the network.</w:t>
      </w:r>
    </w:p>
    <w:p w:rsidR="00CD042B" w:rsidRPr="00991BD7" w:rsidRDefault="00CD042B" w:rsidP="00CD042B">
      <w:pPr>
        <w:rPr>
          <w:lang w:eastAsia="zh-CN"/>
        </w:rPr>
      </w:pPr>
      <w:r w:rsidRPr="00991BD7">
        <w:rPr>
          <w:lang w:eastAsia="zh-CN"/>
        </w:rPr>
        <w:t>As both these cases are important the OTA blocking requirement is set at 2 levels, in both cases the delta between the wanted signal and the blocking interferer (Δ</w:t>
      </w:r>
      <w:r w:rsidRPr="00991BD7">
        <w:rPr>
          <w:vertAlign w:val="subscript"/>
          <w:lang w:eastAsia="zh-CN"/>
        </w:rPr>
        <w:t>wanted-blocker</w:t>
      </w:r>
      <w:r w:rsidRPr="00991BD7">
        <w:rPr>
          <w:lang w:eastAsia="zh-CN"/>
        </w:rPr>
        <w:t>) is the same as the difference between the two in the conducted requirement (e.g.</w:t>
      </w:r>
      <w:r w:rsidR="001B2109" w:rsidRPr="00991BD7">
        <w:rPr>
          <w:lang w:eastAsia="zh-CN"/>
        </w:rPr>
        <w:t xml:space="preserve"> </w:t>
      </w:r>
      <w:r w:rsidRPr="00991BD7">
        <w:rPr>
          <w:lang w:eastAsia="zh-CN"/>
        </w:rPr>
        <w:t>52.5</w:t>
      </w:r>
      <w:r w:rsidR="00E6242F" w:rsidRPr="00991BD7">
        <w:rPr>
          <w:lang w:eastAsia="zh-CN"/>
        </w:rPr>
        <w:t xml:space="preserve"> d</w:t>
      </w:r>
      <w:r w:rsidRPr="00991BD7">
        <w:rPr>
          <w:lang w:eastAsia="zh-CN"/>
        </w:rPr>
        <w:t>B for wide area E-UTRA). This delta value is then applied at 2 OTA wanted signal EIS levels</w:t>
      </w:r>
    </w:p>
    <w:p w:rsidR="00CD042B" w:rsidRPr="00991BD7" w:rsidRDefault="00AB2946" w:rsidP="00AB2946">
      <w:pPr>
        <w:pStyle w:val="B1"/>
        <w:rPr>
          <w:lang w:eastAsia="zh-CN"/>
        </w:rPr>
      </w:pPr>
      <w:r w:rsidRPr="00991BD7">
        <w:rPr>
          <w:rFonts w:eastAsia="Malgun Gothic" w:hint="eastAsia"/>
          <w:lang w:eastAsia="ko-KR"/>
        </w:rPr>
        <w:t>1.</w:t>
      </w:r>
      <w:r w:rsidRPr="00991BD7">
        <w:rPr>
          <w:rFonts w:eastAsia="Malgun Gothic" w:hint="eastAsia"/>
          <w:lang w:eastAsia="ko-KR"/>
        </w:rPr>
        <w:tab/>
      </w:r>
      <w:r w:rsidR="00CD042B" w:rsidRPr="00991BD7">
        <w:rPr>
          <w:lang w:eastAsia="zh-CN"/>
        </w:rPr>
        <w:t>EIS</w:t>
      </w:r>
      <w:r w:rsidR="00CD042B" w:rsidRPr="00991BD7">
        <w:rPr>
          <w:vertAlign w:val="subscript"/>
          <w:lang w:eastAsia="zh-CN"/>
        </w:rPr>
        <w:t>REFSENS</w:t>
      </w:r>
      <w:r w:rsidR="00CD042B" w:rsidRPr="00991BD7">
        <w:rPr>
          <w:lang w:eastAsia="zh-CN"/>
        </w:rPr>
        <w:t xml:space="preserve"> + 6</w:t>
      </w:r>
      <w:r w:rsidR="00E6242F" w:rsidRPr="00991BD7">
        <w:rPr>
          <w:lang w:eastAsia="zh-CN"/>
        </w:rPr>
        <w:t xml:space="preserve"> </w:t>
      </w:r>
      <w:r w:rsidR="00CD042B" w:rsidRPr="00991BD7">
        <w:rPr>
          <w:lang w:eastAsia="zh-CN"/>
        </w:rPr>
        <w:t>dB</w:t>
      </w:r>
    </w:p>
    <w:p w:rsidR="00CD042B" w:rsidRPr="00991BD7" w:rsidRDefault="00AB2946" w:rsidP="00AB2946">
      <w:pPr>
        <w:pStyle w:val="B1"/>
        <w:rPr>
          <w:lang w:eastAsia="zh-CN"/>
        </w:rPr>
      </w:pPr>
      <w:r w:rsidRPr="00991BD7">
        <w:rPr>
          <w:rFonts w:eastAsia="Malgun Gothic" w:hint="eastAsia"/>
          <w:lang w:eastAsia="ko-KR"/>
        </w:rPr>
        <w:t>2.</w:t>
      </w:r>
      <w:r w:rsidRPr="00991BD7">
        <w:rPr>
          <w:rFonts w:eastAsia="Malgun Gothic" w:hint="eastAsia"/>
          <w:lang w:eastAsia="ko-KR"/>
        </w:rPr>
        <w:tab/>
      </w:r>
      <w:r w:rsidR="005D724D" w:rsidRPr="00991BD7">
        <w:rPr>
          <w:lang w:eastAsia="zh-CN"/>
        </w:rPr>
        <w:t>minSENS</w:t>
      </w:r>
      <w:r w:rsidR="00CD042B" w:rsidRPr="00991BD7">
        <w:rPr>
          <w:lang w:eastAsia="zh-CN"/>
        </w:rPr>
        <w:t xml:space="preserve"> + 6</w:t>
      </w:r>
      <w:r w:rsidR="00E6242F" w:rsidRPr="00991BD7">
        <w:rPr>
          <w:lang w:eastAsia="zh-CN"/>
        </w:rPr>
        <w:t xml:space="preserve"> </w:t>
      </w:r>
      <w:r w:rsidR="00CD042B" w:rsidRPr="00991BD7">
        <w:rPr>
          <w:lang w:eastAsia="zh-CN"/>
        </w:rPr>
        <w:t>dB</w:t>
      </w:r>
    </w:p>
    <w:p w:rsidR="00B7288A" w:rsidRPr="00991BD7" w:rsidRDefault="00B7288A" w:rsidP="004D5EF0">
      <w:pPr>
        <w:pStyle w:val="Heading3"/>
        <w:ind w:left="0" w:firstLine="0"/>
      </w:pPr>
      <w:bookmarkStart w:id="362" w:name="_Toc21086187"/>
      <w:bookmarkStart w:id="363" w:name="_Toc29768623"/>
      <w:bookmarkStart w:id="364" w:name="_Toc45878237"/>
      <w:r w:rsidRPr="00991BD7">
        <w:t>6.4.3</w:t>
      </w:r>
      <w:r w:rsidRPr="00991BD7">
        <w:tab/>
      </w:r>
      <w:r w:rsidRPr="00991BD7">
        <w:rPr>
          <w:lang w:eastAsia="zh-CN"/>
        </w:rPr>
        <w:t>In-band selectivity and blocking:</w:t>
      </w:r>
      <w:r w:rsidRPr="00991BD7">
        <w:t xml:space="preserve"> Conformance requirement</w:t>
      </w:r>
      <w:bookmarkEnd w:id="362"/>
      <w:bookmarkEnd w:id="363"/>
      <w:bookmarkEnd w:id="364"/>
    </w:p>
    <w:p w:rsidR="00267092" w:rsidRPr="00991BD7" w:rsidRDefault="00267092" w:rsidP="00016A25">
      <w:pPr>
        <w:rPr>
          <w:lang w:eastAsia="ja-JP"/>
        </w:rPr>
      </w:pPr>
      <w:r w:rsidRPr="00991BD7">
        <w:rPr>
          <w:lang w:eastAsia="ja-JP"/>
        </w:rPr>
        <w:t>The OTA blocking requirement is tested as follows:</w:t>
      </w:r>
    </w:p>
    <w:p w:rsidR="00267092" w:rsidRPr="00991BD7" w:rsidRDefault="00E142BF" w:rsidP="00016A25">
      <w:pPr>
        <w:pStyle w:val="B1"/>
        <w:rPr>
          <w:lang w:eastAsia="ja-JP"/>
        </w:rPr>
      </w:pPr>
      <w:r w:rsidRPr="00991BD7">
        <w:rPr>
          <w:lang w:eastAsia="ja-JP"/>
        </w:rPr>
        <w:t>-</w:t>
      </w:r>
      <w:r w:rsidRPr="00991BD7">
        <w:rPr>
          <w:lang w:eastAsia="ja-JP"/>
        </w:rPr>
        <w:tab/>
      </w:r>
      <w:r w:rsidR="00267092" w:rsidRPr="00991BD7">
        <w:rPr>
          <w:lang w:eastAsia="ja-JP"/>
        </w:rPr>
        <w:t>In the reference direction of the minSENS OSDD using the minSENS based requirement level</w:t>
      </w:r>
    </w:p>
    <w:p w:rsidR="00267092" w:rsidRPr="00991BD7" w:rsidRDefault="00E142BF" w:rsidP="00016A25">
      <w:pPr>
        <w:pStyle w:val="B1"/>
        <w:rPr>
          <w:lang w:eastAsia="ja-JP"/>
        </w:rPr>
      </w:pPr>
      <w:r w:rsidRPr="00991BD7">
        <w:rPr>
          <w:lang w:eastAsia="ja-JP"/>
        </w:rPr>
        <w:t>-</w:t>
      </w:r>
      <w:r w:rsidRPr="00991BD7">
        <w:rPr>
          <w:lang w:eastAsia="ja-JP"/>
        </w:rPr>
        <w:tab/>
      </w:r>
      <w:r w:rsidR="00267092" w:rsidRPr="00991BD7">
        <w:rPr>
          <w:lang w:eastAsia="ja-JP"/>
        </w:rPr>
        <w:t>In each of the 4 conformance directions at the extremities of the OTA REFSENS RoAoA using the REFSENS based requirement level.</w:t>
      </w:r>
    </w:p>
    <w:p w:rsidR="008C09D0" w:rsidRPr="00991BD7" w:rsidRDefault="008C09D0" w:rsidP="004D5EF0">
      <w:pPr>
        <w:pStyle w:val="Heading2"/>
        <w:rPr>
          <w:lang w:eastAsia="zh-CN"/>
        </w:rPr>
      </w:pPr>
      <w:bookmarkStart w:id="365" w:name="_Toc21086188"/>
      <w:bookmarkStart w:id="366" w:name="_Toc29768624"/>
      <w:bookmarkStart w:id="367" w:name="_Toc45878238"/>
      <w:r w:rsidRPr="00991BD7">
        <w:rPr>
          <w:lang w:eastAsia="zh-CN"/>
        </w:rPr>
        <w:t>6.5</w:t>
      </w:r>
      <w:r w:rsidRPr="00991BD7">
        <w:rPr>
          <w:lang w:eastAsia="zh-CN"/>
        </w:rPr>
        <w:tab/>
        <w:t>Out-of-band blocking</w:t>
      </w:r>
      <w:bookmarkEnd w:id="365"/>
      <w:bookmarkEnd w:id="366"/>
      <w:bookmarkEnd w:id="367"/>
    </w:p>
    <w:p w:rsidR="00E13A5B" w:rsidRPr="00991BD7" w:rsidRDefault="00E13A5B" w:rsidP="004D5EF0">
      <w:pPr>
        <w:pStyle w:val="Heading3"/>
      </w:pPr>
      <w:bookmarkStart w:id="368" w:name="_Toc21086189"/>
      <w:bookmarkStart w:id="369" w:name="_Toc29768625"/>
      <w:bookmarkStart w:id="370" w:name="_Toc45878239"/>
      <w:r w:rsidRPr="00991BD7">
        <w:t>6.5.1</w:t>
      </w:r>
      <w:r w:rsidRPr="00991BD7">
        <w:tab/>
        <w:t>Background</w:t>
      </w:r>
      <w:bookmarkEnd w:id="368"/>
      <w:bookmarkEnd w:id="369"/>
      <w:bookmarkEnd w:id="370"/>
    </w:p>
    <w:p w:rsidR="00E13A5B" w:rsidRPr="00991BD7" w:rsidRDefault="00E13A5B" w:rsidP="00E13A5B">
      <w:pPr>
        <w:rPr>
          <w:lang w:val="en-US" w:eastAsia="zh-CN"/>
        </w:rPr>
      </w:pPr>
      <w:r w:rsidRPr="00991BD7">
        <w:rPr>
          <w:lang w:val="en-US" w:eastAsia="zh-CN"/>
        </w:rPr>
        <w:t>The existing conducted out of band blocking requirement is based on a wanted signal level at PREFSENS + 6</w:t>
      </w:r>
      <w:r w:rsidR="007574E5" w:rsidRPr="00991BD7">
        <w:rPr>
          <w:lang w:val="en-US" w:eastAsia="zh-CN"/>
        </w:rPr>
        <w:t xml:space="preserve"> </w:t>
      </w:r>
      <w:r w:rsidRPr="00991BD7">
        <w:rPr>
          <w:lang w:val="en-US" w:eastAsia="zh-CN"/>
        </w:rPr>
        <w:t>dB, and a CW interfere at -15</w:t>
      </w:r>
      <w:r w:rsidR="007574E5" w:rsidRPr="00991BD7">
        <w:rPr>
          <w:lang w:val="en-US" w:eastAsia="zh-CN"/>
        </w:rPr>
        <w:t xml:space="preserve"> </w:t>
      </w:r>
      <w:r w:rsidRPr="00991BD7">
        <w:rPr>
          <w:lang w:val="en-US" w:eastAsia="zh-CN"/>
        </w:rPr>
        <w:t>dBm. It is valid from 1</w:t>
      </w:r>
      <w:r w:rsidR="007574E5" w:rsidRPr="00991BD7">
        <w:rPr>
          <w:lang w:val="en-US" w:eastAsia="zh-CN"/>
        </w:rPr>
        <w:t xml:space="preserve"> </w:t>
      </w:r>
      <w:r w:rsidRPr="00991BD7">
        <w:rPr>
          <w:lang w:val="en-US" w:eastAsia="zh-CN"/>
        </w:rPr>
        <w:t>MHz to 12.75</w:t>
      </w:r>
      <w:r w:rsidR="007574E5" w:rsidRPr="00991BD7">
        <w:rPr>
          <w:lang w:val="en-US" w:eastAsia="zh-CN"/>
        </w:rPr>
        <w:t xml:space="preserve"> </w:t>
      </w:r>
      <w:r w:rsidRPr="00991BD7">
        <w:rPr>
          <w:lang w:val="en-US" w:eastAsia="zh-CN"/>
        </w:rPr>
        <w:t>GHz excluding the operating band plus a guard (usually 20</w:t>
      </w:r>
      <w:r w:rsidR="007574E5" w:rsidRPr="00991BD7">
        <w:rPr>
          <w:lang w:val="en-US" w:eastAsia="zh-CN"/>
        </w:rPr>
        <w:t> </w:t>
      </w:r>
      <w:r w:rsidRPr="00991BD7">
        <w:rPr>
          <w:lang w:val="en-US" w:eastAsia="zh-CN"/>
        </w:rPr>
        <w:t>MHz either side).</w:t>
      </w:r>
    </w:p>
    <w:p w:rsidR="00E13A5B" w:rsidRPr="00991BD7" w:rsidRDefault="00E13A5B" w:rsidP="00E13A5B">
      <w:pPr>
        <w:rPr>
          <w:lang w:val="en-US" w:eastAsia="zh-CN"/>
        </w:rPr>
      </w:pPr>
      <w:r w:rsidRPr="00991BD7">
        <w:rPr>
          <w:lang w:val="en-US" w:eastAsia="zh-CN"/>
        </w:rPr>
        <w:t>The original derivation of the -15</w:t>
      </w:r>
      <w:r w:rsidR="007574E5" w:rsidRPr="00991BD7">
        <w:rPr>
          <w:lang w:val="en-US" w:eastAsia="zh-CN"/>
        </w:rPr>
        <w:t xml:space="preserve"> </w:t>
      </w:r>
      <w:r w:rsidRPr="00991BD7">
        <w:rPr>
          <w:lang w:val="en-US" w:eastAsia="zh-CN"/>
        </w:rPr>
        <w:t>dBm level was done for the first release of the UTRA specification. The level of -15</w:t>
      </w:r>
      <w:r w:rsidR="007574E5" w:rsidRPr="00991BD7">
        <w:rPr>
          <w:lang w:val="en-US" w:eastAsia="zh-CN"/>
        </w:rPr>
        <w:t> </w:t>
      </w:r>
      <w:r w:rsidRPr="00991BD7">
        <w:rPr>
          <w:lang w:val="en-US" w:eastAsia="zh-CN"/>
        </w:rPr>
        <w:t>dBm is based on analysis done on interference from a number of systems which are close in frequency to the 3GPP bands, notable other 3GPP bands in particular the TDD band 2010 to 2025</w:t>
      </w:r>
      <w:r w:rsidR="007574E5" w:rsidRPr="00991BD7">
        <w:rPr>
          <w:lang w:val="en-US" w:eastAsia="zh-CN"/>
        </w:rPr>
        <w:t xml:space="preserve"> </w:t>
      </w:r>
      <w:r w:rsidRPr="00991BD7">
        <w:rPr>
          <w:lang w:val="en-US" w:eastAsia="zh-CN"/>
        </w:rPr>
        <w:t>MHz and 2400</w:t>
      </w:r>
      <w:r w:rsidR="007574E5" w:rsidRPr="00991BD7">
        <w:rPr>
          <w:lang w:val="en-US" w:eastAsia="zh-CN"/>
        </w:rPr>
        <w:t xml:space="preserve"> </w:t>
      </w:r>
      <w:r w:rsidRPr="00991BD7">
        <w:rPr>
          <w:lang w:val="en-US" w:eastAsia="zh-CN"/>
        </w:rPr>
        <w:t>MHz ISM bands. In both cases the level of -15</w:t>
      </w:r>
      <w:r w:rsidR="007574E5" w:rsidRPr="00991BD7">
        <w:rPr>
          <w:lang w:val="en-US" w:eastAsia="zh-CN"/>
        </w:rPr>
        <w:t xml:space="preserve"> </w:t>
      </w:r>
      <w:r w:rsidRPr="00991BD7">
        <w:rPr>
          <w:lang w:val="en-US" w:eastAsia="zh-CN"/>
        </w:rPr>
        <w:t>dBm was derived by considering the interfere</w:t>
      </w:r>
      <w:r w:rsidR="007574E5" w:rsidRPr="00991BD7">
        <w:rPr>
          <w:lang w:val="en-US" w:eastAsia="zh-CN"/>
        </w:rPr>
        <w:t>r</w:t>
      </w:r>
      <w:r w:rsidRPr="00991BD7">
        <w:rPr>
          <w:lang w:val="en-US" w:eastAsia="zh-CN"/>
        </w:rPr>
        <w:t xml:space="preserve"> power level, the MCL and assuming that the BS antenna has the same gain for wanted and interfere signals. In some cases the figures were calculated for the UE and then applied to the BS at the same level.</w:t>
      </w:r>
    </w:p>
    <w:p w:rsidR="00E13A5B" w:rsidRPr="00991BD7" w:rsidRDefault="00E13A5B" w:rsidP="00E13A5B">
      <w:pPr>
        <w:rPr>
          <w:lang w:val="en-US" w:eastAsia="zh-CN"/>
        </w:rPr>
      </w:pPr>
      <w:r w:rsidRPr="00991BD7">
        <w:rPr>
          <w:lang w:val="en-US" w:eastAsia="zh-CN"/>
        </w:rPr>
        <w:t>The simple calculations were as follows:</w:t>
      </w:r>
    </w:p>
    <w:p w:rsidR="00E13A5B" w:rsidRPr="00991BD7" w:rsidRDefault="00E13A5B" w:rsidP="00E13A5B">
      <w:pPr>
        <w:rPr>
          <w:lang w:val="en-US" w:eastAsia="zh-CN"/>
        </w:rPr>
      </w:pPr>
      <w:r w:rsidRPr="00991BD7">
        <w:rPr>
          <w:lang w:val="en-US" w:eastAsia="zh-CN"/>
        </w:rPr>
        <w:tab/>
        <w:t>TDD band 2010 to 2025</w:t>
      </w:r>
      <w:r w:rsidR="007574E5" w:rsidRPr="00991BD7">
        <w:rPr>
          <w:lang w:val="en-US" w:eastAsia="zh-CN"/>
        </w:rPr>
        <w:t xml:space="preserve"> </w:t>
      </w:r>
      <w:r w:rsidRPr="00991BD7">
        <w:rPr>
          <w:lang w:val="en-US" w:eastAsia="zh-CN"/>
        </w:rPr>
        <w:t>MHz:</w:t>
      </w:r>
      <w:r w:rsidRPr="00991BD7">
        <w:rPr>
          <w:lang w:val="en-US" w:eastAsia="zh-CN"/>
        </w:rPr>
        <w:tab/>
        <w:t>BS to UE case</w:t>
      </w:r>
      <w:r w:rsidRPr="00991BD7">
        <w:rPr>
          <w:lang w:val="en-US" w:eastAsia="zh-CN"/>
        </w:rPr>
        <w:tab/>
        <w:t>43</w:t>
      </w:r>
      <w:r w:rsidR="007574E5" w:rsidRPr="00991BD7">
        <w:rPr>
          <w:lang w:val="en-US" w:eastAsia="zh-CN"/>
        </w:rPr>
        <w:t xml:space="preserve"> </w:t>
      </w:r>
      <w:r w:rsidRPr="00991BD7">
        <w:rPr>
          <w:lang w:val="en-US" w:eastAsia="zh-CN"/>
        </w:rPr>
        <w:t>dBm</w:t>
      </w:r>
      <w:r w:rsidR="007574E5" w:rsidRPr="00991BD7">
        <w:rPr>
          <w:lang w:val="en-US" w:eastAsia="zh-CN"/>
        </w:rPr>
        <w:t xml:space="preserve"> </w:t>
      </w:r>
      <w:r w:rsidRPr="00991BD7">
        <w:rPr>
          <w:lang w:val="en-US" w:eastAsia="zh-CN"/>
        </w:rPr>
        <w:t>-</w:t>
      </w:r>
      <w:r w:rsidR="007574E5" w:rsidRPr="00991BD7">
        <w:rPr>
          <w:lang w:val="en-US" w:eastAsia="zh-CN"/>
        </w:rPr>
        <w:t xml:space="preserve"> </w:t>
      </w:r>
      <w:r w:rsidRPr="00991BD7">
        <w:rPr>
          <w:lang w:val="en-US" w:eastAsia="zh-CN"/>
        </w:rPr>
        <w:t>60 = -17</w:t>
      </w:r>
      <w:r w:rsidR="007574E5" w:rsidRPr="00991BD7">
        <w:rPr>
          <w:lang w:val="en-US" w:eastAsia="zh-CN"/>
        </w:rPr>
        <w:t xml:space="preserve"> </w:t>
      </w:r>
      <w:r w:rsidRPr="00991BD7">
        <w:rPr>
          <w:lang w:val="en-US" w:eastAsia="zh-CN"/>
        </w:rPr>
        <w:t>dBm</w:t>
      </w:r>
    </w:p>
    <w:p w:rsidR="00E13A5B" w:rsidRPr="00991BD7" w:rsidRDefault="00E13A5B" w:rsidP="00E13A5B">
      <w:pPr>
        <w:rPr>
          <w:lang w:val="en-US" w:eastAsia="zh-CN"/>
        </w:rPr>
      </w:pPr>
      <w:r w:rsidRPr="00991BD7">
        <w:rPr>
          <w:lang w:val="en-US" w:eastAsia="zh-CN"/>
        </w:rPr>
        <w:tab/>
        <w:t>WLAN: max emitted power = 30</w:t>
      </w:r>
      <w:r w:rsidR="007574E5" w:rsidRPr="00991BD7">
        <w:rPr>
          <w:lang w:val="en-US" w:eastAsia="zh-CN"/>
        </w:rPr>
        <w:t xml:space="preserve"> </w:t>
      </w:r>
      <w:r w:rsidRPr="00991BD7">
        <w:rPr>
          <w:lang w:val="en-US" w:eastAsia="zh-CN"/>
        </w:rPr>
        <w:t>dBm, requirement approx</w:t>
      </w:r>
      <w:r w:rsidR="007574E5" w:rsidRPr="00991BD7">
        <w:rPr>
          <w:lang w:val="en-US" w:eastAsia="zh-CN"/>
        </w:rPr>
        <w:t>.</w:t>
      </w:r>
      <w:r w:rsidRPr="00991BD7">
        <w:rPr>
          <w:lang w:val="en-US" w:eastAsia="zh-CN"/>
        </w:rPr>
        <w:t xml:space="preserve"> -15</w:t>
      </w:r>
      <w:r w:rsidR="007574E5" w:rsidRPr="00991BD7">
        <w:rPr>
          <w:lang w:val="en-US" w:eastAsia="zh-CN"/>
        </w:rPr>
        <w:t xml:space="preserve"> </w:t>
      </w:r>
      <w:r w:rsidRPr="00991BD7">
        <w:rPr>
          <w:lang w:val="en-US" w:eastAsia="zh-CN"/>
        </w:rPr>
        <w:t>dBm</w:t>
      </w:r>
    </w:p>
    <w:p w:rsidR="00E13A5B" w:rsidRPr="00991BD7" w:rsidRDefault="00E13A5B" w:rsidP="00E13A5B">
      <w:pPr>
        <w:rPr>
          <w:lang w:val="en-US" w:eastAsia="zh-CN"/>
        </w:rPr>
      </w:pPr>
      <w:r w:rsidRPr="00991BD7">
        <w:rPr>
          <w:lang w:val="en-US" w:eastAsia="zh-CN"/>
        </w:rPr>
        <w:t>Based on the available documented information, no consideration was taken for systems operating at vastly different frequencies from the operating band. For a conducted requirement for a single transceiver it is reasonable to apply the same requirement level across the whole out of band spectrum as it likely the requirement is toughest close to the operational band.</w:t>
      </w:r>
    </w:p>
    <w:p w:rsidR="00E13A5B" w:rsidRPr="00991BD7" w:rsidRDefault="00E13A5B" w:rsidP="004D5EF0">
      <w:pPr>
        <w:pStyle w:val="Heading3"/>
      </w:pPr>
      <w:bookmarkStart w:id="371" w:name="_Toc21086190"/>
      <w:bookmarkStart w:id="372" w:name="_Toc29768626"/>
      <w:bookmarkStart w:id="373" w:name="_Toc45878240"/>
      <w:r w:rsidRPr="00991BD7">
        <w:t>6.5.2</w:t>
      </w:r>
      <w:r w:rsidR="001710CC" w:rsidRPr="00991BD7">
        <w:tab/>
      </w:r>
      <w:r w:rsidRPr="00991BD7">
        <w:t>Out-of-band blocking OTA core requirement</w:t>
      </w:r>
      <w:bookmarkEnd w:id="371"/>
      <w:bookmarkEnd w:id="372"/>
      <w:bookmarkEnd w:id="373"/>
    </w:p>
    <w:p w:rsidR="00E13A5B" w:rsidRPr="00991BD7" w:rsidRDefault="00E13A5B" w:rsidP="004D5EF0">
      <w:pPr>
        <w:pStyle w:val="Heading4"/>
      </w:pPr>
      <w:bookmarkStart w:id="374" w:name="_Toc21086191"/>
      <w:bookmarkStart w:id="375" w:name="_Toc29768627"/>
      <w:bookmarkStart w:id="376" w:name="_Toc45878241"/>
      <w:r w:rsidRPr="00991BD7">
        <w:t>6.5.2.1</w:t>
      </w:r>
      <w:r w:rsidRPr="00991BD7">
        <w:tab/>
        <w:t>Interferer level</w:t>
      </w:r>
      <w:bookmarkEnd w:id="374"/>
      <w:bookmarkEnd w:id="375"/>
      <w:bookmarkEnd w:id="376"/>
    </w:p>
    <w:p w:rsidR="00E13A5B" w:rsidRPr="00991BD7" w:rsidRDefault="00E13A5B" w:rsidP="00E13A5B">
      <w:pPr>
        <w:rPr>
          <w:lang w:val="en-US" w:eastAsia="zh-CN"/>
        </w:rPr>
      </w:pPr>
      <w:r w:rsidRPr="00991BD7">
        <w:rPr>
          <w:lang w:val="en-US" w:eastAsia="zh-CN"/>
        </w:rPr>
        <w:t>There are a number of considerations which make translating the conducted requirement to an OTA requirement challenging:</w:t>
      </w:r>
    </w:p>
    <w:p w:rsidR="00E13A5B" w:rsidRPr="00991BD7" w:rsidRDefault="00AB2946" w:rsidP="00AB2946">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E13A5B" w:rsidRPr="00991BD7">
        <w:rPr>
          <w:lang w:val="en-US" w:eastAsia="zh-CN"/>
        </w:rPr>
        <w:t xml:space="preserve">The </w:t>
      </w:r>
      <w:r w:rsidR="000750B0" w:rsidRPr="00991BD7">
        <w:rPr>
          <w:lang w:val="en-US" w:eastAsia="zh-CN"/>
        </w:rPr>
        <w:t>gain characteristics of an antenna is not known in the out-of-band frequency region</w:t>
      </w:r>
      <w:r w:rsidR="00E13A5B" w:rsidRPr="00991BD7">
        <w:rPr>
          <w:lang w:val="en-US" w:eastAsia="zh-CN"/>
        </w:rPr>
        <w:t>.</w:t>
      </w:r>
    </w:p>
    <w:p w:rsidR="00E13A5B" w:rsidRPr="00991BD7" w:rsidRDefault="00AB2946" w:rsidP="00AB2946">
      <w:pPr>
        <w:pStyle w:val="B1"/>
        <w:rPr>
          <w:lang w:val="en-US" w:eastAsia="zh-CN"/>
        </w:rPr>
      </w:pPr>
      <w:r w:rsidRPr="00991BD7">
        <w:rPr>
          <w:rFonts w:eastAsia="Malgun Gothic" w:hint="eastAsia"/>
          <w:lang w:val="en-US" w:eastAsia="ko-KR"/>
        </w:rPr>
        <w:t>-</w:t>
      </w:r>
      <w:r w:rsidRPr="00991BD7">
        <w:rPr>
          <w:rFonts w:eastAsia="Malgun Gothic" w:hint="eastAsia"/>
          <w:lang w:val="en-US" w:eastAsia="ko-KR"/>
        </w:rPr>
        <w:tab/>
      </w:r>
      <w:r w:rsidR="00E13A5B" w:rsidRPr="00991BD7">
        <w:rPr>
          <w:lang w:val="en-US" w:eastAsia="zh-CN"/>
        </w:rPr>
        <w:t xml:space="preserve">The </w:t>
      </w:r>
      <w:r w:rsidR="000750B0" w:rsidRPr="00991BD7">
        <w:rPr>
          <w:lang w:val="en-US" w:eastAsia="zh-CN"/>
        </w:rPr>
        <w:t>free space path-loss</w:t>
      </w:r>
      <w:r w:rsidR="00E13A5B" w:rsidRPr="00991BD7">
        <w:rPr>
          <w:lang w:val="en-US" w:eastAsia="zh-CN"/>
        </w:rPr>
        <w:t xml:space="preserve"> at high frequencies (i.e. up to 12.75</w:t>
      </w:r>
      <w:r w:rsidR="00E6242F" w:rsidRPr="00991BD7">
        <w:rPr>
          <w:lang w:val="en-US" w:eastAsia="zh-CN"/>
        </w:rPr>
        <w:t xml:space="preserve"> </w:t>
      </w:r>
      <w:r w:rsidR="00E13A5B" w:rsidRPr="00991BD7">
        <w:rPr>
          <w:lang w:val="en-US" w:eastAsia="zh-CN"/>
        </w:rPr>
        <w:t>GHz) means that the radiated power levels required to provide -15</w:t>
      </w:r>
      <w:r w:rsidR="00E6242F" w:rsidRPr="00991BD7">
        <w:rPr>
          <w:lang w:val="en-US" w:eastAsia="zh-CN"/>
        </w:rPr>
        <w:t> </w:t>
      </w:r>
      <w:r w:rsidR="00E13A5B" w:rsidRPr="00991BD7">
        <w:rPr>
          <w:lang w:val="en-US" w:eastAsia="zh-CN"/>
        </w:rPr>
        <w:t>dBm at conducted point are unfeasibly high.</w:t>
      </w:r>
    </w:p>
    <w:p w:rsidR="000514BE" w:rsidRPr="00991BD7" w:rsidRDefault="00E13A5B" w:rsidP="00E13A5B">
      <w:pPr>
        <w:rPr>
          <w:lang w:val="en-US" w:eastAsia="zh-CN"/>
        </w:rPr>
      </w:pPr>
      <w:r w:rsidRPr="00991BD7">
        <w:rPr>
          <w:lang w:val="en-US" w:eastAsia="zh-CN"/>
        </w:rPr>
        <w:lastRenderedPageBreak/>
        <w:t xml:space="preserve">Clearly the interferers are present irrespective of the victim </w:t>
      </w:r>
      <w:r w:rsidRPr="00991BD7">
        <w:rPr>
          <w:i/>
          <w:lang w:val="en-US" w:eastAsia="zh-CN"/>
        </w:rPr>
        <w:t>antenna gain</w:t>
      </w:r>
      <w:r w:rsidRPr="00991BD7">
        <w:rPr>
          <w:lang w:val="en-US" w:eastAsia="zh-CN"/>
        </w:rPr>
        <w:t xml:space="preserve">, the original levels assumed that the victim </w:t>
      </w:r>
      <w:r w:rsidRPr="00991BD7">
        <w:rPr>
          <w:i/>
          <w:lang w:val="en-US" w:eastAsia="zh-CN"/>
        </w:rPr>
        <w:t>antenna gain</w:t>
      </w:r>
      <w:r w:rsidRPr="00991BD7">
        <w:rPr>
          <w:lang w:val="en-US" w:eastAsia="zh-CN"/>
        </w:rPr>
        <w:t xml:space="preserve"> was the same as the in band gain, but no analysis was done at very high (or low) frequencies.  This was acceptable considering the conducted requirement </w:t>
      </w:r>
      <w:r w:rsidR="000750B0" w:rsidRPr="00991BD7">
        <w:rPr>
          <w:lang w:val="en-US" w:eastAsia="zh-CN"/>
        </w:rPr>
        <w:t xml:space="preserve">in previous specifications </w:t>
      </w:r>
      <w:r w:rsidRPr="00991BD7">
        <w:rPr>
          <w:lang w:val="en-US" w:eastAsia="zh-CN"/>
        </w:rPr>
        <w:t xml:space="preserve">and the fact it is difficult to estimate out of band </w:t>
      </w:r>
      <w:r w:rsidRPr="00991BD7">
        <w:rPr>
          <w:i/>
          <w:lang w:val="en-US" w:eastAsia="zh-CN"/>
        </w:rPr>
        <w:t>antenna gain</w:t>
      </w:r>
      <w:r w:rsidRPr="00991BD7">
        <w:rPr>
          <w:lang w:val="en-US" w:eastAsia="zh-CN"/>
        </w:rPr>
        <w:t xml:space="preserve">. </w:t>
      </w:r>
    </w:p>
    <w:p w:rsidR="00E13A5B" w:rsidRPr="00991BD7" w:rsidRDefault="00E13A5B" w:rsidP="00E13A5B">
      <w:pPr>
        <w:rPr>
          <w:lang w:val="en-US" w:eastAsia="zh-CN"/>
        </w:rPr>
      </w:pPr>
      <w:r w:rsidRPr="00991BD7">
        <w:rPr>
          <w:lang w:val="en-US" w:eastAsia="zh-CN"/>
        </w:rPr>
        <w:t>However</w:t>
      </w:r>
      <w:r w:rsidR="000514BE" w:rsidRPr="00991BD7">
        <w:rPr>
          <w:lang w:val="en-US" w:eastAsia="zh-CN"/>
        </w:rPr>
        <w:t>,</w:t>
      </w:r>
      <w:r w:rsidRPr="00991BD7">
        <w:rPr>
          <w:lang w:val="en-US" w:eastAsia="zh-CN"/>
        </w:rPr>
        <w:t xml:space="preserve"> with the </w:t>
      </w:r>
      <w:r w:rsidR="000514BE" w:rsidRPr="00991BD7">
        <w:rPr>
          <w:lang w:val="en-US" w:eastAsia="zh-CN"/>
        </w:rPr>
        <w:t xml:space="preserve">out-of-band blocking </w:t>
      </w:r>
      <w:r w:rsidRPr="00991BD7">
        <w:rPr>
          <w:lang w:val="en-US" w:eastAsia="zh-CN"/>
        </w:rPr>
        <w:t xml:space="preserve">OTA requirement it is not necessary to estimate </w:t>
      </w:r>
      <w:r w:rsidR="000514BE" w:rsidRPr="00991BD7">
        <w:rPr>
          <w:lang w:val="en-US" w:eastAsia="zh-CN"/>
        </w:rPr>
        <w:t xml:space="preserve">out-of-band </w:t>
      </w:r>
      <w:r w:rsidRPr="00991BD7">
        <w:rPr>
          <w:i/>
          <w:lang w:val="en-US" w:eastAsia="zh-CN"/>
        </w:rPr>
        <w:t>antenna gain</w:t>
      </w:r>
      <w:r w:rsidRPr="00991BD7">
        <w:rPr>
          <w:lang w:val="en-US" w:eastAsia="zh-CN"/>
        </w:rPr>
        <w:t xml:space="preserve"> so </w:t>
      </w:r>
      <w:r w:rsidR="000514BE" w:rsidRPr="00991BD7">
        <w:rPr>
          <w:lang w:val="en-US" w:eastAsia="zh-CN"/>
        </w:rPr>
        <w:t xml:space="preserve">instead another approach </w:t>
      </w:r>
      <w:r w:rsidRPr="00991BD7">
        <w:rPr>
          <w:lang w:val="en-US" w:eastAsia="zh-CN"/>
        </w:rPr>
        <w:t>can be considered.</w:t>
      </w:r>
    </w:p>
    <w:p w:rsidR="00E13A5B" w:rsidRPr="00991BD7" w:rsidRDefault="00E13A5B" w:rsidP="00E13A5B">
      <w:pPr>
        <w:rPr>
          <w:lang w:val="en-US" w:eastAsia="zh-CN"/>
        </w:rPr>
      </w:pPr>
      <w:r w:rsidRPr="00991BD7">
        <w:rPr>
          <w:lang w:val="en-US" w:eastAsia="zh-CN"/>
        </w:rPr>
        <w:t>For the purposes of the OTA requirement it is useful to consider that the interferer power level is specified at a fixed distance from the AAS BS. This distance does not have to be representative of either the actual minimum distance of the interferer source or be at the same power level (of the interferer). The distance and the level can be adjusted to ensure the requirement presents a worst case requirement for the worst case interferer levels.</w:t>
      </w:r>
    </w:p>
    <w:p w:rsidR="000514BE" w:rsidRPr="00991BD7" w:rsidRDefault="00E13A5B" w:rsidP="00E13A5B">
      <w:pPr>
        <w:rPr>
          <w:lang w:val="en-US" w:eastAsia="zh-CN"/>
        </w:rPr>
      </w:pPr>
      <w:r w:rsidRPr="00991BD7">
        <w:rPr>
          <w:lang w:val="en-US" w:eastAsia="zh-CN"/>
        </w:rPr>
        <w:t xml:space="preserve">For frequencies outside the operating band </w:t>
      </w:r>
      <w:r w:rsidR="000514BE" w:rsidRPr="00991BD7">
        <w:rPr>
          <w:lang w:val="en-US" w:eastAsia="zh-CN"/>
        </w:rPr>
        <w:t xml:space="preserve">for which the antenna is designed for </w:t>
      </w:r>
      <w:r w:rsidRPr="00991BD7">
        <w:rPr>
          <w:lang w:val="en-US" w:eastAsia="zh-CN"/>
        </w:rPr>
        <w:t xml:space="preserve">the exact </w:t>
      </w:r>
      <w:r w:rsidRPr="00991BD7">
        <w:rPr>
          <w:i/>
          <w:lang w:val="en-US" w:eastAsia="zh-CN"/>
        </w:rPr>
        <w:t>antenna gain</w:t>
      </w:r>
      <w:r w:rsidRPr="00991BD7">
        <w:rPr>
          <w:lang w:val="en-US" w:eastAsia="zh-CN"/>
        </w:rPr>
        <w:t xml:space="preserve"> is unknown, however the</w:t>
      </w:r>
      <w:r w:rsidR="000514BE" w:rsidRPr="00991BD7">
        <w:rPr>
          <w:lang w:val="en-US" w:eastAsia="zh-CN"/>
        </w:rPr>
        <w:t xml:space="preserve"> victim</w:t>
      </w:r>
      <w:r w:rsidRPr="00991BD7">
        <w:rPr>
          <w:lang w:val="en-US" w:eastAsia="zh-CN"/>
        </w:rPr>
        <w:t xml:space="preserve"> antenna aperture</w:t>
      </w:r>
      <w:r w:rsidR="000514BE" w:rsidRPr="00991BD7">
        <w:rPr>
          <w:lang w:val="en-US" w:eastAsia="zh-CN"/>
        </w:rPr>
        <w:t xml:space="preserve"> area</w:t>
      </w:r>
      <w:r w:rsidRPr="00991BD7">
        <w:rPr>
          <w:lang w:val="en-US" w:eastAsia="zh-CN"/>
        </w:rPr>
        <w:t xml:space="preserve"> is constant</w:t>
      </w:r>
      <w:r w:rsidR="000514BE" w:rsidRPr="00991BD7">
        <w:rPr>
          <w:lang w:val="en-US" w:eastAsia="zh-CN"/>
        </w:rPr>
        <w:t xml:space="preserve"> over the whole frequency range 30 MHz to 12.75 GHz</w:t>
      </w:r>
      <w:r w:rsidRPr="00991BD7">
        <w:rPr>
          <w:lang w:val="en-US" w:eastAsia="zh-CN"/>
        </w:rPr>
        <w:t>.</w:t>
      </w:r>
    </w:p>
    <w:p w:rsidR="000514BE" w:rsidRPr="00991BD7" w:rsidRDefault="00E13A5B" w:rsidP="000514BE">
      <w:pPr>
        <w:tabs>
          <w:tab w:val="left" w:pos="567"/>
        </w:tabs>
        <w:rPr>
          <w:lang w:val="en-US" w:eastAsia="zh-CN"/>
        </w:rPr>
      </w:pPr>
      <w:r w:rsidRPr="00991BD7">
        <w:rPr>
          <w:lang w:val="en-US" w:eastAsia="zh-CN"/>
        </w:rPr>
        <w:t xml:space="preserve"> </w:t>
      </w:r>
      <w:r w:rsidR="000514BE" w:rsidRPr="00991BD7">
        <w:rPr>
          <w:lang w:val="en-US" w:eastAsia="zh-CN"/>
        </w:rPr>
        <w:t>In general, the power gain of an antenna is defined as:</w:t>
      </w:r>
      <w:r w:rsidR="00AB2946" w:rsidRPr="00991BD7">
        <w:rPr>
          <w:rFonts w:eastAsia="Malgun Gothic" w:hint="eastAsia"/>
          <w:lang w:val="en-US" w:eastAsia="ko-KR"/>
        </w:rPr>
        <w:tab/>
      </w:r>
    </w:p>
    <w:p w:rsidR="00E13A5B" w:rsidRPr="00991BD7" w:rsidRDefault="000514BE" w:rsidP="00CC0947">
      <w:pPr>
        <w:pStyle w:val="EQ"/>
        <w:rPr>
          <w:lang w:eastAsia="zh-CN"/>
        </w:rPr>
      </w:pPr>
      <w:r w:rsidRPr="00991BD7">
        <w:rPr>
          <w:lang w:eastAsia="zh-CN"/>
        </w:rPr>
        <w:tab/>
      </w:r>
      <w:r w:rsidRPr="00991BD7">
        <w:rPr>
          <w:position w:val="-24"/>
          <w:lang w:eastAsia="zh-CN"/>
        </w:rPr>
        <w:object w:dxaOrig="1340" w:dyaOrig="660">
          <v:shape id="_x0000_i1061" type="#_x0000_t75" style="width:66pt;height:36pt" o:ole="">
            <v:imagedata r:id="rId97" o:title=""/>
          </v:shape>
          <o:OLEObject Type="Embed" ProgID="Equation.3" ShapeID="_x0000_i1061" DrawAspect="Content" ObjectID="_1656491125" r:id="rId98"/>
        </w:object>
      </w:r>
      <w:r w:rsidRPr="00991BD7">
        <w:rPr>
          <w:lang w:eastAsia="zh-CN"/>
        </w:rPr>
        <w:t>, where A</w:t>
      </w:r>
      <w:r w:rsidRPr="00991BD7">
        <w:rPr>
          <w:vertAlign w:val="subscript"/>
          <w:lang w:eastAsia="zh-CN"/>
        </w:rPr>
        <w:t>eff</w:t>
      </w:r>
      <w:r w:rsidRPr="00991BD7">
        <w:rPr>
          <w:lang w:eastAsia="zh-CN"/>
        </w:rPr>
        <w:t xml:space="preserve"> is the effective antenna area in m</w:t>
      </w:r>
      <w:r w:rsidRPr="00991BD7">
        <w:rPr>
          <w:vertAlign w:val="superscript"/>
          <w:lang w:eastAsia="zh-CN"/>
        </w:rPr>
        <w:t>2</w:t>
      </w:r>
      <w:r w:rsidRPr="00991BD7">
        <w:rPr>
          <w:lang w:eastAsia="zh-CN"/>
        </w:rPr>
        <w:t xml:space="preserve"> and </w:t>
      </w:r>
      <w:r w:rsidRPr="00991BD7">
        <w:rPr>
          <w:rFonts w:ascii="Symbol" w:hAnsi="Symbol"/>
          <w:lang w:eastAsia="zh-CN"/>
        </w:rPr>
        <w:t></w:t>
      </w:r>
      <w:r w:rsidRPr="00991BD7">
        <w:rPr>
          <w:lang w:eastAsia="zh-CN"/>
        </w:rPr>
        <w:t xml:space="preserve"> is the wavelength in m.</w:t>
      </w:r>
    </w:p>
    <w:p w:rsidR="00E13A5B" w:rsidRPr="00991BD7" w:rsidRDefault="00E13A5B" w:rsidP="00CC0947">
      <w:pPr>
        <w:rPr>
          <w:lang w:val="en-US" w:eastAsia="zh-CN"/>
        </w:rPr>
      </w:pPr>
      <w:r w:rsidRPr="00991BD7">
        <w:rPr>
          <w:lang w:val="en-US" w:eastAsia="zh-CN"/>
        </w:rPr>
        <w:t xml:space="preserve">Free space path loss </w:t>
      </w:r>
      <w:r w:rsidR="000514BE" w:rsidRPr="00991BD7">
        <w:rPr>
          <w:lang w:val="en-US" w:eastAsia="zh-CN"/>
        </w:rPr>
        <w:t xml:space="preserve">for a given distance </w:t>
      </w:r>
      <w:r w:rsidRPr="00991BD7">
        <w:rPr>
          <w:lang w:val="en-US" w:eastAsia="zh-CN"/>
        </w:rPr>
        <w:t xml:space="preserve">is </w:t>
      </w:r>
      <w:r w:rsidR="000514BE" w:rsidRPr="00991BD7">
        <w:rPr>
          <w:lang w:val="en-US" w:eastAsia="zh-CN"/>
        </w:rPr>
        <w:t>calculated</w:t>
      </w:r>
      <w:r w:rsidRPr="00991BD7">
        <w:rPr>
          <w:lang w:val="en-US" w:eastAsia="zh-CN"/>
        </w:rPr>
        <w:t xml:space="preserve"> by</w:t>
      </w:r>
    </w:p>
    <w:p w:rsidR="00E13A5B" w:rsidRPr="00991BD7" w:rsidRDefault="000514BE" w:rsidP="00CC0947">
      <w:pPr>
        <w:pStyle w:val="EQ"/>
        <w:tabs>
          <w:tab w:val="left" w:pos="567"/>
        </w:tabs>
        <w:rPr>
          <w:lang w:val="en-US" w:eastAsia="zh-CN"/>
        </w:rPr>
      </w:pPr>
      <w:r w:rsidRPr="00991BD7">
        <w:rPr>
          <w:rFonts w:eastAsia="Malgun Gothic"/>
          <w:lang w:val="en-US" w:eastAsia="ko-KR"/>
        </w:rPr>
        <w:tab/>
      </w:r>
      <w:r w:rsidR="00E13A5B" w:rsidRPr="00991BD7">
        <w:rPr>
          <w:position w:val="-28"/>
          <w:lang w:val="en-US" w:eastAsia="zh-CN"/>
        </w:rPr>
        <w:object w:dxaOrig="1620" w:dyaOrig="740">
          <v:shape id="_x0000_i1062" type="#_x0000_t75" style="width:78pt;height:36pt" o:ole="">
            <v:imagedata r:id="rId99" o:title=""/>
          </v:shape>
          <o:OLEObject Type="Embed" ProgID="Equation.3" ShapeID="_x0000_i1062" DrawAspect="Content" ObjectID="_1656491126" r:id="rId100"/>
        </w:object>
      </w:r>
      <w:r w:rsidRPr="00991BD7">
        <w:rPr>
          <w:lang w:val="en-US" w:eastAsia="zh-CN"/>
        </w:rPr>
        <w:t xml:space="preserve">, </w:t>
      </w:r>
      <w:r w:rsidR="00E13A5B" w:rsidRPr="00991BD7">
        <w:rPr>
          <w:lang w:val="en-US" w:eastAsia="zh-CN"/>
        </w:rPr>
        <w:t>where d is the distance in met</w:t>
      </w:r>
      <w:r w:rsidR="007574E5" w:rsidRPr="00991BD7">
        <w:rPr>
          <w:lang w:val="en-US" w:eastAsia="zh-CN"/>
        </w:rPr>
        <w:t>e</w:t>
      </w:r>
      <w:r w:rsidR="00E13A5B" w:rsidRPr="00991BD7">
        <w:rPr>
          <w:lang w:val="en-US" w:eastAsia="zh-CN"/>
        </w:rPr>
        <w:t>rs.</w:t>
      </w:r>
    </w:p>
    <w:p w:rsidR="00E13A5B" w:rsidRPr="00991BD7" w:rsidRDefault="00E13A5B" w:rsidP="00E13A5B">
      <w:pPr>
        <w:rPr>
          <w:lang w:val="en-US" w:eastAsia="zh-CN"/>
        </w:rPr>
      </w:pPr>
      <w:r w:rsidRPr="00991BD7">
        <w:rPr>
          <w:lang w:val="en-US" w:eastAsia="zh-CN"/>
        </w:rPr>
        <w:t xml:space="preserve">The resultant of the </w:t>
      </w:r>
      <w:r w:rsidRPr="00991BD7">
        <w:rPr>
          <w:i/>
          <w:lang w:val="en-US" w:eastAsia="zh-CN"/>
        </w:rPr>
        <w:t>antenna gain</w:t>
      </w:r>
      <w:r w:rsidRPr="00991BD7">
        <w:rPr>
          <w:lang w:val="en-US" w:eastAsia="zh-CN"/>
        </w:rPr>
        <w:t xml:space="preserve"> and the path loss is given by:</w:t>
      </w:r>
    </w:p>
    <w:p w:rsidR="00E13A5B" w:rsidRPr="00991BD7" w:rsidRDefault="000514BE" w:rsidP="00CC0947">
      <w:pPr>
        <w:pStyle w:val="EQ"/>
        <w:tabs>
          <w:tab w:val="left" w:pos="567"/>
        </w:tabs>
        <w:rPr>
          <w:rFonts w:eastAsia="Malgun Gothic"/>
          <w:lang w:val="en-US" w:eastAsia="ko-KR"/>
        </w:rPr>
      </w:pPr>
      <w:r w:rsidRPr="00991BD7">
        <w:rPr>
          <w:rFonts w:eastAsia="Malgun Gothic"/>
          <w:lang w:val="en-US" w:eastAsia="ko-KR"/>
        </w:rPr>
        <w:tab/>
      </w:r>
      <w:r w:rsidRPr="00991BD7">
        <w:rPr>
          <w:position w:val="-28"/>
          <w:lang w:val="en-US" w:eastAsia="zh-CN"/>
        </w:rPr>
        <w:object w:dxaOrig="3100" w:dyaOrig="740">
          <v:shape id="_x0000_i1063" type="#_x0000_t75" style="width:156pt;height:36pt" o:ole="">
            <v:imagedata r:id="rId101" o:title=""/>
          </v:shape>
          <o:OLEObject Type="Embed" ProgID="Equation.3" ShapeID="_x0000_i1063" DrawAspect="Content" ObjectID="_1656491127" r:id="rId102"/>
        </w:object>
      </w:r>
    </w:p>
    <w:p w:rsidR="00E13A5B" w:rsidRPr="00991BD7" w:rsidRDefault="000514BE" w:rsidP="00E13A5B">
      <w:pPr>
        <w:rPr>
          <w:lang w:val="en-US" w:eastAsia="zh-CN"/>
        </w:rPr>
      </w:pPr>
      <w:r w:rsidRPr="00991BD7">
        <w:rPr>
          <w:lang w:val="en-US" w:eastAsia="zh-CN"/>
        </w:rPr>
        <w:t xml:space="preserve">means that electromagnetic radiation does not depend on frequency. </w:t>
      </w:r>
      <w:r w:rsidR="00E13A5B" w:rsidRPr="00991BD7">
        <w:rPr>
          <w:lang w:val="en-US" w:eastAsia="zh-CN"/>
        </w:rPr>
        <w:t xml:space="preserve">In practice the </w:t>
      </w:r>
      <w:r w:rsidRPr="00991BD7">
        <w:rPr>
          <w:lang w:val="en-US" w:eastAsia="zh-CN"/>
        </w:rPr>
        <w:t>antenna aperture A</w:t>
      </w:r>
      <w:r w:rsidRPr="00991BD7">
        <w:rPr>
          <w:vertAlign w:val="subscript"/>
          <w:lang w:val="en-US" w:eastAsia="zh-CN"/>
        </w:rPr>
        <w:t>eff</w:t>
      </w:r>
      <w:r w:rsidRPr="00991BD7">
        <w:rPr>
          <w:lang w:val="en-US" w:eastAsia="zh-CN"/>
        </w:rPr>
        <w:t xml:space="preserve"> </w:t>
      </w:r>
      <w:r w:rsidR="00E13A5B" w:rsidRPr="00991BD7">
        <w:rPr>
          <w:lang w:val="en-US" w:eastAsia="zh-CN"/>
        </w:rPr>
        <w:t xml:space="preserve">is </w:t>
      </w:r>
      <w:r w:rsidRPr="00991BD7">
        <w:rPr>
          <w:lang w:val="en-US" w:eastAsia="zh-CN"/>
        </w:rPr>
        <w:t>not constant over frequency, as antennas in general antennas are frequency tuned devices. But here it is reasonable to assume a worst-case scenario where the antenna aperture is constant.</w:t>
      </w:r>
      <w:r w:rsidR="00E13A5B" w:rsidRPr="00991BD7">
        <w:rPr>
          <w:lang w:val="en-US" w:eastAsia="zh-CN"/>
        </w:rPr>
        <w:t xml:space="preserve"> Hence </w:t>
      </w:r>
      <w:r w:rsidR="00FF1B99" w:rsidRPr="00991BD7">
        <w:rPr>
          <w:lang w:val="en-US" w:eastAsia="zh-CN"/>
        </w:rPr>
        <w:t>it can be</w:t>
      </w:r>
      <w:r w:rsidR="00E13A5B" w:rsidRPr="00991BD7">
        <w:rPr>
          <w:lang w:val="en-US" w:eastAsia="zh-CN"/>
        </w:rPr>
        <w:t xml:space="preserve"> </w:t>
      </w:r>
      <w:r w:rsidRPr="00991BD7">
        <w:rPr>
          <w:lang w:val="en-US" w:eastAsia="zh-CN"/>
        </w:rPr>
        <w:t xml:space="preserve">noted </w:t>
      </w:r>
      <w:r w:rsidR="00E13A5B" w:rsidRPr="00991BD7">
        <w:rPr>
          <w:lang w:val="en-US" w:eastAsia="zh-CN"/>
        </w:rPr>
        <w:t xml:space="preserve">that the wavelength dependency </w:t>
      </w:r>
      <w:r w:rsidRPr="00991BD7">
        <w:rPr>
          <w:lang w:val="en-US" w:eastAsia="zh-CN"/>
        </w:rPr>
        <w:t xml:space="preserve">of </w:t>
      </w:r>
      <w:r w:rsidR="00E13A5B" w:rsidRPr="00991BD7">
        <w:rPr>
          <w:lang w:val="en-US" w:eastAsia="zh-CN"/>
        </w:rPr>
        <w:t xml:space="preserve">the path loss and the </w:t>
      </w:r>
      <w:r w:rsidR="00E13A5B" w:rsidRPr="00991BD7">
        <w:rPr>
          <w:i/>
          <w:lang w:val="en-US" w:eastAsia="zh-CN"/>
        </w:rPr>
        <w:t>antenna gain</w:t>
      </w:r>
      <w:r w:rsidR="00E13A5B" w:rsidRPr="00991BD7">
        <w:rPr>
          <w:lang w:val="en-US" w:eastAsia="zh-CN"/>
        </w:rPr>
        <w:t xml:space="preserve"> cancel each out </w:t>
      </w:r>
      <w:r w:rsidRPr="00991BD7">
        <w:rPr>
          <w:lang w:val="en-US" w:eastAsia="zh-CN"/>
        </w:rPr>
        <w:t xml:space="preserve">so that the </w:t>
      </w:r>
      <w:r w:rsidR="00E13A5B" w:rsidRPr="00991BD7">
        <w:rPr>
          <w:lang w:val="en-US" w:eastAsia="zh-CN"/>
        </w:rPr>
        <w:t>worst</w:t>
      </w:r>
      <w:r w:rsidRPr="00991BD7">
        <w:rPr>
          <w:lang w:val="en-US" w:eastAsia="zh-CN"/>
        </w:rPr>
        <w:t>-</w:t>
      </w:r>
      <w:r w:rsidR="00E13A5B" w:rsidRPr="00991BD7">
        <w:rPr>
          <w:lang w:val="en-US" w:eastAsia="zh-CN"/>
        </w:rPr>
        <w:t xml:space="preserve">case </w:t>
      </w:r>
      <w:r w:rsidRPr="00991BD7">
        <w:rPr>
          <w:lang w:val="en-US" w:eastAsia="zh-CN"/>
        </w:rPr>
        <w:t xml:space="preserve">for </w:t>
      </w:r>
      <w:r w:rsidR="00E13A5B" w:rsidRPr="00991BD7">
        <w:rPr>
          <w:lang w:val="en-US" w:eastAsia="zh-CN"/>
        </w:rPr>
        <w:t>a fixed interferer power at a fixed distance result</w:t>
      </w:r>
      <w:r w:rsidR="00C271B5" w:rsidRPr="00991BD7">
        <w:rPr>
          <w:lang w:val="en-US" w:eastAsia="zh-CN"/>
        </w:rPr>
        <w:t>s</w:t>
      </w:r>
      <w:r w:rsidR="00E13A5B" w:rsidRPr="00991BD7">
        <w:rPr>
          <w:lang w:val="en-US" w:eastAsia="zh-CN"/>
        </w:rPr>
        <w:t xml:space="preserve"> in a fixed equivalent conducted level.</w:t>
      </w:r>
    </w:p>
    <w:p w:rsidR="00CC0E57" w:rsidRPr="00991BD7" w:rsidRDefault="00CC0E57" w:rsidP="00CC0E57">
      <w:pPr>
        <w:rPr>
          <w:lang w:val="en-US" w:eastAsia="zh-CN"/>
        </w:rPr>
      </w:pPr>
      <w:r w:rsidRPr="00991BD7">
        <w:rPr>
          <w:lang w:val="en-US" w:eastAsia="zh-CN"/>
        </w:rPr>
        <w:t>T</w:t>
      </w:r>
      <w:r w:rsidR="000514BE" w:rsidRPr="00991BD7">
        <w:rPr>
          <w:lang w:val="en-US" w:eastAsia="zh-CN"/>
        </w:rPr>
        <w:t>herefore t</w:t>
      </w:r>
      <w:r w:rsidRPr="00991BD7">
        <w:rPr>
          <w:lang w:val="en-US" w:eastAsia="zh-CN"/>
        </w:rPr>
        <w:t xml:space="preserve">he interferer power level </w:t>
      </w:r>
      <w:r w:rsidR="000514BE" w:rsidRPr="00991BD7">
        <w:rPr>
          <w:lang w:val="en-US" w:eastAsia="zh-CN"/>
        </w:rPr>
        <w:t xml:space="preserve">(EIRP) can be determined at </w:t>
      </w:r>
      <w:r w:rsidRPr="00991BD7">
        <w:rPr>
          <w:lang w:val="en-US" w:eastAsia="zh-CN"/>
        </w:rPr>
        <w:t>an arbitrary distance of 30m.</w:t>
      </w:r>
    </w:p>
    <w:p w:rsidR="00CC0E57" w:rsidRPr="00991BD7" w:rsidRDefault="00CC0E57" w:rsidP="00E13A5B">
      <w:pPr>
        <w:rPr>
          <w:lang w:val="en-US" w:eastAsia="zh-CN"/>
        </w:rPr>
      </w:pPr>
      <w:r w:rsidRPr="00991BD7">
        <w:rPr>
          <w:lang w:val="en-US" w:eastAsia="zh-CN"/>
        </w:rPr>
        <w:t>Th</w:t>
      </w:r>
      <w:r w:rsidR="000514BE" w:rsidRPr="00991BD7">
        <w:rPr>
          <w:lang w:val="en-US" w:eastAsia="zh-CN"/>
        </w:rPr>
        <w:t>e assumed</w:t>
      </w:r>
      <w:r w:rsidRPr="00991BD7">
        <w:rPr>
          <w:lang w:val="en-US" w:eastAsia="zh-CN"/>
        </w:rPr>
        <w:t xml:space="preserve"> distance however it does not indicate that the conformance testing </w:t>
      </w:r>
      <w:r w:rsidR="00FF1B99" w:rsidRPr="00991BD7">
        <w:rPr>
          <w:lang w:val="en-US" w:eastAsia="zh-CN"/>
        </w:rPr>
        <w:t>is</w:t>
      </w:r>
      <w:r w:rsidRPr="00991BD7">
        <w:rPr>
          <w:lang w:val="en-US" w:eastAsia="zh-CN"/>
        </w:rPr>
        <w:t xml:space="preserve"> done at 30m. The distance and power level may be adjusted </w:t>
      </w:r>
      <w:r w:rsidR="000514BE" w:rsidRPr="00991BD7">
        <w:rPr>
          <w:lang w:val="en-US" w:eastAsia="zh-CN"/>
        </w:rPr>
        <w:t>considering</w:t>
      </w:r>
      <w:r w:rsidRPr="00991BD7">
        <w:rPr>
          <w:lang w:val="en-US" w:eastAsia="zh-CN"/>
        </w:rPr>
        <w:t xml:space="preserve"> the variation in FSPL and characteristics of the test facility.</w:t>
      </w:r>
    </w:p>
    <w:p w:rsidR="00E13A5B" w:rsidRPr="00991BD7" w:rsidRDefault="00E13A5B" w:rsidP="00CC0947">
      <w:pPr>
        <w:rPr>
          <w:lang w:val="en-US" w:eastAsia="zh-CN"/>
        </w:rPr>
      </w:pPr>
      <w:r w:rsidRPr="00991BD7">
        <w:rPr>
          <w:lang w:val="en-US" w:eastAsia="zh-CN"/>
        </w:rPr>
        <w:t>Analysis shows that the worst</w:t>
      </w:r>
      <w:r w:rsidR="000514BE" w:rsidRPr="00991BD7">
        <w:rPr>
          <w:lang w:val="en-US" w:eastAsia="zh-CN"/>
        </w:rPr>
        <w:t>-</w:t>
      </w:r>
      <w:r w:rsidRPr="00991BD7">
        <w:rPr>
          <w:lang w:val="en-US" w:eastAsia="zh-CN"/>
        </w:rPr>
        <w:t>case interferers are other 3GPP BS and WLAN systems</w:t>
      </w:r>
    </w:p>
    <w:p w:rsidR="00E6242F" w:rsidRPr="00991BD7" w:rsidRDefault="00E13A5B" w:rsidP="00E13A5B">
      <w:r w:rsidRPr="00991BD7">
        <w:t xml:space="preserve">For BS to BS the OTA interference power level is given by the co-existence scenario at 288m </w:t>
      </w:r>
      <w:r w:rsidR="000514BE" w:rsidRPr="00991BD7">
        <w:t>as:</w:t>
      </w:r>
    </w:p>
    <w:p w:rsidR="00E13A5B" w:rsidRPr="00991BD7" w:rsidRDefault="000514BE" w:rsidP="00CC0947">
      <w:pPr>
        <w:pStyle w:val="EQ"/>
        <w:tabs>
          <w:tab w:val="left" w:pos="567"/>
        </w:tabs>
      </w:pPr>
      <w:r w:rsidRPr="00991BD7">
        <w:tab/>
        <w:t>EIRP = P</w:t>
      </w:r>
      <w:r w:rsidRPr="00991BD7">
        <w:rPr>
          <w:vertAlign w:val="subscript"/>
        </w:rPr>
        <w:t>tx</w:t>
      </w:r>
      <w:r w:rsidRPr="00991BD7">
        <w:t xml:space="preserve"> + G</w:t>
      </w:r>
      <w:r w:rsidRPr="00991BD7">
        <w:rPr>
          <w:vertAlign w:val="subscript"/>
        </w:rPr>
        <w:t>tx</w:t>
      </w:r>
      <w:r w:rsidRPr="00991BD7">
        <w:t xml:space="preserve"> = </w:t>
      </w:r>
      <w:r w:rsidR="00E13A5B" w:rsidRPr="00991BD7">
        <w:t>43</w:t>
      </w:r>
      <w:r w:rsidR="00E6242F" w:rsidRPr="00991BD7">
        <w:t> </w:t>
      </w:r>
      <w:r w:rsidR="00E13A5B" w:rsidRPr="00991BD7">
        <w:t>dBm</w:t>
      </w:r>
      <w:r w:rsidR="00E6242F" w:rsidRPr="00991BD7">
        <w:t xml:space="preserve"> </w:t>
      </w:r>
      <w:r w:rsidR="00E13A5B" w:rsidRPr="00991BD7">
        <w:t>+</w:t>
      </w:r>
      <w:r w:rsidR="00E6242F" w:rsidRPr="00991BD7">
        <w:t xml:space="preserve"> </w:t>
      </w:r>
      <w:r w:rsidR="00E13A5B" w:rsidRPr="00991BD7">
        <w:t>13</w:t>
      </w:r>
      <w:r w:rsidR="00E6242F" w:rsidRPr="00991BD7">
        <w:t xml:space="preserve"> </w:t>
      </w:r>
      <w:r w:rsidR="00E13A5B" w:rsidRPr="00991BD7">
        <w:t>dBi</w:t>
      </w:r>
      <w:r w:rsidR="00E6242F" w:rsidRPr="00991BD7">
        <w:t xml:space="preserve"> </w:t>
      </w:r>
      <w:r w:rsidR="00E13A5B" w:rsidRPr="00991BD7">
        <w:t>-</w:t>
      </w:r>
      <w:r w:rsidR="00E6242F" w:rsidRPr="00991BD7">
        <w:t xml:space="preserve"> </w:t>
      </w:r>
      <w:r w:rsidR="00E13A5B" w:rsidRPr="00991BD7">
        <w:t>6dB</w:t>
      </w:r>
      <w:r w:rsidR="00E6242F" w:rsidRPr="00991BD7">
        <w:t xml:space="preserve"> </w:t>
      </w:r>
      <w:r w:rsidR="00E13A5B" w:rsidRPr="00991BD7">
        <w:t>=</w:t>
      </w:r>
      <w:r w:rsidR="00E6242F" w:rsidRPr="00991BD7">
        <w:t xml:space="preserve"> </w:t>
      </w:r>
      <w:r w:rsidR="00E13A5B" w:rsidRPr="00991BD7">
        <w:t>50</w:t>
      </w:r>
      <w:r w:rsidR="00E6242F" w:rsidRPr="00991BD7">
        <w:t xml:space="preserve"> </w:t>
      </w:r>
      <w:r w:rsidR="00E13A5B" w:rsidRPr="00991BD7">
        <w:t>dBm</w:t>
      </w:r>
      <w:r w:rsidRPr="00991BD7">
        <w:t>, assuming 6 dB due to down-tilt</w:t>
      </w:r>
      <w:r w:rsidR="00E13A5B" w:rsidRPr="00991BD7">
        <w:t>.</w:t>
      </w:r>
    </w:p>
    <w:p w:rsidR="00E13A5B" w:rsidRPr="00991BD7" w:rsidRDefault="00E13A5B" w:rsidP="00E13A5B">
      <w:pPr>
        <w:rPr>
          <w:lang w:val="en-US" w:eastAsia="zh-CN"/>
        </w:rPr>
      </w:pPr>
      <w:r w:rsidRPr="00991BD7">
        <w:rPr>
          <w:lang w:val="en-US" w:eastAsia="zh-CN"/>
        </w:rPr>
        <w:t>The WLAN interference can be calculated based on BS to UE minimum distance and the WLAN Tx power, WLAN is specified in EIRP rather than total power, the value is 30</w:t>
      </w:r>
      <w:r w:rsidR="00E6242F" w:rsidRPr="00991BD7">
        <w:rPr>
          <w:lang w:val="en-US" w:eastAsia="zh-CN"/>
        </w:rPr>
        <w:t xml:space="preserve"> </w:t>
      </w:r>
      <w:r w:rsidRPr="00991BD7">
        <w:rPr>
          <w:lang w:val="en-US" w:eastAsia="zh-CN"/>
        </w:rPr>
        <w:t>dB EIRP hence the interference power level can be calculated as 30</w:t>
      </w:r>
      <w:r w:rsidR="00E6242F" w:rsidRPr="00991BD7">
        <w:rPr>
          <w:lang w:val="en-US" w:eastAsia="zh-CN"/>
        </w:rPr>
        <w:t> </w:t>
      </w:r>
      <w:r w:rsidRPr="00991BD7">
        <w:rPr>
          <w:lang w:val="en-US" w:eastAsia="zh-CN"/>
        </w:rPr>
        <w:t>dBm (EIRP) at a distance of 42</w:t>
      </w:r>
      <w:r w:rsidR="00E6242F" w:rsidRPr="00991BD7">
        <w:rPr>
          <w:lang w:val="en-US" w:eastAsia="zh-CN"/>
        </w:rPr>
        <w:t xml:space="preserve"> </w:t>
      </w:r>
      <w:r w:rsidRPr="00991BD7">
        <w:rPr>
          <w:lang w:val="en-US" w:eastAsia="zh-CN"/>
        </w:rPr>
        <w:t>m.</w:t>
      </w:r>
    </w:p>
    <w:p w:rsidR="00CC0E57" w:rsidRPr="00991BD7" w:rsidRDefault="00CC0E57" w:rsidP="00CC0E57">
      <w:pPr>
        <w:rPr>
          <w:lang w:val="en-US" w:eastAsia="zh-CN"/>
        </w:rPr>
      </w:pPr>
      <w:r w:rsidRPr="00991BD7">
        <w:rPr>
          <w:lang w:val="en-US" w:eastAsia="zh-CN"/>
        </w:rPr>
        <w:t>The historic analysis of the worst</w:t>
      </w:r>
      <w:r w:rsidR="000514BE" w:rsidRPr="00991BD7">
        <w:rPr>
          <w:lang w:val="en-US" w:eastAsia="zh-CN"/>
        </w:rPr>
        <w:t>-</w:t>
      </w:r>
      <w:r w:rsidRPr="00991BD7">
        <w:rPr>
          <w:lang w:val="en-US" w:eastAsia="zh-CN"/>
        </w:rPr>
        <w:t>case blocking does not provide the conducted interferer level currently in the specification.</w:t>
      </w:r>
    </w:p>
    <w:p w:rsidR="000514BE" w:rsidRPr="00991BD7" w:rsidRDefault="00CC0E57" w:rsidP="00CC0947">
      <w:pPr>
        <w:rPr>
          <w:lang w:val="en-US" w:eastAsia="zh-CN"/>
        </w:rPr>
      </w:pPr>
      <w:r w:rsidRPr="00991BD7">
        <w:rPr>
          <w:lang w:val="en-US" w:eastAsia="zh-CN"/>
        </w:rPr>
        <w:t xml:space="preserve">i.e. </w:t>
      </w:r>
    </w:p>
    <w:p w:rsidR="00CC0E57" w:rsidRPr="00991BD7" w:rsidRDefault="000514BE" w:rsidP="00CC0947">
      <w:pPr>
        <w:pStyle w:val="EQ"/>
        <w:jc w:val="both"/>
        <w:rPr>
          <w:lang w:val="en-US" w:eastAsia="zh-CN"/>
        </w:rPr>
      </w:pPr>
      <w:r w:rsidRPr="00991BD7">
        <w:rPr>
          <w:lang w:val="en-US" w:eastAsia="zh-CN"/>
        </w:rPr>
        <w:t>P</w:t>
      </w:r>
      <w:r w:rsidRPr="00991BD7">
        <w:rPr>
          <w:vertAlign w:val="subscript"/>
          <w:lang w:val="en-US" w:eastAsia="zh-CN"/>
        </w:rPr>
        <w:t>rx</w:t>
      </w:r>
      <w:r w:rsidRPr="00991BD7">
        <w:rPr>
          <w:lang w:val="en-US" w:eastAsia="zh-CN"/>
        </w:rPr>
        <w:t xml:space="preserve"> = </w:t>
      </w:r>
      <w:r w:rsidR="00CC0E57" w:rsidRPr="00991BD7">
        <w:rPr>
          <w:lang w:val="en-US" w:eastAsia="zh-CN"/>
        </w:rPr>
        <w:t>Pout + G</w:t>
      </w:r>
      <w:r w:rsidR="00CC0E57" w:rsidRPr="00991BD7">
        <w:rPr>
          <w:vertAlign w:val="subscript"/>
          <w:lang w:val="en-US" w:eastAsia="zh-CN"/>
        </w:rPr>
        <w:t>ant_agressor</w:t>
      </w:r>
      <w:r w:rsidR="00CC0E57" w:rsidRPr="00991BD7">
        <w:rPr>
          <w:lang w:val="en-US" w:eastAsia="zh-CN"/>
        </w:rPr>
        <w:t xml:space="preserve"> – L</w:t>
      </w:r>
      <w:r w:rsidR="00CC0E57" w:rsidRPr="00991BD7">
        <w:rPr>
          <w:vertAlign w:val="subscript"/>
          <w:lang w:val="en-US" w:eastAsia="zh-CN"/>
        </w:rPr>
        <w:t>DT</w:t>
      </w:r>
      <w:r w:rsidR="00CC0E57" w:rsidRPr="00991BD7">
        <w:rPr>
          <w:lang w:val="en-US" w:eastAsia="zh-CN"/>
        </w:rPr>
        <w:t xml:space="preserve"> – FSPL + G</w:t>
      </w:r>
      <w:r w:rsidR="00CC0E57" w:rsidRPr="00991BD7">
        <w:rPr>
          <w:vertAlign w:val="subscript"/>
          <w:lang w:val="en-US" w:eastAsia="zh-CN"/>
        </w:rPr>
        <w:t>ant_victim</w:t>
      </w:r>
      <w:r w:rsidR="00CC0E57" w:rsidRPr="00991BD7">
        <w:rPr>
          <w:lang w:val="en-US" w:eastAsia="zh-CN"/>
        </w:rPr>
        <w:t xml:space="preserve"> - L</w:t>
      </w:r>
      <w:r w:rsidR="00CC0E57" w:rsidRPr="00991BD7">
        <w:rPr>
          <w:vertAlign w:val="subscript"/>
          <w:lang w:val="en-US" w:eastAsia="zh-CN"/>
        </w:rPr>
        <w:t>DT</w:t>
      </w:r>
      <w:r w:rsidR="00CC0E57" w:rsidRPr="00991BD7">
        <w:rPr>
          <w:lang w:val="en-US" w:eastAsia="zh-CN"/>
        </w:rPr>
        <w:t xml:space="preserve"> = 43dBm + 13dBi  - 3dB - 87.65dB + 13dBi – 3dB = -24.65dBm</w:t>
      </w:r>
    </w:p>
    <w:p w:rsidR="00CC0E57" w:rsidRPr="00991BD7" w:rsidRDefault="00CC0E57" w:rsidP="00CC0E57">
      <w:pPr>
        <w:rPr>
          <w:lang w:val="en-US" w:eastAsia="zh-CN"/>
        </w:rPr>
      </w:pPr>
      <w:r w:rsidRPr="00991BD7">
        <w:rPr>
          <w:lang w:val="en-US" w:eastAsia="zh-CN"/>
        </w:rPr>
        <w:t xml:space="preserve">It could be argued that the existing conducted requirement is to high however, the conducted interferer blocking level of -15dB is more reasonable when it is considered that the </w:t>
      </w:r>
      <w:r w:rsidRPr="00991BD7">
        <w:rPr>
          <w:i/>
          <w:lang w:val="en-US" w:eastAsia="zh-CN"/>
        </w:rPr>
        <w:t>antenna gain</w:t>
      </w:r>
      <w:r w:rsidRPr="00991BD7">
        <w:rPr>
          <w:lang w:val="en-US" w:eastAsia="zh-CN"/>
        </w:rPr>
        <w:t xml:space="preserve"> assumptions are low. Assuming an antenna again of 17dBi  is a more reasonable </w:t>
      </w:r>
      <w:r w:rsidR="007013EA" w:rsidRPr="00991BD7">
        <w:rPr>
          <w:lang w:val="en-US" w:eastAsia="zh-CN"/>
        </w:rPr>
        <w:t>antenna</w:t>
      </w:r>
      <w:r w:rsidRPr="00991BD7">
        <w:rPr>
          <w:lang w:val="en-US" w:eastAsia="zh-CN"/>
        </w:rPr>
        <w:t xml:space="preserve"> again assumption.</w:t>
      </w:r>
    </w:p>
    <w:p w:rsidR="00F664DA" w:rsidRPr="00991BD7" w:rsidRDefault="00CC0E57" w:rsidP="00CC0947">
      <w:pPr>
        <w:rPr>
          <w:lang w:val="en-US" w:eastAsia="zh-CN"/>
        </w:rPr>
      </w:pPr>
      <w:r w:rsidRPr="00991BD7">
        <w:rPr>
          <w:lang w:val="en-US" w:eastAsia="zh-CN"/>
        </w:rPr>
        <w:lastRenderedPageBreak/>
        <w:t xml:space="preserve">i.e. </w:t>
      </w:r>
    </w:p>
    <w:p w:rsidR="00CC0E57" w:rsidRPr="00991BD7" w:rsidRDefault="00F664DA" w:rsidP="00AB2946">
      <w:pPr>
        <w:pStyle w:val="EQ"/>
        <w:rPr>
          <w:lang w:val="en-US" w:eastAsia="zh-CN"/>
        </w:rPr>
      </w:pPr>
      <w:r w:rsidRPr="00991BD7">
        <w:rPr>
          <w:lang w:val="en-US" w:eastAsia="zh-CN"/>
        </w:rPr>
        <w:t>P</w:t>
      </w:r>
      <w:r w:rsidRPr="00991BD7">
        <w:rPr>
          <w:vertAlign w:val="subscript"/>
          <w:lang w:val="en-US" w:eastAsia="zh-CN"/>
        </w:rPr>
        <w:t>rx</w:t>
      </w:r>
      <w:r w:rsidRPr="00991BD7">
        <w:rPr>
          <w:lang w:val="en-US" w:eastAsia="zh-CN"/>
        </w:rPr>
        <w:t xml:space="preserve"> = </w:t>
      </w:r>
      <w:r w:rsidR="00CC0E57" w:rsidRPr="00991BD7">
        <w:rPr>
          <w:lang w:val="en-US" w:eastAsia="zh-CN"/>
        </w:rPr>
        <w:t>Pout + G</w:t>
      </w:r>
      <w:r w:rsidR="00CC0E57" w:rsidRPr="00991BD7">
        <w:rPr>
          <w:vertAlign w:val="subscript"/>
          <w:lang w:val="en-US" w:eastAsia="zh-CN"/>
        </w:rPr>
        <w:t>ant_agressor</w:t>
      </w:r>
      <w:r w:rsidR="00CC0E57" w:rsidRPr="00991BD7">
        <w:rPr>
          <w:lang w:val="en-US" w:eastAsia="zh-CN"/>
        </w:rPr>
        <w:t xml:space="preserve"> – L</w:t>
      </w:r>
      <w:r w:rsidR="00CC0E57" w:rsidRPr="00991BD7">
        <w:rPr>
          <w:vertAlign w:val="subscript"/>
          <w:lang w:val="en-US" w:eastAsia="zh-CN"/>
        </w:rPr>
        <w:t>DT</w:t>
      </w:r>
      <w:r w:rsidR="00CC0E57" w:rsidRPr="00991BD7">
        <w:rPr>
          <w:lang w:val="en-US" w:eastAsia="zh-CN"/>
        </w:rPr>
        <w:t xml:space="preserve"> – FSPL + G</w:t>
      </w:r>
      <w:r w:rsidR="00CC0E57" w:rsidRPr="00991BD7">
        <w:rPr>
          <w:vertAlign w:val="subscript"/>
          <w:lang w:val="en-US" w:eastAsia="zh-CN"/>
        </w:rPr>
        <w:t>ant_victim</w:t>
      </w:r>
      <w:r w:rsidR="00CC0E57" w:rsidRPr="00991BD7">
        <w:rPr>
          <w:lang w:val="en-US" w:eastAsia="zh-CN"/>
        </w:rPr>
        <w:t xml:space="preserve"> - L</w:t>
      </w:r>
      <w:r w:rsidR="00CC0E57" w:rsidRPr="00991BD7">
        <w:rPr>
          <w:vertAlign w:val="subscript"/>
          <w:lang w:val="en-US" w:eastAsia="zh-CN"/>
        </w:rPr>
        <w:t>DT</w:t>
      </w:r>
      <w:r w:rsidR="00CC0E57" w:rsidRPr="00991BD7">
        <w:rPr>
          <w:lang w:val="en-US" w:eastAsia="zh-CN"/>
        </w:rPr>
        <w:t xml:space="preserve"> = 43dBm + 17dBi  - 3dB - 87.65dB + 17dBi – 3dB = -16.65dBm</w:t>
      </w:r>
    </w:p>
    <w:p w:rsidR="00CC0E57" w:rsidRPr="00991BD7" w:rsidRDefault="00CC0E57" w:rsidP="00CC0E57">
      <w:pPr>
        <w:rPr>
          <w:lang w:val="en-US" w:eastAsia="zh-CN"/>
        </w:rPr>
      </w:pPr>
      <w:r w:rsidRPr="00991BD7">
        <w:rPr>
          <w:lang w:val="en-US" w:eastAsia="zh-CN"/>
        </w:rPr>
        <w:t>Using these assumptions as a basis for the OTA requirement gives:</w:t>
      </w:r>
    </w:p>
    <w:p w:rsidR="00CC0E57" w:rsidRPr="00991BD7" w:rsidRDefault="00AB2946" w:rsidP="00AB2946">
      <w:pPr>
        <w:pStyle w:val="EQ"/>
        <w:rPr>
          <w:lang w:val="en-US" w:eastAsia="zh-CN"/>
        </w:rPr>
      </w:pPr>
      <w:r w:rsidRPr="00991BD7">
        <w:rPr>
          <w:rFonts w:eastAsia="Malgun Gothic" w:hint="eastAsia"/>
          <w:lang w:val="en-US" w:eastAsia="ko-KR"/>
        </w:rPr>
        <w:tab/>
      </w:r>
      <w:r w:rsidR="00F664DA" w:rsidRPr="00991BD7">
        <w:rPr>
          <w:rFonts w:eastAsia="Malgun Gothic"/>
          <w:lang w:val="en-US" w:eastAsia="ko-KR"/>
        </w:rPr>
        <w:t>EIR</w:t>
      </w:r>
      <w:r w:rsidR="00CC0E57" w:rsidRPr="00991BD7">
        <w:rPr>
          <w:lang w:val="en-US" w:eastAsia="zh-CN"/>
        </w:rPr>
        <w:t>P(30m) = P</w:t>
      </w:r>
      <w:r w:rsidR="00F664DA" w:rsidRPr="00991BD7">
        <w:rPr>
          <w:vertAlign w:val="subscript"/>
          <w:lang w:val="en-US" w:eastAsia="zh-CN"/>
        </w:rPr>
        <w:t>rx</w:t>
      </w:r>
      <w:r w:rsidR="00CC0E57" w:rsidRPr="00991BD7">
        <w:rPr>
          <w:lang w:val="en-US" w:eastAsia="zh-CN"/>
        </w:rPr>
        <w:t xml:space="preserve"> – Gant </w:t>
      </w:r>
      <w:r w:rsidR="00F664DA" w:rsidRPr="00991BD7">
        <w:rPr>
          <w:lang w:val="en-US" w:eastAsia="zh-CN"/>
        </w:rPr>
        <w:t>+</w:t>
      </w:r>
      <w:r w:rsidR="00CC0E57" w:rsidRPr="00991BD7">
        <w:rPr>
          <w:lang w:val="en-US" w:eastAsia="zh-CN"/>
        </w:rPr>
        <w:t xml:space="preserve"> </w:t>
      </w:r>
      <w:r w:rsidR="00F664DA" w:rsidRPr="00991BD7">
        <w:rPr>
          <w:lang w:val="en-US" w:eastAsia="zh-CN"/>
        </w:rPr>
        <w:t>FS</w:t>
      </w:r>
      <w:r w:rsidR="00CC0E57" w:rsidRPr="00991BD7">
        <w:rPr>
          <w:lang w:val="en-US" w:eastAsia="zh-CN"/>
        </w:rPr>
        <w:t xml:space="preserve">PL(30m) = -15dBm – 17dBi </w:t>
      </w:r>
      <w:r w:rsidR="00F664DA" w:rsidRPr="00991BD7">
        <w:rPr>
          <w:lang w:val="en-US" w:eastAsia="zh-CN"/>
        </w:rPr>
        <w:t>+</w:t>
      </w:r>
      <w:r w:rsidR="00CC0E57" w:rsidRPr="00991BD7">
        <w:rPr>
          <w:lang w:val="en-US" w:eastAsia="zh-CN"/>
        </w:rPr>
        <w:t xml:space="preserve"> 68dB</w:t>
      </w:r>
      <w:r w:rsidR="00F664DA" w:rsidRPr="00991BD7">
        <w:rPr>
          <w:lang w:val="en-US" w:eastAsia="zh-CN"/>
        </w:rPr>
        <w:t>(frequency=2 GHz, FSPL 30m)</w:t>
      </w:r>
      <w:r w:rsidR="00CC0E57" w:rsidRPr="00991BD7">
        <w:rPr>
          <w:lang w:val="en-US" w:eastAsia="zh-CN"/>
        </w:rPr>
        <w:t xml:space="preserve"> = 36dBm</w:t>
      </w:r>
    </w:p>
    <w:p w:rsidR="00CC0E57" w:rsidRPr="00991BD7" w:rsidRDefault="00CC0E57" w:rsidP="00CC0E57">
      <w:pPr>
        <w:rPr>
          <w:lang w:val="en-US" w:eastAsia="zh-CN"/>
        </w:rPr>
      </w:pPr>
      <w:r w:rsidRPr="00991BD7">
        <w:rPr>
          <w:lang w:val="en-US" w:eastAsia="zh-CN"/>
        </w:rPr>
        <w:t>The interferer</w:t>
      </w:r>
      <w:r w:rsidR="00F664DA" w:rsidRPr="00991BD7">
        <w:rPr>
          <w:lang w:val="en-US" w:eastAsia="zh-CN"/>
        </w:rPr>
        <w:t xml:space="preserve"> EIRP level</w:t>
      </w:r>
      <w:r w:rsidRPr="00991BD7">
        <w:rPr>
          <w:lang w:val="en-US" w:eastAsia="zh-CN"/>
        </w:rPr>
        <w:t xml:space="preserve"> is hence specified as</w:t>
      </w:r>
      <w:r w:rsidR="00F664DA" w:rsidRPr="00991BD7">
        <w:rPr>
          <w:lang w:val="en-US" w:eastAsia="zh-CN"/>
        </w:rPr>
        <w:t xml:space="preserve"> EIRP =</w:t>
      </w:r>
      <w:r w:rsidRPr="00991BD7">
        <w:rPr>
          <w:lang w:val="en-US" w:eastAsia="zh-CN"/>
        </w:rPr>
        <w:t xml:space="preserve"> 36dBm at 30m</w:t>
      </w:r>
      <w:r w:rsidR="00F664DA" w:rsidRPr="00991BD7">
        <w:rPr>
          <w:lang w:val="en-US" w:eastAsia="zh-CN"/>
        </w:rPr>
        <w:t>.</w:t>
      </w:r>
    </w:p>
    <w:p w:rsidR="00CC0E57" w:rsidRPr="00991BD7" w:rsidRDefault="00CC0E57" w:rsidP="00CC0E57">
      <w:pPr>
        <w:rPr>
          <w:lang w:val="en-US" w:eastAsia="zh-CN"/>
        </w:rPr>
      </w:pPr>
      <w:r w:rsidRPr="00991BD7">
        <w:rPr>
          <w:lang w:val="en-US" w:eastAsia="zh-CN"/>
        </w:rPr>
        <w:t xml:space="preserve">Polarization between the interferer and the AAS BS need to be taken into account.  As a pragmatic approach, at frequencies at several gigahertz away from the wanted signal polarization matching may be difficult to achieve.  However, polarization alignment where consideration of the physical AAS BS orientation and the interferer antenna polarization aligned need to be handled.  One approach is the requirement and test should use polarization matching in band and keep the same alignment even when </w:t>
      </w:r>
      <w:r w:rsidR="007013EA" w:rsidRPr="00991BD7">
        <w:rPr>
          <w:lang w:val="en-US" w:eastAsia="zh-CN"/>
        </w:rPr>
        <w:t>performing</w:t>
      </w:r>
      <w:r w:rsidRPr="00991BD7">
        <w:rPr>
          <w:lang w:val="en-US" w:eastAsia="zh-CN"/>
        </w:rPr>
        <w:t xml:space="preserve"> the OOB measurement, even though the antenna may become detuned at the out of band frequency.</w:t>
      </w:r>
    </w:p>
    <w:p w:rsidR="00CC0E57" w:rsidRPr="00991BD7" w:rsidRDefault="00CC0E57" w:rsidP="00E13A5B">
      <w:pPr>
        <w:rPr>
          <w:lang w:val="en-US" w:eastAsia="zh-CN"/>
        </w:rPr>
      </w:pPr>
      <w:bookmarkStart w:id="377" w:name="_Hlk499748957"/>
      <w:r w:rsidRPr="00991BD7">
        <w:rPr>
          <w:lang w:val="en-US" w:eastAsia="zh-CN"/>
        </w:rPr>
        <w:t xml:space="preserve">To take into account both polarizations of the AAS BS </w:t>
      </w:r>
      <w:r w:rsidR="00FF1B99" w:rsidRPr="00991BD7">
        <w:rPr>
          <w:lang w:val="en-US" w:eastAsia="zh-CN"/>
        </w:rPr>
        <w:t xml:space="preserve">need to </w:t>
      </w:r>
      <w:r w:rsidRPr="00991BD7">
        <w:rPr>
          <w:lang w:val="en-US" w:eastAsia="zh-CN"/>
        </w:rPr>
        <w:t xml:space="preserve">be excited equally, as the interferer is </w:t>
      </w:r>
      <w:r w:rsidR="007013EA" w:rsidRPr="00991BD7">
        <w:rPr>
          <w:lang w:val="en-US" w:eastAsia="zh-CN"/>
        </w:rPr>
        <w:t>CW</w:t>
      </w:r>
      <w:r w:rsidRPr="00991BD7">
        <w:rPr>
          <w:lang w:val="en-US" w:eastAsia="zh-CN"/>
        </w:rPr>
        <w:t xml:space="preserve"> only a single polarization can be radiated hence the polarization of the interferer signal is split between the cross polarized victim antennas and therefore the input power needs to be doubled.</w:t>
      </w:r>
      <w:bookmarkEnd w:id="377"/>
    </w:p>
    <w:p w:rsidR="00F664DA" w:rsidRPr="00991BD7" w:rsidRDefault="00F664DA" w:rsidP="00F664DA">
      <w:pPr>
        <w:rPr>
          <w:lang w:val="en-US" w:eastAsia="zh-CN"/>
        </w:rPr>
      </w:pPr>
      <w:r w:rsidRPr="00991BD7">
        <w:rPr>
          <w:lang w:val="en-US" w:eastAsia="zh-CN"/>
        </w:rPr>
        <w:t>The interferer signal level at the aggressor can be converted to a RMS field-strength level at the victim base station as:</w:t>
      </w:r>
    </w:p>
    <w:p w:rsidR="00F664DA" w:rsidRPr="00991BD7" w:rsidRDefault="00556E9B" w:rsidP="00CC0947">
      <w:pPr>
        <w:pStyle w:val="EQ"/>
      </w:pPr>
      <w:r w:rsidRPr="00991BD7">
        <w:tab/>
      </w:r>
      <w:r w:rsidR="00F664DA" w:rsidRPr="00991BD7">
        <w:rPr>
          <w:position w:val="-24"/>
        </w:rPr>
        <w:object w:dxaOrig="1480" w:dyaOrig="680">
          <v:shape id="_x0000_i1064" type="#_x0000_t75" style="width:1in;height:36pt" o:ole="">
            <v:imagedata r:id="rId103" o:title=""/>
          </v:shape>
          <o:OLEObject Type="Embed" ProgID="Equation.3" ShapeID="_x0000_i1064" DrawAspect="Content" ObjectID="_1656491128" r:id="rId104"/>
        </w:object>
      </w:r>
      <w:r w:rsidR="00F664DA" w:rsidRPr="00991BD7">
        <w:t xml:space="preserve"> in V/m, where EIRP is in W and r is the distance in m.</w:t>
      </w:r>
    </w:p>
    <w:p w:rsidR="00F664DA" w:rsidRPr="00991BD7" w:rsidRDefault="00F664DA" w:rsidP="00E13A5B">
      <w:pPr>
        <w:rPr>
          <w:lang w:val="en-US" w:eastAsia="zh-CN"/>
        </w:rPr>
      </w:pPr>
      <w:r w:rsidRPr="00991BD7">
        <w:t xml:space="preserve">The aggressor interferer level described as EIRP=36 dBm at a distance of 30m corresponds to a RMS field-strength level of 0.36 V/m. Using field-strength the interferer level the RF core requirement can be described at the base station, without assumptions related to the aggressor. </w:t>
      </w:r>
    </w:p>
    <w:p w:rsidR="00E13A5B" w:rsidRPr="00991BD7" w:rsidRDefault="00E13A5B" w:rsidP="004D5EF0">
      <w:pPr>
        <w:pStyle w:val="Heading4"/>
      </w:pPr>
      <w:bookmarkStart w:id="378" w:name="_Toc21086192"/>
      <w:bookmarkStart w:id="379" w:name="_Toc29768628"/>
      <w:bookmarkStart w:id="380" w:name="_Toc45878242"/>
      <w:r w:rsidRPr="00991BD7">
        <w:t>6.5.2.2</w:t>
      </w:r>
      <w:r w:rsidRPr="00991BD7">
        <w:tab/>
        <w:t>Wanted signal level and direction</w:t>
      </w:r>
      <w:bookmarkEnd w:id="378"/>
      <w:bookmarkEnd w:id="379"/>
      <w:bookmarkEnd w:id="380"/>
    </w:p>
    <w:p w:rsidR="00E13A5B" w:rsidRPr="00991BD7" w:rsidRDefault="00E13A5B" w:rsidP="00E13A5B">
      <w:pPr>
        <w:rPr>
          <w:lang w:val="en-US" w:eastAsia="zh-CN"/>
        </w:rPr>
      </w:pPr>
      <w:r w:rsidRPr="00991BD7">
        <w:rPr>
          <w:lang w:val="en-US" w:eastAsia="zh-CN"/>
        </w:rPr>
        <w:t xml:space="preserve">As with the in-band blocking requirements whist during operational conditions it is unlikely that the wanted signal and the interferer </w:t>
      </w:r>
      <w:r w:rsidR="00C271B5" w:rsidRPr="00991BD7">
        <w:rPr>
          <w:lang w:val="en-US" w:eastAsia="zh-CN"/>
        </w:rPr>
        <w:t>are</w:t>
      </w:r>
      <w:r w:rsidRPr="00991BD7">
        <w:rPr>
          <w:lang w:val="en-US" w:eastAsia="zh-CN"/>
        </w:rPr>
        <w:t xml:space="preserve"> in the same direction for the purposes of defining the RF requirement they can be considered to be in the same direction.</w:t>
      </w:r>
    </w:p>
    <w:p w:rsidR="00E13A5B" w:rsidRPr="00991BD7" w:rsidRDefault="00E13A5B" w:rsidP="00E13A5B">
      <w:pPr>
        <w:rPr>
          <w:lang w:eastAsia="zh-CN"/>
        </w:rPr>
      </w:pPr>
      <w:r w:rsidRPr="00991BD7">
        <w:rPr>
          <w:lang w:val="en-US" w:eastAsia="zh-CN"/>
        </w:rPr>
        <w:t xml:space="preserve">The impact of the blocking interfere on the system sensitivity is largest when the wanted signal is at its lowest level. The wanted signal is therefore defined at </w:t>
      </w:r>
      <w:r w:rsidRPr="00991BD7">
        <w:rPr>
          <w:lang w:eastAsia="zh-CN"/>
        </w:rPr>
        <w:t>minSENS + 6</w:t>
      </w:r>
      <w:r w:rsidR="007574E5" w:rsidRPr="00991BD7">
        <w:rPr>
          <w:lang w:eastAsia="zh-CN"/>
        </w:rPr>
        <w:t xml:space="preserve"> </w:t>
      </w:r>
      <w:r w:rsidRPr="00991BD7">
        <w:rPr>
          <w:lang w:eastAsia="zh-CN"/>
        </w:rPr>
        <w:t>dB.</w:t>
      </w:r>
    </w:p>
    <w:p w:rsidR="00E13A5B" w:rsidRPr="00991BD7" w:rsidRDefault="00E13A5B" w:rsidP="00E13A5B">
      <w:pPr>
        <w:rPr>
          <w:lang w:val="en-US" w:eastAsia="zh-CN"/>
        </w:rPr>
      </w:pPr>
      <w:r w:rsidRPr="00991BD7">
        <w:rPr>
          <w:lang w:val="en-US" w:eastAsia="zh-CN"/>
        </w:rPr>
        <w:t>For practical purposes the OTA wanted signal level is only specified within the declared RoAoA, the direction of the RoAoA coincide</w:t>
      </w:r>
      <w:r w:rsidR="00C271B5" w:rsidRPr="00991BD7">
        <w:rPr>
          <w:lang w:val="en-US" w:eastAsia="zh-CN"/>
        </w:rPr>
        <w:t>s</w:t>
      </w:r>
      <w:r w:rsidRPr="00991BD7">
        <w:rPr>
          <w:lang w:val="en-US" w:eastAsia="zh-CN"/>
        </w:rPr>
        <w:t xml:space="preserve"> with the direction of the antenna maximum gain, this can be assumed to apply for out of band performance as well as in band performance. The out of band blocking requirements are hence only specified over the receiver RoAoA associated with minSENS.</w:t>
      </w:r>
    </w:p>
    <w:p w:rsidR="00CC0E57" w:rsidRPr="00991BD7" w:rsidRDefault="00CC0E57" w:rsidP="00E13A5B">
      <w:pPr>
        <w:rPr>
          <w:lang w:val="en-US" w:eastAsia="zh-CN"/>
        </w:rPr>
      </w:pPr>
      <w:r w:rsidRPr="00991BD7">
        <w:rPr>
          <w:lang w:val="en-US" w:eastAsia="zh-CN"/>
        </w:rPr>
        <w:t>The wanted signal levels apply to all supported polarizations, under the assumption of polarization matching.</w:t>
      </w:r>
    </w:p>
    <w:p w:rsidR="005B491E" w:rsidRPr="00991BD7" w:rsidRDefault="005B491E" w:rsidP="004D5EF0">
      <w:pPr>
        <w:pStyle w:val="Heading4"/>
      </w:pPr>
      <w:bookmarkStart w:id="381" w:name="_Toc21086193"/>
      <w:bookmarkStart w:id="382" w:name="_Toc29768629"/>
      <w:bookmarkStart w:id="383" w:name="_Toc45878243"/>
      <w:r w:rsidRPr="00991BD7">
        <w:t>6.5.2.3</w:t>
      </w:r>
      <w:r w:rsidRPr="00991BD7">
        <w:tab/>
        <w:t>Out of band region</w:t>
      </w:r>
      <w:bookmarkEnd w:id="381"/>
      <w:bookmarkEnd w:id="382"/>
      <w:bookmarkEnd w:id="383"/>
    </w:p>
    <w:p w:rsidR="005B491E" w:rsidRPr="00991BD7" w:rsidRDefault="00F664DA" w:rsidP="005B491E">
      <w:r w:rsidRPr="00991BD7">
        <w:t xml:space="preserve">The out of band requirement is applicable in the frequency range described in </w:t>
      </w:r>
      <w:r w:rsidR="00D52CF4">
        <w:t>clause</w:t>
      </w:r>
      <w:r w:rsidRPr="00991BD7">
        <w:t xml:space="preserve"> 6.5.2.4, with the exception of the frequency range covered by the operating band plus/minus an additional Δf</w:t>
      </w:r>
      <w:r w:rsidRPr="00991BD7">
        <w:rPr>
          <w:vertAlign w:val="subscript"/>
        </w:rPr>
        <w:t>OBUE</w:t>
      </w:r>
      <w:r w:rsidRPr="00991BD7">
        <w:t xml:space="preserve"> MHz on either side. </w:t>
      </w:r>
      <w:r w:rsidR="005B491E" w:rsidRPr="00991BD7">
        <w:t xml:space="preserve">Based on the discussion on the boundary between in-band and out of band region for NR FR1 operation, the </w:t>
      </w:r>
      <w:r w:rsidRPr="00991BD7">
        <w:t>Δf</w:t>
      </w:r>
      <w:r w:rsidRPr="00991BD7">
        <w:rPr>
          <w:vertAlign w:val="subscript"/>
        </w:rPr>
        <w:t>OBUE</w:t>
      </w:r>
      <w:r w:rsidR="005B491E" w:rsidRPr="00991BD7">
        <w:t xml:space="preserve"> </w:t>
      </w:r>
      <w:r w:rsidR="005B491E" w:rsidRPr="00991BD7">
        <w:rPr>
          <w:lang w:val="en-US"/>
        </w:rPr>
        <w:t xml:space="preserve">values for the </w:t>
      </w:r>
      <w:r w:rsidR="005B491E" w:rsidRPr="00991BD7">
        <w:t xml:space="preserve">out of band blocking </w:t>
      </w:r>
      <w:r w:rsidR="005B491E" w:rsidRPr="00991BD7">
        <w:rPr>
          <w:lang w:val="en-US"/>
        </w:rPr>
        <w:t xml:space="preserve">were agreed for AAS BS as presented in table </w:t>
      </w:r>
      <w:r w:rsidR="00A946BD" w:rsidRPr="00991BD7">
        <w:rPr>
          <w:lang w:val="en-US"/>
        </w:rPr>
        <w:t>6.5</w:t>
      </w:r>
      <w:r w:rsidR="005B491E" w:rsidRPr="00991BD7">
        <w:rPr>
          <w:lang w:val="en-US"/>
        </w:rPr>
        <w:t xml:space="preserve">.2.3-1. Those </w:t>
      </w:r>
      <w:r w:rsidRPr="00991BD7">
        <w:t>Δf</w:t>
      </w:r>
      <w:r w:rsidRPr="00991BD7">
        <w:rPr>
          <w:vertAlign w:val="subscript"/>
        </w:rPr>
        <w:t>OBUE</w:t>
      </w:r>
      <w:r w:rsidR="005B491E" w:rsidRPr="00991BD7">
        <w:t xml:space="preserve"> </w:t>
      </w:r>
      <w:r w:rsidR="005B491E" w:rsidRPr="00991BD7">
        <w:rPr>
          <w:lang w:val="en-US"/>
        </w:rPr>
        <w:t xml:space="preserve">values are applicable to conducted and radiated requirements for </w:t>
      </w:r>
      <w:r w:rsidR="005B491E" w:rsidRPr="00991BD7">
        <w:rPr>
          <w:lang w:val="en-US" w:eastAsia="zh-CN"/>
        </w:rPr>
        <w:t>AAS BS in single RAT E</w:t>
      </w:r>
      <w:r w:rsidR="005B491E" w:rsidRPr="00991BD7">
        <w:rPr>
          <w:lang w:val="en-US" w:eastAsia="zh-CN"/>
        </w:rPr>
        <w:noBreakHyphen/>
        <w:t xml:space="preserve">UTRA operation and to AAS BS in MSR operation using E-UTRA, and </w:t>
      </w:r>
      <w:r w:rsidR="005B491E" w:rsidRPr="00991BD7">
        <w:rPr>
          <w:lang w:val="en-US"/>
        </w:rPr>
        <w:t>are applicable for all E</w:t>
      </w:r>
      <w:r w:rsidR="005B491E" w:rsidRPr="00991BD7">
        <w:rPr>
          <w:lang w:val="en-US"/>
        </w:rPr>
        <w:noBreakHyphen/>
        <w:t>UTRA operating bands defined in TS 36.104 [</w:t>
      </w:r>
      <w:r w:rsidR="00BB18E7" w:rsidRPr="00991BD7">
        <w:rPr>
          <w:lang w:val="en-US"/>
        </w:rPr>
        <w:t>7</w:t>
      </w:r>
      <w:r w:rsidR="005B491E" w:rsidRPr="00991BD7">
        <w:rPr>
          <w:lang w:val="en-US"/>
        </w:rPr>
        <w:t>].</w:t>
      </w:r>
    </w:p>
    <w:p w:rsidR="005B491E" w:rsidRPr="00991BD7" w:rsidRDefault="005B491E" w:rsidP="00AB2946">
      <w:pPr>
        <w:pStyle w:val="TH"/>
      </w:pPr>
      <w:r w:rsidRPr="00991BD7">
        <w:t xml:space="preserve">Table </w:t>
      </w:r>
      <w:r w:rsidR="00A946BD" w:rsidRPr="00991BD7">
        <w:t>6.5</w:t>
      </w:r>
      <w:r w:rsidRPr="00991BD7">
        <w:t xml:space="preserve">.2.3-1: </w:t>
      </w:r>
      <w:r w:rsidR="00F664DA" w:rsidRPr="00991BD7">
        <w:t>Δf</w:t>
      </w:r>
      <w:r w:rsidR="00F664DA" w:rsidRPr="00991BD7">
        <w:rPr>
          <w:vertAlign w:val="subscript"/>
        </w:rPr>
        <w:t>OBUE</w:t>
      </w:r>
      <w:r w:rsidRPr="00991BD7">
        <w:t xml:space="preserve"> </w:t>
      </w:r>
      <w:r w:rsidRPr="00991BD7">
        <w:rPr>
          <w:lang w:val="en-US"/>
        </w:rPr>
        <w:t xml:space="preserve">values the </w:t>
      </w:r>
      <w:r w:rsidRPr="00991BD7">
        <w:t>out of band blocking</w:t>
      </w:r>
    </w:p>
    <w:tbl>
      <w:tblPr>
        <w:tblW w:w="0" w:type="auto"/>
        <w:jc w:val="center"/>
        <w:tblCellMar>
          <w:left w:w="0" w:type="dxa"/>
          <w:right w:w="0" w:type="dxa"/>
        </w:tblCellMar>
        <w:tblLook w:val="04A0" w:firstRow="1" w:lastRow="0" w:firstColumn="1" w:lastColumn="0" w:noHBand="0" w:noVBand="1"/>
      </w:tblPr>
      <w:tblGrid>
        <w:gridCol w:w="727"/>
        <w:gridCol w:w="3346"/>
        <w:gridCol w:w="3266"/>
      </w:tblGrid>
      <w:tr w:rsidR="00991BD7" w:rsidRPr="00991BD7" w:rsidTr="00494FC1">
        <w:trPr>
          <w:trHeight w:val="204"/>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hideMark/>
          </w:tcPr>
          <w:p w:rsidR="005B491E" w:rsidRPr="00991BD7" w:rsidRDefault="005B491E" w:rsidP="00494FC1">
            <w:pPr>
              <w:pStyle w:val="TAH"/>
              <w:rPr>
                <w:lang w:val="en-US"/>
              </w:rPr>
            </w:pPr>
          </w:p>
        </w:tc>
        <w:tc>
          <w:tcPr>
            <w:tcW w:w="0" w:type="auto"/>
            <w:tcBorders>
              <w:top w:val="single" w:sz="8" w:space="0" w:color="000000"/>
              <w:left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H"/>
              <w:rPr>
                <w:lang w:val="en-US"/>
              </w:rPr>
            </w:pPr>
            <w:r w:rsidRPr="00991BD7">
              <w:rPr>
                <w:rFonts w:eastAsia="MS Mincho"/>
              </w:rPr>
              <w:t>E-UTRA</w:t>
            </w:r>
            <w:r w:rsidRPr="00991BD7">
              <w:t xml:space="preserve"> AAS BS (Single-RAT, MSR)</w:t>
            </w:r>
          </w:p>
          <w:p w:rsidR="005B491E" w:rsidRPr="00991BD7" w:rsidRDefault="005B491E" w:rsidP="00494FC1">
            <w:pPr>
              <w:pStyle w:val="TAH"/>
              <w:rPr>
                <w:lang w:val="en-US"/>
              </w:rPr>
            </w:pPr>
          </w:p>
        </w:tc>
      </w:tr>
      <w:tr w:rsidR="00991BD7" w:rsidRPr="00991BD7" w:rsidTr="00494FC1">
        <w:trPr>
          <w:trHeight w:val="73"/>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F664DA" w:rsidP="00494FC1">
            <w:pPr>
              <w:pStyle w:val="TAC"/>
              <w:rPr>
                <w:lang w:val="en-US"/>
              </w:rPr>
            </w:pPr>
            <w:r w:rsidRPr="00991BD7">
              <w:t>Δf</w:t>
            </w:r>
            <w:r w:rsidRPr="00991BD7">
              <w:rPr>
                <w:vertAlign w:val="subscript"/>
              </w:rPr>
              <w:t>OBUE</w:t>
            </w: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rPr>
              <w:t>Operating band &lt;100</w:t>
            </w:r>
            <w:r w:rsidRPr="00991BD7">
              <w:rPr>
                <w:lang w:val="en-US"/>
              </w:rPr>
              <w:t xml:space="preserve"> </w:t>
            </w:r>
            <w:r w:rsidRPr="00991BD7">
              <w:rPr>
                <w:rFonts w:eastAsia="MS Mincho"/>
              </w:rPr>
              <w:t>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B491E" w:rsidRPr="00991BD7" w:rsidRDefault="005B491E" w:rsidP="00494FC1">
            <w:pPr>
              <w:pStyle w:val="TAC"/>
              <w:rPr>
                <w:lang w:val="en-US"/>
              </w:rPr>
            </w:pPr>
            <w:r w:rsidRPr="00991BD7">
              <w:rPr>
                <w:lang w:val="en-US"/>
              </w:rPr>
              <w:t>20 MHz</w:t>
            </w:r>
          </w:p>
        </w:tc>
      </w:tr>
      <w:tr w:rsidR="00991BD7" w:rsidRPr="00991BD7" w:rsidTr="00494FC1">
        <w:trPr>
          <w:trHeight w:val="3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491E" w:rsidRPr="00991BD7" w:rsidRDefault="005B491E" w:rsidP="00494FC1">
            <w:pPr>
              <w:pStyle w:val="TAC"/>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5B491E" w:rsidRPr="00991BD7" w:rsidRDefault="005B491E" w:rsidP="00494FC1">
            <w:pPr>
              <w:pStyle w:val="TAC"/>
              <w:rPr>
                <w:lang w:val="en-US"/>
              </w:rPr>
            </w:pPr>
            <w:r w:rsidRPr="00991BD7">
              <w:rPr>
                <w:rFonts w:eastAsia="MS Mincho"/>
                <w:lang w:val="en-US"/>
              </w:rPr>
              <w:t>100</w:t>
            </w:r>
            <w:r w:rsidRPr="00991BD7">
              <w:rPr>
                <w:lang w:val="en-US"/>
              </w:rPr>
              <w:t xml:space="preserve"> </w:t>
            </w:r>
            <w:r w:rsidRPr="00991BD7">
              <w:rPr>
                <w:rFonts w:eastAsia="MS Mincho"/>
                <w:lang w:val="en-US"/>
              </w:rPr>
              <w:t>MHz</w:t>
            </w:r>
            <w:r w:rsidRPr="00991BD7">
              <w:rPr>
                <w:lang w:val="en-US"/>
              </w:rPr>
              <w:t xml:space="preserve"> </w:t>
            </w:r>
            <w:r w:rsidRPr="00991BD7">
              <w:rPr>
                <w:rFonts w:ascii="Cambria Math" w:eastAsia="MS Mincho" w:hAnsi="Cambria Math" w:cs="Cambria Math"/>
                <w:lang w:val="en-US"/>
              </w:rPr>
              <w:t>≦</w:t>
            </w:r>
            <w:r w:rsidRPr="00991BD7">
              <w:rPr>
                <w:rFonts w:ascii="Cambria Math" w:hAnsi="Cambria Math" w:cs="Cambria Math"/>
                <w:lang w:val="en-US"/>
              </w:rPr>
              <w:t xml:space="preserve"> </w:t>
            </w:r>
            <w:r w:rsidRPr="00991BD7">
              <w:rPr>
                <w:rFonts w:eastAsia="MS Mincho"/>
              </w:rPr>
              <w:t xml:space="preserve">Operating band </w:t>
            </w:r>
            <w:r w:rsidRPr="00991BD7">
              <w:rPr>
                <w:rFonts w:ascii="Cambria Math" w:eastAsia="MS Mincho" w:hAnsi="Cambria Math" w:cs="Cambria Math"/>
                <w:lang w:val="en-US"/>
              </w:rPr>
              <w:t>≦</w:t>
            </w:r>
            <w:r w:rsidRPr="00991BD7">
              <w:rPr>
                <w:rFonts w:ascii="Cambria Math" w:hAnsi="Cambria Math" w:cs="Cambria Math"/>
                <w:lang w:val="en-US"/>
              </w:rPr>
              <w:t xml:space="preserve"> </w:t>
            </w:r>
            <w:r w:rsidRPr="00991BD7">
              <w:rPr>
                <w:rFonts w:eastAsia="MS Mincho"/>
                <w:lang w:val="en-US"/>
              </w:rPr>
              <w:t>200</w:t>
            </w:r>
            <w:r w:rsidRPr="00991BD7">
              <w:rPr>
                <w:lang w:val="en-US"/>
              </w:rPr>
              <w:t xml:space="preserve"> </w:t>
            </w:r>
            <w:r w:rsidRPr="00991BD7">
              <w:rPr>
                <w:rFonts w:eastAsia="MS Mincho"/>
                <w:lang w:val="en-US"/>
              </w:rPr>
              <w:t>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B491E" w:rsidRPr="00991BD7" w:rsidRDefault="005B491E" w:rsidP="00494FC1">
            <w:pPr>
              <w:pStyle w:val="TAC"/>
              <w:rPr>
                <w:lang w:val="en-US"/>
              </w:rPr>
            </w:pPr>
            <w:r w:rsidRPr="00991BD7">
              <w:t>6</w:t>
            </w:r>
            <w:r w:rsidRPr="00991BD7">
              <w:rPr>
                <w:rFonts w:eastAsia="MS Mincho"/>
              </w:rPr>
              <w:t>0</w:t>
            </w:r>
            <w:r w:rsidRPr="00991BD7">
              <w:rPr>
                <w:lang w:val="en-US"/>
              </w:rPr>
              <w:t xml:space="preserve"> </w:t>
            </w:r>
            <w:r w:rsidRPr="00991BD7">
              <w:rPr>
                <w:rFonts w:eastAsia="MS Mincho"/>
              </w:rPr>
              <w:t>MHz</w:t>
            </w:r>
          </w:p>
        </w:tc>
      </w:tr>
    </w:tbl>
    <w:p w:rsidR="003319D5" w:rsidRPr="00991BD7" w:rsidRDefault="003319D5" w:rsidP="00AB2946">
      <w:pPr>
        <w:rPr>
          <w:lang w:val="en-US" w:eastAsia="zh-CN"/>
        </w:rPr>
      </w:pPr>
    </w:p>
    <w:p w:rsidR="003319D5" w:rsidRPr="00991BD7" w:rsidRDefault="003319D5" w:rsidP="004D5EF0">
      <w:pPr>
        <w:pStyle w:val="Heading4"/>
        <w:rPr>
          <w:lang w:val="en-US" w:eastAsia="zh-CN"/>
        </w:rPr>
      </w:pPr>
      <w:bookmarkStart w:id="384" w:name="_Toc21086194"/>
      <w:bookmarkStart w:id="385" w:name="_Toc29768630"/>
      <w:bookmarkStart w:id="386" w:name="_Toc45878244"/>
      <w:r w:rsidRPr="00991BD7">
        <w:rPr>
          <w:lang w:val="en-US" w:eastAsia="zh-CN"/>
        </w:rPr>
        <w:lastRenderedPageBreak/>
        <w:t>6.5.2.4</w:t>
      </w:r>
      <w:r w:rsidRPr="00991BD7">
        <w:rPr>
          <w:lang w:val="en-US" w:eastAsia="zh-CN"/>
        </w:rPr>
        <w:tab/>
        <w:t>Frequency range</w:t>
      </w:r>
      <w:bookmarkEnd w:id="384"/>
      <w:bookmarkEnd w:id="385"/>
      <w:bookmarkEnd w:id="386"/>
    </w:p>
    <w:p w:rsidR="005B491E" w:rsidRPr="00991BD7" w:rsidRDefault="003319D5" w:rsidP="00E13A5B">
      <w:pPr>
        <w:rPr>
          <w:lang w:val="en-US" w:eastAsia="zh-CN"/>
        </w:rPr>
      </w:pPr>
      <w:r w:rsidRPr="00991BD7">
        <w:rPr>
          <w:lang w:val="en-US" w:eastAsia="zh-CN"/>
        </w:rPr>
        <w:t>The frequency range for the OTA out of band blocking requirement is 30MHz to 12.</w:t>
      </w:r>
      <w:r w:rsidR="00F664DA" w:rsidRPr="00991BD7">
        <w:rPr>
          <w:lang w:val="en-US" w:eastAsia="zh-CN"/>
        </w:rPr>
        <w:t>7</w:t>
      </w:r>
      <w:r w:rsidRPr="00991BD7">
        <w:rPr>
          <w:lang w:val="en-US" w:eastAsia="zh-CN"/>
        </w:rPr>
        <w:t>5GHz</w:t>
      </w:r>
      <w:r w:rsidR="00F664DA" w:rsidRPr="00991BD7">
        <w:rPr>
          <w:lang w:val="en-US" w:eastAsia="zh-CN"/>
        </w:rPr>
        <w:t xml:space="preserve"> </w:t>
      </w:r>
      <w:r w:rsidR="00F664DA" w:rsidRPr="00991BD7">
        <w:rPr>
          <w:lang w:val="en-US"/>
        </w:rPr>
        <w:t xml:space="preserve">(excluding the operating band plus/minus </w:t>
      </w:r>
      <w:r w:rsidR="00F664DA" w:rsidRPr="00991BD7">
        <w:t>Δf</w:t>
      </w:r>
      <w:r w:rsidR="00F664DA" w:rsidRPr="00991BD7">
        <w:rPr>
          <w:vertAlign w:val="subscript"/>
        </w:rPr>
        <w:t>OBUE</w:t>
      </w:r>
      <w:r w:rsidR="00F664DA" w:rsidRPr="00991BD7">
        <w:t xml:space="preserve"> as described in </w:t>
      </w:r>
      <w:r w:rsidR="00D52CF4">
        <w:t>clause</w:t>
      </w:r>
      <w:r w:rsidR="00F664DA" w:rsidRPr="00991BD7">
        <w:t xml:space="preserve"> 6.5.2.3)</w:t>
      </w:r>
      <w:r w:rsidRPr="00991BD7">
        <w:rPr>
          <w:lang w:val="en-US" w:eastAsia="zh-CN"/>
        </w:rPr>
        <w:t>. The lower limit of the frequency range is adjusted from 1MHz for the conducted requirement to 30MHz in order to be consistent with the out of band spurious emissions requirement, and considering that measurement at frequencies below 30MHz becomes unfeasible due to the large required chamber size.</w:t>
      </w:r>
    </w:p>
    <w:p w:rsidR="00E13A5B" w:rsidRPr="00991BD7" w:rsidRDefault="00E13A5B" w:rsidP="004D5EF0">
      <w:pPr>
        <w:pStyle w:val="Heading3"/>
      </w:pPr>
      <w:bookmarkStart w:id="387" w:name="_Toc21086195"/>
      <w:bookmarkStart w:id="388" w:name="_Toc29768631"/>
      <w:bookmarkStart w:id="389" w:name="_Toc45878245"/>
      <w:r w:rsidRPr="00991BD7">
        <w:t>6.5.3</w:t>
      </w:r>
      <w:r w:rsidRPr="00991BD7">
        <w:tab/>
        <w:t>Out-of-band blocking OTA conformance requirement</w:t>
      </w:r>
      <w:bookmarkEnd w:id="387"/>
      <w:bookmarkEnd w:id="388"/>
      <w:bookmarkEnd w:id="389"/>
    </w:p>
    <w:p w:rsidR="00F664DA" w:rsidRPr="00991BD7" w:rsidRDefault="00F664DA" w:rsidP="00F664DA">
      <w:pPr>
        <w:rPr>
          <w:lang w:val="en-US" w:eastAsia="zh-CN"/>
        </w:rPr>
      </w:pPr>
      <w:r w:rsidRPr="00991BD7">
        <w:rPr>
          <w:lang w:val="en-US" w:eastAsia="zh-CN"/>
        </w:rPr>
        <w:t xml:space="preserve">Out of band blocking is a long test and hence it is optimum to minimize the number of conformance test directions. Even though the </w:t>
      </w:r>
      <w:r w:rsidRPr="00991BD7">
        <w:rPr>
          <w:i/>
          <w:lang w:val="en-US" w:eastAsia="zh-CN"/>
        </w:rPr>
        <w:t>antenna gain</w:t>
      </w:r>
      <w:r w:rsidRPr="00991BD7">
        <w:rPr>
          <w:lang w:val="en-US" w:eastAsia="zh-CN"/>
        </w:rPr>
        <w:t xml:space="preserve"> is not necessarily maximum at the reference direction above the 2</w:t>
      </w:r>
      <w:r w:rsidRPr="00991BD7">
        <w:rPr>
          <w:vertAlign w:val="superscript"/>
          <w:lang w:val="en-US" w:eastAsia="zh-CN"/>
        </w:rPr>
        <w:t>nd</w:t>
      </w:r>
      <w:r w:rsidRPr="00991BD7">
        <w:rPr>
          <w:lang w:val="en-US" w:eastAsia="zh-CN"/>
        </w:rPr>
        <w:t xml:space="preserve"> harmonic of the designed antenna element center frequency, the practical measurement becomes excessively complex if wanted and interferer signals would be applied from different directions at different frequencies. Therefore it is considered sufficient to show conformance at the reference direction only.</w:t>
      </w:r>
    </w:p>
    <w:p w:rsidR="00D31616" w:rsidRPr="00991BD7" w:rsidRDefault="00D31616" w:rsidP="00D31616">
      <w:pPr>
        <w:rPr>
          <w:lang w:val="en-US" w:eastAsia="zh-CN"/>
        </w:rPr>
      </w:pPr>
      <w:r w:rsidRPr="00991BD7">
        <w:rPr>
          <w:lang w:val="en-US" w:eastAsia="zh-CN"/>
        </w:rPr>
        <w:t>It has been recognized that above 2</w:t>
      </w:r>
      <w:r w:rsidRPr="00991BD7">
        <w:rPr>
          <w:vertAlign w:val="superscript"/>
          <w:lang w:val="en-US" w:eastAsia="zh-CN"/>
        </w:rPr>
        <w:t>nd</w:t>
      </w:r>
      <w:r w:rsidRPr="00991BD7">
        <w:rPr>
          <w:lang w:val="en-US" w:eastAsia="zh-CN"/>
        </w:rPr>
        <w:t xml:space="preserve"> harmonic frequency the antenna element response may be stronger in some other direction than in the reference direction. This means that there is a risk that testing in reference direction does not necessarily test the worst case, at least for some antenna types. Increasing the interferer level was considered to compensate for this effect. However, defining the breakpoint frequency and change in interferer level in a way which would treat different antenna implementations equally was not deemed feasible. Therefore, it was decided to apply a constant interferer level according to the core specification throughout the whole tested frequency range. </w:t>
      </w:r>
    </w:p>
    <w:p w:rsidR="00D445C8" w:rsidRPr="00991BD7" w:rsidRDefault="00D445C8" w:rsidP="004D5EF0">
      <w:pPr>
        <w:pStyle w:val="Heading2"/>
        <w:rPr>
          <w:rFonts w:eastAsia="Malgun Gothic"/>
          <w:lang w:eastAsia="ko-KR"/>
        </w:rPr>
      </w:pPr>
      <w:bookmarkStart w:id="390" w:name="_Toc21086196"/>
      <w:bookmarkStart w:id="391" w:name="_Toc29768632"/>
      <w:bookmarkStart w:id="392" w:name="_Toc45878246"/>
      <w:r w:rsidRPr="00991BD7">
        <w:rPr>
          <w:lang w:eastAsia="zh-CN"/>
        </w:rPr>
        <w:t>6.6</w:t>
      </w:r>
      <w:r w:rsidRPr="00991BD7">
        <w:rPr>
          <w:lang w:eastAsia="zh-CN"/>
        </w:rPr>
        <w:tab/>
        <w:t>Receiver spurious emissions</w:t>
      </w:r>
      <w:bookmarkEnd w:id="390"/>
      <w:bookmarkEnd w:id="391"/>
      <w:bookmarkEnd w:id="392"/>
    </w:p>
    <w:p w:rsidR="00384026" w:rsidRPr="00991BD7" w:rsidRDefault="00384026" w:rsidP="004D5EF0">
      <w:pPr>
        <w:pStyle w:val="Heading3"/>
      </w:pPr>
      <w:bookmarkStart w:id="393" w:name="_Toc21086197"/>
      <w:bookmarkStart w:id="394" w:name="_Toc29768633"/>
      <w:bookmarkStart w:id="395" w:name="_Toc45878247"/>
      <w:r w:rsidRPr="00991BD7">
        <w:t>6.6.1</w:t>
      </w:r>
      <w:r w:rsidRPr="00991BD7">
        <w:tab/>
        <w:t>Background information on the conducted requirement</w:t>
      </w:r>
      <w:bookmarkEnd w:id="393"/>
      <w:bookmarkEnd w:id="394"/>
      <w:bookmarkEnd w:id="395"/>
    </w:p>
    <w:p w:rsidR="00384026" w:rsidRPr="00991BD7" w:rsidRDefault="00384026" w:rsidP="00384026">
      <w:r w:rsidRPr="00991BD7">
        <w:rPr>
          <w:lang w:val="en-US" w:eastAsia="zh-CN"/>
        </w:rPr>
        <w:t xml:space="preserve">Referring to the TS 37.105 [3], the RX spurious emissions power is defined as </w:t>
      </w:r>
      <w:r w:rsidRPr="00991BD7">
        <w:rPr>
          <w:rFonts w:eastAsia="??"/>
        </w:rPr>
        <w:t xml:space="preserve">power of emissions generated or amplified in a receiver unit that appear at the </w:t>
      </w:r>
      <w:r w:rsidRPr="00991BD7">
        <w:rPr>
          <w:rFonts w:eastAsia="??"/>
          <w:i/>
        </w:rPr>
        <w:t>TAB connector</w:t>
      </w:r>
      <w:r w:rsidRPr="00991BD7">
        <w:rPr>
          <w:rFonts w:eastAsia="??"/>
        </w:rPr>
        <w:t>.</w:t>
      </w:r>
      <w:r w:rsidRPr="00991BD7">
        <w:rPr>
          <w:rFonts w:eastAsia="??"/>
          <w:i/>
        </w:rPr>
        <w:t xml:space="preserve"> </w:t>
      </w:r>
      <w:r w:rsidRPr="00991BD7">
        <w:t xml:space="preserve">The RX spurious emissions test purpose is to verify the ability of the AAS BS to limit the interference caused by receiver spurious emissions to other systems. </w:t>
      </w:r>
      <w:r w:rsidRPr="00991BD7">
        <w:rPr>
          <w:lang w:val="en-US" w:eastAsia="zh-CN"/>
        </w:rPr>
        <w:t xml:space="preserve">Number of constraints are applicable for the RX spurious requirement depending on the </w:t>
      </w:r>
      <w:r w:rsidRPr="00991BD7">
        <w:rPr>
          <w:i/>
          <w:lang w:val="en-US" w:eastAsia="zh-CN"/>
        </w:rPr>
        <w:t>TAB connectors</w:t>
      </w:r>
      <w:r w:rsidRPr="00991BD7">
        <w:rPr>
          <w:lang w:val="en-US" w:eastAsia="zh-CN"/>
        </w:rPr>
        <w:t xml:space="preserve"> capabilities:</w:t>
      </w:r>
    </w:p>
    <w:p w:rsidR="00384026" w:rsidRPr="00991BD7" w:rsidRDefault="00AB2946" w:rsidP="00AB2946">
      <w:pPr>
        <w:pStyle w:val="B1"/>
        <w:rPr>
          <w:lang w:val="en-US" w:eastAsia="zh-CN"/>
        </w:rPr>
      </w:pPr>
      <w:r w:rsidRPr="00991BD7">
        <w:rPr>
          <w:rFonts w:eastAsia="Malgun Gothic" w:hint="eastAsia"/>
          <w:lang w:eastAsia="ko-KR"/>
        </w:rPr>
        <w:t>1.</w:t>
      </w:r>
      <w:r w:rsidRPr="00991BD7">
        <w:rPr>
          <w:rFonts w:eastAsia="Malgun Gothic" w:hint="eastAsia"/>
          <w:lang w:eastAsia="ko-KR"/>
        </w:rPr>
        <w:tab/>
      </w:r>
      <w:r w:rsidR="00384026" w:rsidRPr="00991BD7">
        <w:t xml:space="preserve">The requirements apply to all AAS BS with separate RX and TX </w:t>
      </w:r>
      <w:r w:rsidR="00384026" w:rsidRPr="00991BD7">
        <w:rPr>
          <w:i/>
        </w:rPr>
        <w:t>TAB connectors</w:t>
      </w:r>
      <w:r w:rsidR="00384026" w:rsidRPr="00991BD7">
        <w:t xml:space="preserve">. </w:t>
      </w:r>
      <w:r w:rsidR="00384026" w:rsidRPr="00991BD7">
        <w:rPr>
          <w:lang w:val="en-US" w:eastAsia="zh-CN"/>
        </w:rPr>
        <w:t xml:space="preserve">In this case for FDD AAS BS the test is performed when both TX and RX are ON, with the TX </w:t>
      </w:r>
      <w:r w:rsidR="00384026" w:rsidRPr="00991BD7">
        <w:rPr>
          <w:i/>
          <w:lang w:val="en-US" w:eastAsia="zh-CN"/>
        </w:rPr>
        <w:t>TAB connector</w:t>
      </w:r>
      <w:r w:rsidR="00384026" w:rsidRPr="00991BD7">
        <w:rPr>
          <w:lang w:val="en-US" w:eastAsia="zh-CN"/>
        </w:rPr>
        <w:t xml:space="preserve"> terminated,</w:t>
      </w:r>
    </w:p>
    <w:p w:rsidR="00384026" w:rsidRPr="00991BD7" w:rsidRDefault="00AB2946" w:rsidP="00AB2946">
      <w:pPr>
        <w:pStyle w:val="B1"/>
      </w:pPr>
      <w:r w:rsidRPr="00991BD7">
        <w:rPr>
          <w:rFonts w:eastAsia="Malgun Gothic" w:hint="eastAsia"/>
          <w:lang w:eastAsia="ko-KR"/>
        </w:rPr>
        <w:t>2.</w:t>
      </w:r>
      <w:r w:rsidRPr="00991BD7">
        <w:rPr>
          <w:rFonts w:eastAsia="Malgun Gothic" w:hint="eastAsia"/>
          <w:lang w:eastAsia="ko-KR"/>
        </w:rPr>
        <w:tab/>
      </w:r>
      <w:r w:rsidR="00384026" w:rsidRPr="00991BD7">
        <w:t xml:space="preserve">For a </w:t>
      </w:r>
      <w:r w:rsidR="00384026" w:rsidRPr="00991BD7">
        <w:rPr>
          <w:i/>
        </w:rPr>
        <w:t>TAB connector</w:t>
      </w:r>
      <w:r w:rsidR="00384026" w:rsidRPr="00991BD7">
        <w:t xml:space="preserve"> supporting both RX and TX in TDD, the requirements apply during the </w:t>
      </w:r>
      <w:r w:rsidR="00384026" w:rsidRPr="00991BD7">
        <w:rPr>
          <w:i/>
        </w:rPr>
        <w:t>transmitter OFF period</w:t>
      </w:r>
      <w:r w:rsidR="00384026" w:rsidRPr="00991BD7">
        <w:t>,</w:t>
      </w:r>
    </w:p>
    <w:p w:rsidR="00384026" w:rsidRPr="00991BD7" w:rsidRDefault="00AB2946" w:rsidP="00AB2946">
      <w:pPr>
        <w:pStyle w:val="B1"/>
      </w:pPr>
      <w:r w:rsidRPr="00991BD7">
        <w:rPr>
          <w:rFonts w:eastAsia="Malgun Gothic" w:hint="eastAsia"/>
          <w:lang w:eastAsia="ko-KR"/>
        </w:rPr>
        <w:t>3.</w:t>
      </w:r>
      <w:r w:rsidRPr="00991BD7">
        <w:rPr>
          <w:rFonts w:eastAsia="Malgun Gothic" w:hint="eastAsia"/>
          <w:lang w:eastAsia="ko-KR"/>
        </w:rPr>
        <w:tab/>
      </w:r>
      <w:r w:rsidR="00384026" w:rsidRPr="00991BD7">
        <w:t xml:space="preserve">For a </w:t>
      </w:r>
      <w:r w:rsidR="00384026" w:rsidRPr="00991BD7">
        <w:rPr>
          <w:i/>
        </w:rPr>
        <w:t>TAB connector</w:t>
      </w:r>
      <w:r w:rsidR="00384026" w:rsidRPr="00991BD7">
        <w:t xml:space="preserve"> supporting both RX and TX in FDD, the receiver spurious requirements are superseded by the TX spurious requirements.</w:t>
      </w:r>
    </w:p>
    <w:p w:rsidR="00384026" w:rsidRPr="00991BD7" w:rsidRDefault="00384026" w:rsidP="00384026">
      <w:r w:rsidRPr="00991BD7">
        <w:t>Based on the above limitations, it can be observed that the conducted RX spurious emissions requirement applicability is limited to the following cases:</w:t>
      </w:r>
    </w:p>
    <w:p w:rsidR="00384026" w:rsidRPr="00991BD7" w:rsidRDefault="00AB2946" w:rsidP="00AB2946">
      <w:pPr>
        <w:pStyle w:val="B1"/>
        <w:rPr>
          <w:lang w:val="en-US" w:eastAsia="zh-CN"/>
        </w:rPr>
      </w:pPr>
      <w:r w:rsidRPr="00991BD7">
        <w:rPr>
          <w:rFonts w:eastAsia="Malgun Gothic" w:hint="eastAsia"/>
          <w:lang w:val="en-US" w:eastAsia="ko-KR"/>
        </w:rPr>
        <w:t>1.</w:t>
      </w:r>
      <w:r w:rsidRPr="00991BD7">
        <w:rPr>
          <w:rFonts w:eastAsia="Malgun Gothic" w:hint="eastAsia"/>
          <w:lang w:val="en-US" w:eastAsia="ko-KR"/>
        </w:rPr>
        <w:tab/>
      </w:r>
      <w:r w:rsidR="00384026" w:rsidRPr="00991BD7">
        <w:rPr>
          <w:lang w:val="en-US" w:eastAsia="zh-CN"/>
        </w:rPr>
        <w:t xml:space="preserve">TDD case: applicable for RX </w:t>
      </w:r>
      <w:r w:rsidR="00384026" w:rsidRPr="00991BD7">
        <w:rPr>
          <w:i/>
          <w:lang w:val="en-US" w:eastAsia="zh-CN"/>
        </w:rPr>
        <w:t>TAB connectors</w:t>
      </w:r>
      <w:r w:rsidR="00384026" w:rsidRPr="00991BD7">
        <w:rPr>
          <w:lang w:val="en-US" w:eastAsia="zh-CN"/>
        </w:rPr>
        <w:t xml:space="preserve"> and TX/RX </w:t>
      </w:r>
      <w:r w:rsidR="00384026" w:rsidRPr="00991BD7">
        <w:rPr>
          <w:i/>
          <w:lang w:val="en-US" w:eastAsia="zh-CN"/>
        </w:rPr>
        <w:t>TAB connectors</w:t>
      </w:r>
      <w:r w:rsidR="00384026" w:rsidRPr="00991BD7">
        <w:rPr>
          <w:lang w:val="en-US" w:eastAsia="zh-CN"/>
        </w:rPr>
        <w:t>, during TX OFF period,</w:t>
      </w:r>
    </w:p>
    <w:p w:rsidR="00384026" w:rsidRPr="00991BD7" w:rsidRDefault="00AB2946" w:rsidP="00AB2946">
      <w:pPr>
        <w:pStyle w:val="B1"/>
        <w:rPr>
          <w:lang w:val="en-US" w:eastAsia="zh-CN"/>
        </w:rPr>
      </w:pPr>
      <w:r w:rsidRPr="00991BD7">
        <w:rPr>
          <w:rFonts w:eastAsia="Malgun Gothic" w:hint="eastAsia"/>
          <w:lang w:val="en-US" w:eastAsia="ko-KR"/>
        </w:rPr>
        <w:t>2.</w:t>
      </w:r>
      <w:r w:rsidRPr="00991BD7">
        <w:rPr>
          <w:rFonts w:eastAsia="Malgun Gothic" w:hint="eastAsia"/>
          <w:lang w:val="en-US" w:eastAsia="ko-KR"/>
        </w:rPr>
        <w:tab/>
      </w:r>
      <w:r w:rsidR="00384026" w:rsidRPr="00991BD7">
        <w:rPr>
          <w:lang w:val="en-US" w:eastAsia="zh-CN"/>
        </w:rPr>
        <w:t xml:space="preserve">FDD case: applicable for RX </w:t>
      </w:r>
      <w:r w:rsidR="00384026" w:rsidRPr="00991BD7">
        <w:rPr>
          <w:i/>
          <w:lang w:val="en-US" w:eastAsia="zh-CN"/>
        </w:rPr>
        <w:t>TAB connectors</w:t>
      </w:r>
      <w:r w:rsidR="00384026" w:rsidRPr="00991BD7">
        <w:rPr>
          <w:lang w:val="en-US" w:eastAsia="zh-CN"/>
        </w:rPr>
        <w:t xml:space="preserve">, during TX ON period, when TX </w:t>
      </w:r>
      <w:r w:rsidR="00384026" w:rsidRPr="00991BD7">
        <w:rPr>
          <w:i/>
          <w:lang w:val="en-US" w:eastAsia="zh-CN"/>
        </w:rPr>
        <w:t>TAB connectors</w:t>
      </w:r>
      <w:r w:rsidR="00384026" w:rsidRPr="00991BD7">
        <w:rPr>
          <w:lang w:val="en-US" w:eastAsia="zh-CN"/>
        </w:rPr>
        <w:t xml:space="preserve"> are terminated.</w:t>
      </w:r>
    </w:p>
    <w:p w:rsidR="00384026" w:rsidRPr="00991BD7" w:rsidRDefault="00384026" w:rsidP="0039336D">
      <w:r w:rsidRPr="00991BD7">
        <w:t>According to TS 37.105, the RX spurious emission limits for AAS BS apply in the frequency range from 30 MHz to 12.75 GHz, with consideration of the RAT-specific frequency exclusions for the OBUE/SEM, as well as the spurious range upper frequency limit extensions for selected operating bands, as defined in sub</w:t>
      </w:r>
      <w:r w:rsidR="007574E5" w:rsidRPr="00991BD7">
        <w:t>-</w:t>
      </w:r>
      <w:r w:rsidRPr="00991BD7">
        <w:t>clause 5.6.6.1 for the TX spurious emissions requirement.</w:t>
      </w:r>
    </w:p>
    <w:p w:rsidR="00384026" w:rsidRPr="00991BD7" w:rsidRDefault="00384026" w:rsidP="00384026">
      <w:pPr>
        <w:rPr>
          <w:lang w:val="en-US" w:eastAsia="zh-CN"/>
        </w:rPr>
      </w:pPr>
      <w:r w:rsidRPr="00991BD7">
        <w:rPr>
          <w:lang w:val="en-US" w:eastAsia="zh-CN"/>
        </w:rPr>
        <w:t xml:space="preserve">In terms of emission levels, the </w:t>
      </w:r>
      <w:r w:rsidRPr="00991BD7">
        <w:rPr>
          <w:i/>
          <w:lang w:val="en-US" w:eastAsia="zh-CN"/>
        </w:rPr>
        <w:t>basic limit</w:t>
      </w:r>
      <w:r w:rsidRPr="00991BD7">
        <w:rPr>
          <w:lang w:val="en-US" w:eastAsia="zh-CN"/>
        </w:rPr>
        <w:t>s and its scaling was also applied to the RX spurious emissions, similar to the TX spurious emissions.</w:t>
      </w:r>
    </w:p>
    <w:p w:rsidR="00384026" w:rsidRPr="00991BD7" w:rsidRDefault="00384026" w:rsidP="00384026">
      <w:pPr>
        <w:pStyle w:val="Heading3"/>
      </w:pPr>
      <w:bookmarkStart w:id="396" w:name="_Toc21086198"/>
      <w:bookmarkStart w:id="397" w:name="_Toc29768634"/>
      <w:bookmarkStart w:id="398" w:name="_Toc45878248"/>
      <w:r w:rsidRPr="00991BD7">
        <w:t>6.6.2</w:t>
      </w:r>
      <w:r w:rsidRPr="00991BD7">
        <w:tab/>
        <w:t>Receiver spurious emissions OTA: Core requirement</w:t>
      </w:r>
      <w:bookmarkEnd w:id="396"/>
      <w:bookmarkEnd w:id="397"/>
      <w:bookmarkEnd w:id="398"/>
    </w:p>
    <w:p w:rsidR="00384026" w:rsidRPr="00991BD7" w:rsidRDefault="00384026" w:rsidP="00384026">
      <w:r w:rsidRPr="00991BD7">
        <w:t>The metric used to capture the receiver spurious emissions OTA is TRP, defined in the same way as for the transmitter spurious emissions OTA, in sub</w:t>
      </w:r>
      <w:r w:rsidR="007574E5" w:rsidRPr="00991BD7">
        <w:t>-</w:t>
      </w:r>
      <w:r w:rsidRPr="00991BD7">
        <w:t>clause 5.6.6.2.</w:t>
      </w:r>
    </w:p>
    <w:p w:rsidR="00384026" w:rsidRPr="00991BD7" w:rsidRDefault="00384026" w:rsidP="00384026">
      <w:pPr>
        <w:rPr>
          <w:lang w:val="en-US" w:eastAsia="zh-CN"/>
        </w:rPr>
      </w:pPr>
      <w:r w:rsidRPr="00991BD7">
        <w:rPr>
          <w:lang w:val="en-US" w:eastAsia="zh-CN"/>
        </w:rPr>
        <w:lastRenderedPageBreak/>
        <w:t>The receiver spurious emission requirement is subject to the following limitations:</w:t>
      </w:r>
    </w:p>
    <w:p w:rsidR="00384026" w:rsidRPr="00991BD7" w:rsidRDefault="00AB2946" w:rsidP="00AB2946">
      <w:pPr>
        <w:pStyle w:val="B1"/>
        <w:rPr>
          <w:lang w:val="en-US" w:eastAsia="zh-CN"/>
        </w:rPr>
      </w:pPr>
      <w:r w:rsidRPr="00991BD7">
        <w:rPr>
          <w:rFonts w:eastAsia="Malgun Gothic" w:hint="eastAsia"/>
          <w:lang w:val="en-US" w:eastAsia="ko-KR"/>
        </w:rPr>
        <w:t>1.</w:t>
      </w:r>
      <w:r w:rsidRPr="00991BD7">
        <w:rPr>
          <w:rFonts w:eastAsia="Malgun Gothic" w:hint="eastAsia"/>
          <w:lang w:val="en-US" w:eastAsia="ko-KR"/>
        </w:rPr>
        <w:tab/>
      </w:r>
      <w:r w:rsidR="00384026" w:rsidRPr="00991BD7">
        <w:rPr>
          <w:lang w:val="en-US" w:eastAsia="zh-CN"/>
        </w:rPr>
        <w:t xml:space="preserve">For OTA AAS BS operating in FDD: </w:t>
      </w:r>
      <w:r w:rsidR="00384026" w:rsidRPr="00991BD7">
        <w:rPr>
          <w:lang w:eastAsia="zh-CN"/>
        </w:rPr>
        <w:t xml:space="preserve">OTA RX spurious emissions requirement </w:t>
      </w:r>
      <w:r w:rsidR="00C271B5" w:rsidRPr="00991BD7">
        <w:rPr>
          <w:lang w:eastAsia="zh-CN"/>
        </w:rPr>
        <w:t xml:space="preserve">do </w:t>
      </w:r>
      <w:r w:rsidR="00384026" w:rsidRPr="00991BD7">
        <w:rPr>
          <w:lang w:eastAsia="zh-CN"/>
        </w:rPr>
        <w:t xml:space="preserve">not apply to FDD duplex as being </w:t>
      </w:r>
      <w:r w:rsidR="00384026" w:rsidRPr="00991BD7">
        <w:rPr>
          <w:lang w:val="en-US" w:eastAsia="zh-CN"/>
        </w:rPr>
        <w:t>superseded by the OTA TX spurious emissions requirement. This is due to the fact that TX and RX spurious emissions cannot be distinguished in OTA domain.</w:t>
      </w:r>
    </w:p>
    <w:p w:rsidR="00384026" w:rsidRPr="00991BD7" w:rsidRDefault="00384026" w:rsidP="00384026">
      <w:pPr>
        <w:pStyle w:val="a"/>
        <w:numPr>
          <w:ilvl w:val="0"/>
          <w:numId w:val="0"/>
        </w:numPr>
        <w:ind w:left="1136" w:hanging="776"/>
        <w:rPr>
          <w:lang w:val="en-US" w:eastAsia="zh-CN"/>
        </w:rPr>
      </w:pPr>
      <w:r w:rsidRPr="00991BD7">
        <w:rPr>
          <w:lang w:val="en-US" w:eastAsia="zh-CN"/>
        </w:rPr>
        <w:t>NOTE:</w:t>
      </w:r>
      <w:r w:rsidRPr="00991BD7">
        <w:rPr>
          <w:lang w:val="en-US" w:eastAsia="zh-CN"/>
        </w:rPr>
        <w:tab/>
        <w:t>The OTA receiver spurious emission requirement applicability for the AAS BS with the RX-only capabilities is FFS.</w:t>
      </w:r>
    </w:p>
    <w:p w:rsidR="00384026" w:rsidRPr="00991BD7" w:rsidRDefault="00AB2946" w:rsidP="00AB2946">
      <w:pPr>
        <w:pStyle w:val="B1"/>
        <w:rPr>
          <w:lang w:val="en-US" w:eastAsia="zh-CN"/>
        </w:rPr>
      </w:pPr>
      <w:r w:rsidRPr="00991BD7">
        <w:rPr>
          <w:rFonts w:eastAsia="Malgun Gothic" w:hint="eastAsia"/>
          <w:lang w:val="en-US" w:eastAsia="ko-KR"/>
        </w:rPr>
        <w:t>2.</w:t>
      </w:r>
      <w:r w:rsidRPr="00991BD7">
        <w:rPr>
          <w:rFonts w:eastAsia="Malgun Gothic" w:hint="eastAsia"/>
          <w:lang w:val="en-US" w:eastAsia="ko-KR"/>
        </w:rPr>
        <w:tab/>
      </w:r>
      <w:r w:rsidR="00384026" w:rsidRPr="00991BD7">
        <w:rPr>
          <w:lang w:val="en-US" w:eastAsia="zh-CN"/>
        </w:rPr>
        <w:t xml:space="preserve">For OTA AAS BS operating in TDD: the </w:t>
      </w:r>
      <w:r w:rsidR="00384026" w:rsidRPr="00991BD7">
        <w:rPr>
          <w:lang w:eastAsia="zh-CN"/>
        </w:rPr>
        <w:t xml:space="preserve">OTA receiver spurious emissions requirement applies during the </w:t>
      </w:r>
      <w:r w:rsidR="00384026" w:rsidRPr="00991BD7">
        <w:rPr>
          <w:i/>
          <w:lang w:eastAsia="zh-CN"/>
        </w:rPr>
        <w:t>transmitter OFF period</w:t>
      </w:r>
      <w:r w:rsidR="00384026" w:rsidRPr="00991BD7">
        <w:rPr>
          <w:lang w:eastAsia="zh-CN"/>
        </w:rPr>
        <w:t xml:space="preserve"> only.</w:t>
      </w:r>
    </w:p>
    <w:p w:rsidR="00384026" w:rsidRPr="00991BD7" w:rsidRDefault="00384026" w:rsidP="00384026">
      <w:r w:rsidRPr="00991BD7">
        <w:t xml:space="preserve">The core requirement for the RX spurious emissions OTA </w:t>
      </w:r>
      <w:r w:rsidR="00C271B5" w:rsidRPr="00991BD7">
        <w:t>is</w:t>
      </w:r>
      <w:r w:rsidRPr="00991BD7">
        <w:t xml:space="preserve"> applied over the same spurious range as defined for the conducted RX spurious requirement in sub</w:t>
      </w:r>
      <w:r w:rsidR="007574E5" w:rsidRPr="00991BD7">
        <w:t>-</w:t>
      </w:r>
      <w:r w:rsidRPr="00991BD7">
        <w:t>clause 6.6.1.</w:t>
      </w:r>
    </w:p>
    <w:p w:rsidR="00384026" w:rsidRPr="00991BD7" w:rsidRDefault="00384026" w:rsidP="00384026">
      <w:pPr>
        <w:rPr>
          <w:lang w:val="en-US" w:eastAsia="zh-CN"/>
        </w:rPr>
      </w:pPr>
      <w:r w:rsidRPr="00991BD7">
        <w:rPr>
          <w:lang w:val="en-US" w:eastAsia="zh-CN"/>
        </w:rPr>
        <w:t xml:space="preserve">Derivation of the emission levels for the OTA RX spurious emissions requirement </w:t>
      </w:r>
      <w:r w:rsidR="00C271B5" w:rsidRPr="00991BD7">
        <w:rPr>
          <w:lang w:val="en-US" w:eastAsia="zh-CN"/>
        </w:rPr>
        <w:t>is</w:t>
      </w:r>
      <w:r w:rsidRPr="00991BD7">
        <w:rPr>
          <w:lang w:val="en-US" w:eastAsia="zh-CN"/>
        </w:rPr>
        <w:t xml:space="preserve"> aligned with the methodology used for the derivation of TX spurious emission levels with the emissions </w:t>
      </w:r>
      <w:r w:rsidR="00184E3D" w:rsidRPr="00991BD7">
        <w:rPr>
          <w:lang w:val="en-US" w:eastAsia="zh-CN"/>
        </w:rPr>
        <w:t>limit</w:t>
      </w:r>
      <w:r w:rsidRPr="00991BD7">
        <w:rPr>
          <w:lang w:val="en-US" w:eastAsia="zh-CN"/>
        </w:rPr>
        <w:t>, as captured in sub</w:t>
      </w:r>
      <w:r w:rsidR="007574E5" w:rsidRPr="00991BD7">
        <w:rPr>
          <w:lang w:val="en-US" w:eastAsia="zh-CN"/>
        </w:rPr>
        <w:t>-</w:t>
      </w:r>
      <w:r w:rsidRPr="00991BD7">
        <w:rPr>
          <w:lang w:val="en-US" w:eastAsia="zh-CN"/>
        </w:rPr>
        <w:t>clause 5.6.6.2.</w:t>
      </w:r>
    </w:p>
    <w:p w:rsidR="00384026" w:rsidRPr="00991BD7" w:rsidRDefault="00384026" w:rsidP="004D5EF0">
      <w:pPr>
        <w:pStyle w:val="Heading3"/>
      </w:pPr>
      <w:bookmarkStart w:id="399" w:name="_Toc21086199"/>
      <w:bookmarkStart w:id="400" w:name="_Toc29768635"/>
      <w:bookmarkStart w:id="401" w:name="_Toc45878249"/>
      <w:r w:rsidRPr="00991BD7">
        <w:t>6.6.3</w:t>
      </w:r>
      <w:r w:rsidRPr="00991BD7">
        <w:tab/>
        <w:t>Receiver spurious emissions OTA: Conformance requirement</w:t>
      </w:r>
      <w:bookmarkEnd w:id="399"/>
      <w:bookmarkEnd w:id="400"/>
      <w:bookmarkEnd w:id="401"/>
    </w:p>
    <w:p w:rsidR="00384026" w:rsidRPr="00991BD7" w:rsidRDefault="00384026" w:rsidP="00384026">
      <w:pPr>
        <w:rPr>
          <w:lang w:val="en-US" w:eastAsia="zh-CN"/>
        </w:rPr>
      </w:pPr>
      <w:r w:rsidRPr="00991BD7">
        <w:rPr>
          <w:lang w:val="en-US" w:eastAsia="zh-CN"/>
        </w:rPr>
        <w:t>In general, derivation of the OTA conformance requirement for the RX spurious emissions, use</w:t>
      </w:r>
      <w:r w:rsidR="00C271B5" w:rsidRPr="00991BD7">
        <w:rPr>
          <w:lang w:val="en-US" w:eastAsia="zh-CN"/>
        </w:rPr>
        <w:t>s</w:t>
      </w:r>
      <w:r w:rsidRPr="00991BD7">
        <w:rPr>
          <w:lang w:val="en-US" w:eastAsia="zh-CN"/>
        </w:rPr>
        <w:t xml:space="preserve"> the same principles as for the TX spurious emissions requirement OTA, as in </w:t>
      </w:r>
      <w:r w:rsidR="003B555E" w:rsidRPr="00991BD7">
        <w:rPr>
          <w:lang w:val="en-US" w:eastAsia="zh-CN"/>
        </w:rPr>
        <w:t xml:space="preserve">sub-clause </w:t>
      </w:r>
      <w:r w:rsidRPr="00991BD7">
        <w:rPr>
          <w:lang w:val="en-US" w:eastAsia="zh-CN"/>
        </w:rPr>
        <w:t>5.6.6.3.</w:t>
      </w:r>
    </w:p>
    <w:p w:rsidR="00384026" w:rsidRPr="00991BD7" w:rsidRDefault="00384026" w:rsidP="00384026">
      <w:pPr>
        <w:spacing w:after="120"/>
      </w:pPr>
      <w:r w:rsidRPr="00991BD7">
        <w:t xml:space="preserve">Definition of the emissions measurements for the conformance requirement </w:t>
      </w:r>
      <w:r w:rsidR="00C271B5" w:rsidRPr="00991BD7">
        <w:t>is</w:t>
      </w:r>
      <w:r w:rsidRPr="00991BD7">
        <w:t xml:space="preserve"> be based on the core requirement, subject to the TRP MU, where the MU definition should capture the whole spurious frequency range.</w:t>
      </w:r>
    </w:p>
    <w:p w:rsidR="00384026" w:rsidRPr="00991BD7" w:rsidRDefault="00384026" w:rsidP="003B555E">
      <w:pPr>
        <w:ind w:firstLine="284"/>
        <w:rPr>
          <w:lang w:val="en-US" w:eastAsia="zh-CN"/>
        </w:rPr>
      </w:pPr>
      <w:r w:rsidRPr="00991BD7">
        <w:rPr>
          <w:lang w:val="en-US" w:eastAsia="zh-CN"/>
        </w:rPr>
        <w:t>NOTE:</w:t>
      </w:r>
      <w:r w:rsidRPr="00991BD7">
        <w:rPr>
          <w:lang w:val="en-US" w:eastAsia="zh-CN"/>
        </w:rPr>
        <w:tab/>
        <w:t>The OTA RX spurious emission requirement for the AAS BS with the RX-only capabilities is FFS.</w:t>
      </w:r>
    </w:p>
    <w:p w:rsidR="00384026" w:rsidRPr="00991BD7" w:rsidRDefault="00384026" w:rsidP="00AB2946">
      <w:pPr>
        <w:rPr>
          <w:lang w:val="en-US" w:eastAsia="zh-CN"/>
        </w:rPr>
      </w:pPr>
      <w:r w:rsidRPr="00991BD7">
        <w:rPr>
          <w:lang w:val="en-US" w:eastAsia="zh-CN"/>
        </w:rPr>
        <w:t>For OTA AAS BS operating in TDD:</w:t>
      </w:r>
      <w:r w:rsidRPr="00991BD7">
        <w:rPr>
          <w:lang w:eastAsia="zh-CN"/>
        </w:rPr>
        <w:t xml:space="preserve"> </w:t>
      </w:r>
      <w:r w:rsidRPr="00991BD7">
        <w:rPr>
          <w:lang w:val="en-US" w:eastAsia="zh-CN"/>
        </w:rPr>
        <w:t>applicability the OTA RX spurious emissions conformance requirement when all transmitters are OFF, is FFS.</w:t>
      </w:r>
    </w:p>
    <w:p w:rsidR="00F756FF" w:rsidRPr="00991BD7" w:rsidRDefault="00F756FF" w:rsidP="00AB2946">
      <w:pPr>
        <w:rPr>
          <w:lang w:val="en-US" w:eastAsia="zh-CN"/>
        </w:rPr>
      </w:pPr>
      <w:r w:rsidRPr="00991BD7">
        <w:rPr>
          <w:lang w:eastAsia="zh-CN"/>
        </w:rPr>
        <w:t>{editors note: to be completed as part of conformance work}</w:t>
      </w:r>
    </w:p>
    <w:p w:rsidR="00D445C8" w:rsidRPr="00991BD7" w:rsidRDefault="00D445C8" w:rsidP="00D445C8">
      <w:pPr>
        <w:pStyle w:val="Heading2"/>
        <w:rPr>
          <w:rFonts w:eastAsia="Malgun Gothic"/>
          <w:lang w:eastAsia="ko-KR"/>
        </w:rPr>
      </w:pPr>
      <w:bookmarkStart w:id="402" w:name="_Toc21086200"/>
      <w:bookmarkStart w:id="403" w:name="_Toc29768636"/>
      <w:bookmarkStart w:id="404" w:name="_Toc45878250"/>
      <w:r w:rsidRPr="00991BD7">
        <w:rPr>
          <w:lang w:eastAsia="zh-CN"/>
        </w:rPr>
        <w:t>6.7</w:t>
      </w:r>
      <w:r w:rsidRPr="00991BD7">
        <w:rPr>
          <w:lang w:eastAsia="zh-CN"/>
        </w:rPr>
        <w:tab/>
        <w:t>Receiver intermodulation</w:t>
      </w:r>
      <w:bookmarkEnd w:id="402"/>
      <w:bookmarkEnd w:id="403"/>
      <w:bookmarkEnd w:id="404"/>
    </w:p>
    <w:p w:rsidR="00741E0A" w:rsidRPr="00991BD7" w:rsidRDefault="00741E0A" w:rsidP="004D5EF0">
      <w:pPr>
        <w:pStyle w:val="Heading3"/>
      </w:pPr>
      <w:bookmarkStart w:id="405" w:name="_Toc21086201"/>
      <w:bookmarkStart w:id="406" w:name="_Toc29768637"/>
      <w:bookmarkStart w:id="407" w:name="_Toc45878251"/>
      <w:r w:rsidRPr="00991BD7">
        <w:t>6.7.1</w:t>
      </w:r>
      <w:r w:rsidRPr="00991BD7">
        <w:tab/>
        <w:t>Background information on the conducted requirement</w:t>
      </w:r>
      <w:bookmarkEnd w:id="405"/>
      <w:bookmarkEnd w:id="406"/>
      <w:bookmarkEnd w:id="407"/>
    </w:p>
    <w:p w:rsidR="00741E0A" w:rsidRPr="00991BD7" w:rsidRDefault="00741E0A" w:rsidP="00741E0A">
      <w:pPr>
        <w:rPr>
          <w:lang w:val="en-US"/>
        </w:rPr>
      </w:pPr>
      <w:r w:rsidRPr="00991BD7">
        <w:rPr>
          <w:lang w:val="en-US"/>
        </w:rPr>
        <w:t>The receiver intermodulation requirement relates to the ability of the receiver to avoid mixing (i.e. intermodulation) between 2 strong interferers leading to a significant noise floor rise in the receiver.</w:t>
      </w:r>
    </w:p>
    <w:p w:rsidR="00741E0A" w:rsidRPr="00991BD7" w:rsidRDefault="00741E0A" w:rsidP="00741E0A">
      <w:pPr>
        <w:rPr>
          <w:lang w:val="en-US"/>
        </w:rPr>
      </w:pPr>
      <w:r w:rsidRPr="00991BD7">
        <w:rPr>
          <w:lang w:val="en-US"/>
        </w:rPr>
        <w:t>A scenario in which IM would arise would be one in which two UEs/transmitters from two interfering systems provide strong enough interference to the base</w:t>
      </w:r>
      <w:r w:rsidR="00F664DA" w:rsidRPr="00991BD7">
        <w:rPr>
          <w:lang w:val="en-US"/>
        </w:rPr>
        <w:t xml:space="preserve"> </w:t>
      </w:r>
      <w:r w:rsidRPr="00991BD7">
        <w:rPr>
          <w:lang w:val="en-US"/>
        </w:rPr>
        <w:t>station simultaneously. The interferer levels have been set to be the same in the EUTRA requirement for simplicity reasons; it is not necessarily the case that the interferer levels would be the same in real conditions. Neither is equal interferer levels necessarily the worst case.</w:t>
      </w:r>
    </w:p>
    <w:p w:rsidR="00741E0A" w:rsidRPr="00991BD7" w:rsidRDefault="00741E0A" w:rsidP="005D724D">
      <w:pPr>
        <w:pStyle w:val="Heading3"/>
      </w:pPr>
      <w:bookmarkStart w:id="408" w:name="_Toc21086202"/>
      <w:bookmarkStart w:id="409" w:name="_Toc29768638"/>
      <w:bookmarkStart w:id="410" w:name="_Toc45878252"/>
      <w:r w:rsidRPr="00991BD7">
        <w:t>6.7.2</w:t>
      </w:r>
      <w:r w:rsidRPr="00991BD7">
        <w:tab/>
      </w:r>
      <w:r w:rsidRPr="00991BD7">
        <w:rPr>
          <w:lang w:eastAsia="zh-CN"/>
        </w:rPr>
        <w:t>Receiver intermodulation:</w:t>
      </w:r>
      <w:r w:rsidRPr="00991BD7">
        <w:t xml:space="preserve"> Core requirement</w:t>
      </w:r>
      <w:bookmarkEnd w:id="408"/>
      <w:bookmarkEnd w:id="409"/>
      <w:bookmarkEnd w:id="410"/>
    </w:p>
    <w:p w:rsidR="00741E0A" w:rsidRPr="00991BD7" w:rsidRDefault="00741E0A" w:rsidP="00741E0A">
      <w:pPr>
        <w:rPr>
          <w:lang w:val="en-US"/>
        </w:rPr>
      </w:pPr>
      <w:r w:rsidRPr="00991BD7">
        <w:rPr>
          <w:lang w:val="en-US"/>
        </w:rPr>
        <w:t>Differing antenna architectures could have an impact to RX IM scenarios. However, simulation based investigation would be a highly complex and multidimensional problem for which there was insufficient time within the WI. Fortunately, several factors can be considered which to some extent mitigate the need for such an investigation:</w:t>
      </w:r>
    </w:p>
    <w:p w:rsidR="00741E0A" w:rsidRPr="00991BD7" w:rsidRDefault="00AB2946" w:rsidP="00AB2946">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741E0A" w:rsidRPr="00991BD7">
        <w:rPr>
          <w:lang w:val="en-US"/>
        </w:rPr>
        <w:t>It may be assumed that the two interfering systems are statistically independent</w:t>
      </w:r>
    </w:p>
    <w:p w:rsidR="00741E0A" w:rsidRPr="00991BD7" w:rsidRDefault="00AB2946" w:rsidP="00AB2946">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741E0A" w:rsidRPr="00991BD7">
        <w:rPr>
          <w:lang w:val="en-US"/>
        </w:rPr>
        <w:t>If it is also assumed that the two interfering systems operate the same RAT in the same deployment scenario (but on different frequencies), then their interference characteristics would be identical</w:t>
      </w:r>
    </w:p>
    <w:p w:rsidR="00741E0A" w:rsidRPr="00991BD7" w:rsidRDefault="00AB2946" w:rsidP="00AB2946">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741E0A" w:rsidRPr="00991BD7">
        <w:rPr>
          <w:lang w:val="en-US"/>
        </w:rPr>
        <w:t>For the blocking requirement, an assumption has been made that the conducted blocking level does not depend on the antenna element or module pattern. If the same assumption should be true for each of the interfering systems for RX intermodulation</w:t>
      </w:r>
    </w:p>
    <w:p w:rsidR="00741E0A" w:rsidRPr="00991BD7" w:rsidRDefault="00AB2946" w:rsidP="00AB2946">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741E0A" w:rsidRPr="00991BD7">
        <w:rPr>
          <w:lang w:val="en-US"/>
        </w:rPr>
        <w:t>The RX IM levels should be lower than the blocking level, since the probability of two interferers both having a high level simultaneously is lower than the probability of only one interferer having a high level</w:t>
      </w:r>
    </w:p>
    <w:p w:rsidR="00741E0A" w:rsidRPr="00991BD7" w:rsidRDefault="00AB2946" w:rsidP="00AB2946">
      <w:pPr>
        <w:pStyle w:val="B1"/>
        <w:rPr>
          <w:lang w:val="en-US"/>
        </w:rPr>
      </w:pPr>
      <w:r w:rsidRPr="00991BD7">
        <w:rPr>
          <w:rFonts w:eastAsia="Malgun Gothic" w:hint="eastAsia"/>
          <w:lang w:val="en-US" w:eastAsia="ko-KR"/>
        </w:rPr>
        <w:lastRenderedPageBreak/>
        <w:t>-</w:t>
      </w:r>
      <w:r w:rsidRPr="00991BD7">
        <w:rPr>
          <w:rFonts w:eastAsia="Malgun Gothic" w:hint="eastAsia"/>
          <w:lang w:val="en-US" w:eastAsia="ko-KR"/>
        </w:rPr>
        <w:tab/>
      </w:r>
      <w:r w:rsidR="00741E0A" w:rsidRPr="00991BD7">
        <w:rPr>
          <w:lang w:val="en-US"/>
        </w:rPr>
        <w:t>The justification in terms of simplification in assuming equal levels for the conducted requirements can be re-applied for OTA requirements</w:t>
      </w:r>
    </w:p>
    <w:p w:rsidR="00741E0A" w:rsidRPr="00991BD7" w:rsidRDefault="00741E0A" w:rsidP="00741E0A">
      <w:pPr>
        <w:rPr>
          <w:lang w:val="en-US"/>
        </w:rPr>
      </w:pPr>
      <w:r w:rsidRPr="00991BD7">
        <w:rPr>
          <w:lang w:val="en-US"/>
        </w:rPr>
        <w:t>Taking these factors into account, the OTA RX IM requirement is defined based on the conducted RX IM requirement, with the conducted signal levels translated to OTA levels. Considering in particular the reasoning that the independent conducted levels should not depend on antenna element or module pattern, then a similar approach is adopted for receiver intermodulation as for receiver blocking; i.e. apply the requirement assuming all signals come from the same direction.</w:t>
      </w:r>
    </w:p>
    <w:p w:rsidR="00741E0A" w:rsidRPr="00991BD7" w:rsidRDefault="00741E0A" w:rsidP="00741E0A">
      <w:pPr>
        <w:rPr>
          <w:lang w:val="en-US"/>
        </w:rPr>
      </w:pPr>
      <w:r w:rsidRPr="00991BD7">
        <w:rPr>
          <w:lang w:val="en-US"/>
        </w:rPr>
        <w:t>Since RX intermodulation relate</w:t>
      </w:r>
      <w:r w:rsidR="00C271B5" w:rsidRPr="00991BD7">
        <w:rPr>
          <w:lang w:val="en-US"/>
        </w:rPr>
        <w:t>s</w:t>
      </w:r>
      <w:r w:rsidRPr="00991BD7">
        <w:rPr>
          <w:lang w:val="en-US"/>
        </w:rPr>
        <w:t xml:space="preserve"> to receiver non-</w:t>
      </w:r>
      <w:r w:rsidR="007C2E7E" w:rsidRPr="00991BD7">
        <w:rPr>
          <w:lang w:val="en-US"/>
        </w:rPr>
        <w:t>linearity</w:t>
      </w:r>
      <w:r w:rsidR="005F19C5" w:rsidRPr="00991BD7">
        <w:rPr>
          <w:lang w:val="en-US"/>
        </w:rPr>
        <w:t>’</w:t>
      </w:r>
      <w:r w:rsidR="007C2E7E" w:rsidRPr="00991BD7">
        <w:rPr>
          <w:lang w:val="en-US"/>
        </w:rPr>
        <w:t>s</w:t>
      </w:r>
      <w:r w:rsidRPr="00991BD7">
        <w:rPr>
          <w:lang w:val="en-US"/>
        </w:rPr>
        <w:t>, it is important that the correct absolute conducted level is achieved by the OTA requirement for the receiver intermodulation. This is achieved by using the gain estimated from the OTA REFSENS RoAoA.</w:t>
      </w:r>
    </w:p>
    <w:p w:rsidR="00741E0A" w:rsidRPr="00991BD7" w:rsidRDefault="00741E0A" w:rsidP="00741E0A">
      <w:pPr>
        <w:rPr>
          <w:lang w:val="en-US"/>
        </w:rPr>
      </w:pPr>
      <w:r w:rsidRPr="00991BD7">
        <w:rPr>
          <w:lang w:val="en-US"/>
        </w:rPr>
        <w:t>For the receiver blocking test, the requirement is also applied at lower absolute signal levels relating to the OTA minimum sensitivity. For RX IM, the signal levels are reduced then the IM effects are likely to reduce due to the LNA operating well within its linearity region. However in order to be consistent with the in band blocking requirement, RX IM is also at both</w:t>
      </w:r>
      <w:r w:rsidR="005D724D" w:rsidRPr="00991BD7">
        <w:rPr>
          <w:lang w:val="en-US"/>
        </w:rPr>
        <w:t xml:space="preserve"> OTA REFSENS and minSENS</w:t>
      </w:r>
      <w:r w:rsidRPr="00991BD7">
        <w:rPr>
          <w:lang w:val="en-US"/>
        </w:rPr>
        <w:t xml:space="preserve"> levels.</w:t>
      </w:r>
    </w:p>
    <w:p w:rsidR="00741E0A" w:rsidRPr="00991BD7" w:rsidRDefault="00741E0A" w:rsidP="004D5EF0">
      <w:pPr>
        <w:pStyle w:val="Heading3"/>
      </w:pPr>
      <w:bookmarkStart w:id="411" w:name="_Toc21086203"/>
      <w:bookmarkStart w:id="412" w:name="_Toc29768639"/>
      <w:bookmarkStart w:id="413" w:name="_Toc45878253"/>
      <w:r w:rsidRPr="00991BD7">
        <w:t>6.7.3</w:t>
      </w:r>
      <w:r w:rsidRPr="00991BD7">
        <w:tab/>
      </w:r>
      <w:r w:rsidRPr="00991BD7">
        <w:rPr>
          <w:lang w:eastAsia="zh-CN"/>
        </w:rPr>
        <w:t>Receiver intermodulation:</w:t>
      </w:r>
      <w:r w:rsidRPr="00991BD7">
        <w:t xml:space="preserve"> Conformance requirement</w:t>
      </w:r>
      <w:bookmarkEnd w:id="411"/>
      <w:bookmarkEnd w:id="412"/>
      <w:bookmarkEnd w:id="413"/>
    </w:p>
    <w:p w:rsidR="00741E0A" w:rsidRPr="00991BD7" w:rsidRDefault="00741E0A" w:rsidP="004765A7">
      <w:pPr>
        <w:rPr>
          <w:lang w:val="en-US"/>
        </w:rPr>
      </w:pPr>
      <w:r w:rsidRPr="00991BD7">
        <w:rPr>
          <w:lang w:val="en-US"/>
        </w:rPr>
        <w:t>Since RX sensitivity and blocking already test at all conformance directions, it is sufficient to test RX IM only in a single direction.</w:t>
      </w:r>
    </w:p>
    <w:p w:rsidR="00D445C8" w:rsidRPr="00991BD7" w:rsidRDefault="00D445C8" w:rsidP="000A528E">
      <w:pPr>
        <w:pStyle w:val="Heading2"/>
        <w:rPr>
          <w:lang w:eastAsia="zh-CN"/>
        </w:rPr>
      </w:pPr>
      <w:bookmarkStart w:id="414" w:name="_Toc21086204"/>
      <w:bookmarkStart w:id="415" w:name="_Toc29768640"/>
      <w:bookmarkStart w:id="416" w:name="_Toc45878254"/>
      <w:r w:rsidRPr="00991BD7">
        <w:rPr>
          <w:lang w:eastAsia="zh-CN"/>
        </w:rPr>
        <w:t>6.8</w:t>
      </w:r>
      <w:r w:rsidRPr="00991BD7">
        <w:rPr>
          <w:lang w:eastAsia="zh-CN"/>
        </w:rPr>
        <w:tab/>
        <w:t>In-channel selectivity</w:t>
      </w:r>
      <w:bookmarkEnd w:id="414"/>
      <w:bookmarkEnd w:id="415"/>
      <w:bookmarkEnd w:id="416"/>
    </w:p>
    <w:p w:rsidR="000A528E" w:rsidRPr="00991BD7" w:rsidRDefault="000A528E" w:rsidP="004D5EF0">
      <w:pPr>
        <w:pStyle w:val="Heading3"/>
      </w:pPr>
      <w:bookmarkStart w:id="417" w:name="_Toc21086205"/>
      <w:bookmarkStart w:id="418" w:name="_Toc29768641"/>
      <w:bookmarkStart w:id="419" w:name="_Toc45878255"/>
      <w:r w:rsidRPr="00991BD7">
        <w:t>6.8</w:t>
      </w:r>
      <w:r w:rsidR="00AB2946" w:rsidRPr="00991BD7">
        <w:t>.1</w:t>
      </w:r>
      <w:r w:rsidRPr="00991BD7">
        <w:tab/>
        <w:t>Background information on the conducted requirement</w:t>
      </w:r>
      <w:bookmarkEnd w:id="417"/>
      <w:bookmarkEnd w:id="418"/>
      <w:bookmarkEnd w:id="419"/>
    </w:p>
    <w:p w:rsidR="000A528E" w:rsidRPr="00991BD7" w:rsidRDefault="000A528E" w:rsidP="000A528E">
      <w:pPr>
        <w:rPr>
          <w:lang w:val="en-US"/>
        </w:rPr>
      </w:pPr>
      <w:r w:rsidRPr="00991BD7">
        <w:rPr>
          <w:lang w:val="en-US"/>
        </w:rPr>
        <w:t>The in-channel selectivity requirement relates to the ability of the receiver to receive a low power signal whilst receiving a high-power signal in channel.</w:t>
      </w:r>
    </w:p>
    <w:p w:rsidR="000A528E" w:rsidRPr="00991BD7" w:rsidRDefault="000A528E" w:rsidP="000A528E">
      <w:pPr>
        <w:rPr>
          <w:lang w:val="en-US"/>
        </w:rPr>
      </w:pPr>
      <w:r w:rsidRPr="00991BD7">
        <w:rPr>
          <w:lang w:val="en-US"/>
        </w:rPr>
        <w:t>The selectivity is around 20</w:t>
      </w:r>
      <w:r w:rsidR="00E6242F" w:rsidRPr="00991BD7">
        <w:rPr>
          <w:lang w:val="en-US"/>
        </w:rPr>
        <w:t xml:space="preserve"> </w:t>
      </w:r>
      <w:r w:rsidRPr="00991BD7">
        <w:rPr>
          <w:lang w:val="en-US"/>
        </w:rPr>
        <w:t>dB in 36.104</w:t>
      </w:r>
      <w:r w:rsidR="00E6242F" w:rsidRPr="00991BD7">
        <w:rPr>
          <w:lang w:val="en-US"/>
        </w:rPr>
        <w:t xml:space="preserve"> [8]</w:t>
      </w:r>
      <w:r w:rsidRPr="00991BD7">
        <w:rPr>
          <w:lang w:val="en-US"/>
        </w:rPr>
        <w:t>; this happens to be roughly equal to the SINR range of the demodulation requirements.</w:t>
      </w:r>
    </w:p>
    <w:p w:rsidR="000A528E" w:rsidRPr="00991BD7" w:rsidRDefault="000A528E" w:rsidP="000A528E">
      <w:pPr>
        <w:pStyle w:val="Heading3"/>
      </w:pPr>
      <w:bookmarkStart w:id="420" w:name="_Toc21086206"/>
      <w:bookmarkStart w:id="421" w:name="_Toc29768642"/>
      <w:bookmarkStart w:id="422" w:name="_Toc45878256"/>
      <w:r w:rsidRPr="00991BD7">
        <w:t>6.8</w:t>
      </w:r>
      <w:r w:rsidR="00AB2946" w:rsidRPr="00991BD7">
        <w:t>.2</w:t>
      </w:r>
      <w:r w:rsidRPr="00991BD7">
        <w:tab/>
      </w:r>
      <w:r w:rsidRPr="00991BD7">
        <w:rPr>
          <w:lang w:eastAsia="zh-CN"/>
        </w:rPr>
        <w:t>In-channel selectivity</w:t>
      </w:r>
      <w:r w:rsidRPr="00991BD7">
        <w:t>: Core requirement</w:t>
      </w:r>
      <w:bookmarkEnd w:id="420"/>
      <w:bookmarkEnd w:id="421"/>
      <w:bookmarkEnd w:id="422"/>
    </w:p>
    <w:p w:rsidR="000A528E" w:rsidRPr="00991BD7" w:rsidRDefault="000A528E" w:rsidP="000A528E">
      <w:r w:rsidRPr="00991BD7">
        <w:t>For setting the requirement, the same ICS as for the conducted requirements is assumed.</w:t>
      </w:r>
    </w:p>
    <w:p w:rsidR="000A528E" w:rsidRPr="00991BD7" w:rsidRDefault="000A528E" w:rsidP="000A528E">
      <w:pPr>
        <w:rPr>
          <w:lang w:val="en-US"/>
        </w:rPr>
      </w:pPr>
      <w:r w:rsidRPr="00991BD7">
        <w:rPr>
          <w:lang w:val="en-US"/>
        </w:rPr>
        <w:t>In regard to how to set the absolute levels</w:t>
      </w:r>
      <w:r w:rsidR="007574E5" w:rsidRPr="00991BD7">
        <w:rPr>
          <w:lang w:val="en-US"/>
        </w:rPr>
        <w:t xml:space="preserve"> i</w:t>
      </w:r>
      <w:r w:rsidRPr="00991BD7">
        <w:rPr>
          <w:lang w:val="en-US"/>
        </w:rPr>
        <w:t>t is worthwhile to consider that aspects of the receiver design that impact the selectivity include linearity, ADC range, phase noise, frequency error and others. The applicable aspects of receiver design divide</w:t>
      </w:r>
      <w:r w:rsidR="00C271B5" w:rsidRPr="00991BD7">
        <w:rPr>
          <w:lang w:val="en-US"/>
        </w:rPr>
        <w:t>s</w:t>
      </w:r>
      <w:r w:rsidRPr="00991BD7">
        <w:rPr>
          <w:lang w:val="en-US"/>
        </w:rPr>
        <w:t xml:space="preserve"> into those which become of significance at high absolute power level and those that do not (e.g. phase noise). Other requirements, such as receiver blocking and dynamic range already capture the behavior of the receiver at high power level. It is important that the selectivity is achieved after combining. Thus, the most important receiver level to consider for this requirement is the level based on OTA minimum sensitivity.</w:t>
      </w:r>
    </w:p>
    <w:p w:rsidR="000A528E" w:rsidRPr="00991BD7" w:rsidRDefault="000A528E" w:rsidP="000A528E">
      <w:pPr>
        <w:rPr>
          <w:lang w:val="en-US"/>
        </w:rPr>
      </w:pPr>
      <w:r w:rsidRPr="00991BD7">
        <w:rPr>
          <w:lang w:val="en-US"/>
        </w:rPr>
        <w:t>Thus the receiver ICS requirement is specified at minimum sensitivity level:</w:t>
      </w:r>
    </w:p>
    <w:p w:rsidR="000A528E" w:rsidRPr="00991BD7" w:rsidRDefault="00AB2946" w:rsidP="00AB2946">
      <w:pPr>
        <w:pStyle w:val="B1"/>
        <w:rPr>
          <w:lang w:val="en-US"/>
        </w:rPr>
      </w:pPr>
      <w:r w:rsidRPr="00991BD7">
        <w:rPr>
          <w:rFonts w:eastAsia="Malgun Gothic" w:hint="eastAsia"/>
          <w:lang w:val="en-US" w:eastAsia="ko-KR"/>
        </w:rPr>
        <w:t>-</w:t>
      </w:r>
      <w:r w:rsidRPr="00991BD7">
        <w:rPr>
          <w:rFonts w:eastAsia="Malgun Gothic" w:hint="eastAsia"/>
          <w:lang w:val="en-US" w:eastAsia="ko-KR"/>
        </w:rPr>
        <w:tab/>
      </w:r>
      <w:r w:rsidR="000A528E" w:rsidRPr="00991BD7">
        <w:rPr>
          <w:lang w:val="en-US"/>
        </w:rPr>
        <w:t xml:space="preserve">Wanted signal level = Conducted wanted signal level + </w:t>
      </w:r>
      <w:r w:rsidR="005D724D" w:rsidRPr="00991BD7">
        <w:t>Δ</w:t>
      </w:r>
      <w:r w:rsidR="005D724D" w:rsidRPr="00991BD7">
        <w:rPr>
          <w:vertAlign w:val="subscript"/>
        </w:rPr>
        <w:t>minSENS</w:t>
      </w:r>
      <w:r w:rsidR="005D724D" w:rsidRPr="00991BD7" w:rsidDel="005D724D">
        <w:rPr>
          <w:lang w:val="en-US"/>
        </w:rPr>
        <w:t xml:space="preserve"> </w:t>
      </w:r>
      <w:r w:rsidR="000A528E" w:rsidRPr="00991BD7">
        <w:rPr>
          <w:lang w:val="en-US" w:eastAsia="zh-CN"/>
        </w:rPr>
        <w:t xml:space="preserve">Interferer </w:t>
      </w:r>
      <w:r w:rsidR="000A528E" w:rsidRPr="00991BD7">
        <w:rPr>
          <w:lang w:val="en-US"/>
        </w:rPr>
        <w:t xml:space="preserve">level = Conducted </w:t>
      </w:r>
      <w:r w:rsidR="000A528E" w:rsidRPr="00991BD7">
        <w:rPr>
          <w:lang w:val="en-US" w:eastAsia="zh-CN"/>
        </w:rPr>
        <w:t xml:space="preserve">interferer </w:t>
      </w:r>
      <w:r w:rsidR="000A528E" w:rsidRPr="00991BD7">
        <w:rPr>
          <w:lang w:val="en-US"/>
        </w:rPr>
        <w:t xml:space="preserve">level + </w:t>
      </w:r>
      <w:r w:rsidR="005D724D" w:rsidRPr="00991BD7">
        <w:t>Δ</w:t>
      </w:r>
      <w:r w:rsidR="005D724D" w:rsidRPr="00991BD7">
        <w:rPr>
          <w:vertAlign w:val="subscript"/>
        </w:rPr>
        <w:t>minSENS</w:t>
      </w:r>
    </w:p>
    <w:p w:rsidR="000A528E" w:rsidRPr="00991BD7" w:rsidRDefault="00AB2946" w:rsidP="004D5EF0">
      <w:pPr>
        <w:pStyle w:val="Heading3"/>
      </w:pPr>
      <w:bookmarkStart w:id="423" w:name="_Toc21086207"/>
      <w:bookmarkStart w:id="424" w:name="_Toc29768643"/>
      <w:bookmarkStart w:id="425" w:name="_Toc45878257"/>
      <w:r w:rsidRPr="00991BD7">
        <w:rPr>
          <w:lang w:val="en-US"/>
        </w:rPr>
        <w:t>6.8.3</w:t>
      </w:r>
      <w:r w:rsidR="000A528E" w:rsidRPr="00991BD7">
        <w:rPr>
          <w:lang w:val="en-US"/>
        </w:rPr>
        <w:tab/>
      </w:r>
      <w:r w:rsidR="000A528E" w:rsidRPr="00991BD7">
        <w:rPr>
          <w:lang w:val="en-US" w:eastAsia="zh-CN"/>
        </w:rPr>
        <w:t>In-channel selectivity</w:t>
      </w:r>
      <w:r w:rsidR="000A528E" w:rsidRPr="00991BD7">
        <w:rPr>
          <w:lang w:val="en-US"/>
        </w:rPr>
        <w:t>: Conformance requirement</w:t>
      </w:r>
      <w:bookmarkEnd w:id="423"/>
      <w:bookmarkEnd w:id="424"/>
      <w:bookmarkEnd w:id="425"/>
    </w:p>
    <w:p w:rsidR="000A528E" w:rsidRPr="00991BD7" w:rsidRDefault="000A528E" w:rsidP="004765A7">
      <w:r w:rsidRPr="00991BD7">
        <w:t>The in channel selectivity requirement is tested in a single direction.</w:t>
      </w:r>
    </w:p>
    <w:p w:rsidR="007A52BD" w:rsidRPr="00991BD7" w:rsidRDefault="007A52BD" w:rsidP="004765A7">
      <w:pPr>
        <w:pStyle w:val="Heading2"/>
      </w:pPr>
      <w:bookmarkStart w:id="426" w:name="_Toc21086208"/>
      <w:bookmarkStart w:id="427" w:name="_Toc29768644"/>
      <w:bookmarkStart w:id="428" w:name="_Toc45878258"/>
      <w:r w:rsidRPr="00991BD7">
        <w:lastRenderedPageBreak/>
        <w:t>6.9</w:t>
      </w:r>
      <w:r w:rsidRPr="00991BD7">
        <w:tab/>
        <w:t>ACS and NB blocking</w:t>
      </w:r>
      <w:bookmarkEnd w:id="426"/>
      <w:bookmarkEnd w:id="427"/>
      <w:bookmarkEnd w:id="428"/>
    </w:p>
    <w:p w:rsidR="007A52BD" w:rsidRPr="00991BD7" w:rsidRDefault="00AB2946" w:rsidP="004D5EF0">
      <w:pPr>
        <w:pStyle w:val="Heading3"/>
      </w:pPr>
      <w:bookmarkStart w:id="429" w:name="_Toc21086209"/>
      <w:bookmarkStart w:id="430" w:name="_Toc29768645"/>
      <w:bookmarkStart w:id="431" w:name="_Toc45878259"/>
      <w:r w:rsidRPr="00991BD7">
        <w:t>6.9.1</w:t>
      </w:r>
      <w:r w:rsidR="003F66CF" w:rsidRPr="00991BD7">
        <w:tab/>
      </w:r>
      <w:r w:rsidR="007A52BD" w:rsidRPr="00991BD7">
        <w:t>Background</w:t>
      </w:r>
      <w:r w:rsidR="001E0583" w:rsidRPr="00991BD7">
        <w:t xml:space="preserve"> information on the conducted requirement</w:t>
      </w:r>
      <w:bookmarkEnd w:id="429"/>
      <w:bookmarkEnd w:id="430"/>
      <w:bookmarkEnd w:id="431"/>
    </w:p>
    <w:p w:rsidR="007A52BD" w:rsidRPr="00991BD7" w:rsidRDefault="007A52BD" w:rsidP="007A52BD">
      <w:pPr>
        <w:rPr>
          <w:rFonts w:cs="v5.0.0"/>
        </w:rPr>
      </w:pPr>
      <w:r w:rsidRPr="00991BD7">
        <w:rPr>
          <w:rFonts w:cs="v5.0.0"/>
        </w:rPr>
        <w:t>Adjacent channel selectivity (ACS) is a measure of the receiver ability to receive a wanted signal at its assigned channel frequency in the presence of an</w:t>
      </w:r>
      <w:r w:rsidRPr="00991BD7">
        <w:t xml:space="preserve"> </w:t>
      </w:r>
      <w:r w:rsidRPr="00991BD7">
        <w:rPr>
          <w:rFonts w:cs="v5.0.0"/>
        </w:rPr>
        <w:t xml:space="preserve">adjacent channel signal </w:t>
      </w:r>
      <w:r w:rsidRPr="00991BD7">
        <w:t>with a specified centre frequency offset of the interfering signal to the band edge of a victim system</w:t>
      </w:r>
      <w:r w:rsidRPr="00991BD7">
        <w:rPr>
          <w:rFonts w:cs="v5.0.0"/>
        </w:rPr>
        <w:t>.</w:t>
      </w:r>
    </w:p>
    <w:p w:rsidR="007A52BD" w:rsidRPr="00991BD7" w:rsidRDefault="00317D1B" w:rsidP="007A52BD">
      <w:pPr>
        <w:rPr>
          <w:rFonts w:cs="v5.0.0"/>
        </w:rPr>
      </w:pPr>
      <w:r w:rsidRPr="00991BD7">
        <w:rPr>
          <w:lang w:val="en-US"/>
        </w:rPr>
        <w:t>ACS is derived by considering the results of coexistence system simulations that examine the impact of an aggressor system on the throughput attainable in a victim system. The ACIR, ACLR and ACS levels are set such that the average and 5</w:t>
      </w:r>
      <w:r w:rsidRPr="00991BD7">
        <w:rPr>
          <w:vertAlign w:val="superscript"/>
          <w:lang w:val="en-US"/>
        </w:rPr>
        <w:t>th</w:t>
      </w:r>
      <w:r w:rsidRPr="00991BD7">
        <w:rPr>
          <w:lang w:val="en-US"/>
        </w:rPr>
        <w:t xml:space="preserve"> percentile throughput do not suffer a significant degradation in a victim network (usually no more than 5%), when adjacent channel interference from an aggressor network is modeled. The simulations are Monte Carlo simulations in which in effect all possible combinations of receiver SINR and interfering signal are modeled </w:t>
      </w:r>
      <w:r w:rsidR="007A52BD" w:rsidRPr="00991BD7">
        <w:rPr>
          <w:rFonts w:cs="v5.0.0"/>
        </w:rPr>
        <w:t>to find an ACIR requirement for the up-link and then the ACIR is shared between the BS ACS and the UR ACLR. Both these figures are relative.</w:t>
      </w:r>
    </w:p>
    <w:p w:rsidR="00317D1B" w:rsidRPr="00991BD7" w:rsidRDefault="00317D1B" w:rsidP="00317D1B">
      <w:pPr>
        <w:rPr>
          <w:lang w:val="en-US"/>
        </w:rPr>
      </w:pPr>
      <w:r w:rsidRPr="00991BD7">
        <w:rPr>
          <w:lang w:val="en-US"/>
        </w:rPr>
        <w:t>It is worthwhile to note that the blocking requirement considers a particular situation in which the interfering signal is received with a very high level, whilst the wanted signal is low. However, the ACS may lead to degradation in many other situations, quite often in situations in which the wanted signal has high SINR and the interfering signal is received at a significantly lower power level than the blocking level. If the selectivity against the interfering signal is not sufficient, then high SINR wanted signals may suffer significant degradation.</w:t>
      </w:r>
    </w:p>
    <w:p w:rsidR="007A52BD" w:rsidRPr="00991BD7" w:rsidRDefault="007A52BD" w:rsidP="007A52BD">
      <w:pPr>
        <w:rPr>
          <w:rFonts w:cs="v5.0.0"/>
        </w:rPr>
      </w:pPr>
      <w:r w:rsidRPr="00991BD7">
        <w:rPr>
          <w:rFonts w:cs="v5.0.0"/>
        </w:rPr>
        <w:t>The relative ACS for the BS requirement is 45</w:t>
      </w:r>
      <w:r w:rsidR="003B555E" w:rsidRPr="00991BD7">
        <w:rPr>
          <w:rFonts w:cs="v5.0.0"/>
        </w:rPr>
        <w:t xml:space="preserve"> </w:t>
      </w:r>
      <w:r w:rsidRPr="00991BD7">
        <w:rPr>
          <w:rFonts w:cs="v5.0.0"/>
        </w:rPr>
        <w:t>dBc.</w:t>
      </w:r>
    </w:p>
    <w:p w:rsidR="007A52BD" w:rsidRPr="00991BD7" w:rsidRDefault="007A52BD" w:rsidP="007A52BD">
      <w:pPr>
        <w:rPr>
          <w:rFonts w:cs="v5.0.0"/>
        </w:rPr>
      </w:pPr>
      <w:r w:rsidRPr="00991BD7">
        <w:rPr>
          <w:rFonts w:cs="v5.0.0"/>
        </w:rPr>
        <w:t>The ACS requirement is in the form of an absolute interferer level and an absolute wanted signal level. The wanted signal level and the ACS relative requirement is used to find the ACS absolute value as follows:</w:t>
      </w:r>
    </w:p>
    <w:p w:rsidR="007A52BD" w:rsidRPr="00991BD7" w:rsidRDefault="007A52BD" w:rsidP="007A52BD">
      <w:pPr>
        <w:rPr>
          <w:lang w:val="en-US" w:eastAsia="zh-CN"/>
        </w:rPr>
      </w:pPr>
      <w:r w:rsidRPr="00991BD7">
        <w:rPr>
          <w:lang w:val="en-US" w:eastAsia="zh-CN"/>
        </w:rPr>
        <w:t>For UTRA wide area BS:</w:t>
      </w:r>
    </w:p>
    <w:p w:rsidR="007A52BD" w:rsidRPr="00991BD7" w:rsidRDefault="00AB2946" w:rsidP="00AB2946">
      <w:pPr>
        <w:pStyle w:val="EQ"/>
        <w:rPr>
          <w:lang w:val="en-US" w:eastAsia="zh-CN"/>
        </w:rPr>
      </w:pPr>
      <w:r w:rsidRPr="00991BD7">
        <w:rPr>
          <w:rFonts w:eastAsia="Malgun Gothic" w:hint="eastAsia"/>
          <w:lang w:val="en-US" w:eastAsia="ko-KR"/>
        </w:rPr>
        <w:tab/>
      </w:r>
      <w:r w:rsidR="007A52BD" w:rsidRPr="00991BD7">
        <w:rPr>
          <w:position w:val="-36"/>
          <w:lang w:val="en-US" w:eastAsia="zh-CN"/>
        </w:rPr>
        <w:object w:dxaOrig="4800" w:dyaOrig="840">
          <v:shape id="_x0000_i1065" type="#_x0000_t75" style="width:240pt;height:42pt" o:ole="">
            <v:imagedata r:id="rId105" o:title=""/>
          </v:shape>
          <o:OLEObject Type="Embed" ProgID="Equation.3" ShapeID="_x0000_i1065" DrawAspect="Content" ObjectID="_1656491129" r:id="rId106"/>
        </w:object>
      </w:r>
    </w:p>
    <w:p w:rsidR="007A52BD" w:rsidRPr="00991BD7" w:rsidRDefault="007A52BD" w:rsidP="007A52BD">
      <w:pPr>
        <w:rPr>
          <w:lang w:val="en-US" w:eastAsia="zh-CN"/>
        </w:rPr>
      </w:pPr>
      <w:r w:rsidRPr="00991BD7">
        <w:rPr>
          <w:lang w:val="en-US" w:eastAsia="zh-CN"/>
        </w:rPr>
        <w:t>And For E-UTRA wide area BS, 10MHz channel BW:</w:t>
      </w:r>
    </w:p>
    <w:p w:rsidR="007A52BD" w:rsidRPr="00991BD7" w:rsidRDefault="00AB2946" w:rsidP="00AB2946">
      <w:pPr>
        <w:pStyle w:val="EQ"/>
        <w:rPr>
          <w:lang w:val="en-US" w:eastAsia="zh-CN"/>
        </w:rPr>
      </w:pPr>
      <w:r w:rsidRPr="00991BD7">
        <w:rPr>
          <w:rFonts w:eastAsia="Malgun Gothic" w:hint="eastAsia"/>
          <w:lang w:val="en-US" w:eastAsia="ko-KR"/>
        </w:rPr>
        <w:tab/>
      </w:r>
      <w:r w:rsidR="007A52BD" w:rsidRPr="00991BD7">
        <w:rPr>
          <w:position w:val="-36"/>
          <w:lang w:val="en-US" w:eastAsia="zh-CN"/>
        </w:rPr>
        <w:object w:dxaOrig="4260" w:dyaOrig="840">
          <v:shape id="_x0000_i1066" type="#_x0000_t75" style="width:3in;height:42pt" o:ole="">
            <v:imagedata r:id="rId107" o:title=""/>
          </v:shape>
          <o:OLEObject Type="Embed" ProgID="Equation.3" ShapeID="_x0000_i1066" DrawAspect="Content" ObjectID="_1656491130" r:id="rId108"/>
        </w:object>
      </w:r>
    </w:p>
    <w:p w:rsidR="007A52BD" w:rsidRPr="00991BD7" w:rsidRDefault="007A52BD" w:rsidP="00AB2946">
      <w:pPr>
        <w:pStyle w:val="NO"/>
        <w:rPr>
          <w:lang w:val="en-US" w:eastAsia="zh-CN"/>
        </w:rPr>
      </w:pPr>
      <w:r w:rsidRPr="00991BD7">
        <w:rPr>
          <w:lang w:val="en-US" w:eastAsia="zh-CN"/>
        </w:rPr>
        <w:t>Note</w:t>
      </w:r>
      <w:r w:rsidR="00F945D8" w:rsidRPr="00991BD7">
        <w:rPr>
          <w:lang w:val="en-US" w:eastAsia="zh-CN"/>
        </w:rPr>
        <w:t>:</w:t>
      </w:r>
      <w:r w:rsidRPr="00991BD7">
        <w:rPr>
          <w:lang w:val="en-US" w:eastAsia="zh-CN"/>
        </w:rPr>
        <w:t xml:space="preserve"> </w:t>
      </w:r>
      <w:r w:rsidR="00F945D8" w:rsidRPr="00991BD7">
        <w:rPr>
          <w:lang w:val="en-US" w:eastAsia="zh-CN"/>
        </w:rPr>
        <w:t>The</w:t>
      </w:r>
      <w:r w:rsidRPr="00991BD7">
        <w:rPr>
          <w:lang w:val="en-US" w:eastAsia="zh-CN"/>
        </w:rPr>
        <w:t xml:space="preserve"> actual E-UTRA requirement is -52</w:t>
      </w:r>
      <w:r w:rsidR="003B555E" w:rsidRPr="00991BD7">
        <w:rPr>
          <w:lang w:val="en-US" w:eastAsia="zh-CN"/>
        </w:rPr>
        <w:t xml:space="preserve"> </w:t>
      </w:r>
      <w:r w:rsidRPr="00991BD7">
        <w:rPr>
          <w:lang w:val="en-US" w:eastAsia="zh-CN"/>
        </w:rPr>
        <w:t>dBm the same as UTRA.</w:t>
      </w:r>
    </w:p>
    <w:p w:rsidR="007A52BD" w:rsidRPr="00991BD7" w:rsidRDefault="007A52BD" w:rsidP="007A52BD">
      <w:pPr>
        <w:rPr>
          <w:lang w:val="en-US" w:eastAsia="zh-CN"/>
        </w:rPr>
      </w:pPr>
      <w:r w:rsidRPr="00991BD7">
        <w:rPr>
          <w:lang w:val="en-US" w:eastAsia="zh-CN"/>
        </w:rPr>
        <w:t>The wanted power is an offset from REFSENS, generally it is REFSENS +6</w:t>
      </w:r>
      <w:r w:rsidR="003B555E" w:rsidRPr="00991BD7">
        <w:rPr>
          <w:lang w:val="en-US" w:eastAsia="zh-CN"/>
        </w:rPr>
        <w:t xml:space="preserve"> </w:t>
      </w:r>
      <w:r w:rsidRPr="00991BD7">
        <w:rPr>
          <w:lang w:val="en-US" w:eastAsia="zh-CN"/>
        </w:rPr>
        <w:t>dB however for E-UTRA as the REFSENS is different for different channel band widths the wanted power the wanted signal is fixed based on the 5-20</w:t>
      </w:r>
      <w:r w:rsidR="003B555E" w:rsidRPr="00991BD7">
        <w:rPr>
          <w:lang w:val="en-US" w:eastAsia="zh-CN"/>
        </w:rPr>
        <w:t xml:space="preserve"> </w:t>
      </w:r>
      <w:r w:rsidRPr="00991BD7">
        <w:rPr>
          <w:lang w:val="en-US" w:eastAsia="zh-CN"/>
        </w:rPr>
        <w:t>MHz channel band width requirement.</w:t>
      </w:r>
    </w:p>
    <w:p w:rsidR="007A52BD" w:rsidRPr="00991BD7" w:rsidRDefault="00AB2946" w:rsidP="0039336D">
      <w:pPr>
        <w:pStyle w:val="Heading3"/>
      </w:pPr>
      <w:bookmarkStart w:id="432" w:name="_Toc21086210"/>
      <w:bookmarkStart w:id="433" w:name="_Toc29768646"/>
      <w:bookmarkStart w:id="434" w:name="_Toc45878260"/>
      <w:r w:rsidRPr="00991BD7">
        <w:t>6.9.2</w:t>
      </w:r>
      <w:r w:rsidR="003F66CF" w:rsidRPr="00991BD7">
        <w:tab/>
      </w:r>
      <w:r w:rsidR="00B7288A" w:rsidRPr="00991BD7">
        <w:t xml:space="preserve">ACS and NB blocking: </w:t>
      </w:r>
      <w:r w:rsidR="007A52BD" w:rsidRPr="00991BD7">
        <w:t>Core requirement</w:t>
      </w:r>
      <w:bookmarkEnd w:id="432"/>
      <w:bookmarkEnd w:id="433"/>
      <w:bookmarkEnd w:id="434"/>
    </w:p>
    <w:p w:rsidR="00317D1B" w:rsidRPr="00991BD7" w:rsidRDefault="00317D1B" w:rsidP="00317D1B">
      <w:pPr>
        <w:rPr>
          <w:lang w:val="en-US"/>
        </w:rPr>
      </w:pPr>
      <w:r w:rsidRPr="00991BD7">
        <w:rPr>
          <w:lang w:val="en-US"/>
        </w:rPr>
        <w:t>The ACS requirement is intended to specify the selectivity of the receiver, not the ability of the receiver to process a large signal level.</w:t>
      </w:r>
    </w:p>
    <w:p w:rsidR="00317D1B" w:rsidRPr="00991BD7" w:rsidRDefault="00317D1B" w:rsidP="00317D1B">
      <w:pPr>
        <w:rPr>
          <w:lang w:val="en-US"/>
        </w:rPr>
      </w:pPr>
      <w:r w:rsidRPr="00991BD7">
        <w:rPr>
          <w:lang w:val="en-US"/>
        </w:rPr>
        <w:t>The conducted ACS has been derived based on co-existence simulations that take into account antenna selectivity considering a passive column. Thus, assuming that the AAS has the same type of antenna as the simulated scenario, then the task of the requirement definition and test is to re-create the conducted requirement. This implies that the test can be carried out with the wanted and interfering signals aligned in direction; there is no need to consider different directions for the signals, since selectivity has already been taken into account in the simulations used to derive the requirement.</w:t>
      </w:r>
    </w:p>
    <w:p w:rsidR="00317D1B" w:rsidRPr="00991BD7" w:rsidRDefault="00317D1B" w:rsidP="00317D1B">
      <w:pPr>
        <w:rPr>
          <w:lang w:val="en-US"/>
        </w:rPr>
      </w:pPr>
      <w:r w:rsidRPr="00991BD7">
        <w:rPr>
          <w:lang w:val="en-US"/>
        </w:rPr>
        <w:t>For a beamforming system, the beamforming pattern is likely to provide additional spatial selectivity. During the eAAS WI, the impact of this additional spatial selectivity on ACS was not investigated. It is possible that for beamforming systems, the required ACS may be lower than 45</w:t>
      </w:r>
      <w:r w:rsidR="003B555E" w:rsidRPr="00991BD7">
        <w:rPr>
          <w:lang w:val="en-US"/>
        </w:rPr>
        <w:t xml:space="preserve"> </w:t>
      </w:r>
      <w:r w:rsidRPr="00991BD7">
        <w:rPr>
          <w:lang w:val="en-US"/>
        </w:rPr>
        <w:t>dBc; not higher.</w:t>
      </w:r>
    </w:p>
    <w:p w:rsidR="00317D1B" w:rsidRPr="00991BD7" w:rsidRDefault="00317D1B" w:rsidP="00317D1B">
      <w:pPr>
        <w:rPr>
          <w:lang w:val="en-US"/>
        </w:rPr>
      </w:pPr>
      <w:r w:rsidRPr="00991BD7">
        <w:rPr>
          <w:lang w:val="en-US"/>
        </w:rPr>
        <w:t>The same 45</w:t>
      </w:r>
      <w:r w:rsidR="003B555E" w:rsidRPr="00991BD7">
        <w:rPr>
          <w:lang w:val="en-US"/>
        </w:rPr>
        <w:t xml:space="preserve"> </w:t>
      </w:r>
      <w:r w:rsidRPr="00991BD7">
        <w:rPr>
          <w:lang w:val="en-US"/>
        </w:rPr>
        <w:t>dBc is re-used for the OTA requirement.</w:t>
      </w:r>
    </w:p>
    <w:p w:rsidR="00317D1B" w:rsidRPr="00991BD7" w:rsidRDefault="00317D1B" w:rsidP="00317D1B">
      <w:pPr>
        <w:rPr>
          <w:lang w:val="en-US"/>
        </w:rPr>
      </w:pPr>
      <w:r w:rsidRPr="00991BD7">
        <w:rPr>
          <w:lang w:val="en-US"/>
        </w:rPr>
        <w:lastRenderedPageBreak/>
        <w:t xml:space="preserve">It is agreed that the blocking requirements </w:t>
      </w:r>
      <w:r w:rsidR="00C271B5" w:rsidRPr="00991BD7">
        <w:rPr>
          <w:lang w:val="en-US"/>
        </w:rPr>
        <w:t>are</w:t>
      </w:r>
      <w:r w:rsidRPr="00991BD7">
        <w:rPr>
          <w:lang w:val="en-US"/>
        </w:rPr>
        <w:t xml:space="preserve"> tested using two OTA levels; one based on the OTA REFSENS RoAoA declaration and the second based on the OTA minimum sensitivity which is derived from the OSDD declarations. The purpose of the second level is to avoid that digital combining leads to the blocking being tested with the wanted signal at a large offset against the noise floor in the receiver.</w:t>
      </w:r>
    </w:p>
    <w:p w:rsidR="00317D1B" w:rsidRPr="00991BD7" w:rsidRDefault="00317D1B" w:rsidP="00317D1B">
      <w:pPr>
        <w:rPr>
          <w:lang w:val="en-US"/>
        </w:rPr>
      </w:pPr>
      <w:r w:rsidRPr="00991BD7">
        <w:rPr>
          <w:lang w:val="en-US"/>
        </w:rPr>
        <w:t>For the ACS requirement, if due to combining the wanted signal would be significantly above the noise floor, then the selectivity would be relaxed somewhat. Thus, testing ACS using a 6</w:t>
      </w:r>
      <w:r w:rsidR="003B555E" w:rsidRPr="00991BD7">
        <w:rPr>
          <w:lang w:val="en-US"/>
        </w:rPr>
        <w:t xml:space="preserve"> </w:t>
      </w:r>
      <w:r w:rsidRPr="00991BD7">
        <w:rPr>
          <w:lang w:val="en-US"/>
        </w:rPr>
        <w:t>dB degradation against the minimum sensitivity level is a better requirement. On the other hand, testing of ACS based on the OTA REFSENS is not needed, since the blocking requirements tests the ability of the receiver to correctly manage absolute signal levels.</w:t>
      </w:r>
    </w:p>
    <w:p w:rsidR="00317D1B" w:rsidRPr="00991BD7" w:rsidRDefault="007A52BD" w:rsidP="00317D1B">
      <w:r w:rsidRPr="00991BD7">
        <w:rPr>
          <w:lang w:val="en-US" w:eastAsia="zh-CN"/>
        </w:rPr>
        <w:t xml:space="preserve">As the conducted absolute ACS level is an offset </w:t>
      </w:r>
      <w:r w:rsidR="00317D1B" w:rsidRPr="00991BD7">
        <w:rPr>
          <w:lang w:val="en-US" w:eastAsia="zh-CN"/>
        </w:rPr>
        <w:t xml:space="preserve">from </w:t>
      </w:r>
      <w:r w:rsidRPr="00991BD7">
        <w:rPr>
          <w:lang w:val="en-US" w:eastAsia="zh-CN"/>
        </w:rPr>
        <w:t xml:space="preserve">REFSENS, the OTA ACS absolute value can be easily found as an offset from OTA </w:t>
      </w:r>
      <w:r w:rsidR="00317D1B" w:rsidRPr="00991BD7">
        <w:rPr>
          <w:lang w:val="en-US" w:eastAsia="zh-CN"/>
        </w:rPr>
        <w:t xml:space="preserve">minimum sensitivity </w:t>
      </w:r>
      <w:r w:rsidRPr="00991BD7">
        <w:rPr>
          <w:lang w:val="en-US" w:eastAsia="zh-CN"/>
        </w:rPr>
        <w:t>value.</w:t>
      </w:r>
    </w:p>
    <w:p w:rsidR="00317D1B" w:rsidRPr="00991BD7" w:rsidRDefault="00317D1B" w:rsidP="00317D1B">
      <w:r w:rsidRPr="00991BD7">
        <w:t xml:space="preserve">The requirement is valid over the </w:t>
      </w:r>
      <w:r w:rsidRPr="00991BD7">
        <w:rPr>
          <w:lang w:val="en-US" w:eastAsia="zh-CN"/>
        </w:rPr>
        <w:t>OTA sensitivity OSDD</w:t>
      </w:r>
      <w:r w:rsidRPr="00991BD7">
        <w:t>.</w:t>
      </w:r>
    </w:p>
    <w:p w:rsidR="00317D1B" w:rsidRPr="00991BD7" w:rsidRDefault="00317D1B" w:rsidP="00317D1B">
      <w:r w:rsidRPr="00991BD7">
        <w:t xml:space="preserve">The NB blocking requirement is defined using both the OTA REFSENS RoAoA and the OTA minimum </w:t>
      </w:r>
      <w:r w:rsidRPr="00991BD7">
        <w:rPr>
          <w:i/>
        </w:rPr>
        <w:t>sensitivity RoAoA</w:t>
      </w:r>
      <w:r w:rsidRPr="00991BD7">
        <w:t xml:space="preserve"> in the same manner as the in band blocking requirement.</w:t>
      </w:r>
    </w:p>
    <w:p w:rsidR="007A52BD" w:rsidRPr="00991BD7" w:rsidRDefault="00AB2946" w:rsidP="004D5EF0">
      <w:pPr>
        <w:pStyle w:val="Heading3"/>
      </w:pPr>
      <w:bookmarkStart w:id="435" w:name="_Toc21086211"/>
      <w:bookmarkStart w:id="436" w:name="_Toc29768647"/>
      <w:bookmarkStart w:id="437" w:name="_Toc45878261"/>
      <w:r w:rsidRPr="00991BD7">
        <w:t>6.9.3</w:t>
      </w:r>
      <w:r w:rsidR="003F66CF" w:rsidRPr="00991BD7">
        <w:tab/>
      </w:r>
      <w:r w:rsidR="00B7288A" w:rsidRPr="00991BD7">
        <w:t xml:space="preserve">ACS and NB blocking: </w:t>
      </w:r>
      <w:r w:rsidR="007A52BD" w:rsidRPr="00991BD7">
        <w:t>Conformance requirement</w:t>
      </w:r>
      <w:bookmarkEnd w:id="435"/>
      <w:bookmarkEnd w:id="436"/>
      <w:bookmarkEnd w:id="437"/>
    </w:p>
    <w:p w:rsidR="00D445C8" w:rsidRPr="00991BD7" w:rsidRDefault="007A52BD" w:rsidP="001E7C89">
      <w:pPr>
        <w:rPr>
          <w:lang w:val="en-US" w:eastAsia="zh-CN"/>
        </w:rPr>
      </w:pPr>
      <w:r w:rsidRPr="00991BD7">
        <w:rPr>
          <w:lang w:val="en-US" w:eastAsia="zh-CN"/>
        </w:rPr>
        <w:t xml:space="preserve">Conformance of the ACS requirements can be shown in the </w:t>
      </w:r>
      <w:r w:rsidR="00317D1B" w:rsidRPr="00991BD7">
        <w:rPr>
          <w:lang w:val="en-US" w:eastAsia="zh-CN"/>
        </w:rPr>
        <w:t>reference direction.</w:t>
      </w:r>
    </w:p>
    <w:p w:rsidR="00317D1B" w:rsidRPr="00991BD7" w:rsidRDefault="00317D1B" w:rsidP="001E7C89">
      <w:pPr>
        <w:rPr>
          <w:lang w:val="en-US" w:eastAsia="zh-CN"/>
        </w:rPr>
      </w:pPr>
      <w:r w:rsidRPr="00991BD7">
        <w:rPr>
          <w:lang w:val="en-US" w:eastAsia="zh-CN"/>
        </w:rPr>
        <w:t>Conformance of the NB blocking requirement is shown in the same directions as OTA REFSENS.</w:t>
      </w:r>
    </w:p>
    <w:p w:rsidR="005C4641" w:rsidRPr="00991BD7" w:rsidRDefault="00D445C8" w:rsidP="004D5EF0">
      <w:pPr>
        <w:pStyle w:val="Heading1"/>
        <w:rPr>
          <w:lang w:eastAsia="zh-CN"/>
        </w:rPr>
      </w:pPr>
      <w:bookmarkStart w:id="438" w:name="_Toc21086212"/>
      <w:bookmarkStart w:id="439" w:name="_Toc29768648"/>
      <w:bookmarkStart w:id="440" w:name="_Toc45878262"/>
      <w:r w:rsidRPr="00991BD7">
        <w:rPr>
          <w:lang w:eastAsia="zh-CN"/>
        </w:rPr>
        <w:t>7</w:t>
      </w:r>
      <w:r w:rsidR="005C4641" w:rsidRPr="00991BD7">
        <w:rPr>
          <w:lang w:eastAsia="zh-CN"/>
        </w:rPr>
        <w:tab/>
      </w:r>
      <w:r w:rsidR="008C4681" w:rsidRPr="00991BD7">
        <w:rPr>
          <w:lang w:eastAsia="zh-CN"/>
        </w:rPr>
        <w:t>Performance</w:t>
      </w:r>
      <w:r w:rsidR="005C4641" w:rsidRPr="00991BD7">
        <w:rPr>
          <w:lang w:eastAsia="zh-CN"/>
        </w:rPr>
        <w:t xml:space="preserve"> </w:t>
      </w:r>
      <w:r w:rsidR="009D3786" w:rsidRPr="00991BD7">
        <w:rPr>
          <w:lang w:eastAsia="zh-CN"/>
        </w:rPr>
        <w:t>r</w:t>
      </w:r>
      <w:r w:rsidR="005C4641" w:rsidRPr="00991BD7">
        <w:rPr>
          <w:lang w:eastAsia="zh-CN"/>
        </w:rPr>
        <w:t>equirements</w:t>
      </w:r>
      <w:bookmarkEnd w:id="438"/>
      <w:bookmarkEnd w:id="439"/>
      <w:bookmarkEnd w:id="440"/>
    </w:p>
    <w:p w:rsidR="00823476" w:rsidRPr="00991BD7" w:rsidRDefault="00823476" w:rsidP="004D5EF0">
      <w:pPr>
        <w:pStyle w:val="Heading2"/>
        <w:ind w:left="576" w:hanging="576"/>
        <w:rPr>
          <w:lang w:eastAsia="zh-CN"/>
        </w:rPr>
      </w:pPr>
      <w:bookmarkStart w:id="441" w:name="_Toc21086213"/>
      <w:bookmarkStart w:id="442" w:name="_Toc29768649"/>
      <w:bookmarkStart w:id="443" w:name="_Toc45878263"/>
      <w:r w:rsidRPr="00991BD7">
        <w:rPr>
          <w:lang w:eastAsia="zh-CN"/>
        </w:rPr>
        <w:t>7.1</w:t>
      </w:r>
      <w:r w:rsidRPr="00991BD7">
        <w:rPr>
          <w:lang w:eastAsia="zh-CN"/>
        </w:rPr>
        <w:tab/>
        <w:t>General</w:t>
      </w:r>
      <w:bookmarkEnd w:id="441"/>
      <w:bookmarkEnd w:id="442"/>
      <w:bookmarkEnd w:id="443"/>
    </w:p>
    <w:p w:rsidR="00F664DA" w:rsidRPr="00991BD7" w:rsidRDefault="00823476" w:rsidP="00F664DA">
      <w:pPr>
        <w:rPr>
          <w:bCs/>
        </w:rPr>
      </w:pPr>
      <w:r w:rsidRPr="00991BD7">
        <w:rPr>
          <w:lang w:eastAsia="zh-CN"/>
        </w:rPr>
        <w:t>The objective of the performance part of the eAAS WID [</w:t>
      </w:r>
      <w:r w:rsidR="009D3786" w:rsidRPr="00991BD7">
        <w:rPr>
          <w:lang w:eastAsia="zh-CN"/>
        </w:rPr>
        <w:t>2</w:t>
      </w:r>
      <w:r w:rsidRPr="00991BD7">
        <w:rPr>
          <w:lang w:eastAsia="zh-CN"/>
        </w:rPr>
        <w:t xml:space="preserve">] for the AAS BS demodulation requirements is to </w:t>
      </w:r>
      <w:r w:rsidRPr="00991BD7">
        <w:rPr>
          <w:bCs/>
        </w:rPr>
        <w:t xml:space="preserve">clarify, which of the </w:t>
      </w:r>
      <w:r w:rsidR="00F664DA" w:rsidRPr="00991BD7">
        <w:rPr>
          <w:bCs/>
        </w:rPr>
        <w:t xml:space="preserve">conducted BS </w:t>
      </w:r>
      <w:r w:rsidRPr="00991BD7">
        <w:rPr>
          <w:bCs/>
        </w:rPr>
        <w:t xml:space="preserve">demodulation requirements could be applied as radiated requirements for the OTA AAS BS and what methods could be used to perform conformance testing for such requirements. For </w:t>
      </w:r>
      <w:r w:rsidR="00F664DA" w:rsidRPr="00991BD7">
        <w:rPr>
          <w:bCs/>
        </w:rPr>
        <w:t xml:space="preserve">OTA </w:t>
      </w:r>
      <w:r w:rsidRPr="00991BD7">
        <w:rPr>
          <w:bCs/>
        </w:rPr>
        <w:t xml:space="preserve">AAS, no new demodulation requirements are expected to be added beyond the set of AAS </w:t>
      </w:r>
      <w:r w:rsidR="009D3786" w:rsidRPr="00991BD7">
        <w:rPr>
          <w:bCs/>
        </w:rPr>
        <w:t xml:space="preserve">BS </w:t>
      </w:r>
      <w:r w:rsidRPr="00991BD7">
        <w:rPr>
          <w:bCs/>
        </w:rPr>
        <w:t>conducted demodulation requirements</w:t>
      </w:r>
      <w:r w:rsidR="009D3786" w:rsidRPr="00991BD7">
        <w:rPr>
          <w:bCs/>
        </w:rPr>
        <w:t xml:space="preserve"> referred from single RAT </w:t>
      </w:r>
      <w:r w:rsidR="00F664DA" w:rsidRPr="00991BD7">
        <w:rPr>
          <w:bCs/>
        </w:rPr>
        <w:t xml:space="preserve">UTRA FDD and E-UTRA </w:t>
      </w:r>
      <w:r w:rsidR="009D3786" w:rsidRPr="00991BD7">
        <w:rPr>
          <w:bCs/>
        </w:rPr>
        <w:t>specifications in TS 25.104 [19]</w:t>
      </w:r>
      <w:r w:rsidR="000051D2" w:rsidRPr="00991BD7">
        <w:rPr>
          <w:bCs/>
        </w:rPr>
        <w:t xml:space="preserve"> </w:t>
      </w:r>
      <w:r w:rsidR="009D3786" w:rsidRPr="00991BD7">
        <w:rPr>
          <w:bCs/>
        </w:rPr>
        <w:t>and TS 36.104 [8]</w:t>
      </w:r>
      <w:r w:rsidR="00F664DA" w:rsidRPr="00991BD7">
        <w:rPr>
          <w:bCs/>
        </w:rPr>
        <w:t xml:space="preserve"> respectively.</w:t>
      </w:r>
    </w:p>
    <w:p w:rsidR="00823476" w:rsidRPr="00991BD7" w:rsidRDefault="00F664DA" w:rsidP="00CC0947">
      <w:pPr>
        <w:pStyle w:val="TOC4"/>
      </w:pPr>
      <w:r w:rsidRPr="00991BD7">
        <w:t xml:space="preserve">NOTE: UTRA TDD BS demodulation requirements are out of scope of the work for OTA AAS BS.  </w:t>
      </w:r>
    </w:p>
    <w:p w:rsidR="00823476" w:rsidRPr="00991BD7" w:rsidRDefault="00823476" w:rsidP="004D5EF0">
      <w:pPr>
        <w:pStyle w:val="Heading2"/>
        <w:ind w:left="576" w:hanging="576"/>
        <w:rPr>
          <w:lang w:eastAsia="zh-CN"/>
        </w:rPr>
      </w:pPr>
      <w:bookmarkStart w:id="444" w:name="_Toc21086214"/>
      <w:bookmarkStart w:id="445" w:name="_Toc29768650"/>
      <w:bookmarkStart w:id="446" w:name="_Toc45878264"/>
      <w:r w:rsidRPr="00991BD7">
        <w:rPr>
          <w:lang w:eastAsia="zh-CN"/>
        </w:rPr>
        <w:t>7.2</w:t>
      </w:r>
      <w:r w:rsidR="001710CC" w:rsidRPr="00991BD7">
        <w:rPr>
          <w:lang w:eastAsia="zh-CN"/>
        </w:rPr>
        <w:tab/>
      </w:r>
      <w:r w:rsidRPr="00991BD7">
        <w:rPr>
          <w:lang w:eastAsia="zh-CN"/>
        </w:rPr>
        <w:t>Core requirements for OTA tests</w:t>
      </w:r>
      <w:bookmarkEnd w:id="444"/>
      <w:bookmarkEnd w:id="445"/>
      <w:bookmarkEnd w:id="446"/>
    </w:p>
    <w:p w:rsidR="00823476" w:rsidRPr="00991BD7" w:rsidRDefault="00823476" w:rsidP="00823476">
      <w:pPr>
        <w:rPr>
          <w:lang w:val="en-US" w:eastAsia="zh-CN"/>
        </w:rPr>
      </w:pPr>
      <w:r w:rsidRPr="00991BD7">
        <w:rPr>
          <w:lang w:val="en-US" w:eastAsia="zh-CN"/>
        </w:rPr>
        <w:t xml:space="preserve">In </w:t>
      </w:r>
      <w:r w:rsidR="000051D2" w:rsidRPr="00991BD7">
        <w:rPr>
          <w:lang w:val="en-US" w:eastAsia="zh-CN"/>
        </w:rPr>
        <w:t xml:space="preserve">Rel-15 </w:t>
      </w:r>
      <w:r w:rsidRPr="00991BD7">
        <w:rPr>
          <w:lang w:val="en-US" w:eastAsia="zh-CN"/>
        </w:rPr>
        <w:t>TS 37.105 [</w:t>
      </w:r>
      <w:r w:rsidR="009D3786" w:rsidRPr="00991BD7">
        <w:rPr>
          <w:lang w:val="en-US" w:eastAsia="zh-CN"/>
        </w:rPr>
        <w:t>3</w:t>
      </w:r>
      <w:r w:rsidRPr="00991BD7">
        <w:rPr>
          <w:lang w:val="en-US" w:eastAsia="zh-CN"/>
        </w:rPr>
        <w:t xml:space="preserve">], the </w:t>
      </w:r>
      <w:r w:rsidR="009D3786" w:rsidRPr="00991BD7">
        <w:rPr>
          <w:lang w:val="en-US" w:eastAsia="zh-CN"/>
        </w:rPr>
        <w:t xml:space="preserve">AAS </w:t>
      </w:r>
      <w:r w:rsidRPr="00991BD7">
        <w:rPr>
          <w:lang w:val="en-US" w:eastAsia="zh-CN"/>
        </w:rPr>
        <w:t xml:space="preserve">BS demodulation requirements for both </w:t>
      </w:r>
      <w:r w:rsidR="009D3786" w:rsidRPr="00991BD7">
        <w:rPr>
          <w:i/>
          <w:lang w:val="en-US" w:eastAsia="zh-CN"/>
        </w:rPr>
        <w:t>h</w:t>
      </w:r>
      <w:r w:rsidRPr="00991BD7">
        <w:rPr>
          <w:i/>
          <w:lang w:val="en-US" w:eastAsia="zh-CN"/>
        </w:rPr>
        <w:t>ybrid AAS BS</w:t>
      </w:r>
      <w:r w:rsidRPr="00991BD7">
        <w:rPr>
          <w:lang w:val="en-US" w:eastAsia="zh-CN"/>
        </w:rPr>
        <w:t xml:space="preserve"> and OTA AAS BS have been specified, reusing the single RAT specifications:</w:t>
      </w:r>
    </w:p>
    <w:p w:rsidR="00823476" w:rsidRPr="00991BD7" w:rsidRDefault="00AB2946" w:rsidP="00AB2946">
      <w:pPr>
        <w:pStyle w:val="B1"/>
        <w:rPr>
          <w:lang w:val="en-US" w:eastAsia="zh-CN"/>
        </w:rPr>
      </w:pPr>
      <w:r w:rsidRPr="00991BD7">
        <w:rPr>
          <w:rFonts w:eastAsia="Malgun Gothic" w:hint="eastAsia"/>
          <w:lang w:eastAsia="ko-KR"/>
        </w:rPr>
        <w:t>1.</w:t>
      </w:r>
      <w:r w:rsidRPr="00991BD7">
        <w:rPr>
          <w:rFonts w:eastAsia="Malgun Gothic" w:hint="eastAsia"/>
          <w:lang w:eastAsia="ko-KR"/>
        </w:rPr>
        <w:tab/>
      </w:r>
      <w:r w:rsidR="00823476" w:rsidRPr="00991BD7">
        <w:t>For single RAT UTRA FDD, demodulation requirements specified in TS 25.104 [</w:t>
      </w:r>
      <w:r w:rsidR="009D3786" w:rsidRPr="00991BD7">
        <w:t>19</w:t>
      </w:r>
      <w:r w:rsidR="00823476" w:rsidRPr="00991BD7">
        <w:t>] for DCH and RACH apply.</w:t>
      </w:r>
    </w:p>
    <w:p w:rsidR="00823476" w:rsidRPr="00991BD7" w:rsidRDefault="00AB2946" w:rsidP="00AB2946">
      <w:pPr>
        <w:pStyle w:val="B1"/>
        <w:rPr>
          <w:lang w:val="en-US" w:eastAsia="zh-CN"/>
        </w:rPr>
      </w:pPr>
      <w:r w:rsidRPr="00991BD7">
        <w:rPr>
          <w:rFonts w:eastAsia="Malgun Gothic" w:hint="eastAsia"/>
          <w:lang w:eastAsia="ko-KR"/>
        </w:rPr>
        <w:t>2.</w:t>
      </w:r>
      <w:r w:rsidRPr="00991BD7">
        <w:rPr>
          <w:rFonts w:eastAsia="Malgun Gothic" w:hint="eastAsia"/>
          <w:lang w:eastAsia="ko-KR"/>
        </w:rPr>
        <w:tab/>
      </w:r>
      <w:r w:rsidR="00823476" w:rsidRPr="00991BD7">
        <w:t xml:space="preserve">For single RAT E-UTRA, demodulation requirements specified in </w:t>
      </w:r>
      <w:r w:rsidR="009D3786" w:rsidRPr="00991BD7">
        <w:t xml:space="preserve">TS </w:t>
      </w:r>
      <w:r w:rsidR="00823476" w:rsidRPr="00991BD7">
        <w:t>36.104 [</w:t>
      </w:r>
      <w:r w:rsidR="009D3786" w:rsidRPr="00991BD7">
        <w:t>8</w:t>
      </w:r>
      <w:r w:rsidR="00823476" w:rsidRPr="00991BD7">
        <w:t>] for PUSCH, PUCCH and PRACH apply.</w:t>
      </w:r>
      <w:r w:rsidR="000051D2" w:rsidRPr="00991BD7">
        <w:t xml:space="preserve"> , except the PUSCH requirements for FS3, and except NPUSCH and NPRACH requirements.</w:t>
      </w:r>
    </w:p>
    <w:p w:rsidR="00823476" w:rsidRPr="00991BD7" w:rsidRDefault="00823476" w:rsidP="00823476">
      <w:pPr>
        <w:rPr>
          <w:bCs/>
        </w:rPr>
      </w:pPr>
      <w:r w:rsidRPr="00991BD7">
        <w:rPr>
          <w:lang w:val="en-US" w:eastAsia="zh-CN"/>
        </w:rPr>
        <w:t xml:space="preserve">Core requirements listed in the following </w:t>
      </w:r>
      <w:r w:rsidR="00D52CF4">
        <w:rPr>
          <w:lang w:val="en-US" w:eastAsia="zh-CN"/>
        </w:rPr>
        <w:t>clause</w:t>
      </w:r>
      <w:r w:rsidRPr="00991BD7">
        <w:rPr>
          <w:lang w:val="en-US" w:eastAsia="zh-CN"/>
        </w:rPr>
        <w:t xml:space="preserve">s are subject for the discussion on </w:t>
      </w:r>
      <w:r w:rsidRPr="00991BD7">
        <w:rPr>
          <w:bCs/>
        </w:rPr>
        <w:t>which of the demodulation requirements could be applied as radiated requirements for the OTA AAS BS.</w:t>
      </w:r>
    </w:p>
    <w:p w:rsidR="00823476" w:rsidRPr="00991BD7" w:rsidRDefault="00823476" w:rsidP="00823476">
      <w:pPr>
        <w:pStyle w:val="Heading2"/>
        <w:ind w:left="576" w:hanging="576"/>
        <w:rPr>
          <w:lang w:eastAsia="zh-CN"/>
        </w:rPr>
      </w:pPr>
      <w:bookmarkStart w:id="447" w:name="_Toc21086215"/>
      <w:bookmarkStart w:id="448" w:name="_Toc29768651"/>
      <w:bookmarkStart w:id="449" w:name="_Toc45878265"/>
      <w:r w:rsidRPr="00991BD7">
        <w:rPr>
          <w:lang w:eastAsia="zh-CN"/>
        </w:rPr>
        <w:t>7.</w:t>
      </w:r>
      <w:r w:rsidR="000051D2" w:rsidRPr="00991BD7">
        <w:rPr>
          <w:lang w:eastAsia="zh-CN"/>
        </w:rPr>
        <w:t>3</w:t>
      </w:r>
      <w:r w:rsidRPr="00991BD7">
        <w:rPr>
          <w:lang w:eastAsia="zh-CN"/>
        </w:rPr>
        <w:tab/>
        <w:t>UTRA FDD requirements</w:t>
      </w:r>
      <w:bookmarkEnd w:id="447"/>
      <w:bookmarkEnd w:id="448"/>
      <w:bookmarkEnd w:id="449"/>
    </w:p>
    <w:p w:rsidR="00823476" w:rsidRPr="00991BD7" w:rsidRDefault="00823476" w:rsidP="00823476">
      <w:pPr>
        <w:rPr>
          <w:lang w:val="en-US" w:eastAsia="zh-CN"/>
        </w:rPr>
      </w:pPr>
      <w:r w:rsidRPr="00991BD7">
        <w:rPr>
          <w:lang w:val="en-US" w:eastAsia="zh-CN"/>
        </w:rPr>
        <w:t>In TS 25.104 [</w:t>
      </w:r>
      <w:r w:rsidR="009D3786" w:rsidRPr="00991BD7">
        <w:rPr>
          <w:lang w:val="en-US" w:eastAsia="zh-CN"/>
        </w:rPr>
        <w:t>19</w:t>
      </w:r>
      <w:r w:rsidRPr="00991BD7">
        <w:rPr>
          <w:lang w:val="en-US" w:eastAsia="zh-CN"/>
        </w:rPr>
        <w:t xml:space="preserve">], the following </w:t>
      </w:r>
      <w:r w:rsidR="00F664DA" w:rsidRPr="00991BD7">
        <w:rPr>
          <w:lang w:val="en-US" w:eastAsia="zh-CN"/>
        </w:rPr>
        <w:t xml:space="preserve">conducted </w:t>
      </w:r>
      <w:r w:rsidRPr="00991BD7">
        <w:rPr>
          <w:lang w:val="en-US" w:eastAsia="zh-CN"/>
        </w:rPr>
        <w:t>BS demodulation requirements were defined:</w:t>
      </w:r>
    </w:p>
    <w:p w:rsidR="009D3786" w:rsidRPr="00991BD7" w:rsidRDefault="009D3786" w:rsidP="00CC0947">
      <w:pPr>
        <w:pStyle w:val="TH"/>
      </w:pPr>
      <w:r w:rsidRPr="00991BD7">
        <w:t>Table 7.</w:t>
      </w:r>
      <w:r w:rsidR="000051D2" w:rsidRPr="00991BD7">
        <w:t>3</w:t>
      </w:r>
      <w:r w:rsidRPr="00991BD7">
        <w:t xml:space="preserve">-1: Overview of the </w:t>
      </w:r>
      <w:r w:rsidR="00F664DA" w:rsidRPr="00991BD7">
        <w:rPr>
          <w:lang w:val="en-GB"/>
        </w:rPr>
        <w:t xml:space="preserve">conducted </w:t>
      </w:r>
      <w:r w:rsidRPr="00991BD7">
        <w:t>UTRA FDD demodulation requirements</w:t>
      </w:r>
    </w:p>
    <w:tbl>
      <w:tblPr>
        <w:tblW w:w="5000" w:type="pct"/>
        <w:tblLayout w:type="fixed"/>
        <w:tblLook w:val="04A0" w:firstRow="1" w:lastRow="0" w:firstColumn="1" w:lastColumn="0" w:noHBand="0" w:noVBand="1"/>
      </w:tblPr>
      <w:tblGrid>
        <w:gridCol w:w="3447"/>
        <w:gridCol w:w="1054"/>
        <w:gridCol w:w="969"/>
        <w:gridCol w:w="4161"/>
      </w:tblGrid>
      <w:tr w:rsidR="00991BD7" w:rsidRPr="00991BD7" w:rsidTr="00CE2443">
        <w:trPr>
          <w:trHeight w:val="240"/>
        </w:trPr>
        <w:tc>
          <w:tcPr>
            <w:tcW w:w="1790"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786" w:rsidRPr="00991BD7" w:rsidRDefault="009D3786" w:rsidP="00AB2946">
            <w:pPr>
              <w:pStyle w:val="TAH"/>
              <w:rPr>
                <w:lang w:val="en-US"/>
              </w:rPr>
            </w:pPr>
            <w:r w:rsidRPr="00991BD7">
              <w:rPr>
                <w:lang w:val="en-US"/>
              </w:rPr>
              <w:t> </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D3786" w:rsidRPr="00991BD7" w:rsidRDefault="009D3786" w:rsidP="00AB2946">
            <w:pPr>
              <w:pStyle w:val="TAH"/>
              <w:rPr>
                <w:bCs/>
                <w:lang w:val="en-US"/>
              </w:rPr>
            </w:pPr>
            <w:r w:rsidRPr="00991BD7">
              <w:rPr>
                <w:bCs/>
                <w:lang w:val="en-US"/>
              </w:rPr>
              <w:t>Tx</w:t>
            </w:r>
            <w:r w:rsidRPr="00991BD7">
              <w:rPr>
                <w:bCs/>
                <w:lang w:val="en-US"/>
              </w:rPr>
              <w:br/>
              <w:t>(UE emulator)</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D3786" w:rsidRPr="00991BD7" w:rsidRDefault="009D3786" w:rsidP="00AB2946">
            <w:pPr>
              <w:pStyle w:val="TAH"/>
              <w:rPr>
                <w:bCs/>
                <w:lang w:val="en-US"/>
              </w:rPr>
            </w:pPr>
            <w:r w:rsidRPr="00991BD7">
              <w:rPr>
                <w:bCs/>
                <w:lang w:val="en-US"/>
              </w:rPr>
              <w:t>Rx</w:t>
            </w:r>
            <w:r w:rsidRPr="00991BD7">
              <w:rPr>
                <w:bCs/>
                <w:lang w:val="en-US"/>
              </w:rPr>
              <w:br/>
              <w:t xml:space="preserve"> (AAS BS)</w:t>
            </w:r>
          </w:p>
        </w:tc>
        <w:tc>
          <w:tcPr>
            <w:tcW w:w="21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786" w:rsidRPr="00991BD7" w:rsidRDefault="009D3786" w:rsidP="00AB2946">
            <w:pPr>
              <w:pStyle w:val="TAH"/>
              <w:rPr>
                <w:bCs/>
                <w:lang w:val="en-US"/>
              </w:rPr>
            </w:pPr>
            <w:r w:rsidRPr="00991BD7">
              <w:rPr>
                <w:bCs/>
                <w:lang w:val="en-US"/>
              </w:rPr>
              <w:t>Propagation conditions</w:t>
            </w:r>
          </w:p>
        </w:tc>
      </w:tr>
      <w:tr w:rsidR="00991BD7" w:rsidRPr="00991BD7" w:rsidTr="00CE2443">
        <w:trPr>
          <w:trHeight w:val="240"/>
        </w:trPr>
        <w:tc>
          <w:tcPr>
            <w:tcW w:w="1790" w:type="pct"/>
            <w:vMerge/>
            <w:tcBorders>
              <w:top w:val="single" w:sz="4" w:space="0" w:color="auto"/>
              <w:left w:val="single" w:sz="4" w:space="0" w:color="auto"/>
              <w:bottom w:val="single" w:sz="4" w:space="0" w:color="auto"/>
              <w:right w:val="single" w:sz="4" w:space="0" w:color="auto"/>
            </w:tcBorders>
            <w:vAlign w:val="center"/>
            <w:hideMark/>
          </w:tcPr>
          <w:p w:rsidR="009D3786" w:rsidRPr="00991BD7" w:rsidRDefault="009D3786" w:rsidP="00CE2443">
            <w:pPr>
              <w:spacing w:after="0"/>
              <w:rPr>
                <w:rFonts w:ascii="Calibri" w:eastAsia="Times New Roman" w:hAnsi="Calibri" w:cs="Calibri"/>
                <w:sz w:val="18"/>
                <w:szCs w:val="18"/>
                <w:lang w:val="en-US"/>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9D3786" w:rsidRPr="00991BD7" w:rsidRDefault="009D3786" w:rsidP="00CE2443">
            <w:pPr>
              <w:spacing w:after="0"/>
              <w:rPr>
                <w:rFonts w:ascii="Calibri" w:eastAsia="Times New Roman" w:hAnsi="Calibri" w:cs="Calibri"/>
                <w:b/>
                <w:bCs/>
                <w:sz w:val="18"/>
                <w:szCs w:val="18"/>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D3786" w:rsidRPr="00991BD7" w:rsidRDefault="009D3786" w:rsidP="00CE2443">
            <w:pPr>
              <w:spacing w:after="0"/>
              <w:rPr>
                <w:rFonts w:ascii="Calibri" w:eastAsia="Times New Roman" w:hAnsi="Calibri" w:cs="Calibri"/>
                <w:b/>
                <w:bCs/>
                <w:sz w:val="18"/>
                <w:szCs w:val="18"/>
                <w:lang w:val="en-US"/>
              </w:rPr>
            </w:pPr>
          </w:p>
        </w:tc>
        <w:tc>
          <w:tcPr>
            <w:tcW w:w="2160" w:type="pct"/>
            <w:vMerge/>
            <w:tcBorders>
              <w:top w:val="single" w:sz="4" w:space="0" w:color="auto"/>
              <w:left w:val="single" w:sz="4" w:space="0" w:color="auto"/>
              <w:bottom w:val="single" w:sz="4" w:space="0" w:color="auto"/>
              <w:right w:val="single" w:sz="4" w:space="0" w:color="auto"/>
            </w:tcBorders>
            <w:vAlign w:val="center"/>
            <w:hideMark/>
          </w:tcPr>
          <w:p w:rsidR="009D3786" w:rsidRPr="00991BD7" w:rsidRDefault="009D3786" w:rsidP="00CE2443">
            <w:pPr>
              <w:spacing w:after="0"/>
              <w:rPr>
                <w:rFonts w:ascii="Calibri" w:eastAsia="Times New Roman" w:hAnsi="Calibri" w:cs="Calibri"/>
                <w:b/>
                <w:bCs/>
                <w:sz w:val="18"/>
                <w:szCs w:val="18"/>
                <w:lang w:val="en-US"/>
              </w:rPr>
            </w:pP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rsidR="009D3786" w:rsidRPr="00991BD7" w:rsidRDefault="009D3786" w:rsidP="00AB2946">
            <w:pPr>
              <w:pStyle w:val="TAL"/>
              <w:rPr>
                <w:b/>
                <w:lang w:val="en-US"/>
              </w:rPr>
            </w:pPr>
            <w:r w:rsidRPr="00991BD7">
              <w:rPr>
                <w:b/>
              </w:rPr>
              <w:lastRenderedPageBreak/>
              <w:t xml:space="preserve">DCH </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9D3786" w:rsidRPr="00991BD7" w:rsidRDefault="009D3786" w:rsidP="00AB2946">
            <w:pPr>
              <w:pStyle w:val="TAL"/>
              <w:rPr>
                <w:b/>
                <w:lang w:val="en-US"/>
              </w:rPr>
            </w:pPr>
            <w:r w:rsidRPr="00991BD7">
              <w:rPr>
                <w:b/>
                <w:lang w:val="en-US"/>
              </w:rPr>
              <w:t> </w:t>
            </w:r>
          </w:p>
        </w:tc>
      </w:tr>
      <w:tr w:rsidR="00991BD7" w:rsidRPr="00991BD7" w:rsidTr="00CE2443">
        <w:trPr>
          <w:trHeight w:val="239"/>
        </w:trPr>
        <w:tc>
          <w:tcPr>
            <w:tcW w:w="17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3786" w:rsidRPr="00991BD7" w:rsidRDefault="009D3786" w:rsidP="00AB2946">
            <w:pPr>
              <w:pStyle w:val="TAL"/>
              <w:rPr>
                <w:rFonts w:eastAsia="Times New Roman"/>
                <w:lang w:val="en-US"/>
              </w:rPr>
            </w:pPr>
            <w:r w:rsidRPr="00991BD7">
              <w:t>Demodulation in static propagation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 xml:space="preserve">Demodulation of DCH in </w:t>
            </w:r>
            <w:r w:rsidRPr="00991BD7">
              <w:rPr>
                <w:rFonts w:eastAsia="‚c‚e‚o“Á‘¾ƒSƒVƒbƒN‘Ì"/>
              </w:rPr>
              <w:t>multipath fading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c‚e‚o“Á‘¾ƒSƒVƒbƒN‘Ì"/>
              </w:rPr>
              <w:t>multipath fading (multiple cases defined)</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 xml:space="preserve">Demodulation of DCH in </w:t>
            </w:r>
            <w:r w:rsidRPr="00991BD7">
              <w:rPr>
                <w:rFonts w:eastAsia="‚c‚e‚o“Á‘¾ƒSƒVƒbƒN‘Ì"/>
              </w:rPr>
              <w:t>moving propagation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 xml:space="preserve">non-fading channel models with two equal power taps </w:t>
            </w:r>
            <w:r w:rsidRPr="00991BD7">
              <w:t>with pre-defined time difference between them</w:t>
            </w: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 xml:space="preserve">Demodulation of DCH in </w:t>
            </w:r>
            <w:r w:rsidRPr="00991BD7">
              <w:rPr>
                <w:rFonts w:eastAsia="‚c‚e‚o“Á‘¾ƒSƒVƒbƒN‘Ì"/>
              </w:rPr>
              <w:t>birth/death propagation conditions</w:t>
            </w:r>
          </w:p>
        </w:tc>
        <w:tc>
          <w:tcPr>
            <w:tcW w:w="547"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 xml:space="preserve">non-fading propagation channel with two taps; which alternate between 'birth' and 'death'. The positions the paths appear are randomly selected with an equal probability rate. For BS with receiver diversity, the same path positions </w:t>
            </w:r>
            <w:r w:rsidR="00C271B5" w:rsidRPr="00991BD7">
              <w:rPr>
                <w:rFonts w:eastAsia="Times New Roman"/>
                <w:lang w:val="en-US"/>
              </w:rPr>
              <w:t>are</w:t>
            </w:r>
            <w:r w:rsidRPr="00991BD7">
              <w:rPr>
                <w:rFonts w:eastAsia="Times New Roman"/>
                <w:lang w:val="en-US"/>
              </w:rPr>
              <w:t xml:space="preserve"> applied to both Rx antenna connectors, and the path switching times </w:t>
            </w:r>
            <w:r w:rsidR="00C271B5" w:rsidRPr="00991BD7">
              <w:rPr>
                <w:rFonts w:eastAsia="Times New Roman"/>
                <w:lang w:val="en-US"/>
              </w:rPr>
              <w:t>are</w:t>
            </w:r>
            <w:r w:rsidRPr="00991BD7">
              <w:rPr>
                <w:rFonts w:eastAsia="Times New Roman"/>
                <w:lang w:val="en-US"/>
              </w:rPr>
              <w:t xml:space="preserve"> synchronized on the two receiver antenna connectors, but the AWGN signals applied to the two receiver antenna connectors </w:t>
            </w:r>
            <w:r w:rsidR="00C271B5" w:rsidRPr="00991BD7">
              <w:rPr>
                <w:rFonts w:eastAsia="Times New Roman"/>
                <w:lang w:val="en-US"/>
              </w:rPr>
              <w:t>are</w:t>
            </w:r>
            <w:r w:rsidRPr="00991BD7">
              <w:rPr>
                <w:rFonts w:eastAsia="Times New Roman"/>
                <w:lang w:val="en-US"/>
              </w:rPr>
              <w:t xml:space="preserve"> uncorrelated.</w:t>
            </w: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Demodulation of DCH in high speed train conditions</w:t>
            </w:r>
          </w:p>
        </w:tc>
        <w:tc>
          <w:tcPr>
            <w:tcW w:w="547"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HST conditions:</w:t>
            </w:r>
          </w:p>
          <w:p w:rsidR="009D3786" w:rsidRPr="00991BD7" w:rsidRDefault="009D3786" w:rsidP="00AB2946">
            <w:pPr>
              <w:pStyle w:val="TAL"/>
            </w:pPr>
            <w:r w:rsidRPr="00991BD7">
              <w:t>#1: open space: non-fading propagation channels</w:t>
            </w:r>
          </w:p>
          <w:p w:rsidR="009D3786" w:rsidRPr="00991BD7" w:rsidRDefault="009D3786" w:rsidP="00AB2946">
            <w:pPr>
              <w:pStyle w:val="TAL"/>
            </w:pPr>
            <w:r w:rsidRPr="00991BD7">
              <w:t>#2: tunnel: fading propagation channel with one tap</w:t>
            </w:r>
          </w:p>
          <w:p w:rsidR="009D3786" w:rsidRPr="00991BD7" w:rsidRDefault="009D3786" w:rsidP="00AB2946">
            <w:pPr>
              <w:pStyle w:val="TAL"/>
              <w:rPr>
                <w:rFonts w:eastAsia="Times New Roman"/>
                <w:lang w:val="en-US"/>
              </w:rPr>
            </w:pPr>
            <w:r w:rsidRPr="00991BD7">
              <w:t>#3: tunnel: non-fading propagation channels</w:t>
            </w: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rsidR="009D3786" w:rsidRPr="00991BD7" w:rsidRDefault="009D3786" w:rsidP="00AB2946">
            <w:pPr>
              <w:pStyle w:val="TAL"/>
              <w:rPr>
                <w:rFonts w:eastAsia="Times New Roman"/>
                <w:b/>
                <w:bCs/>
                <w:lang w:val="en-US"/>
              </w:rPr>
            </w:pPr>
            <w:r w:rsidRPr="00991BD7">
              <w:rPr>
                <w:rFonts w:eastAsia="Times New Roman"/>
                <w:b/>
                <w:bCs/>
              </w:rPr>
              <w:t>RACH</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9D3786" w:rsidRPr="00991BD7" w:rsidRDefault="009D3786" w:rsidP="00AB2946">
            <w:pPr>
              <w:pStyle w:val="TAC"/>
            </w:pP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auto" w:fill="auto"/>
            <w:noWrap/>
            <w:vAlign w:val="center"/>
          </w:tcPr>
          <w:p w:rsidR="009D3786" w:rsidRPr="00991BD7" w:rsidRDefault="009D3786" w:rsidP="00AB2946">
            <w:pPr>
              <w:pStyle w:val="TAL"/>
              <w:rPr>
                <w:rFonts w:eastAsia="Times New Roman"/>
                <w:lang w:val="en-US"/>
              </w:rPr>
            </w:pPr>
            <w:r w:rsidRPr="00991BD7">
              <w:rPr>
                <w:rFonts w:eastAsia="Times New Roman"/>
                <w:lang w:val="en-US"/>
              </w:rPr>
              <w:t>Performance requirement for RACH preamble detection</w:t>
            </w:r>
            <w:r w:rsidRPr="00991BD7">
              <w:rPr>
                <w:rFonts w:eastAsia="Times New Roman"/>
                <w:lang w:val="en-US"/>
              </w:rPr>
              <w:tab/>
            </w:r>
          </w:p>
        </w:tc>
        <w:tc>
          <w:tcPr>
            <w:tcW w:w="547"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r w:rsidRPr="00991BD7">
              <w:t xml:space="preserve">, </w:t>
            </w:r>
            <w:r w:rsidRPr="00991BD7">
              <w:rPr>
                <w:rFonts w:eastAsia="‚c‚e‚o“Á‘¾ƒSƒVƒbƒN‘Ì"/>
              </w:rPr>
              <w:t>multipath fading</w:t>
            </w:r>
            <w:r w:rsidRPr="00991BD7">
              <w:t>, HST conditions</w:t>
            </w: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auto" w:fill="auto"/>
            <w:noWrap/>
            <w:vAlign w:val="center"/>
          </w:tcPr>
          <w:p w:rsidR="009D3786" w:rsidRPr="00991BD7" w:rsidRDefault="009D3786" w:rsidP="00AB2946">
            <w:pPr>
              <w:pStyle w:val="TAL"/>
              <w:rPr>
                <w:rFonts w:eastAsia="Times New Roman"/>
                <w:lang w:val="en-US"/>
              </w:rPr>
            </w:pPr>
            <w:r w:rsidRPr="00991BD7">
              <w:rPr>
                <w:rFonts w:eastAsia="Times New Roman"/>
                <w:lang w:val="en-US"/>
              </w:rPr>
              <w:t>Demodulation of RACH message</w:t>
            </w:r>
          </w:p>
        </w:tc>
        <w:tc>
          <w:tcPr>
            <w:tcW w:w="547"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nil"/>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r w:rsidRPr="00991BD7">
              <w:t xml:space="preserve">, </w:t>
            </w:r>
            <w:r w:rsidRPr="00991BD7">
              <w:rPr>
                <w:rFonts w:eastAsia="‚c‚e‚o“Á‘¾ƒSƒVƒbƒN‘Ì"/>
              </w:rPr>
              <w:t>multipath fading</w:t>
            </w:r>
            <w:r w:rsidRPr="00991BD7">
              <w:t>, HST conditions</w:t>
            </w:r>
          </w:p>
        </w:tc>
      </w:tr>
      <w:tr w:rsidR="00991BD7" w:rsidRPr="00991BD7" w:rsidTr="00CE2443">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rsidR="009D3786" w:rsidRPr="00991BD7" w:rsidRDefault="009D3786" w:rsidP="00AB2946">
            <w:pPr>
              <w:pStyle w:val="TAL"/>
              <w:rPr>
                <w:rFonts w:eastAsia="Times New Roman"/>
                <w:b/>
                <w:bCs/>
                <w:lang w:val="en-US"/>
              </w:rPr>
            </w:pPr>
            <w:r w:rsidRPr="00991BD7">
              <w:rPr>
                <w:rFonts w:eastAsia="Times New Roman"/>
                <w:b/>
                <w:bCs/>
              </w:rPr>
              <w:t>HS-DPCCH</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9D3786" w:rsidRPr="00991BD7" w:rsidRDefault="009D3786" w:rsidP="00AB2946">
            <w:pPr>
              <w:pStyle w:val="TAC"/>
            </w:pP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ACK false alarm</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r w:rsidRPr="00991BD7">
              <w:t xml:space="preserve">, </w:t>
            </w:r>
            <w:r w:rsidRPr="00991BD7">
              <w:rPr>
                <w:rFonts w:eastAsia="‚c‚e‚o“Á‘¾ƒSƒVƒbƒN‘Ì"/>
              </w:rPr>
              <w:t>multipath fading (multiple cases defined)</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ACK mis-detection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r w:rsidRPr="00991BD7">
              <w:t xml:space="preserve">, </w:t>
            </w:r>
            <w:r w:rsidRPr="00991BD7">
              <w:rPr>
                <w:rFonts w:eastAsia="‚c‚e‚o“Á‘¾ƒSƒVƒbƒN‘Ì"/>
              </w:rPr>
              <w:t>multipath fading (multiple cases defined)</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ACK/NACK detection for 4C-HSDPA HS-DPCCH (</w:t>
            </w:r>
            <w:r w:rsidRPr="00991BD7">
              <w:rPr>
                <w:rFonts w:eastAsia="‚c‚e‚o“Á‘¾ƒSƒVƒbƒN‘Ì"/>
              </w:rPr>
              <w:t xml:space="preserve">ACK false alarm, </w:t>
            </w:r>
            <w:r w:rsidRPr="00991BD7">
              <w:t>ACK mis-detection)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r w:rsidRPr="00991BD7">
              <w:t xml:space="preserve">, </w:t>
            </w:r>
            <w:r w:rsidRPr="00991BD7">
              <w:rPr>
                <w:rFonts w:eastAsia="‚c‚e‚o“Á‘¾ƒSƒVƒbƒN‘Ì"/>
              </w:rPr>
              <w:t>multipath fading</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ACK/NACK detection for 8C-HSDPA HS-DPCCH</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Times New Roman"/>
                <w:lang w:val="en-US"/>
              </w:rPr>
              <w:t>AWGN</w:t>
            </w:r>
            <w:r w:rsidRPr="00991BD7">
              <w:t xml:space="preserve">, </w:t>
            </w:r>
            <w:r w:rsidRPr="00991BD7">
              <w:rPr>
                <w:rFonts w:eastAsia="‚c‚e‚o“Á‘¾ƒSƒVƒbƒN‘Ì"/>
              </w:rPr>
              <w:t>multipath fading</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BFBFBF"/>
            <w:noWrap/>
            <w:vAlign w:val="center"/>
          </w:tcPr>
          <w:p w:rsidR="009D3786" w:rsidRPr="00991BD7" w:rsidRDefault="009D3786" w:rsidP="00AB2946">
            <w:pPr>
              <w:pStyle w:val="TAL"/>
              <w:rPr>
                <w:rFonts w:eastAsia="Times New Roman"/>
                <w:lang w:val="en-US"/>
              </w:rPr>
            </w:pPr>
            <w:r w:rsidRPr="00991BD7">
              <w:rPr>
                <w:rFonts w:eastAsia="Times New Roman"/>
                <w:b/>
                <w:bCs/>
              </w:rPr>
              <w:t>E-DPDCH</w:t>
            </w:r>
          </w:p>
        </w:tc>
        <w:tc>
          <w:tcPr>
            <w:tcW w:w="3210" w:type="pct"/>
            <w:gridSpan w:val="3"/>
            <w:tcBorders>
              <w:top w:val="single" w:sz="4" w:space="0" w:color="auto"/>
              <w:left w:val="nil"/>
              <w:bottom w:val="single" w:sz="4" w:space="0" w:color="auto"/>
              <w:right w:val="single" w:sz="4" w:space="0" w:color="auto"/>
            </w:tcBorders>
            <w:shd w:val="clear" w:color="auto" w:fill="BFBFBF"/>
            <w:noWrap/>
            <w:vAlign w:val="bottom"/>
          </w:tcPr>
          <w:p w:rsidR="009D3786" w:rsidRPr="00991BD7" w:rsidRDefault="009D3786" w:rsidP="00AB2946">
            <w:pPr>
              <w:pStyle w:val="TAC"/>
            </w:pP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E-DPDCH in multipath fading condition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c‚e‚o“Á‘¾ƒSƒVƒbƒN‘Ì"/>
              </w:rPr>
              <w:t>multipath fading</w:t>
            </w:r>
          </w:p>
        </w:tc>
      </w:tr>
      <w:tr w:rsidR="00991BD7"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E-DPDCH and S-E-DPDCH in multipath fading condition for UL MIMO</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c‚e‚o“Á‘¾ƒSƒVƒbƒN‘Ì"/>
              </w:rPr>
              <w:t>multipath fading</w:t>
            </w:r>
          </w:p>
        </w:tc>
      </w:tr>
      <w:tr w:rsidR="009D3786" w:rsidRPr="00991BD7" w:rsidTr="00CE2443">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rsidR="009D3786" w:rsidRPr="00991BD7" w:rsidRDefault="009D3786" w:rsidP="00AB2946">
            <w:pPr>
              <w:pStyle w:val="TAL"/>
              <w:rPr>
                <w:rFonts w:eastAsia="Times New Roman"/>
                <w:lang w:val="en-US"/>
              </w:rPr>
            </w:pPr>
            <w:r w:rsidRPr="00991BD7">
              <w:t>Signalling detection for E-DPCCH in multipath fading condition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C"/>
            </w:pPr>
            <w:r w:rsidRPr="00991BD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rsidR="009D3786" w:rsidRPr="00991BD7" w:rsidRDefault="009D3786" w:rsidP="00AB2946">
            <w:pPr>
              <w:pStyle w:val="TAL"/>
              <w:rPr>
                <w:rFonts w:eastAsia="Times New Roman"/>
                <w:lang w:val="en-US"/>
              </w:rPr>
            </w:pPr>
            <w:r w:rsidRPr="00991BD7">
              <w:rPr>
                <w:rFonts w:eastAsia="‚c‚e‚o“Á‘¾ƒSƒVƒbƒN‘Ì"/>
              </w:rPr>
              <w:t>multipath fading</w:t>
            </w:r>
          </w:p>
        </w:tc>
      </w:tr>
    </w:tbl>
    <w:p w:rsidR="00AB2946" w:rsidRPr="00991BD7" w:rsidRDefault="00AB2946" w:rsidP="00AB2946">
      <w:pPr>
        <w:rPr>
          <w:lang w:eastAsia="ko-KR"/>
        </w:rPr>
      </w:pPr>
    </w:p>
    <w:p w:rsidR="00823476" w:rsidRPr="00991BD7" w:rsidRDefault="00823476" w:rsidP="00823476">
      <w:pPr>
        <w:pStyle w:val="Heading2"/>
        <w:ind w:left="576" w:hanging="576"/>
        <w:rPr>
          <w:lang w:eastAsia="zh-CN"/>
        </w:rPr>
      </w:pPr>
      <w:bookmarkStart w:id="450" w:name="_Toc21086216"/>
      <w:bookmarkStart w:id="451" w:name="_Toc29768652"/>
      <w:bookmarkStart w:id="452" w:name="_Toc45878266"/>
      <w:r w:rsidRPr="00991BD7">
        <w:rPr>
          <w:lang w:eastAsia="zh-CN"/>
        </w:rPr>
        <w:t>7.</w:t>
      </w:r>
      <w:r w:rsidR="000051D2" w:rsidRPr="00991BD7">
        <w:rPr>
          <w:lang w:eastAsia="zh-CN"/>
        </w:rPr>
        <w:t>4</w:t>
      </w:r>
      <w:r w:rsidRPr="00991BD7">
        <w:rPr>
          <w:lang w:eastAsia="zh-CN"/>
        </w:rPr>
        <w:tab/>
        <w:t>E-UTRA requirements</w:t>
      </w:r>
      <w:bookmarkEnd w:id="450"/>
      <w:bookmarkEnd w:id="451"/>
      <w:bookmarkEnd w:id="452"/>
    </w:p>
    <w:p w:rsidR="000051D2" w:rsidRPr="00991BD7" w:rsidRDefault="00823476" w:rsidP="000051D2">
      <w:pPr>
        <w:rPr>
          <w:lang w:val="en-US" w:eastAsia="zh-CN"/>
        </w:rPr>
      </w:pPr>
      <w:r w:rsidRPr="00991BD7">
        <w:rPr>
          <w:lang w:val="en-US" w:eastAsia="zh-CN"/>
        </w:rPr>
        <w:t>In TS 36.104 [</w:t>
      </w:r>
      <w:r w:rsidR="009D3786" w:rsidRPr="00991BD7">
        <w:rPr>
          <w:lang w:val="en-US" w:eastAsia="zh-CN"/>
        </w:rPr>
        <w:t>8</w:t>
      </w:r>
      <w:r w:rsidRPr="00991BD7">
        <w:rPr>
          <w:lang w:val="en-US" w:eastAsia="zh-CN"/>
        </w:rPr>
        <w:t xml:space="preserve">], the following </w:t>
      </w:r>
      <w:r w:rsidR="00F664DA" w:rsidRPr="00991BD7">
        <w:rPr>
          <w:lang w:val="en-US" w:eastAsia="zh-CN"/>
        </w:rPr>
        <w:t xml:space="preserve">conducted </w:t>
      </w:r>
      <w:r w:rsidRPr="00991BD7">
        <w:rPr>
          <w:lang w:val="en-US" w:eastAsia="zh-CN"/>
        </w:rPr>
        <w:t>BS demodulation requirements were defined</w:t>
      </w:r>
      <w:r w:rsidR="000051D2" w:rsidRPr="00991BD7">
        <w:rPr>
          <w:lang w:val="en-US" w:eastAsia="zh-CN"/>
        </w:rPr>
        <w:t xml:space="preserve"> as listed in table 7.4-1.</w:t>
      </w:r>
    </w:p>
    <w:p w:rsidR="00823476" w:rsidRPr="00991BD7" w:rsidRDefault="000051D2" w:rsidP="00AB2946">
      <w:pPr>
        <w:pStyle w:val="NO"/>
        <w:rPr>
          <w:lang w:val="en-US" w:eastAsia="zh-CN"/>
        </w:rPr>
      </w:pPr>
      <w:r w:rsidRPr="00991BD7">
        <w:t>NOTE: PUSCH requirements for FS3, NPUSCH and NPRACH requirements</w:t>
      </w:r>
      <w:r w:rsidR="00F664DA" w:rsidRPr="00991BD7">
        <w:t xml:space="preserve"> are</w:t>
      </w:r>
      <w:r w:rsidRPr="00991BD7">
        <w:t xml:space="preserve"> not considered</w:t>
      </w:r>
      <w:r w:rsidR="00F664DA" w:rsidRPr="00991BD7">
        <w:t xml:space="preserve"> for OTA AAS BS</w:t>
      </w:r>
      <w:r w:rsidRPr="00991BD7">
        <w:t>.</w:t>
      </w:r>
    </w:p>
    <w:p w:rsidR="00823476" w:rsidRPr="00991BD7" w:rsidRDefault="00823476" w:rsidP="00CC0947">
      <w:pPr>
        <w:pStyle w:val="TH"/>
      </w:pPr>
      <w:r w:rsidRPr="00991BD7">
        <w:lastRenderedPageBreak/>
        <w:t>Table 7.</w:t>
      </w:r>
      <w:r w:rsidR="000051D2" w:rsidRPr="00991BD7">
        <w:t>4</w:t>
      </w:r>
      <w:r w:rsidRPr="00991BD7">
        <w:t>-1: Overview of the</w:t>
      </w:r>
      <w:r w:rsidR="00F664DA" w:rsidRPr="00991BD7">
        <w:rPr>
          <w:lang w:val="en-GB"/>
        </w:rPr>
        <w:t xml:space="preserve"> conducted</w:t>
      </w:r>
      <w:r w:rsidRPr="00991BD7">
        <w:t xml:space="preserve"> E-UTRA BS demodulation requirements</w:t>
      </w:r>
    </w:p>
    <w:tbl>
      <w:tblPr>
        <w:tblW w:w="5000" w:type="pct"/>
        <w:tblLayout w:type="fixed"/>
        <w:tblLook w:val="04A0" w:firstRow="1" w:lastRow="0" w:firstColumn="1" w:lastColumn="0" w:noHBand="0" w:noVBand="1"/>
      </w:tblPr>
      <w:tblGrid>
        <w:gridCol w:w="4247"/>
        <w:gridCol w:w="1088"/>
        <w:gridCol w:w="1002"/>
        <w:gridCol w:w="1647"/>
        <w:gridCol w:w="1647"/>
      </w:tblGrid>
      <w:tr w:rsidR="00991BD7" w:rsidRPr="00991BD7" w:rsidTr="00A84C35">
        <w:trPr>
          <w:trHeight w:val="689"/>
        </w:trPr>
        <w:tc>
          <w:tcPr>
            <w:tcW w:w="22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51D2" w:rsidRPr="00991BD7" w:rsidRDefault="000051D2" w:rsidP="00A84C35">
            <w:pPr>
              <w:pStyle w:val="TAH"/>
              <w:rPr>
                <w:lang w:val="en-US"/>
              </w:rPr>
            </w:pPr>
            <w:r w:rsidRPr="00991BD7">
              <w:rPr>
                <w:lang w:val="en-US"/>
              </w:rPr>
              <w:lastRenderedPageBreak/>
              <w:t>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051D2" w:rsidRPr="00991BD7" w:rsidRDefault="000051D2" w:rsidP="00A84C35">
            <w:pPr>
              <w:pStyle w:val="TAH"/>
              <w:rPr>
                <w:bCs/>
                <w:lang w:val="en-US"/>
              </w:rPr>
            </w:pPr>
            <w:r w:rsidRPr="00991BD7">
              <w:rPr>
                <w:bCs/>
                <w:lang w:val="en-US"/>
              </w:rPr>
              <w:t>Tx</w:t>
            </w:r>
            <w:r w:rsidRPr="00991BD7">
              <w:rPr>
                <w:bCs/>
                <w:lang w:val="en-US"/>
              </w:rPr>
              <w:br/>
              <w:t>(UE emulator)</w:t>
            </w:r>
          </w:p>
        </w:tc>
        <w:tc>
          <w:tcPr>
            <w:tcW w:w="52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051D2" w:rsidRPr="00991BD7" w:rsidRDefault="000051D2" w:rsidP="00A84C35">
            <w:pPr>
              <w:pStyle w:val="TAH"/>
              <w:rPr>
                <w:bCs/>
                <w:lang w:val="en-US"/>
              </w:rPr>
            </w:pPr>
            <w:r w:rsidRPr="00991BD7">
              <w:rPr>
                <w:bCs/>
                <w:lang w:val="en-US"/>
              </w:rPr>
              <w:t>Rx</w:t>
            </w:r>
            <w:r w:rsidRPr="00991BD7">
              <w:rPr>
                <w:bCs/>
                <w:lang w:val="en-US"/>
              </w:rPr>
              <w:br/>
              <w:t xml:space="preserve"> (</w:t>
            </w:r>
            <w:r w:rsidR="00F664DA" w:rsidRPr="00991BD7">
              <w:rPr>
                <w:bCs/>
                <w:lang w:val="en-US"/>
              </w:rPr>
              <w:t xml:space="preserve">OTA </w:t>
            </w:r>
            <w:r w:rsidRPr="00991BD7">
              <w:rPr>
                <w:bCs/>
                <w:lang w:val="en-US"/>
              </w:rPr>
              <w:t>AAS BS)</w:t>
            </w:r>
          </w:p>
        </w:tc>
        <w:tc>
          <w:tcPr>
            <w:tcW w:w="8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84C35">
            <w:pPr>
              <w:pStyle w:val="TAH"/>
              <w:rPr>
                <w:bCs/>
                <w:lang w:val="en-US"/>
              </w:rPr>
            </w:pPr>
            <w:r w:rsidRPr="00991BD7">
              <w:rPr>
                <w:bCs/>
                <w:lang w:val="en-US"/>
              </w:rPr>
              <w:t>Propagation conditions</w:t>
            </w:r>
          </w:p>
        </w:tc>
        <w:tc>
          <w:tcPr>
            <w:tcW w:w="855" w:type="pct"/>
            <w:tcBorders>
              <w:top w:val="single" w:sz="4" w:space="0" w:color="auto"/>
              <w:left w:val="single" w:sz="4" w:space="0" w:color="auto"/>
              <w:right w:val="single" w:sz="4" w:space="0" w:color="auto"/>
            </w:tcBorders>
            <w:vAlign w:val="center"/>
          </w:tcPr>
          <w:p w:rsidR="000051D2" w:rsidRPr="00991BD7" w:rsidRDefault="000051D2" w:rsidP="00A84C35">
            <w:pPr>
              <w:pStyle w:val="TAH"/>
              <w:rPr>
                <w:bCs/>
                <w:lang w:val="en-US"/>
              </w:rPr>
            </w:pPr>
            <w:r w:rsidRPr="00991BD7">
              <w:rPr>
                <w:bCs/>
                <w:lang w:val="en-US"/>
              </w:rPr>
              <w:t>Notes</w:t>
            </w: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rsidR="000051D2" w:rsidRPr="00991BD7" w:rsidRDefault="000051D2" w:rsidP="00AB2946">
            <w:pPr>
              <w:pStyle w:val="TAL"/>
              <w:rPr>
                <w:lang w:val="en-US"/>
              </w:rPr>
            </w:pPr>
            <w:r w:rsidRPr="00991BD7">
              <w:t xml:space="preserve">PUSCH </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0051D2" w:rsidRPr="00991BD7" w:rsidRDefault="000051D2" w:rsidP="00A84C35">
            <w:pPr>
              <w:spacing w:after="0"/>
              <w:jc w:val="center"/>
              <w:rPr>
                <w:lang w:val="en-US"/>
              </w:rPr>
            </w:pPr>
            <w:r w:rsidRPr="00991BD7">
              <w:rPr>
                <w:lang w:val="en-US"/>
              </w:rPr>
              <w:t> </w:t>
            </w:r>
          </w:p>
        </w:tc>
        <w:tc>
          <w:tcPr>
            <w:tcW w:w="855" w:type="pct"/>
            <w:tcBorders>
              <w:top w:val="single" w:sz="4" w:space="0" w:color="auto"/>
              <w:left w:val="nil"/>
              <w:bottom w:val="single" w:sz="4" w:space="0" w:color="auto"/>
              <w:right w:val="single" w:sz="4" w:space="0" w:color="auto"/>
            </w:tcBorders>
            <w:shd w:val="clear" w:color="000000" w:fill="BFBFBF"/>
          </w:tcPr>
          <w:p w:rsidR="000051D2" w:rsidRPr="00991BD7" w:rsidRDefault="000051D2" w:rsidP="00A84C35">
            <w:pPr>
              <w:spacing w:after="0"/>
              <w:jc w:val="center"/>
              <w:rPr>
                <w:lang w:val="en-US"/>
              </w:rPr>
            </w:pPr>
          </w:p>
        </w:tc>
      </w:tr>
      <w:tr w:rsidR="00991BD7" w:rsidRPr="00991BD7" w:rsidTr="00A84C35">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 xml:space="preserve">PUSCH in multipath fading propagation conditions transmission </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vMerge/>
            <w:tcBorders>
              <w:top w:val="nil"/>
              <w:left w:val="single" w:sz="4" w:space="0" w:color="auto"/>
              <w:bottom w:val="single" w:sz="4" w:space="0" w:color="auto"/>
              <w:right w:val="single" w:sz="4" w:space="0" w:color="auto"/>
            </w:tcBorders>
            <w:vAlign w:val="center"/>
            <w:hideMark/>
          </w:tcPr>
          <w:p w:rsidR="000051D2" w:rsidRPr="00991BD7" w:rsidRDefault="000051D2" w:rsidP="00AB2946">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 xml:space="preserve">EPA  </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UL timing adjustment</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Moving propagation conditions: AWGN,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r w:rsidRPr="00991BD7">
              <w:t>1 stationary UE, 1 moving UE</w:t>
            </w: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HARQ-ACK multiplexed on PUSCH</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High Speed Train conditions</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1Rx, 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HST scenario#1: two non-fading propagation channels</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PUSCH with TTI bundling and enhanced HARQ pattern</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rPr>
                <w:lang w:val="en-US"/>
              </w:rPr>
              <w:t>Enhanced performance requirement type A in multipath fading propagation conditions, synchronous interference</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r w:rsidRPr="00991BD7">
              <w:t>1 wanted UE, 1 interferer (2 Rx case) or 2 interfering UEs (4Rx or 8Rx case)</w:t>
            </w: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rPr>
                <w:lang w:val="en-US"/>
              </w:rPr>
              <w:t>Enhanced performance requirement type A in multipath fading propagation conditions, asynchronous interference</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r w:rsidRPr="00991BD7">
              <w:t>1 wanted UE, 2 interfering UEs</w:t>
            </w: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tcPr>
          <w:p w:rsidR="000051D2" w:rsidRPr="00991BD7" w:rsidRDefault="000051D2" w:rsidP="00AB2946">
            <w:pPr>
              <w:pStyle w:val="TAL"/>
              <w:rPr>
                <w:lang w:val="en-US"/>
              </w:rPr>
            </w:pPr>
            <w:r w:rsidRPr="00991BD7">
              <w:t xml:space="preserve">Enhanced performance requirement type </w:t>
            </w:r>
            <w:r w:rsidRPr="00991BD7">
              <w:rPr>
                <w:rFonts w:hint="eastAsia"/>
                <w:lang w:eastAsia="zh-CN"/>
              </w:rPr>
              <w:t>B</w:t>
            </w:r>
            <w:r w:rsidRPr="00991BD7">
              <w:t xml:space="preserve"> in multipath fading propagation conditions</w:t>
            </w:r>
          </w:p>
        </w:tc>
        <w:tc>
          <w:tcPr>
            <w:tcW w:w="565" w:type="pct"/>
            <w:tcBorders>
              <w:top w:val="nil"/>
              <w:left w:val="nil"/>
              <w:bottom w:val="single" w:sz="4" w:space="0" w:color="auto"/>
              <w:right w:val="single" w:sz="4" w:space="0" w:color="auto"/>
            </w:tcBorders>
            <w:shd w:val="clear" w:color="auto" w:fill="auto"/>
            <w:noWrap/>
            <w:vAlign w:val="bottom"/>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tcPr>
          <w:p w:rsidR="000051D2" w:rsidRPr="00991BD7" w:rsidRDefault="000051D2" w:rsidP="00AB2946">
            <w:pPr>
              <w:pStyle w:val="TAC"/>
            </w:pPr>
            <w:r w:rsidRPr="00991BD7">
              <w:t>2Rx, 4Rx</w:t>
            </w:r>
          </w:p>
        </w:tc>
        <w:tc>
          <w:tcPr>
            <w:tcW w:w="855" w:type="pct"/>
            <w:tcBorders>
              <w:top w:val="nil"/>
              <w:left w:val="nil"/>
              <w:bottom w:val="single" w:sz="4" w:space="0" w:color="auto"/>
              <w:right w:val="single" w:sz="4" w:space="0" w:color="auto"/>
            </w:tcBorders>
            <w:shd w:val="clear" w:color="auto" w:fill="auto"/>
            <w:noWrap/>
            <w:vAlign w:val="bottom"/>
          </w:tcPr>
          <w:p w:rsidR="000051D2" w:rsidRPr="00991BD7" w:rsidRDefault="000051D2" w:rsidP="00AB2946">
            <w:pPr>
              <w:pStyle w:val="TAC"/>
            </w:pPr>
            <w:r w:rsidRPr="00991BD7">
              <w:t>EPA, 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r w:rsidRPr="00991BD7">
              <w:t>2 wanted UEs (2Rx case) or 4 wanted UEs (4Rx case); 1 interfering UE</w:t>
            </w: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tcPr>
          <w:p w:rsidR="000051D2" w:rsidRPr="00991BD7" w:rsidRDefault="000051D2" w:rsidP="00AB2946">
            <w:pPr>
              <w:pStyle w:val="TAL"/>
              <w:rPr>
                <w:lang w:val="en-US"/>
              </w:rPr>
            </w:pPr>
            <w:r w:rsidRPr="00991BD7">
              <w:rPr>
                <w:rFonts w:hint="eastAsia"/>
                <w:lang w:eastAsia="zh-CN"/>
              </w:rPr>
              <w:t>R</w:t>
            </w:r>
            <w:r w:rsidRPr="00991BD7">
              <w:t xml:space="preserve">equirements for </w:t>
            </w:r>
            <w:r w:rsidRPr="00991BD7">
              <w:rPr>
                <w:rFonts w:hint="eastAsia"/>
                <w:lang w:eastAsia="zh-CN"/>
              </w:rPr>
              <w:t xml:space="preserve">PUSCH </w:t>
            </w:r>
            <w:r w:rsidRPr="00991BD7">
              <w:t xml:space="preserve">supporting </w:t>
            </w:r>
            <w:r w:rsidRPr="00991BD7">
              <w:rPr>
                <w:rFonts w:hint="eastAsia"/>
                <w:lang w:eastAsia="zh-CN"/>
              </w:rPr>
              <w:t xml:space="preserve">coverage </w:t>
            </w:r>
            <w:r w:rsidRPr="00991BD7">
              <w:rPr>
                <w:lang w:eastAsia="zh-CN"/>
              </w:rPr>
              <w:t>enhancement</w:t>
            </w:r>
          </w:p>
        </w:tc>
        <w:tc>
          <w:tcPr>
            <w:tcW w:w="565" w:type="pct"/>
            <w:tcBorders>
              <w:top w:val="nil"/>
              <w:left w:val="nil"/>
              <w:bottom w:val="single" w:sz="4" w:space="0" w:color="auto"/>
              <w:right w:val="single" w:sz="4" w:space="0" w:color="auto"/>
            </w:tcBorders>
            <w:shd w:val="clear" w:color="auto" w:fill="auto"/>
            <w:noWrap/>
            <w:vAlign w:val="bottom"/>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tcPr>
          <w:p w:rsidR="000051D2" w:rsidRPr="00991BD7" w:rsidRDefault="000051D2" w:rsidP="00AB2946">
            <w:pPr>
              <w:pStyle w:val="TAC"/>
            </w:pPr>
            <w:r w:rsidRPr="00991BD7">
              <w:t>EPA,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rPr>
                <w:lang w:val="en-US"/>
              </w:rPr>
              <w:t>Requirements for PUSCH supporting Cat-M1 UEs</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rsidR="000051D2" w:rsidRPr="00991BD7" w:rsidRDefault="000051D2" w:rsidP="00AB2946">
            <w:pPr>
              <w:pStyle w:val="TAL"/>
              <w:rPr>
                <w:lang w:val="en-US"/>
              </w:rPr>
            </w:pPr>
            <w:r w:rsidRPr="00991BD7">
              <w:t>PUCCH</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0051D2" w:rsidRPr="00991BD7" w:rsidRDefault="000051D2" w:rsidP="00AB2946">
            <w:pPr>
              <w:pStyle w:val="TAC"/>
            </w:pPr>
            <w:r w:rsidRPr="00991BD7">
              <w:t> </w:t>
            </w:r>
          </w:p>
        </w:tc>
        <w:tc>
          <w:tcPr>
            <w:tcW w:w="855" w:type="pct"/>
            <w:tcBorders>
              <w:top w:val="single" w:sz="4" w:space="0" w:color="auto"/>
              <w:left w:val="nil"/>
              <w:bottom w:val="single" w:sz="4" w:space="0" w:color="auto"/>
              <w:right w:val="single" w:sz="4" w:space="0" w:color="auto"/>
            </w:tcBorders>
            <w:shd w:val="clear" w:color="000000" w:fill="BFBFBF"/>
          </w:tcPr>
          <w:p w:rsidR="000051D2" w:rsidRPr="00991BD7" w:rsidRDefault="000051D2" w:rsidP="00AB2946">
            <w:pPr>
              <w:pStyle w:val="TAC"/>
            </w:pPr>
          </w:p>
        </w:tc>
      </w:tr>
      <w:tr w:rsidR="00991BD7" w:rsidRPr="00991BD7" w:rsidTr="00A84C35">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ACK missed detection for single user PUCCH format 1a transmission</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vMerge/>
            <w:tcBorders>
              <w:top w:val="nil"/>
              <w:left w:val="single" w:sz="4" w:space="0" w:color="auto"/>
              <w:bottom w:val="single" w:sz="4" w:space="0" w:color="auto"/>
              <w:right w:val="single" w:sz="4" w:space="0" w:color="auto"/>
            </w:tcBorders>
            <w:vAlign w:val="center"/>
            <w:hideMark/>
          </w:tcPr>
          <w:p w:rsidR="000051D2" w:rsidRPr="00991BD7" w:rsidRDefault="000051D2" w:rsidP="00AB2946">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 xml:space="preserve">CQI performance requirements for PUCCH format 2 transmission </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vMerge/>
            <w:tcBorders>
              <w:top w:val="nil"/>
              <w:left w:val="single" w:sz="4" w:space="0" w:color="auto"/>
              <w:bottom w:val="single" w:sz="4" w:space="0" w:color="auto"/>
              <w:right w:val="single" w:sz="4" w:space="0" w:color="auto"/>
            </w:tcBorders>
            <w:vAlign w:val="center"/>
            <w:hideMark/>
          </w:tcPr>
          <w:p w:rsidR="000051D2" w:rsidRPr="00991BD7" w:rsidRDefault="000051D2" w:rsidP="00AB2946">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 xml:space="preserve">EVA  </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ACK missed detection for multi user PUCCH format 1a</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r w:rsidRPr="00991BD7">
              <w:t>1 wanted UE, 3 interfering UEs</w:t>
            </w: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ACK missed detection for PUCCH format 1b with Channel Selection</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ACK missed detection for PUCCH format 3</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NACK to ACK detection for PUCCH format 3</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CQI performance requirements for PUCCH format 2 with DTX detection</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EVA,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vMerge/>
            <w:tcBorders>
              <w:top w:val="nil"/>
              <w:left w:val="single" w:sz="4" w:space="0" w:color="auto"/>
              <w:bottom w:val="single" w:sz="4" w:space="0" w:color="auto"/>
              <w:right w:val="single" w:sz="4" w:space="0" w:color="auto"/>
            </w:tcBorders>
            <w:vAlign w:val="center"/>
            <w:hideMark/>
          </w:tcPr>
          <w:p w:rsidR="000051D2" w:rsidRPr="00991BD7" w:rsidRDefault="000051D2" w:rsidP="00AB2946">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rPr>
                <w:lang w:val="en-US"/>
              </w:rPr>
              <w:t>PUCCH performance requirements for supporting Cat-M1 UEs</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rPr>
                <w:lang w:val="en-US"/>
              </w:rPr>
              <w:t>ACK missed detection requirements for PUCCH format 4</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rPr>
                <w:lang w:val="en-US"/>
              </w:rPr>
              <w:t>ACK missed detection requirements for PUCCH format 5</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EPA, EVA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rsidR="000051D2" w:rsidRPr="00991BD7" w:rsidRDefault="000051D2" w:rsidP="00AB2946">
            <w:pPr>
              <w:pStyle w:val="TAL"/>
              <w:rPr>
                <w:lang w:val="en-US"/>
              </w:rPr>
            </w:pPr>
            <w:r w:rsidRPr="00991BD7">
              <w:t>PRACH</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rsidR="000051D2" w:rsidRPr="00991BD7" w:rsidRDefault="000051D2" w:rsidP="00AB2946">
            <w:pPr>
              <w:pStyle w:val="TAC"/>
            </w:pPr>
            <w:r w:rsidRPr="00991BD7">
              <w:t> </w:t>
            </w:r>
          </w:p>
        </w:tc>
        <w:tc>
          <w:tcPr>
            <w:tcW w:w="855" w:type="pct"/>
            <w:tcBorders>
              <w:top w:val="single" w:sz="4" w:space="0" w:color="auto"/>
              <w:left w:val="nil"/>
              <w:bottom w:val="single" w:sz="4" w:space="0" w:color="auto"/>
              <w:right w:val="single" w:sz="4" w:space="0" w:color="auto"/>
            </w:tcBorders>
            <w:shd w:val="clear" w:color="000000" w:fill="BFBFBF"/>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PRACH missed detection, normal mode</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AWGN,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PRACH missed detection, high speed mode restricted set type A</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AWGN, ETU</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991BD7" w:rsidRPr="00991BD7" w:rsidTr="00A84C35">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rPr>
                <w:lang w:val="en-US"/>
              </w:rPr>
            </w:pPr>
            <w:r w:rsidRPr="00991BD7">
              <w:t>PRACH missed detection, Cat-M1 mode</w:t>
            </w:r>
          </w:p>
        </w:tc>
        <w:tc>
          <w:tcPr>
            <w:tcW w:w="56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w:t>
            </w:r>
          </w:p>
        </w:tc>
        <w:tc>
          <w:tcPr>
            <w:tcW w:w="855" w:type="pct"/>
            <w:tcBorders>
              <w:top w:val="nil"/>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AWGN, EPA</w:t>
            </w:r>
          </w:p>
        </w:tc>
        <w:tc>
          <w:tcPr>
            <w:tcW w:w="855" w:type="pct"/>
            <w:tcBorders>
              <w:top w:val="nil"/>
              <w:left w:val="nil"/>
              <w:bottom w:val="single" w:sz="4" w:space="0" w:color="auto"/>
              <w:right w:val="single" w:sz="4" w:space="0" w:color="auto"/>
            </w:tcBorders>
          </w:tcPr>
          <w:p w:rsidR="000051D2" w:rsidRPr="00991BD7" w:rsidRDefault="000051D2" w:rsidP="00AB2946">
            <w:pPr>
              <w:pStyle w:val="TAC"/>
            </w:pPr>
          </w:p>
        </w:tc>
      </w:tr>
      <w:tr w:rsidR="000051D2" w:rsidRPr="00991BD7" w:rsidTr="00A84C35">
        <w:trPr>
          <w:trHeight w:val="240"/>
        </w:trPr>
        <w:tc>
          <w:tcPr>
            <w:tcW w:w="22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1D2" w:rsidRPr="00991BD7" w:rsidRDefault="000051D2" w:rsidP="00AB2946">
            <w:pPr>
              <w:pStyle w:val="TAL"/>
            </w:pPr>
            <w:r w:rsidRPr="00991BD7">
              <w:lastRenderedPageBreak/>
              <w:t>PRACH missed detection, high speed mode restricted set type B</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1Tx</w:t>
            </w:r>
          </w:p>
        </w:tc>
        <w:tc>
          <w:tcPr>
            <w:tcW w:w="520" w:type="pct"/>
            <w:tcBorders>
              <w:top w:val="single" w:sz="4" w:space="0" w:color="auto"/>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2Rx, 4Rx, 8Rx</w:t>
            </w:r>
          </w:p>
        </w:tc>
        <w:tc>
          <w:tcPr>
            <w:tcW w:w="855" w:type="pct"/>
            <w:tcBorders>
              <w:top w:val="single" w:sz="4" w:space="0" w:color="auto"/>
              <w:left w:val="nil"/>
              <w:bottom w:val="single" w:sz="4" w:space="0" w:color="auto"/>
              <w:right w:val="single" w:sz="4" w:space="0" w:color="auto"/>
            </w:tcBorders>
            <w:shd w:val="clear" w:color="auto" w:fill="auto"/>
            <w:noWrap/>
            <w:vAlign w:val="bottom"/>
            <w:hideMark/>
          </w:tcPr>
          <w:p w:rsidR="000051D2" w:rsidRPr="00991BD7" w:rsidRDefault="000051D2" w:rsidP="00AB2946">
            <w:pPr>
              <w:pStyle w:val="TAC"/>
            </w:pPr>
            <w:r w:rsidRPr="00991BD7">
              <w:t>AWGN, ETU</w:t>
            </w:r>
          </w:p>
        </w:tc>
        <w:tc>
          <w:tcPr>
            <w:tcW w:w="855" w:type="pct"/>
            <w:tcBorders>
              <w:top w:val="single" w:sz="4" w:space="0" w:color="auto"/>
              <w:left w:val="nil"/>
              <w:bottom w:val="single" w:sz="4" w:space="0" w:color="auto"/>
              <w:right w:val="single" w:sz="4" w:space="0" w:color="auto"/>
            </w:tcBorders>
          </w:tcPr>
          <w:p w:rsidR="000051D2" w:rsidRPr="00991BD7" w:rsidRDefault="000051D2" w:rsidP="00AB2946">
            <w:pPr>
              <w:pStyle w:val="TAC"/>
            </w:pPr>
          </w:p>
        </w:tc>
      </w:tr>
    </w:tbl>
    <w:p w:rsidR="000051D2" w:rsidRPr="00991BD7" w:rsidRDefault="000051D2" w:rsidP="000051D2">
      <w:pPr>
        <w:rPr>
          <w:lang w:val="en-US" w:eastAsia="zh-CN"/>
        </w:rPr>
      </w:pPr>
    </w:p>
    <w:p w:rsidR="00823476" w:rsidRPr="00991BD7" w:rsidRDefault="00823476" w:rsidP="00823476">
      <w:pPr>
        <w:rPr>
          <w:lang w:val="en-US" w:eastAsia="zh-CN"/>
        </w:rPr>
      </w:pPr>
      <w:r w:rsidRPr="00991BD7">
        <w:rPr>
          <w:lang w:val="en-US" w:eastAsia="zh-CN"/>
        </w:rPr>
        <w:t>For most of the requirements, multiple test cases were defined considering various number or Rx antennas at the BS.</w:t>
      </w:r>
    </w:p>
    <w:p w:rsidR="00823476" w:rsidRPr="00991BD7" w:rsidRDefault="00823476" w:rsidP="004D5EF0">
      <w:pPr>
        <w:pStyle w:val="Heading2"/>
        <w:ind w:left="576" w:hanging="576"/>
        <w:rPr>
          <w:lang w:eastAsia="zh-CN"/>
        </w:rPr>
      </w:pPr>
      <w:bookmarkStart w:id="453" w:name="_Toc21086217"/>
      <w:bookmarkStart w:id="454" w:name="_Toc29768653"/>
      <w:bookmarkStart w:id="455" w:name="_Toc45878267"/>
      <w:r w:rsidRPr="00991BD7">
        <w:rPr>
          <w:lang w:eastAsia="zh-CN"/>
        </w:rPr>
        <w:t>7.</w:t>
      </w:r>
      <w:r w:rsidR="000051D2" w:rsidRPr="00991BD7">
        <w:rPr>
          <w:lang w:eastAsia="zh-CN"/>
        </w:rPr>
        <w:t>5</w:t>
      </w:r>
      <w:r w:rsidRPr="00991BD7">
        <w:rPr>
          <w:lang w:eastAsia="zh-CN"/>
        </w:rPr>
        <w:tab/>
        <w:t>Propagation conditions</w:t>
      </w:r>
      <w:bookmarkEnd w:id="453"/>
      <w:bookmarkEnd w:id="454"/>
      <w:bookmarkEnd w:id="455"/>
    </w:p>
    <w:p w:rsidR="00823476" w:rsidRPr="00991BD7" w:rsidRDefault="00823476" w:rsidP="00823476">
      <w:pPr>
        <w:rPr>
          <w:lang w:val="en-US" w:eastAsia="zh-CN"/>
        </w:rPr>
      </w:pPr>
      <w:r w:rsidRPr="00991BD7">
        <w:rPr>
          <w:lang w:val="en-US" w:eastAsia="zh-CN"/>
        </w:rPr>
        <w:t>The following propagation conditions were used in the BS demodulation requirements in TS 25.141 [</w:t>
      </w:r>
      <w:r w:rsidR="009D3786" w:rsidRPr="00991BD7">
        <w:rPr>
          <w:lang w:val="en-US" w:eastAsia="zh-CN"/>
        </w:rPr>
        <w:t>21</w:t>
      </w:r>
      <w:r w:rsidRPr="00991BD7">
        <w:rPr>
          <w:lang w:val="en-US" w:eastAsia="zh-CN"/>
        </w:rPr>
        <w:t xml:space="preserve">] and TS 36.141 </w:t>
      </w:r>
      <w:r w:rsidR="00447477" w:rsidRPr="00991BD7">
        <w:rPr>
          <w:lang w:val="en-US" w:eastAsia="zh-CN"/>
        </w:rPr>
        <w:t>[22]</w:t>
      </w:r>
      <w:r w:rsidRPr="00991BD7">
        <w:rPr>
          <w:lang w:val="en-US" w:eastAsia="zh-CN"/>
        </w:rPr>
        <w:t>:</w:t>
      </w:r>
    </w:p>
    <w:p w:rsidR="009D3786" w:rsidRPr="00991BD7" w:rsidRDefault="00AB2946" w:rsidP="00AB2946">
      <w:pPr>
        <w:pStyle w:val="B1"/>
        <w:rPr>
          <w:lang w:val="en-US" w:eastAsia="zh-CN"/>
        </w:rPr>
      </w:pPr>
      <w:r w:rsidRPr="00991BD7">
        <w:rPr>
          <w:lang w:val="en-US" w:eastAsia="zh-CN"/>
        </w:rPr>
        <w:t>-</w:t>
      </w:r>
      <w:r w:rsidRPr="00991BD7">
        <w:rPr>
          <w:rFonts w:eastAsia="Malgun Gothic" w:hint="eastAsia"/>
          <w:lang w:val="en-US" w:eastAsia="ko-KR"/>
        </w:rPr>
        <w:tab/>
      </w:r>
      <w:r w:rsidR="009D3786" w:rsidRPr="00991BD7">
        <w:rPr>
          <w:lang w:val="en-US" w:eastAsia="zh-CN"/>
        </w:rPr>
        <w:t xml:space="preserve">Static propagation conditions: </w:t>
      </w:r>
      <w:r w:rsidR="009D3786" w:rsidRPr="00991BD7">
        <w:rPr>
          <w:rFonts w:eastAsia="?? ??" w:cs="v5.0.0"/>
          <w:noProof/>
        </w:rPr>
        <w:t>static propagation consitions rely on AWGN channel with no fading or multi-paths</w:t>
      </w:r>
      <w:r w:rsidR="009D3786" w:rsidRPr="00991BD7">
        <w:rPr>
          <w:lang w:val="en-US" w:eastAsia="zh-CN"/>
        </w:rPr>
        <w:t>. In case of the OTA test setup no channel emulators are required, and the test setup relies on test signal source and AWGN noise generator</w:t>
      </w:r>
    </w:p>
    <w:p w:rsidR="00823476" w:rsidRPr="00991BD7" w:rsidRDefault="00AB2946" w:rsidP="00AB2946">
      <w:pPr>
        <w:pStyle w:val="B1"/>
        <w:rPr>
          <w:lang w:val="en-US" w:eastAsia="zh-CN"/>
        </w:rPr>
      </w:pPr>
      <w:r w:rsidRPr="00991BD7">
        <w:rPr>
          <w:lang w:val="en-US" w:eastAsia="zh-CN"/>
        </w:rPr>
        <w:t>-</w:t>
      </w:r>
      <w:r w:rsidRPr="00991BD7">
        <w:rPr>
          <w:rFonts w:eastAsia="Malgun Gothic" w:hint="eastAsia"/>
          <w:lang w:val="en-US" w:eastAsia="ko-KR"/>
        </w:rPr>
        <w:tab/>
      </w:r>
      <w:r w:rsidR="00823476" w:rsidRPr="00991BD7">
        <w:rPr>
          <w:lang w:val="en-US" w:eastAsia="zh-CN"/>
        </w:rPr>
        <w:t xml:space="preserve">Multipath fading </w:t>
      </w:r>
      <w:r w:rsidR="009D3786" w:rsidRPr="00991BD7">
        <w:rPr>
          <w:lang w:val="en-US" w:eastAsia="zh-CN"/>
        </w:rPr>
        <w:t>propagation conditions</w:t>
      </w:r>
      <w:r w:rsidR="00823476" w:rsidRPr="00991BD7">
        <w:rPr>
          <w:lang w:val="en-US" w:eastAsia="zh-CN"/>
        </w:rPr>
        <w:t xml:space="preserve">: </w:t>
      </w:r>
      <w:r w:rsidR="009D3786" w:rsidRPr="00991BD7">
        <w:rPr>
          <w:lang w:val="en-US" w:eastAsia="zh-CN"/>
        </w:rPr>
        <w:t xml:space="preserve">number of multipath channels were defined. </w:t>
      </w:r>
      <w:r w:rsidR="00823476" w:rsidRPr="00991BD7">
        <w:rPr>
          <w:lang w:val="en-US" w:eastAsia="zh-CN"/>
        </w:rPr>
        <w:t xml:space="preserve">In order to translate the fading profiles into OTA test setup, consideration of channel emulators is required on the transmitter side. </w:t>
      </w:r>
      <w:r w:rsidR="009D3786" w:rsidRPr="00991BD7">
        <w:rPr>
          <w:lang w:val="en-US" w:eastAsia="zh-CN"/>
        </w:rPr>
        <w:t>Use of multiple instances of channel emulators over the same radio channel to model the conducted test setup is not precluded.</w:t>
      </w:r>
    </w:p>
    <w:p w:rsidR="009D3786" w:rsidRPr="00991BD7" w:rsidRDefault="00AB2946" w:rsidP="00AB2946">
      <w:pPr>
        <w:pStyle w:val="B1"/>
        <w:rPr>
          <w:lang w:val="en-US" w:eastAsia="zh-CN"/>
        </w:rPr>
      </w:pPr>
      <w:r w:rsidRPr="00991BD7">
        <w:rPr>
          <w:lang w:val="en-US" w:eastAsia="zh-CN"/>
        </w:rPr>
        <w:t>-</w:t>
      </w:r>
      <w:r w:rsidRPr="00991BD7">
        <w:rPr>
          <w:rFonts w:eastAsia="Malgun Gothic" w:hint="eastAsia"/>
          <w:lang w:val="en-US" w:eastAsia="ko-KR"/>
        </w:rPr>
        <w:tab/>
      </w:r>
      <w:r w:rsidR="009D3786" w:rsidRPr="00991BD7">
        <w:rPr>
          <w:lang w:val="en-US" w:eastAsia="zh-CN"/>
        </w:rPr>
        <w:t>High Speed Train: three different scenarios were considered for the HST scenarios, using fading and non-fading profiles.</w:t>
      </w:r>
    </w:p>
    <w:p w:rsidR="009D3786" w:rsidRPr="00991BD7" w:rsidRDefault="00AB2946" w:rsidP="00AB2946">
      <w:pPr>
        <w:pStyle w:val="B1"/>
        <w:rPr>
          <w:lang w:val="en-US" w:eastAsia="zh-CN"/>
        </w:rPr>
      </w:pPr>
      <w:r w:rsidRPr="00991BD7">
        <w:rPr>
          <w:lang w:val="en-US" w:eastAsia="zh-CN"/>
        </w:rPr>
        <w:t>-</w:t>
      </w:r>
      <w:r w:rsidRPr="00991BD7">
        <w:rPr>
          <w:rFonts w:eastAsia="Malgun Gothic" w:hint="eastAsia"/>
          <w:lang w:val="en-US" w:eastAsia="ko-KR"/>
        </w:rPr>
        <w:tab/>
      </w:r>
      <w:r w:rsidR="009D3786" w:rsidRPr="00991BD7">
        <w:rPr>
          <w:lang w:val="en-US" w:eastAsia="zh-CN"/>
        </w:rPr>
        <w:t>Moving propagation conditions: two UEs are modeled in this scenario, one being static, the other moving.</w:t>
      </w:r>
    </w:p>
    <w:p w:rsidR="00823476" w:rsidRPr="00991BD7" w:rsidRDefault="00823476" w:rsidP="004D5EF0">
      <w:pPr>
        <w:pStyle w:val="Heading2"/>
        <w:ind w:left="576" w:hanging="576"/>
        <w:rPr>
          <w:lang w:eastAsia="zh-CN"/>
        </w:rPr>
      </w:pPr>
      <w:bookmarkStart w:id="456" w:name="_Toc21086218"/>
      <w:bookmarkStart w:id="457" w:name="_Toc29768654"/>
      <w:bookmarkStart w:id="458" w:name="_Toc45878268"/>
      <w:r w:rsidRPr="00991BD7">
        <w:rPr>
          <w:lang w:eastAsia="zh-CN"/>
        </w:rPr>
        <w:t>7.</w:t>
      </w:r>
      <w:r w:rsidR="000051D2" w:rsidRPr="00991BD7">
        <w:rPr>
          <w:lang w:eastAsia="zh-CN"/>
        </w:rPr>
        <w:t>6</w:t>
      </w:r>
      <w:r w:rsidRPr="00991BD7">
        <w:rPr>
          <w:lang w:eastAsia="zh-CN"/>
        </w:rPr>
        <w:tab/>
      </w:r>
      <w:r w:rsidRPr="00991BD7">
        <w:t>Conformance requirements</w:t>
      </w:r>
      <w:bookmarkEnd w:id="456"/>
      <w:bookmarkEnd w:id="457"/>
      <w:bookmarkEnd w:id="458"/>
    </w:p>
    <w:p w:rsidR="00F664DA" w:rsidRPr="00991BD7" w:rsidRDefault="00F664DA" w:rsidP="00F664DA">
      <w:r w:rsidRPr="00991BD7">
        <w:t>The OTA related parts of the conformance testing test procedures for the demodulation requirements are based upon the RX dynamic range requirement OTA procedure, as described in subclause 10.3.4. The setup and operation of the signal generator and measurement instruments are the same as for the corresponding conducted requirements.</w:t>
      </w:r>
    </w:p>
    <w:p w:rsidR="00F664DA" w:rsidRPr="00991BD7" w:rsidRDefault="00F664DA" w:rsidP="00F664DA">
      <w:r w:rsidRPr="00991BD7">
        <w:t>Measurement Uncertainties for the OTA requirements are the same as for the conducted requirements, as described in subclause 10.11.</w:t>
      </w:r>
    </w:p>
    <w:p w:rsidR="00823476" w:rsidRDefault="00823476" w:rsidP="00823476">
      <w:pPr>
        <w:rPr>
          <w:lang w:val="en-US" w:eastAsia="zh-CN"/>
        </w:rPr>
      </w:pPr>
      <w:r w:rsidRPr="00991BD7">
        <w:rPr>
          <w:lang w:val="en-US" w:eastAsia="zh-CN"/>
        </w:rPr>
        <w:t xml:space="preserve">It </w:t>
      </w:r>
      <w:r w:rsidR="00C271B5" w:rsidRPr="00991BD7">
        <w:rPr>
          <w:lang w:val="en-US" w:eastAsia="zh-CN"/>
        </w:rPr>
        <w:t>is</w:t>
      </w:r>
      <w:r w:rsidRPr="00991BD7">
        <w:rPr>
          <w:lang w:val="en-US" w:eastAsia="zh-CN"/>
        </w:rPr>
        <w:t xml:space="preserve"> noted, that the possibility of OTA testing </w:t>
      </w:r>
      <w:r w:rsidR="00C271B5" w:rsidRPr="00991BD7">
        <w:rPr>
          <w:lang w:val="en-US" w:eastAsia="zh-CN"/>
        </w:rPr>
        <w:t>is</w:t>
      </w:r>
      <w:r w:rsidRPr="00991BD7">
        <w:rPr>
          <w:lang w:val="en-US" w:eastAsia="zh-CN"/>
        </w:rPr>
        <w:t xml:space="preserve"> considered also for those BS demodulation requirements, which were declared as Optional in TS 25.141 [</w:t>
      </w:r>
      <w:r w:rsidR="00F32B66" w:rsidRPr="00991BD7">
        <w:rPr>
          <w:lang w:val="en-US" w:eastAsia="zh-CN"/>
        </w:rPr>
        <w:t>21</w:t>
      </w:r>
      <w:r w:rsidRPr="00991BD7">
        <w:rPr>
          <w:lang w:val="en-US" w:eastAsia="zh-CN"/>
        </w:rPr>
        <w:t xml:space="preserve">] and TS 36.141 </w:t>
      </w:r>
      <w:r w:rsidR="00447477" w:rsidRPr="00991BD7">
        <w:rPr>
          <w:lang w:val="en-US" w:eastAsia="zh-CN"/>
        </w:rPr>
        <w:t>[22]</w:t>
      </w:r>
      <w:r w:rsidRPr="00991BD7">
        <w:rPr>
          <w:lang w:val="en-US" w:eastAsia="zh-CN"/>
        </w:rPr>
        <w:t>.</w:t>
      </w:r>
    </w:p>
    <w:p w:rsidR="00814F99" w:rsidRPr="00991BD7" w:rsidRDefault="00814F99" w:rsidP="00823476">
      <w:pPr>
        <w:rPr>
          <w:lang w:val="en-US" w:eastAsia="zh-CN"/>
        </w:rPr>
      </w:pPr>
      <w:r>
        <w:rPr>
          <w:lang w:val="en-US" w:eastAsia="zh-CN"/>
        </w:rPr>
        <w:t xml:space="preserve">For OTA test setup for the BS demodulation requirements and for description of the </w:t>
      </w:r>
      <w:r w:rsidRPr="002F0EFD">
        <w:t>BS demodulation requirements feasible OTA</w:t>
      </w:r>
      <w:r>
        <w:t>,</w:t>
      </w:r>
      <w:r>
        <w:rPr>
          <w:lang w:val="en-US" w:eastAsia="zh-CN"/>
        </w:rPr>
        <w:t xml:space="preserve"> refer to TR 37.941 [36].</w:t>
      </w:r>
    </w:p>
    <w:p w:rsidR="00823476" w:rsidRPr="00991BD7" w:rsidRDefault="00823476" w:rsidP="004D5EF0">
      <w:pPr>
        <w:pStyle w:val="Heading2"/>
        <w:ind w:left="576" w:hanging="576"/>
        <w:rPr>
          <w:lang w:eastAsia="zh-CN"/>
        </w:rPr>
      </w:pPr>
      <w:bookmarkStart w:id="459" w:name="_Toc21086219"/>
      <w:bookmarkStart w:id="460" w:name="_Toc29768655"/>
      <w:bookmarkStart w:id="461" w:name="_Toc45878269"/>
      <w:r w:rsidRPr="00991BD7">
        <w:rPr>
          <w:lang w:eastAsia="zh-CN"/>
        </w:rPr>
        <w:t>7.</w:t>
      </w:r>
      <w:r w:rsidR="000051D2" w:rsidRPr="00991BD7">
        <w:rPr>
          <w:lang w:eastAsia="zh-CN"/>
        </w:rPr>
        <w:t>7</w:t>
      </w:r>
      <w:r w:rsidRPr="00991BD7">
        <w:rPr>
          <w:lang w:eastAsia="zh-CN"/>
        </w:rPr>
        <w:tab/>
      </w:r>
      <w:r w:rsidRPr="00991BD7">
        <w:t>OTA test setup</w:t>
      </w:r>
      <w:bookmarkEnd w:id="459"/>
      <w:bookmarkEnd w:id="460"/>
      <w:bookmarkEnd w:id="461"/>
    </w:p>
    <w:p w:rsidR="00814F99" w:rsidRDefault="00814F99" w:rsidP="00EE5D74">
      <w:pPr>
        <w:pStyle w:val="NO"/>
        <w:rPr>
          <w:lang w:eastAsia="zh-CN"/>
        </w:rPr>
      </w:pPr>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823476" w:rsidRPr="00991BD7" w:rsidRDefault="00823476" w:rsidP="00823476">
      <w:pPr>
        <w:rPr>
          <w:lang w:eastAsia="zh-CN"/>
        </w:rPr>
      </w:pPr>
    </w:p>
    <w:p w:rsidR="00823476" w:rsidRPr="00991BD7" w:rsidRDefault="00823476" w:rsidP="00AB2946">
      <w:pPr>
        <w:pStyle w:val="TF"/>
      </w:pPr>
      <w:r w:rsidRPr="00991BD7">
        <w:t>Figure 7.</w:t>
      </w:r>
      <w:r w:rsidR="000051D2" w:rsidRPr="00991BD7">
        <w:rPr>
          <w:lang w:val="en-GB"/>
        </w:rPr>
        <w:t>7</w:t>
      </w:r>
      <w:r w:rsidRPr="00991BD7">
        <w:t xml:space="preserve">-1: </w:t>
      </w:r>
      <w:r w:rsidR="00814F99">
        <w:rPr>
          <w:lang w:val="en-GB"/>
        </w:rPr>
        <w:t>Void</w:t>
      </w:r>
    </w:p>
    <w:p w:rsidR="0069092C" w:rsidRPr="00991BD7" w:rsidRDefault="00823476" w:rsidP="006C0BE1">
      <w:pPr>
        <w:pStyle w:val="TF"/>
      </w:pPr>
      <w:r w:rsidRPr="00991BD7">
        <w:t>Figure 7.</w:t>
      </w:r>
      <w:r w:rsidR="00367779" w:rsidRPr="00991BD7">
        <w:t>7</w:t>
      </w:r>
      <w:r w:rsidRPr="00991BD7">
        <w:t xml:space="preserve">-2: </w:t>
      </w:r>
      <w:r w:rsidR="00814F99">
        <w:rPr>
          <w:lang w:val="en-GB"/>
        </w:rPr>
        <w:t>Void</w:t>
      </w:r>
    </w:p>
    <w:p w:rsidR="0069092C" w:rsidRPr="00814F99" w:rsidRDefault="0069092C" w:rsidP="003B44D4">
      <w:pPr>
        <w:pStyle w:val="TF"/>
        <w:rPr>
          <w:lang w:val="en-GB"/>
        </w:rPr>
      </w:pPr>
      <w:r w:rsidRPr="00991BD7">
        <w:t>Figure 7.</w:t>
      </w:r>
      <w:r w:rsidR="00367779" w:rsidRPr="00991BD7">
        <w:rPr>
          <w:lang w:val="en-GB"/>
        </w:rPr>
        <w:t>7</w:t>
      </w:r>
      <w:r w:rsidRPr="00991BD7">
        <w:t xml:space="preserve">-3: </w:t>
      </w:r>
      <w:r w:rsidR="00814F99">
        <w:rPr>
          <w:lang w:val="en-GB"/>
        </w:rPr>
        <w:t>Void</w:t>
      </w:r>
    </w:p>
    <w:p w:rsidR="0069092C" w:rsidRPr="00991BD7" w:rsidRDefault="0069092C" w:rsidP="003B44D4">
      <w:pPr>
        <w:pStyle w:val="TF"/>
      </w:pPr>
      <w:r w:rsidRPr="00991BD7">
        <w:t>Figure 7.</w:t>
      </w:r>
      <w:r w:rsidR="00367779" w:rsidRPr="00991BD7">
        <w:rPr>
          <w:lang w:val="en-GB"/>
        </w:rPr>
        <w:t>7</w:t>
      </w:r>
      <w:r w:rsidRPr="00991BD7">
        <w:t xml:space="preserve">-4: </w:t>
      </w:r>
      <w:r w:rsidR="00814F99">
        <w:rPr>
          <w:lang w:val="en-GB"/>
        </w:rPr>
        <w:t>Void</w:t>
      </w:r>
    </w:p>
    <w:p w:rsidR="00285F68" w:rsidRDefault="00285F68" w:rsidP="004D5EF0">
      <w:pPr>
        <w:pStyle w:val="Heading2"/>
      </w:pPr>
      <w:bookmarkStart w:id="462" w:name="_Toc21086220"/>
      <w:bookmarkStart w:id="463" w:name="_Toc29768656"/>
      <w:bookmarkStart w:id="464" w:name="_Toc45878270"/>
      <w:r w:rsidRPr="00991BD7">
        <w:t>7.</w:t>
      </w:r>
      <w:r w:rsidR="00367779" w:rsidRPr="00991BD7">
        <w:t>8</w:t>
      </w:r>
      <w:r w:rsidRPr="00991BD7">
        <w:tab/>
        <w:t>BS demodulation requirements feasible OTA</w:t>
      </w:r>
      <w:bookmarkEnd w:id="462"/>
      <w:bookmarkEnd w:id="463"/>
      <w:bookmarkEnd w:id="464"/>
    </w:p>
    <w:p w:rsidR="0065333C" w:rsidRPr="00EE5D74" w:rsidRDefault="0065333C" w:rsidP="00EE5D74">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F664DA" w:rsidRPr="00991BD7" w:rsidRDefault="00285F68" w:rsidP="00F664DA">
      <w:pPr>
        <w:pStyle w:val="TH"/>
        <w:rPr>
          <w:lang w:val="en-GB"/>
        </w:rPr>
      </w:pPr>
      <w:r w:rsidRPr="00991BD7">
        <w:rPr>
          <w:rFonts w:cs="Arial"/>
          <w:lang w:val="en-US"/>
        </w:rPr>
        <w:lastRenderedPageBreak/>
        <w:t>Table 7.</w:t>
      </w:r>
      <w:r w:rsidR="00367779" w:rsidRPr="00991BD7">
        <w:rPr>
          <w:rFonts w:cs="Arial"/>
          <w:lang w:val="en-US"/>
        </w:rPr>
        <w:t>8</w:t>
      </w:r>
      <w:r w:rsidRPr="00991BD7">
        <w:rPr>
          <w:rFonts w:cs="Arial"/>
          <w:lang w:val="en-US"/>
        </w:rPr>
        <w:t xml:space="preserve">-1: </w:t>
      </w:r>
      <w:r w:rsidR="0065333C">
        <w:rPr>
          <w:rFonts w:cs="Arial"/>
          <w:lang w:val="en-US"/>
        </w:rPr>
        <w:t>Void</w:t>
      </w:r>
    </w:p>
    <w:p w:rsidR="00F664DA" w:rsidRPr="00991BD7" w:rsidRDefault="00F664DA" w:rsidP="00F664DA">
      <w:pPr>
        <w:rPr>
          <w:lang w:val="en-US"/>
        </w:rPr>
      </w:pPr>
    </w:p>
    <w:p w:rsidR="00F664DA" w:rsidRPr="00991BD7" w:rsidRDefault="00F664DA" w:rsidP="00F664DA">
      <w:pPr>
        <w:pStyle w:val="TH"/>
      </w:pPr>
      <w:r w:rsidRPr="00991BD7">
        <w:t xml:space="preserve">Table 7.8-2: </w:t>
      </w:r>
      <w:r w:rsidR="0065333C">
        <w:rPr>
          <w:lang w:val="en-GB"/>
        </w:rPr>
        <w:t>Void</w:t>
      </w:r>
    </w:p>
    <w:p w:rsidR="00F664DA" w:rsidRPr="00991BD7" w:rsidRDefault="00F664DA" w:rsidP="00611EDA"/>
    <w:p w:rsidR="005C4641" w:rsidRPr="00991BD7" w:rsidRDefault="00D445C8" w:rsidP="004D5EF0">
      <w:pPr>
        <w:pStyle w:val="Heading1"/>
        <w:rPr>
          <w:lang w:eastAsia="zh-CN"/>
        </w:rPr>
      </w:pPr>
      <w:bookmarkStart w:id="465" w:name="_Toc21086221"/>
      <w:bookmarkStart w:id="466" w:name="_Toc29768657"/>
      <w:bookmarkStart w:id="467" w:name="_Toc45878271"/>
      <w:r w:rsidRPr="00991BD7">
        <w:rPr>
          <w:lang w:eastAsia="zh-CN"/>
        </w:rPr>
        <w:t>8</w:t>
      </w:r>
      <w:r w:rsidR="005C4641" w:rsidRPr="00991BD7">
        <w:rPr>
          <w:lang w:eastAsia="zh-CN"/>
        </w:rPr>
        <w:tab/>
        <w:t>EMC requirements</w:t>
      </w:r>
      <w:bookmarkEnd w:id="465"/>
      <w:bookmarkEnd w:id="466"/>
      <w:bookmarkEnd w:id="467"/>
    </w:p>
    <w:p w:rsidR="004643B0" w:rsidRPr="00991BD7" w:rsidRDefault="004643B0" w:rsidP="004D5EF0">
      <w:pPr>
        <w:pStyle w:val="Heading2"/>
        <w:rPr>
          <w:lang w:eastAsia="zh-CN"/>
        </w:rPr>
      </w:pPr>
      <w:bookmarkStart w:id="468" w:name="_Toc21086222"/>
      <w:bookmarkStart w:id="469" w:name="_Toc29768658"/>
      <w:bookmarkStart w:id="470" w:name="_Toc45878272"/>
      <w:r w:rsidRPr="00991BD7">
        <w:rPr>
          <w:lang w:eastAsia="zh-CN"/>
        </w:rPr>
        <w:t>8.1</w:t>
      </w:r>
      <w:r w:rsidRPr="00991BD7">
        <w:rPr>
          <w:lang w:eastAsia="zh-CN"/>
        </w:rPr>
        <w:tab/>
        <w:t>General</w:t>
      </w:r>
      <w:bookmarkEnd w:id="468"/>
      <w:bookmarkEnd w:id="469"/>
      <w:bookmarkEnd w:id="470"/>
    </w:p>
    <w:p w:rsidR="004643B0" w:rsidRPr="00991BD7" w:rsidRDefault="004643B0" w:rsidP="004643B0">
      <w:r w:rsidRPr="00991BD7">
        <w:t xml:space="preserve">The Rel-13 AAS EMC specification </w:t>
      </w:r>
      <w:r w:rsidR="007F318E" w:rsidRPr="00991BD7">
        <w:t>[13]</w:t>
      </w:r>
      <w:r w:rsidRPr="00991BD7">
        <w:t xml:space="preserve"> was drafted with a simple principle of applying the existing EMC requirements to the AAS BS architecture hence it was possible to refer to the existing UTRA , E-UTRA and MSR EMC specifications</w:t>
      </w:r>
      <w:r w:rsidR="009617E5" w:rsidRPr="00991BD7">
        <w:t xml:space="preserve"> </w:t>
      </w:r>
      <w:r w:rsidR="007F318E" w:rsidRPr="00991BD7">
        <w:t>[16][15][14]</w:t>
      </w:r>
      <w:r w:rsidRPr="00991BD7">
        <w:t xml:space="preserve">. It was possible to use this approach since release 13 of AAS BS specification [3] only allows for AAS BS architectures with </w:t>
      </w:r>
      <w:r w:rsidR="009617E5" w:rsidRPr="00991BD7">
        <w:t>a conducted interface</w:t>
      </w:r>
      <w:r w:rsidRPr="00991BD7">
        <w:t xml:space="preserve">, which means that the </w:t>
      </w:r>
      <w:r w:rsidRPr="00991BD7">
        <w:rPr>
          <w:i/>
        </w:rPr>
        <w:t>antenna array</w:t>
      </w:r>
      <w:r w:rsidRPr="00991BD7">
        <w:t xml:space="preserve"> can be disconnected and </w:t>
      </w:r>
      <w:r w:rsidRPr="00991BD7">
        <w:rPr>
          <w:i/>
        </w:rPr>
        <w:t>TAB connectors</w:t>
      </w:r>
      <w:r w:rsidRPr="00991BD7">
        <w:t xml:space="preserve"> can be terminated. Hence the system can be treated in the same way as in the existing specifications and therefore the EMC requirements remained applicable in exactly the same way.</w:t>
      </w:r>
    </w:p>
    <w:p w:rsidR="004643B0" w:rsidRPr="00991BD7" w:rsidRDefault="004643B0" w:rsidP="004643B0">
      <w:r w:rsidRPr="00991BD7">
        <w:t xml:space="preserve">The OTA AAS BS architecture does not have a conducted interface and so the antennas cannot be disconnected. This means that the conducted methods where the </w:t>
      </w:r>
      <w:r w:rsidRPr="00991BD7">
        <w:rPr>
          <w:i/>
        </w:rPr>
        <w:t>EMC antenna port</w:t>
      </w:r>
      <w:r w:rsidRPr="00991BD7">
        <w:t>s are terminated are no longer be possible and hence new methods for EMC testing are needed.</w:t>
      </w:r>
    </w:p>
    <w:p w:rsidR="004643B0" w:rsidRPr="00991BD7" w:rsidRDefault="004643B0" w:rsidP="004643B0">
      <w:r w:rsidRPr="00991BD7">
        <w:t xml:space="preserve">Figure </w:t>
      </w:r>
      <w:r w:rsidR="00611EDA" w:rsidRPr="00991BD7">
        <w:t>8</w:t>
      </w:r>
      <w:r w:rsidRPr="00991BD7">
        <w:t xml:space="preserve">.1-1 shows the prime difference in architecture from an EMC view point when comparing the ports on a conventional </w:t>
      </w:r>
      <w:r w:rsidR="00611EDA" w:rsidRPr="00991BD7">
        <w:t xml:space="preserve">non-AAS </w:t>
      </w:r>
      <w:r w:rsidRPr="00991BD7">
        <w:t>BS to the ports on an AAS BS.</w:t>
      </w:r>
    </w:p>
    <w:p w:rsidR="00AB2946" w:rsidRPr="00991BD7" w:rsidRDefault="003F0B2C" w:rsidP="00AB2946">
      <w:pPr>
        <w:pStyle w:val="TH"/>
        <w:rPr>
          <w:rFonts w:eastAsia="Malgun Gothic"/>
          <w:lang w:eastAsia="ko-KR"/>
        </w:rPr>
      </w:pPr>
      <w:r w:rsidRPr="00991BD7">
        <w:rPr>
          <w:noProof/>
        </w:rPr>
        <w:drawing>
          <wp:inline distT="0" distB="0" distL="0" distR="0">
            <wp:extent cx="3489325" cy="11163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9" cstate="print">
                      <a:extLst>
                        <a:ext uri="{28A0092B-C50C-407E-A947-70E740481C1C}">
                          <a14:useLocalDpi xmlns:a14="http://schemas.microsoft.com/office/drawing/2010/main" val="0"/>
                        </a:ext>
                      </a:extLst>
                    </a:blip>
                    <a:srcRect r="43004"/>
                    <a:stretch>
                      <a:fillRect/>
                    </a:stretch>
                  </pic:blipFill>
                  <pic:spPr bwMode="auto">
                    <a:xfrm>
                      <a:off x="0" y="0"/>
                      <a:ext cx="3489325" cy="1116330"/>
                    </a:xfrm>
                    <a:prstGeom prst="rect">
                      <a:avLst/>
                    </a:prstGeom>
                    <a:noFill/>
                    <a:ln>
                      <a:noFill/>
                    </a:ln>
                  </pic:spPr>
                </pic:pic>
              </a:graphicData>
            </a:graphic>
          </wp:inline>
        </w:drawing>
      </w:r>
    </w:p>
    <w:p w:rsidR="00AB2946" w:rsidRPr="00991BD7" w:rsidRDefault="003F0B2C" w:rsidP="00AB2946">
      <w:pPr>
        <w:pStyle w:val="TH"/>
        <w:rPr>
          <w:rFonts w:eastAsia="Malgun Gothic"/>
          <w:sz w:val="24"/>
          <w:lang w:eastAsia="ko-KR"/>
        </w:rPr>
      </w:pPr>
      <w:r w:rsidRPr="00991BD7">
        <w:rPr>
          <w:noProof/>
        </w:rPr>
        <w:drawing>
          <wp:inline distT="0" distB="0" distL="0" distR="0">
            <wp:extent cx="3764915" cy="125031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0" cstate="print">
                      <a:extLst>
                        <a:ext uri="{28A0092B-C50C-407E-A947-70E740481C1C}">
                          <a14:useLocalDpi xmlns:a14="http://schemas.microsoft.com/office/drawing/2010/main" val="0"/>
                        </a:ext>
                      </a:extLst>
                    </a:blip>
                    <a:srcRect r="38513"/>
                    <a:stretch>
                      <a:fillRect/>
                    </a:stretch>
                  </pic:blipFill>
                  <pic:spPr bwMode="auto">
                    <a:xfrm>
                      <a:off x="0" y="0"/>
                      <a:ext cx="3764915" cy="1250315"/>
                    </a:xfrm>
                    <a:prstGeom prst="rect">
                      <a:avLst/>
                    </a:prstGeom>
                    <a:noFill/>
                    <a:ln>
                      <a:noFill/>
                    </a:ln>
                  </pic:spPr>
                </pic:pic>
              </a:graphicData>
            </a:graphic>
          </wp:inline>
        </w:drawing>
      </w:r>
    </w:p>
    <w:p w:rsidR="004643B0" w:rsidRPr="00991BD7" w:rsidRDefault="004643B0" w:rsidP="00CC0947">
      <w:pPr>
        <w:pStyle w:val="TF"/>
      </w:pPr>
      <w:r w:rsidRPr="00991BD7">
        <w:t xml:space="preserve">Figure </w:t>
      </w:r>
      <w:r w:rsidR="00F945D8" w:rsidRPr="00991BD7">
        <w:rPr>
          <w:lang w:val="en-US"/>
        </w:rPr>
        <w:t>8</w:t>
      </w:r>
      <w:r w:rsidRPr="00991BD7">
        <w:t>.1-1: Comparison between BS architectures for EMC testing</w:t>
      </w:r>
    </w:p>
    <w:p w:rsidR="004643B0" w:rsidRPr="00991BD7" w:rsidRDefault="004643B0" w:rsidP="004643B0">
      <w:r w:rsidRPr="00991BD7">
        <w:t xml:space="preserve">Since the </w:t>
      </w:r>
      <w:r w:rsidRPr="00991BD7">
        <w:rPr>
          <w:i/>
        </w:rPr>
        <w:t>antenna array</w:t>
      </w:r>
      <w:r w:rsidRPr="00991BD7">
        <w:t xml:space="preserve"> for the OTA AAS BS </w:t>
      </w:r>
      <w:r w:rsidR="00C271B5" w:rsidRPr="00991BD7">
        <w:t>is</w:t>
      </w:r>
      <w:r w:rsidRPr="00991BD7">
        <w:t xml:space="preserve"> integrated within the EUT, the transmissions from the EUT within the test chamber have </w:t>
      </w:r>
      <w:r w:rsidRPr="00991BD7">
        <w:rPr>
          <w:i/>
        </w:rPr>
        <w:t>antenna gain</w:t>
      </w:r>
      <w:r w:rsidRPr="00991BD7">
        <w:t xml:space="preserve"> included in them.</w:t>
      </w:r>
    </w:p>
    <w:p w:rsidR="00621612" w:rsidRPr="00991BD7" w:rsidRDefault="004643B0" w:rsidP="00611EDA">
      <w:r w:rsidRPr="00991BD7">
        <w:t xml:space="preserve">Figure </w:t>
      </w:r>
      <w:r w:rsidR="00611EDA" w:rsidRPr="00991BD7">
        <w:t>8</w:t>
      </w:r>
      <w:r w:rsidRPr="00991BD7">
        <w:t xml:space="preserve">.1-2 illustrates the status of </w:t>
      </w:r>
      <w:r w:rsidRPr="00991BD7">
        <w:rPr>
          <w:i/>
        </w:rPr>
        <w:t>EMC antenna port</w:t>
      </w:r>
      <w:r w:rsidRPr="00991BD7">
        <w:t xml:space="preserve">s during EMC testing where it is noted that the ports are connected to a terminating load and the </w:t>
      </w:r>
      <w:r w:rsidRPr="00991BD7">
        <w:rPr>
          <w:i/>
        </w:rPr>
        <w:t>hybrid AAS BS</w:t>
      </w:r>
      <w:r w:rsidRPr="00991BD7">
        <w:t xml:space="preserve"> is then set to transmit at full power.</w:t>
      </w:r>
    </w:p>
    <w:p w:rsidR="00AB2946" w:rsidRPr="00991BD7" w:rsidRDefault="003F0B2C" w:rsidP="00AB2946">
      <w:pPr>
        <w:pStyle w:val="TH"/>
        <w:rPr>
          <w:rFonts w:eastAsia="Malgun Gothic"/>
          <w:lang w:eastAsia="ko-KR"/>
        </w:rPr>
      </w:pPr>
      <w:r w:rsidRPr="00991BD7">
        <w:rPr>
          <w:noProof/>
        </w:rPr>
        <w:lastRenderedPageBreak/>
        <w:drawing>
          <wp:inline distT="0" distB="0" distL="0" distR="0">
            <wp:extent cx="3294380" cy="139827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1" cstate="print">
                      <a:extLst>
                        <a:ext uri="{28A0092B-C50C-407E-A947-70E740481C1C}">
                          <a14:useLocalDpi xmlns:a14="http://schemas.microsoft.com/office/drawing/2010/main" val="0"/>
                        </a:ext>
                      </a:extLst>
                    </a:blip>
                    <a:srcRect l="22372" r="22267"/>
                    <a:stretch>
                      <a:fillRect/>
                    </a:stretch>
                  </pic:blipFill>
                  <pic:spPr bwMode="auto">
                    <a:xfrm>
                      <a:off x="0" y="0"/>
                      <a:ext cx="3294380" cy="1398270"/>
                    </a:xfrm>
                    <a:prstGeom prst="rect">
                      <a:avLst/>
                    </a:prstGeom>
                    <a:noFill/>
                    <a:ln>
                      <a:noFill/>
                    </a:ln>
                  </pic:spPr>
                </pic:pic>
              </a:graphicData>
            </a:graphic>
          </wp:inline>
        </w:drawing>
      </w:r>
    </w:p>
    <w:p w:rsidR="004643B0" w:rsidRDefault="004643B0" w:rsidP="00CC0947">
      <w:pPr>
        <w:pStyle w:val="TF"/>
      </w:pPr>
      <w:r w:rsidRPr="00991BD7">
        <w:t xml:space="preserve">Figure </w:t>
      </w:r>
      <w:r w:rsidR="00F945D8" w:rsidRPr="00991BD7">
        <w:rPr>
          <w:lang w:val="en-US"/>
        </w:rPr>
        <w:t>8</w:t>
      </w:r>
      <w:r w:rsidRPr="00991BD7">
        <w:t xml:space="preserve">.1-2: </w:t>
      </w:r>
      <w:r w:rsidRPr="00991BD7">
        <w:rPr>
          <w:i/>
        </w:rPr>
        <w:t>EMC Antenna port</w:t>
      </w:r>
      <w:r w:rsidRPr="00991BD7">
        <w:t xml:space="preserve"> status during EMC testing</w:t>
      </w:r>
    </w:p>
    <w:p w:rsidR="006D2612" w:rsidRPr="00991BD7" w:rsidRDefault="006D2612" w:rsidP="00EE5D74">
      <w:pPr>
        <w:pStyle w:val="NO"/>
        <w:rPr>
          <w:lang w:eastAsia="zh-CN"/>
        </w:rPr>
      </w:pPr>
      <w:r>
        <w:rPr>
          <w:lang w:eastAsia="zh-CN"/>
        </w:rPr>
        <w:t>NOTE:</w:t>
      </w:r>
      <w:r>
        <w:rPr>
          <w:lang w:eastAsia="zh-CN"/>
        </w:rPr>
        <w:tab/>
        <w:t xml:space="preserve">In Rel-15 version of this TR, multiple clauses related to the OTA measurements of the EMC requirements were shifted to the OTA BS testing TR 37.941 [36]. </w:t>
      </w:r>
    </w:p>
    <w:p w:rsidR="004643B0" w:rsidRPr="00991BD7" w:rsidRDefault="004643B0" w:rsidP="004D5EF0">
      <w:pPr>
        <w:pStyle w:val="Heading2"/>
        <w:rPr>
          <w:lang w:val="en-US"/>
        </w:rPr>
      </w:pPr>
      <w:bookmarkStart w:id="471" w:name="_Toc21086223"/>
      <w:bookmarkStart w:id="472" w:name="_Toc29768659"/>
      <w:bookmarkStart w:id="473" w:name="_Toc45878273"/>
      <w:r w:rsidRPr="00991BD7">
        <w:rPr>
          <w:lang w:val="en-US"/>
        </w:rPr>
        <w:t>8.2</w:t>
      </w:r>
      <w:r w:rsidRPr="00991BD7">
        <w:rPr>
          <w:lang w:val="en-US"/>
        </w:rPr>
        <w:tab/>
        <w:t>Regulatory EMC requirements</w:t>
      </w:r>
      <w:bookmarkEnd w:id="471"/>
      <w:bookmarkEnd w:id="472"/>
      <w:bookmarkEnd w:id="473"/>
    </w:p>
    <w:p w:rsidR="004643B0" w:rsidRPr="00991BD7" w:rsidRDefault="004643B0" w:rsidP="004643B0">
      <w:pPr>
        <w:rPr>
          <w:lang w:val="en-US"/>
        </w:rPr>
      </w:pPr>
      <w:r w:rsidRPr="00991BD7">
        <w:rPr>
          <w:lang w:val="en-US"/>
        </w:rPr>
        <w:t>The following table provides a summary of the existing EMC regulatory requirements in EU and US market. These requirements should serve as a reference when specifying the EMC requirements for the AAS BS.</w:t>
      </w:r>
    </w:p>
    <w:p w:rsidR="00204665" w:rsidRPr="00991BD7" w:rsidRDefault="00204665" w:rsidP="00CC0947">
      <w:pPr>
        <w:pStyle w:val="TH"/>
      </w:pPr>
      <w:r w:rsidRPr="00991BD7">
        <w:t>Table 8.2-1: Overview of the regulatory EMC requirements for EU and US markets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7"/>
        <w:gridCol w:w="3208"/>
      </w:tblGrid>
      <w:tr w:rsidR="00991BD7" w:rsidRPr="00991BD7" w:rsidTr="004643B0">
        <w:tc>
          <w:tcPr>
            <w:tcW w:w="3207" w:type="dxa"/>
            <w:shd w:val="clear" w:color="auto" w:fill="auto"/>
          </w:tcPr>
          <w:p w:rsidR="004643B0" w:rsidRPr="00991BD7" w:rsidRDefault="004643B0" w:rsidP="00AB2946">
            <w:pPr>
              <w:pStyle w:val="TAH"/>
              <w:rPr>
                <w:lang w:val="en-US"/>
              </w:rPr>
            </w:pPr>
          </w:p>
        </w:tc>
        <w:tc>
          <w:tcPr>
            <w:tcW w:w="3207" w:type="dxa"/>
            <w:shd w:val="clear" w:color="auto" w:fill="auto"/>
          </w:tcPr>
          <w:p w:rsidR="004643B0" w:rsidRPr="00991BD7" w:rsidRDefault="004643B0" w:rsidP="00AB2946">
            <w:pPr>
              <w:pStyle w:val="TAH"/>
              <w:rPr>
                <w:lang w:val="en-US"/>
              </w:rPr>
            </w:pPr>
            <w:r w:rsidRPr="00991BD7">
              <w:rPr>
                <w:lang w:val="en-US"/>
              </w:rPr>
              <w:t xml:space="preserve">EU </w:t>
            </w:r>
            <w:r w:rsidR="00204665" w:rsidRPr="00991BD7">
              <w:rPr>
                <w:lang w:val="en-US"/>
              </w:rPr>
              <w:t>m</w:t>
            </w:r>
            <w:r w:rsidRPr="00991BD7">
              <w:rPr>
                <w:lang w:val="en-US"/>
              </w:rPr>
              <w:t>arket</w:t>
            </w:r>
          </w:p>
        </w:tc>
        <w:tc>
          <w:tcPr>
            <w:tcW w:w="3208" w:type="dxa"/>
            <w:shd w:val="clear" w:color="auto" w:fill="auto"/>
          </w:tcPr>
          <w:p w:rsidR="004643B0" w:rsidRPr="00991BD7" w:rsidRDefault="004643B0" w:rsidP="00AB2946">
            <w:pPr>
              <w:pStyle w:val="TAH"/>
              <w:rPr>
                <w:lang w:val="en-US"/>
              </w:rPr>
            </w:pPr>
            <w:r w:rsidRPr="00991BD7">
              <w:rPr>
                <w:lang w:val="en-US"/>
              </w:rPr>
              <w:t xml:space="preserve">US </w:t>
            </w:r>
            <w:r w:rsidR="00204665" w:rsidRPr="00991BD7">
              <w:rPr>
                <w:lang w:val="en-US"/>
              </w:rPr>
              <w:t>m</w:t>
            </w:r>
            <w:r w:rsidRPr="00991BD7">
              <w:rPr>
                <w:lang w:val="en-US"/>
              </w:rPr>
              <w:t>arket</w:t>
            </w:r>
          </w:p>
        </w:tc>
      </w:tr>
      <w:tr w:rsidR="00991BD7" w:rsidRPr="00991BD7" w:rsidTr="004643B0">
        <w:tc>
          <w:tcPr>
            <w:tcW w:w="3207" w:type="dxa"/>
            <w:shd w:val="clear" w:color="auto" w:fill="auto"/>
            <w:vAlign w:val="center"/>
          </w:tcPr>
          <w:p w:rsidR="004643B0" w:rsidRPr="00991BD7" w:rsidRDefault="00204665" w:rsidP="00AB2946">
            <w:pPr>
              <w:pStyle w:val="TAL"/>
              <w:rPr>
                <w:lang w:val="en-US"/>
              </w:rPr>
            </w:pPr>
            <w:r w:rsidRPr="00991BD7">
              <w:rPr>
                <w:lang w:val="en-US"/>
              </w:rPr>
              <w:t xml:space="preserve">RF </w:t>
            </w:r>
            <w:r w:rsidR="004643B0" w:rsidRPr="00991BD7">
              <w:rPr>
                <w:lang w:val="en-US"/>
              </w:rPr>
              <w:t>Radiated Spurious Emission</w:t>
            </w:r>
            <w:r w:rsidRPr="00991BD7">
              <w:rPr>
                <w:lang w:val="en-US"/>
              </w:rPr>
              <w:t xml:space="preserve"> (RSE)</w:t>
            </w:r>
            <w:r w:rsidR="004643B0" w:rsidRPr="00991BD7">
              <w:rPr>
                <w:lang w:val="en-US"/>
              </w:rPr>
              <w:t xml:space="preserve"> requirements</w:t>
            </w:r>
          </w:p>
        </w:tc>
        <w:tc>
          <w:tcPr>
            <w:tcW w:w="3207" w:type="dxa"/>
            <w:shd w:val="clear" w:color="auto" w:fill="auto"/>
            <w:vAlign w:val="center"/>
          </w:tcPr>
          <w:p w:rsidR="004643B0" w:rsidRPr="00991BD7" w:rsidRDefault="004643B0" w:rsidP="00AB2946">
            <w:pPr>
              <w:pStyle w:val="TAL"/>
              <w:rPr>
                <w:lang w:val="en-US"/>
              </w:rPr>
            </w:pPr>
            <w:r w:rsidRPr="00991BD7">
              <w:rPr>
                <w:lang w:val="en-US"/>
              </w:rPr>
              <w:t>-36dBm/100kHz ERP below 1 GHz and -30dBm/1MHz ERP above 1 GHz</w:t>
            </w:r>
          </w:p>
          <w:p w:rsidR="004643B0" w:rsidRPr="00991BD7" w:rsidRDefault="004643B0" w:rsidP="00AB2946">
            <w:pPr>
              <w:pStyle w:val="TAL"/>
              <w:rPr>
                <w:lang w:val="en-US"/>
              </w:rPr>
            </w:pPr>
            <w:r w:rsidRPr="00991BD7">
              <w:rPr>
                <w:lang w:val="en-US"/>
              </w:rPr>
              <w:t>Requirements specified in ETSI EN 301 908-1, and are tested with the antenna port connected in a terminating load.</w:t>
            </w:r>
          </w:p>
          <w:p w:rsidR="004643B0" w:rsidRPr="00991BD7" w:rsidRDefault="004643B0" w:rsidP="00AB2946">
            <w:pPr>
              <w:pStyle w:val="TAL"/>
              <w:rPr>
                <w:lang w:val="en-US"/>
              </w:rPr>
            </w:pPr>
            <w:r w:rsidRPr="00991BD7">
              <w:rPr>
                <w:lang w:val="en-US"/>
              </w:rPr>
              <w:t>No TX exclusion bands defined for BS equipment today.</w:t>
            </w:r>
          </w:p>
        </w:tc>
        <w:tc>
          <w:tcPr>
            <w:tcW w:w="3208" w:type="dxa"/>
            <w:shd w:val="clear" w:color="auto" w:fill="auto"/>
            <w:vAlign w:val="center"/>
          </w:tcPr>
          <w:p w:rsidR="004643B0" w:rsidRPr="00991BD7" w:rsidRDefault="004643B0" w:rsidP="00AB2946">
            <w:pPr>
              <w:pStyle w:val="TAL"/>
              <w:rPr>
                <w:lang w:val="en-US"/>
              </w:rPr>
            </w:pPr>
            <w:r w:rsidRPr="00991BD7">
              <w:rPr>
                <w:lang w:val="en-US"/>
              </w:rPr>
              <w:t>General requirement of -13 dBm/MHz ERP is applicable</w:t>
            </w:r>
          </w:p>
          <w:p w:rsidR="004643B0" w:rsidRPr="00991BD7" w:rsidRDefault="004643B0" w:rsidP="00AB2946">
            <w:pPr>
              <w:pStyle w:val="TAL"/>
              <w:rPr>
                <w:lang w:val="en-US"/>
              </w:rPr>
            </w:pPr>
            <w:r w:rsidRPr="00991BD7">
              <w:rPr>
                <w:lang w:val="en-US"/>
              </w:rPr>
              <w:t>Requirements specified in FCC Part 2.</w:t>
            </w:r>
          </w:p>
          <w:p w:rsidR="004643B0" w:rsidRPr="00991BD7" w:rsidRDefault="004643B0" w:rsidP="00AB2946">
            <w:pPr>
              <w:pStyle w:val="TAL"/>
              <w:rPr>
                <w:lang w:val="en-US"/>
              </w:rPr>
            </w:pPr>
            <w:r w:rsidRPr="00991BD7">
              <w:rPr>
                <w:lang w:val="en-US"/>
              </w:rPr>
              <w:t>FCC does not define any TX exclusion bands for BS equipment today.</w:t>
            </w:r>
          </w:p>
        </w:tc>
      </w:tr>
      <w:tr w:rsidR="00991BD7" w:rsidRPr="00991BD7" w:rsidTr="004643B0">
        <w:tc>
          <w:tcPr>
            <w:tcW w:w="3207" w:type="dxa"/>
            <w:shd w:val="clear" w:color="auto" w:fill="auto"/>
            <w:vAlign w:val="center"/>
          </w:tcPr>
          <w:p w:rsidR="004643B0" w:rsidRPr="00991BD7" w:rsidRDefault="004643B0" w:rsidP="00AB2946">
            <w:pPr>
              <w:pStyle w:val="TAL"/>
              <w:rPr>
                <w:lang w:val="en-US"/>
              </w:rPr>
            </w:pPr>
            <w:r w:rsidRPr="00991BD7">
              <w:rPr>
                <w:lang w:val="en-US"/>
              </w:rPr>
              <w:t>EMC Radiated Emission</w:t>
            </w:r>
            <w:r w:rsidR="00204665" w:rsidRPr="00991BD7">
              <w:rPr>
                <w:lang w:val="en-US"/>
              </w:rPr>
              <w:t xml:space="preserve"> (RE)</w:t>
            </w:r>
            <w:r w:rsidRPr="00991BD7">
              <w:rPr>
                <w:lang w:val="en-US"/>
              </w:rPr>
              <w:t xml:space="preserve"> </w:t>
            </w:r>
            <w:r w:rsidR="00204665" w:rsidRPr="00991BD7">
              <w:rPr>
                <w:lang w:val="en-US"/>
              </w:rPr>
              <w:t>r</w:t>
            </w:r>
            <w:r w:rsidRPr="00991BD7">
              <w:rPr>
                <w:lang w:val="en-US"/>
              </w:rPr>
              <w:t>equirements</w:t>
            </w:r>
          </w:p>
        </w:tc>
        <w:tc>
          <w:tcPr>
            <w:tcW w:w="3207" w:type="dxa"/>
            <w:shd w:val="clear" w:color="auto" w:fill="auto"/>
            <w:vAlign w:val="center"/>
          </w:tcPr>
          <w:p w:rsidR="004643B0" w:rsidRPr="00991BD7" w:rsidRDefault="004643B0" w:rsidP="00AB2946">
            <w:pPr>
              <w:pStyle w:val="TAL"/>
              <w:rPr>
                <w:lang w:val="en-US"/>
              </w:rPr>
            </w:pPr>
            <w:r w:rsidRPr="00991BD7">
              <w:rPr>
                <w:lang w:val="en-US"/>
              </w:rPr>
              <w:t>-50dBm/MHz ERP general requirement. Not applicable for BS equipment</w:t>
            </w:r>
          </w:p>
          <w:p w:rsidR="004643B0" w:rsidRPr="00991BD7" w:rsidRDefault="004643B0" w:rsidP="00AB2946">
            <w:pPr>
              <w:pStyle w:val="TAL"/>
              <w:rPr>
                <w:lang w:val="en-US"/>
              </w:rPr>
            </w:pPr>
            <w:r w:rsidRPr="00991BD7">
              <w:rPr>
                <w:lang w:val="en-US"/>
              </w:rPr>
              <w:t>Defined in ETSI EN 55032.</w:t>
            </w:r>
          </w:p>
        </w:tc>
        <w:tc>
          <w:tcPr>
            <w:tcW w:w="3208" w:type="dxa"/>
            <w:shd w:val="clear" w:color="auto" w:fill="auto"/>
            <w:vAlign w:val="center"/>
          </w:tcPr>
          <w:p w:rsidR="004643B0" w:rsidRPr="00991BD7" w:rsidRDefault="004643B0" w:rsidP="00AB2946">
            <w:pPr>
              <w:pStyle w:val="TAL"/>
              <w:rPr>
                <w:lang w:val="en-US"/>
              </w:rPr>
            </w:pPr>
            <w:r w:rsidRPr="00991BD7">
              <w:rPr>
                <w:lang w:val="en-US"/>
              </w:rPr>
              <w:t>-50dBm/MHz above 1 GHz mandatory requirement.</w:t>
            </w:r>
          </w:p>
          <w:p w:rsidR="004643B0" w:rsidRPr="00991BD7" w:rsidRDefault="004643B0" w:rsidP="00AB2946">
            <w:pPr>
              <w:pStyle w:val="TAL"/>
              <w:rPr>
                <w:lang w:val="en-US"/>
              </w:rPr>
            </w:pPr>
            <w:r w:rsidRPr="00991BD7">
              <w:rPr>
                <w:lang w:val="en-US"/>
              </w:rPr>
              <w:t>Specified in FCC Part 15, §15.35.</w:t>
            </w:r>
          </w:p>
        </w:tc>
      </w:tr>
      <w:tr w:rsidR="004643B0" w:rsidRPr="00991BD7" w:rsidTr="004643B0">
        <w:tc>
          <w:tcPr>
            <w:tcW w:w="3207" w:type="dxa"/>
            <w:shd w:val="clear" w:color="auto" w:fill="auto"/>
            <w:vAlign w:val="center"/>
          </w:tcPr>
          <w:p w:rsidR="004643B0" w:rsidRPr="00991BD7" w:rsidRDefault="004643B0" w:rsidP="00AB2946">
            <w:pPr>
              <w:pStyle w:val="TAL"/>
              <w:rPr>
                <w:lang w:val="en-US"/>
              </w:rPr>
            </w:pPr>
            <w:r w:rsidRPr="00991BD7">
              <w:rPr>
                <w:lang w:val="en-US"/>
              </w:rPr>
              <w:t>Radiated Immunity (RF electromagnetic field) requirements</w:t>
            </w:r>
          </w:p>
        </w:tc>
        <w:tc>
          <w:tcPr>
            <w:tcW w:w="3207" w:type="dxa"/>
            <w:shd w:val="clear" w:color="auto" w:fill="auto"/>
            <w:vAlign w:val="center"/>
          </w:tcPr>
          <w:p w:rsidR="004643B0" w:rsidRPr="00991BD7" w:rsidRDefault="004643B0" w:rsidP="00AB2946">
            <w:pPr>
              <w:pStyle w:val="TAL"/>
              <w:rPr>
                <w:lang w:val="en-US"/>
              </w:rPr>
            </w:pPr>
            <w:r w:rsidRPr="00991BD7">
              <w:rPr>
                <w:lang w:val="en-US"/>
              </w:rPr>
              <w:t>Two type of requirements defined:</w:t>
            </w:r>
          </w:p>
          <w:p w:rsidR="004643B0" w:rsidRPr="00991BD7" w:rsidRDefault="004643B0" w:rsidP="00AB2946">
            <w:pPr>
              <w:pStyle w:val="TAL"/>
              <w:rPr>
                <w:lang w:val="en-US"/>
              </w:rPr>
            </w:pPr>
            <w:r w:rsidRPr="00991BD7">
              <w:rPr>
                <w:lang w:val="en-US"/>
              </w:rPr>
              <w:t>3 V/m, 80 MHz – 690 MHz, and</w:t>
            </w:r>
          </w:p>
          <w:p w:rsidR="004643B0" w:rsidRPr="00991BD7" w:rsidRDefault="004643B0" w:rsidP="00AB2946">
            <w:pPr>
              <w:pStyle w:val="TAL"/>
              <w:rPr>
                <w:lang w:val="en-US"/>
              </w:rPr>
            </w:pPr>
            <w:r w:rsidRPr="00991BD7">
              <w:rPr>
                <w:lang w:val="en-US"/>
              </w:rPr>
              <w:t>10 V/m 690 MHz – 6 GHz.</w:t>
            </w:r>
          </w:p>
          <w:p w:rsidR="004643B0" w:rsidRPr="00991BD7" w:rsidRDefault="004643B0" w:rsidP="00AB2946">
            <w:pPr>
              <w:pStyle w:val="TAL"/>
              <w:rPr>
                <w:lang w:val="sv-SE"/>
              </w:rPr>
            </w:pPr>
            <w:r w:rsidRPr="00991BD7">
              <w:rPr>
                <w:lang w:val="sv-SE"/>
              </w:rPr>
              <w:t>Defined in ETSI EN 301 489-1 and ENSI EN 301 489-50</w:t>
            </w:r>
          </w:p>
          <w:p w:rsidR="004643B0" w:rsidRPr="00991BD7" w:rsidRDefault="004643B0" w:rsidP="00AB2946">
            <w:pPr>
              <w:pStyle w:val="TAL"/>
              <w:rPr>
                <w:lang w:val="en-US"/>
              </w:rPr>
            </w:pPr>
            <w:r w:rsidRPr="00991BD7">
              <w:rPr>
                <w:lang w:val="en-US"/>
              </w:rPr>
              <w:t>RX Exclusion bands defined 20 MHz above and below the operating band</w:t>
            </w:r>
          </w:p>
        </w:tc>
        <w:tc>
          <w:tcPr>
            <w:tcW w:w="3208" w:type="dxa"/>
            <w:shd w:val="clear" w:color="auto" w:fill="auto"/>
            <w:vAlign w:val="center"/>
          </w:tcPr>
          <w:p w:rsidR="004643B0" w:rsidRPr="00991BD7" w:rsidRDefault="004643B0" w:rsidP="00AB2946">
            <w:pPr>
              <w:pStyle w:val="TAL"/>
              <w:rPr>
                <w:lang w:val="en-US"/>
              </w:rPr>
            </w:pPr>
            <w:r w:rsidRPr="00991BD7">
              <w:rPr>
                <w:lang w:val="en-US"/>
              </w:rPr>
              <w:t>No requirements today</w:t>
            </w:r>
          </w:p>
        </w:tc>
      </w:tr>
    </w:tbl>
    <w:p w:rsidR="004643B0" w:rsidRPr="00991BD7" w:rsidRDefault="004643B0" w:rsidP="004643B0">
      <w:pPr>
        <w:rPr>
          <w:lang w:val="en-US"/>
        </w:rPr>
      </w:pPr>
    </w:p>
    <w:p w:rsidR="004643B0" w:rsidRPr="00991BD7" w:rsidRDefault="004643B0" w:rsidP="00AB2946">
      <w:pPr>
        <w:pStyle w:val="NO"/>
        <w:rPr>
          <w:lang w:val="en-US"/>
        </w:rPr>
      </w:pPr>
      <w:r w:rsidRPr="00991BD7">
        <w:rPr>
          <w:lang w:val="en-US"/>
        </w:rPr>
        <w:t>Note:</w:t>
      </w:r>
      <w:r w:rsidR="001710CC" w:rsidRPr="00991BD7">
        <w:rPr>
          <w:lang w:val="en-US"/>
        </w:rPr>
        <w:tab/>
      </w:r>
      <w:r w:rsidRPr="00991BD7">
        <w:rPr>
          <w:lang w:val="en-US"/>
        </w:rPr>
        <w:t>From the above regulatory requirements, the radiated spurious emission requirements (-36</w:t>
      </w:r>
      <w:r w:rsidR="003B555E" w:rsidRPr="00991BD7">
        <w:rPr>
          <w:lang w:val="en-US"/>
        </w:rPr>
        <w:t> </w:t>
      </w:r>
      <w:r w:rsidRPr="00991BD7">
        <w:rPr>
          <w:lang w:val="en-US"/>
        </w:rPr>
        <w:t>dBm/100kHz and -30</w:t>
      </w:r>
      <w:r w:rsidR="003B555E" w:rsidRPr="00991BD7">
        <w:rPr>
          <w:lang w:val="en-US"/>
        </w:rPr>
        <w:t> </w:t>
      </w:r>
      <w:r w:rsidRPr="00991BD7">
        <w:rPr>
          <w:lang w:val="en-US"/>
        </w:rPr>
        <w:t xml:space="preserve">dBm/1MHz) are reflected in the existing </w:t>
      </w:r>
      <w:r w:rsidR="009617E5" w:rsidRPr="00991BD7">
        <w:rPr>
          <w:lang w:val="en-US"/>
        </w:rPr>
        <w:t xml:space="preserve">EMC specifications for AAS BS </w:t>
      </w:r>
      <w:r w:rsidR="007F318E" w:rsidRPr="00991BD7">
        <w:rPr>
          <w:lang w:val="en-US"/>
        </w:rPr>
        <w:t>[13]</w:t>
      </w:r>
      <w:r w:rsidR="009617E5" w:rsidRPr="00991BD7">
        <w:rPr>
          <w:lang w:val="en-US"/>
        </w:rPr>
        <w:t xml:space="preserve"> and non-AAS BS </w:t>
      </w:r>
      <w:r w:rsidR="007F318E" w:rsidRPr="00991BD7">
        <w:rPr>
          <w:lang w:val="en-US"/>
        </w:rPr>
        <w:t>[14]</w:t>
      </w:r>
      <w:r w:rsidRPr="00991BD7">
        <w:rPr>
          <w:lang w:val="en-US"/>
        </w:rPr>
        <w:t>. Similarly, the 3</w:t>
      </w:r>
      <w:r w:rsidR="003B555E" w:rsidRPr="00991BD7">
        <w:rPr>
          <w:lang w:val="en-US"/>
        </w:rPr>
        <w:t> </w:t>
      </w:r>
      <w:r w:rsidRPr="00991BD7">
        <w:rPr>
          <w:lang w:val="en-US"/>
        </w:rPr>
        <w:t>V/m immunity requirement is captured in the existing EMC specifications.</w:t>
      </w:r>
    </w:p>
    <w:p w:rsidR="004643B0" w:rsidRDefault="004643B0" w:rsidP="004D5EF0">
      <w:pPr>
        <w:pStyle w:val="Heading2"/>
        <w:rPr>
          <w:lang w:eastAsia="zh-CN"/>
        </w:rPr>
      </w:pPr>
      <w:bookmarkStart w:id="474" w:name="_Toc21086224"/>
      <w:bookmarkStart w:id="475" w:name="_Toc29768660"/>
      <w:bookmarkStart w:id="476" w:name="_Toc45878274"/>
      <w:r w:rsidRPr="00991BD7">
        <w:rPr>
          <w:lang w:eastAsia="zh-CN"/>
        </w:rPr>
        <w:t>8.3</w:t>
      </w:r>
      <w:r w:rsidRPr="00991BD7">
        <w:rPr>
          <w:lang w:eastAsia="zh-CN"/>
        </w:rPr>
        <w:tab/>
        <w:t>Field strength in EMC chamber</w:t>
      </w:r>
      <w:bookmarkEnd w:id="474"/>
      <w:bookmarkEnd w:id="475"/>
      <w:bookmarkEnd w:id="476"/>
    </w:p>
    <w:p w:rsidR="006D2612" w:rsidRPr="006D2612" w:rsidRDefault="006D2612" w:rsidP="00EE5D74">
      <w:pPr>
        <w:pStyle w:val="NO"/>
        <w:rPr>
          <w:lang w:eastAsia="zh-CN"/>
        </w:rPr>
      </w:pPr>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AB0CE4" w:rsidRPr="00991BD7" w:rsidRDefault="00AB0CE4" w:rsidP="004D5EF0">
      <w:pPr>
        <w:pStyle w:val="Heading3"/>
        <w:rPr>
          <w:lang w:val="en-US"/>
        </w:rPr>
      </w:pPr>
      <w:bookmarkStart w:id="477" w:name="_Toc21086225"/>
      <w:bookmarkStart w:id="478" w:name="_Toc29768661"/>
      <w:bookmarkStart w:id="479" w:name="_Toc45878275"/>
      <w:r w:rsidRPr="00991BD7">
        <w:rPr>
          <w:lang w:val="en-US"/>
        </w:rPr>
        <w:t>8.3.1</w:t>
      </w:r>
      <w:r w:rsidRPr="00991BD7">
        <w:rPr>
          <w:lang w:val="en-US"/>
        </w:rPr>
        <w:tab/>
      </w:r>
      <w:r w:rsidR="006D2612">
        <w:rPr>
          <w:lang w:val="en-US"/>
        </w:rPr>
        <w:t>Void</w:t>
      </w:r>
      <w:bookmarkEnd w:id="477"/>
      <w:bookmarkEnd w:id="478"/>
      <w:bookmarkEnd w:id="479"/>
    </w:p>
    <w:p w:rsidR="004643B0" w:rsidRPr="00991BD7" w:rsidRDefault="004643B0" w:rsidP="004643B0"/>
    <w:p w:rsidR="004643B0" w:rsidRPr="00991BD7" w:rsidRDefault="004643B0" w:rsidP="004D5EF0">
      <w:pPr>
        <w:pStyle w:val="Heading3"/>
        <w:rPr>
          <w:lang w:val="en-US"/>
        </w:rPr>
      </w:pPr>
      <w:bookmarkStart w:id="480" w:name="_Toc21086226"/>
      <w:bookmarkStart w:id="481" w:name="_Toc29768662"/>
      <w:bookmarkStart w:id="482" w:name="_Toc45878276"/>
      <w:r w:rsidRPr="00991BD7">
        <w:rPr>
          <w:lang w:val="en-US"/>
        </w:rPr>
        <w:t>8.3.</w:t>
      </w:r>
      <w:r w:rsidR="00AB0CE4" w:rsidRPr="00991BD7">
        <w:rPr>
          <w:lang w:val="en-US"/>
        </w:rPr>
        <w:t>2</w:t>
      </w:r>
      <w:r w:rsidRPr="00991BD7">
        <w:rPr>
          <w:lang w:val="en-US"/>
        </w:rPr>
        <w:tab/>
      </w:r>
      <w:bookmarkEnd w:id="480"/>
      <w:bookmarkEnd w:id="481"/>
      <w:r w:rsidR="006D2612">
        <w:rPr>
          <w:lang w:val="en-US"/>
        </w:rPr>
        <w:t>Void</w:t>
      </w:r>
      <w:bookmarkEnd w:id="482"/>
    </w:p>
    <w:p w:rsidR="004643B0" w:rsidRPr="00991BD7" w:rsidRDefault="004643B0" w:rsidP="004643B0"/>
    <w:p w:rsidR="004643B0" w:rsidRDefault="004643B0" w:rsidP="004D5EF0">
      <w:pPr>
        <w:pStyle w:val="Heading2"/>
      </w:pPr>
      <w:bookmarkStart w:id="483" w:name="_Toc21086227"/>
      <w:bookmarkStart w:id="484" w:name="_Toc29768663"/>
      <w:bookmarkStart w:id="485" w:name="_Toc45878277"/>
      <w:r w:rsidRPr="00991BD7">
        <w:lastRenderedPageBreak/>
        <w:t>8.4</w:t>
      </w:r>
      <w:r w:rsidRPr="00991BD7">
        <w:tab/>
        <w:t>Protection of measurement equipment</w:t>
      </w:r>
      <w:bookmarkEnd w:id="483"/>
      <w:bookmarkEnd w:id="484"/>
      <w:bookmarkEnd w:id="485"/>
    </w:p>
    <w:p w:rsidR="003A436B" w:rsidRPr="003A436B" w:rsidRDefault="003A436B" w:rsidP="00EE5D74">
      <w:pPr>
        <w:pStyle w:val="NO"/>
      </w:pPr>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7A0265" w:rsidRPr="00991BD7" w:rsidRDefault="007A0265" w:rsidP="007A0265"/>
    <w:p w:rsidR="004643B0" w:rsidRDefault="004643B0" w:rsidP="004D5EF0">
      <w:pPr>
        <w:pStyle w:val="Heading2"/>
      </w:pPr>
      <w:bookmarkStart w:id="486" w:name="_Toc21086228"/>
      <w:bookmarkStart w:id="487" w:name="_Toc29768664"/>
      <w:bookmarkStart w:id="488" w:name="_Toc45878278"/>
      <w:r w:rsidRPr="00991BD7">
        <w:t>8.5</w:t>
      </w:r>
      <w:r w:rsidRPr="00991BD7">
        <w:tab/>
        <w:t xml:space="preserve">EMC </w:t>
      </w:r>
      <w:r w:rsidR="002637E7" w:rsidRPr="00991BD7">
        <w:t>ra</w:t>
      </w:r>
      <w:r w:rsidR="003A436B">
        <w:t>dia</w:t>
      </w:r>
      <w:r w:rsidR="002637E7" w:rsidRPr="00991BD7">
        <w:t>ted</w:t>
      </w:r>
      <w:r w:rsidRPr="00991BD7">
        <w:t xml:space="preserve"> emission requirement</w:t>
      </w:r>
      <w:bookmarkEnd w:id="486"/>
      <w:bookmarkEnd w:id="487"/>
      <w:bookmarkEnd w:id="488"/>
    </w:p>
    <w:p w:rsidR="003A436B" w:rsidRPr="003A436B" w:rsidRDefault="003A436B" w:rsidP="00EE5D74">
      <w:pPr>
        <w:pStyle w:val="NO"/>
      </w:pPr>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4643B0" w:rsidRPr="00EE5D74" w:rsidRDefault="00FC5856" w:rsidP="00CC0947">
      <w:pPr>
        <w:pStyle w:val="TF"/>
        <w:rPr>
          <w:lang w:val="en-GB"/>
        </w:rPr>
      </w:pPr>
      <w:r w:rsidRPr="00991BD7">
        <w:t xml:space="preserve">Figure </w:t>
      </w:r>
      <w:r w:rsidRPr="00991BD7">
        <w:rPr>
          <w:lang w:val="en-GB"/>
        </w:rPr>
        <w:t>8</w:t>
      </w:r>
      <w:r w:rsidR="004643B0" w:rsidRPr="00991BD7">
        <w:t xml:space="preserve">.5-1: </w:t>
      </w:r>
      <w:r w:rsidR="003A436B">
        <w:rPr>
          <w:lang w:val="en-GB"/>
        </w:rPr>
        <w:t>Void</w:t>
      </w:r>
    </w:p>
    <w:p w:rsidR="00BD36FA" w:rsidRDefault="00180D87" w:rsidP="004D5EF0">
      <w:pPr>
        <w:pStyle w:val="Heading2"/>
        <w:rPr>
          <w:lang w:val="en-US"/>
        </w:rPr>
      </w:pPr>
      <w:bookmarkStart w:id="489" w:name="_Toc21086229"/>
      <w:bookmarkStart w:id="490" w:name="_Toc29768665"/>
      <w:bookmarkStart w:id="491" w:name="_Toc45878279"/>
      <w:r w:rsidRPr="00991BD7">
        <w:rPr>
          <w:lang w:val="en-US"/>
        </w:rPr>
        <w:t>8.6</w:t>
      </w:r>
      <w:r w:rsidR="003F66CF" w:rsidRPr="00991BD7">
        <w:rPr>
          <w:lang w:val="en-US"/>
        </w:rPr>
        <w:tab/>
      </w:r>
      <w:r w:rsidR="00BD36FA" w:rsidRPr="00991BD7">
        <w:rPr>
          <w:lang w:val="en-US"/>
        </w:rPr>
        <w:t>Radiated Immunity</w:t>
      </w:r>
      <w:bookmarkEnd w:id="489"/>
      <w:bookmarkEnd w:id="490"/>
      <w:bookmarkEnd w:id="491"/>
    </w:p>
    <w:p w:rsidR="003A436B" w:rsidRPr="003A436B" w:rsidRDefault="003A436B" w:rsidP="00EE5D74">
      <w:pPr>
        <w:pStyle w:val="NO"/>
        <w:rPr>
          <w:lang w:val="en-US"/>
        </w:rPr>
      </w:pPr>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BD36FA" w:rsidRPr="00991BD7" w:rsidRDefault="00180D87" w:rsidP="004D5EF0">
      <w:pPr>
        <w:pStyle w:val="Heading3"/>
        <w:rPr>
          <w:lang w:val="en-US"/>
        </w:rPr>
      </w:pPr>
      <w:bookmarkStart w:id="492" w:name="_Toc21086230"/>
      <w:bookmarkStart w:id="493" w:name="_Toc29768666"/>
      <w:bookmarkStart w:id="494" w:name="_Toc45878280"/>
      <w:r w:rsidRPr="00991BD7">
        <w:rPr>
          <w:lang w:val="en-US"/>
        </w:rPr>
        <w:t>8.6.1</w:t>
      </w:r>
      <w:r w:rsidR="003F66CF" w:rsidRPr="00991BD7">
        <w:rPr>
          <w:lang w:val="en-US"/>
        </w:rPr>
        <w:tab/>
      </w:r>
      <w:r w:rsidR="003A436B">
        <w:rPr>
          <w:lang w:val="en-US"/>
        </w:rPr>
        <w:t>Void</w:t>
      </w:r>
      <w:bookmarkEnd w:id="492"/>
      <w:bookmarkEnd w:id="493"/>
      <w:bookmarkEnd w:id="494"/>
    </w:p>
    <w:p w:rsidR="00AB0D10" w:rsidRPr="00991BD7" w:rsidRDefault="00180D87" w:rsidP="004D5EF0">
      <w:pPr>
        <w:pStyle w:val="Heading3"/>
        <w:rPr>
          <w:lang w:val="en-US"/>
        </w:rPr>
      </w:pPr>
      <w:bookmarkStart w:id="495" w:name="_Toc21086231"/>
      <w:bookmarkStart w:id="496" w:name="_Toc29768667"/>
      <w:bookmarkStart w:id="497" w:name="_Toc45878281"/>
      <w:r w:rsidRPr="00991BD7">
        <w:rPr>
          <w:lang w:val="en-US"/>
        </w:rPr>
        <w:t>8.6.2</w:t>
      </w:r>
      <w:r w:rsidR="003F66CF" w:rsidRPr="00991BD7">
        <w:rPr>
          <w:lang w:val="en-US"/>
        </w:rPr>
        <w:tab/>
      </w:r>
      <w:bookmarkEnd w:id="495"/>
      <w:bookmarkEnd w:id="496"/>
      <w:r w:rsidR="003A436B">
        <w:rPr>
          <w:lang w:val="en-US"/>
        </w:rPr>
        <w:t>Void</w:t>
      </w:r>
      <w:bookmarkEnd w:id="497"/>
    </w:p>
    <w:p w:rsidR="009F1321" w:rsidRPr="00991BD7" w:rsidRDefault="00180D87" w:rsidP="004D5EF0">
      <w:pPr>
        <w:pStyle w:val="Heading3"/>
      </w:pPr>
      <w:bookmarkStart w:id="498" w:name="_Toc21086232"/>
      <w:bookmarkStart w:id="499" w:name="_Toc29768668"/>
      <w:bookmarkStart w:id="500" w:name="_Toc45878282"/>
      <w:r w:rsidRPr="00991BD7">
        <w:t>8.6.3</w:t>
      </w:r>
      <w:r w:rsidR="00121521" w:rsidRPr="00991BD7">
        <w:tab/>
      </w:r>
      <w:bookmarkEnd w:id="498"/>
      <w:bookmarkEnd w:id="499"/>
      <w:r w:rsidR="003A436B">
        <w:t>Void</w:t>
      </w:r>
      <w:bookmarkEnd w:id="500"/>
    </w:p>
    <w:p w:rsidR="0028240A" w:rsidRPr="00991BD7" w:rsidRDefault="0028240A" w:rsidP="00180D87">
      <w:pPr>
        <w:pStyle w:val="TF"/>
      </w:pPr>
    </w:p>
    <w:p w:rsidR="00CC1D36" w:rsidRPr="00991BD7" w:rsidRDefault="00D445C8" w:rsidP="004D5EF0">
      <w:pPr>
        <w:pStyle w:val="Heading1"/>
        <w:rPr>
          <w:lang w:eastAsia="zh-CN"/>
        </w:rPr>
      </w:pPr>
      <w:bookmarkStart w:id="501" w:name="_Toc21086233"/>
      <w:bookmarkStart w:id="502" w:name="_Toc29768669"/>
      <w:bookmarkStart w:id="503" w:name="_Toc45878283"/>
      <w:r w:rsidRPr="00991BD7">
        <w:rPr>
          <w:lang w:eastAsia="zh-CN"/>
        </w:rPr>
        <w:t>9</w:t>
      </w:r>
      <w:r w:rsidR="00CC1D36" w:rsidRPr="00991BD7">
        <w:tab/>
      </w:r>
      <w:r w:rsidR="00CC1D36" w:rsidRPr="00991BD7">
        <w:rPr>
          <w:rFonts w:hint="eastAsia"/>
          <w:lang w:eastAsia="zh-CN"/>
        </w:rPr>
        <w:t>Manufacture</w:t>
      </w:r>
      <w:r w:rsidR="009D1F32" w:rsidRPr="00991BD7">
        <w:rPr>
          <w:rFonts w:hint="eastAsia"/>
          <w:lang w:eastAsia="zh-CN"/>
        </w:rPr>
        <w:t>r</w:t>
      </w:r>
      <w:r w:rsidR="00CC1D36" w:rsidRPr="00991BD7">
        <w:rPr>
          <w:rFonts w:hint="eastAsia"/>
          <w:lang w:eastAsia="zh-CN"/>
        </w:rPr>
        <w:t xml:space="preserve"> declarations</w:t>
      </w:r>
      <w:bookmarkEnd w:id="501"/>
      <w:bookmarkEnd w:id="502"/>
      <w:bookmarkEnd w:id="503"/>
    </w:p>
    <w:p w:rsidR="00D65166" w:rsidRPr="00991BD7" w:rsidRDefault="00D65166" w:rsidP="004D5EF0">
      <w:pPr>
        <w:pStyle w:val="Heading2"/>
      </w:pPr>
      <w:bookmarkStart w:id="504" w:name="_Toc21086234"/>
      <w:bookmarkStart w:id="505" w:name="_Toc29768670"/>
      <w:bookmarkStart w:id="506" w:name="_Toc45878284"/>
      <w:r w:rsidRPr="00991BD7">
        <w:t>9.1</w:t>
      </w:r>
      <w:r w:rsidRPr="00991BD7">
        <w:tab/>
        <w:t>General</w:t>
      </w:r>
      <w:bookmarkEnd w:id="504"/>
      <w:bookmarkEnd w:id="505"/>
      <w:bookmarkEnd w:id="506"/>
    </w:p>
    <w:p w:rsidR="00D65166" w:rsidRPr="00991BD7" w:rsidRDefault="00D65166" w:rsidP="00D65166">
      <w:pPr>
        <w:pStyle w:val="Guidance"/>
        <w:rPr>
          <w:i w:val="0"/>
          <w:color w:val="auto"/>
          <w:lang w:eastAsia="zh-CN"/>
        </w:rPr>
      </w:pPr>
      <w:r w:rsidRPr="00991BD7">
        <w:rPr>
          <w:i w:val="0"/>
          <w:color w:val="auto"/>
          <w:lang w:eastAsia="zh-CN"/>
        </w:rPr>
        <w:t xml:space="preserve">The </w:t>
      </w:r>
      <w:r w:rsidR="00922A9F" w:rsidRPr="00991BD7">
        <w:rPr>
          <w:i w:val="0"/>
          <w:color w:val="auto"/>
          <w:lang w:eastAsia="zh-CN"/>
        </w:rPr>
        <w:t xml:space="preserve">Rel-15 </w:t>
      </w:r>
      <w:r w:rsidRPr="00991BD7">
        <w:rPr>
          <w:i w:val="0"/>
          <w:color w:val="auto"/>
          <w:lang w:eastAsia="zh-CN"/>
        </w:rPr>
        <w:t>AAS BS manufacturer</w:t>
      </w:r>
      <w:r w:rsidR="005F19C5" w:rsidRPr="00991BD7">
        <w:rPr>
          <w:i w:val="0"/>
          <w:color w:val="auto"/>
          <w:lang w:eastAsia="zh-CN"/>
        </w:rPr>
        <w:t>’</w:t>
      </w:r>
      <w:r w:rsidRPr="00991BD7">
        <w:rPr>
          <w:i w:val="0"/>
          <w:color w:val="auto"/>
          <w:lang w:eastAsia="zh-CN"/>
        </w:rPr>
        <w:t xml:space="preserve">s declarations are defined in TS 37.145-1 </w:t>
      </w:r>
      <w:r w:rsidR="00447477" w:rsidRPr="00991BD7">
        <w:rPr>
          <w:i w:val="0"/>
          <w:color w:val="auto"/>
          <w:lang w:eastAsia="zh-CN"/>
        </w:rPr>
        <w:t>[23]</w:t>
      </w:r>
      <w:r w:rsidRPr="00991BD7">
        <w:rPr>
          <w:i w:val="0"/>
          <w:color w:val="auto"/>
          <w:lang w:eastAsia="zh-CN"/>
        </w:rPr>
        <w:t xml:space="preserve"> for the conducted testing of the </w:t>
      </w:r>
      <w:r w:rsidRPr="00991BD7">
        <w:rPr>
          <w:color w:val="auto"/>
          <w:lang w:eastAsia="zh-CN"/>
        </w:rPr>
        <w:t>hybrid AAS BS</w:t>
      </w:r>
      <w:r w:rsidRPr="00991BD7">
        <w:rPr>
          <w:i w:val="0"/>
          <w:color w:val="auto"/>
          <w:lang w:eastAsia="zh-CN"/>
        </w:rPr>
        <w:t xml:space="preserve"> over its conducted RF interface, and in TS 37.145-2 </w:t>
      </w:r>
      <w:r w:rsidR="00447477" w:rsidRPr="00991BD7">
        <w:rPr>
          <w:i w:val="0"/>
          <w:color w:val="auto"/>
          <w:lang w:eastAsia="zh-CN"/>
        </w:rPr>
        <w:t>[24]</w:t>
      </w:r>
      <w:r w:rsidRPr="00991BD7">
        <w:rPr>
          <w:i w:val="0"/>
          <w:color w:val="auto"/>
          <w:lang w:eastAsia="zh-CN"/>
        </w:rPr>
        <w:t xml:space="preserve"> for the radiated testing of the </w:t>
      </w:r>
      <w:r w:rsidRPr="00991BD7">
        <w:rPr>
          <w:color w:val="auto"/>
          <w:lang w:eastAsia="zh-CN"/>
        </w:rPr>
        <w:t>hybrid AAS BS</w:t>
      </w:r>
      <w:r w:rsidRPr="00991BD7">
        <w:rPr>
          <w:i w:val="0"/>
          <w:color w:val="auto"/>
          <w:lang w:eastAsia="zh-CN"/>
        </w:rPr>
        <w:t xml:space="preserve"> or OTA AAS BS over their radiated RF interfaces.</w:t>
      </w:r>
    </w:p>
    <w:p w:rsidR="00D65166" w:rsidRPr="00991BD7" w:rsidRDefault="00D65166" w:rsidP="00D65166">
      <w:pPr>
        <w:pStyle w:val="Guidance"/>
        <w:rPr>
          <w:i w:val="0"/>
          <w:color w:val="auto"/>
          <w:lang w:eastAsia="zh-CN"/>
        </w:rPr>
      </w:pPr>
      <w:r w:rsidRPr="00991BD7">
        <w:rPr>
          <w:i w:val="0"/>
          <w:color w:val="auto"/>
          <w:lang w:eastAsia="zh-CN"/>
        </w:rPr>
        <w:t>The following groups of the manufacturer</w:t>
      </w:r>
      <w:r w:rsidR="005F19C5" w:rsidRPr="00991BD7">
        <w:rPr>
          <w:i w:val="0"/>
          <w:color w:val="auto"/>
          <w:lang w:eastAsia="zh-CN"/>
        </w:rPr>
        <w:t>’</w:t>
      </w:r>
      <w:r w:rsidRPr="00991BD7">
        <w:rPr>
          <w:i w:val="0"/>
          <w:color w:val="auto"/>
          <w:lang w:eastAsia="zh-CN"/>
        </w:rPr>
        <w:t xml:space="preserve">s declarations </w:t>
      </w:r>
      <w:r w:rsidR="00922A9F" w:rsidRPr="00991BD7">
        <w:rPr>
          <w:i w:val="0"/>
          <w:color w:val="auto"/>
          <w:lang w:eastAsia="zh-CN"/>
        </w:rPr>
        <w:t xml:space="preserve">were </w:t>
      </w:r>
      <w:r w:rsidRPr="00991BD7">
        <w:rPr>
          <w:i w:val="0"/>
          <w:color w:val="auto"/>
          <w:lang w:eastAsia="zh-CN"/>
        </w:rPr>
        <w:t xml:space="preserve">considered for the </w:t>
      </w:r>
      <w:r w:rsidRPr="00991BD7">
        <w:rPr>
          <w:color w:val="auto"/>
          <w:lang w:eastAsia="zh-CN"/>
        </w:rPr>
        <w:t>hybrid AAS BS</w:t>
      </w:r>
      <w:r w:rsidR="00922A9F" w:rsidRPr="00991BD7">
        <w:rPr>
          <w:i w:val="0"/>
          <w:color w:val="auto"/>
          <w:lang w:eastAsia="zh-CN"/>
        </w:rPr>
        <w:t xml:space="preserve"> conformance requirements</w:t>
      </w:r>
      <w:r w:rsidRPr="00991BD7">
        <w:rPr>
          <w:i w:val="0"/>
          <w:color w:val="auto"/>
          <w:lang w:eastAsia="zh-CN"/>
        </w:rPr>
        <w:t>:</w:t>
      </w:r>
    </w:p>
    <w:p w:rsidR="00D65166" w:rsidRPr="00991BD7" w:rsidRDefault="00180D87" w:rsidP="00180D87">
      <w:pPr>
        <w:pStyle w:val="Guidance"/>
        <w:rPr>
          <w:i w:val="0"/>
          <w:color w:val="auto"/>
          <w:lang w:eastAsia="zh-CN"/>
        </w:rPr>
      </w:pPr>
      <w:r w:rsidRPr="00991BD7">
        <w:rPr>
          <w:rFonts w:eastAsia="Malgun Gothic" w:hint="eastAsia"/>
          <w:i w:val="0"/>
          <w:color w:val="auto"/>
          <w:lang w:eastAsia="ko-KR"/>
        </w:rPr>
        <w:t>1.</w:t>
      </w:r>
      <w:r w:rsidRPr="00991BD7">
        <w:rPr>
          <w:rFonts w:eastAsia="Malgun Gothic" w:hint="eastAsia"/>
          <w:i w:val="0"/>
          <w:color w:val="auto"/>
          <w:lang w:eastAsia="ko-KR"/>
        </w:rPr>
        <w:tab/>
      </w:r>
      <w:r w:rsidR="00D65166" w:rsidRPr="00991BD7">
        <w:rPr>
          <w:i w:val="0"/>
          <w:color w:val="auto"/>
          <w:lang w:eastAsia="zh-CN"/>
        </w:rPr>
        <w:t>For conducted requirements:</w:t>
      </w:r>
    </w:p>
    <w:p w:rsidR="00D65166" w:rsidRPr="00991BD7" w:rsidRDefault="00556E9B" w:rsidP="00180D87">
      <w:pPr>
        <w:pStyle w:val="B2"/>
        <w:rPr>
          <w:lang w:eastAsia="zh-CN"/>
        </w:rPr>
      </w:pPr>
      <w:r w:rsidRPr="00991BD7">
        <w:rPr>
          <w:rFonts w:eastAsia="Malgun Gothic"/>
          <w:lang w:eastAsia="ko-KR"/>
        </w:rPr>
        <w:tab/>
      </w:r>
      <w:r w:rsidR="00922A9F" w:rsidRPr="00991BD7">
        <w:rPr>
          <w:lang w:eastAsia="zh-CN"/>
        </w:rPr>
        <w:t>t</w:t>
      </w:r>
      <w:r w:rsidR="00D65166" w:rsidRPr="00991BD7">
        <w:rPr>
          <w:lang w:eastAsia="zh-CN"/>
        </w:rPr>
        <w:t>he already existing</w:t>
      </w:r>
      <w:r w:rsidR="00922A9F" w:rsidRPr="00991BD7">
        <w:rPr>
          <w:lang w:eastAsia="zh-CN"/>
        </w:rPr>
        <w:t>Rel-13/14</w:t>
      </w:r>
      <w:r w:rsidR="00D65166" w:rsidRPr="00991BD7">
        <w:rPr>
          <w:lang w:eastAsia="zh-CN"/>
        </w:rPr>
        <w:t xml:space="preserve"> manufacturers declarations as defined in the conducted conformance testing specification TS 37.145-1 </w:t>
      </w:r>
      <w:r w:rsidR="00447477" w:rsidRPr="00991BD7">
        <w:rPr>
          <w:lang w:eastAsia="zh-CN"/>
        </w:rPr>
        <w:t>[23]</w:t>
      </w:r>
      <w:r w:rsidR="00922A9F" w:rsidRPr="00991BD7">
        <w:rPr>
          <w:lang w:eastAsia="zh-CN"/>
        </w:rPr>
        <w:t xml:space="preserve"> are reused for Rel-15 </w:t>
      </w:r>
      <w:r w:rsidR="00922A9F" w:rsidRPr="00991BD7">
        <w:rPr>
          <w:i/>
          <w:lang w:eastAsia="zh-CN"/>
        </w:rPr>
        <w:t>hybrid AAS BS</w:t>
      </w:r>
      <w:r w:rsidR="00922A9F" w:rsidRPr="00991BD7">
        <w:rPr>
          <w:lang w:eastAsia="zh-CN"/>
        </w:rPr>
        <w:t>. Those declaration were subject to multiple corrections: some declarations were found redundant (e.g. CA related declarations), additional missing declarations were introduced (e.g. BS class), multiple corrections were implemented for consistence</w:t>
      </w:r>
      <w:r w:rsidR="00D65166" w:rsidRPr="00991BD7">
        <w:rPr>
          <w:lang w:eastAsia="zh-CN"/>
        </w:rPr>
        <w:t>.</w:t>
      </w:r>
    </w:p>
    <w:p w:rsidR="00D65166" w:rsidRPr="00991BD7" w:rsidRDefault="00180D87" w:rsidP="00180D87">
      <w:pPr>
        <w:pStyle w:val="Guidance"/>
        <w:rPr>
          <w:i w:val="0"/>
          <w:color w:val="auto"/>
          <w:lang w:eastAsia="zh-CN"/>
        </w:rPr>
      </w:pPr>
      <w:r w:rsidRPr="00991BD7">
        <w:rPr>
          <w:rFonts w:eastAsia="Malgun Gothic" w:hint="eastAsia"/>
          <w:i w:val="0"/>
          <w:color w:val="auto"/>
          <w:lang w:eastAsia="ko-KR"/>
        </w:rPr>
        <w:t>2.</w:t>
      </w:r>
      <w:r w:rsidRPr="00991BD7">
        <w:rPr>
          <w:rFonts w:eastAsia="Malgun Gothic" w:hint="eastAsia"/>
          <w:i w:val="0"/>
          <w:color w:val="auto"/>
          <w:lang w:eastAsia="ko-KR"/>
        </w:rPr>
        <w:tab/>
      </w:r>
      <w:r w:rsidR="00D65166" w:rsidRPr="00991BD7">
        <w:rPr>
          <w:i w:val="0"/>
          <w:color w:val="auto"/>
          <w:lang w:eastAsia="zh-CN"/>
        </w:rPr>
        <w:t>For the OTA requirements:</w:t>
      </w:r>
    </w:p>
    <w:p w:rsidR="00D65166" w:rsidRPr="00991BD7" w:rsidRDefault="00556E9B" w:rsidP="00180D87">
      <w:pPr>
        <w:pStyle w:val="B2"/>
        <w:rPr>
          <w:lang w:eastAsia="zh-CN"/>
        </w:rPr>
      </w:pPr>
      <w:r w:rsidRPr="00991BD7">
        <w:rPr>
          <w:rFonts w:eastAsia="Malgun Gothic"/>
          <w:lang w:eastAsia="ko-KR"/>
        </w:rPr>
        <w:tab/>
      </w:r>
      <w:r w:rsidR="00922A9F" w:rsidRPr="00991BD7">
        <w:rPr>
          <w:lang w:eastAsia="zh-CN"/>
        </w:rPr>
        <w:t>t</w:t>
      </w:r>
      <w:r w:rsidR="00D65166" w:rsidRPr="00991BD7">
        <w:rPr>
          <w:lang w:eastAsia="zh-CN"/>
        </w:rPr>
        <w:t>he already existing</w:t>
      </w:r>
      <w:r w:rsidR="00922A9F" w:rsidRPr="00991BD7">
        <w:rPr>
          <w:lang w:eastAsia="zh-CN"/>
        </w:rPr>
        <w:t xml:space="preserve"> Rel-13/14</w:t>
      </w:r>
      <w:r w:rsidR="00D65166" w:rsidRPr="00991BD7">
        <w:rPr>
          <w:lang w:eastAsia="zh-CN"/>
        </w:rPr>
        <w:t xml:space="preserve"> manufacturers declarations as defined for the </w:t>
      </w:r>
      <w:r w:rsidR="00922A9F" w:rsidRPr="00991BD7">
        <w:rPr>
          <w:lang w:eastAsia="zh-CN"/>
        </w:rPr>
        <w:t xml:space="preserve">radiated </w:t>
      </w:r>
      <w:r w:rsidR="00D65166" w:rsidRPr="00991BD7">
        <w:rPr>
          <w:lang w:eastAsia="zh-CN"/>
        </w:rPr>
        <w:t xml:space="preserve">EIS and EIRP requirements in the radiated conformance testing specification TS 37.145-2 </w:t>
      </w:r>
      <w:r w:rsidR="00447477" w:rsidRPr="00991BD7">
        <w:rPr>
          <w:lang w:eastAsia="zh-CN"/>
        </w:rPr>
        <w:t>[24]</w:t>
      </w:r>
      <w:r w:rsidR="00922A9F" w:rsidRPr="00991BD7">
        <w:rPr>
          <w:lang w:eastAsia="zh-CN"/>
        </w:rPr>
        <w:t xml:space="preserve"> table 4.10-1, were reused for Rel-15 </w:t>
      </w:r>
      <w:r w:rsidR="00922A9F" w:rsidRPr="00991BD7">
        <w:rPr>
          <w:i/>
          <w:lang w:eastAsia="zh-CN"/>
        </w:rPr>
        <w:t>hybrid AAS BS</w:t>
      </w:r>
      <w:r w:rsidR="00922A9F" w:rsidRPr="00991BD7">
        <w:rPr>
          <w:lang w:eastAsia="zh-CN"/>
        </w:rPr>
        <w:t>.</w:t>
      </w:r>
    </w:p>
    <w:p w:rsidR="00D65166" w:rsidRPr="00991BD7" w:rsidRDefault="00D65166" w:rsidP="00D65166">
      <w:pPr>
        <w:pStyle w:val="Guidance"/>
        <w:rPr>
          <w:i w:val="0"/>
          <w:color w:val="auto"/>
          <w:lang w:eastAsia="zh-CN"/>
        </w:rPr>
      </w:pPr>
      <w:r w:rsidRPr="00991BD7">
        <w:rPr>
          <w:i w:val="0"/>
          <w:color w:val="auto"/>
          <w:lang w:eastAsia="zh-CN"/>
        </w:rPr>
        <w:t>The following groups of the manufacturer</w:t>
      </w:r>
      <w:r w:rsidR="005F19C5" w:rsidRPr="00991BD7">
        <w:rPr>
          <w:i w:val="0"/>
          <w:color w:val="auto"/>
          <w:lang w:eastAsia="zh-CN"/>
        </w:rPr>
        <w:t>’</w:t>
      </w:r>
      <w:r w:rsidRPr="00991BD7">
        <w:rPr>
          <w:i w:val="0"/>
          <w:color w:val="auto"/>
          <w:lang w:eastAsia="zh-CN"/>
        </w:rPr>
        <w:t xml:space="preserve">s declarations </w:t>
      </w:r>
      <w:r w:rsidR="00922A9F" w:rsidRPr="00991BD7">
        <w:rPr>
          <w:i w:val="0"/>
          <w:color w:val="auto"/>
          <w:lang w:eastAsia="zh-CN"/>
        </w:rPr>
        <w:t xml:space="preserve">were </w:t>
      </w:r>
      <w:r w:rsidRPr="00991BD7">
        <w:rPr>
          <w:i w:val="0"/>
          <w:color w:val="auto"/>
          <w:lang w:eastAsia="zh-CN"/>
        </w:rPr>
        <w:t>considered for the OTA AAS BS</w:t>
      </w:r>
      <w:r w:rsidR="00922A9F" w:rsidRPr="00991BD7">
        <w:rPr>
          <w:i w:val="0"/>
          <w:color w:val="auto"/>
          <w:lang w:eastAsia="zh-CN"/>
        </w:rPr>
        <w:t xml:space="preserve"> conformance requirements</w:t>
      </w:r>
      <w:r w:rsidRPr="00991BD7">
        <w:rPr>
          <w:i w:val="0"/>
          <w:color w:val="auto"/>
          <w:lang w:eastAsia="zh-CN"/>
        </w:rPr>
        <w:t>:</w:t>
      </w:r>
    </w:p>
    <w:p w:rsidR="00D65166" w:rsidRPr="00991BD7" w:rsidRDefault="005F19C5" w:rsidP="005F19C5">
      <w:pPr>
        <w:pStyle w:val="B1"/>
        <w:rPr>
          <w:lang w:eastAsia="zh-CN"/>
        </w:rPr>
      </w:pPr>
      <w:r w:rsidRPr="00991BD7">
        <w:rPr>
          <w:lang w:eastAsia="zh-CN"/>
        </w:rPr>
        <w:t>1.</w:t>
      </w:r>
      <w:r w:rsidRPr="00991BD7">
        <w:rPr>
          <w:lang w:eastAsia="zh-CN"/>
        </w:rPr>
        <w:tab/>
      </w:r>
      <w:r w:rsidR="00D65166" w:rsidRPr="00991BD7">
        <w:rPr>
          <w:lang w:eastAsia="zh-CN"/>
        </w:rPr>
        <w:t xml:space="preserve">The </w:t>
      </w:r>
      <w:r w:rsidR="00922A9F" w:rsidRPr="00991BD7">
        <w:rPr>
          <w:lang w:eastAsia="zh-CN"/>
        </w:rPr>
        <w:t>Rel-13/14</w:t>
      </w:r>
      <w:r w:rsidR="00D65166" w:rsidRPr="00991BD7">
        <w:rPr>
          <w:lang w:eastAsia="zh-CN"/>
        </w:rPr>
        <w:t xml:space="preserve"> set of OTA manufacturers declarations as defined for </w:t>
      </w:r>
      <w:r w:rsidR="00922A9F" w:rsidRPr="00991BD7">
        <w:rPr>
          <w:lang w:eastAsia="zh-CN"/>
        </w:rPr>
        <w:t xml:space="preserve">EIRP and EIS requirements for </w:t>
      </w:r>
      <w:r w:rsidR="00D65166" w:rsidRPr="00991BD7">
        <w:rPr>
          <w:lang w:eastAsia="zh-CN"/>
        </w:rPr>
        <w:t xml:space="preserve">the hybrid AAS BS (2a above) in the radiated conformance testing specification TS 37.145-2 </w:t>
      </w:r>
      <w:r w:rsidR="00447477" w:rsidRPr="00991BD7">
        <w:rPr>
          <w:lang w:eastAsia="zh-CN"/>
        </w:rPr>
        <w:t>[24]</w:t>
      </w:r>
      <w:r w:rsidR="00922A9F" w:rsidRPr="00991BD7">
        <w:rPr>
          <w:lang w:eastAsia="zh-CN"/>
        </w:rPr>
        <w:t>, table 4.10-1</w:t>
      </w:r>
      <w:r w:rsidR="001A7D72" w:rsidRPr="00991BD7">
        <w:rPr>
          <w:lang w:eastAsia="zh-CN"/>
        </w:rPr>
        <w:t>.</w:t>
      </w:r>
    </w:p>
    <w:p w:rsidR="00922A9F" w:rsidRPr="00991BD7" w:rsidRDefault="005F19C5" w:rsidP="005F19C5">
      <w:pPr>
        <w:pStyle w:val="B1"/>
        <w:rPr>
          <w:lang w:eastAsia="ko-KR"/>
        </w:rPr>
      </w:pPr>
      <w:r w:rsidRPr="00991BD7">
        <w:rPr>
          <w:lang w:eastAsia="ko-KR"/>
        </w:rPr>
        <w:lastRenderedPageBreak/>
        <w:t>2.</w:t>
      </w:r>
      <w:r w:rsidRPr="00991BD7">
        <w:rPr>
          <w:lang w:eastAsia="ko-KR"/>
        </w:rPr>
        <w:tab/>
      </w:r>
      <w:r w:rsidR="00922A9F" w:rsidRPr="00991BD7">
        <w:rPr>
          <w:lang w:eastAsia="ko-KR"/>
        </w:rPr>
        <w:t xml:space="preserve">Set of radiated testing declarations for OTA AAS BS, which were mirrored from the conducted specifications in Rel-15, and captured in </w:t>
      </w:r>
      <w:r w:rsidR="00922A9F" w:rsidRPr="00991BD7">
        <w:rPr>
          <w:lang w:eastAsia="zh-CN"/>
        </w:rPr>
        <w:t xml:space="preserve">TS 37.145-2 [24], table 4.10-2. Conducted declarations mirroring was performed in order to obtain independent declaration sets for </w:t>
      </w:r>
      <w:r w:rsidR="00922A9F" w:rsidRPr="00991BD7">
        <w:rPr>
          <w:i/>
          <w:lang w:eastAsia="zh-CN"/>
        </w:rPr>
        <w:t>hybrid AAS BS</w:t>
      </w:r>
      <w:r w:rsidR="00922A9F" w:rsidRPr="00991BD7">
        <w:rPr>
          <w:lang w:eastAsia="zh-CN"/>
        </w:rPr>
        <w:t xml:space="preserve"> and the OTA AAS BS.</w:t>
      </w:r>
    </w:p>
    <w:p w:rsidR="00D65166" w:rsidRPr="00991BD7" w:rsidRDefault="00922A9F" w:rsidP="00180D87">
      <w:pPr>
        <w:pStyle w:val="B1"/>
        <w:rPr>
          <w:lang w:eastAsia="zh-CN"/>
        </w:rPr>
      </w:pPr>
      <w:r w:rsidRPr="00991BD7">
        <w:rPr>
          <w:rFonts w:eastAsia="Malgun Gothic"/>
          <w:lang w:eastAsia="ko-KR"/>
        </w:rPr>
        <w:t>3</w:t>
      </w:r>
      <w:r w:rsidR="00180D87" w:rsidRPr="00991BD7">
        <w:rPr>
          <w:rFonts w:eastAsia="Malgun Gothic" w:hint="eastAsia"/>
          <w:lang w:eastAsia="ko-KR"/>
        </w:rPr>
        <w:t>.</w:t>
      </w:r>
      <w:r w:rsidR="00180D87" w:rsidRPr="00991BD7">
        <w:rPr>
          <w:rFonts w:eastAsia="Malgun Gothic" w:hint="eastAsia"/>
          <w:lang w:eastAsia="ko-KR"/>
        </w:rPr>
        <w:tab/>
      </w:r>
      <w:r w:rsidRPr="00991BD7">
        <w:rPr>
          <w:lang w:eastAsia="zh-CN"/>
        </w:rPr>
        <w:t>N</w:t>
      </w:r>
      <w:r w:rsidR="00D65166" w:rsidRPr="00991BD7">
        <w:rPr>
          <w:lang w:eastAsia="zh-CN"/>
        </w:rPr>
        <w:t>ewly defined</w:t>
      </w:r>
      <w:r w:rsidRPr="00991BD7">
        <w:rPr>
          <w:lang w:eastAsia="zh-CN"/>
        </w:rPr>
        <w:t xml:space="preserve"> Rel-15</w:t>
      </w:r>
      <w:r w:rsidR="00D65166" w:rsidRPr="00991BD7">
        <w:rPr>
          <w:lang w:eastAsia="zh-CN"/>
        </w:rPr>
        <w:t xml:space="preserve"> manufacturers declarations, </w:t>
      </w:r>
      <w:r w:rsidRPr="00991BD7">
        <w:rPr>
          <w:lang w:eastAsia="zh-CN"/>
        </w:rPr>
        <w:t xml:space="preserve">for OTA REFSENS test requirement, </w:t>
      </w:r>
      <w:r w:rsidRPr="00991BD7">
        <w:rPr>
          <w:rFonts w:eastAsia="Malgun Gothic"/>
          <w:lang w:eastAsia="ko-KR"/>
        </w:rPr>
        <w:t xml:space="preserve">captured in </w:t>
      </w:r>
      <w:r w:rsidRPr="00991BD7">
        <w:rPr>
          <w:lang w:eastAsia="zh-CN"/>
        </w:rPr>
        <w:t>TS 37.145-2 [24], table 4.10-2.</w:t>
      </w:r>
    </w:p>
    <w:p w:rsidR="00F756FF" w:rsidRPr="00991BD7" w:rsidRDefault="00D65166" w:rsidP="00CC0947">
      <w:pPr>
        <w:pStyle w:val="Heading2"/>
        <w:rPr>
          <w:lang w:eastAsia="zh-CN"/>
        </w:rPr>
      </w:pPr>
      <w:bookmarkStart w:id="507" w:name="_Toc21086235"/>
      <w:bookmarkStart w:id="508" w:name="_Toc29768671"/>
      <w:bookmarkStart w:id="509" w:name="_Toc45878285"/>
      <w:r w:rsidRPr="00991BD7">
        <w:t>9.2</w:t>
      </w:r>
      <w:r w:rsidRPr="00991BD7">
        <w:tab/>
      </w:r>
      <w:r w:rsidR="00922A9F" w:rsidRPr="00991BD7">
        <w:t>Void</w:t>
      </w:r>
      <w:bookmarkEnd w:id="507"/>
      <w:bookmarkEnd w:id="508"/>
      <w:bookmarkEnd w:id="509"/>
    </w:p>
    <w:p w:rsidR="00E40BF7" w:rsidRDefault="00D445C8" w:rsidP="004D5EF0">
      <w:pPr>
        <w:pStyle w:val="Heading1"/>
        <w:rPr>
          <w:lang w:eastAsia="zh-CN"/>
        </w:rPr>
      </w:pPr>
      <w:bookmarkStart w:id="510" w:name="_Toc21086236"/>
      <w:bookmarkStart w:id="511" w:name="_Toc29768672"/>
      <w:bookmarkStart w:id="512" w:name="_Toc45878286"/>
      <w:r w:rsidRPr="00991BD7">
        <w:rPr>
          <w:lang w:eastAsia="zh-CN"/>
        </w:rPr>
        <w:t>10</w:t>
      </w:r>
      <w:r w:rsidR="00E40BF7" w:rsidRPr="00991BD7">
        <w:tab/>
      </w:r>
      <w:r w:rsidR="00E40BF7" w:rsidRPr="00991BD7">
        <w:rPr>
          <w:rFonts w:hint="eastAsia"/>
          <w:lang w:eastAsia="zh-CN"/>
        </w:rPr>
        <w:t>Conformance testing aspects</w:t>
      </w:r>
      <w:bookmarkEnd w:id="510"/>
      <w:bookmarkEnd w:id="511"/>
      <w:bookmarkEnd w:id="512"/>
    </w:p>
    <w:p w:rsidR="003A436B" w:rsidRPr="003A436B" w:rsidRDefault="003A436B" w:rsidP="00EE5D74">
      <w:pPr>
        <w:pStyle w:val="NO"/>
        <w:rPr>
          <w:lang w:eastAsia="zh-CN"/>
        </w:rPr>
      </w:pPr>
      <w:r>
        <w:rPr>
          <w:lang w:val="en-US" w:eastAsia="zh-CN"/>
        </w:rPr>
        <w:t>NOTE:</w:t>
      </w:r>
      <w:r>
        <w:rPr>
          <w:lang w:val="en-US" w:eastAsia="zh-CN"/>
        </w:rPr>
        <w:tab/>
      </w:r>
      <w:r>
        <w:rPr>
          <w:lang w:eastAsia="zh-CN"/>
        </w:rPr>
        <w:t>In Rel-15, content of this clause was shifted to the OTA BS testing TR 37.941 [36</w:t>
      </w:r>
      <w:r>
        <w:rPr>
          <w:lang w:val="en-US" w:eastAsia="zh-CN"/>
        </w:rPr>
        <w:t>].</w:t>
      </w:r>
    </w:p>
    <w:p w:rsidR="00823476" w:rsidRPr="00991BD7" w:rsidRDefault="00823476" w:rsidP="004D5EF0">
      <w:pPr>
        <w:pStyle w:val="Heading2"/>
        <w:ind w:left="576" w:hanging="576"/>
      </w:pPr>
      <w:bookmarkStart w:id="513" w:name="_Toc21086237"/>
      <w:bookmarkStart w:id="514" w:name="_Toc29768673"/>
      <w:bookmarkStart w:id="515" w:name="_Toc45878287"/>
      <w:r w:rsidRPr="00991BD7">
        <w:t>10.1</w:t>
      </w:r>
      <w:r w:rsidRPr="00991BD7">
        <w:tab/>
      </w:r>
      <w:r w:rsidR="00CC198F">
        <w:t>Void</w:t>
      </w:r>
      <w:bookmarkEnd w:id="513"/>
      <w:bookmarkEnd w:id="514"/>
      <w:bookmarkEnd w:id="515"/>
    </w:p>
    <w:p w:rsidR="00823476" w:rsidRPr="00991BD7" w:rsidRDefault="00180D87" w:rsidP="004D5EF0">
      <w:pPr>
        <w:pStyle w:val="Heading2"/>
      </w:pPr>
      <w:bookmarkStart w:id="516" w:name="_Toc21086240"/>
      <w:bookmarkStart w:id="517" w:name="_Toc29768676"/>
      <w:bookmarkStart w:id="518" w:name="_Toc45878288"/>
      <w:r w:rsidRPr="00991BD7">
        <w:t>10.2</w:t>
      </w:r>
      <w:r w:rsidR="003F66CF" w:rsidRPr="00991BD7">
        <w:tab/>
      </w:r>
      <w:bookmarkEnd w:id="516"/>
      <w:bookmarkEnd w:id="517"/>
      <w:r w:rsidR="00CC198F">
        <w:t>Void</w:t>
      </w:r>
      <w:bookmarkEnd w:id="518"/>
    </w:p>
    <w:p w:rsidR="00E767EB" w:rsidRPr="00991BD7" w:rsidRDefault="00E767EB" w:rsidP="00CC0947">
      <w:pPr>
        <w:pStyle w:val="TH"/>
        <w:rPr>
          <w:lang w:eastAsia="sv-SE"/>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418"/>
        <w:gridCol w:w="1276"/>
      </w:tblGrid>
      <w:tr w:rsidR="00991BD7" w:rsidRPr="00991BD7" w:rsidTr="008345A6">
        <w:trPr>
          <w:trHeight w:val="410"/>
        </w:trPr>
        <w:tc>
          <w:tcPr>
            <w:tcW w:w="8046" w:type="dxa"/>
            <w:shd w:val="clear" w:color="auto" w:fill="auto"/>
            <w:hideMark/>
          </w:tcPr>
          <w:p w:rsidR="00E767EB" w:rsidRPr="00991BD7" w:rsidRDefault="00E767EB" w:rsidP="001F5531">
            <w:pPr>
              <w:rPr>
                <w:b/>
                <w:bCs/>
              </w:rPr>
            </w:pPr>
          </w:p>
        </w:tc>
        <w:tc>
          <w:tcPr>
            <w:tcW w:w="1418" w:type="dxa"/>
            <w:shd w:val="clear" w:color="auto" w:fill="auto"/>
            <w:hideMark/>
          </w:tcPr>
          <w:p w:rsidR="00E767EB" w:rsidRPr="00991BD7" w:rsidRDefault="00E767EB" w:rsidP="001F5531">
            <w:pPr>
              <w:rPr>
                <w:b/>
                <w:bCs/>
              </w:rPr>
            </w:pPr>
          </w:p>
        </w:tc>
        <w:tc>
          <w:tcPr>
            <w:tcW w:w="1276" w:type="dxa"/>
            <w:shd w:val="clear" w:color="auto" w:fill="auto"/>
            <w:hideMark/>
          </w:tcPr>
          <w:p w:rsidR="00E767EB" w:rsidRPr="00991BD7" w:rsidRDefault="00E767EB" w:rsidP="001F5531">
            <w:pPr>
              <w:rPr>
                <w:b/>
                <w:bCs/>
              </w:rPr>
            </w:pPr>
          </w:p>
        </w:tc>
      </w:tr>
    </w:tbl>
    <w:p w:rsidR="00922A9F" w:rsidRPr="00991BD7" w:rsidRDefault="00922A9F" w:rsidP="00922A9F">
      <w:pPr>
        <w:pStyle w:val="Heading2"/>
        <w:rPr>
          <w:lang w:eastAsia="en-CA"/>
        </w:rPr>
      </w:pPr>
      <w:bookmarkStart w:id="519" w:name="_Toc21086404"/>
      <w:bookmarkStart w:id="520" w:name="_Toc29768841"/>
      <w:bookmarkStart w:id="521" w:name="_Toc45878289"/>
      <w:r w:rsidRPr="00991BD7">
        <w:rPr>
          <w:lang w:eastAsia="en-CA"/>
        </w:rPr>
        <w:t>10.3</w:t>
      </w:r>
      <w:r w:rsidRPr="00991BD7">
        <w:rPr>
          <w:lang w:eastAsia="en-CA"/>
        </w:rPr>
        <w:tab/>
      </w:r>
      <w:r w:rsidR="00564C5E">
        <w:rPr>
          <w:lang w:eastAsia="en-CA"/>
        </w:rPr>
        <w:t>Void</w:t>
      </w:r>
      <w:bookmarkEnd w:id="519"/>
      <w:bookmarkEnd w:id="520"/>
      <w:bookmarkEnd w:id="521"/>
    </w:p>
    <w:p w:rsidR="00922A9F" w:rsidRPr="00991BD7" w:rsidRDefault="00922A9F" w:rsidP="00922A9F">
      <w:pPr>
        <w:pStyle w:val="Heading2"/>
        <w:rPr>
          <w:lang w:eastAsia="ja-JP"/>
        </w:rPr>
      </w:pPr>
      <w:bookmarkStart w:id="522" w:name="_Toc21086478"/>
      <w:bookmarkStart w:id="523" w:name="_Toc29768915"/>
      <w:bookmarkStart w:id="524" w:name="_Toc45878290"/>
      <w:r w:rsidRPr="00991BD7">
        <w:rPr>
          <w:rFonts w:hint="eastAsia"/>
          <w:lang w:eastAsia="ja-JP"/>
        </w:rPr>
        <w:t>10.4</w:t>
      </w:r>
      <w:r w:rsidR="001710CC" w:rsidRPr="00991BD7">
        <w:rPr>
          <w:lang w:eastAsia="ja-JP"/>
        </w:rPr>
        <w:tab/>
      </w:r>
      <w:bookmarkEnd w:id="522"/>
      <w:bookmarkEnd w:id="523"/>
      <w:r w:rsidR="00564C5E">
        <w:t>Void</w:t>
      </w:r>
      <w:bookmarkEnd w:id="524"/>
    </w:p>
    <w:p w:rsidR="00225713" w:rsidRPr="0070046C" w:rsidRDefault="00225713" w:rsidP="00225713">
      <w:pPr>
        <w:pStyle w:val="TH"/>
      </w:pPr>
    </w:p>
    <w:p w:rsidR="00556DC9" w:rsidRPr="00991BD7" w:rsidRDefault="00556DC9" w:rsidP="00556DC9">
      <w:pPr>
        <w:pStyle w:val="Heading2"/>
        <w:rPr>
          <w:lang w:eastAsia="ja-JP"/>
        </w:rPr>
      </w:pPr>
      <w:bookmarkStart w:id="525" w:name="_Toc21086591"/>
      <w:bookmarkStart w:id="526" w:name="_Toc29769050"/>
      <w:bookmarkStart w:id="527" w:name="_Toc45878291"/>
      <w:r w:rsidRPr="00991BD7">
        <w:rPr>
          <w:rFonts w:hint="eastAsia"/>
          <w:lang w:eastAsia="ja-JP"/>
        </w:rPr>
        <w:t>10.5</w:t>
      </w:r>
      <w:r w:rsidR="001710CC" w:rsidRPr="00991BD7">
        <w:rPr>
          <w:rFonts w:hint="eastAsia"/>
          <w:lang w:eastAsia="ja-JP"/>
        </w:rPr>
        <w:tab/>
      </w:r>
      <w:r w:rsidR="00E22935">
        <w:rPr>
          <w:lang w:eastAsia="ja-JP"/>
        </w:rPr>
        <w:t>Void</w:t>
      </w:r>
      <w:bookmarkEnd w:id="525"/>
      <w:bookmarkEnd w:id="526"/>
      <w:bookmarkEnd w:id="527"/>
    </w:p>
    <w:p w:rsidR="00922A9F" w:rsidRPr="00991BD7" w:rsidRDefault="00922A9F" w:rsidP="00922A9F">
      <w:pPr>
        <w:pStyle w:val="Heading2"/>
        <w:rPr>
          <w:lang w:eastAsia="ja-JP"/>
        </w:rPr>
      </w:pPr>
      <w:bookmarkStart w:id="528" w:name="_Toc21086636"/>
      <w:bookmarkStart w:id="529" w:name="_Toc29769095"/>
      <w:bookmarkStart w:id="530" w:name="_Toc45878292"/>
      <w:r w:rsidRPr="00991BD7">
        <w:rPr>
          <w:lang w:eastAsia="ja-JP"/>
        </w:rPr>
        <w:t>10.6</w:t>
      </w:r>
      <w:r w:rsidR="001710CC" w:rsidRPr="00991BD7">
        <w:rPr>
          <w:lang w:eastAsia="ja-JP"/>
        </w:rPr>
        <w:tab/>
      </w:r>
      <w:r w:rsidR="00E22935">
        <w:rPr>
          <w:lang w:eastAsia="ja-JP"/>
        </w:rPr>
        <w:t>Void</w:t>
      </w:r>
      <w:bookmarkEnd w:id="528"/>
      <w:bookmarkEnd w:id="529"/>
      <w:bookmarkEnd w:id="530"/>
    </w:p>
    <w:p w:rsidR="00922A9F" w:rsidRPr="00991BD7" w:rsidRDefault="007C2E7E" w:rsidP="00922A9F">
      <w:pPr>
        <w:pStyle w:val="Heading2"/>
        <w:rPr>
          <w:lang w:eastAsia="ja-JP"/>
        </w:rPr>
      </w:pPr>
      <w:bookmarkStart w:id="531" w:name="_Toc21086713"/>
      <w:bookmarkStart w:id="532" w:name="_Toc29769172"/>
      <w:bookmarkStart w:id="533" w:name="_Toc45878293"/>
      <w:r w:rsidRPr="00991BD7">
        <w:rPr>
          <w:lang w:eastAsia="ja-JP"/>
        </w:rPr>
        <w:t>10.7</w:t>
      </w:r>
      <w:r w:rsidR="001710CC" w:rsidRPr="00991BD7">
        <w:rPr>
          <w:lang w:eastAsia="ja-JP"/>
        </w:rPr>
        <w:tab/>
      </w:r>
      <w:r w:rsidR="00E22935">
        <w:rPr>
          <w:lang w:eastAsia="ja-JP"/>
        </w:rPr>
        <w:t>Void</w:t>
      </w:r>
      <w:bookmarkEnd w:id="531"/>
      <w:bookmarkEnd w:id="532"/>
      <w:bookmarkEnd w:id="533"/>
    </w:p>
    <w:p w:rsidR="00922A9F" w:rsidRPr="00991BD7" w:rsidRDefault="007C2E7E" w:rsidP="00922A9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91BD7">
        <w:rPr>
          <w:rFonts w:ascii="Arial" w:hAnsi="Arial"/>
          <w:sz w:val="32"/>
          <w:lang w:eastAsia="en-GB"/>
        </w:rPr>
        <w:t>10.8</w:t>
      </w:r>
      <w:r w:rsidR="001F5531" w:rsidRPr="00991BD7">
        <w:rPr>
          <w:rFonts w:ascii="Arial" w:hAnsi="Arial"/>
          <w:sz w:val="32"/>
          <w:lang w:eastAsia="en-GB"/>
        </w:rPr>
        <w:tab/>
      </w:r>
      <w:r w:rsidR="00E22935">
        <w:rPr>
          <w:rFonts w:ascii="Arial" w:hAnsi="Arial"/>
          <w:sz w:val="32"/>
          <w:lang w:eastAsia="en-GB"/>
        </w:rPr>
        <w:t>Void</w:t>
      </w:r>
    </w:p>
    <w:p w:rsidR="00922A9F" w:rsidRPr="00991BD7" w:rsidRDefault="00922A9F" w:rsidP="00922A9F">
      <w:pPr>
        <w:pStyle w:val="Heading2"/>
        <w:rPr>
          <w:noProof/>
        </w:rPr>
      </w:pPr>
      <w:bookmarkStart w:id="534" w:name="_Toc21086748"/>
      <w:bookmarkStart w:id="535" w:name="_Toc29769208"/>
      <w:bookmarkStart w:id="536" w:name="_Toc45878294"/>
      <w:r w:rsidRPr="00991BD7">
        <w:rPr>
          <w:lang w:eastAsia="ja-JP"/>
        </w:rPr>
        <w:t>10.11</w:t>
      </w:r>
      <w:r w:rsidR="001710CC" w:rsidRPr="00991BD7">
        <w:rPr>
          <w:lang w:eastAsia="ja-JP"/>
        </w:rPr>
        <w:tab/>
      </w:r>
      <w:r w:rsidR="00AE1EA2">
        <w:rPr>
          <w:lang w:eastAsia="ja-JP"/>
        </w:rPr>
        <w:t>Void</w:t>
      </w:r>
      <w:bookmarkEnd w:id="534"/>
      <w:bookmarkEnd w:id="535"/>
      <w:bookmarkEnd w:id="536"/>
    </w:p>
    <w:p w:rsidR="00FE582A" w:rsidRPr="00991BD7" w:rsidRDefault="00C47296" w:rsidP="0092058C">
      <w:pPr>
        <w:pStyle w:val="Heading9"/>
      </w:pPr>
      <w:r w:rsidRPr="00991BD7">
        <w:br w:type="page"/>
      </w:r>
      <w:bookmarkStart w:id="537" w:name="_Toc21086760"/>
      <w:bookmarkStart w:id="538" w:name="_Toc29769220"/>
      <w:bookmarkStart w:id="539" w:name="_Toc45878295"/>
      <w:r w:rsidR="00FE582A" w:rsidRPr="00991BD7">
        <w:lastRenderedPageBreak/>
        <w:t>Annex A</w:t>
      </w:r>
      <w:r w:rsidR="00F11F67" w:rsidRPr="00991BD7">
        <w:t>:</w:t>
      </w:r>
      <w:r w:rsidR="00C74F2D" w:rsidRPr="00991BD7">
        <w:tab/>
        <w:t>Void</w:t>
      </w:r>
      <w:bookmarkEnd w:id="537"/>
      <w:bookmarkEnd w:id="538"/>
      <w:bookmarkEnd w:id="539"/>
    </w:p>
    <w:p w:rsidR="00FE582A" w:rsidRPr="00991BD7" w:rsidRDefault="00FE582A" w:rsidP="00180D87">
      <w:pPr>
        <w:pStyle w:val="B1"/>
      </w:pPr>
    </w:p>
    <w:p w:rsidR="00922A9F" w:rsidRDefault="0092058C" w:rsidP="0092058C">
      <w:pPr>
        <w:pStyle w:val="Heading9"/>
        <w:rPr>
          <w:lang w:eastAsia="zh-CN"/>
        </w:rPr>
      </w:pPr>
      <w:r w:rsidRPr="00991BD7">
        <w:br w:type="page"/>
      </w:r>
      <w:bookmarkStart w:id="540" w:name="_Toc21086761"/>
      <w:bookmarkStart w:id="541" w:name="_Toc29769221"/>
      <w:bookmarkStart w:id="542" w:name="_Toc45878296"/>
      <w:r w:rsidR="00922A9F" w:rsidRPr="00991BD7">
        <w:lastRenderedPageBreak/>
        <w:t>Annex B</w:t>
      </w:r>
      <w:r w:rsidRPr="00991BD7">
        <w:rPr>
          <w:rFonts w:eastAsia="Malgun Gothic" w:hint="eastAsia"/>
          <w:lang w:eastAsia="ko-KR"/>
        </w:rPr>
        <w:t>:</w:t>
      </w:r>
      <w:r w:rsidR="00922A9F" w:rsidRPr="00991BD7">
        <w:br/>
      </w:r>
      <w:r w:rsidR="00922A9F" w:rsidRPr="00991BD7">
        <w:rPr>
          <w:lang w:eastAsia="zh-CN"/>
        </w:rPr>
        <w:t>OTA sensitivity measurement error contribution descriptions</w:t>
      </w:r>
      <w:bookmarkEnd w:id="540"/>
      <w:bookmarkEnd w:id="541"/>
      <w:bookmarkEnd w:id="542"/>
    </w:p>
    <w:p w:rsidR="00AE1EA2" w:rsidRPr="00EE5D74" w:rsidRDefault="00AE1EA2" w:rsidP="00EE5D74">
      <w:pPr>
        <w:rPr>
          <w:lang w:eastAsia="zh-CN"/>
        </w:rPr>
      </w:pPr>
      <w:r>
        <w:rPr>
          <w:lang w:val="en-US" w:eastAsia="zh-CN"/>
        </w:rPr>
        <w:t>NOTE:</w:t>
      </w:r>
      <w:r>
        <w:rPr>
          <w:lang w:val="en-US" w:eastAsia="zh-CN"/>
        </w:rPr>
        <w:tab/>
      </w:r>
      <w:r>
        <w:rPr>
          <w:lang w:eastAsia="zh-CN"/>
        </w:rPr>
        <w:t>In Rel-15, content of this annex was shifted to the OTA BS testing TR 37.941 [36</w:t>
      </w:r>
      <w:r>
        <w:rPr>
          <w:lang w:val="en-US" w:eastAsia="zh-CN"/>
        </w:rPr>
        <w:t>].</w:t>
      </w:r>
    </w:p>
    <w:p w:rsidR="00922A9F" w:rsidRPr="00EE5D74" w:rsidRDefault="00922A9F" w:rsidP="0092058C">
      <w:pPr>
        <w:pStyle w:val="Heading1"/>
        <w:rPr>
          <w:lang w:val="fi-FI" w:eastAsia="ja-JP"/>
        </w:rPr>
      </w:pPr>
      <w:bookmarkStart w:id="543" w:name="_Toc21086762"/>
      <w:bookmarkStart w:id="544" w:name="_Toc29769222"/>
      <w:bookmarkStart w:id="545" w:name="_Toc45878297"/>
      <w:r w:rsidRPr="00EE5D74">
        <w:rPr>
          <w:lang w:val="fi-FI" w:eastAsia="zh-CN"/>
        </w:rPr>
        <w:t>B.</w:t>
      </w:r>
      <w:r w:rsidRPr="00EE5D74">
        <w:rPr>
          <w:rFonts w:hint="eastAsia"/>
          <w:lang w:val="fi-FI" w:eastAsia="ja-JP"/>
        </w:rPr>
        <w:t>1</w:t>
      </w:r>
      <w:r w:rsidRPr="00EE5D74">
        <w:rPr>
          <w:lang w:val="fi-FI" w:eastAsia="ja-JP"/>
        </w:rPr>
        <w:tab/>
      </w:r>
      <w:bookmarkEnd w:id="543"/>
      <w:bookmarkEnd w:id="544"/>
      <w:r w:rsidR="00AE1EA2" w:rsidRPr="00EE5D74">
        <w:rPr>
          <w:lang w:val="fi-FI" w:eastAsia="ja-JP"/>
        </w:rPr>
        <w:t>Void</w:t>
      </w:r>
      <w:bookmarkEnd w:id="545"/>
    </w:p>
    <w:p w:rsidR="00922A9F" w:rsidRPr="00EE5D74" w:rsidRDefault="00922A9F" w:rsidP="00922A9F">
      <w:pPr>
        <w:pStyle w:val="Heading1"/>
        <w:rPr>
          <w:lang w:val="fi-FI" w:eastAsia="zh-CN"/>
        </w:rPr>
      </w:pPr>
      <w:bookmarkStart w:id="546" w:name="_Toc21086763"/>
      <w:bookmarkStart w:id="547" w:name="_Toc29769223"/>
      <w:bookmarkStart w:id="548" w:name="_Toc45878298"/>
      <w:r w:rsidRPr="00EE5D74">
        <w:rPr>
          <w:lang w:val="fi-FI" w:eastAsia="zh-CN"/>
        </w:rPr>
        <w:t>B.2</w:t>
      </w:r>
      <w:r w:rsidRPr="00EE5D74">
        <w:rPr>
          <w:lang w:val="fi-FI" w:eastAsia="zh-CN"/>
        </w:rPr>
        <w:tab/>
      </w:r>
      <w:bookmarkEnd w:id="546"/>
      <w:bookmarkEnd w:id="547"/>
      <w:r w:rsidR="00AE1EA2" w:rsidRPr="00EE5D74">
        <w:rPr>
          <w:lang w:val="fi-FI" w:eastAsia="zh-CN"/>
        </w:rPr>
        <w:t>Void</w:t>
      </w:r>
      <w:bookmarkEnd w:id="548"/>
    </w:p>
    <w:p w:rsidR="00922A9F" w:rsidRPr="00EE5D74" w:rsidRDefault="00922A9F" w:rsidP="00922A9F">
      <w:pPr>
        <w:pStyle w:val="Heading1"/>
        <w:rPr>
          <w:lang w:val="fi-FI" w:eastAsia="sv-SE"/>
        </w:rPr>
      </w:pPr>
      <w:bookmarkStart w:id="549" w:name="_Toc21086764"/>
      <w:bookmarkStart w:id="550" w:name="_Toc29769224"/>
      <w:bookmarkStart w:id="551" w:name="_Toc45878299"/>
      <w:r w:rsidRPr="00EE5D74">
        <w:rPr>
          <w:lang w:val="fi-FI"/>
        </w:rPr>
        <w:t>B.3</w:t>
      </w:r>
      <w:r w:rsidRPr="00EE5D74">
        <w:rPr>
          <w:lang w:val="fi-FI"/>
        </w:rPr>
        <w:tab/>
      </w:r>
      <w:bookmarkEnd w:id="549"/>
      <w:bookmarkEnd w:id="550"/>
      <w:r w:rsidR="00AE1EA2" w:rsidRPr="00EE5D74">
        <w:rPr>
          <w:lang w:val="fi-FI"/>
        </w:rPr>
        <w:t>Void</w:t>
      </w:r>
      <w:bookmarkEnd w:id="551"/>
    </w:p>
    <w:p w:rsidR="00922A9F" w:rsidRPr="00991BD7" w:rsidRDefault="00922A9F" w:rsidP="00922A9F">
      <w:pPr>
        <w:pStyle w:val="Heading1"/>
      </w:pPr>
      <w:bookmarkStart w:id="552" w:name="_Toc21086765"/>
      <w:bookmarkStart w:id="553" w:name="_Toc29769225"/>
      <w:bookmarkStart w:id="554" w:name="_Toc45878300"/>
      <w:r w:rsidRPr="00991BD7">
        <w:t>B.4</w:t>
      </w:r>
      <w:r w:rsidRPr="00991BD7">
        <w:tab/>
      </w:r>
      <w:bookmarkEnd w:id="552"/>
      <w:bookmarkEnd w:id="553"/>
      <w:r w:rsidR="00AE1EA2">
        <w:t>Void</w:t>
      </w:r>
      <w:bookmarkEnd w:id="554"/>
    </w:p>
    <w:p w:rsidR="005F7C48" w:rsidRDefault="001D6496" w:rsidP="001D6496">
      <w:pPr>
        <w:pStyle w:val="Heading9"/>
        <w:rPr>
          <w:lang w:eastAsia="en-GB"/>
        </w:rPr>
      </w:pPr>
      <w:r w:rsidRPr="00991BD7">
        <w:rPr>
          <w:lang w:eastAsia="en-GB"/>
        </w:rPr>
        <w:br w:type="page"/>
      </w:r>
      <w:bookmarkStart w:id="555" w:name="_Toc21086766"/>
      <w:bookmarkStart w:id="556" w:name="_Toc29769226"/>
      <w:bookmarkStart w:id="557" w:name="_Toc45878301"/>
      <w:r w:rsidR="005F7C48" w:rsidRPr="00991BD7">
        <w:rPr>
          <w:lang w:eastAsia="en-GB"/>
        </w:rPr>
        <w:lastRenderedPageBreak/>
        <w:t xml:space="preserve">Annex </w:t>
      </w:r>
      <w:r w:rsidR="00AC3D2B" w:rsidRPr="00991BD7">
        <w:rPr>
          <w:lang w:eastAsia="en-GB"/>
        </w:rPr>
        <w:t>C</w:t>
      </w:r>
      <w:r w:rsidRPr="00991BD7">
        <w:rPr>
          <w:lang w:eastAsia="en-GB"/>
        </w:rPr>
        <w:t>:</w:t>
      </w:r>
      <w:r w:rsidRPr="00991BD7">
        <w:rPr>
          <w:lang w:eastAsia="en-GB"/>
        </w:rPr>
        <w:br/>
      </w:r>
      <w:r w:rsidR="005F7C48" w:rsidRPr="00991BD7">
        <w:rPr>
          <w:lang w:eastAsia="en-GB"/>
        </w:rPr>
        <w:t>Beam sweeping</w:t>
      </w:r>
      <w:bookmarkEnd w:id="555"/>
      <w:bookmarkEnd w:id="556"/>
      <w:bookmarkEnd w:id="557"/>
    </w:p>
    <w:p w:rsidR="0025594C" w:rsidRPr="00EE5D74" w:rsidRDefault="0025594C" w:rsidP="00EE5D74">
      <w:pPr>
        <w:pStyle w:val="NO"/>
        <w:rPr>
          <w:lang w:eastAsia="en-GB"/>
        </w:rPr>
      </w:pPr>
      <w:r>
        <w:rPr>
          <w:lang w:val="en-US" w:eastAsia="zh-CN"/>
        </w:rPr>
        <w:t>NOTE:</w:t>
      </w:r>
      <w:r>
        <w:rPr>
          <w:lang w:val="en-US" w:eastAsia="zh-CN"/>
        </w:rPr>
        <w:tab/>
      </w:r>
      <w:r>
        <w:rPr>
          <w:lang w:eastAsia="zh-CN"/>
        </w:rPr>
        <w:t>In Rel-15, content of this annex was shifted to the OTA BS testing TR 37.941 [36</w:t>
      </w:r>
      <w:r>
        <w:rPr>
          <w:lang w:val="en-US" w:eastAsia="zh-CN"/>
        </w:rPr>
        <w:t>].</w:t>
      </w:r>
    </w:p>
    <w:p w:rsidR="005F7C48" w:rsidRPr="00EE5D74" w:rsidRDefault="00AC3D2B" w:rsidP="001D6496">
      <w:pPr>
        <w:pStyle w:val="Heading1"/>
        <w:rPr>
          <w:lang w:val="fi-FI" w:eastAsia="en-GB"/>
        </w:rPr>
      </w:pPr>
      <w:bookmarkStart w:id="558" w:name="_Toc21086767"/>
      <w:bookmarkStart w:id="559" w:name="_Toc29769227"/>
      <w:bookmarkStart w:id="560" w:name="_Toc45878302"/>
      <w:r w:rsidRPr="00EE5D74">
        <w:rPr>
          <w:lang w:val="fi-FI" w:eastAsia="en-GB"/>
        </w:rPr>
        <w:t>C</w:t>
      </w:r>
      <w:r w:rsidR="001D6496" w:rsidRPr="00EE5D74">
        <w:rPr>
          <w:lang w:val="fi-FI" w:eastAsia="en-GB"/>
        </w:rPr>
        <w:t>.1</w:t>
      </w:r>
      <w:r w:rsidR="001D6496" w:rsidRPr="00EE5D74">
        <w:rPr>
          <w:lang w:val="fi-FI" w:eastAsia="en-GB"/>
        </w:rPr>
        <w:tab/>
      </w:r>
      <w:r w:rsidR="002476A1" w:rsidRPr="00EE5D74">
        <w:rPr>
          <w:lang w:val="fi-FI" w:eastAsia="en-GB"/>
        </w:rPr>
        <w:t>Void</w:t>
      </w:r>
      <w:bookmarkEnd w:id="558"/>
      <w:bookmarkEnd w:id="559"/>
      <w:bookmarkEnd w:id="560"/>
    </w:p>
    <w:p w:rsidR="005F7C48" w:rsidRPr="00EE5D74" w:rsidRDefault="00AC3D2B" w:rsidP="005F7C48">
      <w:pPr>
        <w:pStyle w:val="Heading1"/>
        <w:rPr>
          <w:lang w:val="fi-FI" w:eastAsia="en-GB"/>
        </w:rPr>
      </w:pPr>
      <w:bookmarkStart w:id="561" w:name="_Toc21086768"/>
      <w:bookmarkStart w:id="562" w:name="_Toc29769228"/>
      <w:bookmarkStart w:id="563" w:name="_Toc45878303"/>
      <w:r w:rsidRPr="00EE5D74">
        <w:rPr>
          <w:lang w:val="fi-FI" w:eastAsia="en-GB"/>
        </w:rPr>
        <w:t>C</w:t>
      </w:r>
      <w:r w:rsidR="005F7C48" w:rsidRPr="00EE5D74">
        <w:rPr>
          <w:lang w:val="fi-FI" w:eastAsia="en-GB"/>
        </w:rPr>
        <w:t>.2</w:t>
      </w:r>
      <w:r w:rsidR="001D6496" w:rsidRPr="00EE5D74">
        <w:rPr>
          <w:lang w:val="fi-FI" w:eastAsia="en-GB"/>
        </w:rPr>
        <w:tab/>
      </w:r>
      <w:bookmarkEnd w:id="561"/>
      <w:bookmarkEnd w:id="562"/>
      <w:r w:rsidR="002476A1" w:rsidRPr="00EE5D74">
        <w:rPr>
          <w:lang w:val="fi-FI" w:eastAsia="en-GB"/>
        </w:rPr>
        <w:t>Void</w:t>
      </w:r>
      <w:bookmarkEnd w:id="563"/>
    </w:p>
    <w:p w:rsidR="005F7C48" w:rsidRPr="00EE5D74" w:rsidRDefault="00AC3D2B" w:rsidP="005F7C48">
      <w:pPr>
        <w:pStyle w:val="Heading1"/>
        <w:rPr>
          <w:lang w:val="fi-FI" w:eastAsia="en-GB"/>
        </w:rPr>
      </w:pPr>
      <w:bookmarkStart w:id="564" w:name="_Toc21086769"/>
      <w:bookmarkStart w:id="565" w:name="_Toc29769229"/>
      <w:bookmarkStart w:id="566" w:name="_Toc45878304"/>
      <w:r w:rsidRPr="00EE5D74">
        <w:rPr>
          <w:lang w:val="fi-FI" w:eastAsia="en-GB"/>
        </w:rPr>
        <w:t>C</w:t>
      </w:r>
      <w:r w:rsidR="001D6496" w:rsidRPr="00EE5D74">
        <w:rPr>
          <w:lang w:val="fi-FI" w:eastAsia="en-GB"/>
        </w:rPr>
        <w:t>.3</w:t>
      </w:r>
      <w:r w:rsidR="001D6496" w:rsidRPr="00EE5D74">
        <w:rPr>
          <w:lang w:val="fi-FI" w:eastAsia="en-GB"/>
        </w:rPr>
        <w:tab/>
      </w:r>
      <w:bookmarkEnd w:id="564"/>
      <w:bookmarkEnd w:id="565"/>
      <w:r w:rsidR="002476A1" w:rsidRPr="00EE5D74">
        <w:rPr>
          <w:lang w:val="fi-FI" w:eastAsia="en-GB"/>
        </w:rPr>
        <w:t>Void</w:t>
      </w:r>
      <w:bookmarkEnd w:id="566"/>
    </w:p>
    <w:p w:rsidR="003F663C" w:rsidRDefault="001A2907" w:rsidP="001A2907">
      <w:pPr>
        <w:pStyle w:val="Heading9"/>
      </w:pPr>
      <w:r w:rsidRPr="00991BD7">
        <w:br w:type="page"/>
      </w:r>
      <w:bookmarkStart w:id="567" w:name="_Toc21086770"/>
      <w:bookmarkStart w:id="568" w:name="_Toc29769230"/>
      <w:bookmarkStart w:id="569" w:name="_Toc45878305"/>
      <w:r w:rsidR="003F663C" w:rsidRPr="00991BD7">
        <w:lastRenderedPageBreak/>
        <w:t>Annex D</w:t>
      </w:r>
      <w:r w:rsidR="001D6496" w:rsidRPr="00991BD7">
        <w:t>:</w:t>
      </w:r>
      <w:r w:rsidR="001D6496" w:rsidRPr="00991BD7">
        <w:br/>
      </w:r>
      <w:r w:rsidR="003F663C" w:rsidRPr="00991BD7">
        <w:t>Sparse sampling for spurious emissions</w:t>
      </w:r>
      <w:bookmarkEnd w:id="567"/>
      <w:bookmarkEnd w:id="568"/>
      <w:bookmarkEnd w:id="569"/>
    </w:p>
    <w:p w:rsidR="002476A1" w:rsidRPr="002476A1" w:rsidRDefault="002476A1" w:rsidP="00EE5D74">
      <w:pPr>
        <w:pStyle w:val="NO"/>
      </w:pPr>
      <w:r>
        <w:rPr>
          <w:lang w:val="en-US" w:eastAsia="zh-CN"/>
        </w:rPr>
        <w:t>NOTE:</w:t>
      </w:r>
      <w:r>
        <w:rPr>
          <w:lang w:val="en-US" w:eastAsia="zh-CN"/>
        </w:rPr>
        <w:tab/>
      </w:r>
      <w:r>
        <w:rPr>
          <w:lang w:eastAsia="zh-CN"/>
        </w:rPr>
        <w:t>In Rel-15, content of this annex was shifted to the OTA BS testing TR 37.941 [36</w:t>
      </w:r>
      <w:r>
        <w:rPr>
          <w:lang w:val="en-US" w:eastAsia="zh-CN"/>
        </w:rPr>
        <w:t>].</w:t>
      </w:r>
    </w:p>
    <w:p w:rsidR="00A94F28" w:rsidRPr="00991BD7" w:rsidRDefault="00A94F28" w:rsidP="001D6496">
      <w:pPr>
        <w:pStyle w:val="TF"/>
      </w:pPr>
      <w:r w:rsidRPr="00991BD7">
        <w:t xml:space="preserve">Figure D-1: </w:t>
      </w:r>
      <w:r w:rsidR="00633566">
        <w:rPr>
          <w:lang w:val="en-GB"/>
        </w:rPr>
        <w:t>Void</w:t>
      </w:r>
    </w:p>
    <w:p w:rsidR="00A94F28" w:rsidRPr="00991BD7" w:rsidRDefault="00A94F28" w:rsidP="001D6496">
      <w:pPr>
        <w:pStyle w:val="TH"/>
      </w:pPr>
    </w:p>
    <w:p w:rsidR="00A94F28" w:rsidRPr="00991BD7" w:rsidRDefault="00A94F28" w:rsidP="001D6496">
      <w:pPr>
        <w:pStyle w:val="TF"/>
      </w:pPr>
      <w:r w:rsidRPr="00991BD7">
        <w:t xml:space="preserve">Figure D-2: </w:t>
      </w:r>
      <w:r w:rsidR="00633566">
        <w:rPr>
          <w:lang w:val="en-GB"/>
        </w:rPr>
        <w:t>Void</w:t>
      </w:r>
    </w:p>
    <w:p w:rsidR="00A94F28" w:rsidRPr="00991BD7" w:rsidRDefault="00A94F28" w:rsidP="001D6496">
      <w:pPr>
        <w:pStyle w:val="TH"/>
        <w:rPr>
          <w:noProof/>
        </w:rPr>
      </w:pPr>
    </w:p>
    <w:p w:rsidR="00A94F28" w:rsidRPr="00991BD7" w:rsidRDefault="00A94F28" w:rsidP="001D6496">
      <w:pPr>
        <w:pStyle w:val="TF"/>
        <w:rPr>
          <w:noProof/>
        </w:rPr>
      </w:pPr>
      <w:r w:rsidRPr="00991BD7">
        <w:rPr>
          <w:noProof/>
        </w:rPr>
        <w:t xml:space="preserve">Figure </w:t>
      </w:r>
      <w:r w:rsidRPr="00991BD7">
        <w:rPr>
          <w:noProof/>
          <w:lang w:val="en-GB"/>
        </w:rPr>
        <w:t>D-</w:t>
      </w:r>
      <w:r w:rsidRPr="00991BD7">
        <w:rPr>
          <w:noProof/>
        </w:rPr>
        <w:t xml:space="preserve">3: </w:t>
      </w:r>
      <w:r w:rsidR="00633566">
        <w:rPr>
          <w:noProof/>
          <w:lang w:val="en-GB"/>
        </w:rPr>
        <w:t>Void</w:t>
      </w:r>
    </w:p>
    <w:p w:rsidR="00A94F28" w:rsidRPr="00991BD7" w:rsidRDefault="00A94F28" w:rsidP="001D6496">
      <w:pPr>
        <w:pStyle w:val="TH"/>
        <w:rPr>
          <w:noProof/>
        </w:rPr>
      </w:pPr>
    </w:p>
    <w:p w:rsidR="00A94F28" w:rsidRPr="00EE5D74" w:rsidRDefault="00A94F28" w:rsidP="001D6496">
      <w:pPr>
        <w:pStyle w:val="TF"/>
        <w:rPr>
          <w:noProof/>
          <w:lang w:val="en-GB"/>
        </w:rPr>
      </w:pPr>
      <w:r w:rsidRPr="00991BD7">
        <w:rPr>
          <w:noProof/>
        </w:rPr>
        <w:t xml:space="preserve">Figure </w:t>
      </w:r>
      <w:r w:rsidRPr="00991BD7">
        <w:rPr>
          <w:noProof/>
          <w:lang w:val="en-GB"/>
        </w:rPr>
        <w:t>D-</w:t>
      </w:r>
      <w:r w:rsidRPr="00991BD7">
        <w:rPr>
          <w:noProof/>
        </w:rPr>
        <w:t xml:space="preserve">4: </w:t>
      </w:r>
      <w:r w:rsidR="00633566">
        <w:rPr>
          <w:noProof/>
          <w:lang w:val="en-GB"/>
        </w:rPr>
        <w:t>Void</w:t>
      </w:r>
    </w:p>
    <w:p w:rsidR="00A94F28" w:rsidRPr="00991BD7" w:rsidRDefault="00A94F28" w:rsidP="001D6496">
      <w:pPr>
        <w:pStyle w:val="TH"/>
        <w:rPr>
          <w:noProof/>
        </w:rPr>
      </w:pPr>
    </w:p>
    <w:p w:rsidR="00A94F28" w:rsidRPr="00991BD7" w:rsidRDefault="00A94F28" w:rsidP="001D6496">
      <w:pPr>
        <w:pStyle w:val="TF"/>
        <w:rPr>
          <w:noProof/>
        </w:rPr>
      </w:pPr>
      <w:r w:rsidRPr="00991BD7">
        <w:rPr>
          <w:noProof/>
        </w:rPr>
        <w:t xml:space="preserve">Figure </w:t>
      </w:r>
      <w:r w:rsidRPr="00991BD7">
        <w:rPr>
          <w:noProof/>
          <w:lang w:val="en-GB"/>
        </w:rPr>
        <w:t>D-</w:t>
      </w:r>
      <w:r w:rsidRPr="00991BD7">
        <w:rPr>
          <w:noProof/>
        </w:rPr>
        <w:t xml:space="preserve">5: </w:t>
      </w:r>
      <w:r w:rsidR="00633566">
        <w:rPr>
          <w:noProof/>
          <w:lang w:val="en-GB"/>
        </w:rPr>
        <w:t>Void</w:t>
      </w:r>
    </w:p>
    <w:p w:rsidR="00A94F28" w:rsidRPr="00991BD7" w:rsidRDefault="00A94F28" w:rsidP="001D6496">
      <w:pPr>
        <w:pStyle w:val="TH"/>
        <w:rPr>
          <w:noProof/>
        </w:rPr>
      </w:pPr>
      <w:r w:rsidRPr="00991BD7">
        <w:rPr>
          <w:noProof/>
        </w:rPr>
        <w:t xml:space="preserve">Table </w:t>
      </w:r>
      <w:r w:rsidRPr="00991BD7">
        <w:rPr>
          <w:noProof/>
          <w:lang w:val="en-GB"/>
        </w:rPr>
        <w:t>D-</w:t>
      </w:r>
      <w:r w:rsidRPr="00991BD7">
        <w:rPr>
          <w:noProof/>
        </w:rPr>
        <w:t xml:space="preserve">1: </w:t>
      </w:r>
      <w:r w:rsidR="00633566">
        <w:rPr>
          <w:noProof/>
          <w:lang w:val="en-GB"/>
        </w:rPr>
        <w:t>Void</w:t>
      </w:r>
    </w:p>
    <w:p w:rsidR="002818DF" w:rsidRPr="00991BD7" w:rsidRDefault="002818DF" w:rsidP="00180D87">
      <w:pPr>
        <w:pStyle w:val="B1"/>
      </w:pPr>
    </w:p>
    <w:p w:rsidR="000B15BB" w:rsidRDefault="001A2907" w:rsidP="000B15BB">
      <w:pPr>
        <w:pStyle w:val="Heading9"/>
        <w:rPr>
          <w:lang w:eastAsia="zh-CN"/>
        </w:rPr>
      </w:pPr>
      <w:r w:rsidRPr="00991BD7">
        <w:rPr>
          <w:lang w:eastAsia="zh-CN"/>
        </w:rPr>
        <w:br w:type="page"/>
      </w:r>
      <w:bookmarkStart w:id="570" w:name="_Toc21086771"/>
      <w:bookmarkStart w:id="571" w:name="_Toc29769231"/>
      <w:bookmarkStart w:id="572" w:name="_Toc45878306"/>
      <w:r w:rsidR="000B15BB" w:rsidRPr="00991BD7">
        <w:rPr>
          <w:lang w:eastAsia="zh-CN"/>
        </w:rPr>
        <w:lastRenderedPageBreak/>
        <w:t xml:space="preserve">Annex </w:t>
      </w:r>
      <w:r w:rsidR="000B15BB" w:rsidRPr="00991BD7">
        <w:rPr>
          <w:lang w:val="en-GB" w:eastAsia="zh-CN"/>
        </w:rPr>
        <w:t>E</w:t>
      </w:r>
      <w:r w:rsidR="000B15BB" w:rsidRPr="00991BD7">
        <w:rPr>
          <w:lang w:eastAsia="zh-CN"/>
        </w:rPr>
        <w:t>:</w:t>
      </w:r>
      <w:r w:rsidR="000B15BB" w:rsidRPr="00991BD7">
        <w:rPr>
          <w:lang w:eastAsia="zh-CN"/>
        </w:rPr>
        <w:br/>
        <w:t>Radiated transmit measurement error contribution descriptions</w:t>
      </w:r>
      <w:bookmarkEnd w:id="570"/>
      <w:bookmarkEnd w:id="571"/>
      <w:bookmarkEnd w:id="572"/>
    </w:p>
    <w:p w:rsidR="00633566" w:rsidRPr="004F5E81" w:rsidRDefault="00633566" w:rsidP="00EE5D74">
      <w:pPr>
        <w:pStyle w:val="NO"/>
        <w:rPr>
          <w:lang w:eastAsia="zh-CN"/>
        </w:rPr>
      </w:pPr>
      <w:r>
        <w:rPr>
          <w:lang w:val="en-US" w:eastAsia="zh-CN"/>
        </w:rPr>
        <w:t>NOTE:</w:t>
      </w:r>
      <w:r>
        <w:rPr>
          <w:lang w:val="en-US" w:eastAsia="zh-CN"/>
        </w:rPr>
        <w:tab/>
      </w:r>
      <w:r>
        <w:rPr>
          <w:lang w:eastAsia="zh-CN"/>
        </w:rPr>
        <w:t>In Rel-15, content of this annex was shifted to the OTA BS testing TR 37.941 [36</w:t>
      </w:r>
      <w:r>
        <w:rPr>
          <w:lang w:val="en-US" w:eastAsia="zh-CN"/>
        </w:rPr>
        <w:t>].</w:t>
      </w:r>
    </w:p>
    <w:p w:rsidR="000B15BB" w:rsidRPr="00EE5D74" w:rsidRDefault="000B15BB" w:rsidP="000B15BB">
      <w:pPr>
        <w:pStyle w:val="Heading1"/>
        <w:rPr>
          <w:lang w:val="fi-FI" w:eastAsia="ja-JP"/>
        </w:rPr>
      </w:pPr>
      <w:bookmarkStart w:id="573" w:name="_Toc21086772"/>
      <w:bookmarkStart w:id="574" w:name="_Toc29769232"/>
      <w:bookmarkStart w:id="575" w:name="_Toc45878307"/>
      <w:r w:rsidRPr="00EE5D74">
        <w:rPr>
          <w:lang w:val="fi-FI" w:eastAsia="zh-CN"/>
        </w:rPr>
        <w:t>E.</w:t>
      </w:r>
      <w:r w:rsidRPr="00EE5D74">
        <w:rPr>
          <w:rFonts w:hint="eastAsia"/>
          <w:lang w:val="fi-FI" w:eastAsia="ja-JP"/>
        </w:rPr>
        <w:t>1</w:t>
      </w:r>
      <w:r w:rsidRPr="00EE5D74">
        <w:rPr>
          <w:lang w:val="fi-FI" w:eastAsia="ja-JP"/>
        </w:rPr>
        <w:tab/>
      </w:r>
      <w:bookmarkEnd w:id="573"/>
      <w:bookmarkEnd w:id="574"/>
      <w:r w:rsidR="004F5E81" w:rsidRPr="00EE5D74">
        <w:rPr>
          <w:lang w:val="fi-FI" w:eastAsia="ja-JP"/>
        </w:rPr>
        <w:t>Void</w:t>
      </w:r>
      <w:bookmarkEnd w:id="575"/>
    </w:p>
    <w:p w:rsidR="000B15BB" w:rsidRPr="00EE5D74" w:rsidRDefault="000B15BB" w:rsidP="000B15BB">
      <w:pPr>
        <w:pStyle w:val="Heading1"/>
        <w:rPr>
          <w:lang w:val="fi-FI" w:eastAsia="zh-CN"/>
        </w:rPr>
      </w:pPr>
      <w:bookmarkStart w:id="576" w:name="_Toc21086773"/>
      <w:bookmarkStart w:id="577" w:name="_Toc29769233"/>
      <w:bookmarkStart w:id="578" w:name="_Toc45878308"/>
      <w:r w:rsidRPr="00EE5D74">
        <w:rPr>
          <w:lang w:val="fi-FI" w:eastAsia="zh-CN"/>
        </w:rPr>
        <w:t>E.2</w:t>
      </w:r>
      <w:r w:rsidRPr="00EE5D74">
        <w:rPr>
          <w:lang w:val="fi-FI" w:eastAsia="zh-CN"/>
        </w:rPr>
        <w:tab/>
      </w:r>
      <w:r w:rsidR="004F5E81" w:rsidRPr="00EE5D74">
        <w:rPr>
          <w:lang w:val="fi-FI" w:eastAsia="zh-CN"/>
        </w:rPr>
        <w:t>Void</w:t>
      </w:r>
      <w:bookmarkEnd w:id="576"/>
      <w:bookmarkEnd w:id="577"/>
      <w:bookmarkEnd w:id="578"/>
    </w:p>
    <w:p w:rsidR="000B15BB" w:rsidRPr="00EE5D74" w:rsidRDefault="000B15BB" w:rsidP="000B15BB">
      <w:pPr>
        <w:pStyle w:val="Heading1"/>
        <w:rPr>
          <w:lang w:val="fi-FI" w:eastAsia="zh-CN"/>
        </w:rPr>
      </w:pPr>
      <w:bookmarkStart w:id="579" w:name="_Toc21086774"/>
      <w:bookmarkStart w:id="580" w:name="_Toc29769234"/>
      <w:bookmarkStart w:id="581" w:name="_Toc45878309"/>
      <w:r w:rsidRPr="00EE5D74">
        <w:rPr>
          <w:lang w:val="fi-FI" w:eastAsia="zh-CN"/>
        </w:rPr>
        <w:t>E.3</w:t>
      </w:r>
      <w:r w:rsidRPr="00EE5D74">
        <w:rPr>
          <w:lang w:val="fi-FI" w:eastAsia="zh-CN"/>
        </w:rPr>
        <w:tab/>
      </w:r>
      <w:bookmarkEnd w:id="579"/>
      <w:bookmarkEnd w:id="580"/>
      <w:r w:rsidR="004F5E81" w:rsidRPr="00EE5D74">
        <w:rPr>
          <w:lang w:val="fi-FI" w:eastAsia="zh-CN"/>
        </w:rPr>
        <w:t>Void</w:t>
      </w:r>
      <w:bookmarkEnd w:id="581"/>
    </w:p>
    <w:p w:rsidR="000B15BB" w:rsidRPr="00EE5D74" w:rsidRDefault="000B15BB" w:rsidP="000B15BB">
      <w:pPr>
        <w:pStyle w:val="Heading1"/>
        <w:rPr>
          <w:lang w:val="fi-FI" w:eastAsia="ja-JP"/>
        </w:rPr>
      </w:pPr>
      <w:bookmarkStart w:id="582" w:name="_Toc21086775"/>
      <w:bookmarkStart w:id="583" w:name="_Toc29769235"/>
      <w:bookmarkStart w:id="584" w:name="_Toc45878310"/>
      <w:r w:rsidRPr="00EE5D74">
        <w:rPr>
          <w:lang w:val="fi-FI" w:eastAsia="zh-CN"/>
        </w:rPr>
        <w:t>E.</w:t>
      </w:r>
      <w:r w:rsidRPr="00EE5D74">
        <w:rPr>
          <w:lang w:val="fi-FI" w:eastAsia="ja-JP"/>
        </w:rPr>
        <w:t>4</w:t>
      </w:r>
      <w:r w:rsidRPr="00EE5D74">
        <w:rPr>
          <w:lang w:val="fi-FI" w:eastAsia="ja-JP"/>
        </w:rPr>
        <w:tab/>
      </w:r>
      <w:r w:rsidR="004F5E81" w:rsidRPr="00EE5D74">
        <w:rPr>
          <w:lang w:val="fi-FI" w:eastAsia="ja-JP"/>
        </w:rPr>
        <w:t>Void</w:t>
      </w:r>
      <w:bookmarkEnd w:id="582"/>
      <w:bookmarkEnd w:id="583"/>
      <w:bookmarkEnd w:id="584"/>
    </w:p>
    <w:p w:rsidR="00036C89" w:rsidRPr="00EE5D74" w:rsidRDefault="00036C89" w:rsidP="00036C89">
      <w:pPr>
        <w:pStyle w:val="Heading1"/>
        <w:rPr>
          <w:lang w:val="fi-FI" w:eastAsia="ja-JP"/>
        </w:rPr>
      </w:pPr>
      <w:bookmarkStart w:id="585" w:name="_Toc21086776"/>
      <w:bookmarkStart w:id="586" w:name="_Toc29769236"/>
      <w:bookmarkStart w:id="587" w:name="_Toc45878311"/>
      <w:r w:rsidRPr="00EE5D74">
        <w:rPr>
          <w:lang w:val="fi-FI" w:eastAsia="zh-CN"/>
        </w:rPr>
        <w:t>E.</w:t>
      </w:r>
      <w:r w:rsidRPr="00EE5D74">
        <w:rPr>
          <w:lang w:val="fi-FI" w:eastAsia="ja-JP"/>
        </w:rPr>
        <w:t>5</w:t>
      </w:r>
      <w:r w:rsidRPr="00EE5D74">
        <w:rPr>
          <w:lang w:val="fi-FI" w:eastAsia="ja-JP"/>
        </w:rPr>
        <w:tab/>
      </w:r>
      <w:r w:rsidR="004F5E81" w:rsidRPr="00EE5D74">
        <w:rPr>
          <w:lang w:val="fi-FI" w:eastAsia="ja-JP"/>
        </w:rPr>
        <w:t>Void</w:t>
      </w:r>
      <w:bookmarkEnd w:id="585"/>
      <w:bookmarkEnd w:id="586"/>
      <w:bookmarkEnd w:id="587"/>
    </w:p>
    <w:p w:rsidR="0005548B" w:rsidRPr="00EE5D74" w:rsidRDefault="0005548B" w:rsidP="0005548B">
      <w:pPr>
        <w:pStyle w:val="Heading1"/>
        <w:rPr>
          <w:lang w:val="fi-FI" w:eastAsia="zh-CN"/>
        </w:rPr>
      </w:pPr>
      <w:bookmarkStart w:id="588" w:name="_Toc21086777"/>
      <w:bookmarkStart w:id="589" w:name="_Toc29769237"/>
      <w:bookmarkStart w:id="590" w:name="_Toc45878312"/>
      <w:r w:rsidRPr="00EE5D74">
        <w:rPr>
          <w:lang w:val="fi-FI" w:eastAsia="zh-CN"/>
        </w:rPr>
        <w:t>E.6</w:t>
      </w:r>
      <w:r w:rsidRPr="00EE5D74">
        <w:rPr>
          <w:lang w:val="fi-FI" w:eastAsia="zh-CN"/>
        </w:rPr>
        <w:tab/>
      </w:r>
      <w:bookmarkEnd w:id="588"/>
      <w:bookmarkEnd w:id="589"/>
      <w:r w:rsidR="004F5E81" w:rsidRPr="00EE5D74">
        <w:rPr>
          <w:lang w:val="fi-FI" w:eastAsia="zh-CN"/>
        </w:rPr>
        <w:t>Void</w:t>
      </w:r>
      <w:bookmarkEnd w:id="590"/>
    </w:p>
    <w:p w:rsidR="000B15BB" w:rsidRDefault="001A2907" w:rsidP="000B15BB">
      <w:pPr>
        <w:pStyle w:val="Heading9"/>
      </w:pPr>
      <w:r w:rsidRPr="00991BD7">
        <w:br w:type="page"/>
      </w:r>
      <w:bookmarkStart w:id="591" w:name="_Toc21086778"/>
      <w:bookmarkStart w:id="592" w:name="_Toc29769238"/>
      <w:bookmarkStart w:id="593" w:name="_Toc45878313"/>
      <w:r w:rsidR="000B15BB" w:rsidRPr="00991BD7">
        <w:lastRenderedPageBreak/>
        <w:t xml:space="preserve">Annex </w:t>
      </w:r>
      <w:r w:rsidR="000B15BB" w:rsidRPr="00991BD7">
        <w:rPr>
          <w:lang w:val="en-GB"/>
        </w:rPr>
        <w:t>F</w:t>
      </w:r>
      <w:r w:rsidR="000B15BB" w:rsidRPr="00991BD7">
        <w:t>:</w:t>
      </w:r>
      <w:r w:rsidR="000B15BB" w:rsidRPr="00991BD7">
        <w:br/>
        <w:t>Test equipment uncertainty values</w:t>
      </w:r>
      <w:bookmarkEnd w:id="591"/>
      <w:bookmarkEnd w:id="592"/>
      <w:bookmarkEnd w:id="593"/>
    </w:p>
    <w:p w:rsidR="004F5E81" w:rsidRPr="00EE5D74" w:rsidRDefault="004F5E81" w:rsidP="00EE5D74">
      <w:r>
        <w:rPr>
          <w:lang w:val="en-US" w:eastAsia="zh-CN"/>
        </w:rPr>
        <w:t>NOTE:</w:t>
      </w:r>
      <w:r>
        <w:rPr>
          <w:lang w:val="en-US" w:eastAsia="zh-CN"/>
        </w:rPr>
        <w:tab/>
      </w:r>
      <w:r>
        <w:rPr>
          <w:lang w:eastAsia="zh-CN"/>
        </w:rPr>
        <w:t>In Rel-15, content of this annex was shifted to the OTA BS testing TR 37.941 [36</w:t>
      </w:r>
      <w:r>
        <w:rPr>
          <w:lang w:val="en-US" w:eastAsia="zh-CN"/>
        </w:rPr>
        <w:t>].</w:t>
      </w:r>
    </w:p>
    <w:p w:rsidR="000B15BB" w:rsidRPr="00991BD7" w:rsidRDefault="000B15BB" w:rsidP="00016A25">
      <w:pPr>
        <w:pStyle w:val="Heading1"/>
      </w:pPr>
      <w:bookmarkStart w:id="594" w:name="_Toc21086779"/>
      <w:bookmarkStart w:id="595" w:name="_Toc29769239"/>
      <w:bookmarkStart w:id="596" w:name="_Toc45878314"/>
      <w:r w:rsidRPr="00991BD7">
        <w:t>F.1</w:t>
      </w:r>
      <w:r w:rsidR="001E22F2" w:rsidRPr="00991BD7">
        <w:tab/>
      </w:r>
      <w:r w:rsidR="004F5E81">
        <w:t>Void</w:t>
      </w:r>
      <w:bookmarkEnd w:id="594"/>
      <w:bookmarkEnd w:id="595"/>
      <w:bookmarkEnd w:id="596"/>
    </w:p>
    <w:p w:rsidR="000B15BB" w:rsidRPr="00991BD7" w:rsidRDefault="000B15BB" w:rsidP="000B15BB">
      <w:pPr>
        <w:pStyle w:val="Heading1"/>
        <w:rPr>
          <w:lang w:val="en-CA"/>
        </w:rPr>
      </w:pPr>
      <w:bookmarkStart w:id="597" w:name="_Toc21086780"/>
      <w:bookmarkStart w:id="598" w:name="_Toc29769240"/>
      <w:bookmarkStart w:id="599" w:name="_Toc45878315"/>
      <w:r w:rsidRPr="00991BD7">
        <w:t>F.2</w:t>
      </w:r>
      <w:r w:rsidR="001E22F2" w:rsidRPr="00991BD7">
        <w:tab/>
      </w:r>
      <w:r w:rsidR="004F5E81">
        <w:t>Vo</w:t>
      </w:r>
      <w:r w:rsidR="00E00259">
        <w:t>id</w:t>
      </w:r>
      <w:bookmarkEnd w:id="597"/>
      <w:bookmarkEnd w:id="598"/>
      <w:bookmarkEnd w:id="599"/>
    </w:p>
    <w:p w:rsidR="001F4987" w:rsidRPr="00991BD7" w:rsidRDefault="001A2907" w:rsidP="001F4987">
      <w:pPr>
        <w:pStyle w:val="Heading9"/>
      </w:pPr>
      <w:r w:rsidRPr="00991BD7">
        <w:br w:type="page"/>
      </w:r>
      <w:bookmarkStart w:id="600" w:name="_Toc21086781"/>
      <w:bookmarkStart w:id="601" w:name="_Toc29769241"/>
      <w:bookmarkStart w:id="602" w:name="_Toc45878316"/>
      <w:r w:rsidR="001F4987" w:rsidRPr="00991BD7">
        <w:lastRenderedPageBreak/>
        <w:t xml:space="preserve">Annex </w:t>
      </w:r>
      <w:r w:rsidR="001F4987" w:rsidRPr="00991BD7">
        <w:rPr>
          <w:lang w:val="en-GB"/>
        </w:rPr>
        <w:t>G</w:t>
      </w:r>
      <w:r w:rsidR="001F4987" w:rsidRPr="00991BD7">
        <w:t>:</w:t>
      </w:r>
      <w:r w:rsidR="001F4987" w:rsidRPr="00991BD7">
        <w:br/>
      </w:r>
      <w:r w:rsidR="001F4987" w:rsidRPr="00991BD7">
        <w:rPr>
          <w:noProof/>
        </w:rPr>
        <w:t>Power density measurements close to EUT</w:t>
      </w:r>
      <w:bookmarkEnd w:id="600"/>
      <w:bookmarkEnd w:id="601"/>
      <w:bookmarkEnd w:id="602"/>
    </w:p>
    <w:p w:rsidR="000B15BB" w:rsidRPr="00991BD7" w:rsidRDefault="00E00259" w:rsidP="00EE5D74">
      <w:pPr>
        <w:pStyle w:val="NO"/>
      </w:pPr>
      <w:r>
        <w:rPr>
          <w:lang w:val="en-US" w:eastAsia="zh-CN"/>
        </w:rPr>
        <w:t>NOTE:</w:t>
      </w:r>
      <w:r>
        <w:rPr>
          <w:lang w:val="en-US" w:eastAsia="zh-CN"/>
        </w:rPr>
        <w:tab/>
      </w:r>
      <w:r>
        <w:rPr>
          <w:lang w:eastAsia="zh-CN"/>
        </w:rPr>
        <w:t>In Rel-15, content of this annex was shifted to the OTA BS testing TR 37.941 [36</w:t>
      </w:r>
      <w:r>
        <w:rPr>
          <w:lang w:val="en-US" w:eastAsia="zh-CN"/>
        </w:rPr>
        <w:t>].</w:t>
      </w:r>
    </w:p>
    <w:p w:rsidR="001F4987" w:rsidRPr="00991BD7" w:rsidRDefault="001F4987" w:rsidP="00016A25">
      <w:pPr>
        <w:pStyle w:val="TF"/>
      </w:pPr>
      <w:r w:rsidRPr="00991BD7">
        <w:t xml:space="preserve">Figure G-1: </w:t>
      </w:r>
      <w:r w:rsidR="00E00259">
        <w:rPr>
          <w:lang w:val="en-GB"/>
        </w:rPr>
        <w:t>Void</w:t>
      </w:r>
    </w:p>
    <w:p w:rsidR="001F4987" w:rsidRPr="00EE5D74" w:rsidRDefault="001F4987" w:rsidP="00016A25">
      <w:pPr>
        <w:pStyle w:val="TF"/>
        <w:rPr>
          <w:lang w:val="en-GB"/>
        </w:rPr>
      </w:pPr>
      <w:r w:rsidRPr="00991BD7">
        <w:t xml:space="preserve">Figure G-2: </w:t>
      </w:r>
      <w:r w:rsidR="00E00259">
        <w:rPr>
          <w:lang w:val="en-GB"/>
        </w:rPr>
        <w:t>Void</w:t>
      </w:r>
    </w:p>
    <w:p w:rsidR="001F4987" w:rsidRPr="00991BD7" w:rsidRDefault="001F4987" w:rsidP="00016A25"/>
    <w:p w:rsidR="00B22E82" w:rsidRPr="00991BD7" w:rsidRDefault="00B22E82">
      <w:pPr>
        <w:spacing w:after="0"/>
        <w:rPr>
          <w:rFonts w:ascii="Arial" w:hAnsi="Arial"/>
          <w:sz w:val="36"/>
          <w:lang w:val="x-none"/>
        </w:rPr>
      </w:pPr>
      <w:bookmarkStart w:id="603" w:name="historyclause"/>
      <w:r w:rsidRPr="00991BD7">
        <w:br w:type="page"/>
      </w:r>
    </w:p>
    <w:p w:rsidR="003468A8" w:rsidRPr="00991BD7" w:rsidRDefault="00180D87" w:rsidP="00A50CFE">
      <w:pPr>
        <w:pStyle w:val="Heading9"/>
        <w:rPr>
          <w:rFonts w:eastAsia="Malgun Gothic"/>
          <w:lang w:eastAsia="ko-KR"/>
        </w:rPr>
      </w:pPr>
      <w:bookmarkStart w:id="604" w:name="_Toc21086782"/>
      <w:bookmarkStart w:id="605" w:name="_Toc29769242"/>
      <w:bookmarkStart w:id="606" w:name="_Toc45878317"/>
      <w:r w:rsidRPr="00991BD7">
        <w:lastRenderedPageBreak/>
        <w:t xml:space="preserve">Annex </w:t>
      </w:r>
      <w:r w:rsidR="001F4987" w:rsidRPr="00991BD7">
        <w:rPr>
          <w:rFonts w:eastAsia="Malgun Gothic"/>
          <w:lang w:val="en-GB" w:eastAsia="ko-KR"/>
        </w:rPr>
        <w:t>H</w:t>
      </w:r>
      <w:r w:rsidRPr="00991BD7">
        <w:t>:</w:t>
      </w:r>
      <w:r w:rsidRPr="00991BD7">
        <w:br/>
        <w:t>Change history</w:t>
      </w:r>
      <w:bookmarkEnd w:id="604"/>
      <w:bookmarkEnd w:id="605"/>
      <w:bookmarkEnd w:id="606"/>
    </w:p>
    <w:bookmarkEnd w:id="603"/>
    <w:p w:rsidR="00180D87" w:rsidRPr="00991BD7" w:rsidRDefault="00180D87" w:rsidP="00180D8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91BD7" w:rsidRPr="00991BD7" w:rsidTr="00C75264">
        <w:trPr>
          <w:cantSplit/>
        </w:trPr>
        <w:tc>
          <w:tcPr>
            <w:tcW w:w="9639" w:type="dxa"/>
            <w:gridSpan w:val="8"/>
            <w:tcBorders>
              <w:bottom w:val="nil"/>
            </w:tcBorders>
            <w:shd w:val="solid" w:color="FFFFFF" w:fill="auto"/>
          </w:tcPr>
          <w:p w:rsidR="00180D87" w:rsidRPr="00991BD7" w:rsidRDefault="00180D87" w:rsidP="00991BD7">
            <w:pPr>
              <w:pStyle w:val="TAL"/>
              <w:keepNext w:val="0"/>
              <w:jc w:val="center"/>
              <w:rPr>
                <w:b/>
                <w:sz w:val="16"/>
              </w:rPr>
            </w:pPr>
            <w:r w:rsidRPr="00991BD7">
              <w:rPr>
                <w:b/>
              </w:rPr>
              <w:t>Change history</w:t>
            </w:r>
          </w:p>
        </w:tc>
      </w:tr>
      <w:tr w:rsidR="00991BD7" w:rsidRPr="00991BD7" w:rsidTr="00C75264">
        <w:tc>
          <w:tcPr>
            <w:tcW w:w="800" w:type="dxa"/>
            <w:shd w:val="pct10" w:color="auto" w:fill="FFFFFF"/>
          </w:tcPr>
          <w:p w:rsidR="00180D87" w:rsidRPr="00991BD7" w:rsidRDefault="00180D87" w:rsidP="00991BD7">
            <w:pPr>
              <w:pStyle w:val="TAL"/>
              <w:keepNext w:val="0"/>
              <w:rPr>
                <w:b/>
                <w:sz w:val="16"/>
              </w:rPr>
            </w:pPr>
            <w:r w:rsidRPr="00991BD7">
              <w:rPr>
                <w:b/>
                <w:sz w:val="16"/>
              </w:rPr>
              <w:t>Date</w:t>
            </w:r>
          </w:p>
        </w:tc>
        <w:tc>
          <w:tcPr>
            <w:tcW w:w="800" w:type="dxa"/>
            <w:shd w:val="pct10" w:color="auto" w:fill="FFFFFF"/>
          </w:tcPr>
          <w:p w:rsidR="00180D87" w:rsidRPr="00991BD7" w:rsidRDefault="00180D87" w:rsidP="00991BD7">
            <w:pPr>
              <w:pStyle w:val="TAL"/>
              <w:keepNext w:val="0"/>
              <w:rPr>
                <w:b/>
                <w:sz w:val="16"/>
              </w:rPr>
            </w:pPr>
            <w:r w:rsidRPr="00991BD7">
              <w:rPr>
                <w:b/>
                <w:sz w:val="16"/>
              </w:rPr>
              <w:t>Meeting</w:t>
            </w:r>
          </w:p>
        </w:tc>
        <w:tc>
          <w:tcPr>
            <w:tcW w:w="952" w:type="dxa"/>
            <w:shd w:val="pct10" w:color="auto" w:fill="FFFFFF"/>
          </w:tcPr>
          <w:p w:rsidR="00180D87" w:rsidRPr="00991BD7" w:rsidRDefault="00180D87" w:rsidP="00991BD7">
            <w:pPr>
              <w:pStyle w:val="TAL"/>
              <w:keepNext w:val="0"/>
              <w:rPr>
                <w:b/>
                <w:sz w:val="16"/>
              </w:rPr>
            </w:pPr>
            <w:r w:rsidRPr="00991BD7">
              <w:rPr>
                <w:b/>
                <w:sz w:val="16"/>
              </w:rPr>
              <w:t>TDoc</w:t>
            </w:r>
          </w:p>
        </w:tc>
        <w:tc>
          <w:tcPr>
            <w:tcW w:w="567" w:type="dxa"/>
            <w:shd w:val="pct10" w:color="auto" w:fill="FFFFFF"/>
          </w:tcPr>
          <w:p w:rsidR="00180D87" w:rsidRPr="00991BD7" w:rsidRDefault="00180D87" w:rsidP="00991BD7">
            <w:pPr>
              <w:pStyle w:val="TAL"/>
              <w:keepNext w:val="0"/>
              <w:rPr>
                <w:b/>
                <w:sz w:val="16"/>
              </w:rPr>
            </w:pPr>
            <w:r w:rsidRPr="00991BD7">
              <w:rPr>
                <w:b/>
                <w:sz w:val="16"/>
              </w:rPr>
              <w:t>CR</w:t>
            </w:r>
          </w:p>
        </w:tc>
        <w:tc>
          <w:tcPr>
            <w:tcW w:w="425" w:type="dxa"/>
            <w:shd w:val="pct10" w:color="auto" w:fill="FFFFFF"/>
          </w:tcPr>
          <w:p w:rsidR="00180D87" w:rsidRPr="00991BD7" w:rsidRDefault="00180D87" w:rsidP="00991BD7">
            <w:pPr>
              <w:pStyle w:val="TAL"/>
              <w:keepNext w:val="0"/>
              <w:rPr>
                <w:b/>
                <w:sz w:val="16"/>
              </w:rPr>
            </w:pPr>
            <w:r w:rsidRPr="00991BD7">
              <w:rPr>
                <w:b/>
                <w:sz w:val="16"/>
              </w:rPr>
              <w:t>Rev</w:t>
            </w:r>
          </w:p>
        </w:tc>
        <w:tc>
          <w:tcPr>
            <w:tcW w:w="425" w:type="dxa"/>
            <w:shd w:val="pct10" w:color="auto" w:fill="FFFFFF"/>
          </w:tcPr>
          <w:p w:rsidR="00180D87" w:rsidRPr="00991BD7" w:rsidRDefault="00180D87" w:rsidP="00991BD7">
            <w:pPr>
              <w:pStyle w:val="TAL"/>
              <w:keepNext w:val="0"/>
              <w:rPr>
                <w:b/>
                <w:sz w:val="16"/>
              </w:rPr>
            </w:pPr>
            <w:r w:rsidRPr="00991BD7">
              <w:rPr>
                <w:b/>
                <w:sz w:val="16"/>
              </w:rPr>
              <w:t>Cat</w:t>
            </w:r>
          </w:p>
        </w:tc>
        <w:tc>
          <w:tcPr>
            <w:tcW w:w="4962" w:type="dxa"/>
            <w:shd w:val="pct10" w:color="auto" w:fill="FFFFFF"/>
          </w:tcPr>
          <w:p w:rsidR="00180D87" w:rsidRPr="00991BD7" w:rsidRDefault="00180D87" w:rsidP="00991BD7">
            <w:pPr>
              <w:pStyle w:val="TAL"/>
              <w:keepNext w:val="0"/>
              <w:rPr>
                <w:b/>
                <w:sz w:val="16"/>
              </w:rPr>
            </w:pPr>
            <w:r w:rsidRPr="00991BD7">
              <w:rPr>
                <w:b/>
                <w:sz w:val="16"/>
              </w:rPr>
              <w:t>Subject/Comment</w:t>
            </w:r>
          </w:p>
        </w:tc>
        <w:tc>
          <w:tcPr>
            <w:tcW w:w="708" w:type="dxa"/>
            <w:shd w:val="pct10" w:color="auto" w:fill="FFFFFF"/>
          </w:tcPr>
          <w:p w:rsidR="00180D87" w:rsidRPr="00991BD7" w:rsidRDefault="00180D87" w:rsidP="00991BD7">
            <w:pPr>
              <w:pStyle w:val="TAL"/>
              <w:keepNext w:val="0"/>
              <w:rPr>
                <w:b/>
                <w:sz w:val="16"/>
              </w:rPr>
            </w:pPr>
            <w:r w:rsidRPr="00991BD7">
              <w:rPr>
                <w:b/>
                <w:sz w:val="16"/>
              </w:rPr>
              <w:t>New version</w:t>
            </w:r>
          </w:p>
        </w:tc>
      </w:tr>
      <w:tr w:rsidR="00991BD7" w:rsidRPr="00991BD7" w:rsidTr="00C75264">
        <w:tc>
          <w:tcPr>
            <w:tcW w:w="800" w:type="dxa"/>
            <w:shd w:val="solid" w:color="FFFFFF" w:fill="auto"/>
          </w:tcPr>
          <w:p w:rsidR="00180D87" w:rsidRPr="00991BD7" w:rsidRDefault="00180D87" w:rsidP="00991BD7">
            <w:pPr>
              <w:pStyle w:val="TAL"/>
              <w:keepNext w:val="0"/>
              <w:rPr>
                <w:sz w:val="16"/>
                <w:lang w:eastAsia="zh-CN"/>
              </w:rPr>
            </w:pPr>
            <w:r w:rsidRPr="00991BD7">
              <w:rPr>
                <w:sz w:val="16"/>
              </w:rPr>
              <w:t>201</w:t>
            </w:r>
            <w:r w:rsidRPr="00991BD7">
              <w:rPr>
                <w:sz w:val="16"/>
                <w:lang w:eastAsia="zh-CN"/>
              </w:rPr>
              <w:t>6</w:t>
            </w:r>
            <w:r w:rsidRPr="00991BD7">
              <w:rPr>
                <w:sz w:val="16"/>
              </w:rPr>
              <w:t>-</w:t>
            </w:r>
            <w:r w:rsidRPr="00991BD7">
              <w:rPr>
                <w:rFonts w:hint="eastAsia"/>
                <w:sz w:val="16"/>
                <w:lang w:eastAsia="zh-CN"/>
              </w:rPr>
              <w:t>0</w:t>
            </w:r>
            <w:r w:rsidRPr="00991BD7">
              <w:rPr>
                <w:sz w:val="16"/>
                <w:lang w:eastAsia="zh-CN"/>
              </w:rPr>
              <w:t>8</w:t>
            </w:r>
          </w:p>
        </w:tc>
        <w:tc>
          <w:tcPr>
            <w:tcW w:w="800" w:type="dxa"/>
            <w:shd w:val="solid" w:color="FFFFFF" w:fill="auto"/>
          </w:tcPr>
          <w:p w:rsidR="00180D87" w:rsidRPr="00991BD7" w:rsidRDefault="00180D87" w:rsidP="00991BD7">
            <w:pPr>
              <w:pStyle w:val="TAL"/>
              <w:keepNext w:val="0"/>
              <w:rPr>
                <w:sz w:val="16"/>
                <w:lang w:eastAsia="zh-CN"/>
              </w:rPr>
            </w:pPr>
            <w:r w:rsidRPr="00991BD7">
              <w:rPr>
                <w:sz w:val="16"/>
              </w:rPr>
              <w:t>RAN4#</w:t>
            </w:r>
            <w:r w:rsidRPr="00991BD7">
              <w:rPr>
                <w:sz w:val="16"/>
                <w:lang w:eastAsia="zh-CN"/>
              </w:rPr>
              <w:t>80bis</w:t>
            </w:r>
          </w:p>
        </w:tc>
        <w:tc>
          <w:tcPr>
            <w:tcW w:w="952" w:type="dxa"/>
            <w:shd w:val="solid" w:color="FFFFFF" w:fill="auto"/>
          </w:tcPr>
          <w:p w:rsidR="00180D87" w:rsidRPr="00991BD7" w:rsidRDefault="00180D87" w:rsidP="00991BD7">
            <w:pPr>
              <w:pStyle w:val="TAL"/>
              <w:keepNext w:val="0"/>
              <w:rPr>
                <w:sz w:val="16"/>
                <w:lang w:eastAsia="zh-CN"/>
              </w:rPr>
            </w:pPr>
            <w:r w:rsidRPr="00991BD7">
              <w:rPr>
                <w:sz w:val="16"/>
              </w:rPr>
              <w:t>R4-1</w:t>
            </w:r>
            <w:r w:rsidRPr="00991BD7">
              <w:rPr>
                <w:sz w:val="16"/>
                <w:lang w:eastAsia="zh-CN"/>
              </w:rPr>
              <w:t>68871</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rPr>
            </w:pPr>
            <w:r w:rsidRPr="00991BD7">
              <w:rPr>
                <w:sz w:val="16"/>
              </w:rPr>
              <w:t>Skeleton</w:t>
            </w:r>
          </w:p>
        </w:tc>
        <w:tc>
          <w:tcPr>
            <w:tcW w:w="708" w:type="dxa"/>
            <w:shd w:val="solid" w:color="FFFFFF" w:fill="auto"/>
          </w:tcPr>
          <w:p w:rsidR="00180D87" w:rsidRPr="00991BD7" w:rsidRDefault="00180D87" w:rsidP="00991BD7">
            <w:pPr>
              <w:pStyle w:val="TAL"/>
              <w:keepNext w:val="0"/>
              <w:rPr>
                <w:sz w:val="16"/>
              </w:rPr>
            </w:pPr>
            <w:smartTag w:uri="urn:schemas-microsoft-com:office:smarttags" w:element="chsdate">
              <w:smartTagPr>
                <w:attr w:name="Year" w:val="1899"/>
                <w:attr w:name="Month" w:val="12"/>
                <w:attr w:name="Day" w:val="30"/>
                <w:attr w:name="IsLunarDate" w:val="False"/>
                <w:attr w:name="IsROCDate" w:val="False"/>
              </w:smartTagPr>
              <w:r w:rsidRPr="00991BD7">
                <w:rPr>
                  <w:sz w:val="16"/>
                </w:rPr>
                <w:t>0.0.1</w:t>
              </w:r>
            </w:smartTag>
          </w:p>
        </w:tc>
      </w:tr>
      <w:tr w:rsidR="00991BD7" w:rsidRPr="00991BD7" w:rsidTr="00C75264">
        <w:tc>
          <w:tcPr>
            <w:tcW w:w="800" w:type="dxa"/>
            <w:shd w:val="solid" w:color="FFFFFF" w:fill="auto"/>
          </w:tcPr>
          <w:p w:rsidR="00180D87" w:rsidRPr="00991BD7" w:rsidRDefault="00180D87" w:rsidP="00991BD7">
            <w:pPr>
              <w:pStyle w:val="TAL"/>
              <w:keepNext w:val="0"/>
              <w:rPr>
                <w:sz w:val="16"/>
                <w:lang w:eastAsia="zh-CN"/>
              </w:rPr>
            </w:pPr>
            <w:r w:rsidRPr="00991BD7">
              <w:rPr>
                <w:sz w:val="16"/>
                <w:lang w:eastAsia="zh-CN"/>
              </w:rPr>
              <w:t>2017-02</w:t>
            </w:r>
          </w:p>
        </w:tc>
        <w:tc>
          <w:tcPr>
            <w:tcW w:w="800" w:type="dxa"/>
            <w:shd w:val="solid" w:color="FFFFFF" w:fill="auto"/>
          </w:tcPr>
          <w:p w:rsidR="00180D87" w:rsidRPr="00991BD7" w:rsidRDefault="00180D87" w:rsidP="00991BD7">
            <w:pPr>
              <w:pStyle w:val="TAL"/>
              <w:keepNext w:val="0"/>
              <w:rPr>
                <w:sz w:val="16"/>
                <w:lang w:eastAsia="zh-CN"/>
              </w:rPr>
            </w:pPr>
            <w:r w:rsidRPr="00991BD7">
              <w:rPr>
                <w:sz w:val="16"/>
                <w:lang w:eastAsia="zh-CN"/>
              </w:rPr>
              <w:t>RAN4#81</w:t>
            </w:r>
          </w:p>
        </w:tc>
        <w:tc>
          <w:tcPr>
            <w:tcW w:w="952" w:type="dxa"/>
            <w:shd w:val="solid" w:color="FFFFFF" w:fill="auto"/>
          </w:tcPr>
          <w:p w:rsidR="00180D87" w:rsidRPr="00991BD7" w:rsidRDefault="00180D87" w:rsidP="00991BD7">
            <w:pPr>
              <w:pStyle w:val="TAL"/>
              <w:keepNext w:val="0"/>
              <w:rPr>
                <w:sz w:val="16"/>
                <w:lang w:eastAsia="zh-CN"/>
              </w:rPr>
            </w:pPr>
            <w:r w:rsidRPr="00991BD7">
              <w:rPr>
                <w:sz w:val="16"/>
                <w:lang w:eastAsia="zh-CN"/>
              </w:rPr>
              <w:t>R4-1701717</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lang w:eastAsia="zh-CN"/>
              </w:rPr>
            </w:pPr>
            <w:r w:rsidRPr="00991BD7">
              <w:rPr>
                <w:rFonts w:hint="eastAsia"/>
                <w:sz w:val="16"/>
                <w:lang w:eastAsia="zh-CN"/>
              </w:rPr>
              <w:t>Approved text proposals in the following documents were implemented:</w:t>
            </w:r>
          </w:p>
          <w:p w:rsidR="00180D87" w:rsidRPr="00991BD7" w:rsidRDefault="00180D87" w:rsidP="00991BD7">
            <w:pPr>
              <w:pStyle w:val="TAL"/>
              <w:keepNext w:val="0"/>
              <w:rPr>
                <w:sz w:val="16"/>
                <w:lang w:eastAsia="zh-CN"/>
              </w:rPr>
            </w:pPr>
            <w:r w:rsidRPr="00991BD7">
              <w:rPr>
                <w:sz w:val="16"/>
                <w:lang w:eastAsia="zh-CN"/>
              </w:rPr>
              <w:t>R4-1609938, TP to 37.843: Background information on conducted RX sensitivity requirement</w:t>
            </w:r>
          </w:p>
          <w:p w:rsidR="00180D87" w:rsidRPr="00991BD7" w:rsidRDefault="00180D87" w:rsidP="00991BD7">
            <w:pPr>
              <w:pStyle w:val="TAL"/>
              <w:keepNext w:val="0"/>
              <w:rPr>
                <w:sz w:val="16"/>
                <w:lang w:eastAsia="zh-CN"/>
              </w:rPr>
            </w:pPr>
            <w:r w:rsidRPr="00991BD7">
              <w:rPr>
                <w:sz w:val="16"/>
                <w:lang w:eastAsia="zh-CN"/>
              </w:rPr>
              <w:t>R4-1610393, TP to TR37.843  on EVM</w:t>
            </w:r>
          </w:p>
          <w:p w:rsidR="00180D87" w:rsidRPr="00991BD7" w:rsidRDefault="00180D87" w:rsidP="00991BD7">
            <w:pPr>
              <w:pStyle w:val="TAL"/>
              <w:keepNext w:val="0"/>
              <w:rPr>
                <w:sz w:val="16"/>
                <w:lang w:eastAsia="zh-CN"/>
              </w:rPr>
            </w:pPr>
            <w:r w:rsidRPr="00991BD7">
              <w:rPr>
                <w:sz w:val="16"/>
                <w:lang w:eastAsia="zh-CN"/>
              </w:rPr>
              <w:t>R4-1610400, TP to TR 37.843 definitions and abbreviations</w:t>
            </w:r>
          </w:p>
          <w:p w:rsidR="00180D87" w:rsidRPr="00991BD7" w:rsidRDefault="00180D87" w:rsidP="00991BD7">
            <w:pPr>
              <w:pStyle w:val="TAL"/>
              <w:keepNext w:val="0"/>
              <w:rPr>
                <w:sz w:val="16"/>
                <w:lang w:eastAsia="zh-CN"/>
              </w:rPr>
            </w:pPr>
            <w:r w:rsidRPr="00991BD7">
              <w:rPr>
                <w:sz w:val="16"/>
                <w:lang w:eastAsia="zh-CN"/>
              </w:rPr>
              <w:t>R4-1610799, TP to TR 37.843: Remaining OTA requirements for eAAS BS</w:t>
            </w:r>
          </w:p>
          <w:p w:rsidR="00180D87" w:rsidRPr="00991BD7" w:rsidRDefault="00180D87" w:rsidP="00991BD7">
            <w:pPr>
              <w:pStyle w:val="TAL"/>
              <w:keepNext w:val="0"/>
              <w:rPr>
                <w:sz w:val="16"/>
                <w:lang w:eastAsia="zh-CN"/>
              </w:rPr>
            </w:pPr>
            <w:r w:rsidRPr="00991BD7">
              <w:rPr>
                <w:sz w:val="16"/>
                <w:lang w:eastAsia="zh-CN"/>
              </w:rPr>
              <w:t>R4-1610802, TP to 37.843: Background information on conducted ACLR requirement</w:t>
            </w:r>
          </w:p>
          <w:p w:rsidR="00180D87" w:rsidRPr="00991BD7" w:rsidRDefault="00180D87" w:rsidP="00991BD7">
            <w:pPr>
              <w:pStyle w:val="TAL"/>
              <w:keepNext w:val="0"/>
              <w:rPr>
                <w:sz w:val="16"/>
                <w:lang w:eastAsia="zh-CN"/>
              </w:rPr>
            </w:pPr>
            <w:r w:rsidRPr="00991BD7">
              <w:rPr>
                <w:sz w:val="16"/>
                <w:lang w:eastAsia="zh-CN"/>
              </w:rPr>
              <w:t>R4-1610803, TP to TR 37.843 on ACLR</w:t>
            </w:r>
          </w:p>
          <w:p w:rsidR="00180D87" w:rsidRPr="00991BD7" w:rsidRDefault="00180D87" w:rsidP="00991BD7">
            <w:pPr>
              <w:pStyle w:val="TAL"/>
              <w:keepNext w:val="0"/>
              <w:rPr>
                <w:sz w:val="16"/>
                <w:lang w:eastAsia="zh-CN"/>
              </w:rPr>
            </w:pPr>
            <w:r w:rsidRPr="00991BD7">
              <w:rPr>
                <w:sz w:val="16"/>
                <w:lang w:eastAsia="zh-CN"/>
              </w:rPr>
              <w:t>R4-1610808, TP to TR 37.843 on min EIS</w:t>
            </w:r>
          </w:p>
        </w:tc>
        <w:tc>
          <w:tcPr>
            <w:tcW w:w="708" w:type="dxa"/>
            <w:shd w:val="solid" w:color="FFFFFF" w:fill="auto"/>
          </w:tcPr>
          <w:p w:rsidR="00180D87" w:rsidRPr="00991BD7" w:rsidRDefault="00180D87" w:rsidP="00991BD7">
            <w:pPr>
              <w:pStyle w:val="TAL"/>
              <w:keepNext w:val="0"/>
              <w:rPr>
                <w:sz w:val="16"/>
                <w:lang w:eastAsia="zh-CN"/>
              </w:rPr>
            </w:pPr>
            <w:r w:rsidRPr="00991BD7">
              <w:rPr>
                <w:sz w:val="16"/>
                <w:lang w:eastAsia="zh-CN"/>
              </w:rPr>
              <w:t>0.1.0</w:t>
            </w:r>
          </w:p>
        </w:tc>
      </w:tr>
      <w:tr w:rsidR="00991BD7" w:rsidRPr="00991BD7" w:rsidTr="00C75264">
        <w:tc>
          <w:tcPr>
            <w:tcW w:w="800" w:type="dxa"/>
            <w:shd w:val="solid" w:color="FFFFFF" w:fill="auto"/>
          </w:tcPr>
          <w:p w:rsidR="00180D87" w:rsidRPr="00991BD7" w:rsidRDefault="00180D87" w:rsidP="00991BD7">
            <w:pPr>
              <w:pStyle w:val="TAL"/>
              <w:keepNext w:val="0"/>
              <w:rPr>
                <w:sz w:val="16"/>
              </w:rPr>
            </w:pPr>
            <w:r w:rsidRPr="00991BD7">
              <w:rPr>
                <w:sz w:val="16"/>
                <w:lang w:eastAsia="zh-CN"/>
              </w:rPr>
              <w:t>2017-02</w:t>
            </w:r>
          </w:p>
        </w:tc>
        <w:tc>
          <w:tcPr>
            <w:tcW w:w="800" w:type="dxa"/>
            <w:shd w:val="solid" w:color="FFFFFF" w:fill="auto"/>
          </w:tcPr>
          <w:p w:rsidR="00180D87" w:rsidRPr="00991BD7" w:rsidRDefault="00180D87" w:rsidP="00991BD7">
            <w:pPr>
              <w:pStyle w:val="TAL"/>
              <w:keepNext w:val="0"/>
              <w:rPr>
                <w:sz w:val="16"/>
              </w:rPr>
            </w:pPr>
            <w:r w:rsidRPr="00991BD7">
              <w:rPr>
                <w:sz w:val="16"/>
                <w:lang w:eastAsia="zh-CN"/>
              </w:rPr>
              <w:t>RAN4#82</w:t>
            </w:r>
          </w:p>
        </w:tc>
        <w:tc>
          <w:tcPr>
            <w:tcW w:w="952" w:type="dxa"/>
            <w:shd w:val="solid" w:color="FFFFFF" w:fill="auto"/>
          </w:tcPr>
          <w:p w:rsidR="00180D87" w:rsidRPr="00991BD7" w:rsidRDefault="00180D87" w:rsidP="00991BD7">
            <w:pPr>
              <w:pStyle w:val="TAL"/>
              <w:keepNext w:val="0"/>
              <w:rPr>
                <w:sz w:val="16"/>
              </w:rPr>
            </w:pPr>
            <w:r w:rsidRPr="00991BD7">
              <w:rPr>
                <w:sz w:val="16"/>
                <w:lang w:eastAsia="zh-CN"/>
              </w:rPr>
              <w:t>R4-1703913</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lang w:eastAsia="zh-CN"/>
              </w:rPr>
            </w:pPr>
            <w:r w:rsidRPr="00991BD7">
              <w:rPr>
                <w:sz w:val="16"/>
                <w:lang w:eastAsia="zh-CN"/>
              </w:rPr>
              <w:t>R4-1701717</w:t>
            </w:r>
            <w:r w:rsidRPr="00991BD7">
              <w:rPr>
                <w:sz w:val="16"/>
                <w:lang w:eastAsia="zh-CN"/>
              </w:rPr>
              <w:tab/>
              <w:t>TR 37.843 v0.1.0</w:t>
            </w:r>
          </w:p>
          <w:p w:rsidR="00180D87" w:rsidRPr="00991BD7" w:rsidRDefault="00180D87" w:rsidP="00991BD7">
            <w:pPr>
              <w:pStyle w:val="TAL"/>
              <w:keepNext w:val="0"/>
              <w:rPr>
                <w:sz w:val="16"/>
                <w:lang w:eastAsia="zh-CN"/>
              </w:rPr>
            </w:pPr>
            <w:r w:rsidRPr="00991BD7">
              <w:rPr>
                <w:sz w:val="16"/>
                <w:lang w:eastAsia="zh-CN"/>
              </w:rPr>
              <w:t>Cleanup TP in R4-1701873</w:t>
            </w:r>
          </w:p>
          <w:p w:rsidR="00180D87" w:rsidRPr="00991BD7" w:rsidRDefault="00180D87" w:rsidP="00991BD7">
            <w:pPr>
              <w:pStyle w:val="TAL"/>
              <w:keepNext w:val="0"/>
              <w:rPr>
                <w:sz w:val="16"/>
                <w:lang w:eastAsia="zh-CN"/>
              </w:rPr>
            </w:pPr>
            <w:r w:rsidRPr="00991BD7">
              <w:rPr>
                <w:sz w:val="16"/>
                <w:lang w:eastAsia="zh-CN"/>
              </w:rPr>
              <w:t>R4-1701873</w:t>
            </w:r>
            <w:r w:rsidRPr="00991BD7">
              <w:rPr>
                <w:sz w:val="16"/>
                <w:lang w:eastAsia="zh-CN"/>
              </w:rPr>
              <w:tab/>
              <w:t>TP to the TR 37.843: cleanup</w:t>
            </w:r>
          </w:p>
          <w:p w:rsidR="00180D87" w:rsidRPr="00991BD7" w:rsidRDefault="00180D87" w:rsidP="00991BD7">
            <w:pPr>
              <w:pStyle w:val="TAL"/>
              <w:keepNext w:val="0"/>
              <w:rPr>
                <w:sz w:val="16"/>
                <w:lang w:eastAsia="zh-CN"/>
              </w:rPr>
            </w:pPr>
            <w:r w:rsidRPr="00991BD7">
              <w:rPr>
                <w:sz w:val="16"/>
                <w:lang w:eastAsia="zh-CN"/>
              </w:rPr>
              <w:t>R4-1701061</w:t>
            </w:r>
            <w:r w:rsidRPr="00991BD7">
              <w:rPr>
                <w:sz w:val="16"/>
                <w:lang w:eastAsia="zh-CN"/>
              </w:rPr>
              <w:tab/>
              <w:t>TP for TR 37.843: TR structure update</w:t>
            </w:r>
          </w:p>
          <w:p w:rsidR="00180D87" w:rsidRPr="00991BD7" w:rsidRDefault="00180D87" w:rsidP="00991BD7">
            <w:pPr>
              <w:pStyle w:val="TAL"/>
              <w:keepNext w:val="0"/>
              <w:rPr>
                <w:sz w:val="16"/>
                <w:lang w:eastAsia="zh-CN"/>
              </w:rPr>
            </w:pPr>
            <w:r w:rsidRPr="00991BD7">
              <w:rPr>
                <w:sz w:val="16"/>
                <w:lang w:eastAsia="zh-CN"/>
              </w:rPr>
              <w:t>R4-1701730</w:t>
            </w:r>
            <w:r w:rsidRPr="00991BD7">
              <w:rPr>
                <w:sz w:val="16"/>
                <w:lang w:eastAsia="zh-CN"/>
              </w:rPr>
              <w:tab/>
              <w:t>TP to TR37.843  Updating reference architecture diagrams</w:t>
            </w:r>
          </w:p>
          <w:p w:rsidR="00180D87" w:rsidRPr="00991BD7" w:rsidRDefault="00180D87" w:rsidP="00991BD7">
            <w:pPr>
              <w:pStyle w:val="TAL"/>
              <w:keepNext w:val="0"/>
              <w:rPr>
                <w:sz w:val="16"/>
                <w:lang w:eastAsia="zh-CN"/>
              </w:rPr>
            </w:pPr>
            <w:r w:rsidRPr="00991BD7">
              <w:rPr>
                <w:sz w:val="16"/>
                <w:lang w:eastAsia="zh-CN"/>
              </w:rPr>
              <w:t>R4-1702261</w:t>
            </w:r>
            <w:r w:rsidRPr="00991BD7">
              <w:rPr>
                <w:sz w:val="16"/>
                <w:lang w:eastAsia="zh-CN"/>
              </w:rPr>
              <w:tab/>
              <w:t>TP to 37.843: Coordinate system for eAAS</w:t>
            </w:r>
          </w:p>
          <w:p w:rsidR="00180D87" w:rsidRPr="00991BD7" w:rsidRDefault="00180D87" w:rsidP="00991BD7">
            <w:pPr>
              <w:pStyle w:val="TAL"/>
              <w:keepNext w:val="0"/>
              <w:rPr>
                <w:sz w:val="16"/>
                <w:lang w:eastAsia="zh-CN"/>
              </w:rPr>
            </w:pPr>
            <w:r w:rsidRPr="00991BD7">
              <w:rPr>
                <w:sz w:val="16"/>
                <w:lang w:eastAsia="zh-CN"/>
              </w:rPr>
              <w:t>R4-1702262</w:t>
            </w:r>
            <w:r w:rsidRPr="00991BD7">
              <w:rPr>
                <w:sz w:val="16"/>
                <w:lang w:eastAsia="zh-CN"/>
              </w:rPr>
              <w:tab/>
              <w:t>TP to TR37.843  Hybrid requirements structure Huawei</w:t>
            </w:r>
          </w:p>
          <w:p w:rsidR="00180D87" w:rsidRPr="00991BD7" w:rsidRDefault="00180D87" w:rsidP="00991BD7">
            <w:pPr>
              <w:pStyle w:val="TAL"/>
              <w:keepNext w:val="0"/>
              <w:rPr>
                <w:sz w:val="16"/>
                <w:lang w:eastAsia="zh-CN"/>
              </w:rPr>
            </w:pPr>
            <w:r w:rsidRPr="00991BD7">
              <w:rPr>
                <w:sz w:val="16"/>
                <w:lang w:eastAsia="zh-CN"/>
              </w:rPr>
              <w:t>R4-1702264</w:t>
            </w:r>
            <w:r w:rsidRPr="00991BD7">
              <w:rPr>
                <w:sz w:val="16"/>
                <w:lang w:eastAsia="zh-CN"/>
              </w:rPr>
              <w:tab/>
              <w:t>TP for TR 37.843: Adding text for Operating band unwanted emissions OTA requirement</w:t>
            </w:r>
          </w:p>
          <w:p w:rsidR="00180D87" w:rsidRPr="00991BD7" w:rsidRDefault="00180D87" w:rsidP="00991BD7">
            <w:pPr>
              <w:pStyle w:val="TAL"/>
              <w:keepNext w:val="0"/>
              <w:rPr>
                <w:sz w:val="16"/>
                <w:lang w:eastAsia="zh-CN"/>
              </w:rPr>
            </w:pPr>
            <w:r w:rsidRPr="00991BD7">
              <w:rPr>
                <w:sz w:val="16"/>
                <w:lang w:eastAsia="zh-CN"/>
              </w:rPr>
              <w:t>R4-1702265</w:t>
            </w:r>
            <w:r w:rsidRPr="00991BD7">
              <w:rPr>
                <w:sz w:val="16"/>
                <w:lang w:eastAsia="zh-CN"/>
              </w:rPr>
              <w:tab/>
              <w:t>TP for TR 37.843: Adding background and OTA information for spurious emissions</w:t>
            </w:r>
          </w:p>
          <w:p w:rsidR="00180D87" w:rsidRPr="00991BD7" w:rsidRDefault="00180D87" w:rsidP="00991BD7">
            <w:pPr>
              <w:pStyle w:val="TAL"/>
              <w:keepNext w:val="0"/>
              <w:rPr>
                <w:sz w:val="16"/>
                <w:lang w:eastAsia="zh-CN"/>
              </w:rPr>
            </w:pPr>
            <w:r w:rsidRPr="00991BD7">
              <w:rPr>
                <w:sz w:val="16"/>
                <w:lang w:eastAsia="zh-CN"/>
              </w:rPr>
              <w:t>R4-1702267</w:t>
            </w:r>
            <w:r w:rsidRPr="00991BD7">
              <w:rPr>
                <w:sz w:val="16"/>
                <w:lang w:eastAsia="zh-CN"/>
              </w:rPr>
              <w:tab/>
              <w:t>TP to 37.843. EVM background information</w:t>
            </w:r>
          </w:p>
          <w:p w:rsidR="00180D87" w:rsidRPr="00991BD7" w:rsidRDefault="00180D87" w:rsidP="00991BD7">
            <w:pPr>
              <w:pStyle w:val="TAL"/>
              <w:keepNext w:val="0"/>
              <w:rPr>
                <w:sz w:val="16"/>
                <w:lang w:eastAsia="zh-CN"/>
              </w:rPr>
            </w:pPr>
            <w:r w:rsidRPr="00991BD7">
              <w:rPr>
                <w:sz w:val="16"/>
                <w:lang w:eastAsia="zh-CN"/>
              </w:rPr>
              <w:t>R4-1702268</w:t>
            </w:r>
            <w:r w:rsidRPr="00991BD7">
              <w:rPr>
                <w:sz w:val="16"/>
                <w:lang w:eastAsia="zh-CN"/>
              </w:rPr>
              <w:tab/>
              <w:t>TP for TR 37.843: Adding background information on OTA frequency error requirement</w:t>
            </w:r>
          </w:p>
          <w:p w:rsidR="00180D87" w:rsidRPr="00991BD7" w:rsidRDefault="00180D87" w:rsidP="00991BD7">
            <w:pPr>
              <w:pStyle w:val="TAL"/>
              <w:keepNext w:val="0"/>
              <w:rPr>
                <w:sz w:val="16"/>
                <w:lang w:eastAsia="zh-CN"/>
              </w:rPr>
            </w:pPr>
            <w:r w:rsidRPr="00991BD7">
              <w:rPr>
                <w:sz w:val="16"/>
                <w:lang w:eastAsia="zh-CN"/>
              </w:rPr>
              <w:t>R4-1702269</w:t>
            </w:r>
            <w:r w:rsidRPr="00991BD7">
              <w:rPr>
                <w:sz w:val="16"/>
                <w:lang w:eastAsia="zh-CN"/>
              </w:rPr>
              <w:tab/>
              <w:t>TP for TR 37.843: Adding background information about occupied bandwidth requirement</w:t>
            </w:r>
          </w:p>
          <w:p w:rsidR="00180D87" w:rsidRPr="00991BD7" w:rsidRDefault="00180D87" w:rsidP="00991BD7">
            <w:pPr>
              <w:pStyle w:val="TAL"/>
              <w:keepNext w:val="0"/>
              <w:rPr>
                <w:sz w:val="16"/>
                <w:lang w:eastAsia="zh-CN"/>
              </w:rPr>
            </w:pPr>
            <w:r w:rsidRPr="00991BD7">
              <w:rPr>
                <w:sz w:val="16"/>
                <w:lang w:eastAsia="zh-CN"/>
              </w:rPr>
              <w:t>R4-1702272</w:t>
            </w:r>
            <w:r w:rsidRPr="00991BD7">
              <w:rPr>
                <w:sz w:val="16"/>
                <w:lang w:eastAsia="zh-CN"/>
              </w:rPr>
              <w:tab/>
              <w:t>TP to 37.843: Background information on conducted RX blocking requirement</w:t>
            </w:r>
          </w:p>
          <w:p w:rsidR="00180D87" w:rsidRPr="00991BD7" w:rsidRDefault="00180D87" w:rsidP="00991BD7">
            <w:pPr>
              <w:pStyle w:val="TAL"/>
              <w:keepNext w:val="0"/>
              <w:rPr>
                <w:sz w:val="16"/>
                <w:lang w:eastAsia="zh-CN"/>
              </w:rPr>
            </w:pPr>
            <w:r w:rsidRPr="00991BD7">
              <w:rPr>
                <w:sz w:val="16"/>
                <w:lang w:eastAsia="zh-CN"/>
              </w:rPr>
              <w:t>R4-1702273</w:t>
            </w:r>
            <w:r w:rsidRPr="00991BD7">
              <w:rPr>
                <w:sz w:val="16"/>
                <w:lang w:eastAsia="zh-CN"/>
              </w:rPr>
              <w:tab/>
              <w:t>TP on Spurious Emission &amp; EMC Radiated Emission requirements for AAS</w:t>
            </w:r>
          </w:p>
          <w:p w:rsidR="00180D87" w:rsidRPr="00991BD7" w:rsidRDefault="00180D87" w:rsidP="00991BD7">
            <w:pPr>
              <w:pStyle w:val="TAL"/>
              <w:keepNext w:val="0"/>
              <w:rPr>
                <w:sz w:val="16"/>
                <w:lang w:eastAsia="zh-CN"/>
              </w:rPr>
            </w:pPr>
            <w:r w:rsidRPr="00991BD7">
              <w:rPr>
                <w:sz w:val="16"/>
                <w:lang w:eastAsia="zh-CN"/>
              </w:rPr>
              <w:t>R4-1702274</w:t>
            </w:r>
            <w:r w:rsidRPr="00991BD7">
              <w:rPr>
                <w:sz w:val="16"/>
                <w:lang w:eastAsia="zh-CN"/>
              </w:rPr>
              <w:tab/>
              <w:t>"TP on the protection of measurement devices for EMC testing</w:t>
            </w:r>
          </w:p>
          <w:p w:rsidR="00180D87" w:rsidRPr="00991BD7" w:rsidRDefault="00180D87" w:rsidP="00991BD7">
            <w:pPr>
              <w:pStyle w:val="TAL"/>
              <w:keepNext w:val="0"/>
              <w:rPr>
                <w:sz w:val="16"/>
                <w:lang w:eastAsia="zh-CN"/>
              </w:rPr>
            </w:pPr>
            <w:r w:rsidRPr="00991BD7">
              <w:rPr>
                <w:sz w:val="16"/>
                <w:lang w:eastAsia="zh-CN"/>
              </w:rPr>
              <w:t>Decision:   The document was not treated.</w:t>
            </w:r>
          </w:p>
          <w:p w:rsidR="00180D87" w:rsidRPr="00991BD7" w:rsidRDefault="00180D87" w:rsidP="00991BD7">
            <w:pPr>
              <w:pStyle w:val="TAL"/>
              <w:keepNext w:val="0"/>
              <w:rPr>
                <w:sz w:val="16"/>
                <w:lang w:eastAsia="zh-CN"/>
              </w:rPr>
            </w:pPr>
            <w:r w:rsidRPr="00991BD7">
              <w:rPr>
                <w:sz w:val="16"/>
                <w:lang w:eastAsia="zh-CN"/>
              </w:rPr>
              <w:t>"</w:t>
            </w:r>
          </w:p>
          <w:p w:rsidR="00180D87" w:rsidRPr="00991BD7" w:rsidRDefault="00180D87" w:rsidP="00991BD7">
            <w:pPr>
              <w:pStyle w:val="TAL"/>
              <w:keepNext w:val="0"/>
              <w:rPr>
                <w:sz w:val="16"/>
                <w:lang w:eastAsia="zh-CN"/>
              </w:rPr>
            </w:pPr>
            <w:r w:rsidRPr="00991BD7">
              <w:rPr>
                <w:sz w:val="16"/>
                <w:lang w:eastAsia="zh-CN"/>
              </w:rPr>
              <w:t>R4-1702275</w:t>
            </w:r>
            <w:r w:rsidRPr="00991BD7">
              <w:rPr>
                <w:sz w:val="16"/>
                <w:lang w:eastAsia="zh-CN"/>
              </w:rPr>
              <w:tab/>
              <w:t>TP on Regulatory EMC requirements for AAS</w:t>
            </w:r>
          </w:p>
          <w:p w:rsidR="00180D87" w:rsidRPr="00991BD7" w:rsidRDefault="00180D87" w:rsidP="00991BD7">
            <w:pPr>
              <w:pStyle w:val="TAL"/>
              <w:keepNext w:val="0"/>
              <w:rPr>
                <w:sz w:val="16"/>
                <w:lang w:eastAsia="zh-CN"/>
              </w:rPr>
            </w:pPr>
            <w:r w:rsidRPr="00991BD7">
              <w:rPr>
                <w:sz w:val="16"/>
                <w:lang w:eastAsia="zh-CN"/>
              </w:rPr>
              <w:t>R4-1702276</w:t>
            </w:r>
            <w:r w:rsidRPr="00991BD7">
              <w:rPr>
                <w:sz w:val="16"/>
                <w:lang w:eastAsia="zh-CN"/>
              </w:rPr>
              <w:tab/>
              <w:t>TP on EMC field strength estimation for AAS BS</w:t>
            </w:r>
          </w:p>
          <w:p w:rsidR="00180D87" w:rsidRPr="00991BD7" w:rsidRDefault="00180D87" w:rsidP="00991BD7">
            <w:pPr>
              <w:pStyle w:val="TAL"/>
              <w:keepNext w:val="0"/>
              <w:rPr>
                <w:sz w:val="16"/>
                <w:lang w:eastAsia="zh-CN"/>
              </w:rPr>
            </w:pPr>
            <w:r w:rsidRPr="00991BD7">
              <w:rPr>
                <w:sz w:val="16"/>
                <w:lang w:eastAsia="zh-CN"/>
              </w:rPr>
              <w:t>R4-1702277</w:t>
            </w:r>
            <w:r w:rsidRPr="00991BD7">
              <w:rPr>
                <w:sz w:val="16"/>
                <w:lang w:eastAsia="zh-CN"/>
              </w:rPr>
              <w:tab/>
              <w:t>TP on general section for EMC requirements</w:t>
            </w:r>
          </w:p>
          <w:p w:rsidR="00180D87" w:rsidRPr="00991BD7" w:rsidRDefault="00180D87" w:rsidP="00991BD7">
            <w:pPr>
              <w:pStyle w:val="TAL"/>
              <w:keepNext w:val="0"/>
              <w:rPr>
                <w:sz w:val="16"/>
                <w:lang w:eastAsia="zh-CN"/>
              </w:rPr>
            </w:pPr>
            <w:r w:rsidRPr="00991BD7">
              <w:rPr>
                <w:sz w:val="16"/>
                <w:lang w:eastAsia="zh-CN"/>
              </w:rPr>
              <w:t>R4-1702280</w:t>
            </w:r>
            <w:r w:rsidRPr="00991BD7">
              <w:rPr>
                <w:sz w:val="16"/>
                <w:lang w:eastAsia="zh-CN"/>
              </w:rPr>
              <w:tab/>
              <w:t>TP to TR 37.843 – maximum rated output power limits for BS classes</w:t>
            </w:r>
          </w:p>
          <w:p w:rsidR="00180D87" w:rsidRPr="00991BD7" w:rsidRDefault="00180D87" w:rsidP="00991BD7">
            <w:pPr>
              <w:pStyle w:val="TAL"/>
              <w:keepNext w:val="0"/>
              <w:rPr>
                <w:sz w:val="16"/>
                <w:lang w:eastAsia="zh-CN"/>
              </w:rPr>
            </w:pPr>
            <w:r w:rsidRPr="00991BD7">
              <w:rPr>
                <w:sz w:val="16"/>
                <w:lang w:eastAsia="zh-CN"/>
              </w:rPr>
              <w:t>R4-1702282</w:t>
            </w:r>
            <w:r w:rsidRPr="00991BD7">
              <w:rPr>
                <w:sz w:val="16"/>
                <w:lang w:eastAsia="zh-CN"/>
              </w:rPr>
              <w:tab/>
              <w:t>TP to TR 37.843: Overview of the Tx and Rx requirements and their compliance ranges</w:t>
            </w:r>
          </w:p>
        </w:tc>
        <w:tc>
          <w:tcPr>
            <w:tcW w:w="708" w:type="dxa"/>
            <w:shd w:val="solid" w:color="FFFFFF" w:fill="auto"/>
          </w:tcPr>
          <w:p w:rsidR="00180D87" w:rsidRPr="00991BD7" w:rsidRDefault="00180D87" w:rsidP="00991BD7">
            <w:pPr>
              <w:pStyle w:val="TAL"/>
              <w:keepNext w:val="0"/>
              <w:rPr>
                <w:sz w:val="16"/>
                <w:lang w:eastAsia="zh-CN"/>
              </w:rPr>
            </w:pPr>
            <w:r w:rsidRPr="00991BD7">
              <w:rPr>
                <w:sz w:val="16"/>
                <w:lang w:eastAsia="zh-CN"/>
              </w:rPr>
              <w:t>0.2.0</w:t>
            </w:r>
          </w:p>
        </w:tc>
      </w:tr>
      <w:tr w:rsidR="00991BD7" w:rsidRPr="00991BD7" w:rsidTr="00C75264">
        <w:tc>
          <w:tcPr>
            <w:tcW w:w="800" w:type="dxa"/>
            <w:shd w:val="solid" w:color="FFFFFF" w:fill="auto"/>
          </w:tcPr>
          <w:p w:rsidR="00180D87" w:rsidRPr="00991BD7" w:rsidRDefault="00180D87" w:rsidP="00991BD7">
            <w:pPr>
              <w:pStyle w:val="TAL"/>
              <w:keepNext w:val="0"/>
              <w:rPr>
                <w:sz w:val="16"/>
                <w:lang w:eastAsia="zh-CN"/>
              </w:rPr>
            </w:pPr>
            <w:r w:rsidRPr="00991BD7">
              <w:rPr>
                <w:sz w:val="16"/>
                <w:lang w:eastAsia="zh-CN"/>
              </w:rPr>
              <w:t>2017-04</w:t>
            </w:r>
          </w:p>
        </w:tc>
        <w:tc>
          <w:tcPr>
            <w:tcW w:w="800" w:type="dxa"/>
            <w:shd w:val="solid" w:color="FFFFFF" w:fill="auto"/>
          </w:tcPr>
          <w:p w:rsidR="00180D87" w:rsidRPr="00991BD7" w:rsidRDefault="00180D87" w:rsidP="00991BD7">
            <w:pPr>
              <w:pStyle w:val="TAL"/>
              <w:keepNext w:val="0"/>
              <w:rPr>
                <w:sz w:val="16"/>
                <w:lang w:eastAsia="zh-CN"/>
              </w:rPr>
            </w:pPr>
            <w:r w:rsidRPr="00991BD7">
              <w:rPr>
                <w:sz w:val="16"/>
                <w:lang w:eastAsia="zh-CN"/>
              </w:rPr>
              <w:t>RAN4#82bis</w:t>
            </w:r>
          </w:p>
        </w:tc>
        <w:tc>
          <w:tcPr>
            <w:tcW w:w="952" w:type="dxa"/>
            <w:shd w:val="solid" w:color="FFFFFF" w:fill="auto"/>
          </w:tcPr>
          <w:p w:rsidR="00180D87" w:rsidRPr="00991BD7" w:rsidRDefault="00180D87" w:rsidP="00991BD7">
            <w:pPr>
              <w:pStyle w:val="TAL"/>
              <w:keepNext w:val="0"/>
              <w:rPr>
                <w:sz w:val="16"/>
                <w:lang w:eastAsia="zh-CN"/>
              </w:rPr>
            </w:pPr>
            <w:r w:rsidRPr="00991BD7">
              <w:rPr>
                <w:sz w:val="16"/>
                <w:lang w:eastAsia="zh-CN"/>
              </w:rPr>
              <w:t>R4-1705637</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lang w:eastAsia="zh-CN"/>
              </w:rPr>
            </w:pPr>
            <w:r w:rsidRPr="00991BD7">
              <w:rPr>
                <w:sz w:val="16"/>
                <w:lang w:eastAsia="zh-CN"/>
              </w:rPr>
              <w:t>R4-1703914     TP to TR37.843 – definition of gain</w:t>
            </w:r>
          </w:p>
          <w:p w:rsidR="00180D87" w:rsidRPr="00991BD7" w:rsidRDefault="00180D87" w:rsidP="00991BD7">
            <w:pPr>
              <w:pStyle w:val="TAL"/>
              <w:keepNext w:val="0"/>
              <w:rPr>
                <w:sz w:val="16"/>
                <w:lang w:eastAsia="zh-CN"/>
              </w:rPr>
            </w:pPr>
            <w:r w:rsidRPr="00991BD7">
              <w:rPr>
                <w:sz w:val="16"/>
                <w:lang w:eastAsia="zh-CN"/>
              </w:rPr>
              <w:t>R4-1703942     TP to TR 37.843: Minimum power requirements applicability</w:t>
            </w:r>
          </w:p>
          <w:p w:rsidR="00180D87" w:rsidRPr="00991BD7" w:rsidRDefault="00180D87" w:rsidP="00991BD7">
            <w:pPr>
              <w:pStyle w:val="TAL"/>
              <w:keepNext w:val="0"/>
              <w:rPr>
                <w:sz w:val="16"/>
                <w:lang w:eastAsia="zh-CN"/>
              </w:rPr>
            </w:pPr>
            <w:r w:rsidRPr="00991BD7">
              <w:rPr>
                <w:sz w:val="16"/>
                <w:lang w:eastAsia="zh-CN"/>
              </w:rPr>
              <w:t>R4-1704322     TP for TR 37.843: Adding background information for TAE requirement</w:t>
            </w:r>
          </w:p>
          <w:p w:rsidR="00180D87" w:rsidRPr="00991BD7" w:rsidRDefault="00180D87" w:rsidP="00991BD7">
            <w:pPr>
              <w:pStyle w:val="TAL"/>
              <w:keepNext w:val="0"/>
              <w:rPr>
                <w:sz w:val="16"/>
                <w:lang w:eastAsia="zh-CN"/>
              </w:rPr>
            </w:pPr>
            <w:r w:rsidRPr="00991BD7">
              <w:rPr>
                <w:sz w:val="16"/>
                <w:lang w:eastAsia="zh-CN"/>
              </w:rPr>
              <w:t>R4-1704324     TP for TR 37.843: Addition of background information about OTA transmitter intermodulation requirement</w:t>
            </w:r>
          </w:p>
          <w:p w:rsidR="00180D87" w:rsidRPr="00991BD7" w:rsidRDefault="00180D87" w:rsidP="00991BD7">
            <w:pPr>
              <w:pStyle w:val="TAL"/>
              <w:keepNext w:val="0"/>
              <w:rPr>
                <w:sz w:val="16"/>
                <w:lang w:eastAsia="zh-CN"/>
              </w:rPr>
            </w:pPr>
            <w:r w:rsidRPr="00991BD7">
              <w:rPr>
                <w:sz w:val="16"/>
                <w:lang w:eastAsia="zh-CN"/>
              </w:rPr>
              <w:t>R4- 1704329    TP for TR 37.843: General Section to Sub-clause 5.6</w:t>
            </w:r>
          </w:p>
          <w:p w:rsidR="00180D87" w:rsidRPr="00991BD7" w:rsidRDefault="00180D87" w:rsidP="00991BD7">
            <w:pPr>
              <w:pStyle w:val="TAL"/>
              <w:keepNext w:val="0"/>
              <w:rPr>
                <w:sz w:val="16"/>
                <w:lang w:eastAsia="zh-CN"/>
              </w:rPr>
            </w:pPr>
            <w:r w:rsidRPr="00991BD7">
              <w:rPr>
                <w:sz w:val="16"/>
                <w:lang w:eastAsia="zh-CN"/>
              </w:rPr>
              <w:t>R4-1704330    TP to TR 37.843: Spurious frequency range correction for the RF spurious emissions requirement in OTA setup</w:t>
            </w:r>
          </w:p>
          <w:p w:rsidR="00180D87" w:rsidRPr="00991BD7" w:rsidRDefault="00180D87" w:rsidP="00991BD7">
            <w:pPr>
              <w:pStyle w:val="TAL"/>
              <w:keepNext w:val="0"/>
              <w:rPr>
                <w:sz w:val="16"/>
                <w:lang w:eastAsia="zh-CN"/>
              </w:rPr>
            </w:pPr>
            <w:r w:rsidRPr="00991BD7">
              <w:rPr>
                <w:sz w:val="16"/>
                <w:lang w:eastAsia="zh-CN"/>
              </w:rPr>
              <w:t>R4-1704331    TP to TR 37.843: Capturing agreements on the OBUE requirement in OTA setup</w:t>
            </w:r>
          </w:p>
          <w:p w:rsidR="00180D87" w:rsidRPr="00991BD7" w:rsidRDefault="00180D87" w:rsidP="00991BD7">
            <w:pPr>
              <w:pStyle w:val="TAL"/>
              <w:keepNext w:val="0"/>
              <w:rPr>
                <w:sz w:val="16"/>
                <w:lang w:eastAsia="zh-CN"/>
              </w:rPr>
            </w:pPr>
            <w:r w:rsidRPr="00991BD7">
              <w:rPr>
                <w:sz w:val="16"/>
                <w:lang w:eastAsia="zh-CN"/>
              </w:rPr>
              <w:t>R4- 1704332    TP Minimum EIS for eAAS OTA Sensitivity Requirements</w:t>
            </w:r>
          </w:p>
          <w:p w:rsidR="00180D87" w:rsidRPr="00991BD7" w:rsidRDefault="00180D87" w:rsidP="00991BD7">
            <w:pPr>
              <w:pStyle w:val="TAL"/>
              <w:keepNext w:val="0"/>
              <w:rPr>
                <w:sz w:val="16"/>
                <w:lang w:eastAsia="zh-CN"/>
              </w:rPr>
            </w:pPr>
            <w:r w:rsidRPr="00991BD7">
              <w:rPr>
                <w:sz w:val="16"/>
                <w:lang w:eastAsia="zh-CN"/>
              </w:rPr>
              <w:t>R4-1704334    TP to TR 37.843 – Blocking</w:t>
            </w:r>
          </w:p>
          <w:p w:rsidR="00180D87" w:rsidRPr="00991BD7" w:rsidRDefault="00180D87" w:rsidP="00991BD7">
            <w:pPr>
              <w:pStyle w:val="TAL"/>
              <w:keepNext w:val="0"/>
              <w:rPr>
                <w:sz w:val="16"/>
                <w:lang w:eastAsia="zh-CN"/>
              </w:rPr>
            </w:pPr>
            <w:r w:rsidRPr="00991BD7">
              <w:rPr>
                <w:sz w:val="16"/>
                <w:lang w:eastAsia="zh-CN"/>
              </w:rPr>
              <w:t>R4-1704335    TP to TR 37.843 Receiver ACS and NB blocking</w:t>
            </w:r>
          </w:p>
          <w:p w:rsidR="00180D87" w:rsidRPr="00991BD7" w:rsidRDefault="00180D87" w:rsidP="00991BD7">
            <w:pPr>
              <w:pStyle w:val="TAL"/>
              <w:keepNext w:val="0"/>
              <w:rPr>
                <w:sz w:val="16"/>
                <w:lang w:eastAsia="zh-CN"/>
              </w:rPr>
            </w:pPr>
            <w:r w:rsidRPr="00991BD7">
              <w:rPr>
                <w:sz w:val="16"/>
                <w:lang w:eastAsia="zh-CN"/>
              </w:rPr>
              <w:t>R4-1704338    TP to TR 37.843 - Transmitter direction range definitions and declarations</w:t>
            </w:r>
          </w:p>
          <w:p w:rsidR="00180D87" w:rsidRPr="00991BD7" w:rsidRDefault="00180D87" w:rsidP="00991BD7">
            <w:pPr>
              <w:pStyle w:val="TAL"/>
              <w:keepNext w:val="0"/>
              <w:rPr>
                <w:sz w:val="16"/>
                <w:lang w:eastAsia="zh-CN"/>
              </w:rPr>
            </w:pPr>
            <w:r w:rsidRPr="00991BD7">
              <w:rPr>
                <w:sz w:val="16"/>
                <w:lang w:eastAsia="zh-CN"/>
              </w:rPr>
              <w:lastRenderedPageBreak/>
              <w:t>R4-1704339    TP to TR 37.843 – Capturing EIRP accuracy requirement</w:t>
            </w:r>
          </w:p>
          <w:p w:rsidR="00180D87" w:rsidRPr="00991BD7" w:rsidRDefault="00180D87" w:rsidP="00991BD7">
            <w:pPr>
              <w:pStyle w:val="TAL"/>
              <w:keepNext w:val="0"/>
              <w:rPr>
                <w:sz w:val="16"/>
                <w:lang w:eastAsia="zh-CN"/>
              </w:rPr>
            </w:pPr>
            <w:r w:rsidRPr="00991BD7">
              <w:rPr>
                <w:sz w:val="16"/>
                <w:lang w:eastAsia="zh-CN"/>
              </w:rPr>
              <w:t>R4-1704341    TP for 37.843 - TX output power dynamics requirements</w:t>
            </w:r>
          </w:p>
          <w:p w:rsidR="00180D87" w:rsidRPr="00991BD7" w:rsidRDefault="00180D87" w:rsidP="00991BD7">
            <w:pPr>
              <w:pStyle w:val="TAL"/>
              <w:keepNext w:val="0"/>
              <w:rPr>
                <w:sz w:val="16"/>
                <w:lang w:eastAsia="zh-CN"/>
              </w:rPr>
            </w:pPr>
            <w:r w:rsidRPr="00991BD7">
              <w:rPr>
                <w:sz w:val="16"/>
                <w:lang w:eastAsia="zh-CN"/>
              </w:rPr>
              <w:t>R4-1704342    TP for TR 37.843 On exclusion band for the protection of measurement devices for spurious emission testing</w:t>
            </w:r>
          </w:p>
          <w:p w:rsidR="00180D87" w:rsidRPr="00991BD7" w:rsidRDefault="00180D87" w:rsidP="00991BD7">
            <w:pPr>
              <w:pStyle w:val="TAL"/>
              <w:keepNext w:val="0"/>
              <w:rPr>
                <w:sz w:val="16"/>
                <w:lang w:eastAsia="zh-CN"/>
              </w:rPr>
            </w:pPr>
            <w:r w:rsidRPr="00991BD7">
              <w:rPr>
                <w:sz w:val="16"/>
                <w:lang w:eastAsia="zh-CN"/>
              </w:rPr>
              <w:t>R4-1704343    TP for TR 37.843 On summing Sp Emission &amp; EMC RE requirements for AAS</w:t>
            </w:r>
          </w:p>
          <w:p w:rsidR="00180D87" w:rsidRPr="00991BD7" w:rsidRDefault="00180D87" w:rsidP="00991BD7">
            <w:pPr>
              <w:pStyle w:val="TAL"/>
              <w:keepNext w:val="0"/>
              <w:rPr>
                <w:sz w:val="16"/>
                <w:lang w:eastAsia="zh-CN"/>
              </w:rPr>
            </w:pPr>
            <w:r w:rsidRPr="00991BD7">
              <w:rPr>
                <w:sz w:val="16"/>
                <w:lang w:eastAsia="zh-CN"/>
              </w:rPr>
              <w:t>R4-1704344    TP to TR 37.843: OTA EMC requirements structure</w:t>
            </w:r>
          </w:p>
          <w:p w:rsidR="00180D87" w:rsidRPr="00991BD7" w:rsidRDefault="00180D87" w:rsidP="00991BD7">
            <w:pPr>
              <w:pStyle w:val="TAL"/>
              <w:keepNext w:val="0"/>
              <w:rPr>
                <w:sz w:val="16"/>
                <w:lang w:eastAsia="zh-CN"/>
              </w:rPr>
            </w:pPr>
            <w:r w:rsidRPr="00991BD7">
              <w:rPr>
                <w:sz w:val="16"/>
                <w:lang w:eastAsia="zh-CN"/>
              </w:rPr>
              <w:t>R4-1704345    TP to TR 37.843: Frequency range of the EMC RE and RF RSE measurements in OTA setup</w:t>
            </w:r>
          </w:p>
          <w:p w:rsidR="00180D87" w:rsidRPr="00991BD7" w:rsidRDefault="00180D87" w:rsidP="00991BD7">
            <w:pPr>
              <w:pStyle w:val="TAL"/>
              <w:keepNext w:val="0"/>
              <w:rPr>
                <w:sz w:val="16"/>
                <w:lang w:eastAsia="zh-CN"/>
              </w:rPr>
            </w:pPr>
            <w:r w:rsidRPr="00991BD7">
              <w:rPr>
                <w:sz w:val="16"/>
                <w:lang w:eastAsia="zh-CN"/>
              </w:rPr>
              <w:t>R4-1704346    TP to TR 37.843: Conformance testing aspects for OTA requirements</w:t>
            </w:r>
          </w:p>
          <w:p w:rsidR="00180D87" w:rsidRPr="00991BD7" w:rsidRDefault="00180D87" w:rsidP="00991BD7">
            <w:pPr>
              <w:pStyle w:val="TAL"/>
              <w:keepNext w:val="0"/>
              <w:rPr>
                <w:sz w:val="16"/>
                <w:lang w:eastAsia="zh-CN"/>
              </w:rPr>
            </w:pPr>
            <w:r w:rsidRPr="00991BD7">
              <w:rPr>
                <w:sz w:val="16"/>
                <w:lang w:eastAsia="zh-CN"/>
              </w:rPr>
              <w:t>R4-1704347    TP for TR 37.843: OTA testing of BS demodulation requirements</w:t>
            </w:r>
          </w:p>
          <w:p w:rsidR="00180D87" w:rsidRPr="00991BD7" w:rsidRDefault="00180D87" w:rsidP="00991BD7">
            <w:pPr>
              <w:pStyle w:val="TAL"/>
              <w:keepNext w:val="0"/>
              <w:rPr>
                <w:sz w:val="16"/>
                <w:lang w:eastAsia="zh-CN"/>
              </w:rPr>
            </w:pPr>
          </w:p>
        </w:tc>
        <w:tc>
          <w:tcPr>
            <w:tcW w:w="708" w:type="dxa"/>
            <w:shd w:val="solid" w:color="FFFFFF" w:fill="auto"/>
          </w:tcPr>
          <w:p w:rsidR="00180D87" w:rsidRPr="00991BD7" w:rsidRDefault="00180D87" w:rsidP="00991BD7">
            <w:pPr>
              <w:pStyle w:val="TAL"/>
              <w:keepNext w:val="0"/>
              <w:rPr>
                <w:sz w:val="16"/>
                <w:lang w:eastAsia="zh-CN"/>
              </w:rPr>
            </w:pPr>
            <w:r w:rsidRPr="00991BD7">
              <w:rPr>
                <w:sz w:val="16"/>
                <w:lang w:eastAsia="zh-CN"/>
              </w:rPr>
              <w:lastRenderedPageBreak/>
              <w:t>0.3.0</w:t>
            </w:r>
          </w:p>
        </w:tc>
      </w:tr>
      <w:tr w:rsidR="00991BD7" w:rsidRPr="00991BD7" w:rsidTr="00C75264">
        <w:tc>
          <w:tcPr>
            <w:tcW w:w="800" w:type="dxa"/>
            <w:shd w:val="solid" w:color="FFFFFF" w:fill="auto"/>
          </w:tcPr>
          <w:p w:rsidR="00180D87" w:rsidRPr="00991BD7" w:rsidRDefault="00180D87" w:rsidP="00991BD7">
            <w:pPr>
              <w:pStyle w:val="TAL"/>
              <w:keepNext w:val="0"/>
              <w:rPr>
                <w:sz w:val="16"/>
              </w:rPr>
            </w:pPr>
            <w:r w:rsidRPr="00991BD7">
              <w:rPr>
                <w:sz w:val="16"/>
              </w:rPr>
              <w:t>2017-05</w:t>
            </w:r>
          </w:p>
        </w:tc>
        <w:tc>
          <w:tcPr>
            <w:tcW w:w="800" w:type="dxa"/>
            <w:shd w:val="solid" w:color="FFFFFF" w:fill="auto"/>
          </w:tcPr>
          <w:p w:rsidR="00180D87" w:rsidRPr="00991BD7" w:rsidRDefault="00180D87" w:rsidP="00991BD7">
            <w:pPr>
              <w:pStyle w:val="TAL"/>
              <w:keepNext w:val="0"/>
              <w:rPr>
                <w:sz w:val="16"/>
              </w:rPr>
            </w:pPr>
            <w:r w:rsidRPr="00991BD7">
              <w:rPr>
                <w:sz w:val="16"/>
              </w:rPr>
              <w:t>RAN4#83</w:t>
            </w:r>
          </w:p>
        </w:tc>
        <w:tc>
          <w:tcPr>
            <w:tcW w:w="952" w:type="dxa"/>
            <w:shd w:val="solid" w:color="FFFFFF" w:fill="auto"/>
          </w:tcPr>
          <w:p w:rsidR="00180D87" w:rsidRPr="00991BD7" w:rsidRDefault="00180D87" w:rsidP="00991BD7">
            <w:pPr>
              <w:pStyle w:val="TAL"/>
              <w:keepNext w:val="0"/>
              <w:rPr>
                <w:sz w:val="16"/>
              </w:rPr>
            </w:pPr>
            <w:r w:rsidRPr="00991BD7">
              <w:rPr>
                <w:sz w:val="16"/>
              </w:rPr>
              <w:t>R4-1708390</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R4-1705806   TP to TR 37.843: Alignment of the requirements structure in the eAAS TR</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R4-1704879   TP for TR 37.843: Adding Annex for background information common for co-location requirements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R4-1705315   Operating band unwanted emission for eAAS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R4-1705802   TP to TR 37.843: Total power dynamic range requirement</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R4-1705803   TP to TR 37.843: Rx spurious requirement OTA</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R4-1705804   TP to TR 37.843: Further details on the frequency error requirement OTA</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R4-1705807   TP to TR 37.843: UTRA demodulation requirements analysis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R4-1706124   TP for TR 37.843: Improvements of definitions of spatial angles in sub-clause 4.6</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R4-1706125   TP to TR 37.843: BS classification for eAAS BS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R4-1706131   TP to TR 37.843 – TRP accuracy</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R4-1706135   TP for TR 37.843 - TX Power requirements for control channels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R4-1703138   TP for TR 37.843: Section 4.4</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R4-1706139   TP to TR 37.843: Consideration of missing aspects for core and conformance Tx spurious requirement OTA</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R4-1706140   TP to TR 37.843 – Clarify example in sub-clause 5.1</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R4-1706141   TP to TR 37.843: OTA sensitivity requirements for eAAS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R4-1706144   TP for 37.843 – Clarifying Declarations for OTA sensitivity and OTA REFSENS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R4-1706150   TP to TR 37.843: Consideration of the manufacturer's declarations for Hybrid AAS BS and OTA AAS BS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R4-1706151   TP to TR 37.843: Additional considerations for the OTA test setups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R4-1706152   TP to TR 37.843: Further details on the definition of core and conformance requirements for BS demodulation requirements</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R4-1706153   TP to TR 37.843: Placeholder for the BS performance requirements doable OTA</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R4-1706229   TP for TR 37.843 EMC immunity for OTA AAS BS – general Section</w:t>
            </w:r>
          </w:p>
          <w:p w:rsidR="00180D87" w:rsidRPr="00991BD7" w:rsidRDefault="00180D87" w:rsidP="00991BD7">
            <w:pPr>
              <w:pStyle w:val="TAL"/>
              <w:keepNext w:val="0"/>
              <w:rPr>
                <w:rFonts w:cs="Arial"/>
                <w:sz w:val="16"/>
                <w:szCs w:val="16"/>
                <w:lang w:eastAsia="zh-CN"/>
              </w:rPr>
            </w:pPr>
            <w:r w:rsidRPr="00991BD7">
              <w:rPr>
                <w:rFonts w:cs="Arial"/>
                <w:sz w:val="16"/>
                <w:szCs w:val="16"/>
                <w:lang w:eastAsia="zh-CN"/>
              </w:rPr>
              <w:t>R4-1706230   TP for TR 37.843 EMC immunity for OTA AAS BS – Measurement setup</w:t>
            </w:r>
          </w:p>
          <w:p w:rsidR="00180D87" w:rsidRPr="00991BD7" w:rsidRDefault="00180D87" w:rsidP="00991BD7">
            <w:pPr>
              <w:pStyle w:val="TAL"/>
              <w:keepNext w:val="0"/>
              <w:rPr>
                <w:rFonts w:cs="Arial"/>
                <w:sz w:val="20"/>
                <w:lang w:eastAsia="zh-CN"/>
              </w:rPr>
            </w:pPr>
          </w:p>
        </w:tc>
        <w:tc>
          <w:tcPr>
            <w:tcW w:w="708" w:type="dxa"/>
            <w:shd w:val="solid" w:color="FFFFFF" w:fill="auto"/>
          </w:tcPr>
          <w:p w:rsidR="00180D87" w:rsidRPr="00991BD7" w:rsidRDefault="00180D87" w:rsidP="00991BD7">
            <w:pPr>
              <w:pStyle w:val="TAL"/>
              <w:keepNext w:val="0"/>
              <w:rPr>
                <w:sz w:val="16"/>
                <w:lang w:eastAsia="zh-CN"/>
              </w:rPr>
            </w:pPr>
            <w:r w:rsidRPr="00991BD7">
              <w:rPr>
                <w:sz w:val="16"/>
                <w:lang w:eastAsia="zh-CN"/>
              </w:rPr>
              <w:t>0.4.0</w:t>
            </w:r>
          </w:p>
        </w:tc>
      </w:tr>
      <w:tr w:rsidR="00991BD7" w:rsidRPr="00991BD7" w:rsidTr="00C75264">
        <w:tc>
          <w:tcPr>
            <w:tcW w:w="800" w:type="dxa"/>
            <w:shd w:val="solid" w:color="FFFFFF" w:fill="auto"/>
          </w:tcPr>
          <w:p w:rsidR="00180D87" w:rsidRPr="00991BD7" w:rsidRDefault="00180D87" w:rsidP="00991BD7">
            <w:pPr>
              <w:pStyle w:val="TAL"/>
              <w:keepNext w:val="0"/>
              <w:rPr>
                <w:sz w:val="16"/>
              </w:rPr>
            </w:pPr>
            <w:r w:rsidRPr="00991BD7">
              <w:rPr>
                <w:sz w:val="16"/>
              </w:rPr>
              <w:t>2017-08</w:t>
            </w:r>
          </w:p>
        </w:tc>
        <w:tc>
          <w:tcPr>
            <w:tcW w:w="800" w:type="dxa"/>
            <w:shd w:val="solid" w:color="FFFFFF" w:fill="auto"/>
          </w:tcPr>
          <w:p w:rsidR="00180D87" w:rsidRPr="00991BD7" w:rsidRDefault="00180D87" w:rsidP="00991BD7">
            <w:pPr>
              <w:pStyle w:val="TAL"/>
              <w:keepNext w:val="0"/>
              <w:rPr>
                <w:sz w:val="16"/>
              </w:rPr>
            </w:pPr>
            <w:r w:rsidRPr="00991BD7">
              <w:rPr>
                <w:sz w:val="16"/>
              </w:rPr>
              <w:t>RAN4#84</w:t>
            </w:r>
          </w:p>
        </w:tc>
        <w:tc>
          <w:tcPr>
            <w:tcW w:w="952" w:type="dxa"/>
            <w:shd w:val="solid" w:color="FFFFFF" w:fill="auto"/>
          </w:tcPr>
          <w:p w:rsidR="00180D87" w:rsidRPr="00991BD7" w:rsidRDefault="00180D87" w:rsidP="00991BD7">
            <w:pPr>
              <w:pStyle w:val="TAL"/>
              <w:keepNext w:val="0"/>
              <w:rPr>
                <w:sz w:val="16"/>
              </w:rPr>
            </w:pPr>
            <w:r w:rsidRPr="00991BD7">
              <w:rPr>
                <w:sz w:val="16"/>
              </w:rPr>
              <w:t>R4-1701784</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rPr>
            </w:pPr>
            <w:r w:rsidRPr="00991BD7">
              <w:rPr>
                <w:sz w:val="16"/>
              </w:rPr>
              <w:t>R4-1708878   TP to TR37.843: cleanup</w:t>
            </w:r>
          </w:p>
          <w:p w:rsidR="00180D87" w:rsidRPr="00991BD7" w:rsidRDefault="00180D87" w:rsidP="00991BD7">
            <w:pPr>
              <w:pStyle w:val="TAL"/>
              <w:keepNext w:val="0"/>
              <w:rPr>
                <w:sz w:val="16"/>
              </w:rPr>
            </w:pPr>
            <w:r w:rsidRPr="00991BD7">
              <w:rPr>
                <w:sz w:val="16"/>
              </w:rPr>
              <w:t>R4-1707481   TP for TR 37.843 on RI spatial exclusion</w:t>
            </w:r>
          </w:p>
          <w:p w:rsidR="00180D87" w:rsidRPr="00991BD7" w:rsidRDefault="00180D87" w:rsidP="00991BD7">
            <w:pPr>
              <w:pStyle w:val="TAL"/>
              <w:keepNext w:val="0"/>
              <w:rPr>
                <w:sz w:val="16"/>
              </w:rPr>
            </w:pPr>
            <w:r w:rsidRPr="00991BD7">
              <w:rPr>
                <w:sz w:val="16"/>
              </w:rPr>
              <w:t>R4-1707906   TP to TR37.843: new High Speed requirements for PRACH</w:t>
            </w:r>
          </w:p>
          <w:p w:rsidR="00180D87" w:rsidRPr="00991BD7" w:rsidRDefault="00180D87" w:rsidP="00991BD7">
            <w:pPr>
              <w:pStyle w:val="TAL"/>
              <w:keepNext w:val="0"/>
              <w:rPr>
                <w:sz w:val="16"/>
              </w:rPr>
            </w:pPr>
            <w:r w:rsidRPr="00991BD7">
              <w:rPr>
                <w:sz w:val="16"/>
              </w:rPr>
              <w:t>R4-1708401   TP to TR 37.843 - capture agreements on TX IMD</w:t>
            </w:r>
          </w:p>
          <w:p w:rsidR="00180D87" w:rsidRPr="00991BD7" w:rsidRDefault="00180D87" w:rsidP="00991BD7">
            <w:pPr>
              <w:pStyle w:val="TAL"/>
              <w:keepNext w:val="0"/>
              <w:rPr>
                <w:sz w:val="16"/>
              </w:rPr>
            </w:pPr>
            <w:r w:rsidRPr="00991BD7">
              <w:rPr>
                <w:sz w:val="16"/>
              </w:rPr>
              <w:t>R4-1708407   TP to TR 37.843 – Correcting BS power class limits</w:t>
            </w:r>
          </w:p>
          <w:p w:rsidR="00180D87" w:rsidRPr="00991BD7" w:rsidRDefault="00180D87" w:rsidP="00991BD7">
            <w:pPr>
              <w:pStyle w:val="TAL"/>
              <w:keepNext w:val="0"/>
              <w:rPr>
                <w:sz w:val="16"/>
              </w:rPr>
            </w:pPr>
            <w:r w:rsidRPr="00991BD7">
              <w:rPr>
                <w:sz w:val="16"/>
              </w:rPr>
              <w:t>R4-1708408   TP to TR 37.843 – Occupied BW OTA requirement type</w:t>
            </w:r>
          </w:p>
          <w:p w:rsidR="00180D87" w:rsidRPr="00991BD7" w:rsidRDefault="00180D87" w:rsidP="00991BD7">
            <w:pPr>
              <w:pStyle w:val="TAL"/>
              <w:keepNext w:val="0"/>
              <w:rPr>
                <w:sz w:val="16"/>
              </w:rPr>
            </w:pPr>
            <w:r w:rsidRPr="00991BD7">
              <w:rPr>
                <w:sz w:val="16"/>
              </w:rPr>
              <w:t>R4-1708879   TP to TR 37.843: General architecture update for hybrid and OTA AAS BS: RIB interface</w:t>
            </w:r>
          </w:p>
          <w:p w:rsidR="00180D87" w:rsidRPr="00991BD7" w:rsidRDefault="00180D87" w:rsidP="00991BD7">
            <w:pPr>
              <w:pStyle w:val="TAL"/>
              <w:keepNext w:val="0"/>
              <w:rPr>
                <w:sz w:val="16"/>
              </w:rPr>
            </w:pPr>
            <w:r w:rsidRPr="00991BD7">
              <w:rPr>
                <w:sz w:val="16"/>
              </w:rPr>
              <w:t>R4-1708891   TP to TR 37.843 - capture agreements on co-location requirements</w:t>
            </w:r>
          </w:p>
          <w:p w:rsidR="00180D87" w:rsidRPr="00991BD7" w:rsidRDefault="00180D87" w:rsidP="00991BD7">
            <w:pPr>
              <w:pStyle w:val="TAL"/>
              <w:keepNext w:val="0"/>
              <w:rPr>
                <w:sz w:val="16"/>
              </w:rPr>
            </w:pPr>
            <w:r w:rsidRPr="00991BD7">
              <w:rPr>
                <w:sz w:val="16"/>
              </w:rPr>
              <w:t>R4-1708950   TP for TR 37.843: Implementation of agreements on loss factor and emissions scaling</w:t>
            </w:r>
          </w:p>
          <w:p w:rsidR="00180D87" w:rsidRPr="00991BD7" w:rsidRDefault="00180D87" w:rsidP="00991BD7">
            <w:pPr>
              <w:pStyle w:val="TAL"/>
              <w:keepNext w:val="0"/>
              <w:rPr>
                <w:sz w:val="16"/>
              </w:rPr>
            </w:pPr>
            <w:r w:rsidRPr="00991BD7">
              <w:rPr>
                <w:sz w:val="16"/>
              </w:rPr>
              <w:t>R4-1708951   TP for TR 37.843 on co-existence in the same geographical area</w:t>
            </w:r>
          </w:p>
          <w:p w:rsidR="00180D87" w:rsidRPr="00991BD7" w:rsidRDefault="00180D87" w:rsidP="00991BD7">
            <w:pPr>
              <w:pStyle w:val="TAL"/>
              <w:keepNext w:val="0"/>
              <w:rPr>
                <w:sz w:val="16"/>
              </w:rPr>
            </w:pPr>
            <w:r w:rsidRPr="00991BD7">
              <w:rPr>
                <w:sz w:val="16"/>
              </w:rPr>
              <w:t>R4-1708953   TP to TR 37.843: fixed scaling and losses for the unwanted emissions</w:t>
            </w:r>
          </w:p>
          <w:p w:rsidR="00180D87" w:rsidRPr="00991BD7" w:rsidRDefault="00180D87" w:rsidP="00991BD7">
            <w:pPr>
              <w:pStyle w:val="TAL"/>
              <w:keepNext w:val="0"/>
              <w:rPr>
                <w:sz w:val="16"/>
              </w:rPr>
            </w:pPr>
            <w:r w:rsidRPr="00991BD7">
              <w:rPr>
                <w:sz w:val="16"/>
              </w:rPr>
              <w:t>R4-1708954   Transmit pulse shape filter requirement for OTA AAS BS</w:t>
            </w:r>
          </w:p>
          <w:p w:rsidR="00180D87" w:rsidRPr="00991BD7" w:rsidRDefault="00180D87" w:rsidP="00991BD7">
            <w:pPr>
              <w:pStyle w:val="TAL"/>
              <w:keepNext w:val="0"/>
              <w:rPr>
                <w:sz w:val="16"/>
              </w:rPr>
            </w:pPr>
            <w:r w:rsidRPr="00991BD7">
              <w:rPr>
                <w:sz w:val="16"/>
              </w:rPr>
              <w:lastRenderedPageBreak/>
              <w:t>R4-1708958   TP to TR 37.843 - Capturing agreements on OTA REFSENS</w:t>
            </w:r>
          </w:p>
          <w:p w:rsidR="00180D87" w:rsidRPr="00991BD7" w:rsidRDefault="00180D87" w:rsidP="00991BD7">
            <w:pPr>
              <w:pStyle w:val="TAL"/>
              <w:keepNext w:val="0"/>
              <w:rPr>
                <w:sz w:val="16"/>
              </w:rPr>
            </w:pPr>
            <w:r w:rsidRPr="00991BD7">
              <w:rPr>
                <w:sz w:val="16"/>
              </w:rPr>
              <w:t>R4-1709178   TP to TR 37.843: SEM for UTRA</w:t>
            </w:r>
          </w:p>
        </w:tc>
        <w:tc>
          <w:tcPr>
            <w:tcW w:w="708" w:type="dxa"/>
            <w:shd w:val="solid" w:color="FFFFFF" w:fill="auto"/>
          </w:tcPr>
          <w:p w:rsidR="00180D87" w:rsidRPr="00991BD7" w:rsidRDefault="00180D87" w:rsidP="00991BD7">
            <w:pPr>
              <w:pStyle w:val="TAL"/>
              <w:keepNext w:val="0"/>
              <w:rPr>
                <w:sz w:val="16"/>
              </w:rPr>
            </w:pPr>
            <w:r w:rsidRPr="00991BD7">
              <w:rPr>
                <w:sz w:val="16"/>
              </w:rPr>
              <w:lastRenderedPageBreak/>
              <w:t>0.5.0</w:t>
            </w:r>
          </w:p>
        </w:tc>
      </w:tr>
      <w:tr w:rsidR="00991BD7" w:rsidRPr="00991BD7" w:rsidTr="00C75264">
        <w:tc>
          <w:tcPr>
            <w:tcW w:w="800" w:type="dxa"/>
            <w:shd w:val="solid" w:color="FFFFFF" w:fill="auto"/>
          </w:tcPr>
          <w:p w:rsidR="00180D87" w:rsidRPr="00991BD7" w:rsidRDefault="00180D87" w:rsidP="00991BD7">
            <w:pPr>
              <w:pStyle w:val="TAL"/>
              <w:keepNext w:val="0"/>
              <w:rPr>
                <w:sz w:val="16"/>
              </w:rPr>
            </w:pPr>
            <w:r w:rsidRPr="00991BD7">
              <w:rPr>
                <w:sz w:val="16"/>
              </w:rPr>
              <w:t>2017-10</w:t>
            </w:r>
          </w:p>
        </w:tc>
        <w:tc>
          <w:tcPr>
            <w:tcW w:w="800" w:type="dxa"/>
            <w:shd w:val="solid" w:color="FFFFFF" w:fill="auto"/>
          </w:tcPr>
          <w:p w:rsidR="00180D87" w:rsidRPr="00991BD7" w:rsidRDefault="00180D87" w:rsidP="00991BD7">
            <w:pPr>
              <w:pStyle w:val="TAL"/>
              <w:keepNext w:val="0"/>
              <w:rPr>
                <w:sz w:val="16"/>
              </w:rPr>
            </w:pPr>
            <w:r w:rsidRPr="00991BD7">
              <w:rPr>
                <w:sz w:val="16"/>
              </w:rPr>
              <w:t>RAN4#84bis</w:t>
            </w:r>
          </w:p>
        </w:tc>
        <w:tc>
          <w:tcPr>
            <w:tcW w:w="952" w:type="dxa"/>
            <w:shd w:val="solid" w:color="FFFFFF" w:fill="auto"/>
          </w:tcPr>
          <w:p w:rsidR="00180D87" w:rsidRPr="00991BD7" w:rsidRDefault="00180D87" w:rsidP="00991BD7">
            <w:pPr>
              <w:pStyle w:val="TAL"/>
              <w:keepNext w:val="0"/>
              <w:rPr>
                <w:sz w:val="16"/>
              </w:rPr>
            </w:pPr>
            <w:r w:rsidRPr="00991BD7">
              <w:rPr>
                <w:sz w:val="16"/>
              </w:rPr>
              <w:t>R4-1713228</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rPr>
            </w:pPr>
            <w:r w:rsidRPr="00991BD7">
              <w:rPr>
                <w:sz w:val="16"/>
              </w:rPr>
              <w:t>R4-1711333    TP to TR37.843: correction of the RF RSE and EMC RE requirement</w:t>
            </w:r>
          </w:p>
          <w:p w:rsidR="00180D87" w:rsidRPr="00991BD7" w:rsidRDefault="00180D87" w:rsidP="00991BD7">
            <w:pPr>
              <w:pStyle w:val="TAL"/>
              <w:keepNext w:val="0"/>
              <w:rPr>
                <w:sz w:val="16"/>
              </w:rPr>
            </w:pPr>
            <w:r w:rsidRPr="00991BD7">
              <w:rPr>
                <w:sz w:val="16"/>
              </w:rPr>
              <w:t>R4-1711791    TP to TR 37.843: EIRP type Requirements</w:t>
            </w:r>
          </w:p>
          <w:p w:rsidR="00180D87" w:rsidRPr="00991BD7" w:rsidRDefault="00180D87" w:rsidP="00991BD7">
            <w:pPr>
              <w:pStyle w:val="TAL"/>
              <w:keepNext w:val="0"/>
              <w:rPr>
                <w:sz w:val="16"/>
              </w:rPr>
            </w:pPr>
            <w:r w:rsidRPr="00991BD7">
              <w:rPr>
                <w:sz w:val="16"/>
              </w:rPr>
              <w:t>R4-1711793    TP for TR 37.843: OTA modulation quality requirement range (5.5.4)</w:t>
            </w:r>
          </w:p>
          <w:p w:rsidR="00180D87" w:rsidRPr="00991BD7" w:rsidRDefault="00180D87" w:rsidP="00991BD7">
            <w:pPr>
              <w:pStyle w:val="TAL"/>
              <w:keepNext w:val="0"/>
              <w:rPr>
                <w:sz w:val="16"/>
              </w:rPr>
            </w:pPr>
            <w:r w:rsidRPr="00991BD7">
              <w:rPr>
                <w:sz w:val="16"/>
              </w:rPr>
              <w:t>R4-1711797    TP to TR 37.843 – Co-location requirements</w:t>
            </w:r>
          </w:p>
          <w:p w:rsidR="00180D87" w:rsidRPr="00991BD7" w:rsidRDefault="00180D87" w:rsidP="00991BD7">
            <w:pPr>
              <w:pStyle w:val="TAL"/>
              <w:keepNext w:val="0"/>
              <w:rPr>
                <w:sz w:val="16"/>
              </w:rPr>
            </w:pPr>
            <w:r w:rsidRPr="00991BD7">
              <w:rPr>
                <w:sz w:val="16"/>
              </w:rPr>
              <w:t>R4-1711801    TP to TR 37.843: OTA receiver blocking</w:t>
            </w:r>
          </w:p>
          <w:p w:rsidR="00180D87" w:rsidRPr="00991BD7" w:rsidRDefault="00180D87" w:rsidP="00991BD7">
            <w:pPr>
              <w:pStyle w:val="TAL"/>
              <w:keepNext w:val="0"/>
              <w:rPr>
                <w:sz w:val="16"/>
              </w:rPr>
            </w:pPr>
            <w:r w:rsidRPr="00991BD7">
              <w:rPr>
                <w:sz w:val="16"/>
              </w:rPr>
              <w:t>R4-1711802    TP to TR 37.843: OTA receiver ACS</w:t>
            </w:r>
          </w:p>
          <w:p w:rsidR="00180D87" w:rsidRPr="00991BD7" w:rsidRDefault="00180D87" w:rsidP="00991BD7">
            <w:pPr>
              <w:pStyle w:val="TAL"/>
              <w:keepNext w:val="0"/>
              <w:rPr>
                <w:sz w:val="16"/>
              </w:rPr>
            </w:pPr>
            <w:r w:rsidRPr="00991BD7">
              <w:rPr>
                <w:sz w:val="16"/>
              </w:rPr>
              <w:t>R4-1711803    TP to TR 37.843: OTA RX in channel selectivity</w:t>
            </w:r>
          </w:p>
          <w:p w:rsidR="00180D87" w:rsidRPr="00991BD7" w:rsidRDefault="00180D87" w:rsidP="00991BD7">
            <w:pPr>
              <w:pStyle w:val="TAL"/>
              <w:keepNext w:val="0"/>
              <w:rPr>
                <w:sz w:val="16"/>
              </w:rPr>
            </w:pPr>
            <w:r w:rsidRPr="00991BD7">
              <w:rPr>
                <w:sz w:val="16"/>
              </w:rPr>
              <w:t>R4-1711804    TP to TR 37.843: OTA Receiver Intermodulation</w:t>
            </w:r>
          </w:p>
          <w:p w:rsidR="00180D87" w:rsidRPr="00991BD7" w:rsidRDefault="00180D87" w:rsidP="00991BD7">
            <w:pPr>
              <w:pStyle w:val="TAL"/>
              <w:keepNext w:val="0"/>
              <w:rPr>
                <w:sz w:val="16"/>
              </w:rPr>
            </w:pPr>
            <w:r w:rsidRPr="00991BD7">
              <w:rPr>
                <w:sz w:val="16"/>
              </w:rPr>
              <w:t>R4-1711805    TP to TR 37.843: OTA receiver dynamic range</w:t>
            </w:r>
          </w:p>
          <w:p w:rsidR="00180D87" w:rsidRPr="00991BD7" w:rsidRDefault="00180D87" w:rsidP="00991BD7">
            <w:pPr>
              <w:pStyle w:val="TAL"/>
              <w:keepNext w:val="0"/>
              <w:rPr>
                <w:sz w:val="16"/>
              </w:rPr>
            </w:pPr>
            <w:r w:rsidRPr="00991BD7">
              <w:rPr>
                <w:sz w:val="16"/>
              </w:rPr>
              <w:t>R4-1711855    TP to TR 37.843 - extreme temperature power accuracy limits</w:t>
            </w:r>
          </w:p>
          <w:p w:rsidR="00180D87" w:rsidRPr="00991BD7" w:rsidRDefault="00180D87" w:rsidP="00991BD7">
            <w:pPr>
              <w:pStyle w:val="TAL"/>
              <w:keepNext w:val="0"/>
              <w:rPr>
                <w:sz w:val="16"/>
              </w:rPr>
            </w:pPr>
            <w:r w:rsidRPr="00991BD7">
              <w:rPr>
                <w:sz w:val="16"/>
              </w:rPr>
              <w:t>R4-1711862    TP to TR 37.843 - Out of band blocking</w:t>
            </w:r>
          </w:p>
        </w:tc>
        <w:tc>
          <w:tcPr>
            <w:tcW w:w="708" w:type="dxa"/>
            <w:shd w:val="solid" w:color="FFFFFF" w:fill="auto"/>
          </w:tcPr>
          <w:p w:rsidR="00180D87" w:rsidRPr="00991BD7" w:rsidRDefault="00180D87" w:rsidP="00991BD7">
            <w:pPr>
              <w:pStyle w:val="TAL"/>
              <w:keepNext w:val="0"/>
              <w:rPr>
                <w:sz w:val="16"/>
              </w:rPr>
            </w:pPr>
            <w:r w:rsidRPr="00991BD7">
              <w:rPr>
                <w:sz w:val="16"/>
              </w:rPr>
              <w:t>0.6.0</w:t>
            </w:r>
          </w:p>
        </w:tc>
      </w:tr>
      <w:tr w:rsidR="00991BD7" w:rsidRPr="00991BD7" w:rsidTr="00C75264">
        <w:tc>
          <w:tcPr>
            <w:tcW w:w="800" w:type="dxa"/>
            <w:shd w:val="solid" w:color="FFFFFF" w:fill="auto"/>
          </w:tcPr>
          <w:p w:rsidR="00180D87" w:rsidRPr="00991BD7" w:rsidRDefault="00180D87" w:rsidP="00991BD7">
            <w:pPr>
              <w:pStyle w:val="TAL"/>
              <w:keepNext w:val="0"/>
              <w:rPr>
                <w:rFonts w:eastAsia="Malgun Gothic"/>
                <w:sz w:val="16"/>
                <w:lang w:eastAsia="ko-KR"/>
              </w:rPr>
            </w:pPr>
            <w:r w:rsidRPr="00991BD7">
              <w:rPr>
                <w:sz w:val="16"/>
              </w:rPr>
              <w:t>2017-11</w:t>
            </w:r>
          </w:p>
        </w:tc>
        <w:tc>
          <w:tcPr>
            <w:tcW w:w="800" w:type="dxa"/>
            <w:shd w:val="solid" w:color="FFFFFF" w:fill="auto"/>
          </w:tcPr>
          <w:p w:rsidR="00180D87" w:rsidRPr="00991BD7" w:rsidRDefault="00180D87" w:rsidP="00991BD7">
            <w:pPr>
              <w:pStyle w:val="TAL"/>
              <w:keepNext w:val="0"/>
              <w:rPr>
                <w:sz w:val="16"/>
              </w:rPr>
            </w:pPr>
            <w:r w:rsidRPr="00991BD7">
              <w:rPr>
                <w:sz w:val="16"/>
              </w:rPr>
              <w:t>RAN4#85</w:t>
            </w:r>
          </w:p>
        </w:tc>
        <w:tc>
          <w:tcPr>
            <w:tcW w:w="952" w:type="dxa"/>
            <w:shd w:val="solid" w:color="FFFFFF" w:fill="auto"/>
          </w:tcPr>
          <w:p w:rsidR="00180D87" w:rsidRPr="00991BD7" w:rsidRDefault="00180D87" w:rsidP="00991BD7">
            <w:pPr>
              <w:pStyle w:val="TAL"/>
              <w:keepNext w:val="0"/>
              <w:rPr>
                <w:sz w:val="16"/>
              </w:rPr>
            </w:pPr>
            <w:r w:rsidRPr="00991BD7">
              <w:rPr>
                <w:sz w:val="16"/>
              </w:rPr>
              <w:t>R4-1713230</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rPr>
            </w:pPr>
            <w:r w:rsidRPr="00991BD7">
              <w:rPr>
                <w:sz w:val="16"/>
              </w:rPr>
              <w:t>R4-1713229    TP to TR 37.843 - clean up</w:t>
            </w:r>
          </w:p>
          <w:p w:rsidR="00180D87" w:rsidRPr="00991BD7" w:rsidRDefault="00180D87" w:rsidP="00991BD7">
            <w:pPr>
              <w:pStyle w:val="TAL"/>
              <w:keepNext w:val="0"/>
              <w:rPr>
                <w:sz w:val="16"/>
              </w:rPr>
            </w:pPr>
            <w:r w:rsidRPr="00991BD7">
              <w:rPr>
                <w:sz w:val="16"/>
              </w:rPr>
              <w:t>R4-1713251    TP to TR 37.843 update WI scope based on spec simplification agreements</w:t>
            </w:r>
          </w:p>
          <w:p w:rsidR="00180D87" w:rsidRPr="00991BD7" w:rsidRDefault="00180D87" w:rsidP="00991BD7">
            <w:pPr>
              <w:pStyle w:val="TAL"/>
              <w:keepNext w:val="0"/>
              <w:rPr>
                <w:sz w:val="16"/>
              </w:rPr>
            </w:pPr>
            <w:r w:rsidRPr="00991BD7">
              <w:rPr>
                <w:sz w:val="16"/>
              </w:rPr>
              <w:t>R4-1714236    TP to TR 37.843: in-band and out-of-band boundary for AAS BS</w:t>
            </w:r>
          </w:p>
          <w:p w:rsidR="00180D87" w:rsidRPr="00991BD7" w:rsidRDefault="00180D87" w:rsidP="00991BD7">
            <w:pPr>
              <w:pStyle w:val="TAL"/>
              <w:keepNext w:val="0"/>
              <w:rPr>
                <w:sz w:val="16"/>
              </w:rPr>
            </w:pPr>
            <w:r w:rsidRPr="00991BD7">
              <w:rPr>
                <w:sz w:val="16"/>
              </w:rPr>
              <w:t>R4-1714218    TP to TR 37.843 - TX IMD - co-location requirements</w:t>
            </w:r>
          </w:p>
          <w:p w:rsidR="00180D87" w:rsidRPr="00991BD7" w:rsidRDefault="00180D87" w:rsidP="00991BD7">
            <w:pPr>
              <w:pStyle w:val="TAL"/>
              <w:keepNext w:val="0"/>
              <w:rPr>
                <w:sz w:val="16"/>
              </w:rPr>
            </w:pPr>
            <w:r w:rsidRPr="00991BD7">
              <w:rPr>
                <w:sz w:val="16"/>
              </w:rPr>
              <w:t>R4-1714219    TP to TR 37.843 - co-location spurious emissions requirements</w:t>
            </w:r>
          </w:p>
          <w:p w:rsidR="00180D87" w:rsidRPr="00991BD7" w:rsidRDefault="00180D87" w:rsidP="00991BD7">
            <w:pPr>
              <w:pStyle w:val="TAL"/>
              <w:keepNext w:val="0"/>
              <w:rPr>
                <w:sz w:val="16"/>
              </w:rPr>
            </w:pPr>
            <w:r w:rsidRPr="00991BD7">
              <w:rPr>
                <w:sz w:val="16"/>
              </w:rPr>
              <w:t>R4-1714220    TP to TR 37.843 - co-location requirements definitions</w:t>
            </w:r>
          </w:p>
          <w:p w:rsidR="00180D87" w:rsidRPr="00991BD7" w:rsidRDefault="00180D87" w:rsidP="00991BD7">
            <w:pPr>
              <w:pStyle w:val="TAL"/>
              <w:keepNext w:val="0"/>
              <w:rPr>
                <w:sz w:val="16"/>
              </w:rPr>
            </w:pPr>
            <w:r w:rsidRPr="00991BD7">
              <w:rPr>
                <w:sz w:val="16"/>
              </w:rPr>
              <w:t>R4-1713255    TP to TR 37.843 - update transmitter radiated requirements table in sub-clause 5.1</w:t>
            </w:r>
          </w:p>
          <w:p w:rsidR="00180D87" w:rsidRPr="00991BD7" w:rsidRDefault="00180D87" w:rsidP="00991BD7">
            <w:pPr>
              <w:pStyle w:val="TAL"/>
              <w:keepNext w:val="0"/>
              <w:rPr>
                <w:sz w:val="16"/>
              </w:rPr>
            </w:pPr>
            <w:r w:rsidRPr="00991BD7">
              <w:rPr>
                <w:sz w:val="16"/>
              </w:rPr>
              <w:t>R4-1713673    TP to TR 37.843: BS class power limits (5.2.4)</w:t>
            </w:r>
          </w:p>
          <w:p w:rsidR="00180D87" w:rsidRPr="00991BD7" w:rsidRDefault="00180D87" w:rsidP="00991BD7">
            <w:pPr>
              <w:pStyle w:val="TAL"/>
              <w:keepNext w:val="0"/>
              <w:rPr>
                <w:sz w:val="16"/>
              </w:rPr>
            </w:pPr>
            <w:r w:rsidRPr="00991BD7">
              <w:rPr>
                <w:sz w:val="16"/>
              </w:rPr>
              <w:t>R4-1713277    TP to TR 37.843: Out of band blocking frequency range</w:t>
            </w:r>
          </w:p>
          <w:p w:rsidR="00180D87" w:rsidRPr="00991BD7" w:rsidRDefault="00180D87" w:rsidP="00991BD7">
            <w:pPr>
              <w:pStyle w:val="TAL"/>
              <w:keepNext w:val="0"/>
              <w:rPr>
                <w:sz w:val="16"/>
              </w:rPr>
            </w:pPr>
            <w:r w:rsidRPr="00991BD7">
              <w:rPr>
                <w:sz w:val="16"/>
              </w:rPr>
              <w:t>R4-1712635    TP to TR 37.843: Reuse of the FRC</w:t>
            </w:r>
            <w:r w:rsidR="005F19C5" w:rsidRPr="00991BD7">
              <w:rPr>
                <w:sz w:val="16"/>
              </w:rPr>
              <w:t>’</w:t>
            </w:r>
            <w:r w:rsidRPr="00991BD7">
              <w:rPr>
                <w:sz w:val="16"/>
              </w:rPr>
              <w:t>s for OTA Rx requirements</w:t>
            </w:r>
          </w:p>
          <w:p w:rsidR="00180D87" w:rsidRPr="00991BD7" w:rsidRDefault="00180D87" w:rsidP="00991BD7">
            <w:pPr>
              <w:pStyle w:val="TAL"/>
              <w:keepNext w:val="0"/>
              <w:rPr>
                <w:sz w:val="16"/>
              </w:rPr>
            </w:pPr>
            <w:r w:rsidRPr="00991BD7">
              <w:rPr>
                <w:sz w:val="16"/>
              </w:rPr>
              <w:t>R4-1713247    TP to TR 37.843 - Add agreements on receiver requirements</w:t>
            </w:r>
          </w:p>
          <w:p w:rsidR="00180D87" w:rsidRPr="00991BD7" w:rsidRDefault="00180D87" w:rsidP="00991BD7">
            <w:pPr>
              <w:pStyle w:val="TAL"/>
              <w:keepNext w:val="0"/>
              <w:rPr>
                <w:sz w:val="16"/>
              </w:rPr>
            </w:pPr>
            <w:r w:rsidRPr="00991BD7">
              <w:rPr>
                <w:sz w:val="16"/>
              </w:rPr>
              <w:t>R4-1714214    TP for TR 37.843: Extension to RIB definition in clause 3 and sub-clause 4.4</w:t>
            </w:r>
          </w:p>
          <w:p w:rsidR="00180D87" w:rsidRPr="00991BD7" w:rsidRDefault="00180D87" w:rsidP="00991BD7">
            <w:pPr>
              <w:pStyle w:val="TAL"/>
              <w:keepNext w:val="0"/>
              <w:rPr>
                <w:sz w:val="16"/>
              </w:rPr>
            </w:pPr>
            <w:r w:rsidRPr="00991BD7">
              <w:rPr>
                <w:sz w:val="16"/>
              </w:rPr>
              <w:t>R4-1714223    TP to TR 37.843 - TX OFF level</w:t>
            </w:r>
          </w:p>
          <w:p w:rsidR="00180D87" w:rsidRPr="00991BD7" w:rsidRDefault="00180D87" w:rsidP="00991BD7">
            <w:pPr>
              <w:pStyle w:val="TAL"/>
              <w:keepNext w:val="0"/>
              <w:rPr>
                <w:sz w:val="16"/>
              </w:rPr>
            </w:pPr>
            <w:r w:rsidRPr="00991BD7">
              <w:rPr>
                <w:sz w:val="16"/>
              </w:rPr>
              <w:t>R4-1714225    TP to TR 37.843 - on out of band blocking.</w:t>
            </w:r>
          </w:p>
          <w:p w:rsidR="00180D87" w:rsidRPr="00991BD7" w:rsidRDefault="00180D87" w:rsidP="00991BD7">
            <w:pPr>
              <w:pStyle w:val="TAL"/>
              <w:keepNext w:val="0"/>
              <w:rPr>
                <w:sz w:val="16"/>
              </w:rPr>
            </w:pPr>
            <w:r w:rsidRPr="00991BD7">
              <w:rPr>
                <w:sz w:val="16"/>
              </w:rPr>
              <w:t>R4-1714226    TP for TR 37.843: Section 6.5.2 Out of band blocking OTA core requirement</w:t>
            </w:r>
          </w:p>
          <w:p w:rsidR="00180D87" w:rsidRPr="00991BD7" w:rsidRDefault="00180D87" w:rsidP="00991BD7">
            <w:pPr>
              <w:pStyle w:val="TAL"/>
              <w:keepNext w:val="0"/>
              <w:rPr>
                <w:sz w:val="16"/>
              </w:rPr>
            </w:pPr>
            <w:r w:rsidRPr="00991BD7">
              <w:rPr>
                <w:sz w:val="16"/>
              </w:rPr>
              <w:t>R4-1714229    TP to TR 37.843 - Add agreements on receiver sensitivity to sub-clause 6.2</w:t>
            </w:r>
          </w:p>
          <w:p w:rsidR="00180D87" w:rsidRPr="00991BD7" w:rsidRDefault="00180D87" w:rsidP="00991BD7">
            <w:pPr>
              <w:pStyle w:val="TAL"/>
              <w:keepNext w:val="0"/>
              <w:rPr>
                <w:sz w:val="16"/>
              </w:rPr>
            </w:pPr>
            <w:r w:rsidRPr="00991BD7">
              <w:rPr>
                <w:sz w:val="16"/>
              </w:rPr>
              <w:t>R4-1714237    TP for TR 37.843: Addition of TRP in terminology in clause 3 and 5</w:t>
            </w:r>
          </w:p>
          <w:p w:rsidR="00180D87" w:rsidRPr="00991BD7" w:rsidRDefault="00180D87" w:rsidP="00991BD7">
            <w:pPr>
              <w:pStyle w:val="TAL"/>
              <w:keepNext w:val="0"/>
              <w:rPr>
                <w:sz w:val="16"/>
              </w:rPr>
            </w:pPr>
            <w:r w:rsidRPr="00991BD7">
              <w:rPr>
                <w:sz w:val="16"/>
              </w:rPr>
              <w:t>R4-1714238    TP for TR 37.843: CATR Test Method Procedure for EVM</w:t>
            </w:r>
          </w:p>
          <w:p w:rsidR="00180D87" w:rsidRPr="00991BD7" w:rsidRDefault="00180D87" w:rsidP="00991BD7">
            <w:pPr>
              <w:pStyle w:val="TAL"/>
              <w:keepNext w:val="0"/>
              <w:rPr>
                <w:sz w:val="16"/>
              </w:rPr>
            </w:pPr>
            <w:r w:rsidRPr="00991BD7">
              <w:rPr>
                <w:sz w:val="16"/>
              </w:rPr>
              <w:t>R4-1714239    TP to TR 37.843: further refinements for OTA BS demodulation requirements</w:t>
            </w:r>
          </w:p>
          <w:p w:rsidR="00180D87" w:rsidRPr="00991BD7" w:rsidRDefault="00180D87" w:rsidP="00991BD7">
            <w:pPr>
              <w:pStyle w:val="TAL"/>
              <w:keepNext w:val="0"/>
              <w:rPr>
                <w:sz w:val="16"/>
              </w:rPr>
            </w:pPr>
            <w:r w:rsidRPr="00991BD7">
              <w:rPr>
                <w:sz w:val="16"/>
              </w:rPr>
              <w:t>R4-1714280    TP to TR 37.843 - update receiver radiated requirements table in sub-clause 6.1</w:t>
            </w:r>
          </w:p>
          <w:p w:rsidR="00180D87" w:rsidRPr="00991BD7" w:rsidRDefault="00180D87" w:rsidP="00991BD7">
            <w:pPr>
              <w:pStyle w:val="TAL"/>
              <w:keepNext w:val="0"/>
              <w:rPr>
                <w:sz w:val="16"/>
              </w:rPr>
            </w:pPr>
            <w:r w:rsidRPr="00991BD7">
              <w:rPr>
                <w:sz w:val="16"/>
              </w:rPr>
              <w:t>R4-1714231    TP to TR 37.843 Introduction of  Radiated Immunity and Spatial Exclusion</w:t>
            </w:r>
          </w:p>
        </w:tc>
        <w:tc>
          <w:tcPr>
            <w:tcW w:w="708" w:type="dxa"/>
            <w:shd w:val="solid" w:color="FFFFFF" w:fill="auto"/>
          </w:tcPr>
          <w:p w:rsidR="00180D87" w:rsidRPr="00991BD7" w:rsidRDefault="00180D87" w:rsidP="00991BD7">
            <w:pPr>
              <w:pStyle w:val="TAL"/>
              <w:keepNext w:val="0"/>
              <w:rPr>
                <w:sz w:val="16"/>
              </w:rPr>
            </w:pPr>
            <w:r w:rsidRPr="00991BD7">
              <w:rPr>
                <w:sz w:val="16"/>
              </w:rPr>
              <w:t>0.7.0</w:t>
            </w:r>
          </w:p>
        </w:tc>
      </w:tr>
      <w:tr w:rsidR="00991BD7" w:rsidRPr="00991BD7" w:rsidTr="00C75264">
        <w:tc>
          <w:tcPr>
            <w:tcW w:w="800" w:type="dxa"/>
            <w:shd w:val="solid" w:color="FFFFFF" w:fill="auto"/>
          </w:tcPr>
          <w:p w:rsidR="00180D87" w:rsidRPr="00991BD7" w:rsidRDefault="00180D87" w:rsidP="00991BD7">
            <w:pPr>
              <w:pStyle w:val="TAL"/>
              <w:keepNext w:val="0"/>
              <w:rPr>
                <w:rFonts w:eastAsia="Malgun Gothic"/>
                <w:sz w:val="16"/>
                <w:lang w:eastAsia="ko-KR"/>
              </w:rPr>
            </w:pPr>
            <w:r w:rsidRPr="00991BD7">
              <w:rPr>
                <w:rFonts w:eastAsia="Malgun Gothic" w:hint="eastAsia"/>
                <w:sz w:val="16"/>
                <w:lang w:eastAsia="ko-KR"/>
              </w:rPr>
              <w:t>2017-12</w:t>
            </w:r>
          </w:p>
        </w:tc>
        <w:tc>
          <w:tcPr>
            <w:tcW w:w="800" w:type="dxa"/>
            <w:shd w:val="solid" w:color="FFFFFF" w:fill="auto"/>
          </w:tcPr>
          <w:p w:rsidR="00180D87" w:rsidRPr="00991BD7" w:rsidRDefault="00180D87" w:rsidP="00991BD7">
            <w:pPr>
              <w:pStyle w:val="TAL"/>
              <w:keepNext w:val="0"/>
              <w:rPr>
                <w:rFonts w:eastAsia="Malgun Gothic"/>
                <w:sz w:val="16"/>
                <w:lang w:eastAsia="ko-KR"/>
              </w:rPr>
            </w:pPr>
            <w:r w:rsidRPr="00991BD7">
              <w:rPr>
                <w:rFonts w:eastAsia="Malgun Gothic" w:hint="eastAsia"/>
                <w:sz w:val="16"/>
                <w:lang w:eastAsia="ko-KR"/>
              </w:rPr>
              <w:t>RAN#78</w:t>
            </w:r>
          </w:p>
        </w:tc>
        <w:tc>
          <w:tcPr>
            <w:tcW w:w="952" w:type="dxa"/>
            <w:shd w:val="solid" w:color="FFFFFF" w:fill="auto"/>
          </w:tcPr>
          <w:p w:rsidR="00180D87" w:rsidRPr="00991BD7" w:rsidRDefault="00180D87" w:rsidP="00991BD7">
            <w:pPr>
              <w:pStyle w:val="TAL"/>
              <w:keepNext w:val="0"/>
              <w:rPr>
                <w:sz w:val="16"/>
              </w:rPr>
            </w:pPr>
            <w:r w:rsidRPr="00991BD7">
              <w:rPr>
                <w:sz w:val="16"/>
              </w:rPr>
              <w:t>RP-172548</w:t>
            </w: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9D291C" w:rsidP="00991BD7">
            <w:pPr>
              <w:pStyle w:val="TAL"/>
              <w:keepNext w:val="0"/>
              <w:rPr>
                <w:rFonts w:eastAsia="Malgun Gothic"/>
                <w:sz w:val="16"/>
                <w:lang w:eastAsia="ko-KR"/>
              </w:rPr>
            </w:pPr>
            <w:r w:rsidRPr="00991BD7">
              <w:rPr>
                <w:rFonts w:eastAsia="Malgun Gothic" w:hint="eastAsia"/>
                <w:sz w:val="16"/>
                <w:lang w:eastAsia="ko-KR"/>
              </w:rPr>
              <w:t xml:space="preserve">Presented </w:t>
            </w:r>
            <w:r w:rsidR="00001142" w:rsidRPr="00991BD7">
              <w:rPr>
                <w:rFonts w:eastAsia="Malgun Gothic" w:hint="eastAsia"/>
                <w:sz w:val="16"/>
                <w:lang w:eastAsia="ko-KR"/>
              </w:rPr>
              <w:t xml:space="preserve">to RAN#78 </w:t>
            </w:r>
            <w:r w:rsidRPr="00991BD7">
              <w:rPr>
                <w:rFonts w:eastAsia="Malgun Gothic" w:hint="eastAsia"/>
                <w:sz w:val="16"/>
                <w:lang w:eastAsia="ko-KR"/>
              </w:rPr>
              <w:t>for Approval</w:t>
            </w:r>
          </w:p>
        </w:tc>
        <w:tc>
          <w:tcPr>
            <w:tcW w:w="708" w:type="dxa"/>
            <w:shd w:val="solid" w:color="FFFFFF" w:fill="auto"/>
          </w:tcPr>
          <w:p w:rsidR="00180D87" w:rsidRPr="00991BD7" w:rsidRDefault="00180D87" w:rsidP="00991BD7">
            <w:pPr>
              <w:pStyle w:val="TAL"/>
              <w:keepNext w:val="0"/>
              <w:rPr>
                <w:rFonts w:eastAsia="Malgun Gothic"/>
                <w:sz w:val="16"/>
                <w:lang w:eastAsia="ko-KR"/>
              </w:rPr>
            </w:pPr>
            <w:r w:rsidRPr="00991BD7">
              <w:rPr>
                <w:rFonts w:eastAsia="Malgun Gothic" w:hint="eastAsia"/>
                <w:sz w:val="16"/>
                <w:lang w:eastAsia="ko-KR"/>
              </w:rPr>
              <w:t>1.0.0</w:t>
            </w:r>
          </w:p>
        </w:tc>
      </w:tr>
      <w:tr w:rsidR="00991BD7" w:rsidRPr="00991BD7" w:rsidTr="00C75264">
        <w:tc>
          <w:tcPr>
            <w:tcW w:w="800" w:type="dxa"/>
            <w:shd w:val="solid" w:color="FFFFFF" w:fill="auto"/>
          </w:tcPr>
          <w:p w:rsidR="00180D87" w:rsidRPr="00991BD7" w:rsidRDefault="00180D87" w:rsidP="00991BD7">
            <w:pPr>
              <w:pStyle w:val="TAL"/>
              <w:keepNext w:val="0"/>
              <w:rPr>
                <w:sz w:val="16"/>
              </w:rPr>
            </w:pPr>
            <w:r w:rsidRPr="00991BD7">
              <w:rPr>
                <w:rFonts w:eastAsia="Malgun Gothic" w:hint="eastAsia"/>
                <w:sz w:val="16"/>
                <w:lang w:eastAsia="ko-KR"/>
              </w:rPr>
              <w:t>2017-12</w:t>
            </w:r>
          </w:p>
        </w:tc>
        <w:tc>
          <w:tcPr>
            <w:tcW w:w="800" w:type="dxa"/>
            <w:shd w:val="solid" w:color="FFFFFF" w:fill="auto"/>
          </w:tcPr>
          <w:p w:rsidR="00180D87" w:rsidRPr="00991BD7" w:rsidRDefault="00180D87" w:rsidP="00991BD7">
            <w:pPr>
              <w:pStyle w:val="TAL"/>
              <w:keepNext w:val="0"/>
              <w:rPr>
                <w:sz w:val="16"/>
              </w:rPr>
            </w:pPr>
            <w:r w:rsidRPr="00991BD7">
              <w:rPr>
                <w:rFonts w:eastAsia="Malgun Gothic" w:hint="eastAsia"/>
                <w:sz w:val="16"/>
                <w:lang w:eastAsia="ko-KR"/>
              </w:rPr>
              <w:t>RAN#78</w:t>
            </w:r>
          </w:p>
        </w:tc>
        <w:tc>
          <w:tcPr>
            <w:tcW w:w="952" w:type="dxa"/>
            <w:shd w:val="solid" w:color="FFFFFF" w:fill="auto"/>
          </w:tcPr>
          <w:p w:rsidR="00180D87" w:rsidRPr="00991BD7" w:rsidRDefault="00180D87" w:rsidP="00991BD7">
            <w:pPr>
              <w:pStyle w:val="TAL"/>
              <w:keepNext w:val="0"/>
              <w:rPr>
                <w:sz w:val="16"/>
              </w:rPr>
            </w:pPr>
          </w:p>
        </w:tc>
        <w:tc>
          <w:tcPr>
            <w:tcW w:w="567" w:type="dxa"/>
            <w:shd w:val="solid" w:color="FFFFFF" w:fill="auto"/>
          </w:tcPr>
          <w:p w:rsidR="00180D87" w:rsidRPr="00991BD7" w:rsidRDefault="00180D87" w:rsidP="00991BD7">
            <w:pPr>
              <w:pStyle w:val="TAL"/>
              <w:keepNext w:val="0"/>
              <w:rPr>
                <w:sz w:val="16"/>
                <w:szCs w:val="16"/>
              </w:rPr>
            </w:pPr>
          </w:p>
        </w:tc>
        <w:tc>
          <w:tcPr>
            <w:tcW w:w="425" w:type="dxa"/>
            <w:shd w:val="solid" w:color="FFFFFF" w:fill="auto"/>
          </w:tcPr>
          <w:p w:rsidR="00180D87" w:rsidRPr="00991BD7" w:rsidRDefault="00180D87" w:rsidP="00991BD7">
            <w:pPr>
              <w:pStyle w:val="TAR"/>
              <w:keepNext w:val="0"/>
              <w:rPr>
                <w:sz w:val="16"/>
                <w:szCs w:val="16"/>
              </w:rPr>
            </w:pPr>
          </w:p>
        </w:tc>
        <w:tc>
          <w:tcPr>
            <w:tcW w:w="425" w:type="dxa"/>
            <w:shd w:val="solid" w:color="FFFFFF" w:fill="auto"/>
          </w:tcPr>
          <w:p w:rsidR="00180D87" w:rsidRPr="00991BD7" w:rsidRDefault="00180D87" w:rsidP="00991BD7">
            <w:pPr>
              <w:pStyle w:val="TAC"/>
              <w:keepNext w:val="0"/>
              <w:rPr>
                <w:sz w:val="16"/>
                <w:szCs w:val="16"/>
              </w:rPr>
            </w:pPr>
          </w:p>
        </w:tc>
        <w:tc>
          <w:tcPr>
            <w:tcW w:w="4962" w:type="dxa"/>
            <w:shd w:val="solid" w:color="FFFFFF" w:fill="auto"/>
          </w:tcPr>
          <w:p w:rsidR="00180D87" w:rsidRPr="00991BD7" w:rsidRDefault="00180D87" w:rsidP="00991BD7">
            <w:pPr>
              <w:pStyle w:val="TAL"/>
              <w:keepNext w:val="0"/>
              <w:rPr>
                <w:sz w:val="16"/>
              </w:rPr>
            </w:pPr>
            <w:r w:rsidRPr="00991BD7">
              <w:rPr>
                <w:sz w:val="16"/>
              </w:rPr>
              <w:t>Approved by plenary – Rel-15 under change control</w:t>
            </w:r>
          </w:p>
        </w:tc>
        <w:tc>
          <w:tcPr>
            <w:tcW w:w="708" w:type="dxa"/>
            <w:shd w:val="solid" w:color="FFFFFF" w:fill="auto"/>
          </w:tcPr>
          <w:p w:rsidR="00180D87" w:rsidRPr="00991BD7" w:rsidRDefault="009D291C" w:rsidP="00991BD7">
            <w:pPr>
              <w:pStyle w:val="TAL"/>
              <w:keepNext w:val="0"/>
              <w:rPr>
                <w:rFonts w:eastAsia="Malgun Gothic"/>
                <w:sz w:val="16"/>
                <w:lang w:eastAsia="ko-KR"/>
              </w:rPr>
            </w:pPr>
            <w:r w:rsidRPr="00991BD7">
              <w:rPr>
                <w:rFonts w:eastAsia="Malgun Gothic" w:hint="eastAsia"/>
                <w:sz w:val="16"/>
                <w:lang w:eastAsia="ko-KR"/>
              </w:rPr>
              <w:t>15.0.0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L"/>
              <w:keepNext w:val="0"/>
              <w:rPr>
                <w:rFonts w:eastAsia="Malgun Gothic"/>
                <w:sz w:val="16"/>
                <w:lang w:eastAsia="ko-KR"/>
              </w:rPr>
            </w:pPr>
            <w:r w:rsidRPr="00991BD7">
              <w:rPr>
                <w:rFonts w:eastAsia="Malgun Gothic" w:hint="eastAsia"/>
                <w:sz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L"/>
              <w:keepNext w:val="0"/>
              <w:rPr>
                <w:rFonts w:eastAsia="Malgun Gothic"/>
                <w:sz w:val="16"/>
                <w:lang w:eastAsia="ko-KR"/>
              </w:rPr>
            </w:pPr>
            <w:r w:rsidRPr="00991BD7">
              <w:rPr>
                <w:rFonts w:eastAsia="Malgun Gothic" w:hint="eastAsia"/>
                <w:sz w:val="16"/>
                <w:lang w:eastAsia="ko-KR"/>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L"/>
              <w:keepNext w:val="0"/>
              <w:rPr>
                <w:sz w:val="16"/>
              </w:rPr>
            </w:pPr>
            <w:r w:rsidRPr="00991BD7">
              <w:rPr>
                <w:sz w:val="16"/>
              </w:rPr>
              <w:t>RP-181907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L"/>
              <w:keepNext w:val="0"/>
              <w:rPr>
                <w:sz w:val="16"/>
                <w:szCs w:val="16"/>
              </w:rPr>
            </w:pPr>
            <w:r w:rsidRPr="00991BD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C"/>
              <w:keepNext w:val="0"/>
              <w:rPr>
                <w:sz w:val="16"/>
                <w:szCs w:val="16"/>
                <w:lang w:val="en-GB"/>
              </w:rPr>
            </w:pPr>
            <w:r w:rsidRPr="00991BD7">
              <w:rPr>
                <w:sz w:val="16"/>
                <w:szCs w:val="16"/>
                <w:lang w:val="en-GB"/>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L"/>
              <w:keepNext w:val="0"/>
              <w:rPr>
                <w:sz w:val="16"/>
              </w:rPr>
            </w:pPr>
            <w:r w:rsidRPr="00991BD7">
              <w:rPr>
                <w:sz w:val="16"/>
              </w:rPr>
              <w:t>CR to TR 37.843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759D" w:rsidRPr="00991BD7" w:rsidRDefault="0088759D" w:rsidP="00991BD7">
            <w:pPr>
              <w:pStyle w:val="TAL"/>
              <w:keepNext w:val="0"/>
              <w:rPr>
                <w:rFonts w:eastAsia="Malgun Gothic"/>
                <w:sz w:val="16"/>
                <w:lang w:eastAsia="ko-KR"/>
              </w:rPr>
            </w:pPr>
            <w:r w:rsidRPr="00991BD7">
              <w:rPr>
                <w:rFonts w:eastAsia="Malgun Gothic" w:hint="eastAsia"/>
                <w:sz w:val="16"/>
                <w:lang w:eastAsia="ko-KR"/>
              </w:rPr>
              <w:t>15.1.0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L"/>
              <w:keepNext w:val="0"/>
              <w:rPr>
                <w:rFonts w:eastAsia="Malgun Gothic"/>
                <w:sz w:val="16"/>
                <w:lang w:eastAsia="ko-KR"/>
              </w:rPr>
            </w:pPr>
            <w:r w:rsidRPr="00991BD7">
              <w:rPr>
                <w:rFonts w:eastAsia="Malgun Gothic" w:hint="eastAsia"/>
                <w:sz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L"/>
              <w:keepNext w:val="0"/>
              <w:rPr>
                <w:rFonts w:eastAsia="Malgun Gothic"/>
                <w:sz w:val="16"/>
                <w:lang w:eastAsia="ko-KR"/>
              </w:rPr>
            </w:pPr>
            <w:r w:rsidRPr="00991BD7">
              <w:rPr>
                <w:rFonts w:eastAsia="Malgun Gothic" w:hint="eastAsia"/>
                <w:sz w:val="16"/>
                <w:lang w:eastAsia="ko-KR"/>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L"/>
              <w:keepNext w:val="0"/>
              <w:rPr>
                <w:sz w:val="16"/>
              </w:rPr>
            </w:pPr>
            <w:r w:rsidRPr="00991BD7">
              <w:rPr>
                <w:sz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L"/>
              <w:keepNext w:val="0"/>
              <w:rPr>
                <w:sz w:val="16"/>
                <w:szCs w:val="16"/>
              </w:rPr>
            </w:pPr>
            <w:r w:rsidRPr="00991BD7">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L"/>
              <w:keepNext w:val="0"/>
              <w:rPr>
                <w:sz w:val="16"/>
              </w:rPr>
            </w:pPr>
            <w:r w:rsidRPr="00991BD7">
              <w:rPr>
                <w:sz w:val="16"/>
              </w:rPr>
              <w:t>CR to TR 37.843 v15.1.0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6623" w:rsidRPr="00991BD7" w:rsidRDefault="001F6623" w:rsidP="00991BD7">
            <w:pPr>
              <w:pStyle w:val="TAL"/>
              <w:keepNext w:val="0"/>
              <w:rPr>
                <w:rFonts w:eastAsia="Malgun Gothic"/>
                <w:sz w:val="16"/>
                <w:lang w:eastAsia="ko-KR"/>
              </w:rPr>
            </w:pPr>
            <w:r w:rsidRPr="00991BD7">
              <w:rPr>
                <w:rFonts w:eastAsia="Malgun Gothic"/>
                <w:sz w:val="16"/>
                <w:lang w:eastAsia="ko-KR"/>
              </w:rPr>
              <w:t>15.2.0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L"/>
              <w:keepNext w:val="0"/>
              <w:rPr>
                <w:rFonts w:eastAsia="Malgun Gothic"/>
                <w:sz w:val="16"/>
                <w:lang w:eastAsia="ko-KR"/>
              </w:rPr>
            </w:pPr>
            <w:r w:rsidRPr="00991BD7">
              <w:rPr>
                <w:rFonts w:eastAsia="Malgun Gothic" w:hint="eastAsia"/>
                <w:sz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L"/>
              <w:keepNext w:val="0"/>
              <w:rPr>
                <w:rFonts w:eastAsia="Malgun Gothic"/>
                <w:sz w:val="16"/>
                <w:lang w:eastAsia="ko-KR"/>
              </w:rPr>
            </w:pPr>
            <w:r w:rsidRPr="00991BD7">
              <w:rPr>
                <w:rFonts w:eastAsia="Malgun Gothic" w:hint="eastAsia"/>
                <w:sz w:val="16"/>
                <w:lang w:eastAsia="ko-KR"/>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L"/>
              <w:keepNext w:val="0"/>
              <w:rPr>
                <w:sz w:val="16"/>
              </w:rPr>
            </w:pPr>
            <w:r w:rsidRPr="00991BD7">
              <w:rPr>
                <w:sz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L"/>
              <w:keepNext w:val="0"/>
              <w:rPr>
                <w:sz w:val="16"/>
                <w:szCs w:val="16"/>
              </w:rPr>
            </w:pPr>
            <w:r w:rsidRPr="00991BD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R"/>
              <w:keepNext w:val="0"/>
              <w:rPr>
                <w:sz w:val="16"/>
                <w:szCs w:val="16"/>
              </w:rPr>
            </w:pPr>
            <w:r w:rsidRPr="00991BD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C"/>
              <w:keepNext w:val="0"/>
              <w:rPr>
                <w:sz w:val="16"/>
                <w:szCs w:val="16"/>
                <w:lang w:val="en-GB"/>
              </w:rPr>
            </w:pPr>
            <w:r w:rsidRPr="00991BD7">
              <w:rPr>
                <w:sz w:val="16"/>
                <w:szCs w:val="16"/>
                <w:lang w:val="en-GB"/>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L"/>
              <w:keepNext w:val="0"/>
              <w:rPr>
                <w:sz w:val="16"/>
              </w:rPr>
            </w:pPr>
            <w:r w:rsidRPr="00991BD7">
              <w:rPr>
                <w:sz w:val="16"/>
              </w:rPr>
              <w:t>New Annex to TR 37.843: Power density measurements close to EUT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65A3E" w:rsidRPr="00991BD7" w:rsidRDefault="00E65A3E" w:rsidP="00991BD7">
            <w:pPr>
              <w:pStyle w:val="TAL"/>
              <w:keepNext w:val="0"/>
              <w:rPr>
                <w:rFonts w:eastAsia="Malgun Gothic"/>
                <w:sz w:val="16"/>
                <w:lang w:eastAsia="ko-KR"/>
              </w:rPr>
            </w:pPr>
            <w:r w:rsidRPr="00991BD7">
              <w:rPr>
                <w:rFonts w:eastAsia="Malgun Gothic"/>
                <w:sz w:val="16"/>
                <w:lang w:eastAsia="ko-KR"/>
              </w:rPr>
              <w:t>15.2.0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L"/>
              <w:keepNext w:val="0"/>
              <w:rPr>
                <w:sz w:val="16"/>
              </w:rPr>
            </w:pPr>
            <w:r w:rsidRPr="00991BD7">
              <w:rPr>
                <w:sz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L"/>
              <w:keepNext w:val="0"/>
              <w:rPr>
                <w:sz w:val="16"/>
                <w:szCs w:val="16"/>
              </w:rPr>
            </w:pPr>
            <w:r w:rsidRPr="00991BD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L"/>
              <w:keepNext w:val="0"/>
              <w:rPr>
                <w:sz w:val="16"/>
              </w:rPr>
            </w:pPr>
            <w:r w:rsidRPr="00991BD7">
              <w:rPr>
                <w:sz w:val="16"/>
              </w:rPr>
              <w:t>CR to TR 37.843: Addition of uncertainty sources relevant for RC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36C89" w:rsidRPr="00991BD7" w:rsidRDefault="00036C89" w:rsidP="00991BD7">
            <w:pPr>
              <w:pStyle w:val="TAL"/>
              <w:keepNext w:val="0"/>
              <w:rPr>
                <w:rFonts w:eastAsia="Malgun Gothic"/>
                <w:sz w:val="16"/>
                <w:lang w:eastAsia="ko-KR"/>
              </w:rPr>
            </w:pPr>
            <w:r w:rsidRPr="00991BD7">
              <w:rPr>
                <w:rFonts w:eastAsia="Malgun Gothic"/>
                <w:sz w:val="16"/>
                <w:lang w:eastAsia="ko-KR"/>
              </w:rPr>
              <w:t>15.3.0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L"/>
              <w:keepNext w:val="0"/>
              <w:rPr>
                <w:sz w:val="16"/>
              </w:rPr>
            </w:pPr>
            <w:r w:rsidRPr="00991BD7">
              <w:rPr>
                <w:sz w:val="16"/>
              </w:rPr>
              <w:t>RP-190419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L"/>
              <w:keepNext w:val="0"/>
              <w:rPr>
                <w:sz w:val="16"/>
                <w:szCs w:val="16"/>
              </w:rPr>
            </w:pPr>
            <w:r w:rsidRPr="00991BD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R"/>
              <w:keepNext w:val="0"/>
              <w:rPr>
                <w:sz w:val="16"/>
                <w:szCs w:val="16"/>
              </w:rPr>
            </w:pPr>
            <w:r w:rsidRPr="00991B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L"/>
              <w:keepNext w:val="0"/>
              <w:rPr>
                <w:sz w:val="16"/>
              </w:rPr>
            </w:pPr>
            <w:r w:rsidRPr="00991BD7">
              <w:rPr>
                <w:sz w:val="16"/>
              </w:rPr>
              <w:t>CR to TR 37.843: Addition of RC MU evaluation and description in clause 2 and sub-clause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1C58" w:rsidRPr="00991BD7" w:rsidRDefault="000F1C58" w:rsidP="00991BD7">
            <w:pPr>
              <w:pStyle w:val="TAL"/>
              <w:keepNext w:val="0"/>
              <w:rPr>
                <w:rFonts w:eastAsia="Malgun Gothic"/>
                <w:sz w:val="16"/>
                <w:lang w:eastAsia="ko-KR"/>
              </w:rPr>
            </w:pPr>
            <w:r w:rsidRPr="00991BD7">
              <w:rPr>
                <w:rFonts w:eastAsia="Malgun Gothic"/>
                <w:sz w:val="16"/>
                <w:lang w:eastAsia="ko-KR"/>
              </w:rPr>
              <w:t>15.3.0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L"/>
              <w:keepNext w:val="0"/>
              <w:rPr>
                <w:sz w:val="16"/>
              </w:rPr>
            </w:pPr>
            <w:r w:rsidRPr="00991BD7">
              <w:rPr>
                <w:sz w:val="16"/>
              </w:rPr>
              <w:t>RP-190419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L"/>
              <w:keepNext w:val="0"/>
              <w:rPr>
                <w:sz w:val="16"/>
                <w:szCs w:val="16"/>
              </w:rPr>
            </w:pPr>
            <w:r w:rsidRPr="00991BD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R"/>
              <w:keepNext w:val="0"/>
              <w:rPr>
                <w:sz w:val="16"/>
                <w:szCs w:val="16"/>
              </w:rPr>
            </w:pPr>
            <w:r w:rsidRPr="00991B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L"/>
              <w:keepNext w:val="0"/>
              <w:rPr>
                <w:sz w:val="16"/>
              </w:rPr>
            </w:pPr>
            <w:r w:rsidRPr="00991BD7">
              <w:rPr>
                <w:sz w:val="16"/>
              </w:rPr>
              <w:t>CR to TR 37.843: Editorial clean-up of TRP measurement section in sub-clause 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C09BF" w:rsidRPr="00991BD7" w:rsidRDefault="006C09BF" w:rsidP="00991BD7">
            <w:pPr>
              <w:pStyle w:val="TAL"/>
              <w:keepNext w:val="0"/>
              <w:rPr>
                <w:rFonts w:eastAsia="Malgun Gothic"/>
                <w:sz w:val="16"/>
                <w:lang w:eastAsia="ko-KR"/>
              </w:rPr>
            </w:pPr>
            <w:r w:rsidRPr="00991BD7">
              <w:rPr>
                <w:rFonts w:eastAsia="Malgun Gothic"/>
                <w:sz w:val="16"/>
                <w:lang w:eastAsia="ko-KR"/>
              </w:rPr>
              <w:t>15.3.0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L"/>
              <w:keepNext w:val="0"/>
              <w:rPr>
                <w:sz w:val="16"/>
              </w:rPr>
            </w:pPr>
            <w:r w:rsidRPr="00991BD7">
              <w:rPr>
                <w:sz w:val="16"/>
              </w:rPr>
              <w:t>RP-190419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L"/>
              <w:keepNext w:val="0"/>
              <w:rPr>
                <w:sz w:val="16"/>
                <w:szCs w:val="16"/>
              </w:rPr>
            </w:pPr>
            <w:r w:rsidRPr="00991BD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R"/>
              <w:keepNext w:val="0"/>
              <w:rPr>
                <w:sz w:val="16"/>
                <w:szCs w:val="16"/>
              </w:rPr>
            </w:pPr>
            <w:r w:rsidRPr="00991BD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L"/>
              <w:keepNext w:val="0"/>
              <w:rPr>
                <w:sz w:val="16"/>
              </w:rPr>
            </w:pPr>
            <w:r w:rsidRPr="00991BD7">
              <w:rPr>
                <w:sz w:val="16"/>
              </w:rPr>
              <w:t>CR to TR 37.843: Wave vector spacing sampling grid (Section 10.8.2.6)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683D" w:rsidRPr="00991BD7" w:rsidRDefault="00FA683D" w:rsidP="00991BD7">
            <w:pPr>
              <w:pStyle w:val="TAL"/>
              <w:keepNext w:val="0"/>
              <w:rPr>
                <w:rFonts w:eastAsia="Malgun Gothic"/>
                <w:sz w:val="16"/>
                <w:lang w:eastAsia="ko-KR"/>
              </w:rPr>
            </w:pPr>
            <w:r w:rsidRPr="00991BD7">
              <w:rPr>
                <w:rFonts w:eastAsia="Malgun Gothic"/>
                <w:sz w:val="16"/>
                <w:lang w:eastAsia="ko-KR"/>
              </w:rPr>
              <w:t>15.3.0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L"/>
              <w:keepNext w:val="0"/>
              <w:rPr>
                <w:sz w:val="16"/>
                <w:szCs w:val="16"/>
              </w:rPr>
            </w:pPr>
            <w:r w:rsidRPr="00991B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L"/>
              <w:keepNext w:val="0"/>
              <w:rPr>
                <w:sz w:val="16"/>
              </w:rPr>
            </w:pPr>
            <w:r w:rsidRPr="00991BD7">
              <w:rPr>
                <w:sz w:val="16"/>
              </w:rPr>
              <w:t>CR to TR37.843, correct references to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64EE" w:rsidRPr="00991BD7" w:rsidRDefault="00F264EE"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L"/>
              <w:keepNext w:val="0"/>
              <w:rPr>
                <w:sz w:val="16"/>
                <w:szCs w:val="16"/>
              </w:rPr>
            </w:pPr>
            <w:r w:rsidRPr="00991B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L"/>
              <w:keepNext w:val="0"/>
              <w:rPr>
                <w:sz w:val="16"/>
              </w:rPr>
            </w:pPr>
            <w:r w:rsidRPr="00991BD7">
              <w:rPr>
                <w:sz w:val="16"/>
              </w:rPr>
              <w:t>CR to TR 37.843: Addition of RC MU evaluation for spurious emission in subclause 10.5.2.3A.5.2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3869" w:rsidRPr="00991BD7" w:rsidRDefault="000D3869"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L"/>
              <w:keepNext w:val="0"/>
              <w:rPr>
                <w:sz w:val="16"/>
                <w:szCs w:val="16"/>
              </w:rPr>
            </w:pPr>
            <w:r w:rsidRPr="00991B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L"/>
              <w:keepNext w:val="0"/>
              <w:rPr>
                <w:sz w:val="16"/>
              </w:rPr>
            </w:pPr>
            <w:r w:rsidRPr="00991BD7">
              <w:rPr>
                <w:sz w:val="16"/>
              </w:rPr>
              <w:t>CR to TR 37.843: Update of RC description in subclause 10.5.2.3A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E7445" w:rsidRPr="00991BD7" w:rsidRDefault="00FE7445"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L"/>
              <w:keepNext w:val="0"/>
              <w:rPr>
                <w:sz w:val="16"/>
                <w:szCs w:val="16"/>
              </w:rPr>
            </w:pPr>
            <w:r w:rsidRPr="00991BD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L"/>
              <w:keepNext w:val="0"/>
              <w:rPr>
                <w:sz w:val="16"/>
              </w:rPr>
            </w:pPr>
            <w:r w:rsidRPr="00991BD7">
              <w:rPr>
                <w:sz w:val="16"/>
              </w:rPr>
              <w:t>CR to TR 37.843: Addition of MU evaluation for testing output power, ACLR and OBUE in RC test method in subclause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468E" w:rsidRPr="00991BD7" w:rsidRDefault="001A468E"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L"/>
              <w:keepNext w:val="0"/>
              <w:rPr>
                <w:sz w:val="16"/>
                <w:szCs w:val="16"/>
              </w:rPr>
            </w:pPr>
            <w:r w:rsidRPr="00991BD7">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L"/>
              <w:keepNext w:val="0"/>
              <w:rPr>
                <w:sz w:val="16"/>
              </w:rPr>
            </w:pPr>
            <w:r w:rsidRPr="00991BD7">
              <w:rPr>
                <w:sz w:val="16"/>
              </w:rPr>
              <w:t>CR to TR 37.843: Removal of information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74F2D" w:rsidRPr="00991BD7" w:rsidRDefault="00C74F2D"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55225E">
        <w:tc>
          <w:tcPr>
            <w:tcW w:w="800"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L"/>
              <w:keepNext w:val="0"/>
              <w:rPr>
                <w:sz w:val="16"/>
              </w:rPr>
            </w:pPr>
            <w:r w:rsidRPr="00991BD7">
              <w:rPr>
                <w:sz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L"/>
              <w:keepNext w:val="0"/>
              <w:rPr>
                <w:sz w:val="16"/>
                <w:szCs w:val="16"/>
              </w:rPr>
            </w:pPr>
            <w:r w:rsidRPr="00991BD7">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L"/>
              <w:keepNext w:val="0"/>
              <w:rPr>
                <w:sz w:val="16"/>
              </w:rPr>
            </w:pPr>
            <w:r w:rsidRPr="00991BD7">
              <w:rPr>
                <w:sz w:val="16"/>
              </w:rPr>
              <w:t>CR to TR 37.843: Upper limit for angular step for TRP calculation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25AA" w:rsidRPr="00991BD7" w:rsidRDefault="00F825AA"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75264">
        <w:tc>
          <w:tcPr>
            <w:tcW w:w="800"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L"/>
              <w:keepNext w:val="0"/>
              <w:rPr>
                <w:rFonts w:eastAsia="Malgun Gothic"/>
                <w:sz w:val="16"/>
                <w:lang w:eastAsia="ko-KR"/>
              </w:rPr>
            </w:pPr>
            <w:r w:rsidRPr="00991BD7">
              <w:rPr>
                <w:rFonts w:eastAsia="Malgun Gothic" w:hint="eastAsia"/>
                <w:sz w:val="16"/>
                <w:lang w:eastAsia="ko-KR"/>
              </w:rPr>
              <w:lastRenderedPageBreak/>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L"/>
              <w:keepNext w:val="0"/>
              <w:rPr>
                <w:sz w:val="16"/>
              </w:rPr>
            </w:pPr>
            <w:r w:rsidRPr="00991BD7">
              <w:rPr>
                <w:sz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L"/>
              <w:keepNext w:val="0"/>
              <w:rPr>
                <w:sz w:val="16"/>
                <w:szCs w:val="16"/>
              </w:rPr>
            </w:pPr>
            <w:r w:rsidRPr="00991BD7">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R"/>
              <w:keepNext w:val="0"/>
              <w:rPr>
                <w:sz w:val="16"/>
                <w:szCs w:val="16"/>
              </w:rPr>
            </w:pPr>
            <w:r w:rsidRPr="00991BD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L"/>
              <w:keepNext w:val="0"/>
              <w:rPr>
                <w:sz w:val="16"/>
              </w:rPr>
            </w:pPr>
            <w:r w:rsidRPr="00991BD7">
              <w:rPr>
                <w:sz w:val="16"/>
              </w:rPr>
              <w:t>CR to TP 37.843: Correction on usage of term EIRP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75264" w:rsidRPr="00991BD7" w:rsidRDefault="00C75264"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55225E">
        <w:tc>
          <w:tcPr>
            <w:tcW w:w="800"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L"/>
              <w:keepNext w:val="0"/>
              <w:rPr>
                <w:sz w:val="16"/>
              </w:rPr>
            </w:pPr>
            <w:r w:rsidRPr="00991BD7">
              <w:rPr>
                <w:sz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L"/>
              <w:keepNext w:val="0"/>
              <w:rPr>
                <w:sz w:val="16"/>
                <w:szCs w:val="16"/>
              </w:rPr>
            </w:pPr>
            <w:r w:rsidRPr="00991BD7">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R"/>
              <w:keepNext w:val="0"/>
              <w:rPr>
                <w:sz w:val="16"/>
                <w:szCs w:val="16"/>
              </w:rPr>
            </w:pPr>
            <w:r w:rsidRPr="00991BD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L"/>
              <w:keepNext w:val="0"/>
              <w:rPr>
                <w:sz w:val="16"/>
              </w:rPr>
            </w:pPr>
            <w:r w:rsidRPr="00991BD7">
              <w:rPr>
                <w:sz w:val="16"/>
              </w:rPr>
              <w:t>CR to TR 37.843 removal of Tx Diversity for TAE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225E" w:rsidRPr="00991BD7" w:rsidRDefault="0055225E"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F78D1">
        <w:tc>
          <w:tcPr>
            <w:tcW w:w="800"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L"/>
              <w:keepNext w:val="0"/>
              <w:rPr>
                <w:sz w:val="16"/>
                <w:szCs w:val="16"/>
              </w:rPr>
            </w:pPr>
            <w:r w:rsidRPr="00991BD7">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R"/>
              <w:keepNext w:val="0"/>
              <w:rPr>
                <w:sz w:val="16"/>
                <w:szCs w:val="16"/>
              </w:rPr>
            </w:pPr>
            <w:r w:rsidRPr="00991B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L"/>
              <w:keepNext w:val="0"/>
              <w:rPr>
                <w:sz w:val="16"/>
              </w:rPr>
            </w:pPr>
            <w:r w:rsidRPr="00991BD7">
              <w:rPr>
                <w:sz w:val="16"/>
              </w:rPr>
              <w:t>CR to TR 37.843: editorial corrections to spherical angle formula in subclause 10.8.2.4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65BC7" w:rsidRPr="00991BD7" w:rsidRDefault="00F65BC7"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F78D1">
        <w:tc>
          <w:tcPr>
            <w:tcW w:w="800"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L"/>
              <w:keepNext w:val="0"/>
              <w:rPr>
                <w:sz w:val="16"/>
              </w:rPr>
            </w:pPr>
            <w:r w:rsidRPr="00991BD7">
              <w:rPr>
                <w:sz w:val="16"/>
              </w:rPr>
              <w:t>RP-191263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L"/>
              <w:keepNext w:val="0"/>
              <w:rPr>
                <w:sz w:val="16"/>
                <w:szCs w:val="16"/>
              </w:rPr>
            </w:pPr>
            <w:r w:rsidRPr="00991BD7">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R"/>
              <w:keepNext w:val="0"/>
              <w:rPr>
                <w:sz w:val="16"/>
                <w:szCs w:val="16"/>
              </w:rPr>
            </w:pPr>
            <w:r w:rsidRPr="00991BD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L"/>
              <w:keepNext w:val="0"/>
              <w:rPr>
                <w:sz w:val="16"/>
              </w:rPr>
            </w:pPr>
            <w:r w:rsidRPr="00991BD7">
              <w:rPr>
                <w:sz w:val="16"/>
              </w:rPr>
              <w:t>CR to TR37.843 Correction on beam based direcrtions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56E1" w:rsidRPr="00991BD7" w:rsidRDefault="001656E1" w:rsidP="00991BD7">
            <w:pPr>
              <w:pStyle w:val="TAL"/>
              <w:keepNext w:val="0"/>
              <w:rPr>
                <w:rFonts w:eastAsia="Malgun Gothic"/>
                <w:sz w:val="16"/>
                <w:lang w:eastAsia="ko-KR"/>
              </w:rPr>
            </w:pPr>
            <w:r w:rsidRPr="00991BD7">
              <w:rPr>
                <w:rFonts w:eastAsia="Malgun Gothic"/>
                <w:sz w:val="16"/>
                <w:lang w:eastAsia="ko-KR"/>
              </w:rPr>
              <w:t>15.4.0</w:t>
            </w:r>
          </w:p>
        </w:tc>
      </w:tr>
      <w:tr w:rsidR="00991BD7" w:rsidRPr="00991BD7" w:rsidTr="00CF78D1">
        <w:tc>
          <w:tcPr>
            <w:tcW w:w="800"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L"/>
              <w:keepNext w:val="0"/>
              <w:rPr>
                <w:sz w:val="16"/>
              </w:rPr>
            </w:pPr>
            <w:r w:rsidRPr="00991BD7">
              <w:rPr>
                <w:sz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L"/>
              <w:keepNext w:val="0"/>
              <w:rPr>
                <w:sz w:val="16"/>
                <w:szCs w:val="16"/>
              </w:rPr>
            </w:pPr>
            <w:r w:rsidRPr="00991BD7">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R"/>
              <w:keepNext w:val="0"/>
              <w:rPr>
                <w:sz w:val="16"/>
                <w:szCs w:val="16"/>
              </w:rPr>
            </w:pPr>
            <w:r w:rsidRPr="00991B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L"/>
              <w:keepNext w:val="0"/>
              <w:rPr>
                <w:sz w:val="16"/>
              </w:rPr>
            </w:pPr>
            <w:r w:rsidRPr="00991BD7">
              <w:rPr>
                <w:sz w:val="16"/>
              </w:rPr>
              <w:t>CR to TR 37.843: Improvement of error contribution decsription for RC in Annex 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3578" w:rsidRPr="00991BD7" w:rsidRDefault="00833578" w:rsidP="00991BD7">
            <w:pPr>
              <w:pStyle w:val="TAL"/>
              <w:keepNext w:val="0"/>
              <w:rPr>
                <w:rFonts w:eastAsia="Malgun Gothic"/>
                <w:sz w:val="16"/>
                <w:lang w:eastAsia="ko-KR"/>
              </w:rPr>
            </w:pPr>
            <w:r w:rsidRPr="00991BD7">
              <w:rPr>
                <w:rFonts w:eastAsia="Malgun Gothic"/>
                <w:sz w:val="16"/>
                <w:lang w:eastAsia="ko-KR"/>
              </w:rPr>
              <w:t>15.5.0</w:t>
            </w:r>
          </w:p>
        </w:tc>
      </w:tr>
      <w:tr w:rsidR="00991BD7" w:rsidRPr="00991BD7" w:rsidTr="00225713">
        <w:tc>
          <w:tcPr>
            <w:tcW w:w="800"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L"/>
              <w:keepNext w:val="0"/>
              <w:rPr>
                <w:sz w:val="16"/>
              </w:rPr>
            </w:pPr>
            <w:r w:rsidRPr="00991BD7">
              <w:rPr>
                <w:sz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L"/>
              <w:keepNext w:val="0"/>
              <w:rPr>
                <w:sz w:val="16"/>
                <w:szCs w:val="16"/>
              </w:rPr>
            </w:pPr>
            <w:r w:rsidRPr="00991BD7">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R"/>
              <w:keepNext w:val="0"/>
              <w:rPr>
                <w:sz w:val="16"/>
                <w:szCs w:val="16"/>
              </w:rPr>
            </w:pPr>
            <w:r w:rsidRPr="00991B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L"/>
              <w:keepNext w:val="0"/>
              <w:rPr>
                <w:sz w:val="16"/>
              </w:rPr>
            </w:pPr>
            <w:r w:rsidRPr="00991BD7">
              <w:rPr>
                <w:sz w:val="16"/>
              </w:rPr>
              <w:t>CR to TR 37.843: Improvement of RC technical background in clause 2 and subclause 10.5.2.3A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748C" w:rsidRPr="00991BD7" w:rsidRDefault="00A0748C" w:rsidP="00991BD7">
            <w:pPr>
              <w:pStyle w:val="TAL"/>
              <w:keepNext w:val="0"/>
              <w:rPr>
                <w:rFonts w:eastAsia="Malgun Gothic"/>
                <w:sz w:val="16"/>
                <w:lang w:eastAsia="ko-KR"/>
              </w:rPr>
            </w:pPr>
            <w:r w:rsidRPr="00991BD7">
              <w:rPr>
                <w:rFonts w:eastAsia="Malgun Gothic"/>
                <w:sz w:val="16"/>
                <w:lang w:eastAsia="ko-KR"/>
              </w:rPr>
              <w:t>15.5.0</w:t>
            </w:r>
          </w:p>
        </w:tc>
      </w:tr>
      <w:tr w:rsidR="00991BD7" w:rsidRPr="00991BD7" w:rsidTr="00225713">
        <w:tc>
          <w:tcPr>
            <w:tcW w:w="800"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sidRPr="00991BD7">
              <w:rPr>
                <w:rFonts w:eastAsia="Malgun Gothic"/>
                <w:sz w:val="16"/>
                <w:lang w:eastAsia="ko-KR"/>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L"/>
              <w:keepNext w:val="0"/>
              <w:rPr>
                <w:rFonts w:eastAsia="Malgun Gothic"/>
                <w:sz w:val="16"/>
                <w:lang w:eastAsia="ko-KR"/>
              </w:rPr>
            </w:pPr>
            <w:r w:rsidRPr="00991BD7">
              <w:rPr>
                <w:rFonts w:eastAsia="Malgun Gothic" w:hint="eastAsia"/>
                <w:sz w:val="16"/>
                <w:lang w:eastAsia="ko-KR"/>
              </w:rPr>
              <w:t>RAN#8</w:t>
            </w:r>
            <w:r w:rsidRPr="00991BD7">
              <w:rPr>
                <w:rFonts w:eastAsia="Malgun Gothic"/>
                <w:sz w:val="16"/>
                <w:lang w:eastAsia="ko-KR"/>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L"/>
              <w:keepNext w:val="0"/>
              <w:rPr>
                <w:sz w:val="16"/>
              </w:rPr>
            </w:pPr>
            <w:r w:rsidRPr="00991BD7">
              <w:rPr>
                <w:sz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L"/>
              <w:keepNext w:val="0"/>
              <w:rPr>
                <w:sz w:val="16"/>
                <w:szCs w:val="16"/>
              </w:rPr>
            </w:pPr>
            <w:r w:rsidRPr="00991BD7">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R"/>
              <w:keepNext w:val="0"/>
              <w:rPr>
                <w:sz w:val="16"/>
                <w:szCs w:val="16"/>
              </w:rPr>
            </w:pPr>
            <w:r w:rsidRPr="00991B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L"/>
              <w:keepNext w:val="0"/>
              <w:rPr>
                <w:sz w:val="16"/>
              </w:rPr>
            </w:pPr>
            <w:r w:rsidRPr="00991BD7">
              <w:rPr>
                <w:sz w:val="16"/>
              </w:rPr>
              <w:t>CR to TR 37.843: Addition of 2D Compact Range. MU, calibration and test procedure for EIRP and 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2E82" w:rsidRPr="00991BD7" w:rsidRDefault="00B22E82" w:rsidP="00225713">
            <w:pPr>
              <w:pStyle w:val="TAL"/>
              <w:keepNext w:val="0"/>
              <w:rPr>
                <w:rFonts w:eastAsia="Malgun Gothic"/>
                <w:sz w:val="16"/>
                <w:lang w:eastAsia="ko-KR"/>
              </w:rPr>
            </w:pPr>
            <w:r w:rsidRPr="00991BD7">
              <w:rPr>
                <w:rFonts w:eastAsia="Malgun Gothic"/>
                <w:sz w:val="16"/>
                <w:lang w:eastAsia="ko-KR"/>
              </w:rPr>
              <w:t>15.5.0</w:t>
            </w:r>
          </w:p>
        </w:tc>
      </w:tr>
      <w:tr w:rsidR="0003017A" w:rsidRPr="00991BD7" w:rsidTr="00225713">
        <w:tc>
          <w:tcPr>
            <w:tcW w:w="800"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Pr>
                <w:rFonts w:eastAsia="Malgun Gothic"/>
                <w:sz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L"/>
              <w:keepNext w:val="0"/>
              <w:rPr>
                <w:rFonts w:eastAsia="Malgun Gothic"/>
                <w:sz w:val="16"/>
                <w:lang w:eastAsia="ko-KR"/>
              </w:rPr>
            </w:pPr>
            <w:r w:rsidRPr="00991BD7">
              <w:rPr>
                <w:rFonts w:eastAsia="Malgun Gothic" w:hint="eastAsia"/>
                <w:sz w:val="16"/>
                <w:lang w:eastAsia="ko-KR"/>
              </w:rPr>
              <w:t>RAN#8</w:t>
            </w:r>
            <w:r>
              <w:rPr>
                <w:rFonts w:eastAsia="Malgun Gothic"/>
                <w:sz w:val="16"/>
                <w:lang w:eastAsia="ko-KR"/>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L"/>
              <w:keepNext w:val="0"/>
              <w:rPr>
                <w:sz w:val="16"/>
              </w:rPr>
            </w:pPr>
            <w:r w:rsidRPr="0003017A">
              <w:rPr>
                <w:sz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L"/>
              <w:keepNext w:val="0"/>
              <w:rPr>
                <w:sz w:val="16"/>
                <w:szCs w:val="16"/>
              </w:rPr>
            </w:pPr>
            <w:r w:rsidRPr="00991BD7">
              <w:rPr>
                <w:sz w:val="16"/>
                <w:szCs w:val="16"/>
              </w:rPr>
              <w:t>00</w:t>
            </w:r>
            <w:r>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L"/>
              <w:keepNext w:val="0"/>
              <w:rPr>
                <w:sz w:val="16"/>
              </w:rPr>
            </w:pPr>
            <w:r w:rsidRPr="0003017A">
              <w:rPr>
                <w:sz w:val="16"/>
              </w:rPr>
              <w:t>CR to TR 37.843: Improvement of RC technical background in subclause 10.5.2.3A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3017A" w:rsidRPr="00991BD7" w:rsidRDefault="0003017A" w:rsidP="00225713">
            <w:pPr>
              <w:pStyle w:val="TAL"/>
              <w:keepNext w:val="0"/>
              <w:rPr>
                <w:rFonts w:eastAsia="Malgun Gothic"/>
                <w:sz w:val="16"/>
                <w:lang w:eastAsia="ko-KR"/>
              </w:rPr>
            </w:pPr>
            <w:r w:rsidRPr="00991BD7">
              <w:rPr>
                <w:rFonts w:eastAsia="Malgun Gothic"/>
                <w:sz w:val="16"/>
                <w:lang w:eastAsia="ko-KR"/>
              </w:rPr>
              <w:t>15.</w:t>
            </w:r>
            <w:r>
              <w:rPr>
                <w:rFonts w:eastAsia="Malgun Gothic"/>
                <w:sz w:val="16"/>
                <w:lang w:eastAsia="ko-KR"/>
              </w:rPr>
              <w:t>6</w:t>
            </w:r>
            <w:r w:rsidRPr="00991BD7">
              <w:rPr>
                <w:rFonts w:eastAsia="Malgun Gothic"/>
                <w:sz w:val="16"/>
                <w:lang w:eastAsia="ko-KR"/>
              </w:rPr>
              <w:t>.0</w:t>
            </w:r>
          </w:p>
        </w:tc>
      </w:tr>
      <w:tr w:rsidR="008C4829" w:rsidRPr="00991BD7" w:rsidTr="00436FF6">
        <w:tc>
          <w:tcPr>
            <w:tcW w:w="800"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Pr>
                <w:rFonts w:eastAsia="Malgun Gothic"/>
                <w:sz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L"/>
              <w:keepNext w:val="0"/>
              <w:rPr>
                <w:rFonts w:eastAsia="Malgun Gothic"/>
                <w:sz w:val="16"/>
                <w:lang w:eastAsia="ko-KR"/>
              </w:rPr>
            </w:pPr>
            <w:r w:rsidRPr="00991BD7">
              <w:rPr>
                <w:rFonts w:eastAsia="Malgun Gothic" w:hint="eastAsia"/>
                <w:sz w:val="16"/>
                <w:lang w:eastAsia="ko-KR"/>
              </w:rPr>
              <w:t>RAN#8</w:t>
            </w:r>
            <w:r>
              <w:rPr>
                <w:rFonts w:eastAsia="Malgun Gothic"/>
                <w:sz w:val="16"/>
                <w:lang w:eastAsia="ko-KR"/>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L"/>
              <w:keepNext w:val="0"/>
              <w:rPr>
                <w:sz w:val="16"/>
              </w:rPr>
            </w:pPr>
            <w:r w:rsidRPr="0003017A">
              <w:rPr>
                <w:sz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L"/>
              <w:keepNext w:val="0"/>
              <w:rPr>
                <w:sz w:val="16"/>
                <w:szCs w:val="16"/>
              </w:rPr>
            </w:pPr>
            <w:r w:rsidRPr="00991BD7">
              <w:rPr>
                <w:sz w:val="16"/>
                <w:szCs w:val="16"/>
              </w:rPr>
              <w:t>00</w:t>
            </w:r>
            <w:r>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R"/>
              <w:keepNext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L"/>
              <w:keepNext w:val="0"/>
              <w:rPr>
                <w:sz w:val="16"/>
              </w:rPr>
            </w:pPr>
            <w:r w:rsidRPr="008C4829">
              <w:rPr>
                <w:sz w:val="16"/>
              </w:rPr>
              <w:t>CR to TR 37.843 Addition of Plane Wave Synthesizer MU calibration and test procedure for In-band TRP requirements-2.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4829" w:rsidRPr="00991BD7" w:rsidRDefault="008C4829" w:rsidP="00436FF6">
            <w:pPr>
              <w:pStyle w:val="TAL"/>
              <w:keepNext w:val="0"/>
              <w:rPr>
                <w:rFonts w:eastAsia="Malgun Gothic"/>
                <w:sz w:val="16"/>
                <w:lang w:eastAsia="ko-KR"/>
              </w:rPr>
            </w:pPr>
            <w:r w:rsidRPr="00991BD7">
              <w:rPr>
                <w:rFonts w:eastAsia="Malgun Gothic"/>
                <w:sz w:val="16"/>
                <w:lang w:eastAsia="ko-KR"/>
              </w:rPr>
              <w:t>15.</w:t>
            </w:r>
            <w:r>
              <w:rPr>
                <w:rFonts w:eastAsia="Malgun Gothic"/>
                <w:sz w:val="16"/>
                <w:lang w:eastAsia="ko-KR"/>
              </w:rPr>
              <w:t>6</w:t>
            </w:r>
            <w:r w:rsidRPr="00991BD7">
              <w:rPr>
                <w:rFonts w:eastAsia="Malgun Gothic"/>
                <w:sz w:val="16"/>
                <w:lang w:eastAsia="ko-KR"/>
              </w:rPr>
              <w:t>.0</w:t>
            </w:r>
          </w:p>
        </w:tc>
      </w:tr>
      <w:tr w:rsidR="00886887" w:rsidRPr="00991BD7" w:rsidTr="00436FF6">
        <w:tc>
          <w:tcPr>
            <w:tcW w:w="800"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Pr>
                <w:rFonts w:eastAsia="Malgun Gothic"/>
                <w:sz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L"/>
              <w:keepNext w:val="0"/>
              <w:rPr>
                <w:rFonts w:eastAsia="Malgun Gothic"/>
                <w:sz w:val="16"/>
                <w:lang w:eastAsia="ko-KR"/>
              </w:rPr>
            </w:pPr>
            <w:r w:rsidRPr="00991BD7">
              <w:rPr>
                <w:rFonts w:eastAsia="Malgun Gothic" w:hint="eastAsia"/>
                <w:sz w:val="16"/>
                <w:lang w:eastAsia="ko-KR"/>
              </w:rPr>
              <w:t>RAN#8</w:t>
            </w:r>
            <w:r>
              <w:rPr>
                <w:rFonts w:eastAsia="Malgun Gothic"/>
                <w:sz w:val="16"/>
                <w:lang w:eastAsia="ko-KR"/>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L"/>
              <w:keepNext w:val="0"/>
              <w:rPr>
                <w:sz w:val="16"/>
              </w:rPr>
            </w:pPr>
            <w:r w:rsidRPr="0003017A">
              <w:rPr>
                <w:sz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L"/>
              <w:keepNext w:val="0"/>
              <w:rPr>
                <w:sz w:val="16"/>
                <w:szCs w:val="16"/>
              </w:rPr>
            </w:pPr>
            <w:r w:rsidRPr="00991BD7">
              <w:rPr>
                <w:sz w:val="16"/>
                <w:szCs w:val="16"/>
              </w:rPr>
              <w:t>00</w:t>
            </w:r>
            <w:r>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L"/>
              <w:keepNext w:val="0"/>
              <w:rPr>
                <w:sz w:val="16"/>
              </w:rPr>
            </w:pPr>
            <w:r w:rsidRPr="00886887">
              <w:rPr>
                <w:sz w:val="16"/>
              </w:rPr>
              <w:t>CR to TR 37.843: Completion of MU terms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6887" w:rsidRPr="00991BD7" w:rsidRDefault="00886887" w:rsidP="00436FF6">
            <w:pPr>
              <w:pStyle w:val="TAL"/>
              <w:keepNext w:val="0"/>
              <w:rPr>
                <w:rFonts w:eastAsia="Malgun Gothic"/>
                <w:sz w:val="16"/>
                <w:lang w:eastAsia="ko-KR"/>
              </w:rPr>
            </w:pPr>
            <w:r w:rsidRPr="00991BD7">
              <w:rPr>
                <w:rFonts w:eastAsia="Malgun Gothic"/>
                <w:sz w:val="16"/>
                <w:lang w:eastAsia="ko-KR"/>
              </w:rPr>
              <w:t>15.</w:t>
            </w:r>
            <w:r>
              <w:rPr>
                <w:rFonts w:eastAsia="Malgun Gothic"/>
                <w:sz w:val="16"/>
                <w:lang w:eastAsia="ko-KR"/>
              </w:rPr>
              <w:t>6</w:t>
            </w:r>
            <w:r w:rsidRPr="00991BD7">
              <w:rPr>
                <w:rFonts w:eastAsia="Malgun Gothic"/>
                <w:sz w:val="16"/>
                <w:lang w:eastAsia="ko-KR"/>
              </w:rPr>
              <w:t>.0</w:t>
            </w:r>
          </w:p>
        </w:tc>
      </w:tr>
      <w:tr w:rsidR="00BE4D71" w:rsidRPr="00991BD7" w:rsidTr="00436FF6">
        <w:tc>
          <w:tcPr>
            <w:tcW w:w="800"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Pr>
                <w:rFonts w:eastAsia="Malgun Gothic"/>
                <w:sz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L"/>
              <w:keepNext w:val="0"/>
              <w:rPr>
                <w:rFonts w:eastAsia="Malgun Gothic"/>
                <w:sz w:val="16"/>
                <w:lang w:eastAsia="ko-KR"/>
              </w:rPr>
            </w:pPr>
            <w:r w:rsidRPr="00991BD7">
              <w:rPr>
                <w:rFonts w:eastAsia="Malgun Gothic" w:hint="eastAsia"/>
                <w:sz w:val="16"/>
                <w:lang w:eastAsia="ko-KR"/>
              </w:rPr>
              <w:t>RAN#8</w:t>
            </w:r>
            <w:r>
              <w:rPr>
                <w:rFonts w:eastAsia="Malgun Gothic"/>
                <w:sz w:val="16"/>
                <w:lang w:eastAsia="ko-KR"/>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L"/>
              <w:keepNext w:val="0"/>
              <w:rPr>
                <w:sz w:val="16"/>
              </w:rPr>
            </w:pPr>
            <w:r w:rsidRPr="0003017A">
              <w:rPr>
                <w:sz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L"/>
              <w:keepNext w:val="0"/>
              <w:rPr>
                <w:sz w:val="16"/>
                <w:szCs w:val="16"/>
              </w:rPr>
            </w:pPr>
            <w:r w:rsidRPr="00991BD7">
              <w:rPr>
                <w:sz w:val="16"/>
                <w:szCs w:val="16"/>
              </w:rPr>
              <w:t>00</w:t>
            </w:r>
            <w:r>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R"/>
              <w:keepNext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L"/>
              <w:keepNext w:val="0"/>
              <w:rPr>
                <w:sz w:val="16"/>
              </w:rPr>
            </w:pPr>
            <w:r w:rsidRPr="00BE4D71">
              <w:rPr>
                <w:sz w:val="16"/>
              </w:rPr>
              <w:t>CR to TR 37.843: adding background information on angular alignment in subclause 10.8.4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D71" w:rsidRPr="00991BD7" w:rsidRDefault="00BE4D71" w:rsidP="00436FF6">
            <w:pPr>
              <w:pStyle w:val="TAL"/>
              <w:keepNext w:val="0"/>
              <w:rPr>
                <w:rFonts w:eastAsia="Malgun Gothic"/>
                <w:sz w:val="16"/>
                <w:lang w:eastAsia="ko-KR"/>
              </w:rPr>
            </w:pPr>
            <w:r w:rsidRPr="00991BD7">
              <w:rPr>
                <w:rFonts w:eastAsia="Malgun Gothic"/>
                <w:sz w:val="16"/>
                <w:lang w:eastAsia="ko-KR"/>
              </w:rPr>
              <w:t>15.</w:t>
            </w:r>
            <w:r>
              <w:rPr>
                <w:rFonts w:eastAsia="Malgun Gothic"/>
                <w:sz w:val="16"/>
                <w:lang w:eastAsia="ko-KR"/>
              </w:rPr>
              <w:t>6</w:t>
            </w:r>
            <w:r w:rsidRPr="00991BD7">
              <w:rPr>
                <w:rFonts w:eastAsia="Malgun Gothic"/>
                <w:sz w:val="16"/>
                <w:lang w:eastAsia="ko-KR"/>
              </w:rPr>
              <w:t>.0</w:t>
            </w:r>
          </w:p>
        </w:tc>
      </w:tr>
      <w:tr w:rsidR="00E278D2" w:rsidRPr="00991BD7" w:rsidTr="00436FF6">
        <w:tc>
          <w:tcPr>
            <w:tcW w:w="800"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L"/>
              <w:keepNext w:val="0"/>
              <w:rPr>
                <w:rFonts w:eastAsia="Malgun Gothic"/>
                <w:sz w:val="16"/>
                <w:lang w:eastAsia="ko-KR"/>
              </w:rPr>
            </w:pPr>
            <w:r w:rsidRPr="00991BD7">
              <w:rPr>
                <w:rFonts w:eastAsia="Malgun Gothic" w:hint="eastAsia"/>
                <w:sz w:val="16"/>
                <w:lang w:eastAsia="ko-KR"/>
              </w:rPr>
              <w:t>201</w:t>
            </w:r>
            <w:r w:rsidRPr="00991BD7">
              <w:rPr>
                <w:rFonts w:eastAsia="Malgun Gothic"/>
                <w:sz w:val="16"/>
                <w:lang w:eastAsia="ko-KR"/>
              </w:rPr>
              <w:t>9</w:t>
            </w:r>
            <w:r w:rsidRPr="00991BD7">
              <w:rPr>
                <w:rFonts w:eastAsia="Malgun Gothic" w:hint="eastAsia"/>
                <w:sz w:val="16"/>
                <w:lang w:eastAsia="ko-KR"/>
              </w:rPr>
              <w:t>-</w:t>
            </w:r>
            <w:r>
              <w:rPr>
                <w:rFonts w:eastAsia="Malgun Gothic"/>
                <w:sz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L"/>
              <w:keepNext w:val="0"/>
              <w:rPr>
                <w:rFonts w:eastAsia="Malgun Gothic"/>
                <w:sz w:val="16"/>
                <w:lang w:eastAsia="ko-KR"/>
              </w:rPr>
            </w:pPr>
            <w:r w:rsidRPr="00991BD7">
              <w:rPr>
                <w:rFonts w:eastAsia="Malgun Gothic" w:hint="eastAsia"/>
                <w:sz w:val="16"/>
                <w:lang w:eastAsia="ko-KR"/>
              </w:rPr>
              <w:t>RAN#8</w:t>
            </w:r>
            <w:r>
              <w:rPr>
                <w:rFonts w:eastAsia="Malgun Gothic"/>
                <w:sz w:val="16"/>
                <w:lang w:eastAsia="ko-KR"/>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L"/>
              <w:keepNext w:val="0"/>
              <w:rPr>
                <w:sz w:val="16"/>
              </w:rPr>
            </w:pPr>
            <w:r w:rsidRPr="0003017A">
              <w:rPr>
                <w:sz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L"/>
              <w:keepNext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R"/>
              <w:keepNext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C"/>
              <w:keepNext w:val="0"/>
              <w:rPr>
                <w:sz w:val="16"/>
                <w:szCs w:val="16"/>
                <w:lang w:val="en-GB"/>
              </w:rPr>
            </w:pPr>
            <w:r w:rsidRPr="00991BD7">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L"/>
              <w:keepNext w:val="0"/>
              <w:rPr>
                <w:sz w:val="16"/>
              </w:rPr>
            </w:pPr>
            <w:r w:rsidRPr="00E278D2">
              <w:rPr>
                <w:sz w:val="16"/>
              </w:rPr>
              <w:t>CR to TR 37.843: Power Density limitation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78D2" w:rsidRPr="00991BD7" w:rsidRDefault="00E278D2" w:rsidP="00436FF6">
            <w:pPr>
              <w:pStyle w:val="TAL"/>
              <w:keepNext w:val="0"/>
              <w:rPr>
                <w:rFonts w:eastAsia="Malgun Gothic"/>
                <w:sz w:val="16"/>
                <w:lang w:eastAsia="ko-KR"/>
              </w:rPr>
            </w:pPr>
            <w:r w:rsidRPr="00991BD7">
              <w:rPr>
                <w:rFonts w:eastAsia="Malgun Gothic"/>
                <w:sz w:val="16"/>
                <w:lang w:eastAsia="ko-KR"/>
              </w:rPr>
              <w:t>15.</w:t>
            </w:r>
            <w:r>
              <w:rPr>
                <w:rFonts w:eastAsia="Malgun Gothic"/>
                <w:sz w:val="16"/>
                <w:lang w:eastAsia="ko-KR"/>
              </w:rPr>
              <w:t>6</w:t>
            </w:r>
            <w:r w:rsidRPr="00991BD7">
              <w:rPr>
                <w:rFonts w:eastAsia="Malgun Gothic"/>
                <w:sz w:val="16"/>
                <w:lang w:eastAsia="ko-KR"/>
              </w:rPr>
              <w:t>.0</w:t>
            </w:r>
          </w:p>
        </w:tc>
      </w:tr>
      <w:tr w:rsidR="009A7EA7" w:rsidRPr="00991BD7" w:rsidTr="00436FF6">
        <w:tc>
          <w:tcPr>
            <w:tcW w:w="800" w:type="dxa"/>
            <w:tcBorders>
              <w:top w:val="single" w:sz="6" w:space="0" w:color="auto"/>
              <w:left w:val="single" w:sz="6" w:space="0" w:color="auto"/>
              <w:bottom w:val="single" w:sz="6" w:space="0" w:color="auto"/>
              <w:right w:val="single" w:sz="6" w:space="0" w:color="auto"/>
            </w:tcBorders>
            <w:shd w:val="solid" w:color="FFFFFF" w:fill="auto"/>
          </w:tcPr>
          <w:p w:rsidR="009A7EA7" w:rsidRPr="00991BD7" w:rsidRDefault="009A7EA7" w:rsidP="00436FF6">
            <w:pPr>
              <w:pStyle w:val="TAL"/>
              <w:keepNext w:val="0"/>
              <w:rPr>
                <w:rFonts w:eastAsia="Malgun Gothic"/>
                <w:sz w:val="16"/>
                <w:lang w:eastAsia="ko-KR"/>
              </w:rPr>
            </w:pPr>
            <w:r>
              <w:rPr>
                <w:rFonts w:eastAsia="Malgun Gothic"/>
                <w:sz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A7EA7" w:rsidRPr="00991BD7" w:rsidRDefault="009A7EA7" w:rsidP="00436FF6">
            <w:pPr>
              <w:pStyle w:val="TAL"/>
              <w:keepNext w:val="0"/>
              <w:rPr>
                <w:rFonts w:eastAsia="Malgun Gothic"/>
                <w:sz w:val="16"/>
                <w:lang w:eastAsia="ko-KR"/>
              </w:rPr>
            </w:pPr>
            <w:r>
              <w:rPr>
                <w:rFonts w:eastAsia="Malgun Gothic"/>
                <w:sz w:val="16"/>
                <w:lang w:eastAsia="ko-KR"/>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A7EA7" w:rsidRPr="0003017A" w:rsidRDefault="009A7EA7" w:rsidP="00436FF6">
            <w:pPr>
              <w:pStyle w:val="TAL"/>
              <w:keepNext w:val="0"/>
              <w:rPr>
                <w:sz w:val="16"/>
              </w:rPr>
            </w:pPr>
            <w:r>
              <w:rPr>
                <w:sz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7EA7" w:rsidRDefault="009A7EA7" w:rsidP="00436FF6">
            <w:pPr>
              <w:pStyle w:val="TAL"/>
              <w:keepNext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A7EA7" w:rsidRPr="00991BD7" w:rsidRDefault="009A7EA7" w:rsidP="00436FF6">
            <w:pPr>
              <w:pStyle w:val="TAR"/>
              <w:keepNext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A7EA7" w:rsidRPr="00991BD7" w:rsidRDefault="009A7EA7" w:rsidP="00436FF6">
            <w:pPr>
              <w:pStyle w:val="TAC"/>
              <w:keepNext w:val="0"/>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A7EA7" w:rsidRPr="00E278D2" w:rsidRDefault="009A7EA7" w:rsidP="00436FF6">
            <w:pPr>
              <w:pStyle w:val="TAL"/>
              <w:keepNext w:val="0"/>
              <w:rPr>
                <w:sz w:val="16"/>
              </w:rPr>
            </w:pPr>
            <w:r w:rsidRPr="009A7EA7">
              <w:rPr>
                <w:sz w:val="16"/>
              </w:rPr>
              <w:t>CR to TR 37.843: internal TR references corrections and content redundancy removal (wrt. TR 37.941 for OTA BS testing),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A7EA7" w:rsidRPr="00991BD7" w:rsidRDefault="009A7EA7" w:rsidP="00436FF6">
            <w:pPr>
              <w:pStyle w:val="TAL"/>
              <w:keepNext w:val="0"/>
              <w:rPr>
                <w:rFonts w:eastAsia="Malgun Gothic"/>
                <w:sz w:val="16"/>
                <w:lang w:eastAsia="ko-KR"/>
              </w:rPr>
            </w:pPr>
            <w:r>
              <w:rPr>
                <w:rFonts w:eastAsia="Malgun Gothic"/>
                <w:sz w:val="16"/>
                <w:lang w:eastAsia="ko-KR"/>
              </w:rPr>
              <w:t>15.7.0</w:t>
            </w:r>
          </w:p>
        </w:tc>
      </w:tr>
    </w:tbl>
    <w:p w:rsidR="00180D87" w:rsidRPr="00991BD7" w:rsidRDefault="00180D87" w:rsidP="00180D87"/>
    <w:sectPr w:rsidR="00180D87" w:rsidRPr="00991BD7" w:rsidSect="00CC0947">
      <w:headerReference w:type="default" r:id="rId112"/>
      <w:footerReference w:type="default" r:id="rId1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401" w:rsidRDefault="000B0401">
      <w:r>
        <w:separator/>
      </w:r>
    </w:p>
  </w:endnote>
  <w:endnote w:type="continuationSeparator" w:id="0">
    <w:p w:rsidR="000B0401" w:rsidRDefault="000B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566" w:rsidRDefault="006335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401" w:rsidRDefault="000B0401">
      <w:r>
        <w:separator/>
      </w:r>
    </w:p>
  </w:footnote>
  <w:footnote w:type="continuationSeparator" w:id="0">
    <w:p w:rsidR="000B0401" w:rsidRDefault="000B0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566" w:rsidRDefault="00633566">
    <w:pPr>
      <w:pStyle w:val="Header"/>
      <w:framePr w:wrap="auto" w:vAnchor="text" w:hAnchor="margin" w:xAlign="right" w:y="1"/>
      <w:widowControl/>
    </w:pPr>
    <w:r>
      <w:fldChar w:fldCharType="begin"/>
    </w:r>
    <w:r>
      <w:instrText xml:space="preserve"> STYLEREF ZA </w:instrText>
    </w:r>
    <w:r>
      <w:fldChar w:fldCharType="separate"/>
    </w:r>
    <w:r w:rsidR="00EE5D74">
      <w:t>3GPP TR 37.843 V15.7.0 (2020-06)</w:t>
    </w:r>
    <w:r>
      <w:fldChar w:fldCharType="end"/>
    </w:r>
  </w:p>
  <w:p w:rsidR="00633566" w:rsidRDefault="00633566">
    <w:pPr>
      <w:pStyle w:val="Header"/>
      <w:framePr w:wrap="auto" w:vAnchor="text" w:hAnchor="margin" w:xAlign="center" w:y="1"/>
      <w:widowControl/>
    </w:pPr>
    <w:r>
      <w:fldChar w:fldCharType="begin"/>
    </w:r>
    <w:r>
      <w:instrText xml:space="preserve"> PAGE </w:instrText>
    </w:r>
    <w:r>
      <w:fldChar w:fldCharType="separate"/>
    </w:r>
    <w:r>
      <w:t>224</w:t>
    </w:r>
    <w:r>
      <w:fldChar w:fldCharType="end"/>
    </w:r>
  </w:p>
  <w:p w:rsidR="00633566" w:rsidRPr="00F11F67" w:rsidRDefault="00633566">
    <w:pPr>
      <w:pStyle w:val="Header"/>
      <w:rPr>
        <w:rFonts w:eastAsia="Malgun Gothic"/>
        <w:lang w:eastAsia="ko-KR"/>
      </w:rPr>
    </w:pPr>
    <w:r>
      <w:fldChar w:fldCharType="begin"/>
    </w:r>
    <w:r>
      <w:instrText xml:space="preserve"> STYLEREF ZGSM </w:instrText>
    </w:r>
    <w:r>
      <w:fldChar w:fldCharType="separate"/>
    </w:r>
    <w:r w:rsidR="00EE5D74">
      <w:t>Release 15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A94"/>
    <w:multiLevelType w:val="hybridMultilevel"/>
    <w:tmpl w:val="2684F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C4FFC"/>
    <w:multiLevelType w:val="hybridMultilevel"/>
    <w:tmpl w:val="7A989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5836BB"/>
    <w:multiLevelType w:val="hybridMultilevel"/>
    <w:tmpl w:val="BB86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3DC371A"/>
    <w:multiLevelType w:val="hybridMultilevel"/>
    <w:tmpl w:val="46E8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7951FD"/>
    <w:multiLevelType w:val="hybridMultilevel"/>
    <w:tmpl w:val="6D8C1770"/>
    <w:lvl w:ilvl="0" w:tplc="DA68467C">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695990"/>
    <w:multiLevelType w:val="hybridMultilevel"/>
    <w:tmpl w:val="F3E2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76CA5"/>
    <w:multiLevelType w:val="hybridMultilevel"/>
    <w:tmpl w:val="9208B598"/>
    <w:lvl w:ilvl="0" w:tplc="9B84A16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21B69"/>
    <w:multiLevelType w:val="multilevel"/>
    <w:tmpl w:val="A612AA9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C6409B3"/>
    <w:multiLevelType w:val="hybridMultilevel"/>
    <w:tmpl w:val="84C4BFEC"/>
    <w:lvl w:ilvl="0" w:tplc="9B84A16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12A85A98"/>
    <w:multiLevelType w:val="hybridMultilevel"/>
    <w:tmpl w:val="73CCF672"/>
    <w:lvl w:ilvl="0" w:tplc="6532CDFA">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3" w15:restartNumberingAfterBreak="0">
    <w:nsid w:val="13CA6F64"/>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4" w15:restartNumberingAfterBreak="0">
    <w:nsid w:val="14291D55"/>
    <w:multiLevelType w:val="hybridMultilevel"/>
    <w:tmpl w:val="E11C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83F5282"/>
    <w:multiLevelType w:val="hybridMultilevel"/>
    <w:tmpl w:val="AC8604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DF485F"/>
    <w:multiLevelType w:val="hybridMultilevel"/>
    <w:tmpl w:val="41AA89F2"/>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1A427BF4"/>
    <w:multiLevelType w:val="hybridMultilevel"/>
    <w:tmpl w:val="45CAA9AA"/>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32"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34" w15:restartNumberingAfterBreak="0">
    <w:nsid w:val="1D253B61"/>
    <w:multiLevelType w:val="hybridMultilevel"/>
    <w:tmpl w:val="788E70F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DAE453E"/>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96014"/>
    <w:multiLevelType w:val="hybridMultilevel"/>
    <w:tmpl w:val="57F26290"/>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E683183"/>
    <w:multiLevelType w:val="multilevel"/>
    <w:tmpl w:val="695681C6"/>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ECF1C48"/>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4A7059"/>
    <w:multiLevelType w:val="hybridMultilevel"/>
    <w:tmpl w:val="9BC8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21CF4266"/>
    <w:multiLevelType w:val="hybridMultilevel"/>
    <w:tmpl w:val="27CE7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238E2834"/>
    <w:multiLevelType w:val="hybridMultilevel"/>
    <w:tmpl w:val="2D2C5118"/>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5E4C5F"/>
    <w:multiLevelType w:val="hybridMultilevel"/>
    <w:tmpl w:val="BBC0373C"/>
    <w:lvl w:ilvl="0" w:tplc="CF92B69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25835250"/>
    <w:multiLevelType w:val="hybridMultilevel"/>
    <w:tmpl w:val="099ADE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689035E"/>
    <w:multiLevelType w:val="hybridMultilevel"/>
    <w:tmpl w:val="A88EFC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8410B08"/>
    <w:multiLevelType w:val="hybridMultilevel"/>
    <w:tmpl w:val="B87AA5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A5070EF"/>
    <w:multiLevelType w:val="hybridMultilevel"/>
    <w:tmpl w:val="BE4A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C3F2615"/>
    <w:multiLevelType w:val="hybridMultilevel"/>
    <w:tmpl w:val="A726F36A"/>
    <w:lvl w:ilvl="0" w:tplc="AD866C6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2F5474EB"/>
    <w:multiLevelType w:val="hybridMultilevel"/>
    <w:tmpl w:val="51802642"/>
    <w:lvl w:ilvl="0" w:tplc="AAB6754C">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0D2201D"/>
    <w:multiLevelType w:val="multilevel"/>
    <w:tmpl w:val="30D2201D"/>
    <w:lvl w:ilvl="0">
      <w:start w:val="10"/>
      <w:numFmt w:val="decimal"/>
      <w:lvlText w:val="%1"/>
      <w:lvlJc w:val="left"/>
      <w:pPr>
        <w:ind w:left="960" w:hanging="960"/>
      </w:pPr>
      <w:rPr>
        <w:rFonts w:hint="default"/>
      </w:rPr>
    </w:lvl>
    <w:lvl w:ilvl="1">
      <w:start w:val="9"/>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2"/>
      <w:numFmt w:val="decimal"/>
      <w:lvlText w:val="%1.%2.%3.%4.%5"/>
      <w:lvlJc w:val="left"/>
      <w:pPr>
        <w:ind w:left="960" w:hanging="9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10665EC"/>
    <w:multiLevelType w:val="hybridMultilevel"/>
    <w:tmpl w:val="D3202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8" w15:restartNumberingAfterBreak="0">
    <w:nsid w:val="31C21A3A"/>
    <w:multiLevelType w:val="hybridMultilevel"/>
    <w:tmpl w:val="2494A14C"/>
    <w:lvl w:ilvl="0" w:tplc="C2921550">
      <w:start w:val="1"/>
      <w:numFmt w:val="lowerLetter"/>
      <w:lvlText w:val="%1)"/>
      <w:lvlJc w:val="left"/>
      <w:pPr>
        <w:ind w:left="645" w:hanging="360"/>
      </w:pPr>
      <w:rPr>
        <w:rFonts w:eastAsia="SimSun"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9" w15:restartNumberingAfterBreak="0">
    <w:nsid w:val="32047D18"/>
    <w:multiLevelType w:val="hybridMultilevel"/>
    <w:tmpl w:val="24366E1C"/>
    <w:lvl w:ilvl="0" w:tplc="245422CA">
      <w:start w:val="1"/>
      <w:numFmt w:val="lowerLetter"/>
      <w:lvlText w:val="(%1)"/>
      <w:lvlJc w:val="left"/>
      <w:pPr>
        <w:ind w:left="720" w:hanging="360"/>
      </w:pPr>
      <w:rPr>
        <w:rFonts w:ascii="Arial" w:hAnsi="Arial"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0"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3F747A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52E70C2"/>
    <w:multiLevelType w:val="hybridMultilevel"/>
    <w:tmpl w:val="B9E640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 w15:restartNumberingAfterBreak="0">
    <w:nsid w:val="370A48F4"/>
    <w:multiLevelType w:val="hybridMultilevel"/>
    <w:tmpl w:val="0EBA6340"/>
    <w:lvl w:ilvl="0" w:tplc="45F2A278">
      <w:start w:val="1"/>
      <w:numFmt w:val="decimal"/>
      <w:lvlText w:val="%1)"/>
      <w:lvlJc w:val="left"/>
      <w:pPr>
        <w:ind w:left="9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7237F32"/>
    <w:multiLevelType w:val="hybridMultilevel"/>
    <w:tmpl w:val="0FA48590"/>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7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7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3A18677B"/>
    <w:multiLevelType w:val="hybridMultilevel"/>
    <w:tmpl w:val="409065A0"/>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81" w15:restartNumberingAfterBreak="0">
    <w:nsid w:val="3B5C698C"/>
    <w:multiLevelType w:val="hybridMultilevel"/>
    <w:tmpl w:val="E8A23C48"/>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3" w15:restartNumberingAfterBreak="0">
    <w:nsid w:val="3D0C24AE"/>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4"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8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6"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8" w15:restartNumberingAfterBreak="0">
    <w:nsid w:val="426B3F6C"/>
    <w:multiLevelType w:val="hybridMultilevel"/>
    <w:tmpl w:val="5952340A"/>
    <w:lvl w:ilvl="0" w:tplc="B79A38C6">
      <w:start w:val="8"/>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89"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43450148"/>
    <w:multiLevelType w:val="hybridMultilevel"/>
    <w:tmpl w:val="7AD22C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43752671"/>
    <w:multiLevelType w:val="hybridMultilevel"/>
    <w:tmpl w:val="B4084E46"/>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3" w15:restartNumberingAfterBreak="0">
    <w:nsid w:val="468B07DB"/>
    <w:multiLevelType w:val="hybridMultilevel"/>
    <w:tmpl w:val="3EE08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5"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9A75B12"/>
    <w:multiLevelType w:val="hybridMultilevel"/>
    <w:tmpl w:val="0B5E99D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7" w15:restartNumberingAfterBreak="0">
    <w:nsid w:val="49F2100F"/>
    <w:multiLevelType w:val="hybridMultilevel"/>
    <w:tmpl w:val="740C86AE"/>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98" w15:restartNumberingAfterBreak="0">
    <w:nsid w:val="4A073FD4"/>
    <w:multiLevelType w:val="hybridMultilevel"/>
    <w:tmpl w:val="CC22BC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A281791"/>
    <w:multiLevelType w:val="hybridMultilevel"/>
    <w:tmpl w:val="AC223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B0F5270"/>
    <w:multiLevelType w:val="hybridMultilevel"/>
    <w:tmpl w:val="C88AF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4B85632E"/>
    <w:multiLevelType w:val="multilevel"/>
    <w:tmpl w:val="4B856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CF81D3F"/>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5"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06" w15:restartNumberingAfterBreak="0">
    <w:nsid w:val="4DE93895"/>
    <w:multiLevelType w:val="hybridMultilevel"/>
    <w:tmpl w:val="632ACB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7" w15:restartNumberingAfterBreak="0">
    <w:nsid w:val="4E4749A0"/>
    <w:multiLevelType w:val="multilevel"/>
    <w:tmpl w:val="4E474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F400F16"/>
    <w:multiLevelType w:val="multilevel"/>
    <w:tmpl w:val="4F400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0" w15:restartNumberingAfterBreak="0">
    <w:nsid w:val="51946BA1"/>
    <w:multiLevelType w:val="hybridMultilevel"/>
    <w:tmpl w:val="AAEEFA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21C371B"/>
    <w:multiLevelType w:val="hybridMultilevel"/>
    <w:tmpl w:val="17B60738"/>
    <w:lvl w:ilvl="0" w:tplc="503EE8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3"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5560A2E"/>
    <w:multiLevelType w:val="hybridMultilevel"/>
    <w:tmpl w:val="AF4A169A"/>
    <w:lvl w:ilvl="0" w:tplc="26EA42A8">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6641465"/>
    <w:multiLevelType w:val="hybridMultilevel"/>
    <w:tmpl w:val="34865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76E6087"/>
    <w:multiLevelType w:val="hybridMultilevel"/>
    <w:tmpl w:val="551C8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120" w15:restartNumberingAfterBreak="0">
    <w:nsid w:val="5A536B57"/>
    <w:multiLevelType w:val="hybridMultilevel"/>
    <w:tmpl w:val="93DCFC3C"/>
    <w:lvl w:ilvl="0" w:tplc="9B84A1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122" w15:restartNumberingAfterBreak="0">
    <w:nsid w:val="5B9C323B"/>
    <w:multiLevelType w:val="hybridMultilevel"/>
    <w:tmpl w:val="767C1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3" w15:restartNumberingAfterBreak="0">
    <w:nsid w:val="5C544ED2"/>
    <w:multiLevelType w:val="hybridMultilevel"/>
    <w:tmpl w:val="0FEAD996"/>
    <w:lvl w:ilvl="0" w:tplc="08090001">
      <w:start w:val="1"/>
      <w:numFmt w:val="bullet"/>
      <w:lvlText w:val=""/>
      <w:lvlJc w:val="left"/>
      <w:pPr>
        <w:ind w:left="1176" w:hanging="360"/>
      </w:pPr>
      <w:rPr>
        <w:rFonts w:ascii="Symbol" w:hAnsi="Symbol" w:hint="default"/>
      </w:rPr>
    </w:lvl>
    <w:lvl w:ilvl="1" w:tplc="08090003">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124"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5" w15:restartNumberingAfterBreak="0">
    <w:nsid w:val="5CAC7764"/>
    <w:multiLevelType w:val="hybridMultilevel"/>
    <w:tmpl w:val="F9B4F40C"/>
    <w:lvl w:ilvl="0" w:tplc="CF92B694">
      <w:start w:val="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6" w15:restartNumberingAfterBreak="0">
    <w:nsid w:val="5D4A2805"/>
    <w:multiLevelType w:val="hybridMultilevel"/>
    <w:tmpl w:val="BD9ED214"/>
    <w:lvl w:ilvl="0" w:tplc="3EC43E12">
      <w:start w:val="2"/>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27"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0"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61F83AD7"/>
    <w:multiLevelType w:val="hybridMultilevel"/>
    <w:tmpl w:val="26805496"/>
    <w:lvl w:ilvl="0" w:tplc="AAB6754C">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3" w15:restartNumberingAfterBreak="0">
    <w:nsid w:val="63784CDE"/>
    <w:multiLevelType w:val="hybridMultilevel"/>
    <w:tmpl w:val="2AC092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63C66513"/>
    <w:multiLevelType w:val="hybridMultilevel"/>
    <w:tmpl w:val="CA84C65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5" w15:restartNumberingAfterBreak="0">
    <w:nsid w:val="63F7589F"/>
    <w:multiLevelType w:val="hybridMultilevel"/>
    <w:tmpl w:val="3B081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666B769A"/>
    <w:multiLevelType w:val="hybridMultilevel"/>
    <w:tmpl w:val="86FA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6761254"/>
    <w:multiLevelType w:val="hybridMultilevel"/>
    <w:tmpl w:val="2146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8827E9B"/>
    <w:multiLevelType w:val="hybridMultilevel"/>
    <w:tmpl w:val="9DB48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4" w15:restartNumberingAfterBreak="0">
    <w:nsid w:val="6B893C11"/>
    <w:multiLevelType w:val="hybridMultilevel"/>
    <w:tmpl w:val="97B46E8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5" w15:restartNumberingAfterBreak="0">
    <w:nsid w:val="6BDB0DC0"/>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C262C23"/>
    <w:multiLevelType w:val="hybridMultilevel"/>
    <w:tmpl w:val="59A8FB8C"/>
    <w:lvl w:ilvl="0" w:tplc="DAA2391C">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6E17496A"/>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50"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1" w15:restartNumberingAfterBreak="0">
    <w:nsid w:val="6E9808D7"/>
    <w:multiLevelType w:val="multilevel"/>
    <w:tmpl w:val="6E9808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6ED401E3"/>
    <w:multiLevelType w:val="hybridMultilevel"/>
    <w:tmpl w:val="0C2C381C"/>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F5E39DF"/>
    <w:multiLevelType w:val="hybridMultilevel"/>
    <w:tmpl w:val="9300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5" w15:restartNumberingAfterBreak="0">
    <w:nsid w:val="706B7DEE"/>
    <w:multiLevelType w:val="hybridMultilevel"/>
    <w:tmpl w:val="A9DA9F04"/>
    <w:lvl w:ilvl="0" w:tplc="04090001">
      <w:start w:val="1"/>
      <w:numFmt w:val="bullet"/>
      <w:lvlText w:val=""/>
      <w:lvlJc w:val="left"/>
      <w:pPr>
        <w:ind w:left="704" w:hanging="42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6" w15:restartNumberingAfterBreak="0">
    <w:nsid w:val="712D233E"/>
    <w:multiLevelType w:val="hybridMultilevel"/>
    <w:tmpl w:val="5B1A5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1B27F3A"/>
    <w:multiLevelType w:val="hybridMultilevel"/>
    <w:tmpl w:val="CCF8BF32"/>
    <w:lvl w:ilvl="0" w:tplc="B352D2DC">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8" w15:restartNumberingAfterBreak="0">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72EA43F2"/>
    <w:multiLevelType w:val="hybridMultilevel"/>
    <w:tmpl w:val="CC346DEE"/>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3A37721"/>
    <w:multiLevelType w:val="hybridMultilevel"/>
    <w:tmpl w:val="F6D6F408"/>
    <w:lvl w:ilvl="0" w:tplc="4F38A176">
      <w:start w:val="1"/>
      <w:numFmt w:val="bullet"/>
      <w:lvlText w:val=""/>
      <w:lvlJc w:val="left"/>
      <w:pPr>
        <w:ind w:left="720" w:hanging="360"/>
      </w:pPr>
      <w:rPr>
        <w:rFonts w:ascii="Symbol" w:hAnsi="Symbol" w:hint="default"/>
      </w:rPr>
    </w:lvl>
    <w:lvl w:ilvl="1" w:tplc="C8945E68" w:tentative="1">
      <w:start w:val="1"/>
      <w:numFmt w:val="bullet"/>
      <w:lvlText w:val="o"/>
      <w:lvlJc w:val="left"/>
      <w:pPr>
        <w:ind w:left="1440" w:hanging="360"/>
      </w:pPr>
      <w:rPr>
        <w:rFonts w:ascii="Courier New" w:hAnsi="Courier New" w:cs="Courier New" w:hint="default"/>
      </w:rPr>
    </w:lvl>
    <w:lvl w:ilvl="2" w:tplc="2DFEEBB6" w:tentative="1">
      <w:start w:val="1"/>
      <w:numFmt w:val="bullet"/>
      <w:lvlText w:val=""/>
      <w:lvlJc w:val="left"/>
      <w:pPr>
        <w:ind w:left="2160" w:hanging="360"/>
      </w:pPr>
      <w:rPr>
        <w:rFonts w:ascii="Wingdings" w:hAnsi="Wingdings" w:hint="default"/>
      </w:rPr>
    </w:lvl>
    <w:lvl w:ilvl="3" w:tplc="2EA84BD0" w:tentative="1">
      <w:start w:val="1"/>
      <w:numFmt w:val="bullet"/>
      <w:lvlText w:val=""/>
      <w:lvlJc w:val="left"/>
      <w:pPr>
        <w:ind w:left="2880" w:hanging="360"/>
      </w:pPr>
      <w:rPr>
        <w:rFonts w:ascii="Symbol" w:hAnsi="Symbol" w:hint="default"/>
      </w:rPr>
    </w:lvl>
    <w:lvl w:ilvl="4" w:tplc="CE286EF6" w:tentative="1">
      <w:start w:val="1"/>
      <w:numFmt w:val="bullet"/>
      <w:lvlText w:val="o"/>
      <w:lvlJc w:val="left"/>
      <w:pPr>
        <w:ind w:left="3600" w:hanging="360"/>
      </w:pPr>
      <w:rPr>
        <w:rFonts w:ascii="Courier New" w:hAnsi="Courier New" w:cs="Courier New" w:hint="default"/>
      </w:rPr>
    </w:lvl>
    <w:lvl w:ilvl="5" w:tplc="43C8D7C6" w:tentative="1">
      <w:start w:val="1"/>
      <w:numFmt w:val="bullet"/>
      <w:lvlText w:val=""/>
      <w:lvlJc w:val="left"/>
      <w:pPr>
        <w:ind w:left="4320" w:hanging="360"/>
      </w:pPr>
      <w:rPr>
        <w:rFonts w:ascii="Wingdings" w:hAnsi="Wingdings" w:hint="default"/>
      </w:rPr>
    </w:lvl>
    <w:lvl w:ilvl="6" w:tplc="74FEC3C6" w:tentative="1">
      <w:start w:val="1"/>
      <w:numFmt w:val="bullet"/>
      <w:lvlText w:val=""/>
      <w:lvlJc w:val="left"/>
      <w:pPr>
        <w:ind w:left="5040" w:hanging="360"/>
      </w:pPr>
      <w:rPr>
        <w:rFonts w:ascii="Symbol" w:hAnsi="Symbol" w:hint="default"/>
      </w:rPr>
    </w:lvl>
    <w:lvl w:ilvl="7" w:tplc="1E32AF2E" w:tentative="1">
      <w:start w:val="1"/>
      <w:numFmt w:val="bullet"/>
      <w:lvlText w:val="o"/>
      <w:lvlJc w:val="left"/>
      <w:pPr>
        <w:ind w:left="5760" w:hanging="360"/>
      </w:pPr>
      <w:rPr>
        <w:rFonts w:ascii="Courier New" w:hAnsi="Courier New" w:cs="Courier New" w:hint="default"/>
      </w:rPr>
    </w:lvl>
    <w:lvl w:ilvl="8" w:tplc="15AE39DA" w:tentative="1">
      <w:start w:val="1"/>
      <w:numFmt w:val="bullet"/>
      <w:lvlText w:val=""/>
      <w:lvlJc w:val="left"/>
      <w:pPr>
        <w:ind w:left="6480" w:hanging="360"/>
      </w:pPr>
      <w:rPr>
        <w:rFonts w:ascii="Wingdings" w:hAnsi="Wingdings" w:hint="default"/>
      </w:rPr>
    </w:lvl>
  </w:abstractNum>
  <w:abstractNum w:abstractNumId="161" w15:restartNumberingAfterBreak="0">
    <w:nsid w:val="74151DCB"/>
    <w:multiLevelType w:val="multilevel"/>
    <w:tmpl w:val="74151D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abstractNum w:abstractNumId="163" w15:restartNumberingAfterBreak="0">
    <w:nsid w:val="748B4567"/>
    <w:multiLevelType w:val="hybridMultilevel"/>
    <w:tmpl w:val="616271B8"/>
    <w:lvl w:ilvl="0" w:tplc="F916693E">
      <w:start w:val="1"/>
      <w:numFmt w:val="bullet"/>
      <w:lvlText w:val=""/>
      <w:lvlJc w:val="left"/>
      <w:pPr>
        <w:ind w:left="360" w:hanging="360"/>
      </w:pPr>
      <w:rPr>
        <w:rFonts w:ascii="Symbol" w:hAnsi="Symbol" w:hint="default"/>
      </w:rPr>
    </w:lvl>
    <w:lvl w:ilvl="1" w:tplc="D556DBF0" w:tentative="1">
      <w:start w:val="1"/>
      <w:numFmt w:val="bullet"/>
      <w:lvlText w:val="o"/>
      <w:lvlJc w:val="left"/>
      <w:pPr>
        <w:ind w:left="1080" w:hanging="360"/>
      </w:pPr>
      <w:rPr>
        <w:rFonts w:ascii="Courier New" w:hAnsi="Courier New" w:cs="Courier New" w:hint="default"/>
      </w:rPr>
    </w:lvl>
    <w:lvl w:ilvl="2" w:tplc="30708150" w:tentative="1">
      <w:start w:val="1"/>
      <w:numFmt w:val="bullet"/>
      <w:lvlText w:val=""/>
      <w:lvlJc w:val="left"/>
      <w:pPr>
        <w:ind w:left="1800" w:hanging="360"/>
      </w:pPr>
      <w:rPr>
        <w:rFonts w:ascii="Wingdings" w:hAnsi="Wingdings" w:hint="default"/>
      </w:rPr>
    </w:lvl>
    <w:lvl w:ilvl="3" w:tplc="75BC2F94" w:tentative="1">
      <w:start w:val="1"/>
      <w:numFmt w:val="bullet"/>
      <w:lvlText w:val=""/>
      <w:lvlJc w:val="left"/>
      <w:pPr>
        <w:ind w:left="2520" w:hanging="360"/>
      </w:pPr>
      <w:rPr>
        <w:rFonts w:ascii="Symbol" w:hAnsi="Symbol" w:hint="default"/>
      </w:rPr>
    </w:lvl>
    <w:lvl w:ilvl="4" w:tplc="B8C2A302" w:tentative="1">
      <w:start w:val="1"/>
      <w:numFmt w:val="bullet"/>
      <w:lvlText w:val="o"/>
      <w:lvlJc w:val="left"/>
      <w:pPr>
        <w:ind w:left="3240" w:hanging="360"/>
      </w:pPr>
      <w:rPr>
        <w:rFonts w:ascii="Courier New" w:hAnsi="Courier New" w:cs="Courier New" w:hint="default"/>
      </w:rPr>
    </w:lvl>
    <w:lvl w:ilvl="5" w:tplc="07409BCE" w:tentative="1">
      <w:start w:val="1"/>
      <w:numFmt w:val="bullet"/>
      <w:lvlText w:val=""/>
      <w:lvlJc w:val="left"/>
      <w:pPr>
        <w:ind w:left="3960" w:hanging="360"/>
      </w:pPr>
      <w:rPr>
        <w:rFonts w:ascii="Wingdings" w:hAnsi="Wingdings" w:hint="default"/>
      </w:rPr>
    </w:lvl>
    <w:lvl w:ilvl="6" w:tplc="DF3244EC" w:tentative="1">
      <w:start w:val="1"/>
      <w:numFmt w:val="bullet"/>
      <w:lvlText w:val=""/>
      <w:lvlJc w:val="left"/>
      <w:pPr>
        <w:ind w:left="4680" w:hanging="360"/>
      </w:pPr>
      <w:rPr>
        <w:rFonts w:ascii="Symbol" w:hAnsi="Symbol" w:hint="default"/>
      </w:rPr>
    </w:lvl>
    <w:lvl w:ilvl="7" w:tplc="5CCA05C4" w:tentative="1">
      <w:start w:val="1"/>
      <w:numFmt w:val="bullet"/>
      <w:lvlText w:val="o"/>
      <w:lvlJc w:val="left"/>
      <w:pPr>
        <w:ind w:left="5400" w:hanging="360"/>
      </w:pPr>
      <w:rPr>
        <w:rFonts w:ascii="Courier New" w:hAnsi="Courier New" w:cs="Courier New" w:hint="default"/>
      </w:rPr>
    </w:lvl>
    <w:lvl w:ilvl="8" w:tplc="7E40F292" w:tentative="1">
      <w:start w:val="1"/>
      <w:numFmt w:val="bullet"/>
      <w:lvlText w:val=""/>
      <w:lvlJc w:val="left"/>
      <w:pPr>
        <w:ind w:left="6120" w:hanging="360"/>
      </w:pPr>
      <w:rPr>
        <w:rFonts w:ascii="Wingdings" w:hAnsi="Wingdings" w:hint="default"/>
      </w:rPr>
    </w:lvl>
  </w:abstractNum>
  <w:abstractNum w:abstractNumId="164" w15:restartNumberingAfterBreak="0">
    <w:nsid w:val="74AB1036"/>
    <w:multiLevelType w:val="hybridMultilevel"/>
    <w:tmpl w:val="4CC45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76102181"/>
    <w:multiLevelType w:val="hybridMultilevel"/>
    <w:tmpl w:val="A81017C4"/>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66" w15:restartNumberingAfterBreak="0">
    <w:nsid w:val="767F2FFE"/>
    <w:multiLevelType w:val="hybridMultilevel"/>
    <w:tmpl w:val="BCA47BA0"/>
    <w:lvl w:ilvl="0" w:tplc="2DF801C2">
      <w:start w:val="1"/>
      <w:numFmt w:val="bullet"/>
      <w:lvlText w:val=""/>
      <w:lvlJc w:val="left"/>
      <w:pPr>
        <w:ind w:left="720" w:hanging="360"/>
      </w:pPr>
      <w:rPr>
        <w:rFonts w:ascii="Wingdings" w:hAnsi="Wingdings" w:hint="default"/>
        <w:b/>
        <w:sz w:val="16"/>
      </w:rPr>
    </w:lvl>
    <w:lvl w:ilvl="1" w:tplc="CC9C3472">
      <w:start w:val="1"/>
      <w:numFmt w:val="bullet"/>
      <w:lvlText w:val=""/>
      <w:lvlJc w:val="left"/>
      <w:pPr>
        <w:ind w:left="1440" w:hanging="360"/>
      </w:pPr>
      <w:rPr>
        <w:rFonts w:ascii="Wingdings" w:hAnsi="Wingdings" w:hint="default"/>
      </w:rPr>
    </w:lvl>
    <w:lvl w:ilvl="2" w:tplc="428EBD6C" w:tentative="1">
      <w:start w:val="1"/>
      <w:numFmt w:val="bullet"/>
      <w:lvlText w:val=""/>
      <w:lvlJc w:val="left"/>
      <w:pPr>
        <w:ind w:left="2160" w:hanging="360"/>
      </w:pPr>
      <w:rPr>
        <w:rFonts w:ascii="Wingdings" w:hAnsi="Wingdings" w:hint="default"/>
      </w:rPr>
    </w:lvl>
    <w:lvl w:ilvl="3" w:tplc="5E647B2A" w:tentative="1">
      <w:start w:val="1"/>
      <w:numFmt w:val="bullet"/>
      <w:lvlText w:val=""/>
      <w:lvlJc w:val="left"/>
      <w:pPr>
        <w:ind w:left="2880" w:hanging="360"/>
      </w:pPr>
      <w:rPr>
        <w:rFonts w:ascii="Symbol" w:hAnsi="Symbol" w:hint="default"/>
      </w:rPr>
    </w:lvl>
    <w:lvl w:ilvl="4" w:tplc="5B203722" w:tentative="1">
      <w:start w:val="1"/>
      <w:numFmt w:val="bullet"/>
      <w:lvlText w:val="o"/>
      <w:lvlJc w:val="left"/>
      <w:pPr>
        <w:ind w:left="3600" w:hanging="360"/>
      </w:pPr>
      <w:rPr>
        <w:rFonts w:ascii="Courier New" w:hAnsi="Courier New" w:cs="Courier New" w:hint="default"/>
      </w:rPr>
    </w:lvl>
    <w:lvl w:ilvl="5" w:tplc="682CFA1A" w:tentative="1">
      <w:start w:val="1"/>
      <w:numFmt w:val="bullet"/>
      <w:lvlText w:val=""/>
      <w:lvlJc w:val="left"/>
      <w:pPr>
        <w:ind w:left="4320" w:hanging="360"/>
      </w:pPr>
      <w:rPr>
        <w:rFonts w:ascii="Wingdings" w:hAnsi="Wingdings" w:hint="default"/>
      </w:rPr>
    </w:lvl>
    <w:lvl w:ilvl="6" w:tplc="4D644954" w:tentative="1">
      <w:start w:val="1"/>
      <w:numFmt w:val="bullet"/>
      <w:lvlText w:val=""/>
      <w:lvlJc w:val="left"/>
      <w:pPr>
        <w:ind w:left="5040" w:hanging="360"/>
      </w:pPr>
      <w:rPr>
        <w:rFonts w:ascii="Symbol" w:hAnsi="Symbol" w:hint="default"/>
      </w:rPr>
    </w:lvl>
    <w:lvl w:ilvl="7" w:tplc="85C8BD88" w:tentative="1">
      <w:start w:val="1"/>
      <w:numFmt w:val="bullet"/>
      <w:lvlText w:val="o"/>
      <w:lvlJc w:val="left"/>
      <w:pPr>
        <w:ind w:left="5760" w:hanging="360"/>
      </w:pPr>
      <w:rPr>
        <w:rFonts w:ascii="Courier New" w:hAnsi="Courier New" w:cs="Courier New" w:hint="default"/>
      </w:rPr>
    </w:lvl>
    <w:lvl w:ilvl="8" w:tplc="97004880" w:tentative="1">
      <w:start w:val="1"/>
      <w:numFmt w:val="bullet"/>
      <w:lvlText w:val=""/>
      <w:lvlJc w:val="left"/>
      <w:pPr>
        <w:ind w:left="6480" w:hanging="360"/>
      </w:pPr>
      <w:rPr>
        <w:rFonts w:ascii="Wingdings" w:hAnsi="Wingdings" w:hint="default"/>
      </w:rPr>
    </w:lvl>
  </w:abstractNum>
  <w:abstractNum w:abstractNumId="167" w15:restartNumberingAfterBreak="0">
    <w:nsid w:val="768B1094"/>
    <w:multiLevelType w:val="hybridMultilevel"/>
    <w:tmpl w:val="655043B8"/>
    <w:lvl w:ilvl="0" w:tplc="AC6C619E">
      <w:start w:val="1"/>
      <w:numFmt w:val="bullet"/>
      <w:lvlText w:val=""/>
      <w:lvlJc w:val="left"/>
      <w:pPr>
        <w:ind w:left="720" w:hanging="360"/>
      </w:pPr>
      <w:rPr>
        <w:rFonts w:ascii="Symbol" w:hAnsi="Symbol" w:hint="default"/>
      </w:rPr>
    </w:lvl>
    <w:lvl w:ilvl="1" w:tplc="6BCAAD08">
      <w:start w:val="1"/>
      <w:numFmt w:val="bullet"/>
      <w:lvlText w:val="o"/>
      <w:lvlJc w:val="left"/>
      <w:pPr>
        <w:ind w:left="1440" w:hanging="360"/>
      </w:pPr>
      <w:rPr>
        <w:rFonts w:ascii="Courier New" w:hAnsi="Courier New" w:cs="Courier New" w:hint="default"/>
      </w:rPr>
    </w:lvl>
    <w:lvl w:ilvl="2" w:tplc="8BF6D258">
      <w:start w:val="1"/>
      <w:numFmt w:val="bullet"/>
      <w:lvlText w:val=""/>
      <w:lvlJc w:val="left"/>
      <w:pPr>
        <w:ind w:left="2160" w:hanging="360"/>
      </w:pPr>
      <w:rPr>
        <w:rFonts w:ascii="Wingdings" w:hAnsi="Wingdings" w:hint="default"/>
      </w:rPr>
    </w:lvl>
    <w:lvl w:ilvl="3" w:tplc="1236E48E">
      <w:start w:val="1"/>
      <w:numFmt w:val="bullet"/>
      <w:lvlText w:val=""/>
      <w:lvlJc w:val="left"/>
      <w:pPr>
        <w:ind w:left="2880" w:hanging="360"/>
      </w:pPr>
      <w:rPr>
        <w:rFonts w:ascii="Symbol" w:hAnsi="Symbol" w:hint="default"/>
      </w:rPr>
    </w:lvl>
    <w:lvl w:ilvl="4" w:tplc="C470A3A4" w:tentative="1">
      <w:start w:val="1"/>
      <w:numFmt w:val="bullet"/>
      <w:lvlText w:val="o"/>
      <w:lvlJc w:val="left"/>
      <w:pPr>
        <w:ind w:left="3600" w:hanging="360"/>
      </w:pPr>
      <w:rPr>
        <w:rFonts w:ascii="Courier New" w:hAnsi="Courier New" w:cs="Courier New" w:hint="default"/>
      </w:rPr>
    </w:lvl>
    <w:lvl w:ilvl="5" w:tplc="760C2AE4" w:tentative="1">
      <w:start w:val="1"/>
      <w:numFmt w:val="bullet"/>
      <w:lvlText w:val=""/>
      <w:lvlJc w:val="left"/>
      <w:pPr>
        <w:ind w:left="4320" w:hanging="360"/>
      </w:pPr>
      <w:rPr>
        <w:rFonts w:ascii="Wingdings" w:hAnsi="Wingdings" w:hint="default"/>
      </w:rPr>
    </w:lvl>
    <w:lvl w:ilvl="6" w:tplc="EAB82646" w:tentative="1">
      <w:start w:val="1"/>
      <w:numFmt w:val="bullet"/>
      <w:lvlText w:val=""/>
      <w:lvlJc w:val="left"/>
      <w:pPr>
        <w:ind w:left="5040" w:hanging="360"/>
      </w:pPr>
      <w:rPr>
        <w:rFonts w:ascii="Symbol" w:hAnsi="Symbol" w:hint="default"/>
      </w:rPr>
    </w:lvl>
    <w:lvl w:ilvl="7" w:tplc="BC046188" w:tentative="1">
      <w:start w:val="1"/>
      <w:numFmt w:val="bullet"/>
      <w:lvlText w:val="o"/>
      <w:lvlJc w:val="left"/>
      <w:pPr>
        <w:ind w:left="5760" w:hanging="360"/>
      </w:pPr>
      <w:rPr>
        <w:rFonts w:ascii="Courier New" w:hAnsi="Courier New" w:cs="Courier New" w:hint="default"/>
      </w:rPr>
    </w:lvl>
    <w:lvl w:ilvl="8" w:tplc="337687B8" w:tentative="1">
      <w:start w:val="1"/>
      <w:numFmt w:val="bullet"/>
      <w:lvlText w:val=""/>
      <w:lvlJc w:val="left"/>
      <w:pPr>
        <w:ind w:left="6480" w:hanging="360"/>
      </w:pPr>
      <w:rPr>
        <w:rFonts w:ascii="Wingdings" w:hAnsi="Wingdings" w:hint="default"/>
      </w:rPr>
    </w:lvl>
  </w:abstractNum>
  <w:abstractNum w:abstractNumId="168" w15:restartNumberingAfterBreak="0">
    <w:nsid w:val="7858132E"/>
    <w:multiLevelType w:val="multilevel"/>
    <w:tmpl w:val="7858132E"/>
    <w:lvl w:ilvl="0">
      <w:start w:val="1"/>
      <w:numFmt w:val="decimal"/>
      <w:lvlText w:val="%1."/>
      <w:lvlJc w:val="left"/>
      <w:pPr>
        <w:ind w:left="767" w:hanging="360"/>
      </w:pPr>
      <w:rPr>
        <w:rFonts w:hint="default"/>
        <w:sz w:val="20"/>
        <w:szCs w:val="20"/>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69" w15:restartNumberingAfterBreak="0">
    <w:nsid w:val="785B0C54"/>
    <w:multiLevelType w:val="hybridMultilevel"/>
    <w:tmpl w:val="6638E59C"/>
    <w:lvl w:ilvl="0" w:tplc="91F8471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A0602A3"/>
    <w:multiLevelType w:val="hybridMultilevel"/>
    <w:tmpl w:val="29261396"/>
    <w:lvl w:ilvl="0" w:tplc="08090001">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1" w15:restartNumberingAfterBreak="0">
    <w:nsid w:val="7AF37EED"/>
    <w:multiLevelType w:val="hybridMultilevel"/>
    <w:tmpl w:val="757204A4"/>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72" w15:restartNumberingAfterBreak="0">
    <w:nsid w:val="7BE979B3"/>
    <w:multiLevelType w:val="hybridMultilevel"/>
    <w:tmpl w:val="B16C2C88"/>
    <w:lvl w:ilvl="0" w:tplc="4DA8A5E4">
      <w:start w:val="10"/>
      <w:numFmt w:val="bullet"/>
      <w:lvlText w:val="-"/>
      <w:lvlJc w:val="left"/>
      <w:pPr>
        <w:ind w:left="1120" w:hanging="360"/>
      </w:pPr>
      <w:rPr>
        <w:rFonts w:ascii="Times New Roman" w:eastAsia="Batang" w:hAnsi="Times New Roman" w:cs="Times New Roman" w:hint="default"/>
      </w:rPr>
    </w:lvl>
    <w:lvl w:ilvl="1" w:tplc="040B0003" w:tentative="1">
      <w:start w:val="1"/>
      <w:numFmt w:val="bullet"/>
      <w:lvlText w:val="o"/>
      <w:lvlJc w:val="left"/>
      <w:pPr>
        <w:ind w:left="1840" w:hanging="360"/>
      </w:pPr>
      <w:rPr>
        <w:rFonts w:ascii="Courier New" w:hAnsi="Courier New" w:cs="Courier New" w:hint="default"/>
      </w:rPr>
    </w:lvl>
    <w:lvl w:ilvl="2" w:tplc="040B0005" w:tentative="1">
      <w:start w:val="1"/>
      <w:numFmt w:val="bullet"/>
      <w:lvlText w:val=""/>
      <w:lvlJc w:val="left"/>
      <w:pPr>
        <w:ind w:left="2560" w:hanging="360"/>
      </w:pPr>
      <w:rPr>
        <w:rFonts w:ascii="Wingdings" w:hAnsi="Wingdings" w:hint="default"/>
      </w:rPr>
    </w:lvl>
    <w:lvl w:ilvl="3" w:tplc="040B0001" w:tentative="1">
      <w:start w:val="1"/>
      <w:numFmt w:val="bullet"/>
      <w:lvlText w:val=""/>
      <w:lvlJc w:val="left"/>
      <w:pPr>
        <w:ind w:left="3280" w:hanging="360"/>
      </w:pPr>
      <w:rPr>
        <w:rFonts w:ascii="Symbol" w:hAnsi="Symbol" w:hint="default"/>
      </w:rPr>
    </w:lvl>
    <w:lvl w:ilvl="4" w:tplc="040B0003" w:tentative="1">
      <w:start w:val="1"/>
      <w:numFmt w:val="bullet"/>
      <w:lvlText w:val="o"/>
      <w:lvlJc w:val="left"/>
      <w:pPr>
        <w:ind w:left="4000" w:hanging="360"/>
      </w:pPr>
      <w:rPr>
        <w:rFonts w:ascii="Courier New" w:hAnsi="Courier New" w:cs="Courier New" w:hint="default"/>
      </w:rPr>
    </w:lvl>
    <w:lvl w:ilvl="5" w:tplc="040B0005" w:tentative="1">
      <w:start w:val="1"/>
      <w:numFmt w:val="bullet"/>
      <w:lvlText w:val=""/>
      <w:lvlJc w:val="left"/>
      <w:pPr>
        <w:ind w:left="4720" w:hanging="360"/>
      </w:pPr>
      <w:rPr>
        <w:rFonts w:ascii="Wingdings" w:hAnsi="Wingdings" w:hint="default"/>
      </w:rPr>
    </w:lvl>
    <w:lvl w:ilvl="6" w:tplc="040B0001" w:tentative="1">
      <w:start w:val="1"/>
      <w:numFmt w:val="bullet"/>
      <w:lvlText w:val=""/>
      <w:lvlJc w:val="left"/>
      <w:pPr>
        <w:ind w:left="5440" w:hanging="360"/>
      </w:pPr>
      <w:rPr>
        <w:rFonts w:ascii="Symbol" w:hAnsi="Symbol" w:hint="default"/>
      </w:rPr>
    </w:lvl>
    <w:lvl w:ilvl="7" w:tplc="040B0003" w:tentative="1">
      <w:start w:val="1"/>
      <w:numFmt w:val="bullet"/>
      <w:lvlText w:val="o"/>
      <w:lvlJc w:val="left"/>
      <w:pPr>
        <w:ind w:left="6160" w:hanging="360"/>
      </w:pPr>
      <w:rPr>
        <w:rFonts w:ascii="Courier New" w:hAnsi="Courier New" w:cs="Courier New" w:hint="default"/>
      </w:rPr>
    </w:lvl>
    <w:lvl w:ilvl="8" w:tplc="040B0005" w:tentative="1">
      <w:start w:val="1"/>
      <w:numFmt w:val="bullet"/>
      <w:lvlText w:val=""/>
      <w:lvlJc w:val="left"/>
      <w:pPr>
        <w:ind w:left="6880" w:hanging="360"/>
      </w:pPr>
      <w:rPr>
        <w:rFonts w:ascii="Wingdings" w:hAnsi="Wingdings" w:hint="default"/>
      </w:rPr>
    </w:lvl>
  </w:abstractNum>
  <w:abstractNum w:abstractNumId="173" w15:restartNumberingAfterBreak="0">
    <w:nsid w:val="7C2870F0"/>
    <w:multiLevelType w:val="hybridMultilevel"/>
    <w:tmpl w:val="05A26396"/>
    <w:lvl w:ilvl="0" w:tplc="08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C94032E"/>
    <w:multiLevelType w:val="hybridMultilevel"/>
    <w:tmpl w:val="22D48CA4"/>
    <w:lvl w:ilvl="0" w:tplc="4962AD5E">
      <w:start w:val="6"/>
      <w:numFmt w:val="decimal"/>
      <w:lvlText w:val="%1)"/>
      <w:lvlJc w:val="left"/>
      <w:pPr>
        <w:tabs>
          <w:tab w:val="num" w:pos="1440"/>
        </w:tabs>
        <w:ind w:left="1440" w:hanging="360"/>
      </w:pPr>
      <w:rPr>
        <w:rFonts w:hint="eastAsia"/>
      </w:rPr>
    </w:lvl>
    <w:lvl w:ilvl="1" w:tplc="041D0005">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75" w15:restartNumberingAfterBreak="0">
    <w:nsid w:val="7D574DC7"/>
    <w:multiLevelType w:val="hybridMultilevel"/>
    <w:tmpl w:val="44ACC9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6" w15:restartNumberingAfterBreak="0">
    <w:nsid w:val="7F0D57A8"/>
    <w:multiLevelType w:val="hybridMultilevel"/>
    <w:tmpl w:val="364EB6F0"/>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0"/>
  </w:num>
  <w:num w:numId="5">
    <w:abstractNumId w:val="21"/>
  </w:num>
  <w:num w:numId="6">
    <w:abstractNumId w:val="9"/>
  </w:num>
  <w:num w:numId="7">
    <w:abstractNumId w:val="51"/>
  </w:num>
  <w:num w:numId="8">
    <w:abstractNumId w:val="88"/>
  </w:num>
  <w:num w:numId="9">
    <w:abstractNumId w:val="66"/>
  </w:num>
  <w:num w:numId="10">
    <w:abstractNumId w:val="37"/>
  </w:num>
  <w:num w:numId="11">
    <w:abstractNumId w:val="143"/>
  </w:num>
  <w:num w:numId="12">
    <w:abstractNumId w:val="109"/>
  </w:num>
  <w:num w:numId="13">
    <w:abstractNumId w:val="150"/>
  </w:num>
  <w:num w:numId="14">
    <w:abstractNumId w:val="12"/>
  </w:num>
  <w:num w:numId="15">
    <w:abstractNumId w:val="90"/>
  </w:num>
  <w:num w:numId="16">
    <w:abstractNumId w:val="25"/>
  </w:num>
  <w:num w:numId="17">
    <w:abstractNumId w:val="62"/>
  </w:num>
  <w:num w:numId="18">
    <w:abstractNumId w:val="73"/>
  </w:num>
  <w:num w:numId="19">
    <w:abstractNumId w:val="170"/>
  </w:num>
  <w:num w:numId="20">
    <w:abstractNumId w:val="80"/>
  </w:num>
  <w:num w:numId="21">
    <w:abstractNumId w:val="126"/>
  </w:num>
  <w:num w:numId="22">
    <w:abstractNumId w:val="56"/>
  </w:num>
  <w:num w:numId="23">
    <w:abstractNumId w:val="133"/>
  </w:num>
  <w:num w:numId="24">
    <w:abstractNumId w:val="33"/>
  </w:num>
  <w:num w:numId="25">
    <w:abstractNumId w:val="174"/>
  </w:num>
  <w:num w:numId="26">
    <w:abstractNumId w:val="127"/>
  </w:num>
  <w:num w:numId="27">
    <w:abstractNumId w:val="115"/>
  </w:num>
  <w:num w:numId="28">
    <w:abstractNumId w:val="42"/>
  </w:num>
  <w:num w:numId="29">
    <w:abstractNumId w:val="86"/>
  </w:num>
  <w:num w:numId="30">
    <w:abstractNumId w:val="89"/>
  </w:num>
  <w:num w:numId="31">
    <w:abstractNumId w:val="119"/>
  </w:num>
  <w:num w:numId="32">
    <w:abstractNumId w:val="77"/>
  </w:num>
  <w:num w:numId="33">
    <w:abstractNumId w:val="30"/>
  </w:num>
  <w:num w:numId="34">
    <w:abstractNumId w:val="100"/>
  </w:num>
  <w:num w:numId="35">
    <w:abstractNumId w:val="3"/>
  </w:num>
  <w:num w:numId="36">
    <w:abstractNumId w:val="28"/>
  </w:num>
  <w:num w:numId="37">
    <w:abstractNumId w:val="41"/>
  </w:num>
  <w:num w:numId="38">
    <w:abstractNumId w:val="59"/>
  </w:num>
  <w:num w:numId="39">
    <w:abstractNumId w:val="10"/>
  </w:num>
  <w:num w:numId="40">
    <w:abstractNumId w:val="45"/>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2">
    <w:abstractNumId w:val="22"/>
  </w:num>
  <w:num w:numId="43">
    <w:abstractNumId w:val="157"/>
  </w:num>
  <w:num w:numId="44">
    <w:abstractNumId w:val="167"/>
  </w:num>
  <w:num w:numId="45">
    <w:abstractNumId w:val="160"/>
  </w:num>
  <w:num w:numId="46">
    <w:abstractNumId w:val="13"/>
  </w:num>
  <w:num w:numId="47">
    <w:abstractNumId w:val="130"/>
  </w:num>
  <w:num w:numId="48">
    <w:abstractNumId w:val="95"/>
  </w:num>
  <w:num w:numId="49">
    <w:abstractNumId w:val="20"/>
  </w:num>
  <w:num w:numId="50">
    <w:abstractNumId w:val="154"/>
  </w:num>
  <w:num w:numId="51">
    <w:abstractNumId w:val="148"/>
  </w:num>
  <w:num w:numId="52">
    <w:abstractNumId w:val="27"/>
  </w:num>
  <w:num w:numId="53">
    <w:abstractNumId w:val="163"/>
  </w:num>
  <w:num w:numId="54">
    <w:abstractNumId w:val="32"/>
  </w:num>
  <w:num w:numId="55">
    <w:abstractNumId w:val="21"/>
  </w:num>
  <w:num w:numId="56">
    <w:abstractNumId w:val="58"/>
  </w:num>
  <w:num w:numId="57">
    <w:abstractNumId w:val="176"/>
  </w:num>
  <w:num w:numId="58">
    <w:abstractNumId w:val="78"/>
  </w:num>
  <w:num w:numId="59">
    <w:abstractNumId w:val="53"/>
  </w:num>
  <w:num w:numId="60">
    <w:abstractNumId w:val="134"/>
  </w:num>
  <w:num w:numId="61">
    <w:abstractNumId w:val="15"/>
  </w:num>
  <w:num w:numId="62">
    <w:abstractNumId w:val="171"/>
  </w:num>
  <w:num w:numId="63">
    <w:abstractNumId w:val="19"/>
  </w:num>
  <w:num w:numId="64">
    <w:abstractNumId w:val="139"/>
  </w:num>
  <w:num w:numId="65">
    <w:abstractNumId w:val="129"/>
  </w:num>
  <w:num w:numId="66">
    <w:abstractNumId w:val="49"/>
  </w:num>
  <w:num w:numId="67">
    <w:abstractNumId w:val="70"/>
  </w:num>
  <w:num w:numId="68">
    <w:abstractNumId w:val="39"/>
  </w:num>
  <w:num w:numId="69">
    <w:abstractNumId w:val="6"/>
  </w:num>
  <w:num w:numId="70">
    <w:abstractNumId w:val="31"/>
  </w:num>
  <w:num w:numId="71">
    <w:abstractNumId w:val="38"/>
  </w:num>
  <w:num w:numId="72">
    <w:abstractNumId w:val="122"/>
  </w:num>
  <w:num w:numId="73">
    <w:abstractNumId w:val="166"/>
  </w:num>
  <w:num w:numId="74">
    <w:abstractNumId w:val="2"/>
  </w:num>
  <w:num w:numId="75">
    <w:abstractNumId w:val="52"/>
  </w:num>
  <w:num w:numId="76">
    <w:abstractNumId w:val="112"/>
  </w:num>
  <w:num w:numId="77">
    <w:abstractNumId w:val="55"/>
  </w:num>
  <w:num w:numId="78">
    <w:abstractNumId w:val="138"/>
  </w:num>
  <w:num w:numId="79">
    <w:abstractNumId w:val="48"/>
  </w:num>
  <w:num w:numId="80">
    <w:abstractNumId w:val="123"/>
  </w:num>
  <w:num w:numId="81">
    <w:abstractNumId w:val="71"/>
  </w:num>
  <w:num w:numId="82">
    <w:abstractNumId w:val="135"/>
  </w:num>
  <w:num w:numId="83">
    <w:abstractNumId w:val="34"/>
  </w:num>
  <w:num w:numId="84">
    <w:abstractNumId w:val="158"/>
  </w:num>
  <w:num w:numId="85">
    <w:abstractNumId w:val="26"/>
  </w:num>
  <w:num w:numId="86">
    <w:abstractNumId w:val="153"/>
  </w:num>
  <w:num w:numId="87">
    <w:abstractNumId w:val="113"/>
  </w:num>
  <w:num w:numId="88">
    <w:abstractNumId w:val="47"/>
  </w:num>
  <w:num w:numId="89">
    <w:abstractNumId w:val="11"/>
  </w:num>
  <w:num w:numId="90">
    <w:abstractNumId w:val="79"/>
  </w:num>
  <w:num w:numId="91">
    <w:abstractNumId w:val="81"/>
  </w:num>
  <w:num w:numId="92">
    <w:abstractNumId w:val="92"/>
  </w:num>
  <w:num w:numId="93">
    <w:abstractNumId w:val="156"/>
  </w:num>
  <w:num w:numId="94">
    <w:abstractNumId w:val="101"/>
  </w:num>
  <w:num w:numId="95">
    <w:abstractNumId w:val="173"/>
  </w:num>
  <w:num w:numId="96">
    <w:abstractNumId w:val="18"/>
  </w:num>
  <w:num w:numId="97">
    <w:abstractNumId w:val="17"/>
  </w:num>
  <w:num w:numId="98">
    <w:abstractNumId w:val="63"/>
  </w:num>
  <w:num w:numId="99">
    <w:abstractNumId w:val="131"/>
  </w:num>
  <w:num w:numId="100">
    <w:abstractNumId w:val="29"/>
  </w:num>
  <w:num w:numId="101">
    <w:abstractNumId w:val="50"/>
  </w:num>
  <w:num w:numId="102">
    <w:abstractNumId w:val="91"/>
  </w:num>
  <w:num w:numId="103">
    <w:abstractNumId w:val="155"/>
  </w:num>
  <w:num w:numId="104">
    <w:abstractNumId w:val="137"/>
  </w:num>
  <w:num w:numId="105">
    <w:abstractNumId w:val="16"/>
  </w:num>
  <w:num w:numId="106">
    <w:abstractNumId w:val="120"/>
  </w:num>
  <w:num w:numId="107">
    <w:abstractNumId w:val="159"/>
  </w:num>
  <w:num w:numId="108">
    <w:abstractNumId w:val="1"/>
  </w:num>
  <w:num w:numId="109">
    <w:abstractNumId w:val="54"/>
  </w:num>
  <w:num w:numId="110">
    <w:abstractNumId w:val="7"/>
  </w:num>
  <w:num w:numId="111">
    <w:abstractNumId w:val="116"/>
  </w:num>
  <w:num w:numId="112">
    <w:abstractNumId w:val="97"/>
  </w:num>
  <w:num w:numId="113">
    <w:abstractNumId w:val="175"/>
  </w:num>
  <w:num w:numId="114">
    <w:abstractNumId w:val="136"/>
  </w:num>
  <w:num w:numId="115">
    <w:abstractNumId w:val="43"/>
  </w:num>
  <w:num w:numId="116">
    <w:abstractNumId w:val="14"/>
  </w:num>
  <w:num w:numId="117">
    <w:abstractNumId w:val="98"/>
  </w:num>
  <w:num w:numId="118">
    <w:abstractNumId w:val="110"/>
  </w:num>
  <w:num w:numId="119">
    <w:abstractNumId w:val="57"/>
  </w:num>
  <w:num w:numId="120">
    <w:abstractNumId w:val="40"/>
  </w:num>
  <w:num w:numId="121">
    <w:abstractNumId w:val="142"/>
  </w:num>
  <w:num w:numId="122">
    <w:abstractNumId w:val="125"/>
  </w:num>
  <w:num w:numId="123">
    <w:abstractNumId w:val="96"/>
  </w:num>
  <w:num w:numId="124">
    <w:abstractNumId w:val="46"/>
  </w:num>
  <w:num w:numId="125">
    <w:abstractNumId w:val="146"/>
  </w:num>
  <w:num w:numId="126">
    <w:abstractNumId w:val="114"/>
  </w:num>
  <w:num w:numId="127">
    <w:abstractNumId w:val="61"/>
  </w:num>
  <w:num w:numId="128">
    <w:abstractNumId w:val="103"/>
  </w:num>
  <w:num w:numId="129">
    <w:abstractNumId w:val="103"/>
    <w:lvlOverride w:ilvl="0">
      <w:startOverride w:val="1"/>
    </w:lvlOverride>
    <w:lvlOverride w:ilvl="1">
      <w:startOverride w:val="1"/>
    </w:lvlOverride>
    <w:lvlOverride w:ilvl="2">
      <w:startOverride w:val="1"/>
    </w:lvlOverride>
  </w:num>
  <w:num w:numId="130">
    <w:abstractNumId w:val="121"/>
  </w:num>
  <w:num w:numId="131">
    <w:abstractNumId w:val="36"/>
  </w:num>
  <w:num w:numId="132">
    <w:abstractNumId w:val="23"/>
  </w:num>
  <w:num w:numId="133">
    <w:abstractNumId w:val="87"/>
  </w:num>
  <w:num w:numId="134">
    <w:abstractNumId w:val="140"/>
  </w:num>
  <w:num w:numId="135">
    <w:abstractNumId w:val="141"/>
  </w:num>
  <w:num w:numId="136">
    <w:abstractNumId w:val="4"/>
  </w:num>
  <w:num w:numId="137">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7"/>
  </w:num>
  <w:num w:numId="139">
    <w:abstractNumId w:val="105"/>
  </w:num>
  <w:num w:numId="140">
    <w:abstractNumId w:val="172"/>
  </w:num>
  <w:num w:numId="141">
    <w:abstractNumId w:val="165"/>
  </w:num>
  <w:num w:numId="142">
    <w:abstractNumId w:val="68"/>
  </w:num>
  <w:num w:numId="143">
    <w:abstractNumId w:val="74"/>
  </w:num>
  <w:num w:numId="144">
    <w:abstractNumId w:val="76"/>
  </w:num>
  <w:num w:numId="145">
    <w:abstractNumId w:val="83"/>
  </w:num>
  <w:num w:numId="146">
    <w:abstractNumId w:val="149"/>
  </w:num>
  <w:num w:numId="147">
    <w:abstractNumId w:val="82"/>
  </w:num>
  <w:num w:numId="148">
    <w:abstractNumId w:val="132"/>
  </w:num>
  <w:num w:numId="149">
    <w:abstractNumId w:val="69"/>
  </w:num>
  <w:num w:numId="150">
    <w:abstractNumId w:val="124"/>
  </w:num>
  <w:num w:numId="151">
    <w:abstractNumId w:val="85"/>
  </w:num>
  <w:num w:numId="152">
    <w:abstractNumId w:val="169"/>
  </w:num>
  <w:num w:numId="153">
    <w:abstractNumId w:val="144"/>
  </w:num>
  <w:num w:numId="154">
    <w:abstractNumId w:val="104"/>
  </w:num>
  <w:num w:numId="155">
    <w:abstractNumId w:val="65"/>
  </w:num>
  <w:num w:numId="156">
    <w:abstractNumId w:val="72"/>
  </w:num>
  <w:num w:numId="157">
    <w:abstractNumId w:val="108"/>
  </w:num>
  <w:num w:numId="158">
    <w:abstractNumId w:val="151"/>
  </w:num>
  <w:num w:numId="159">
    <w:abstractNumId w:val="107"/>
  </w:num>
  <w:num w:numId="160">
    <w:abstractNumId w:val="161"/>
  </w:num>
  <w:num w:numId="161">
    <w:abstractNumId w:val="102"/>
  </w:num>
  <w:num w:numId="162">
    <w:abstractNumId w:val="147"/>
  </w:num>
  <w:num w:numId="163">
    <w:abstractNumId w:val="128"/>
  </w:num>
  <w:num w:numId="164">
    <w:abstractNumId w:val="168"/>
  </w:num>
  <w:num w:numId="165">
    <w:abstractNumId w:val="117"/>
  </w:num>
  <w:num w:numId="166">
    <w:abstractNumId w:val="152"/>
  </w:num>
  <w:num w:numId="167">
    <w:abstractNumId w:val="75"/>
  </w:num>
  <w:num w:numId="168">
    <w:abstractNumId w:val="35"/>
  </w:num>
  <w:num w:numId="169">
    <w:abstractNumId w:val="145"/>
  </w:num>
  <w:num w:numId="170">
    <w:abstractNumId w:val="0"/>
    <w:lvlOverride w:ilvl="0">
      <w:lvl w:ilvl="0">
        <w:numFmt w:val="bullet"/>
        <w:lvlText w:val=""/>
        <w:legacy w:legacy="1" w:legacySpace="0" w:legacyIndent="360"/>
        <w:lvlJc w:val="left"/>
        <w:rPr>
          <w:rFonts w:ascii="Symbol" w:hAnsi="Symbol" w:hint="default"/>
        </w:rPr>
      </w:lvl>
    </w:lvlOverride>
  </w:num>
  <w:num w:numId="171">
    <w:abstractNumId w:val="24"/>
  </w:num>
  <w:num w:numId="172">
    <w:abstractNumId w:val="93"/>
  </w:num>
  <w:num w:numId="173">
    <w:abstractNumId w:val="99"/>
  </w:num>
  <w:num w:numId="174">
    <w:abstractNumId w:val="111"/>
  </w:num>
  <w:num w:numId="175">
    <w:abstractNumId w:val="106"/>
  </w:num>
  <w:num w:numId="176">
    <w:abstractNumId w:val="164"/>
  </w:num>
  <w:num w:numId="177">
    <w:abstractNumId w:val="8"/>
  </w:num>
  <w:num w:numId="178">
    <w:abstractNumId w:val="84"/>
  </w:num>
  <w:num w:numId="179">
    <w:abstractNumId w:val="64"/>
  </w:num>
  <w:num w:numId="180">
    <w:abstractNumId w:val="118"/>
  </w:num>
  <w:num w:numId="181">
    <w:abstractNumId w:val="44"/>
  </w:num>
  <w:num w:numId="182">
    <w:abstractNumId w:val="16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7A"/>
    <w:rsid w:val="0000037F"/>
    <w:rsid w:val="0000092D"/>
    <w:rsid w:val="00001142"/>
    <w:rsid w:val="000019D9"/>
    <w:rsid w:val="0000342A"/>
    <w:rsid w:val="000051D2"/>
    <w:rsid w:val="0000685D"/>
    <w:rsid w:val="000106FB"/>
    <w:rsid w:val="00016A25"/>
    <w:rsid w:val="00021F49"/>
    <w:rsid w:val="0002229C"/>
    <w:rsid w:val="0002566A"/>
    <w:rsid w:val="0003017A"/>
    <w:rsid w:val="00030D5E"/>
    <w:rsid w:val="000315C4"/>
    <w:rsid w:val="00031C1D"/>
    <w:rsid w:val="0003200E"/>
    <w:rsid w:val="00035EFF"/>
    <w:rsid w:val="00036586"/>
    <w:rsid w:val="000368FD"/>
    <w:rsid w:val="00036C89"/>
    <w:rsid w:val="000371E7"/>
    <w:rsid w:val="000427AF"/>
    <w:rsid w:val="00043023"/>
    <w:rsid w:val="00045E3C"/>
    <w:rsid w:val="00046751"/>
    <w:rsid w:val="000514BE"/>
    <w:rsid w:val="000519A2"/>
    <w:rsid w:val="00052365"/>
    <w:rsid w:val="00053B6B"/>
    <w:rsid w:val="00054399"/>
    <w:rsid w:val="0005510E"/>
    <w:rsid w:val="0005548B"/>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401"/>
    <w:rsid w:val="000B0EE1"/>
    <w:rsid w:val="000B15BB"/>
    <w:rsid w:val="000B1FDA"/>
    <w:rsid w:val="000B29AE"/>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69"/>
    <w:rsid w:val="000D38E1"/>
    <w:rsid w:val="000D602C"/>
    <w:rsid w:val="000D6535"/>
    <w:rsid w:val="000D6CFC"/>
    <w:rsid w:val="000D7EB5"/>
    <w:rsid w:val="000E1E27"/>
    <w:rsid w:val="000E23EC"/>
    <w:rsid w:val="000E32F6"/>
    <w:rsid w:val="000E5B9C"/>
    <w:rsid w:val="000E7205"/>
    <w:rsid w:val="000F02EF"/>
    <w:rsid w:val="000F0567"/>
    <w:rsid w:val="000F1C58"/>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2F42"/>
    <w:rsid w:val="001435DE"/>
    <w:rsid w:val="001449BD"/>
    <w:rsid w:val="001513A6"/>
    <w:rsid w:val="00153528"/>
    <w:rsid w:val="001573F4"/>
    <w:rsid w:val="00160C2D"/>
    <w:rsid w:val="00163770"/>
    <w:rsid w:val="001639E9"/>
    <w:rsid w:val="001656E1"/>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3DF8"/>
    <w:rsid w:val="00195EDD"/>
    <w:rsid w:val="001A02AF"/>
    <w:rsid w:val="001A08AA"/>
    <w:rsid w:val="001A136E"/>
    <w:rsid w:val="001A2907"/>
    <w:rsid w:val="001A31E1"/>
    <w:rsid w:val="001A349E"/>
    <w:rsid w:val="001A34E2"/>
    <w:rsid w:val="001A468E"/>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713"/>
    <w:rsid w:val="00225C35"/>
    <w:rsid w:val="00225FB7"/>
    <w:rsid w:val="0023045C"/>
    <w:rsid w:val="00231083"/>
    <w:rsid w:val="0023437B"/>
    <w:rsid w:val="002352E2"/>
    <w:rsid w:val="00235394"/>
    <w:rsid w:val="00236F23"/>
    <w:rsid w:val="00240AC7"/>
    <w:rsid w:val="00241AC8"/>
    <w:rsid w:val="00242254"/>
    <w:rsid w:val="00244A0C"/>
    <w:rsid w:val="00245D7B"/>
    <w:rsid w:val="002476A1"/>
    <w:rsid w:val="00252D7B"/>
    <w:rsid w:val="00254F09"/>
    <w:rsid w:val="0025594C"/>
    <w:rsid w:val="00257A51"/>
    <w:rsid w:val="0026160C"/>
    <w:rsid w:val="0026179F"/>
    <w:rsid w:val="002618E2"/>
    <w:rsid w:val="00261E30"/>
    <w:rsid w:val="00262271"/>
    <w:rsid w:val="0026231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2FA6"/>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3C3D"/>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36B"/>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391"/>
    <w:rsid w:val="003E2FCB"/>
    <w:rsid w:val="003E3B89"/>
    <w:rsid w:val="003E4E23"/>
    <w:rsid w:val="003E675E"/>
    <w:rsid w:val="003E7341"/>
    <w:rsid w:val="003E7BA6"/>
    <w:rsid w:val="003F06FA"/>
    <w:rsid w:val="003F0B2C"/>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36FF6"/>
    <w:rsid w:val="00441A07"/>
    <w:rsid w:val="00442F9C"/>
    <w:rsid w:val="00447477"/>
    <w:rsid w:val="004537BA"/>
    <w:rsid w:val="00453F2A"/>
    <w:rsid w:val="004540BE"/>
    <w:rsid w:val="00455F45"/>
    <w:rsid w:val="00461C39"/>
    <w:rsid w:val="00462242"/>
    <w:rsid w:val="004643B0"/>
    <w:rsid w:val="0047166E"/>
    <w:rsid w:val="004725E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5E81"/>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25E"/>
    <w:rsid w:val="00552C1C"/>
    <w:rsid w:val="00553E6E"/>
    <w:rsid w:val="00555080"/>
    <w:rsid w:val="00556DC9"/>
    <w:rsid w:val="00556E6A"/>
    <w:rsid w:val="00556E9B"/>
    <w:rsid w:val="00560DFB"/>
    <w:rsid w:val="00562416"/>
    <w:rsid w:val="00563357"/>
    <w:rsid w:val="00564510"/>
    <w:rsid w:val="00564C5E"/>
    <w:rsid w:val="00572798"/>
    <w:rsid w:val="00574339"/>
    <w:rsid w:val="005750F0"/>
    <w:rsid w:val="005762BA"/>
    <w:rsid w:val="00577EA8"/>
    <w:rsid w:val="00580614"/>
    <w:rsid w:val="00581496"/>
    <w:rsid w:val="0058693E"/>
    <w:rsid w:val="005924CA"/>
    <w:rsid w:val="00594338"/>
    <w:rsid w:val="0059571D"/>
    <w:rsid w:val="00595CB4"/>
    <w:rsid w:val="00597669"/>
    <w:rsid w:val="005A58AF"/>
    <w:rsid w:val="005A60BB"/>
    <w:rsid w:val="005B0F30"/>
    <w:rsid w:val="005B15AD"/>
    <w:rsid w:val="005B37E5"/>
    <w:rsid w:val="005B491E"/>
    <w:rsid w:val="005B6A5F"/>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005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3566"/>
    <w:rsid w:val="006356C8"/>
    <w:rsid w:val="00636389"/>
    <w:rsid w:val="006377E7"/>
    <w:rsid w:val="00640261"/>
    <w:rsid w:val="00640F71"/>
    <w:rsid w:val="00641161"/>
    <w:rsid w:val="00645568"/>
    <w:rsid w:val="00647896"/>
    <w:rsid w:val="00650CC6"/>
    <w:rsid w:val="0065333C"/>
    <w:rsid w:val="0065422E"/>
    <w:rsid w:val="00654DC1"/>
    <w:rsid w:val="0065503D"/>
    <w:rsid w:val="006551C8"/>
    <w:rsid w:val="00655244"/>
    <w:rsid w:val="00660C5E"/>
    <w:rsid w:val="00661D6A"/>
    <w:rsid w:val="0066610A"/>
    <w:rsid w:val="00671B63"/>
    <w:rsid w:val="00671C01"/>
    <w:rsid w:val="00671F95"/>
    <w:rsid w:val="00675327"/>
    <w:rsid w:val="00676A98"/>
    <w:rsid w:val="00683B3D"/>
    <w:rsid w:val="00684FC6"/>
    <w:rsid w:val="006855E6"/>
    <w:rsid w:val="00686276"/>
    <w:rsid w:val="0069092C"/>
    <w:rsid w:val="006956F3"/>
    <w:rsid w:val="006956F9"/>
    <w:rsid w:val="0069638F"/>
    <w:rsid w:val="00696662"/>
    <w:rsid w:val="006A223F"/>
    <w:rsid w:val="006A238C"/>
    <w:rsid w:val="006A28F1"/>
    <w:rsid w:val="006A4A0A"/>
    <w:rsid w:val="006A4A88"/>
    <w:rsid w:val="006A7256"/>
    <w:rsid w:val="006A7456"/>
    <w:rsid w:val="006B3E29"/>
    <w:rsid w:val="006B4FAC"/>
    <w:rsid w:val="006B746C"/>
    <w:rsid w:val="006C09BF"/>
    <w:rsid w:val="006C0BE1"/>
    <w:rsid w:val="006C1246"/>
    <w:rsid w:val="006C2BAB"/>
    <w:rsid w:val="006C5DFE"/>
    <w:rsid w:val="006C63E7"/>
    <w:rsid w:val="006C7C05"/>
    <w:rsid w:val="006C7DED"/>
    <w:rsid w:val="006C7FF7"/>
    <w:rsid w:val="006D2612"/>
    <w:rsid w:val="006D4181"/>
    <w:rsid w:val="006D4449"/>
    <w:rsid w:val="006D4724"/>
    <w:rsid w:val="006D699C"/>
    <w:rsid w:val="006E2B02"/>
    <w:rsid w:val="006E3E16"/>
    <w:rsid w:val="006E3EDB"/>
    <w:rsid w:val="006E6938"/>
    <w:rsid w:val="006E77C2"/>
    <w:rsid w:val="006E78E4"/>
    <w:rsid w:val="006F3855"/>
    <w:rsid w:val="006F4110"/>
    <w:rsid w:val="006F5203"/>
    <w:rsid w:val="006F570F"/>
    <w:rsid w:val="006F612F"/>
    <w:rsid w:val="006F6868"/>
    <w:rsid w:val="0070046C"/>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85E71"/>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6231"/>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14F99"/>
    <w:rsid w:val="00823476"/>
    <w:rsid w:val="00824589"/>
    <w:rsid w:val="00832826"/>
    <w:rsid w:val="00833578"/>
    <w:rsid w:val="008345A6"/>
    <w:rsid w:val="00836EFF"/>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6887"/>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B72A3"/>
    <w:rsid w:val="008C057A"/>
    <w:rsid w:val="008C09D0"/>
    <w:rsid w:val="008C4681"/>
    <w:rsid w:val="008C4829"/>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0DA0"/>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1BD7"/>
    <w:rsid w:val="00992E2B"/>
    <w:rsid w:val="0099470C"/>
    <w:rsid w:val="00996DFB"/>
    <w:rsid w:val="00996E04"/>
    <w:rsid w:val="009A0F94"/>
    <w:rsid w:val="009A1119"/>
    <w:rsid w:val="009A3243"/>
    <w:rsid w:val="009A58F6"/>
    <w:rsid w:val="009A7EA7"/>
    <w:rsid w:val="009B2556"/>
    <w:rsid w:val="009B269E"/>
    <w:rsid w:val="009B41B4"/>
    <w:rsid w:val="009B4BEA"/>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0748C"/>
    <w:rsid w:val="00A10BE1"/>
    <w:rsid w:val="00A11131"/>
    <w:rsid w:val="00A11386"/>
    <w:rsid w:val="00A1352B"/>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5274"/>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1D79"/>
    <w:rsid w:val="00AB2946"/>
    <w:rsid w:val="00AB48B2"/>
    <w:rsid w:val="00AC3D2B"/>
    <w:rsid w:val="00AC5381"/>
    <w:rsid w:val="00AD0F9F"/>
    <w:rsid w:val="00AD1685"/>
    <w:rsid w:val="00AD1980"/>
    <w:rsid w:val="00AD4917"/>
    <w:rsid w:val="00AD66D4"/>
    <w:rsid w:val="00AE1133"/>
    <w:rsid w:val="00AE1808"/>
    <w:rsid w:val="00AE1EA2"/>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2E82"/>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6760"/>
    <w:rsid w:val="00BC2782"/>
    <w:rsid w:val="00BC41FF"/>
    <w:rsid w:val="00BC4ACA"/>
    <w:rsid w:val="00BC592F"/>
    <w:rsid w:val="00BC5A08"/>
    <w:rsid w:val="00BC5EBB"/>
    <w:rsid w:val="00BC7B03"/>
    <w:rsid w:val="00BD2375"/>
    <w:rsid w:val="00BD36FA"/>
    <w:rsid w:val="00BD59B7"/>
    <w:rsid w:val="00BD5B7C"/>
    <w:rsid w:val="00BD5E1E"/>
    <w:rsid w:val="00BD6082"/>
    <w:rsid w:val="00BD6BFF"/>
    <w:rsid w:val="00BD7179"/>
    <w:rsid w:val="00BD7FF8"/>
    <w:rsid w:val="00BE1517"/>
    <w:rsid w:val="00BE3961"/>
    <w:rsid w:val="00BE4D71"/>
    <w:rsid w:val="00BF043B"/>
    <w:rsid w:val="00BF35C7"/>
    <w:rsid w:val="00BF3FC0"/>
    <w:rsid w:val="00BF5207"/>
    <w:rsid w:val="00BF5FEF"/>
    <w:rsid w:val="00BF6F36"/>
    <w:rsid w:val="00BF6FEC"/>
    <w:rsid w:val="00C01F24"/>
    <w:rsid w:val="00C023D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551C8"/>
    <w:rsid w:val="00C6264E"/>
    <w:rsid w:val="00C642F3"/>
    <w:rsid w:val="00C66996"/>
    <w:rsid w:val="00C67D39"/>
    <w:rsid w:val="00C67FA9"/>
    <w:rsid w:val="00C733C2"/>
    <w:rsid w:val="00C73958"/>
    <w:rsid w:val="00C74F2D"/>
    <w:rsid w:val="00C75117"/>
    <w:rsid w:val="00C75264"/>
    <w:rsid w:val="00C77798"/>
    <w:rsid w:val="00C81843"/>
    <w:rsid w:val="00C81D7A"/>
    <w:rsid w:val="00C8315A"/>
    <w:rsid w:val="00C84280"/>
    <w:rsid w:val="00C84EAE"/>
    <w:rsid w:val="00C85F5C"/>
    <w:rsid w:val="00C96296"/>
    <w:rsid w:val="00CA0CD5"/>
    <w:rsid w:val="00CA3048"/>
    <w:rsid w:val="00CA3D1D"/>
    <w:rsid w:val="00CB069F"/>
    <w:rsid w:val="00CB0995"/>
    <w:rsid w:val="00CB16FC"/>
    <w:rsid w:val="00CB1861"/>
    <w:rsid w:val="00CB6234"/>
    <w:rsid w:val="00CB7671"/>
    <w:rsid w:val="00CC0947"/>
    <w:rsid w:val="00CC0DC0"/>
    <w:rsid w:val="00CC0E57"/>
    <w:rsid w:val="00CC1129"/>
    <w:rsid w:val="00CC1664"/>
    <w:rsid w:val="00CC198F"/>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CF78D1"/>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2CF4"/>
    <w:rsid w:val="00D57DFA"/>
    <w:rsid w:val="00D60068"/>
    <w:rsid w:val="00D605A2"/>
    <w:rsid w:val="00D619E3"/>
    <w:rsid w:val="00D61F13"/>
    <w:rsid w:val="00D6315B"/>
    <w:rsid w:val="00D632A3"/>
    <w:rsid w:val="00D65166"/>
    <w:rsid w:val="00D674F2"/>
    <w:rsid w:val="00D677CE"/>
    <w:rsid w:val="00D710AC"/>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7897"/>
    <w:rsid w:val="00E00259"/>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2935"/>
    <w:rsid w:val="00E232F6"/>
    <w:rsid w:val="00E2625B"/>
    <w:rsid w:val="00E268E4"/>
    <w:rsid w:val="00E278D2"/>
    <w:rsid w:val="00E31486"/>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A6E63"/>
    <w:rsid w:val="00EB10D2"/>
    <w:rsid w:val="00EB23C4"/>
    <w:rsid w:val="00EB32C4"/>
    <w:rsid w:val="00EB491C"/>
    <w:rsid w:val="00EB5921"/>
    <w:rsid w:val="00EB6B4F"/>
    <w:rsid w:val="00EC0295"/>
    <w:rsid w:val="00EC0A72"/>
    <w:rsid w:val="00EC1996"/>
    <w:rsid w:val="00EC255A"/>
    <w:rsid w:val="00EC367F"/>
    <w:rsid w:val="00ED18CD"/>
    <w:rsid w:val="00ED2D8F"/>
    <w:rsid w:val="00ED381C"/>
    <w:rsid w:val="00ED5E86"/>
    <w:rsid w:val="00ED7083"/>
    <w:rsid w:val="00EE0C32"/>
    <w:rsid w:val="00EE3CB1"/>
    <w:rsid w:val="00EE5D74"/>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F67"/>
    <w:rsid w:val="00F12A23"/>
    <w:rsid w:val="00F156A7"/>
    <w:rsid w:val="00F159D5"/>
    <w:rsid w:val="00F162FF"/>
    <w:rsid w:val="00F17281"/>
    <w:rsid w:val="00F20425"/>
    <w:rsid w:val="00F20C6D"/>
    <w:rsid w:val="00F20D7F"/>
    <w:rsid w:val="00F21BC2"/>
    <w:rsid w:val="00F2555F"/>
    <w:rsid w:val="00F264EE"/>
    <w:rsid w:val="00F275E4"/>
    <w:rsid w:val="00F27B59"/>
    <w:rsid w:val="00F31CE9"/>
    <w:rsid w:val="00F32089"/>
    <w:rsid w:val="00F32B66"/>
    <w:rsid w:val="00F334D6"/>
    <w:rsid w:val="00F365F0"/>
    <w:rsid w:val="00F36642"/>
    <w:rsid w:val="00F433F5"/>
    <w:rsid w:val="00F451F1"/>
    <w:rsid w:val="00F46CBB"/>
    <w:rsid w:val="00F5079B"/>
    <w:rsid w:val="00F55EFE"/>
    <w:rsid w:val="00F562F6"/>
    <w:rsid w:val="00F5704D"/>
    <w:rsid w:val="00F57655"/>
    <w:rsid w:val="00F619F6"/>
    <w:rsid w:val="00F64B8A"/>
    <w:rsid w:val="00F65BC7"/>
    <w:rsid w:val="00F65C96"/>
    <w:rsid w:val="00F664DA"/>
    <w:rsid w:val="00F6744F"/>
    <w:rsid w:val="00F71204"/>
    <w:rsid w:val="00F72B24"/>
    <w:rsid w:val="00F756FF"/>
    <w:rsid w:val="00F775AD"/>
    <w:rsid w:val="00F802E1"/>
    <w:rsid w:val="00F82570"/>
    <w:rsid w:val="00F825AA"/>
    <w:rsid w:val="00F84FB9"/>
    <w:rsid w:val="00F900C0"/>
    <w:rsid w:val="00F945D8"/>
    <w:rsid w:val="00F957F0"/>
    <w:rsid w:val="00F9687E"/>
    <w:rsid w:val="00F96F72"/>
    <w:rsid w:val="00FA06CC"/>
    <w:rsid w:val="00FA0D2F"/>
    <w:rsid w:val="00FA3183"/>
    <w:rsid w:val="00FA5959"/>
    <w:rsid w:val="00FA6242"/>
    <w:rsid w:val="00FA64D6"/>
    <w:rsid w:val="00FA664E"/>
    <w:rsid w:val="00FA683D"/>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D73E4"/>
    <w:rsid w:val="00FE07A5"/>
    <w:rsid w:val="00FE0906"/>
    <w:rsid w:val="00FE22AC"/>
    <w:rsid w:val="00FE582A"/>
    <w:rsid w:val="00FE7445"/>
    <w:rsid w:val="00FF0145"/>
    <w:rsid w:val="00FF0A2F"/>
    <w:rsid w:val="00FF1B99"/>
    <w:rsid w:val="00FF1D58"/>
    <w:rsid w:val="00FF20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6CE1BD08-7B2C-41FE-9B1F-8E41547E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lang w:val="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41AC8"/>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560DF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560D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5531"/>
    <w:rPr>
      <w:rFonts w:ascii="Arial" w:hAnsi="Arial"/>
      <w:sz w:val="24"/>
      <w:lang w:eastAsia="en-US"/>
    </w:rPr>
  </w:style>
  <w:style w:type="character" w:customStyle="1" w:styleId="Heading5Char">
    <w:name w:val="Heading 5 Char"/>
    <w:link w:val="Heading5"/>
    <w:qFormat/>
    <w:rsid w:val="001F553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qFormat/>
    <w:rsid w:val="001F5531"/>
    <w:rPr>
      <w:rFonts w:ascii="Arial" w:hAnsi="Arial"/>
      <w:lang w:eastAsia="en-US"/>
    </w:rPr>
  </w:style>
  <w:style w:type="character" w:customStyle="1" w:styleId="Heading8Char">
    <w:name w:val="Heading 8 Char"/>
    <w:link w:val="Heading8"/>
    <w:uiPriority w:val="9"/>
    <w:qFormat/>
    <w:rsid w:val="001F5531"/>
    <w:rPr>
      <w:rFonts w:ascii="Arial" w:hAnsi="Arial"/>
      <w:sz w:val="36"/>
      <w:lang w:eastAsia="en-US"/>
    </w:rPr>
  </w:style>
  <w:style w:type="character" w:customStyle="1" w:styleId="Heading9Char">
    <w:name w:val="Heading 9 Char"/>
    <w:link w:val="Heading9"/>
    <w:uiPriority w:val="9"/>
    <w:qFormat/>
    <w:rsid w:val="001F5531"/>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val="x-none"/>
    </w:rPr>
  </w:style>
  <w:style w:type="character" w:customStyle="1" w:styleId="EQChar">
    <w:name w:val="EQ Char"/>
    <w:link w:val="EQ"/>
    <w:rsid w:val="000514BE"/>
    <w:rPr>
      <w:noProof/>
      <w:lang w:eastAsia="en-US"/>
    </w:rPr>
  </w:style>
  <w:style w:type="character" w:customStyle="1" w:styleId="ZGSM">
    <w:name w:val="ZGSM"/>
  </w:style>
  <w:style w:type="paragraph" w:styleId="Header">
    <w:name w:val="header"/>
    <w:link w:val="HeaderChar"/>
    <w:qFormat/>
    <w:pPr>
      <w:widowControl w:val="0"/>
    </w:pPr>
    <w:rPr>
      <w:rFonts w:ascii="Arial" w:hAnsi="Arial"/>
      <w:b/>
      <w:noProof/>
      <w:sz w:val="18"/>
      <w:lang w:val="en-US" w:eastAsia="en-US"/>
    </w:rPr>
  </w:style>
  <w:style w:type="character" w:customStyle="1" w:styleId="HeaderChar">
    <w:name w:val="Header Char"/>
    <w:link w:val="Header"/>
    <w:qFormat/>
    <w:rsid w:val="001F5531"/>
    <w:rPr>
      <w:rFonts w:ascii="Arial" w:hAnsi="Arial"/>
      <w:b/>
      <w:noProof/>
      <w:sz w:val="18"/>
      <w:lang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lang w:val="x-none"/>
    </w:rPr>
  </w:style>
  <w:style w:type="character" w:customStyle="1" w:styleId="FooterChar">
    <w:name w:val="Footer Char"/>
    <w:link w:val="Footer"/>
    <w:qFormat/>
    <w:rsid w:val="001F5531"/>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035EF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468A8"/>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lang w:val="en-GB"/>
    </w:rPr>
  </w:style>
  <w:style w:type="paragraph" w:customStyle="1" w:styleId="TAC">
    <w:name w:val="TAC"/>
    <w:basedOn w:val="TAL"/>
    <w:link w:val="TACChar"/>
    <w:qFormat/>
    <w:pPr>
      <w:jc w:val="center"/>
    </w:pPr>
    <w:rPr>
      <w:lang w:val="x-none"/>
    </w:rPr>
  </w:style>
  <w:style w:type="character" w:customStyle="1" w:styleId="TACChar">
    <w:name w:val="TAC Char"/>
    <w:link w:val="TAC"/>
    <w:qFormat/>
    <w:locked/>
    <w:rsid w:val="00B47402"/>
    <w:rPr>
      <w:rFonts w:ascii="Arial" w:hAnsi="Arial"/>
      <w:sz w:val="18"/>
      <w:lang w:eastAsia="en-US"/>
    </w:rPr>
  </w:style>
  <w:style w:type="character" w:customStyle="1" w:styleId="TAHCar">
    <w:name w:val="TAH Car"/>
    <w:link w:val="TAH"/>
    <w:qFormat/>
    <w:rsid w:val="006956F3"/>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character" w:customStyle="1" w:styleId="EXChar">
    <w:name w:val="EX Char"/>
    <w:link w:val="EX"/>
    <w:qFormat/>
    <w:rsid w:val="007B195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qFormat/>
    <w:rsid w:val="00035EFF"/>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locked/>
    <w:rsid w:val="00B47402"/>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val="x-none"/>
    </w:rPr>
  </w:style>
  <w:style w:type="character" w:customStyle="1" w:styleId="TANChar">
    <w:name w:val="TAN Char"/>
    <w:link w:val="TAN"/>
    <w:rsid w:val="00B77FC1"/>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9163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val="x-none"/>
    </w:rPr>
  </w:style>
  <w:style w:type="character" w:customStyle="1" w:styleId="B2Char">
    <w:name w:val="B2 Char"/>
    <w:link w:val="B2"/>
    <w:rsid w:val="00922A9F"/>
    <w:rPr>
      <w:lang w:eastAsia="en-US"/>
    </w:rPr>
  </w:style>
  <w:style w:type="paragraph" w:customStyle="1" w:styleId="B3">
    <w:name w:val="B3"/>
    <w:basedOn w:val="List3"/>
    <w:link w:val="B3Char"/>
    <w:rPr>
      <w:lang w:val="x-none"/>
    </w:rPr>
  </w:style>
  <w:style w:type="character" w:customStyle="1" w:styleId="B3Char">
    <w:name w:val="B3 Char"/>
    <w:link w:val="B3"/>
    <w:rsid w:val="00922A9F"/>
    <w:rPr>
      <w:lang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035EFF"/>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rPr>
  </w:style>
  <w:style w:type="character" w:customStyle="1" w:styleId="DocumentMapChar">
    <w:name w:val="Document Map Char"/>
    <w:link w:val="DocumentMap"/>
    <w:uiPriority w:val="99"/>
    <w:semiHidden/>
    <w:rsid w:val="001F5531"/>
    <w:rPr>
      <w:rFonts w:ascii="Tahoma" w:hAnsi="Tahoma"/>
      <w:shd w:val="clear" w:color="auto" w:fill="000080"/>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rsid w:val="00922A9F"/>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qFormat/>
  </w:style>
  <w:style w:type="character" w:customStyle="1" w:styleId="BodyTextChar">
    <w:name w:val="Body Text Char"/>
    <w:link w:val="BodyText"/>
    <w:uiPriority w:val="99"/>
    <w:qFormat/>
    <w:rsid w:val="0026454C"/>
    <w:rPr>
      <w:lang w:val="en-GB" w:eastAsia="en-US"/>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096E18"/>
    <w:rPr>
      <w:i/>
      <w:color w:val="0000FF"/>
      <w:lang w:val="en-GB" w:eastAsia="en-US"/>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13941"/>
    <w:rPr>
      <w:lang w:val="en-GB"/>
    </w:rPr>
  </w:style>
  <w:style w:type="paragraph" w:styleId="BalloonText">
    <w:name w:val="Balloon Text"/>
    <w:basedOn w:val="Normal"/>
    <w:link w:val="BalloonTextChar"/>
    <w:uiPriority w:val="99"/>
    <w:rsid w:val="00375E1C"/>
    <w:pPr>
      <w:spacing w:after="0"/>
    </w:pPr>
    <w:rPr>
      <w:rFonts w:ascii="Tahoma" w:hAnsi="Tahoma"/>
      <w:sz w:val="16"/>
      <w:szCs w:val="16"/>
      <w:lang w:eastAsia="x-none"/>
    </w:rPr>
  </w:style>
  <w:style w:type="character" w:customStyle="1" w:styleId="BalloonTextChar">
    <w:name w:val="Balloon Text Char"/>
    <w:link w:val="BalloonText"/>
    <w:uiPriority w:val="99"/>
    <w:rsid w:val="00375E1C"/>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513941"/>
    <w:rPr>
      <w:b/>
      <w:bCs/>
    </w:rPr>
  </w:style>
  <w:style w:type="character" w:customStyle="1" w:styleId="CommentSubjectChar">
    <w:name w:val="Comment Subject Char"/>
    <w:link w:val="CommentSubject"/>
    <w:uiPriority w:val="99"/>
    <w:rsid w:val="00513941"/>
    <w:rPr>
      <w:b/>
      <w:bCs/>
      <w:lang w:val="en-GB"/>
    </w:rPr>
  </w:style>
  <w:style w:type="paragraph" w:customStyle="1" w:styleId="a0">
    <w:name w:val="样式 页眉"/>
    <w:basedOn w:val="Header"/>
    <w:link w:val="Char"/>
    <w:rsid w:val="00E6005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E60051"/>
    <w:rPr>
      <w:rFonts w:ascii="Arial" w:eastAsia="Arial" w:hAnsi="Arial"/>
      <w:b/>
      <w:bCs/>
      <w:noProof/>
      <w:sz w:val="22"/>
      <w:lang w:val="en-GB" w:eastAsia="en-US"/>
    </w:rPr>
  </w:style>
  <w:style w:type="character" w:customStyle="1" w:styleId="TALCar">
    <w:name w:val="TAL Car"/>
    <w:rsid w:val="006956F3"/>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6956F3"/>
    <w:pPr>
      <w:spacing w:after="120" w:line="480" w:lineRule="auto"/>
      <w:ind w:leftChars="200" w:left="420"/>
    </w:pPr>
    <w:rPr>
      <w:rFonts w:eastAsia="MS Mincho"/>
    </w:rPr>
  </w:style>
  <w:style w:type="character" w:customStyle="1" w:styleId="BodyTextIndent2Char">
    <w:name w:val="Body Text Indent 2 Char"/>
    <w:link w:val="BodyTextIndent2"/>
    <w:rsid w:val="006956F3"/>
    <w:rPr>
      <w:rFonts w:eastAsia="MS Mincho"/>
      <w:lang w:val="en-GB" w:eastAsia="en-US"/>
    </w:rPr>
  </w:style>
  <w:style w:type="paragraph" w:customStyle="1" w:styleId="1">
    <w:name w:val="正文1"/>
    <w:basedOn w:val="Normal"/>
    <w:link w:val="1Char"/>
    <w:qFormat/>
    <w:rsid w:val="006956F3"/>
    <w:pPr>
      <w:widowControl w:val="0"/>
      <w:adjustRightInd w:val="0"/>
      <w:jc w:val="both"/>
    </w:pPr>
    <w:rPr>
      <w:lang w:val="x-none" w:eastAsia="x-none"/>
    </w:rPr>
  </w:style>
  <w:style w:type="character" w:customStyle="1" w:styleId="1Char">
    <w:name w:val="正文1 Char"/>
    <w:link w:val="1"/>
    <w:rsid w:val="006956F3"/>
    <w:rPr>
      <w:lang w:val="x-none" w:eastAsia="x-none"/>
    </w:rPr>
  </w:style>
  <w:style w:type="paragraph" w:customStyle="1" w:styleId="3GPP">
    <w:name w:val="3GPP 正文"/>
    <w:basedOn w:val="Normal"/>
    <w:link w:val="3GPPChar"/>
    <w:qFormat/>
    <w:rsid w:val="00624E51"/>
    <w:rPr>
      <w:lang w:val="x-none" w:eastAsia="ja-JP"/>
    </w:rPr>
  </w:style>
  <w:style w:type="character" w:customStyle="1" w:styleId="3GPPChar">
    <w:name w:val="3GPP 正文 Char"/>
    <w:link w:val="3GPP"/>
    <w:rsid w:val="00624E51"/>
    <w:rPr>
      <w:lang w:val="x-none" w:eastAsia="ja-JP"/>
    </w:rPr>
  </w:style>
  <w:style w:type="paragraph" w:customStyle="1" w:styleId="3GPPlevel3">
    <w:name w:val="3GPP level 3"/>
    <w:basedOn w:val="Heading3"/>
    <w:link w:val="3GPPlevel3Char"/>
    <w:qFormat/>
    <w:rsid w:val="00B04A90"/>
  </w:style>
  <w:style w:type="character" w:customStyle="1" w:styleId="3GPPlevel3Char">
    <w:name w:val="3GPP level 3 Char"/>
    <w:link w:val="3GPPlevel3"/>
    <w:rsid w:val="00B04A90"/>
    <w:rPr>
      <w:rFonts w:ascii="Arial" w:hAnsi="Arial"/>
      <w:sz w:val="28"/>
      <w:lang w:val="en-GB" w:eastAsia="en-US"/>
    </w:rPr>
  </w:style>
  <w:style w:type="paragraph" w:customStyle="1" w:styleId="equationArrayNum">
    <w:name w:val="equationArrayNum"/>
    <w:basedOn w:val="Normal"/>
    <w:next w:val="Normal"/>
    <w:uiPriority w:val="99"/>
    <w:rsid w:val="00C27483"/>
    <w:pPr>
      <w:keepLines/>
      <w:autoSpaceDE w:val="0"/>
      <w:autoSpaceDN w:val="0"/>
      <w:adjustRightInd w:val="0"/>
      <w:spacing w:before="120" w:after="120"/>
    </w:pPr>
    <w:rPr>
      <w:rFonts w:eastAsia="Times New Roman"/>
      <w:noProof/>
      <w:sz w:val="24"/>
      <w:szCs w:val="24"/>
      <w:lang w:eastAsia="en-GB"/>
    </w:rPr>
  </w:style>
  <w:style w:type="paragraph" w:styleId="ListParagraph">
    <w:name w:val="List Paragraph"/>
    <w:basedOn w:val="Normal"/>
    <w:uiPriority w:val="34"/>
    <w:qFormat/>
    <w:rsid w:val="001E1CDD"/>
    <w:pPr>
      <w:ind w:firstLineChars="200" w:firstLine="420"/>
    </w:pPr>
  </w:style>
  <w:style w:type="paragraph" w:customStyle="1" w:styleId="BodyBest">
    <w:name w:val="BodyBest"/>
    <w:basedOn w:val="Normal"/>
    <w:link w:val="BodyBestChar"/>
    <w:qFormat/>
    <w:rsid w:val="00DB084E"/>
    <w:pPr>
      <w:spacing w:before="240" w:after="0"/>
      <w:ind w:left="540"/>
      <w:jc w:val="both"/>
    </w:pPr>
    <w:rPr>
      <w:rFonts w:ascii="Arial" w:eastAsia="MS Mincho" w:hAnsi="Arial"/>
      <w:lang w:val="en-US"/>
    </w:rPr>
  </w:style>
  <w:style w:type="character" w:customStyle="1" w:styleId="BodyBestChar">
    <w:name w:val="BodyBest Char"/>
    <w:link w:val="BodyBest"/>
    <w:rsid w:val="00DB084E"/>
    <w:rPr>
      <w:rFonts w:ascii="Arial" w:eastAsia="MS Mincho" w:hAnsi="Arial" w:cs="Arial"/>
      <w:lang w:val="en-US" w:eastAsia="en-US"/>
    </w:rPr>
  </w:style>
  <w:style w:type="paragraph" w:customStyle="1" w:styleId="Default">
    <w:name w:val="Default"/>
    <w:rsid w:val="001D26FC"/>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DB4918"/>
  </w:style>
  <w:style w:type="table" w:styleId="TableGrid">
    <w:name w:val="Table Grid"/>
    <w:basedOn w:val="TableNormal"/>
    <w:qFormat/>
    <w:rsid w:val="009B269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07EB"/>
    <w:rPr>
      <w:lang w:eastAsia="en-US"/>
    </w:rPr>
  </w:style>
  <w:style w:type="paragraph" w:customStyle="1" w:styleId="a">
    <w:name w:val="参考文献"/>
    <w:basedOn w:val="Normal"/>
    <w:qFormat/>
    <w:rsid w:val="007F318E"/>
    <w:pPr>
      <w:keepLines/>
      <w:numPr>
        <w:numId w:val="76"/>
      </w:numPr>
      <w:spacing w:after="0"/>
    </w:pPr>
    <w:rPr>
      <w:rFonts w:eastAsia="MS Mincho"/>
    </w:rPr>
  </w:style>
  <w:style w:type="paragraph" w:customStyle="1" w:styleId="B-Body">
    <w:name w:val="B-Body"/>
    <w:rsid w:val="00922A9F"/>
    <w:pPr>
      <w:tabs>
        <w:tab w:val="left" w:pos="2160"/>
      </w:tabs>
      <w:suppressAutoHyphens/>
      <w:autoSpaceDN w:val="0"/>
      <w:spacing w:before="120" w:after="40"/>
      <w:ind w:left="720"/>
      <w:textAlignment w:val="baseline"/>
    </w:pPr>
    <w:rPr>
      <w:rFonts w:eastAsia="Times New Roman"/>
      <w:lang w:val="en-US" w:eastAsia="en-US"/>
    </w:rPr>
  </w:style>
  <w:style w:type="paragraph" w:styleId="NormalWeb">
    <w:name w:val="Normal (Web)"/>
    <w:basedOn w:val="Normal"/>
    <w:uiPriority w:val="99"/>
    <w:unhideWhenUsed/>
    <w:rsid w:val="00922A9F"/>
    <w:pPr>
      <w:spacing w:before="100" w:beforeAutospacing="1" w:after="100" w:afterAutospacing="1"/>
    </w:pPr>
    <w:rPr>
      <w:rFonts w:eastAsia="Times New Roman"/>
      <w:sz w:val="24"/>
      <w:szCs w:val="24"/>
      <w:lang w:val="sv-SE" w:eastAsia="sv-SE"/>
    </w:rPr>
  </w:style>
  <w:style w:type="paragraph" w:customStyle="1" w:styleId="CRCoverPage">
    <w:name w:val="CR Cover Page"/>
    <w:link w:val="CRCoverPageChar"/>
    <w:qFormat/>
    <w:rsid w:val="001F5531"/>
    <w:pPr>
      <w:spacing w:after="120" w:line="259" w:lineRule="auto"/>
    </w:pPr>
    <w:rPr>
      <w:rFonts w:ascii="Arial" w:eastAsia="Times New Roman" w:hAnsi="Arial"/>
      <w:lang w:val="sv-SE" w:eastAsia="en-US"/>
    </w:rPr>
  </w:style>
  <w:style w:type="character" w:customStyle="1" w:styleId="CRCoverPageChar">
    <w:name w:val="CR Cover Page Char"/>
    <w:link w:val="CRCoverPage"/>
    <w:qFormat/>
    <w:rsid w:val="001F5531"/>
    <w:rPr>
      <w:rFonts w:ascii="Arial" w:eastAsia="Times New Roman" w:hAnsi="Arial"/>
      <w:lang w:val="sv-SE" w:eastAsia="en-US" w:bidi="ar-SA"/>
    </w:rPr>
  </w:style>
  <w:style w:type="paragraph" w:customStyle="1" w:styleId="ListParagraph1">
    <w:name w:val="List Paragraph1"/>
    <w:basedOn w:val="Normal"/>
    <w:link w:val="ListParagraphChar"/>
    <w:uiPriority w:val="34"/>
    <w:qFormat/>
    <w:rsid w:val="001F5531"/>
    <w:pPr>
      <w:spacing w:line="259" w:lineRule="auto"/>
      <w:ind w:left="720"/>
      <w:contextualSpacing/>
    </w:pPr>
    <w:rPr>
      <w:rFonts w:eastAsia="Times New Roman"/>
      <w:lang w:val="x-none"/>
    </w:rPr>
  </w:style>
  <w:style w:type="character" w:customStyle="1" w:styleId="ListParagraphChar">
    <w:name w:val="List Paragraph Char"/>
    <w:link w:val="ListParagraph1"/>
    <w:uiPriority w:val="34"/>
    <w:qFormat/>
    <w:locked/>
    <w:rsid w:val="001F5531"/>
    <w:rPr>
      <w:rFonts w:eastAsia="Times New Roman"/>
      <w:lang w:eastAsia="en-US"/>
    </w:rPr>
  </w:style>
  <w:style w:type="paragraph" w:customStyle="1" w:styleId="NoSpacing1">
    <w:name w:val="No Spacing1"/>
    <w:uiPriority w:val="1"/>
    <w:qFormat/>
    <w:rsid w:val="001F5531"/>
    <w:pPr>
      <w:spacing w:after="160" w:line="259" w:lineRule="auto"/>
    </w:pPr>
    <w:rPr>
      <w:rFonts w:eastAsia="Times New Roman"/>
      <w:lang w:eastAsia="en-US"/>
    </w:rPr>
  </w:style>
  <w:style w:type="paragraph" w:customStyle="1" w:styleId="MTDisplayEquation">
    <w:name w:val="MTDisplayEquation"/>
    <w:basedOn w:val="Normal"/>
    <w:next w:val="Normal"/>
    <w:link w:val="MTDisplayEquationChar"/>
    <w:rsid w:val="00A2221F"/>
    <w:pPr>
      <w:tabs>
        <w:tab w:val="center" w:pos="4820"/>
        <w:tab w:val="right" w:pos="9640"/>
      </w:tabs>
    </w:pPr>
    <w:rPr>
      <w:noProof/>
    </w:rPr>
  </w:style>
  <w:style w:type="character" w:customStyle="1" w:styleId="MTDisplayEquationChar">
    <w:name w:val="MTDisplayEquation Char"/>
    <w:link w:val="MTDisplayEquation"/>
    <w:rsid w:val="00A2221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7971">
      <w:bodyDiv w:val="1"/>
      <w:marLeft w:val="0"/>
      <w:marRight w:val="0"/>
      <w:marTop w:val="0"/>
      <w:marBottom w:val="0"/>
      <w:divBdr>
        <w:top w:val="none" w:sz="0" w:space="0" w:color="auto"/>
        <w:left w:val="none" w:sz="0" w:space="0" w:color="auto"/>
        <w:bottom w:val="none" w:sz="0" w:space="0" w:color="auto"/>
        <w:right w:val="none" w:sz="0" w:space="0" w:color="auto"/>
      </w:divBdr>
    </w:div>
    <w:div w:id="405424693">
      <w:bodyDiv w:val="1"/>
      <w:marLeft w:val="0"/>
      <w:marRight w:val="0"/>
      <w:marTop w:val="0"/>
      <w:marBottom w:val="0"/>
      <w:divBdr>
        <w:top w:val="none" w:sz="0" w:space="0" w:color="auto"/>
        <w:left w:val="none" w:sz="0" w:space="0" w:color="auto"/>
        <w:bottom w:val="none" w:sz="0" w:space="0" w:color="auto"/>
        <w:right w:val="none" w:sz="0" w:space="0" w:color="auto"/>
      </w:divBdr>
    </w:div>
    <w:div w:id="481313564">
      <w:bodyDiv w:val="1"/>
      <w:marLeft w:val="0"/>
      <w:marRight w:val="0"/>
      <w:marTop w:val="0"/>
      <w:marBottom w:val="0"/>
      <w:divBdr>
        <w:top w:val="none" w:sz="0" w:space="0" w:color="auto"/>
        <w:left w:val="none" w:sz="0" w:space="0" w:color="auto"/>
        <w:bottom w:val="none" w:sz="0" w:space="0" w:color="auto"/>
        <w:right w:val="none" w:sz="0" w:space="0" w:color="auto"/>
      </w:divBdr>
    </w:div>
    <w:div w:id="930503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181643">
      <w:bodyDiv w:val="1"/>
      <w:marLeft w:val="0"/>
      <w:marRight w:val="0"/>
      <w:marTop w:val="0"/>
      <w:marBottom w:val="0"/>
      <w:divBdr>
        <w:top w:val="none" w:sz="0" w:space="0" w:color="auto"/>
        <w:left w:val="none" w:sz="0" w:space="0" w:color="auto"/>
        <w:bottom w:val="none" w:sz="0" w:space="0" w:color="auto"/>
        <w:right w:val="none" w:sz="0" w:space="0" w:color="auto"/>
      </w:divBdr>
    </w:div>
    <w:div w:id="213806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10.emf"/><Relationship Id="rId42" Type="http://schemas.openxmlformats.org/officeDocument/2006/relationships/image" Target="media/image22.wmf"/><Relationship Id="rId47" Type="http://schemas.openxmlformats.org/officeDocument/2006/relationships/image" Target="media/image25.emf"/><Relationship Id="rId63" Type="http://schemas.openxmlformats.org/officeDocument/2006/relationships/oleObject" Target="embeddings/oleObject16.bin"/><Relationship Id="rId68" Type="http://schemas.openxmlformats.org/officeDocument/2006/relationships/image" Target="media/image38.wmf"/><Relationship Id="rId84" Type="http://schemas.openxmlformats.org/officeDocument/2006/relationships/oleObject" Target="embeddings/oleObject25.bin"/><Relationship Id="rId89" Type="http://schemas.openxmlformats.org/officeDocument/2006/relationships/image" Target="media/image50.wmf"/><Relationship Id="rId112" Type="http://schemas.openxmlformats.org/officeDocument/2006/relationships/header" Target="header1.xml"/><Relationship Id="rId16" Type="http://schemas.openxmlformats.org/officeDocument/2006/relationships/image" Target="media/image6.emf"/><Relationship Id="rId107" Type="http://schemas.openxmlformats.org/officeDocument/2006/relationships/image" Target="media/image59.wmf"/><Relationship Id="rId11" Type="http://schemas.openxmlformats.org/officeDocument/2006/relationships/hyperlink" Target="https://se.mathworks.com/matlabcentral/fileexchange/67143-sparse-sampling-analysis-tool?s_tid=srchtitle" TargetMode="External"/><Relationship Id="rId24" Type="http://schemas.openxmlformats.org/officeDocument/2006/relationships/image" Target="media/image12.emf"/><Relationship Id="rId32" Type="http://schemas.openxmlformats.org/officeDocument/2006/relationships/image" Target="media/image17.wmf"/><Relationship Id="rId37" Type="http://schemas.openxmlformats.org/officeDocument/2006/relationships/oleObject" Target="embeddings/oleObject6.bin"/><Relationship Id="rId40" Type="http://schemas.openxmlformats.org/officeDocument/2006/relationships/image" Target="media/image21.wmf"/><Relationship Id="rId45" Type="http://schemas.openxmlformats.org/officeDocument/2006/relationships/oleObject" Target="embeddings/oleObject10.bin"/><Relationship Id="rId53" Type="http://schemas.openxmlformats.org/officeDocument/2006/relationships/image" Target="media/image29.wmf"/><Relationship Id="rId58" Type="http://schemas.openxmlformats.org/officeDocument/2006/relationships/image" Target="media/image32.wmf"/><Relationship Id="rId66" Type="http://schemas.openxmlformats.org/officeDocument/2006/relationships/image" Target="media/image37.wmf"/><Relationship Id="rId74" Type="http://schemas.openxmlformats.org/officeDocument/2006/relationships/image" Target="media/image42.emf"/><Relationship Id="rId79" Type="http://schemas.openxmlformats.org/officeDocument/2006/relationships/image" Target="media/image45.wmf"/><Relationship Id="rId87" Type="http://schemas.openxmlformats.org/officeDocument/2006/relationships/image" Target="media/image49.wmf"/><Relationship Id="rId102" Type="http://schemas.openxmlformats.org/officeDocument/2006/relationships/oleObject" Target="embeddings/oleObject34.bin"/><Relationship Id="rId110" Type="http://schemas.openxmlformats.org/officeDocument/2006/relationships/image" Target="media/image61.emf"/><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15.bin"/><Relationship Id="rId82" Type="http://schemas.openxmlformats.org/officeDocument/2006/relationships/oleObject" Target="embeddings/oleObject24.bin"/><Relationship Id="rId90" Type="http://schemas.openxmlformats.org/officeDocument/2006/relationships/oleObject" Target="embeddings/oleObject28.bin"/><Relationship Id="rId95" Type="http://schemas.openxmlformats.org/officeDocument/2006/relationships/image" Target="media/image53.wmf"/><Relationship Id="rId19" Type="http://schemas.openxmlformats.org/officeDocument/2006/relationships/image" Target="media/image8.emf"/><Relationship Id="rId14" Type="http://schemas.openxmlformats.org/officeDocument/2006/relationships/image" Target="media/image5.emf"/><Relationship Id="rId22" Type="http://schemas.openxmlformats.org/officeDocument/2006/relationships/package" Target="embeddings/Microsoft_Word_Document.docx"/><Relationship Id="rId27" Type="http://schemas.openxmlformats.org/officeDocument/2006/relationships/oleObject" Target="embeddings/oleObject1.bin"/><Relationship Id="rId30" Type="http://schemas.openxmlformats.org/officeDocument/2006/relationships/image" Target="media/image16.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26.emf"/><Relationship Id="rId56" Type="http://schemas.openxmlformats.org/officeDocument/2006/relationships/oleObject" Target="embeddings/oleObject14.bin"/><Relationship Id="rId64" Type="http://schemas.openxmlformats.org/officeDocument/2006/relationships/image" Target="media/image36.wmf"/><Relationship Id="rId69" Type="http://schemas.openxmlformats.org/officeDocument/2006/relationships/oleObject" Target="embeddings/oleObject19.bin"/><Relationship Id="rId77" Type="http://schemas.openxmlformats.org/officeDocument/2006/relationships/image" Target="media/image44.wmf"/><Relationship Id="rId100" Type="http://schemas.openxmlformats.org/officeDocument/2006/relationships/oleObject" Target="embeddings/oleObject33.bin"/><Relationship Id="rId105" Type="http://schemas.openxmlformats.org/officeDocument/2006/relationships/image" Target="media/image58.wmf"/><Relationship Id="rId113"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8.wmf"/><Relationship Id="rId72" Type="http://schemas.openxmlformats.org/officeDocument/2006/relationships/image" Target="media/image40.png"/><Relationship Id="rId80" Type="http://schemas.openxmlformats.org/officeDocument/2006/relationships/oleObject" Target="embeddings/oleObject23.bin"/><Relationship Id="rId85" Type="http://schemas.openxmlformats.org/officeDocument/2006/relationships/image" Target="media/image48.wmf"/><Relationship Id="rId93" Type="http://schemas.openxmlformats.org/officeDocument/2006/relationships/image" Target="media/image52.wmf"/><Relationship Id="rId98"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package" Target="embeddings/Microsoft_Visio_Drawing1.vsdx"/><Relationship Id="rId25" Type="http://schemas.openxmlformats.org/officeDocument/2006/relationships/image" Target="media/image13.emf"/><Relationship Id="rId33" Type="http://schemas.openxmlformats.org/officeDocument/2006/relationships/oleObject" Target="embeddings/oleObject4.bin"/><Relationship Id="rId38" Type="http://schemas.openxmlformats.org/officeDocument/2006/relationships/image" Target="media/image20.wmf"/><Relationship Id="rId46" Type="http://schemas.openxmlformats.org/officeDocument/2006/relationships/image" Target="media/image24.emf"/><Relationship Id="rId59" Type="http://schemas.openxmlformats.org/officeDocument/2006/relationships/image" Target="media/image33.png"/><Relationship Id="rId67" Type="http://schemas.openxmlformats.org/officeDocument/2006/relationships/oleObject" Target="embeddings/oleObject18.bin"/><Relationship Id="rId103" Type="http://schemas.openxmlformats.org/officeDocument/2006/relationships/image" Target="media/image57.wmf"/><Relationship Id="rId108" Type="http://schemas.openxmlformats.org/officeDocument/2006/relationships/oleObject" Target="embeddings/oleObject37.bin"/><Relationship Id="rId20" Type="http://schemas.openxmlformats.org/officeDocument/2006/relationships/image" Target="media/image9.emf"/><Relationship Id="rId41" Type="http://schemas.openxmlformats.org/officeDocument/2006/relationships/oleObject" Target="embeddings/oleObject8.bin"/><Relationship Id="rId54" Type="http://schemas.openxmlformats.org/officeDocument/2006/relationships/oleObject" Target="embeddings/oleObject13.bin"/><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image" Target="media/image43.wmf"/><Relationship Id="rId83" Type="http://schemas.openxmlformats.org/officeDocument/2006/relationships/image" Target="media/image47.wmf"/><Relationship Id="rId88" Type="http://schemas.openxmlformats.org/officeDocument/2006/relationships/oleObject" Target="embeddings/oleObject27.bin"/><Relationship Id="rId91" Type="http://schemas.openxmlformats.org/officeDocument/2006/relationships/image" Target="media/image51.wmf"/><Relationship Id="rId96" Type="http://schemas.openxmlformats.org/officeDocument/2006/relationships/oleObject" Target="embeddings/oleObject31.bin"/><Relationship Id="rId111" Type="http://schemas.openxmlformats.org/officeDocument/2006/relationships/image" Target="media/image6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1.e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7.wmf"/><Relationship Id="rId57" Type="http://schemas.openxmlformats.org/officeDocument/2006/relationships/image" Target="media/image31.emf"/><Relationship Id="rId106" Type="http://schemas.openxmlformats.org/officeDocument/2006/relationships/oleObject" Target="embeddings/oleObject36.bin"/><Relationship Id="rId114"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3.wmf"/><Relationship Id="rId52" Type="http://schemas.openxmlformats.org/officeDocument/2006/relationships/oleObject" Target="embeddings/oleObject12.bin"/><Relationship Id="rId60" Type="http://schemas.openxmlformats.org/officeDocument/2006/relationships/image" Target="media/image34.wmf"/><Relationship Id="rId65" Type="http://schemas.openxmlformats.org/officeDocument/2006/relationships/oleObject" Target="embeddings/oleObject17.bin"/><Relationship Id="rId73" Type="http://schemas.openxmlformats.org/officeDocument/2006/relationships/image" Target="media/image41.emf"/><Relationship Id="rId78" Type="http://schemas.openxmlformats.org/officeDocument/2006/relationships/oleObject" Target="embeddings/oleObject22.bin"/><Relationship Id="rId81" Type="http://schemas.openxmlformats.org/officeDocument/2006/relationships/image" Target="media/image46.wmf"/><Relationship Id="rId86" Type="http://schemas.openxmlformats.org/officeDocument/2006/relationships/oleObject" Target="embeddings/oleObject26.bin"/><Relationship Id="rId94" Type="http://schemas.openxmlformats.org/officeDocument/2006/relationships/oleObject" Target="embeddings/oleObject30.bin"/><Relationship Id="rId99" Type="http://schemas.openxmlformats.org/officeDocument/2006/relationships/image" Target="media/image55.wmf"/><Relationship Id="rId101" Type="http://schemas.openxmlformats.org/officeDocument/2006/relationships/image" Target="media/image56.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7.emf"/><Relationship Id="rId39" Type="http://schemas.openxmlformats.org/officeDocument/2006/relationships/oleObject" Target="embeddings/oleObject7.bin"/><Relationship Id="rId109" Type="http://schemas.openxmlformats.org/officeDocument/2006/relationships/image" Target="media/image60.emf"/><Relationship Id="rId34" Type="http://schemas.openxmlformats.org/officeDocument/2006/relationships/image" Target="media/image18.wmf"/><Relationship Id="rId50" Type="http://schemas.openxmlformats.org/officeDocument/2006/relationships/oleObject" Target="embeddings/oleObject11.bin"/><Relationship Id="rId55" Type="http://schemas.openxmlformats.org/officeDocument/2006/relationships/image" Target="media/image30.wmf"/><Relationship Id="rId76" Type="http://schemas.openxmlformats.org/officeDocument/2006/relationships/oleObject" Target="embeddings/oleObject21.bin"/><Relationship Id="rId97" Type="http://schemas.openxmlformats.org/officeDocument/2006/relationships/image" Target="media/image54.wmf"/><Relationship Id="rId104"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oleObject" Target="embeddings/oleObject20.bin"/><Relationship Id="rId92" Type="http://schemas.openxmlformats.org/officeDocument/2006/relationships/oleObject" Target="embeddings/oleObject29.bin"/><Relationship Id="rId2" Type="http://schemas.openxmlformats.org/officeDocument/2006/relationships/customXml" Target="../customXml/item1.xml"/><Relationship Id="rId2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FADE6-2DEE-41CA-A10B-227DDDDE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81</Pages>
  <Words>30859</Words>
  <Characters>175901</Characters>
  <Application>Microsoft Office Word</Application>
  <DocSecurity>0</DocSecurity>
  <Lines>1465</Lines>
  <Paragraphs>412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TR 37.843</vt:lpstr>
      <vt:lpstr>3GPP TR ab.cde</vt:lpstr>
    </vt:vector>
  </TitlesOfParts>
  <Manager/>
  <Company/>
  <LinksUpToDate>false</LinksUpToDate>
  <CharactersWithSpaces>206348</CharactersWithSpaces>
  <SharedDoc>false</SharedDoc>
  <HyperlinkBase/>
  <HLinks>
    <vt:vector size="18" baseType="variant">
      <vt:variant>
        <vt:i4>1114227</vt:i4>
      </vt:variant>
      <vt:variant>
        <vt:i4>2969</vt:i4>
      </vt:variant>
      <vt:variant>
        <vt:i4>0</vt:i4>
      </vt:variant>
      <vt:variant>
        <vt:i4>5</vt:i4>
      </vt:variant>
      <vt:variant>
        <vt:lpwstr>https://se.mathworks.com/matlabcentral/fileexchange/67143-sparse-sampling-analysis-tool?s_tid=srchtitle</vt:lpwstr>
      </vt:variant>
      <vt:variant>
        <vt:lpwstr/>
      </vt:variant>
      <vt:variant>
        <vt:i4>262163</vt:i4>
      </vt:variant>
      <vt:variant>
        <vt:i4>1971</vt:i4>
      </vt:variant>
      <vt:variant>
        <vt:i4>0</vt:i4>
      </vt:variant>
      <vt:variant>
        <vt:i4>5</vt:i4>
      </vt:variant>
      <vt:variant>
        <vt:lpwstr>https://arxiv.org/abs/1803.10993</vt:lpwstr>
      </vt:variant>
      <vt:variant>
        <vt:lpwstr/>
      </vt:variant>
      <vt:variant>
        <vt:i4>1114227</vt:i4>
      </vt:variant>
      <vt:variant>
        <vt:i4>1968</vt:i4>
      </vt:variant>
      <vt:variant>
        <vt:i4>0</vt:i4>
      </vt:variant>
      <vt:variant>
        <vt:i4>5</vt:i4>
      </vt:variant>
      <vt:variant>
        <vt:lpwstr>https://se.mathworks.com/matlabcentral/fileexchange/67143-sparse-sampling-analysis-tool?s_tid=srchtitle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37.843</dc:title>
  <dc:subject>Evolved Universal Terrestrial Radio Access (E-UTRA) and Universal Terrestrial Radio Access (UTRA); Radio Frequency (RF) requirement background for  Active Antenna System (AAS) Base Station (BS) radiated requirements (Release 15)</dc:subject>
  <dc:creator>MCC Support</dc:creator>
  <cp:keywords/>
  <dc:description/>
  <cp:lastModifiedBy>MCC</cp:lastModifiedBy>
  <cp:revision>16</cp:revision>
  <cp:lastPrinted>2017-12-11T11:27:00Z</cp:lastPrinted>
  <dcterms:created xsi:type="dcterms:W3CDTF">2020-06-25T10:18:00Z</dcterms:created>
  <dcterms:modified xsi:type="dcterms:W3CDTF">2020-07-17T09:36:00Z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ies>
</file>