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7BC0C2" w:rsidR="004F0988" w:rsidRPr="00037450" w:rsidRDefault="004F0988" w:rsidP="00FE7371">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1A3C13" w:rsidRPr="00037450">
              <w:t>V</w:t>
            </w:r>
            <w:r w:rsidR="001A3C13">
              <w:t>18</w:t>
            </w:r>
            <w:r w:rsidR="001D7B1E" w:rsidRPr="00037450">
              <w:t>.</w:t>
            </w:r>
            <w:r w:rsidR="00FE7371">
              <w:t>0</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FE7371">
              <w:rPr>
                <w:sz w:val="32"/>
              </w:rPr>
              <w:t>12</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BE1588">
              <w:rPr>
                <w:rStyle w:val="ZGSM"/>
              </w:rPr>
              <w:t xml:space="preserve">Release </w:t>
            </w:r>
            <w:bookmarkStart w:id="7" w:name="specRelease"/>
            <w:r w:rsidR="000270B9" w:rsidRPr="00BE1588">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6625329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6253293"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first" r:id="rId13"/>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68247B5" w14:textId="74B10A24" w:rsidR="00AB6FDC" w:rsidRDefault="00AB6FDC">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_Toc155639070 \h </w:instrText>
      </w:r>
      <w:r>
        <w:fldChar w:fldCharType="separate"/>
      </w:r>
      <w:r>
        <w:t>5</w:t>
      </w:r>
      <w:r>
        <w:fldChar w:fldCharType="end"/>
      </w:r>
    </w:p>
    <w:p w14:paraId="4F058D4C" w14:textId="5AE35C9C" w:rsidR="00AB6FDC" w:rsidRDefault="00AB6FD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_Toc155639071 \h </w:instrText>
      </w:r>
      <w:r>
        <w:fldChar w:fldCharType="separate"/>
      </w:r>
      <w:r>
        <w:t>7</w:t>
      </w:r>
      <w:r>
        <w:fldChar w:fldCharType="end"/>
      </w:r>
    </w:p>
    <w:p w14:paraId="230A6C56" w14:textId="6A72CD6E" w:rsidR="00AB6FDC" w:rsidRDefault="00AB6FD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_Toc155639072 \h </w:instrText>
      </w:r>
      <w:r>
        <w:fldChar w:fldCharType="separate"/>
      </w:r>
      <w:r>
        <w:t>7</w:t>
      </w:r>
      <w:r>
        <w:fldChar w:fldCharType="end"/>
      </w:r>
    </w:p>
    <w:p w14:paraId="61EADCE8" w14:textId="060BCF3D" w:rsidR="00AB6FDC" w:rsidRDefault="00AB6FD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_Toc155639073 \h </w:instrText>
      </w:r>
      <w:r>
        <w:fldChar w:fldCharType="separate"/>
      </w:r>
      <w:r>
        <w:t>7</w:t>
      </w:r>
      <w:r>
        <w:fldChar w:fldCharType="end"/>
      </w:r>
    </w:p>
    <w:p w14:paraId="0A299CEE" w14:textId="49147CC0" w:rsidR="00AB6FDC" w:rsidRDefault="00AB6FD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_Toc155639074 \h </w:instrText>
      </w:r>
      <w:r>
        <w:fldChar w:fldCharType="separate"/>
      </w:r>
      <w:r>
        <w:t>7</w:t>
      </w:r>
      <w:r>
        <w:fldChar w:fldCharType="end"/>
      </w:r>
    </w:p>
    <w:p w14:paraId="79761878" w14:textId="16CD36ED" w:rsidR="00AB6FDC" w:rsidRDefault="00AB6FD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_Toc155639075 \h </w:instrText>
      </w:r>
      <w:r>
        <w:fldChar w:fldCharType="separate"/>
      </w:r>
      <w:r>
        <w:t>8</w:t>
      </w:r>
      <w:r>
        <w:fldChar w:fldCharType="end"/>
      </w:r>
    </w:p>
    <w:p w14:paraId="4295B4C5" w14:textId="4BCB2AAB" w:rsidR="00AB6FDC" w:rsidRDefault="00AB6FDC">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_Toc155639076 \h </w:instrText>
      </w:r>
      <w:r>
        <w:fldChar w:fldCharType="separate"/>
      </w:r>
      <w:r>
        <w:t>8</w:t>
      </w:r>
      <w:r>
        <w:fldChar w:fldCharType="end"/>
      </w:r>
    </w:p>
    <w:p w14:paraId="0444C91B" w14:textId="71CAA1DC" w:rsidR="00AB6FDC" w:rsidRDefault="00AB6FD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Background</w:t>
      </w:r>
      <w:r>
        <w:tab/>
      </w:r>
      <w:r>
        <w:fldChar w:fldCharType="begin"/>
      </w:r>
      <w:r>
        <w:instrText xml:space="preserve"> PAGEREF _Toc155639077 \h </w:instrText>
      </w:r>
      <w:r>
        <w:fldChar w:fldCharType="separate"/>
      </w:r>
      <w:r>
        <w:t>9</w:t>
      </w:r>
      <w:r>
        <w:fldChar w:fldCharType="end"/>
      </w:r>
    </w:p>
    <w:p w14:paraId="5DE3B49F" w14:textId="0191FBF5" w:rsidR="00AB6FDC" w:rsidRDefault="00AB6FDC">
      <w:pPr>
        <w:pStyle w:val="TOC1"/>
        <w:rPr>
          <w:rFonts w:asciiTheme="minorHAnsi" w:eastAsiaTheme="minorEastAsia" w:hAnsiTheme="minorHAnsi" w:cstheme="minorBidi"/>
          <w:kern w:val="2"/>
          <w:szCs w:val="22"/>
          <w14:ligatures w14:val="standardContextual"/>
        </w:rPr>
      </w:pPr>
      <w:r w:rsidRPr="00E349AE">
        <w:rPr>
          <w:lang w:val="en-US"/>
        </w:rPr>
        <w:t>5</w:t>
      </w:r>
      <w:r>
        <w:rPr>
          <w:rFonts w:asciiTheme="minorHAnsi" w:eastAsiaTheme="minorEastAsia" w:hAnsiTheme="minorHAnsi" w:cstheme="minorBidi"/>
          <w:kern w:val="2"/>
          <w:szCs w:val="22"/>
          <w14:ligatures w14:val="standardContextual"/>
        </w:rPr>
        <w:tab/>
      </w:r>
      <w:r w:rsidRPr="00E349AE">
        <w:rPr>
          <w:lang w:val="en-US"/>
        </w:rPr>
        <w:t>Working procedure of specifying band combinations</w:t>
      </w:r>
      <w:r>
        <w:tab/>
      </w:r>
      <w:r>
        <w:fldChar w:fldCharType="begin"/>
      </w:r>
      <w:r>
        <w:instrText xml:space="preserve"> PAGEREF _Toc155639078 \h </w:instrText>
      </w:r>
      <w:r>
        <w:fldChar w:fldCharType="separate"/>
      </w:r>
      <w:r>
        <w:t>10</w:t>
      </w:r>
      <w:r>
        <w:fldChar w:fldCharType="end"/>
      </w:r>
    </w:p>
    <w:p w14:paraId="03953139" w14:textId="3FDB415A"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5.1</w:t>
      </w:r>
      <w:r>
        <w:rPr>
          <w:rFonts w:asciiTheme="minorHAnsi" w:eastAsiaTheme="minorEastAsia" w:hAnsiTheme="minorHAnsi" w:cstheme="minorBidi"/>
          <w:kern w:val="2"/>
          <w:sz w:val="22"/>
          <w:szCs w:val="22"/>
          <w14:ligatures w14:val="standardContextual"/>
        </w:rPr>
        <w:tab/>
      </w:r>
      <w:r w:rsidRPr="00E349AE">
        <w:rPr>
          <w:lang w:val="en-US"/>
        </w:rPr>
        <w:t>General</w:t>
      </w:r>
      <w:r>
        <w:tab/>
      </w:r>
      <w:r>
        <w:fldChar w:fldCharType="begin"/>
      </w:r>
      <w:r>
        <w:instrText xml:space="preserve"> PAGEREF _Toc155639079 \h </w:instrText>
      </w:r>
      <w:r>
        <w:fldChar w:fldCharType="separate"/>
      </w:r>
      <w:r>
        <w:t>10</w:t>
      </w:r>
      <w:r>
        <w:fldChar w:fldCharType="end"/>
      </w:r>
    </w:p>
    <w:p w14:paraId="0D8E1C0C" w14:textId="701C4345"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5.1A</w:t>
      </w:r>
      <w:r>
        <w:rPr>
          <w:rFonts w:asciiTheme="minorHAnsi" w:eastAsiaTheme="minorEastAsia" w:hAnsiTheme="minorHAnsi" w:cstheme="minorBidi"/>
          <w:kern w:val="2"/>
          <w:sz w:val="22"/>
          <w:szCs w:val="22"/>
          <w14:ligatures w14:val="standardContextual"/>
        </w:rPr>
        <w:tab/>
      </w:r>
      <w:r w:rsidRPr="00E349AE">
        <w:rPr>
          <w:lang w:val="en-US"/>
        </w:rPr>
        <w:t>Band combination request</w:t>
      </w:r>
      <w:r>
        <w:tab/>
      </w:r>
      <w:r>
        <w:fldChar w:fldCharType="begin"/>
      </w:r>
      <w:r>
        <w:instrText xml:space="preserve"> PAGEREF _Toc155639080 \h </w:instrText>
      </w:r>
      <w:r>
        <w:fldChar w:fldCharType="separate"/>
      </w:r>
      <w:r>
        <w:t>11</w:t>
      </w:r>
      <w:r>
        <w:fldChar w:fldCharType="end"/>
      </w:r>
    </w:p>
    <w:p w14:paraId="1FD69EA6" w14:textId="4C0212F6" w:rsidR="00AB6FDC" w:rsidRDefault="00AB6FDC">
      <w:pPr>
        <w:pStyle w:val="TOC3"/>
        <w:rPr>
          <w:rFonts w:asciiTheme="minorHAnsi" w:eastAsiaTheme="minorEastAsia" w:hAnsiTheme="minorHAnsi" w:cstheme="minorBidi"/>
          <w:kern w:val="2"/>
          <w:sz w:val="22"/>
          <w:szCs w:val="22"/>
          <w14:ligatures w14:val="standardContextual"/>
        </w:rPr>
      </w:pPr>
      <w:r>
        <w:t>5.1A.1</w:t>
      </w:r>
      <w:r>
        <w:rPr>
          <w:rFonts w:asciiTheme="minorHAnsi" w:eastAsiaTheme="minorEastAsia" w:hAnsiTheme="minorHAnsi" w:cstheme="minorBidi"/>
          <w:kern w:val="2"/>
          <w:sz w:val="22"/>
          <w:szCs w:val="22"/>
          <w14:ligatures w14:val="standardContextual"/>
        </w:rPr>
        <w:tab/>
      </w:r>
      <w:r>
        <w:t>Band combination workflow</w:t>
      </w:r>
      <w:r>
        <w:tab/>
      </w:r>
      <w:r>
        <w:fldChar w:fldCharType="begin"/>
      </w:r>
      <w:r>
        <w:instrText xml:space="preserve"> PAGEREF _Toc155639081 \h </w:instrText>
      </w:r>
      <w:r>
        <w:fldChar w:fldCharType="separate"/>
      </w:r>
      <w:r>
        <w:t>11</w:t>
      </w:r>
      <w:r>
        <w:fldChar w:fldCharType="end"/>
      </w:r>
    </w:p>
    <w:p w14:paraId="0791192E" w14:textId="7DD31155" w:rsidR="00AB6FDC" w:rsidRDefault="00AB6FDC">
      <w:pPr>
        <w:pStyle w:val="TOC4"/>
        <w:rPr>
          <w:rFonts w:asciiTheme="minorHAnsi" w:eastAsiaTheme="minorEastAsia" w:hAnsiTheme="minorHAnsi" w:cstheme="minorBidi"/>
          <w:kern w:val="2"/>
          <w:sz w:val="22"/>
          <w:szCs w:val="22"/>
          <w14:ligatures w14:val="standardContextual"/>
        </w:rPr>
      </w:pPr>
      <w:r>
        <w:rPr>
          <w:lang w:eastAsia="zh-CN"/>
        </w:rPr>
        <w:t>5.1A.1.1</w:t>
      </w:r>
      <w:r>
        <w:rPr>
          <w:rFonts w:asciiTheme="minorHAnsi" w:eastAsiaTheme="minorEastAsia" w:hAnsiTheme="minorHAnsi" w:cstheme="minorBidi"/>
          <w:kern w:val="2"/>
          <w:sz w:val="22"/>
          <w:szCs w:val="22"/>
          <w14:ligatures w14:val="standardContextual"/>
        </w:rPr>
        <w:tab/>
      </w:r>
      <w:r>
        <w:rPr>
          <w:lang w:eastAsia="zh-CN"/>
        </w:rPr>
        <w:t>The workflow on introduction of band combinations</w:t>
      </w:r>
      <w:r>
        <w:t xml:space="preserve"> </w:t>
      </w:r>
      <w:r>
        <w:rPr>
          <w:lang w:eastAsia="zh-CN"/>
        </w:rPr>
        <w:t>for block approval</w:t>
      </w:r>
      <w:r>
        <w:tab/>
      </w:r>
      <w:r>
        <w:fldChar w:fldCharType="begin"/>
      </w:r>
      <w:r>
        <w:instrText xml:space="preserve"> PAGEREF _Toc155639082 \h </w:instrText>
      </w:r>
      <w:r>
        <w:fldChar w:fldCharType="separate"/>
      </w:r>
      <w:r>
        <w:t>11</w:t>
      </w:r>
      <w:r>
        <w:fldChar w:fldCharType="end"/>
      </w:r>
    </w:p>
    <w:p w14:paraId="647FA923" w14:textId="5740939C"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5.1B</w:t>
      </w:r>
      <w:r>
        <w:rPr>
          <w:rFonts w:asciiTheme="minorHAnsi" w:eastAsiaTheme="minorEastAsia" w:hAnsiTheme="minorHAnsi" w:cstheme="minorBidi"/>
          <w:kern w:val="2"/>
          <w:sz w:val="22"/>
          <w:szCs w:val="22"/>
          <w14:ligatures w14:val="standardContextual"/>
        </w:rPr>
        <w:tab/>
      </w:r>
      <w:r w:rsidRPr="00E349AE">
        <w:rPr>
          <w:lang w:val="en-US"/>
        </w:rPr>
        <w:t>Usage of band combination</w:t>
      </w:r>
      <w:r>
        <w:tab/>
      </w:r>
      <w:r>
        <w:fldChar w:fldCharType="begin"/>
      </w:r>
      <w:r>
        <w:instrText xml:space="preserve"> PAGEREF _Toc155639083 \h </w:instrText>
      </w:r>
      <w:r>
        <w:fldChar w:fldCharType="separate"/>
      </w:r>
      <w:r>
        <w:t>12</w:t>
      </w:r>
      <w:r>
        <w:fldChar w:fldCharType="end"/>
      </w:r>
    </w:p>
    <w:p w14:paraId="1088A319" w14:textId="66C89CF5" w:rsidR="00AB6FDC" w:rsidRDefault="00AB6FDC">
      <w:pPr>
        <w:pStyle w:val="TOC3"/>
        <w:rPr>
          <w:rFonts w:asciiTheme="minorHAnsi" w:eastAsiaTheme="minorEastAsia" w:hAnsiTheme="minorHAnsi" w:cstheme="minorBidi"/>
          <w:kern w:val="2"/>
          <w:sz w:val="22"/>
          <w:szCs w:val="22"/>
          <w14:ligatures w14:val="standardContextual"/>
        </w:rPr>
      </w:pPr>
      <w:r>
        <w:t>5.1B.1</w:t>
      </w:r>
      <w:r>
        <w:rPr>
          <w:rFonts w:asciiTheme="minorHAnsi" w:eastAsiaTheme="minorEastAsia" w:hAnsiTheme="minorHAnsi" w:cstheme="minorBidi"/>
          <w:kern w:val="2"/>
          <w:sz w:val="22"/>
          <w:szCs w:val="22"/>
          <w14:ligatures w14:val="standardContextual"/>
        </w:rPr>
        <w:tab/>
      </w:r>
      <w:r>
        <w:t>Notation of CA or DC configurations in the request sheets and work item descriptions</w:t>
      </w:r>
      <w:r>
        <w:tab/>
      </w:r>
      <w:r>
        <w:fldChar w:fldCharType="begin"/>
      </w:r>
      <w:r>
        <w:instrText xml:space="preserve"> PAGEREF _Toc155639084 \h </w:instrText>
      </w:r>
      <w:r>
        <w:fldChar w:fldCharType="separate"/>
      </w:r>
      <w:r>
        <w:t>12</w:t>
      </w:r>
      <w:r>
        <w:fldChar w:fldCharType="end"/>
      </w:r>
    </w:p>
    <w:p w14:paraId="64E5A177" w14:textId="6BADCB87"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5.2</w:t>
      </w:r>
      <w:r>
        <w:rPr>
          <w:rFonts w:asciiTheme="minorHAnsi" w:eastAsiaTheme="minorEastAsia" w:hAnsiTheme="minorHAnsi" w:cstheme="minorBidi"/>
          <w:kern w:val="2"/>
          <w:sz w:val="22"/>
          <w:szCs w:val="22"/>
          <w14:ligatures w14:val="standardContextual"/>
        </w:rPr>
        <w:tab/>
      </w:r>
      <w:r w:rsidRPr="00E349AE">
        <w:rPr>
          <w:lang w:val="en-US"/>
        </w:rPr>
        <w:t>New templates for specifying band combinations</w:t>
      </w:r>
      <w:r>
        <w:tab/>
      </w:r>
      <w:r>
        <w:fldChar w:fldCharType="begin"/>
      </w:r>
      <w:r>
        <w:instrText xml:space="preserve"> PAGEREF _Toc155639085 \h </w:instrText>
      </w:r>
      <w:r>
        <w:fldChar w:fldCharType="separate"/>
      </w:r>
      <w:r>
        <w:t>12</w:t>
      </w:r>
      <w:r>
        <w:fldChar w:fldCharType="end"/>
      </w:r>
    </w:p>
    <w:p w14:paraId="58703296" w14:textId="0BF53365" w:rsidR="00AB6FDC" w:rsidRDefault="00AB6FDC">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rPr>
          <w:lang w:eastAsia="zh-CN"/>
        </w:rPr>
        <w:t>Templates for PC3 band combinations</w:t>
      </w:r>
      <w:r>
        <w:tab/>
      </w:r>
      <w:r>
        <w:fldChar w:fldCharType="begin"/>
      </w:r>
      <w:r>
        <w:instrText xml:space="preserve"> PAGEREF _Toc155639086 \h </w:instrText>
      </w:r>
      <w:r>
        <w:fldChar w:fldCharType="separate"/>
      </w:r>
      <w:r>
        <w:t>12</w:t>
      </w:r>
      <w:r>
        <w:fldChar w:fldCharType="end"/>
      </w:r>
    </w:p>
    <w:p w14:paraId="635194F5" w14:textId="01DF0E8C" w:rsidR="00AB6FDC" w:rsidRDefault="00AB6FDC">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rPr>
          <w:lang w:eastAsia="zh-CN"/>
        </w:rPr>
        <w:t xml:space="preserve">Templates </w:t>
      </w:r>
      <w:r>
        <w:t>for</w:t>
      </w:r>
      <w:r>
        <w:rPr>
          <w:lang w:eastAsia="zh-CN"/>
        </w:rPr>
        <w:t xml:space="preserve"> high power UE band combinations</w:t>
      </w:r>
      <w:r>
        <w:tab/>
      </w:r>
      <w:r>
        <w:fldChar w:fldCharType="begin"/>
      </w:r>
      <w:r>
        <w:instrText xml:space="preserve"> PAGEREF _Toc155639087 \h </w:instrText>
      </w:r>
      <w:r>
        <w:fldChar w:fldCharType="separate"/>
      </w:r>
      <w:r>
        <w:t>14</w:t>
      </w:r>
      <w:r>
        <w:fldChar w:fldCharType="end"/>
      </w:r>
    </w:p>
    <w:p w14:paraId="4BCC6D7E" w14:textId="349437E5" w:rsidR="00AB6FDC" w:rsidRDefault="00AB6FDC">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 xml:space="preserve">New </w:t>
      </w:r>
      <w:r>
        <w:rPr>
          <w:lang w:eastAsia="zh-CN"/>
        </w:rPr>
        <w:t>templates of delta TIB / RIB due to NE-DC and SUL band combinations in Rel-18</w:t>
      </w:r>
      <w:r>
        <w:tab/>
      </w:r>
      <w:r>
        <w:fldChar w:fldCharType="begin"/>
      </w:r>
      <w:r>
        <w:instrText xml:space="preserve"> PAGEREF _Toc155639088 \h </w:instrText>
      </w:r>
      <w:r>
        <w:fldChar w:fldCharType="separate"/>
      </w:r>
      <w:r>
        <w:t>15</w:t>
      </w:r>
      <w:r>
        <w:fldChar w:fldCharType="end"/>
      </w:r>
    </w:p>
    <w:p w14:paraId="7C916997" w14:textId="7E943FC1" w:rsidR="00AB6FDC" w:rsidRDefault="00AB6FDC">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New template for ΔT</w:t>
      </w:r>
      <w:r w:rsidRPr="00E349AE">
        <w:rPr>
          <w:vertAlign w:val="subscript"/>
        </w:rPr>
        <w:t>IB,c</w:t>
      </w:r>
      <w:r>
        <w:t xml:space="preserve"> and ΔR</w:t>
      </w:r>
      <w:r w:rsidRPr="00E349AE">
        <w:rPr>
          <w:vertAlign w:val="subscript"/>
        </w:rPr>
        <w:t>IB,c</w:t>
      </w:r>
      <w:r>
        <w:t xml:space="preserve"> tables for CA/DC</w:t>
      </w:r>
      <w:r>
        <w:tab/>
      </w:r>
      <w:r>
        <w:fldChar w:fldCharType="begin"/>
      </w:r>
      <w:r>
        <w:instrText xml:space="preserve"> PAGEREF _Toc155639089 \h </w:instrText>
      </w:r>
      <w:r>
        <w:fldChar w:fldCharType="separate"/>
      </w:r>
      <w:r>
        <w:t>16</w:t>
      </w:r>
      <w:r>
        <w:fldChar w:fldCharType="end"/>
      </w:r>
    </w:p>
    <w:p w14:paraId="718CB87E" w14:textId="735C1C54"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5.3</w:t>
      </w:r>
      <w:r>
        <w:rPr>
          <w:rFonts w:asciiTheme="minorHAnsi" w:eastAsiaTheme="minorEastAsia" w:hAnsiTheme="minorHAnsi" w:cstheme="minorBidi"/>
          <w:kern w:val="2"/>
          <w:sz w:val="22"/>
          <w:szCs w:val="22"/>
          <w14:ligatures w14:val="standardContextual"/>
        </w:rPr>
        <w:tab/>
      </w:r>
      <w:r w:rsidRPr="00E349AE">
        <w:rPr>
          <w:lang w:val="en-US"/>
        </w:rPr>
        <w:t>Fallback aspects for specifying band combinations</w:t>
      </w:r>
      <w:r>
        <w:tab/>
      </w:r>
      <w:r>
        <w:fldChar w:fldCharType="begin"/>
      </w:r>
      <w:r>
        <w:instrText xml:space="preserve"> PAGEREF _Toc155639090 \h </w:instrText>
      </w:r>
      <w:r>
        <w:fldChar w:fldCharType="separate"/>
      </w:r>
      <w:r>
        <w:t>17</w:t>
      </w:r>
      <w:r>
        <w:fldChar w:fldCharType="end"/>
      </w:r>
    </w:p>
    <w:p w14:paraId="3E8EB6AE" w14:textId="27D02E30"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5.4</w:t>
      </w:r>
      <w:r>
        <w:rPr>
          <w:rFonts w:asciiTheme="minorHAnsi" w:eastAsiaTheme="minorEastAsia" w:hAnsiTheme="minorHAnsi" w:cstheme="minorBidi"/>
          <w:kern w:val="2"/>
          <w:sz w:val="22"/>
          <w:szCs w:val="22"/>
          <w14:ligatures w14:val="standardContextual"/>
        </w:rPr>
        <w:tab/>
      </w:r>
      <w:r w:rsidRPr="00E349AE">
        <w:rPr>
          <w:lang w:val="en-US"/>
        </w:rPr>
        <w:t>Submitting technical contributions (Tdoc) for specifying band combinations</w:t>
      </w:r>
      <w:r>
        <w:tab/>
      </w:r>
      <w:r>
        <w:fldChar w:fldCharType="begin"/>
      </w:r>
      <w:r>
        <w:instrText xml:space="preserve"> PAGEREF _Toc155639091 \h </w:instrText>
      </w:r>
      <w:r>
        <w:fldChar w:fldCharType="separate"/>
      </w:r>
      <w:r>
        <w:t>18</w:t>
      </w:r>
      <w:r>
        <w:fldChar w:fldCharType="end"/>
      </w:r>
    </w:p>
    <w:p w14:paraId="04030343" w14:textId="178B3691" w:rsidR="00AB6FDC" w:rsidRDefault="00AB6FDC">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 xml:space="preserve">Text Proposal (TP) or </w:t>
      </w:r>
      <w:r>
        <w:rPr>
          <w:lang w:eastAsia="zh-CN"/>
        </w:rPr>
        <w:t>Draft Change Request (draft CR)</w:t>
      </w:r>
      <w:r>
        <w:tab/>
      </w:r>
      <w:r>
        <w:fldChar w:fldCharType="begin"/>
      </w:r>
      <w:r>
        <w:instrText xml:space="preserve"> PAGEREF _Toc155639092 \h </w:instrText>
      </w:r>
      <w:r>
        <w:fldChar w:fldCharType="separate"/>
      </w:r>
      <w:r>
        <w:t>18</w:t>
      </w:r>
      <w:r>
        <w:fldChar w:fldCharType="end"/>
      </w:r>
    </w:p>
    <w:p w14:paraId="02A0D0D9" w14:textId="2939122C" w:rsidR="00AB6FDC" w:rsidRDefault="00AB6FDC">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Specific for Text Proposal (TP)</w:t>
      </w:r>
      <w:r>
        <w:tab/>
      </w:r>
      <w:r>
        <w:fldChar w:fldCharType="begin"/>
      </w:r>
      <w:r>
        <w:instrText xml:space="preserve"> PAGEREF _Toc155639093 \h </w:instrText>
      </w:r>
      <w:r>
        <w:fldChar w:fldCharType="separate"/>
      </w:r>
      <w:r>
        <w:t>18</w:t>
      </w:r>
      <w:r>
        <w:fldChar w:fldCharType="end"/>
      </w:r>
    </w:p>
    <w:p w14:paraId="6E78CE73" w14:textId="0D6F15DB" w:rsidR="00AB6FDC" w:rsidRDefault="00AB6FDC">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 xml:space="preserve">Specific for </w:t>
      </w:r>
      <w:r>
        <w:rPr>
          <w:lang w:eastAsia="zh-CN"/>
        </w:rPr>
        <w:t>Draft Change Request (draft CR)</w:t>
      </w:r>
      <w:r>
        <w:tab/>
      </w:r>
      <w:r>
        <w:fldChar w:fldCharType="begin"/>
      </w:r>
      <w:r>
        <w:instrText xml:space="preserve"> PAGEREF _Toc155639094 \h </w:instrText>
      </w:r>
      <w:r>
        <w:fldChar w:fldCharType="separate"/>
      </w:r>
      <w:r>
        <w:t>18</w:t>
      </w:r>
      <w:r>
        <w:fldChar w:fldCharType="end"/>
      </w:r>
    </w:p>
    <w:p w14:paraId="2B9505C5" w14:textId="00C4E88C" w:rsidR="00AB6FDC" w:rsidRDefault="00AB6FDC">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Which agenda to submit the Tdoc for</w:t>
      </w:r>
      <w:r>
        <w:tab/>
      </w:r>
      <w:r>
        <w:fldChar w:fldCharType="begin"/>
      </w:r>
      <w:r>
        <w:instrText xml:space="preserve"> PAGEREF _Toc155639095 \h </w:instrText>
      </w:r>
      <w:r>
        <w:fldChar w:fldCharType="separate"/>
      </w:r>
      <w:r>
        <w:t>18</w:t>
      </w:r>
      <w:r>
        <w:fldChar w:fldCharType="end"/>
      </w:r>
    </w:p>
    <w:p w14:paraId="0F0B2804" w14:textId="13702C26" w:rsidR="00AB6FDC" w:rsidRDefault="00AB6FDC">
      <w:pPr>
        <w:pStyle w:val="TOC1"/>
        <w:rPr>
          <w:rFonts w:asciiTheme="minorHAnsi" w:eastAsiaTheme="minorEastAsia" w:hAnsiTheme="minorHAnsi" w:cstheme="minorBidi"/>
          <w:kern w:val="2"/>
          <w:szCs w:val="22"/>
          <w14:ligatures w14:val="standardContextual"/>
        </w:rPr>
      </w:pPr>
      <w:r w:rsidRPr="00E349AE">
        <w:rPr>
          <w:lang w:val="en-US"/>
        </w:rPr>
        <w:t>6</w:t>
      </w:r>
      <w:r>
        <w:rPr>
          <w:rFonts w:asciiTheme="minorHAnsi" w:eastAsiaTheme="minorEastAsia" w:hAnsiTheme="minorHAnsi" w:cstheme="minorBidi"/>
          <w:kern w:val="2"/>
          <w:szCs w:val="22"/>
          <w14:ligatures w14:val="standardContextual"/>
        </w:rPr>
        <w:tab/>
      </w:r>
      <w:r w:rsidRPr="00E349AE">
        <w:rPr>
          <w:lang w:val="en-US"/>
        </w:rPr>
        <w:t>G</w:t>
      </w:r>
      <w:r w:rsidRPr="00E349AE">
        <w:rPr>
          <w:lang w:val="en-US" w:eastAsia="zh-CN"/>
        </w:rPr>
        <w:t xml:space="preserve">uidelines </w:t>
      </w:r>
      <w:r w:rsidRPr="00E349AE">
        <w:rPr>
          <w:lang w:val="en-US"/>
        </w:rPr>
        <w:t>of specifying band combinations</w:t>
      </w:r>
      <w:r>
        <w:tab/>
      </w:r>
      <w:r>
        <w:fldChar w:fldCharType="begin"/>
      </w:r>
      <w:r>
        <w:instrText xml:space="preserve"> PAGEREF _Toc155639096 \h </w:instrText>
      </w:r>
      <w:r>
        <w:fldChar w:fldCharType="separate"/>
      </w:r>
      <w:r>
        <w:t>18</w:t>
      </w:r>
      <w:r>
        <w:fldChar w:fldCharType="end"/>
      </w:r>
    </w:p>
    <w:p w14:paraId="3A0AE5F0" w14:textId="3144FC44"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6.1</w:t>
      </w:r>
      <w:r>
        <w:rPr>
          <w:rFonts w:asciiTheme="minorHAnsi" w:eastAsiaTheme="minorEastAsia" w:hAnsiTheme="minorHAnsi" w:cstheme="minorBidi"/>
          <w:kern w:val="2"/>
          <w:sz w:val="22"/>
          <w:szCs w:val="22"/>
          <w14:ligatures w14:val="standardContextual"/>
        </w:rPr>
        <w:tab/>
      </w:r>
      <w:r w:rsidRPr="00E349AE">
        <w:rPr>
          <w:lang w:val="en-US"/>
        </w:rPr>
        <w:t>General</w:t>
      </w:r>
      <w:r>
        <w:tab/>
      </w:r>
      <w:r>
        <w:fldChar w:fldCharType="begin"/>
      </w:r>
      <w:r>
        <w:instrText xml:space="preserve"> PAGEREF _Toc155639097 \h </w:instrText>
      </w:r>
      <w:r>
        <w:fldChar w:fldCharType="separate"/>
      </w:r>
      <w:r>
        <w:t>18</w:t>
      </w:r>
      <w:r>
        <w:fldChar w:fldCharType="end"/>
      </w:r>
    </w:p>
    <w:p w14:paraId="4F2402C6" w14:textId="171016F7"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6.1A</w:t>
      </w:r>
      <w:r>
        <w:rPr>
          <w:rFonts w:asciiTheme="minorHAnsi" w:eastAsiaTheme="minorEastAsia" w:hAnsiTheme="minorHAnsi" w:cstheme="minorBidi"/>
          <w:kern w:val="2"/>
          <w:sz w:val="22"/>
          <w:szCs w:val="22"/>
          <w14:ligatures w14:val="standardContextual"/>
        </w:rPr>
        <w:tab/>
      </w:r>
      <w:r w:rsidRPr="00E349AE">
        <w:rPr>
          <w:lang w:val="en-US"/>
        </w:rPr>
        <w:t>Notation of lists of bands and bandwidths within a configuration</w:t>
      </w:r>
      <w:r>
        <w:tab/>
      </w:r>
      <w:r>
        <w:fldChar w:fldCharType="begin"/>
      </w:r>
      <w:r>
        <w:instrText xml:space="preserve"> PAGEREF _Toc155639098 \h </w:instrText>
      </w:r>
      <w:r>
        <w:fldChar w:fldCharType="separate"/>
      </w:r>
      <w:r>
        <w:t>20</w:t>
      </w:r>
      <w:r>
        <w:fldChar w:fldCharType="end"/>
      </w:r>
    </w:p>
    <w:p w14:paraId="338B56EC" w14:textId="5916C130" w:rsidR="00AB6FDC" w:rsidRDefault="00AB6FDC">
      <w:pPr>
        <w:pStyle w:val="TOC3"/>
        <w:rPr>
          <w:rFonts w:asciiTheme="minorHAnsi" w:eastAsiaTheme="minorEastAsia" w:hAnsiTheme="minorHAnsi" w:cstheme="minorBidi"/>
          <w:kern w:val="2"/>
          <w:sz w:val="22"/>
          <w:szCs w:val="22"/>
          <w14:ligatures w14:val="standardContextual"/>
        </w:rPr>
      </w:pPr>
      <w:r>
        <w:t>6.1A.1</w:t>
      </w:r>
      <w:r>
        <w:rPr>
          <w:rFonts w:asciiTheme="minorHAnsi" w:eastAsiaTheme="minorEastAsia" w:hAnsiTheme="minorHAnsi" w:cstheme="minorBidi"/>
          <w:kern w:val="2"/>
          <w:sz w:val="22"/>
          <w:szCs w:val="22"/>
          <w14:ligatures w14:val="standardContextual"/>
        </w:rPr>
        <w:tab/>
      </w:r>
      <w:r>
        <w:t>Band numbers</w:t>
      </w:r>
      <w:r>
        <w:tab/>
      </w:r>
      <w:r>
        <w:fldChar w:fldCharType="begin"/>
      </w:r>
      <w:r>
        <w:instrText xml:space="preserve"> PAGEREF _Toc155639099 \h </w:instrText>
      </w:r>
      <w:r>
        <w:fldChar w:fldCharType="separate"/>
      </w:r>
      <w:r>
        <w:t>20</w:t>
      </w:r>
      <w:r>
        <w:fldChar w:fldCharType="end"/>
      </w:r>
    </w:p>
    <w:p w14:paraId="03927248" w14:textId="46952206" w:rsidR="00AB6FDC" w:rsidRDefault="00AB6FDC">
      <w:pPr>
        <w:pStyle w:val="TOC3"/>
        <w:rPr>
          <w:rFonts w:asciiTheme="minorHAnsi" w:eastAsiaTheme="minorEastAsia" w:hAnsiTheme="minorHAnsi" w:cstheme="minorBidi"/>
          <w:kern w:val="2"/>
          <w:sz w:val="22"/>
          <w:szCs w:val="22"/>
          <w14:ligatures w14:val="standardContextual"/>
        </w:rPr>
      </w:pPr>
      <w:r>
        <w:t>6.1A.2</w:t>
      </w:r>
      <w:r>
        <w:rPr>
          <w:rFonts w:asciiTheme="minorHAnsi" w:eastAsiaTheme="minorEastAsia" w:hAnsiTheme="minorHAnsi" w:cstheme="minorBidi"/>
          <w:kern w:val="2"/>
          <w:sz w:val="22"/>
          <w:szCs w:val="22"/>
          <w14:ligatures w14:val="standardContextual"/>
        </w:rPr>
        <w:tab/>
      </w:r>
      <w:r>
        <w:t>Bandwidth classes</w:t>
      </w:r>
      <w:r>
        <w:tab/>
      </w:r>
      <w:r>
        <w:fldChar w:fldCharType="begin"/>
      </w:r>
      <w:r>
        <w:instrText xml:space="preserve"> PAGEREF _Toc155639100 \h </w:instrText>
      </w:r>
      <w:r>
        <w:fldChar w:fldCharType="separate"/>
      </w:r>
      <w:r>
        <w:t>20</w:t>
      </w:r>
      <w:r>
        <w:fldChar w:fldCharType="end"/>
      </w:r>
    </w:p>
    <w:p w14:paraId="2436DFC4" w14:textId="08EEEAB3" w:rsidR="00AB6FDC" w:rsidRDefault="00AB6FDC">
      <w:pPr>
        <w:pStyle w:val="TOC4"/>
        <w:rPr>
          <w:rFonts w:asciiTheme="minorHAnsi" w:eastAsiaTheme="minorEastAsia" w:hAnsiTheme="minorHAnsi" w:cstheme="minorBidi"/>
          <w:kern w:val="2"/>
          <w:sz w:val="22"/>
          <w:szCs w:val="22"/>
          <w14:ligatures w14:val="standardContextual"/>
        </w:rPr>
      </w:pPr>
      <w:r>
        <w:t>6.1A.2.1</w:t>
      </w:r>
      <w:r>
        <w:rPr>
          <w:rFonts w:asciiTheme="minorHAnsi" w:eastAsiaTheme="minorEastAsia" w:hAnsiTheme="minorHAnsi" w:cstheme="minorBidi"/>
          <w:kern w:val="2"/>
          <w:sz w:val="22"/>
          <w:szCs w:val="22"/>
          <w14:ligatures w14:val="standardContextual"/>
        </w:rPr>
        <w:tab/>
      </w:r>
      <w:r>
        <w:t>Bandwidth classes for LTE</w:t>
      </w:r>
      <w:r>
        <w:tab/>
      </w:r>
      <w:r>
        <w:fldChar w:fldCharType="begin"/>
      </w:r>
      <w:r>
        <w:instrText xml:space="preserve"> PAGEREF _Toc155639101 \h </w:instrText>
      </w:r>
      <w:r>
        <w:fldChar w:fldCharType="separate"/>
      </w:r>
      <w:r>
        <w:t>20</w:t>
      </w:r>
      <w:r>
        <w:fldChar w:fldCharType="end"/>
      </w:r>
    </w:p>
    <w:p w14:paraId="6833311A" w14:textId="726C6CA5" w:rsidR="00AB6FDC" w:rsidRDefault="00AB6FDC">
      <w:pPr>
        <w:pStyle w:val="TOC4"/>
        <w:rPr>
          <w:rFonts w:asciiTheme="minorHAnsi" w:eastAsiaTheme="minorEastAsia" w:hAnsiTheme="minorHAnsi" w:cstheme="minorBidi"/>
          <w:kern w:val="2"/>
          <w:sz w:val="22"/>
          <w:szCs w:val="22"/>
          <w14:ligatures w14:val="standardContextual"/>
        </w:rPr>
      </w:pPr>
      <w:r>
        <w:t>6.1A.2.2</w:t>
      </w:r>
      <w:r>
        <w:rPr>
          <w:rFonts w:asciiTheme="minorHAnsi" w:eastAsiaTheme="minorEastAsia" w:hAnsiTheme="minorHAnsi" w:cstheme="minorBidi"/>
          <w:kern w:val="2"/>
          <w:sz w:val="22"/>
          <w:szCs w:val="22"/>
          <w14:ligatures w14:val="standardContextual"/>
        </w:rPr>
        <w:tab/>
      </w:r>
      <w:r>
        <w:t>Bandwidth classes for NR</w:t>
      </w:r>
      <w:r>
        <w:tab/>
      </w:r>
      <w:r>
        <w:fldChar w:fldCharType="begin"/>
      </w:r>
      <w:r>
        <w:instrText xml:space="preserve"> PAGEREF _Toc155639102 \h </w:instrText>
      </w:r>
      <w:r>
        <w:fldChar w:fldCharType="separate"/>
      </w:r>
      <w:r>
        <w:t>21</w:t>
      </w:r>
      <w:r>
        <w:fldChar w:fldCharType="end"/>
      </w:r>
    </w:p>
    <w:p w14:paraId="0EEF968E" w14:textId="7831672C"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6.1B</w:t>
      </w:r>
      <w:r>
        <w:rPr>
          <w:rFonts w:asciiTheme="minorHAnsi" w:eastAsiaTheme="minorEastAsia" w:hAnsiTheme="minorHAnsi" w:cstheme="minorBidi"/>
          <w:kern w:val="2"/>
          <w:sz w:val="22"/>
          <w:szCs w:val="22"/>
          <w14:ligatures w14:val="standardContextual"/>
        </w:rPr>
        <w:tab/>
      </w:r>
      <w:r w:rsidRPr="00E349AE">
        <w:rPr>
          <w:lang w:val="en-US"/>
        </w:rPr>
        <w:t>Rules to be used for the notation of CA or DC configurations</w:t>
      </w:r>
      <w:r>
        <w:tab/>
      </w:r>
      <w:r>
        <w:fldChar w:fldCharType="begin"/>
      </w:r>
      <w:r>
        <w:instrText xml:space="preserve"> PAGEREF _Toc155639103 \h </w:instrText>
      </w:r>
      <w:r>
        <w:fldChar w:fldCharType="separate"/>
      </w:r>
      <w:r>
        <w:t>22</w:t>
      </w:r>
      <w:r>
        <w:fldChar w:fldCharType="end"/>
      </w:r>
    </w:p>
    <w:p w14:paraId="186F6C7A" w14:textId="6843B843"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6.1C</w:t>
      </w:r>
      <w:r>
        <w:rPr>
          <w:rFonts w:asciiTheme="minorHAnsi" w:eastAsiaTheme="minorEastAsia" w:hAnsiTheme="minorHAnsi" w:cstheme="minorBidi"/>
          <w:kern w:val="2"/>
          <w:sz w:val="22"/>
          <w:szCs w:val="22"/>
          <w14:ligatures w14:val="standardContextual"/>
        </w:rPr>
        <w:tab/>
      </w:r>
      <w:r w:rsidRPr="00E349AE">
        <w:rPr>
          <w:lang w:val="en-US"/>
        </w:rPr>
        <w:t>Adding or removing channel BW’s in NR CA configurations</w:t>
      </w:r>
      <w:r>
        <w:tab/>
      </w:r>
      <w:r>
        <w:fldChar w:fldCharType="begin"/>
      </w:r>
      <w:r>
        <w:instrText xml:space="preserve"> PAGEREF _Toc155639104 \h </w:instrText>
      </w:r>
      <w:r>
        <w:fldChar w:fldCharType="separate"/>
      </w:r>
      <w:r>
        <w:t>23</w:t>
      </w:r>
      <w:r>
        <w:fldChar w:fldCharType="end"/>
      </w:r>
    </w:p>
    <w:p w14:paraId="05A14237" w14:textId="1C614C33" w:rsidR="00AB6FDC" w:rsidRDefault="00AB6FDC">
      <w:pPr>
        <w:pStyle w:val="TOC3"/>
        <w:rPr>
          <w:rFonts w:asciiTheme="minorHAnsi" w:eastAsiaTheme="minorEastAsia" w:hAnsiTheme="minorHAnsi" w:cstheme="minorBidi"/>
          <w:kern w:val="2"/>
          <w:sz w:val="22"/>
          <w:szCs w:val="22"/>
          <w14:ligatures w14:val="standardContextual"/>
        </w:rPr>
      </w:pPr>
      <w:r>
        <w:t>6.1C.1</w:t>
      </w:r>
      <w:r>
        <w:rPr>
          <w:rFonts w:asciiTheme="minorHAnsi" w:eastAsiaTheme="minorEastAsia" w:hAnsiTheme="minorHAnsi" w:cstheme="minorBidi"/>
          <w:kern w:val="2"/>
          <w:sz w:val="22"/>
          <w:szCs w:val="22"/>
          <w14:ligatures w14:val="standardContextual"/>
        </w:rPr>
        <w:tab/>
      </w:r>
      <w:r>
        <w:t>Adding channel BW’s in NR CA configurations</w:t>
      </w:r>
      <w:r>
        <w:tab/>
      </w:r>
      <w:r>
        <w:fldChar w:fldCharType="begin"/>
      </w:r>
      <w:r>
        <w:instrText xml:space="preserve"> PAGEREF _Toc155639105 \h </w:instrText>
      </w:r>
      <w:r>
        <w:fldChar w:fldCharType="separate"/>
      </w:r>
      <w:r>
        <w:t>23</w:t>
      </w:r>
      <w:r>
        <w:fldChar w:fldCharType="end"/>
      </w:r>
    </w:p>
    <w:p w14:paraId="1675ECCF" w14:textId="5F310BBB" w:rsidR="00AB6FDC" w:rsidRDefault="00AB6FDC">
      <w:pPr>
        <w:pStyle w:val="TOC3"/>
        <w:rPr>
          <w:rFonts w:asciiTheme="minorHAnsi" w:eastAsiaTheme="minorEastAsia" w:hAnsiTheme="minorHAnsi" w:cstheme="minorBidi"/>
          <w:kern w:val="2"/>
          <w:sz w:val="22"/>
          <w:szCs w:val="22"/>
          <w14:ligatures w14:val="standardContextual"/>
        </w:rPr>
      </w:pPr>
      <w:r>
        <w:t>6.1C.2</w:t>
      </w:r>
      <w:r>
        <w:rPr>
          <w:rFonts w:asciiTheme="minorHAnsi" w:eastAsiaTheme="minorEastAsia" w:hAnsiTheme="minorHAnsi" w:cstheme="minorBidi"/>
          <w:kern w:val="2"/>
          <w:sz w:val="22"/>
          <w:szCs w:val="22"/>
          <w14:ligatures w14:val="standardContextual"/>
        </w:rPr>
        <w:tab/>
      </w:r>
      <w:r>
        <w:t>Removing channel BW’s in NR CA configurations</w:t>
      </w:r>
      <w:r>
        <w:tab/>
      </w:r>
      <w:r>
        <w:fldChar w:fldCharType="begin"/>
      </w:r>
      <w:r>
        <w:instrText xml:space="preserve"> PAGEREF _Toc155639106 \h </w:instrText>
      </w:r>
      <w:r>
        <w:fldChar w:fldCharType="separate"/>
      </w:r>
      <w:r>
        <w:t>23</w:t>
      </w:r>
      <w:r>
        <w:fldChar w:fldCharType="end"/>
      </w:r>
    </w:p>
    <w:p w14:paraId="450A76D9" w14:textId="2AAD6A12" w:rsidR="00AB6FDC" w:rsidRDefault="00AB6FDC">
      <w:pPr>
        <w:pStyle w:val="TOC4"/>
        <w:rPr>
          <w:rFonts w:asciiTheme="minorHAnsi" w:eastAsiaTheme="minorEastAsia" w:hAnsiTheme="minorHAnsi" w:cstheme="minorBidi"/>
          <w:kern w:val="2"/>
          <w:sz w:val="22"/>
          <w:szCs w:val="22"/>
          <w14:ligatures w14:val="standardContextual"/>
        </w:rPr>
      </w:pPr>
      <w:r>
        <w:t>6.1C.2.1</w:t>
      </w:r>
      <w:r>
        <w:rPr>
          <w:rFonts w:asciiTheme="minorHAnsi" w:eastAsiaTheme="minorEastAsia" w:hAnsiTheme="minorHAnsi" w:cstheme="minorBidi"/>
          <w:kern w:val="2"/>
          <w:sz w:val="22"/>
          <w:szCs w:val="22"/>
          <w14:ligatures w14:val="standardContextual"/>
        </w:rPr>
        <w:tab/>
      </w:r>
      <w:r>
        <w:t>Removing of not possible channel BW’s</w:t>
      </w:r>
      <w:r>
        <w:tab/>
      </w:r>
      <w:r>
        <w:fldChar w:fldCharType="begin"/>
      </w:r>
      <w:r>
        <w:instrText xml:space="preserve"> PAGEREF _Toc155639107 \h </w:instrText>
      </w:r>
      <w:r>
        <w:fldChar w:fldCharType="separate"/>
      </w:r>
      <w:r>
        <w:t>23</w:t>
      </w:r>
      <w:r>
        <w:fldChar w:fldCharType="end"/>
      </w:r>
    </w:p>
    <w:p w14:paraId="3D7E3EC5" w14:textId="3CA61390" w:rsidR="00AB6FDC" w:rsidRDefault="00AB6FDC">
      <w:pPr>
        <w:pStyle w:val="TOC4"/>
        <w:rPr>
          <w:rFonts w:asciiTheme="minorHAnsi" w:eastAsiaTheme="minorEastAsia" w:hAnsiTheme="minorHAnsi" w:cstheme="minorBidi"/>
          <w:kern w:val="2"/>
          <w:sz w:val="22"/>
          <w:szCs w:val="22"/>
          <w14:ligatures w14:val="standardContextual"/>
        </w:rPr>
      </w:pPr>
      <w:r>
        <w:t>6.1C.2.2</w:t>
      </w:r>
      <w:r>
        <w:rPr>
          <w:rFonts w:asciiTheme="minorHAnsi" w:eastAsiaTheme="minorEastAsia" w:hAnsiTheme="minorHAnsi" w:cstheme="minorBidi"/>
          <w:kern w:val="2"/>
          <w:sz w:val="22"/>
          <w:szCs w:val="22"/>
          <w14:ligatures w14:val="standardContextual"/>
        </w:rPr>
        <w:tab/>
      </w:r>
      <w:r>
        <w:t>Removing of possible channel BW’s</w:t>
      </w:r>
      <w:r>
        <w:tab/>
      </w:r>
      <w:r>
        <w:fldChar w:fldCharType="begin"/>
      </w:r>
      <w:r>
        <w:instrText xml:space="preserve"> PAGEREF _Toc155639108 \h </w:instrText>
      </w:r>
      <w:r>
        <w:fldChar w:fldCharType="separate"/>
      </w:r>
      <w:r>
        <w:t>23</w:t>
      </w:r>
      <w:r>
        <w:fldChar w:fldCharType="end"/>
      </w:r>
    </w:p>
    <w:p w14:paraId="2F3AE089" w14:textId="66E11C30"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6.2</w:t>
      </w:r>
      <w:r>
        <w:rPr>
          <w:rFonts w:asciiTheme="minorHAnsi" w:eastAsiaTheme="minorEastAsia" w:hAnsiTheme="minorHAnsi" w:cstheme="minorBidi"/>
          <w:kern w:val="2"/>
          <w:sz w:val="22"/>
          <w:szCs w:val="22"/>
          <w14:ligatures w14:val="standardContextual"/>
        </w:rPr>
        <w:tab/>
      </w:r>
      <w:r w:rsidRPr="00E349AE">
        <w:rPr>
          <w:lang w:val="en-US"/>
        </w:rPr>
        <w:t>Guidelines on band combination fallbacks</w:t>
      </w:r>
      <w:r>
        <w:tab/>
      </w:r>
      <w:r>
        <w:fldChar w:fldCharType="begin"/>
      </w:r>
      <w:r>
        <w:instrText xml:space="preserve"> PAGEREF _Toc155639109 \h </w:instrText>
      </w:r>
      <w:r>
        <w:fldChar w:fldCharType="separate"/>
      </w:r>
      <w:r>
        <w:t>24</w:t>
      </w:r>
      <w:r>
        <w:fldChar w:fldCharType="end"/>
      </w:r>
    </w:p>
    <w:p w14:paraId="00C4C0DD" w14:textId="4B7D6EE7" w:rsidR="00AB6FDC" w:rsidRDefault="00AB6FDC">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 definition of fallbacks</w:t>
      </w:r>
      <w:r>
        <w:tab/>
      </w:r>
      <w:r>
        <w:fldChar w:fldCharType="begin"/>
      </w:r>
      <w:r>
        <w:instrText xml:space="preserve"> PAGEREF _Toc155639110 \h </w:instrText>
      </w:r>
      <w:r>
        <w:fldChar w:fldCharType="separate"/>
      </w:r>
      <w:r>
        <w:t>24</w:t>
      </w:r>
      <w:r>
        <w:fldChar w:fldCharType="end"/>
      </w:r>
    </w:p>
    <w:p w14:paraId="172790A4" w14:textId="74C5288D" w:rsidR="00AB6FDC" w:rsidRDefault="00AB6FDC">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Mandatory Fallbacks</w:t>
      </w:r>
      <w:r>
        <w:tab/>
      </w:r>
      <w:r>
        <w:fldChar w:fldCharType="begin"/>
      </w:r>
      <w:r>
        <w:instrText xml:space="preserve"> PAGEREF _Toc155639111 \h </w:instrText>
      </w:r>
      <w:r>
        <w:fldChar w:fldCharType="separate"/>
      </w:r>
      <w:r>
        <w:t>25</w:t>
      </w:r>
      <w:r>
        <w:fldChar w:fldCharType="end"/>
      </w:r>
    </w:p>
    <w:p w14:paraId="63E49973" w14:textId="38BCD513" w:rsidR="00AB6FDC" w:rsidRDefault="00AB6FDC">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Fallbacks of EN-DC Configurations</w:t>
      </w:r>
      <w:r>
        <w:tab/>
      </w:r>
      <w:r>
        <w:fldChar w:fldCharType="begin"/>
      </w:r>
      <w:r>
        <w:instrText xml:space="preserve"> PAGEREF _Toc155639112 \h </w:instrText>
      </w:r>
      <w:r>
        <w:fldChar w:fldCharType="separate"/>
      </w:r>
      <w:r>
        <w:t>26</w:t>
      </w:r>
      <w:r>
        <w:fldChar w:fldCharType="end"/>
      </w:r>
    </w:p>
    <w:p w14:paraId="53DFCD1F" w14:textId="3803C9C5" w:rsidR="00AB6FDC" w:rsidRDefault="00AB6FDC">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Fallbacks of UL Configurations</w:t>
      </w:r>
      <w:r>
        <w:tab/>
      </w:r>
      <w:r>
        <w:fldChar w:fldCharType="begin"/>
      </w:r>
      <w:r>
        <w:instrText xml:space="preserve"> PAGEREF _Toc155639113 \h </w:instrText>
      </w:r>
      <w:r>
        <w:fldChar w:fldCharType="separate"/>
      </w:r>
      <w:r>
        <w:t>26</w:t>
      </w:r>
      <w:r>
        <w:fldChar w:fldCharType="end"/>
      </w:r>
    </w:p>
    <w:p w14:paraId="4BCCF57A" w14:textId="16A72713" w:rsidR="00AB6FDC" w:rsidRDefault="00AB6FDC">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Fallback rules for some exceptional cases</w:t>
      </w:r>
      <w:r>
        <w:tab/>
      </w:r>
      <w:r>
        <w:fldChar w:fldCharType="begin"/>
      </w:r>
      <w:r>
        <w:instrText xml:space="preserve"> PAGEREF _Toc155639114 \h </w:instrText>
      </w:r>
      <w:r>
        <w:fldChar w:fldCharType="separate"/>
      </w:r>
      <w:r>
        <w:t>26</w:t>
      </w:r>
      <w:r>
        <w:fldChar w:fldCharType="end"/>
      </w:r>
    </w:p>
    <w:p w14:paraId="10F233A6" w14:textId="3DE486BB" w:rsidR="00AB6FDC" w:rsidRDefault="00AB6FDC">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G</w:t>
      </w:r>
      <w:r>
        <w:rPr>
          <w:lang w:eastAsia="zh-CN"/>
        </w:rPr>
        <w:t>uidelines on valid CBW for higher order BC depending on fallbacks</w:t>
      </w:r>
      <w:r>
        <w:tab/>
      </w:r>
      <w:r>
        <w:fldChar w:fldCharType="begin"/>
      </w:r>
      <w:r>
        <w:instrText xml:space="preserve"> PAGEREF _Toc155639115 \h </w:instrText>
      </w:r>
      <w:r>
        <w:fldChar w:fldCharType="separate"/>
      </w:r>
      <w:r>
        <w:t>27</w:t>
      </w:r>
      <w:r>
        <w:fldChar w:fldCharType="end"/>
      </w:r>
    </w:p>
    <w:p w14:paraId="36B4111E" w14:textId="5B4646B8"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6.3</w:t>
      </w:r>
      <w:r>
        <w:rPr>
          <w:rFonts w:asciiTheme="minorHAnsi" w:eastAsiaTheme="minorEastAsia" w:hAnsiTheme="minorHAnsi" w:cstheme="minorBidi"/>
          <w:kern w:val="2"/>
          <w:sz w:val="22"/>
          <w:szCs w:val="22"/>
          <w14:ligatures w14:val="standardContextual"/>
        </w:rPr>
        <w:tab/>
      </w:r>
      <w:r w:rsidRPr="00E349AE">
        <w:rPr>
          <w:lang w:val="en-US"/>
        </w:rPr>
        <w:t>Guidelines on delta T</w:t>
      </w:r>
      <w:r w:rsidRPr="00E349AE">
        <w:rPr>
          <w:vertAlign w:val="subscript"/>
          <w:lang w:val="en-US"/>
        </w:rPr>
        <w:t>IB</w:t>
      </w:r>
      <w:r w:rsidRPr="00E349AE">
        <w:rPr>
          <w:lang w:val="en-US"/>
        </w:rPr>
        <w:t xml:space="preserve"> and R</w:t>
      </w:r>
      <w:r w:rsidRPr="00E349AE">
        <w:rPr>
          <w:vertAlign w:val="subscript"/>
          <w:lang w:val="en-US"/>
        </w:rPr>
        <w:t>IB</w:t>
      </w:r>
      <w:r w:rsidRPr="00E349AE">
        <w:rPr>
          <w:lang w:val="en-US"/>
        </w:rPr>
        <w:t xml:space="preserve"> due to band combinations</w:t>
      </w:r>
      <w:r>
        <w:tab/>
      </w:r>
      <w:r>
        <w:fldChar w:fldCharType="begin"/>
      </w:r>
      <w:r>
        <w:instrText xml:space="preserve"> PAGEREF _Toc155639116 \h </w:instrText>
      </w:r>
      <w:r>
        <w:fldChar w:fldCharType="separate"/>
      </w:r>
      <w:r>
        <w:t>27</w:t>
      </w:r>
      <w:r>
        <w:fldChar w:fldCharType="end"/>
      </w:r>
    </w:p>
    <w:p w14:paraId="35016D03" w14:textId="023B0B9F"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6.4</w:t>
      </w:r>
      <w:r>
        <w:rPr>
          <w:rFonts w:asciiTheme="minorHAnsi" w:eastAsiaTheme="minorEastAsia" w:hAnsiTheme="minorHAnsi" w:cstheme="minorBidi"/>
          <w:kern w:val="2"/>
          <w:sz w:val="22"/>
          <w:szCs w:val="22"/>
          <w14:ligatures w14:val="standardContextual"/>
        </w:rPr>
        <w:tab/>
      </w:r>
      <w:r w:rsidRPr="00E349AE">
        <w:rPr>
          <w:lang w:val="en-US"/>
        </w:rPr>
        <w:t>Guidelines on simplification for CA configurations</w:t>
      </w:r>
      <w:r>
        <w:tab/>
      </w:r>
      <w:r>
        <w:fldChar w:fldCharType="begin"/>
      </w:r>
      <w:r>
        <w:instrText xml:space="preserve"> PAGEREF _Toc155639117 \h </w:instrText>
      </w:r>
      <w:r>
        <w:fldChar w:fldCharType="separate"/>
      </w:r>
      <w:r>
        <w:t>28</w:t>
      </w:r>
      <w:r>
        <w:fldChar w:fldCharType="end"/>
      </w:r>
    </w:p>
    <w:p w14:paraId="12BFE003" w14:textId="20799760"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6.5</w:t>
      </w:r>
      <w:r>
        <w:rPr>
          <w:rFonts w:asciiTheme="minorHAnsi" w:eastAsiaTheme="minorEastAsia" w:hAnsiTheme="minorHAnsi" w:cstheme="minorBidi"/>
          <w:kern w:val="2"/>
          <w:sz w:val="22"/>
          <w:szCs w:val="22"/>
          <w14:ligatures w14:val="standardContextual"/>
        </w:rPr>
        <w:tab/>
      </w:r>
      <w:r w:rsidRPr="00E349AE">
        <w:rPr>
          <w:lang w:val="en-US"/>
        </w:rPr>
        <w:t>Guidelines on Co-Existence analysis</w:t>
      </w:r>
      <w:r>
        <w:tab/>
      </w:r>
      <w:r>
        <w:fldChar w:fldCharType="begin"/>
      </w:r>
      <w:r>
        <w:instrText xml:space="preserve"> PAGEREF _Toc155639118 \h </w:instrText>
      </w:r>
      <w:r>
        <w:fldChar w:fldCharType="separate"/>
      </w:r>
      <w:r>
        <w:t>29</w:t>
      </w:r>
      <w:r>
        <w:fldChar w:fldCharType="end"/>
      </w:r>
    </w:p>
    <w:p w14:paraId="66019759" w14:textId="7834F7A2" w:rsidR="00AB6FDC" w:rsidRDefault="00AB6FDC">
      <w:pPr>
        <w:pStyle w:val="TOC3"/>
        <w:rPr>
          <w:rFonts w:asciiTheme="minorHAnsi" w:eastAsiaTheme="minorEastAsia" w:hAnsiTheme="minorHAnsi" w:cstheme="minorBidi"/>
          <w:kern w:val="2"/>
          <w:sz w:val="22"/>
          <w:szCs w:val="22"/>
          <w14:ligatures w14:val="standardContextual"/>
        </w:rPr>
      </w:pPr>
      <w:r w:rsidRPr="00E349AE">
        <w:rPr>
          <w:rFonts w:cs="Arial"/>
        </w:rPr>
        <w:t>6.5.1</w:t>
      </w:r>
      <w:r>
        <w:rPr>
          <w:rFonts w:asciiTheme="minorHAnsi" w:eastAsiaTheme="minorEastAsia" w:hAnsiTheme="minorHAnsi" w:cstheme="minorBidi"/>
          <w:kern w:val="2"/>
          <w:sz w:val="22"/>
          <w:szCs w:val="22"/>
          <w14:ligatures w14:val="standardContextual"/>
        </w:rPr>
        <w:tab/>
      </w:r>
      <w:r w:rsidRPr="00E349AE">
        <w:rPr>
          <w:rFonts w:cs="Arial"/>
        </w:rPr>
        <w:t>Uplink Intra-Band CA with one UL CC transmissions</w:t>
      </w:r>
      <w:r>
        <w:tab/>
      </w:r>
      <w:r>
        <w:fldChar w:fldCharType="begin"/>
      </w:r>
      <w:r>
        <w:instrText xml:space="preserve"> PAGEREF _Toc155639119 \h </w:instrText>
      </w:r>
      <w:r>
        <w:fldChar w:fldCharType="separate"/>
      </w:r>
      <w:r>
        <w:t>29</w:t>
      </w:r>
      <w:r>
        <w:fldChar w:fldCharType="end"/>
      </w:r>
    </w:p>
    <w:p w14:paraId="66181D60" w14:textId="26A616E7" w:rsidR="00AB6FDC" w:rsidRDefault="00AB6FDC">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rsidRPr="00E349AE">
        <w:rPr>
          <w:rFonts w:cs="Arial"/>
        </w:rPr>
        <w:t>Uplink Intra-Band CA with two UL CC transmissions</w:t>
      </w:r>
      <w:r>
        <w:tab/>
      </w:r>
      <w:r>
        <w:fldChar w:fldCharType="begin"/>
      </w:r>
      <w:r>
        <w:instrText xml:space="preserve"> PAGEREF _Toc155639120 \h </w:instrText>
      </w:r>
      <w:r>
        <w:fldChar w:fldCharType="separate"/>
      </w:r>
      <w:r>
        <w:t>30</w:t>
      </w:r>
      <w:r>
        <w:fldChar w:fldCharType="end"/>
      </w:r>
    </w:p>
    <w:p w14:paraId="462BE93B" w14:textId="54BA9BA8" w:rsidR="00AB6FDC" w:rsidRDefault="00AB6FDC">
      <w:pPr>
        <w:pStyle w:val="TOC3"/>
        <w:rPr>
          <w:rFonts w:asciiTheme="minorHAnsi" w:eastAsiaTheme="minorEastAsia" w:hAnsiTheme="minorHAnsi" w:cstheme="minorBidi"/>
          <w:kern w:val="2"/>
          <w:sz w:val="22"/>
          <w:szCs w:val="22"/>
          <w14:ligatures w14:val="standardContextual"/>
        </w:rPr>
      </w:pPr>
      <w:r w:rsidRPr="00E349AE">
        <w:rPr>
          <w:rFonts w:cs="Arial"/>
        </w:rPr>
        <w:t>6.5.3</w:t>
      </w:r>
      <w:r>
        <w:rPr>
          <w:rFonts w:asciiTheme="minorHAnsi" w:eastAsiaTheme="minorEastAsia" w:hAnsiTheme="minorHAnsi" w:cstheme="minorBidi"/>
          <w:kern w:val="2"/>
          <w:sz w:val="22"/>
          <w:szCs w:val="22"/>
          <w14:ligatures w14:val="standardContextual"/>
        </w:rPr>
        <w:tab/>
      </w:r>
      <w:r w:rsidRPr="00E349AE">
        <w:rPr>
          <w:rFonts w:cs="Arial"/>
        </w:rPr>
        <w:t>Uplink triple beat</w:t>
      </w:r>
      <w:r>
        <w:tab/>
      </w:r>
      <w:r>
        <w:fldChar w:fldCharType="begin"/>
      </w:r>
      <w:r>
        <w:instrText xml:space="preserve"> PAGEREF _Toc155639121 \h </w:instrText>
      </w:r>
      <w:r>
        <w:fldChar w:fldCharType="separate"/>
      </w:r>
      <w:r>
        <w:t>32</w:t>
      </w:r>
      <w:r>
        <w:fldChar w:fldCharType="end"/>
      </w:r>
    </w:p>
    <w:p w14:paraId="1D9F51DB" w14:textId="5B19EC42"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6.6</w:t>
      </w:r>
      <w:r>
        <w:rPr>
          <w:rFonts w:asciiTheme="minorHAnsi" w:eastAsiaTheme="minorEastAsia" w:hAnsiTheme="minorHAnsi" w:cstheme="minorBidi"/>
          <w:kern w:val="2"/>
          <w:sz w:val="22"/>
          <w:szCs w:val="22"/>
          <w14:ligatures w14:val="standardContextual"/>
        </w:rPr>
        <w:tab/>
      </w:r>
      <w:r w:rsidRPr="00E349AE">
        <w:rPr>
          <w:lang w:val="en-US"/>
        </w:rPr>
        <w:t>Rules for ba</w:t>
      </w:r>
      <w:r w:rsidRPr="00E349AE">
        <w:rPr>
          <w:lang w:val="en-US" w:eastAsia="zh-CN"/>
        </w:rPr>
        <w:t>nd combination with BCS4/BCS5</w:t>
      </w:r>
      <w:r>
        <w:tab/>
      </w:r>
      <w:r>
        <w:fldChar w:fldCharType="begin"/>
      </w:r>
      <w:r>
        <w:instrText xml:space="preserve"> PAGEREF _Toc155639122 \h </w:instrText>
      </w:r>
      <w:r>
        <w:fldChar w:fldCharType="separate"/>
      </w:r>
      <w:r>
        <w:t>33</w:t>
      </w:r>
      <w:r>
        <w:fldChar w:fldCharType="end"/>
      </w:r>
    </w:p>
    <w:p w14:paraId="0413F4BC" w14:textId="31F3BB6B" w:rsidR="00AB6FDC" w:rsidRDefault="00AB6FDC">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Introduction of BCS4/BCS5</w:t>
      </w:r>
      <w:r>
        <w:tab/>
      </w:r>
      <w:r>
        <w:fldChar w:fldCharType="begin"/>
      </w:r>
      <w:r>
        <w:instrText xml:space="preserve"> PAGEREF _Toc155639123 \h </w:instrText>
      </w:r>
      <w:r>
        <w:fldChar w:fldCharType="separate"/>
      </w:r>
      <w:r>
        <w:t>33</w:t>
      </w:r>
      <w:r>
        <w:fldChar w:fldCharType="end"/>
      </w:r>
    </w:p>
    <w:p w14:paraId="0CA0904A" w14:textId="0FCF13FF" w:rsidR="00AB6FDC" w:rsidRDefault="00AB6FDC">
      <w:pPr>
        <w:pStyle w:val="TOC3"/>
        <w:rPr>
          <w:rFonts w:asciiTheme="minorHAnsi" w:eastAsiaTheme="minorEastAsia" w:hAnsiTheme="minorHAnsi" w:cstheme="minorBidi"/>
          <w:kern w:val="2"/>
          <w:sz w:val="22"/>
          <w:szCs w:val="22"/>
          <w14:ligatures w14:val="standardContextual"/>
        </w:rPr>
      </w:pPr>
      <w:r>
        <w:lastRenderedPageBreak/>
        <w:t>6.6.2</w:t>
      </w:r>
      <w:r>
        <w:rPr>
          <w:rFonts w:asciiTheme="minorHAnsi" w:eastAsiaTheme="minorEastAsia" w:hAnsiTheme="minorHAnsi" w:cstheme="minorBidi"/>
          <w:kern w:val="2"/>
          <w:sz w:val="22"/>
          <w:szCs w:val="22"/>
          <w14:ligatures w14:val="standardContextual"/>
        </w:rPr>
        <w:tab/>
      </w:r>
      <w:r>
        <w:t xml:space="preserve">Guidelines </w:t>
      </w:r>
      <w:r>
        <w:rPr>
          <w:lang w:eastAsia="zh-CN"/>
        </w:rPr>
        <w:t>for band combination with BCS4/BCS5</w:t>
      </w:r>
      <w:r>
        <w:tab/>
      </w:r>
      <w:r>
        <w:fldChar w:fldCharType="begin"/>
      </w:r>
      <w:r>
        <w:instrText xml:space="preserve"> PAGEREF _Toc155639124 \h </w:instrText>
      </w:r>
      <w:r>
        <w:fldChar w:fldCharType="separate"/>
      </w:r>
      <w:r>
        <w:t>34</w:t>
      </w:r>
      <w:r>
        <w:fldChar w:fldCharType="end"/>
      </w:r>
    </w:p>
    <w:p w14:paraId="06CC1F02" w14:textId="64F6A803" w:rsidR="00AB6FDC" w:rsidRDefault="00AB6FDC">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The maximum aggregated bandwidth for intra-band CA with BCS4/BCS5</w:t>
      </w:r>
      <w:r>
        <w:tab/>
      </w:r>
      <w:r>
        <w:fldChar w:fldCharType="begin"/>
      </w:r>
      <w:r>
        <w:instrText xml:space="preserve"> PAGEREF _Toc155639125 \h </w:instrText>
      </w:r>
      <w:r>
        <w:fldChar w:fldCharType="separate"/>
      </w:r>
      <w:r>
        <w:t>35</w:t>
      </w:r>
      <w:r>
        <w:fldChar w:fldCharType="end"/>
      </w:r>
    </w:p>
    <w:p w14:paraId="5FCE4513" w14:textId="1466BCC9"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6.7</w:t>
      </w:r>
      <w:r>
        <w:rPr>
          <w:rFonts w:asciiTheme="minorHAnsi" w:eastAsiaTheme="minorEastAsia" w:hAnsiTheme="minorHAnsi" w:cstheme="minorBidi"/>
          <w:kern w:val="2"/>
          <w:sz w:val="22"/>
          <w:szCs w:val="22"/>
          <w14:ligatures w14:val="standardContextual"/>
        </w:rPr>
        <w:tab/>
      </w:r>
      <w:r w:rsidRPr="00E349AE">
        <w:rPr>
          <w:lang w:val="en-US"/>
        </w:rPr>
        <w:t>Guidelines on simplification for 3DL/2UL MSD due to 2UL IMD interference</w:t>
      </w:r>
      <w:r>
        <w:tab/>
      </w:r>
      <w:r>
        <w:fldChar w:fldCharType="begin"/>
      </w:r>
      <w:r>
        <w:instrText xml:space="preserve"> PAGEREF _Toc155639126 \h </w:instrText>
      </w:r>
      <w:r>
        <w:fldChar w:fldCharType="separate"/>
      </w:r>
      <w:r>
        <w:t>35</w:t>
      </w:r>
      <w:r>
        <w:fldChar w:fldCharType="end"/>
      </w:r>
    </w:p>
    <w:p w14:paraId="073CD055" w14:textId="1B3BA916"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6.8</w:t>
      </w:r>
      <w:r>
        <w:rPr>
          <w:rFonts w:asciiTheme="minorHAnsi" w:eastAsiaTheme="minorEastAsia" w:hAnsiTheme="minorHAnsi" w:cstheme="minorBidi"/>
          <w:kern w:val="2"/>
          <w:sz w:val="22"/>
          <w:szCs w:val="22"/>
          <w14:ligatures w14:val="standardContextual"/>
        </w:rPr>
        <w:tab/>
      </w:r>
      <w:r w:rsidRPr="00E349AE">
        <w:rPr>
          <w:lang w:val="en-US"/>
        </w:rPr>
        <w:t>Guidelines on configuration tables</w:t>
      </w:r>
      <w:r>
        <w:tab/>
      </w:r>
      <w:r>
        <w:fldChar w:fldCharType="begin"/>
      </w:r>
      <w:r>
        <w:instrText xml:space="preserve"> PAGEREF _Toc155639127 \h </w:instrText>
      </w:r>
      <w:r>
        <w:fldChar w:fldCharType="separate"/>
      </w:r>
      <w:r>
        <w:t>36</w:t>
      </w:r>
      <w:r>
        <w:fldChar w:fldCharType="end"/>
      </w:r>
    </w:p>
    <w:p w14:paraId="43110BF8" w14:textId="52235F7A" w:rsidR="00AB6FDC" w:rsidRDefault="00AB6FDC">
      <w:pPr>
        <w:pStyle w:val="TOC3"/>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CA configuration table</w:t>
      </w:r>
      <w:r>
        <w:tab/>
      </w:r>
      <w:r>
        <w:fldChar w:fldCharType="begin"/>
      </w:r>
      <w:r>
        <w:instrText xml:space="preserve"> PAGEREF _Toc155639128 \h </w:instrText>
      </w:r>
      <w:r>
        <w:fldChar w:fldCharType="separate"/>
      </w:r>
      <w:r>
        <w:t>36</w:t>
      </w:r>
      <w:r>
        <w:fldChar w:fldCharType="end"/>
      </w:r>
    </w:p>
    <w:p w14:paraId="000500B0" w14:textId="4BC38BE4" w:rsidR="00AB6FDC" w:rsidRDefault="00AB6FDC">
      <w:pPr>
        <w:pStyle w:val="TOC3"/>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DC configuration table</w:t>
      </w:r>
      <w:r>
        <w:tab/>
      </w:r>
      <w:r>
        <w:fldChar w:fldCharType="begin"/>
      </w:r>
      <w:r>
        <w:instrText xml:space="preserve"> PAGEREF _Toc155639129 \h </w:instrText>
      </w:r>
      <w:r>
        <w:fldChar w:fldCharType="separate"/>
      </w:r>
      <w:r>
        <w:t>39</w:t>
      </w:r>
      <w:r>
        <w:fldChar w:fldCharType="end"/>
      </w:r>
    </w:p>
    <w:p w14:paraId="5AF82060" w14:textId="153B183A" w:rsidR="00AB6FDC" w:rsidRDefault="00AB6FDC">
      <w:pPr>
        <w:pStyle w:val="TOC3"/>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SUL configuration table</w:t>
      </w:r>
      <w:r>
        <w:tab/>
      </w:r>
      <w:r>
        <w:fldChar w:fldCharType="begin"/>
      </w:r>
      <w:r>
        <w:instrText xml:space="preserve"> PAGEREF _Toc155639130 \h </w:instrText>
      </w:r>
      <w:r>
        <w:fldChar w:fldCharType="separate"/>
      </w:r>
      <w:r>
        <w:t>44</w:t>
      </w:r>
      <w:r>
        <w:fldChar w:fldCharType="end"/>
      </w:r>
    </w:p>
    <w:p w14:paraId="7BFEE4CE" w14:textId="1D735D3A" w:rsidR="00AB6FDC" w:rsidRDefault="00AB6FDC">
      <w:pPr>
        <w:pStyle w:val="TOC1"/>
        <w:rPr>
          <w:rFonts w:asciiTheme="minorHAnsi" w:eastAsiaTheme="minorEastAsia" w:hAnsiTheme="minorHAnsi" w:cstheme="minorBidi"/>
          <w:kern w:val="2"/>
          <w:szCs w:val="22"/>
          <w14:ligatures w14:val="standardContextual"/>
        </w:rPr>
      </w:pPr>
      <w:r w:rsidRPr="00E349AE">
        <w:rPr>
          <w:lang w:val="en-US"/>
        </w:rPr>
        <w:t>7</w:t>
      </w:r>
      <w:r>
        <w:rPr>
          <w:rFonts w:asciiTheme="minorHAnsi" w:eastAsiaTheme="minorEastAsia" w:hAnsiTheme="minorHAnsi" w:cstheme="minorBidi"/>
          <w:kern w:val="2"/>
          <w:szCs w:val="22"/>
          <w14:ligatures w14:val="standardContextual"/>
        </w:rPr>
        <w:tab/>
      </w:r>
      <w:r w:rsidRPr="00E349AE">
        <w:rPr>
          <w:lang w:val="en-US" w:eastAsia="zh-CN"/>
        </w:rPr>
        <w:t>Test burden reduction for</w:t>
      </w:r>
      <w:r w:rsidRPr="00E349AE">
        <w:rPr>
          <w:lang w:val="en-US"/>
        </w:rPr>
        <w:t xml:space="preserve"> band combinations</w:t>
      </w:r>
      <w:r>
        <w:tab/>
      </w:r>
      <w:r>
        <w:fldChar w:fldCharType="begin"/>
      </w:r>
      <w:r>
        <w:instrText xml:space="preserve"> PAGEREF _Toc155639131 \h </w:instrText>
      </w:r>
      <w:r>
        <w:fldChar w:fldCharType="separate"/>
      </w:r>
      <w:r>
        <w:t>46</w:t>
      </w:r>
      <w:r>
        <w:fldChar w:fldCharType="end"/>
      </w:r>
    </w:p>
    <w:p w14:paraId="7C9CAA0B" w14:textId="36EEFB05"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7.1</w:t>
      </w:r>
      <w:r>
        <w:rPr>
          <w:rFonts w:asciiTheme="minorHAnsi" w:eastAsiaTheme="minorEastAsia" w:hAnsiTheme="minorHAnsi" w:cstheme="minorBidi"/>
          <w:kern w:val="2"/>
          <w:sz w:val="22"/>
          <w:szCs w:val="22"/>
          <w14:ligatures w14:val="standardContextual"/>
        </w:rPr>
        <w:tab/>
      </w:r>
      <w:r w:rsidRPr="00E349AE">
        <w:rPr>
          <w:lang w:val="en-US"/>
        </w:rPr>
        <w:t>General</w:t>
      </w:r>
      <w:r>
        <w:tab/>
      </w:r>
      <w:r>
        <w:fldChar w:fldCharType="begin"/>
      </w:r>
      <w:r>
        <w:instrText xml:space="preserve"> PAGEREF _Toc155639132 \h </w:instrText>
      </w:r>
      <w:r>
        <w:fldChar w:fldCharType="separate"/>
      </w:r>
      <w:r>
        <w:t>46</w:t>
      </w:r>
      <w:r>
        <w:fldChar w:fldCharType="end"/>
      </w:r>
    </w:p>
    <w:p w14:paraId="213467E7" w14:textId="77A926AF"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7.2</w:t>
      </w:r>
      <w:r>
        <w:rPr>
          <w:rFonts w:asciiTheme="minorHAnsi" w:eastAsiaTheme="minorEastAsia" w:hAnsiTheme="minorHAnsi" w:cstheme="minorBidi"/>
          <w:kern w:val="2"/>
          <w:sz w:val="22"/>
          <w:szCs w:val="22"/>
          <w14:ligatures w14:val="standardContextual"/>
        </w:rPr>
        <w:tab/>
      </w:r>
      <w:r w:rsidRPr="00E349AE">
        <w:rPr>
          <w:lang w:val="en-US"/>
        </w:rPr>
        <w:t>Similarity and Dependency of Tx RF requirements for different features on the same band combination</w:t>
      </w:r>
      <w:r>
        <w:tab/>
      </w:r>
      <w:r>
        <w:fldChar w:fldCharType="begin"/>
      </w:r>
      <w:r>
        <w:instrText xml:space="preserve"> PAGEREF _Toc155639133 \h </w:instrText>
      </w:r>
      <w:r>
        <w:fldChar w:fldCharType="separate"/>
      </w:r>
      <w:r>
        <w:t>46</w:t>
      </w:r>
      <w:r>
        <w:fldChar w:fldCharType="end"/>
      </w:r>
    </w:p>
    <w:p w14:paraId="7282BECA" w14:textId="3476938F" w:rsidR="00AB6FDC" w:rsidRDefault="00AB6FD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rsidRPr="00E349AE">
        <w:rPr>
          <w:rFonts w:cs="Arial"/>
          <w:lang w:val="en-US" w:eastAsia="zh-CN"/>
        </w:rPr>
        <w:t>Maximum output power</w:t>
      </w:r>
      <w:r>
        <w:tab/>
      </w:r>
      <w:r>
        <w:fldChar w:fldCharType="begin"/>
      </w:r>
      <w:r>
        <w:instrText xml:space="preserve"> PAGEREF _Toc155639134 \h </w:instrText>
      </w:r>
      <w:r>
        <w:fldChar w:fldCharType="separate"/>
      </w:r>
      <w:r>
        <w:t>46</w:t>
      </w:r>
      <w:r>
        <w:fldChar w:fldCharType="end"/>
      </w:r>
    </w:p>
    <w:p w14:paraId="1CDE3C3A" w14:textId="1618BD07" w:rsidR="00AB6FDC" w:rsidRDefault="00AB6FD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rsidRPr="00E349AE">
        <w:rPr>
          <w:rFonts w:cs="Arial"/>
          <w:lang w:val="en-US" w:eastAsia="zh-CN"/>
        </w:rPr>
        <w:t>Spurious emission for UE-to-UE coexistence</w:t>
      </w:r>
      <w:r>
        <w:tab/>
      </w:r>
      <w:r>
        <w:fldChar w:fldCharType="begin"/>
      </w:r>
      <w:r>
        <w:instrText xml:space="preserve"> PAGEREF _Toc155639135 \h </w:instrText>
      </w:r>
      <w:r>
        <w:fldChar w:fldCharType="separate"/>
      </w:r>
      <w:r>
        <w:t>54</w:t>
      </w:r>
      <w:r>
        <w:fldChar w:fldCharType="end"/>
      </w:r>
    </w:p>
    <w:p w14:paraId="14B945D4" w14:textId="0A9C3776"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7.3</w:t>
      </w:r>
      <w:r>
        <w:rPr>
          <w:rFonts w:asciiTheme="minorHAnsi" w:eastAsiaTheme="minorEastAsia" w:hAnsiTheme="minorHAnsi" w:cstheme="minorBidi"/>
          <w:kern w:val="2"/>
          <w:sz w:val="22"/>
          <w:szCs w:val="22"/>
          <w14:ligatures w14:val="standardContextual"/>
        </w:rPr>
        <w:tab/>
      </w:r>
      <w:r w:rsidRPr="00E349AE">
        <w:rPr>
          <w:lang w:val="en-US"/>
        </w:rPr>
        <w:t>Similarity and Dependency of Rx RF requirements for different features on the same band combination</w:t>
      </w:r>
      <w:r>
        <w:tab/>
      </w:r>
      <w:r>
        <w:fldChar w:fldCharType="begin"/>
      </w:r>
      <w:r>
        <w:instrText xml:space="preserve"> PAGEREF _Toc155639136 \h </w:instrText>
      </w:r>
      <w:r>
        <w:fldChar w:fldCharType="separate"/>
      </w:r>
      <w:r>
        <w:t>54</w:t>
      </w:r>
      <w:r>
        <w:fldChar w:fldCharType="end"/>
      </w:r>
    </w:p>
    <w:p w14:paraId="22B897CE" w14:textId="0B154933" w:rsidR="00AB6FDC" w:rsidRDefault="00AB6FD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rsidRPr="00E349AE">
        <w:rPr>
          <w:rFonts w:cs="Arial"/>
          <w:lang w:val="en-US" w:eastAsia="zh-CN"/>
        </w:rPr>
        <w:t>REFSENS exception due to harmonic/harmonic mixing interference for inter-band combinations (two bands)</w:t>
      </w:r>
      <w:r>
        <w:tab/>
      </w:r>
      <w:r>
        <w:fldChar w:fldCharType="begin"/>
      </w:r>
      <w:r>
        <w:instrText xml:space="preserve"> PAGEREF _Toc155639137 \h </w:instrText>
      </w:r>
      <w:r>
        <w:fldChar w:fldCharType="separate"/>
      </w:r>
      <w:r>
        <w:t>54</w:t>
      </w:r>
      <w:r>
        <w:fldChar w:fldCharType="end"/>
      </w:r>
    </w:p>
    <w:p w14:paraId="1EA47FBF" w14:textId="2F90A5C8" w:rsidR="00AB6FDC" w:rsidRDefault="00AB6FD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rsidRPr="00E349AE">
        <w:rPr>
          <w:rFonts w:cs="Arial"/>
          <w:lang w:val="en-US" w:eastAsia="zh-CN"/>
        </w:rPr>
        <w:t>REFSENS exception due to cross band isolation interference for inter-band combinations (two bands)</w:t>
      </w:r>
      <w:r>
        <w:tab/>
      </w:r>
      <w:r>
        <w:fldChar w:fldCharType="begin"/>
      </w:r>
      <w:r>
        <w:instrText xml:space="preserve"> PAGEREF _Toc155639138 \h </w:instrText>
      </w:r>
      <w:r>
        <w:fldChar w:fldCharType="separate"/>
      </w:r>
      <w:r>
        <w:t>54</w:t>
      </w:r>
      <w:r>
        <w:fldChar w:fldCharType="end"/>
      </w:r>
    </w:p>
    <w:p w14:paraId="27C587EC" w14:textId="6885A82B" w:rsidR="00AB6FDC" w:rsidRDefault="00AB6FD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rsidRPr="00E349AE">
        <w:rPr>
          <w:rFonts w:cs="Arial"/>
          <w:lang w:val="en-US" w:eastAsia="zh-CN"/>
        </w:rPr>
        <w:t>REFSENS exception due to inter-modulation distortion for inter-band combinations (two bands)</w:t>
      </w:r>
      <w:r>
        <w:tab/>
      </w:r>
      <w:r>
        <w:fldChar w:fldCharType="begin"/>
      </w:r>
      <w:r>
        <w:instrText xml:space="preserve"> PAGEREF _Toc155639139 \h </w:instrText>
      </w:r>
      <w:r>
        <w:fldChar w:fldCharType="separate"/>
      </w:r>
      <w:r>
        <w:t>55</w:t>
      </w:r>
      <w:r>
        <w:fldChar w:fldCharType="end"/>
      </w:r>
    </w:p>
    <w:p w14:paraId="5FFC31CA" w14:textId="72DA555F" w:rsidR="00AB6FDC" w:rsidRDefault="00AB6FD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rsidRPr="00E349AE">
        <w:rPr>
          <w:rFonts w:eastAsia="SimSun"/>
          <w:lang w:val="en-US" w:eastAsia="zh-CN"/>
        </w:rPr>
        <w:t xml:space="preserve">REFSENS </w:t>
      </w:r>
      <w:r w:rsidRPr="00E349AE">
        <w:rPr>
          <w:rFonts w:cs="Arial"/>
          <w:lang w:val="en-US" w:eastAsia="zh-CN"/>
        </w:rPr>
        <w:t>requirements</w:t>
      </w:r>
      <w:r w:rsidRPr="00E349AE">
        <w:rPr>
          <w:rFonts w:eastAsia="SimSun"/>
          <w:lang w:val="en-US" w:eastAsia="zh-CN"/>
        </w:rPr>
        <w:t xml:space="preserve"> without any degradation for</w:t>
      </w:r>
      <w:r w:rsidRPr="00E349AE">
        <w:rPr>
          <w:rFonts w:cs="Arial"/>
          <w:lang w:val="en-US" w:eastAsia="zh-CN"/>
        </w:rPr>
        <w:t xml:space="preserve"> inter-band combinations (two bands)</w:t>
      </w:r>
      <w:r>
        <w:tab/>
      </w:r>
      <w:r>
        <w:fldChar w:fldCharType="begin"/>
      </w:r>
      <w:r>
        <w:instrText xml:space="preserve"> PAGEREF _Toc155639140 \h </w:instrText>
      </w:r>
      <w:r>
        <w:fldChar w:fldCharType="separate"/>
      </w:r>
      <w:r>
        <w:t>68</w:t>
      </w:r>
      <w:r>
        <w:fldChar w:fldCharType="end"/>
      </w:r>
    </w:p>
    <w:p w14:paraId="690EF00A" w14:textId="7B4ABD77" w:rsidR="00AB6FDC" w:rsidRDefault="00AB6FDC">
      <w:pPr>
        <w:pStyle w:val="TOC2"/>
        <w:rPr>
          <w:rFonts w:asciiTheme="minorHAnsi" w:eastAsiaTheme="minorEastAsia" w:hAnsiTheme="minorHAnsi" w:cstheme="minorBidi"/>
          <w:kern w:val="2"/>
          <w:sz w:val="22"/>
          <w:szCs w:val="22"/>
          <w14:ligatures w14:val="standardContextual"/>
        </w:rPr>
      </w:pPr>
      <w:r w:rsidRPr="00E349AE">
        <w:rPr>
          <w:lang w:val="en-US"/>
        </w:rPr>
        <w:t>7.4</w:t>
      </w:r>
      <w:r>
        <w:rPr>
          <w:rFonts w:asciiTheme="minorHAnsi" w:eastAsiaTheme="minorEastAsia" w:hAnsiTheme="minorHAnsi" w:cstheme="minorBidi"/>
          <w:kern w:val="2"/>
          <w:sz w:val="22"/>
          <w:szCs w:val="22"/>
          <w14:ligatures w14:val="standardContextual"/>
        </w:rPr>
        <w:tab/>
      </w:r>
      <w:r w:rsidRPr="00E349AE">
        <w:rPr>
          <w:lang w:val="en-US"/>
        </w:rPr>
        <w:t>Test burden reduction for multiple MSD</w:t>
      </w:r>
      <w:r>
        <w:tab/>
      </w:r>
      <w:r>
        <w:fldChar w:fldCharType="begin"/>
      </w:r>
      <w:r>
        <w:instrText xml:space="preserve"> PAGEREF _Toc155639141 \h </w:instrText>
      </w:r>
      <w:r>
        <w:fldChar w:fldCharType="separate"/>
      </w:r>
      <w:r>
        <w:t>68</w:t>
      </w:r>
      <w:r>
        <w:fldChar w:fldCharType="end"/>
      </w:r>
    </w:p>
    <w:p w14:paraId="7D1BB1C8" w14:textId="509CD5D2" w:rsidR="00AB6FDC" w:rsidRDefault="00AB6FDC">
      <w:pPr>
        <w:pStyle w:val="TOC1"/>
        <w:rPr>
          <w:rFonts w:asciiTheme="minorHAnsi" w:eastAsiaTheme="minorEastAsia" w:hAnsiTheme="minorHAnsi" w:cstheme="minorBidi"/>
          <w:kern w:val="2"/>
          <w:szCs w:val="22"/>
          <w14:ligatures w14:val="standardContextual"/>
        </w:rPr>
      </w:pPr>
      <w:r w:rsidRPr="00E349AE">
        <w:rPr>
          <w:lang w:val="en-US"/>
        </w:rPr>
        <w:t>8</w:t>
      </w:r>
      <w:r>
        <w:rPr>
          <w:rFonts w:asciiTheme="minorHAnsi" w:eastAsiaTheme="minorEastAsia" w:hAnsiTheme="minorHAnsi" w:cstheme="minorBidi"/>
          <w:kern w:val="2"/>
          <w:szCs w:val="22"/>
          <w14:ligatures w14:val="standardContextual"/>
        </w:rPr>
        <w:tab/>
      </w:r>
      <w:r w:rsidRPr="00E349AE">
        <w:rPr>
          <w:lang w:val="en-US"/>
        </w:rPr>
        <w:t>Conclusion</w:t>
      </w:r>
      <w:r>
        <w:tab/>
      </w:r>
      <w:r>
        <w:fldChar w:fldCharType="begin"/>
      </w:r>
      <w:r>
        <w:instrText xml:space="preserve"> PAGEREF _Toc155639142 \h </w:instrText>
      </w:r>
      <w:r>
        <w:fldChar w:fldCharType="separate"/>
      </w:r>
      <w:r>
        <w:t>71</w:t>
      </w:r>
      <w:r>
        <w:fldChar w:fldCharType="end"/>
      </w:r>
    </w:p>
    <w:p w14:paraId="2A80330E" w14:textId="359F55CC" w:rsidR="00AB6FDC" w:rsidRDefault="00AB6FDC">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_Toc155639143 \h </w:instrText>
      </w:r>
      <w:r>
        <w:fldChar w:fldCharType="separate"/>
      </w:r>
      <w:r>
        <w:t>72</w:t>
      </w:r>
      <w:r>
        <w:fldChar w:fldCharType="end"/>
      </w:r>
    </w:p>
    <w:p w14:paraId="0B9E3498" w14:textId="13335B0F" w:rsidR="00080512" w:rsidRPr="004D3578" w:rsidRDefault="00AB6FDC">
      <w:r>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52593071"/>
      <w:bookmarkStart w:id="20" w:name="_Toc154588014"/>
      <w:bookmarkStart w:id="21" w:name="_Toc155639070"/>
      <w:bookmarkEnd w:id="18"/>
      <w:r w:rsidRPr="004D3578">
        <w:lastRenderedPageBreak/>
        <w:t>Foreword</w:t>
      </w:r>
      <w:bookmarkEnd w:id="19"/>
      <w:bookmarkEnd w:id="20"/>
      <w:bookmarkEnd w:id="21"/>
    </w:p>
    <w:p w14:paraId="2511FBFA" w14:textId="061DFD4B" w:rsidR="00080512" w:rsidRPr="004D3578" w:rsidRDefault="00080512">
      <w:r w:rsidRPr="004D3578">
        <w:t xml:space="preserve">This Technical </w:t>
      </w:r>
      <w:bookmarkStart w:id="22" w:name="spectype3"/>
      <w:r w:rsidR="00602AEA" w:rsidRPr="00037450">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3" w:name="introduction"/>
      <w:bookmarkEnd w:id="23"/>
    </w:p>
    <w:p w14:paraId="548A512E" w14:textId="77777777" w:rsidR="00080512" w:rsidRPr="004D3578" w:rsidRDefault="00080512">
      <w:pPr>
        <w:pStyle w:val="Heading1"/>
      </w:pPr>
      <w:r w:rsidRPr="004D3578">
        <w:br w:type="page"/>
      </w:r>
      <w:bookmarkStart w:id="24" w:name="scope"/>
      <w:bookmarkStart w:id="25" w:name="_Toc152593072"/>
      <w:bookmarkStart w:id="26" w:name="_Toc154588015"/>
      <w:bookmarkStart w:id="27" w:name="_Toc155639071"/>
      <w:bookmarkEnd w:id="24"/>
      <w:r w:rsidRPr="004D3578">
        <w:lastRenderedPageBreak/>
        <w:t>1</w:t>
      </w:r>
      <w:r w:rsidRPr="004D3578">
        <w:tab/>
        <w:t>Scope</w:t>
      </w:r>
      <w:bookmarkEnd w:id="25"/>
      <w:bookmarkEnd w:id="26"/>
      <w:bookmarkEnd w:id="27"/>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Heading1"/>
      </w:pPr>
      <w:bookmarkStart w:id="28" w:name="references"/>
      <w:bookmarkStart w:id="29" w:name="_Toc152593073"/>
      <w:bookmarkStart w:id="30" w:name="_Toc154588016"/>
      <w:bookmarkStart w:id="31" w:name="_Toc155639072"/>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rsidP="003218DA">
      <w:pPr>
        <w:pStyle w:val="Heading1"/>
      </w:pPr>
      <w:bookmarkStart w:id="32" w:name="definitions"/>
      <w:bookmarkStart w:id="33" w:name="_Toc152593074"/>
      <w:bookmarkStart w:id="34" w:name="_Toc154588017"/>
      <w:bookmarkStart w:id="35" w:name="_Toc155639073"/>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152593075"/>
      <w:bookmarkStart w:id="37" w:name="_Toc154588018"/>
      <w:bookmarkStart w:id="38" w:name="_Toc155639074"/>
      <w:r w:rsidRPr="004D3578">
        <w:t>3.1</w:t>
      </w:r>
      <w:r w:rsidRPr="004D3578">
        <w:tab/>
      </w:r>
      <w:r w:rsidR="002B6339">
        <w:t>Terms</w:t>
      </w:r>
      <w:bookmarkEnd w:id="36"/>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39" w:name="_Toc152593076"/>
      <w:bookmarkStart w:id="40" w:name="_Toc154588019"/>
      <w:bookmarkStart w:id="41" w:name="_Toc155639075"/>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42" w:name="_Toc152593077"/>
      <w:bookmarkStart w:id="43" w:name="_Toc154588020"/>
      <w:bookmarkStart w:id="44" w:name="_Toc155639076"/>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45" w:name="clause4"/>
      <w:bookmarkStart w:id="46" w:name="_Toc152593078"/>
      <w:bookmarkStart w:id="47" w:name="_Toc154588021"/>
      <w:bookmarkStart w:id="48" w:name="_Toc155639077"/>
      <w:bookmarkEnd w:id="45"/>
      <w:r w:rsidRPr="004D3578">
        <w:t>4</w:t>
      </w:r>
      <w:r w:rsidRPr="004D3578">
        <w:tab/>
      </w:r>
      <w:r w:rsidR="008E737F">
        <w:rPr>
          <w:rFonts w:hint="eastAsia"/>
          <w:lang w:eastAsia="zh-CN"/>
        </w:rPr>
        <w:t>B</w:t>
      </w:r>
      <w:r w:rsidR="008E737F">
        <w:rPr>
          <w:lang w:eastAsia="zh-CN"/>
        </w:rPr>
        <w:t>ackground</w:t>
      </w:r>
      <w:bookmarkEnd w:id="46"/>
      <w:bookmarkEnd w:id="47"/>
      <w:bookmarkEnd w:id="48"/>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7F3D13C1" w:rsidR="000A78A8" w:rsidRDefault="00700479" w:rsidP="00700479">
      <w:pPr>
        <w:pStyle w:val="B10"/>
      </w:pPr>
      <w:r>
        <w:t>-</w:t>
      </w:r>
      <w:r>
        <w:tab/>
      </w:r>
      <w:r w:rsidR="000A78A8">
        <w:t>Investigate and simplify the working procedure for approving documents for TS and TR to improve the efficiency to specify band combinations and the quality of specifications</w:t>
      </w:r>
    </w:p>
    <w:p w14:paraId="4452B0A4" w14:textId="2FB114CA" w:rsidR="000A78A8" w:rsidRDefault="00700479" w:rsidP="00700479">
      <w:pPr>
        <w:pStyle w:val="B10"/>
      </w:pPr>
      <w:r>
        <w:t>-</w:t>
      </w:r>
      <w:r>
        <w:tab/>
      </w:r>
      <w:r w:rsidR="000A78A8">
        <w:t>Improve the efficiency considering</w:t>
      </w:r>
    </w:p>
    <w:p w14:paraId="334F6CA1" w14:textId="28F0673E" w:rsidR="000A78A8" w:rsidRDefault="00700479" w:rsidP="00700479">
      <w:pPr>
        <w:pStyle w:val="B20"/>
      </w:pPr>
      <w:r>
        <w:rPr>
          <w:i/>
          <w:color w:val="000000" w:themeColor="text1"/>
          <w:lang w:eastAsia="zh-CN"/>
        </w:rPr>
        <w:t>-</w:t>
      </w:r>
      <w:r>
        <w:rPr>
          <w:i/>
          <w:color w:val="000000" w:themeColor="text1"/>
          <w:lang w:eastAsia="zh-CN"/>
        </w:rPr>
        <w:tab/>
      </w:r>
      <w:r w:rsidR="00E47B2A" w:rsidRPr="00BE3136">
        <w:rPr>
          <w:color w:val="000000" w:themeColor="text1"/>
          <w:lang w:eastAsia="zh-CN"/>
        </w:rPr>
        <w:t xml:space="preserve"> </w:t>
      </w:r>
      <w:r w:rsidR="000A78A8">
        <w:t>RAN4 reduces the redundant and unnecessary work for big CRs, draft CRs and/or TPs, if any</w:t>
      </w:r>
    </w:p>
    <w:p w14:paraId="0907294B" w14:textId="60DABE88" w:rsidR="000A78A8" w:rsidRDefault="00700479" w:rsidP="00700479">
      <w:pPr>
        <w:pStyle w:val="B20"/>
      </w:pPr>
      <w:r>
        <w:rPr>
          <w:i/>
          <w:color w:val="000000" w:themeColor="text1"/>
          <w:lang w:eastAsia="zh-CN"/>
        </w:rPr>
        <w:t>-</w:t>
      </w:r>
      <w:r>
        <w:rPr>
          <w:i/>
          <w:color w:val="000000" w:themeColor="text1"/>
          <w:lang w:eastAsia="zh-CN"/>
        </w:rPr>
        <w:tab/>
      </w:r>
      <w:r w:rsidR="000A78A8">
        <w:t>The following rules will be investigated and defined if necessary</w:t>
      </w:r>
    </w:p>
    <w:p w14:paraId="72C7DCB0" w14:textId="65BC556C" w:rsidR="000A78A8" w:rsidRDefault="00700479" w:rsidP="00700479">
      <w:pPr>
        <w:pStyle w:val="B30"/>
      </w:pPr>
      <w:r>
        <w:t>-</w:t>
      </w:r>
      <w:r>
        <w:tab/>
      </w:r>
      <w:r w:rsidR="000A78A8">
        <w:t>Investigate whether the workflow can be improved under the condition that quality can be guaranteed.</w:t>
      </w:r>
    </w:p>
    <w:p w14:paraId="786A3FD9" w14:textId="517408EF" w:rsidR="000A78A8" w:rsidRDefault="00700479" w:rsidP="00700479">
      <w:pPr>
        <w:pStyle w:val="B30"/>
      </w:pPr>
      <w:r>
        <w:rPr>
          <w:i/>
          <w:color w:val="000000" w:themeColor="text1"/>
          <w:lang w:eastAsia="zh-CN"/>
        </w:rPr>
        <w:t>-</w:t>
      </w:r>
      <w:r>
        <w:rPr>
          <w:i/>
          <w:color w:val="000000" w:themeColor="text1"/>
          <w:lang w:eastAsia="zh-CN"/>
        </w:rPr>
        <w:tab/>
      </w:r>
      <w:r w:rsidR="000A78A8">
        <w:t>Develop rules or guidelines covering the process of not for block approval.</w:t>
      </w:r>
    </w:p>
    <w:p w14:paraId="1F206809" w14:textId="5A593585" w:rsidR="000A78A8" w:rsidRDefault="00700479" w:rsidP="00700479">
      <w:pPr>
        <w:pStyle w:val="B20"/>
      </w:pPr>
      <w:r>
        <w:rPr>
          <w:i/>
          <w:color w:val="000000" w:themeColor="text1"/>
          <w:lang w:eastAsia="zh-CN"/>
        </w:rPr>
        <w:t>-</w:t>
      </w:r>
      <w:r>
        <w:rPr>
          <w:i/>
          <w:color w:val="000000" w:themeColor="text1"/>
          <w:lang w:eastAsia="zh-CN"/>
        </w:rPr>
        <w:tab/>
      </w:r>
      <w:r w:rsidR="000A78A8">
        <w:t>Develop the necessary tools to reduce RAN4’s workloads if feasible</w:t>
      </w:r>
    </w:p>
    <w:p w14:paraId="3943F304" w14:textId="35CF2A6E" w:rsidR="000A78A8" w:rsidRDefault="00700479" w:rsidP="00700479">
      <w:pPr>
        <w:pStyle w:val="B10"/>
      </w:pPr>
      <w:r>
        <w:rPr>
          <w:rFonts w:ascii="SimSun" w:hAnsi="SimSun"/>
        </w:rPr>
        <w:t>-</w:t>
      </w:r>
      <w:r>
        <w:rPr>
          <w:rFonts w:ascii="SimSun" w:hAnsi="SimSun"/>
        </w:rPr>
        <w:tab/>
      </w:r>
      <w:r w:rsidR="000A78A8">
        <w:t>Improve the quality considering</w:t>
      </w:r>
    </w:p>
    <w:p w14:paraId="7ECEC0CF" w14:textId="4993C3DE" w:rsidR="000A78A8" w:rsidRDefault="00700479" w:rsidP="00700479">
      <w:pPr>
        <w:pStyle w:val="B20"/>
      </w:pPr>
      <w:r>
        <w:rPr>
          <w:i/>
          <w:color w:val="000000" w:themeColor="text1"/>
          <w:lang w:eastAsia="zh-CN"/>
        </w:rPr>
        <w:t>--</w:t>
      </w:r>
      <w:r w:rsidR="000A78A8">
        <w:t>RAN4 improves the procedures for cross-checking to avoid conflict between big CR/CRs across basket WIs and other WIs</w:t>
      </w:r>
    </w:p>
    <w:p w14:paraId="5CC7B5AA" w14:textId="5F4BF39D" w:rsidR="000A78A8" w:rsidRDefault="00590AE4" w:rsidP="00700479">
      <w:pPr>
        <w:pStyle w:val="B20"/>
      </w:pPr>
      <w:bookmarkStart w:id="49" w:name="OLE_LINK1"/>
      <w:bookmarkStart w:id="50" w:name="OLE_LINK2"/>
      <w:bookmarkStart w:id="51" w:name="OLE_LINK3"/>
      <w:r w:rsidRPr="006F47C6">
        <w:rPr>
          <w:rFonts w:ascii="SimSun" w:hAnsi="SimSun" w:hint="eastAsia"/>
        </w:rPr>
        <w:t>–</w:t>
      </w:r>
      <w:r w:rsidRPr="00DF43B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49"/>
      <w:bookmarkEnd w:id="50"/>
      <w:bookmarkEnd w:id="51"/>
    </w:p>
    <w:p w14:paraId="74912D52" w14:textId="5FF745CD" w:rsidR="000A78A8" w:rsidRDefault="000A78A8" w:rsidP="00700479">
      <w:r>
        <w:t>Investigate the feasibility and optimize the specification structure and reduce the test burden</w:t>
      </w:r>
    </w:p>
    <w:p w14:paraId="00849895" w14:textId="2FA297D8" w:rsidR="000A78A8" w:rsidRDefault="00700479" w:rsidP="00700479">
      <w:pPr>
        <w:pStyle w:val="B10"/>
      </w:pPr>
      <w:r>
        <w:rPr>
          <w:rFonts w:ascii="SimSun" w:hAnsi="SimSun"/>
        </w:rPr>
        <w:t>-</w:t>
      </w:r>
      <w:r>
        <w:rPr>
          <w:rFonts w:ascii="SimSun" w:hAnsi="SimSun"/>
        </w:rPr>
        <w:tab/>
      </w:r>
      <w:r w:rsidR="000A78A8">
        <w:t>Study the methodology to simplify the test efforts for a UE supporting multiple features, e.g., NR-CA, EN-DC on the same band combination</w:t>
      </w:r>
    </w:p>
    <w:p w14:paraId="79DE2DEB" w14:textId="6DB393D1" w:rsidR="000A78A8" w:rsidRDefault="00700479" w:rsidP="00700479">
      <w:pPr>
        <w:pStyle w:val="B20"/>
      </w:pPr>
      <w:r>
        <w:rPr>
          <w:i/>
          <w:color w:val="000000" w:themeColor="text1"/>
          <w:lang w:eastAsia="zh-CN"/>
        </w:rPr>
        <w:t>-</w:t>
      </w:r>
      <w:r>
        <w:rPr>
          <w:i/>
          <w:color w:val="000000" w:themeColor="text1"/>
          <w:lang w:eastAsia="zh-CN"/>
        </w:rPr>
        <w:tab/>
      </w:r>
      <w:r w:rsidR="000A78A8">
        <w:t>Study of similarity and dependency of RF requirements for different features on the same band combination</w:t>
      </w:r>
    </w:p>
    <w:p w14:paraId="5B948D80" w14:textId="411DB1A3" w:rsidR="000A78A8" w:rsidRDefault="00700479" w:rsidP="00700479">
      <w:pPr>
        <w:pStyle w:val="B10"/>
      </w:pPr>
      <w:r>
        <w:rPr>
          <w:rFonts w:ascii="SimSun" w:hAnsi="SimSun"/>
        </w:rPr>
        <w:t>-</w:t>
      </w:r>
      <w:r>
        <w:rPr>
          <w:rFonts w:ascii="SimSun" w:hAnsi="SimSun"/>
        </w:rPr>
        <w:tab/>
      </w:r>
      <w:r w:rsidR="000A78A8">
        <w:t>Study the methodology to simplify RF requirement specifications for</w:t>
      </w:r>
    </w:p>
    <w:p w14:paraId="6D0559EA" w14:textId="6865CA17" w:rsidR="000A78A8" w:rsidRDefault="00700479" w:rsidP="00700479">
      <w:pPr>
        <w:pStyle w:val="B20"/>
      </w:pPr>
      <w:r>
        <w:rPr>
          <w:i/>
          <w:color w:val="000000" w:themeColor="text1"/>
          <w:lang w:eastAsia="zh-CN"/>
        </w:rPr>
        <w:t>-</w:t>
      </w:r>
      <w:r>
        <w:rPr>
          <w:i/>
          <w:color w:val="000000" w:themeColor="text1"/>
          <w:lang w:eastAsia="zh-CN"/>
        </w:rPr>
        <w:tab/>
      </w:r>
      <w:r w:rsidR="000A78A8">
        <w:t>MSD requirements in 38.101-1 and 38.101-3, e.g., reducing the test configurations with different bandwidth combinations</w:t>
      </w:r>
    </w:p>
    <w:p w14:paraId="01574DDD" w14:textId="754169D1" w:rsidR="000A78A8" w:rsidRDefault="00700479" w:rsidP="00700479">
      <w:pPr>
        <w:pStyle w:val="B20"/>
      </w:pPr>
      <w:r>
        <w:rPr>
          <w:i/>
          <w:color w:val="000000" w:themeColor="text1"/>
          <w:lang w:eastAsia="zh-CN"/>
        </w:rPr>
        <w:t>-</w:t>
      </w:r>
      <w:r>
        <w:rPr>
          <w:i/>
          <w:color w:val="000000" w:themeColor="text1"/>
          <w:lang w:eastAsia="zh-CN"/>
        </w:rPr>
        <w:tab/>
      </w:r>
      <w:r w:rsidR="000A78A8">
        <w:t>For Delta_TIB and Delta_RIB requirements, investigate and define the framework of the general principle or requirements with band-combination specific exceptions</w:t>
      </w:r>
    </w:p>
    <w:p w14:paraId="0D52C179" w14:textId="753B0A8E" w:rsidR="000A78A8" w:rsidRDefault="00700479" w:rsidP="00700479">
      <w:pPr>
        <w:pStyle w:val="B20"/>
      </w:pPr>
      <w:r>
        <w:rPr>
          <w:i/>
          <w:color w:val="000000" w:themeColor="text1"/>
          <w:lang w:eastAsia="zh-CN"/>
        </w:rPr>
        <w:t>-</w:t>
      </w:r>
      <w:r>
        <w:rPr>
          <w:i/>
          <w:color w:val="000000" w:themeColor="text1"/>
          <w:lang w:eastAsia="zh-CN"/>
        </w:rPr>
        <w:tab/>
      </w:r>
      <w:r w:rsidR="000A78A8">
        <w:t>For Delta_TC,c, investigate whether it can be removed in low boundary formula for Pcmax</w:t>
      </w:r>
    </w:p>
    <w:p w14:paraId="17E9780B" w14:textId="467E69B4" w:rsidR="000A78A8" w:rsidRDefault="000A78A8" w:rsidP="00700479">
      <w:pPr>
        <w:pStyle w:val="NO"/>
      </w:pPr>
      <w:r>
        <w:t>NOTE 1: The requirements applicable to UE won’t be changed or increased.</w:t>
      </w:r>
    </w:p>
    <w:p w14:paraId="72AEEC73" w14:textId="7AAA08A3" w:rsidR="000A78A8" w:rsidRDefault="000A78A8" w:rsidP="00700479">
      <w:pPr>
        <w:pStyle w:val="NO"/>
      </w:pPr>
      <w:r>
        <w:t>NOTE 2: The work should be applied to all the power classes</w:t>
      </w:r>
    </w:p>
    <w:p w14:paraId="7BB146BE" w14:textId="08107A37" w:rsidR="00EC5E53" w:rsidRDefault="00EC5E53" w:rsidP="00700479">
      <w:r>
        <w:t xml:space="preserve">The target is that after the completion of </w:t>
      </w:r>
      <w:r w:rsidRPr="00292DFD">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lastRenderedPageBreak/>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3218DA">
      <w:pPr>
        <w:pStyle w:val="Heading1"/>
        <w:rPr>
          <w:lang w:val="en-US"/>
        </w:rPr>
      </w:pPr>
      <w:bookmarkStart w:id="52" w:name="_Toc152593079"/>
      <w:bookmarkStart w:id="53" w:name="_Toc154588022"/>
      <w:bookmarkStart w:id="54" w:name="_Toc155639078"/>
      <w:bookmarkStart w:id="55" w:name="_Toc389726260"/>
      <w:bookmarkStart w:id="56" w:name="_Toc389726498"/>
      <w:bookmarkStart w:id="57" w:name="_Toc389726706"/>
      <w:bookmarkStart w:id="58" w:name="_Toc47088269"/>
      <w:bookmarkStart w:id="59" w:name="_Toc81509770"/>
      <w:bookmarkStart w:id="60" w:name="_Toc98485719"/>
      <w:bookmarkStart w:id="61" w:name="_Toc106096695"/>
      <w:r>
        <w:rPr>
          <w:lang w:val="en-US"/>
        </w:rPr>
        <w:t>5</w:t>
      </w:r>
      <w:r w:rsidRPr="006F7C0C">
        <w:rPr>
          <w:lang w:val="en-US"/>
        </w:rPr>
        <w:tab/>
      </w:r>
      <w:r w:rsidR="00CE48EC">
        <w:rPr>
          <w:lang w:val="en-US"/>
        </w:rPr>
        <w:t xml:space="preserve">Working procedure </w:t>
      </w:r>
      <w:r>
        <w:rPr>
          <w:lang w:val="en-US"/>
        </w:rPr>
        <w:t>of specifying band combinations</w:t>
      </w:r>
      <w:bookmarkEnd w:id="52"/>
      <w:bookmarkEnd w:id="53"/>
      <w:bookmarkEnd w:id="54"/>
    </w:p>
    <w:p w14:paraId="7787F76D" w14:textId="77777777" w:rsidR="00CE48EC" w:rsidRDefault="00CE48EC" w:rsidP="00CE48EC">
      <w:pPr>
        <w:pStyle w:val="Heading2"/>
        <w:rPr>
          <w:lang w:val="en-US"/>
        </w:rPr>
      </w:pPr>
      <w:bookmarkStart w:id="62" w:name="_Toc152593080"/>
      <w:bookmarkStart w:id="63" w:name="_Toc154588023"/>
      <w:bookmarkStart w:id="64" w:name="_Toc155639079"/>
      <w:r w:rsidRPr="00616096">
        <w:rPr>
          <w:lang w:val="en-US"/>
        </w:rPr>
        <w:t>5.1</w:t>
      </w:r>
      <w:r w:rsidRPr="00616096">
        <w:rPr>
          <w:rFonts w:ascii="Calibri" w:hAnsi="Calibri"/>
          <w:sz w:val="22"/>
          <w:szCs w:val="22"/>
          <w:lang w:val="en-US" w:eastAsia="sv-SE"/>
        </w:rPr>
        <w:tab/>
      </w:r>
      <w:r>
        <w:rPr>
          <w:lang w:val="en-US"/>
        </w:rPr>
        <w:t>General</w:t>
      </w:r>
      <w:bookmarkEnd w:id="62"/>
      <w:bookmarkEnd w:id="63"/>
      <w:bookmarkEnd w:id="64"/>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E053305" w14:textId="77777777" w:rsidR="00424A87" w:rsidRDefault="00424A87" w:rsidP="00424A87">
      <w:pPr>
        <w:pStyle w:val="B10"/>
        <w:rPr>
          <w:lang w:eastAsia="zh-CN"/>
        </w:rPr>
      </w:pPr>
      <w:r>
        <w:rPr>
          <w:lang w:eastAsia="zh-CN"/>
        </w:rPr>
        <w:t>-</w:t>
      </w:r>
      <w:r>
        <w:rPr>
          <w:lang w:eastAsia="zh-CN"/>
        </w:rPr>
        <w:tab/>
        <w:t>The proponent of new BC request should be the first responsible person for checking the fallback BCs for a new BC request, and all companies are encouraged to check the fallbacks.</w:t>
      </w:r>
    </w:p>
    <w:p w14:paraId="788309CD" w14:textId="77777777" w:rsidR="00424A87" w:rsidRDefault="00424A87" w:rsidP="00424A87">
      <w:pPr>
        <w:pStyle w:val="B10"/>
        <w:rPr>
          <w:lang w:eastAsia="zh-CN"/>
        </w:rPr>
      </w:pPr>
      <w:r>
        <w:rPr>
          <w:lang w:eastAsia="zh-CN"/>
        </w:rPr>
        <w:t>-</w:t>
      </w:r>
      <w:r>
        <w:rPr>
          <w:lang w:eastAsia="zh-CN"/>
        </w:rPr>
        <w:tab/>
        <w:t>With regard to the order of the request BC and its fallbacks, it is agreed that the higher order combination and its fallbacks request could be in parallel.</w:t>
      </w:r>
    </w:p>
    <w:p w14:paraId="2E01CF32" w14:textId="561BE625" w:rsidR="0029030F" w:rsidRDefault="00424A87" w:rsidP="00424A87">
      <w:pPr>
        <w:pStyle w:val="B10"/>
        <w:rPr>
          <w:lang w:eastAsia="zh-CN"/>
        </w:rPr>
      </w:pPr>
      <w:r>
        <w:rPr>
          <w:lang w:eastAsia="zh-CN"/>
        </w:rPr>
        <w:t>-</w:t>
      </w:r>
      <w:r>
        <w:rPr>
          <w:lang w:eastAsia="zh-CN"/>
        </w:rPr>
        <w:tab/>
        <w:t>For the deadline of BC request, same deadline as RAN4 Tdoc submission is supposed.</w:t>
      </w:r>
    </w:p>
    <w:p w14:paraId="16767AF9" w14:textId="261F29E2" w:rsidR="0029030F" w:rsidRDefault="00424A87" w:rsidP="00424A87">
      <w:pPr>
        <w:pStyle w:val="B20"/>
        <w:rPr>
          <w:lang w:eastAsia="zh-CN"/>
        </w:rPr>
      </w:pPr>
      <w:r>
        <w:rPr>
          <w:lang w:eastAsia="zh-CN"/>
        </w:rPr>
        <w:t>-</w:t>
      </w:r>
      <w:r>
        <w:rPr>
          <w:lang w:eastAsia="zh-CN"/>
        </w:rPr>
        <w:tab/>
      </w:r>
      <w:r w:rsidR="0029030F">
        <w:rPr>
          <w:lang w:eastAsia="zh-CN"/>
        </w:rPr>
        <w:t>No request of adding new band combinations into basket WIs will be handled for bis-meeting and ad-hoc meeting.</w:t>
      </w:r>
    </w:p>
    <w:p w14:paraId="5A5852B6" w14:textId="034B29DF" w:rsidR="0029030F" w:rsidRDefault="00424A87" w:rsidP="00424A87">
      <w:pPr>
        <w:pStyle w:val="B20"/>
        <w:rPr>
          <w:lang w:eastAsia="zh-CN"/>
        </w:rPr>
      </w:pPr>
      <w:r>
        <w:rPr>
          <w:lang w:eastAsia="zh-CN"/>
        </w:rPr>
        <w:t>-</w:t>
      </w:r>
      <w:r>
        <w:rPr>
          <w:lang w:eastAsia="zh-CN"/>
        </w:rPr>
        <w:tab/>
      </w:r>
      <w:r w:rsidR="0029030F">
        <w:rPr>
          <w:lang w:eastAsia="zh-CN"/>
        </w:rPr>
        <w:t>No new band combination is allowed to be requested after the deadline.</w:t>
      </w:r>
    </w:p>
    <w:p w14:paraId="0969E910" w14:textId="3425DAEA" w:rsidR="0029030F" w:rsidRPr="006E5372" w:rsidRDefault="00424A87" w:rsidP="00424A87">
      <w:pPr>
        <w:pStyle w:val="B10"/>
      </w:pPr>
      <w:r>
        <w:rPr>
          <w:lang w:eastAsia="zh-CN"/>
        </w:rPr>
        <w:t>-</w:t>
      </w:r>
      <w:r>
        <w:rPr>
          <w:lang w:eastAsia="zh-CN"/>
        </w:rPr>
        <w:tab/>
      </w:r>
      <w:r w:rsidR="0029030F">
        <w:rPr>
          <w:lang w:eastAsia="zh-CN"/>
        </w:rPr>
        <w:t>It is allowed to only correct the missing fallback and add more supporting companies for the proposed band combinations.</w:t>
      </w:r>
    </w:p>
    <w:p w14:paraId="3F1EAF3A" w14:textId="463C231C" w:rsidR="0029030F" w:rsidRDefault="0029030F" w:rsidP="00424A87">
      <w:pPr>
        <w:rPr>
          <w:lang w:eastAsia="zh-CN"/>
        </w:rPr>
      </w:pPr>
      <w:r w:rsidRPr="0036428B">
        <w:rPr>
          <w:rFonts w:hint="eastAsia"/>
          <w:lang w:eastAsia="zh-CN"/>
        </w:rPr>
        <w:t>F</w:t>
      </w:r>
      <w:r w:rsidRPr="0036428B">
        <w:rPr>
          <w:lang w:eastAsia="zh-CN"/>
        </w:rPr>
        <w:t xml:space="preserve">or </w:t>
      </w:r>
      <w:r>
        <w:rPr>
          <w:lang w:eastAsia="zh-CN"/>
        </w:rPr>
        <w:t>V2X basket WI, the working procedure agreed in normal CA/DC basket WIs also be applied.</w:t>
      </w:r>
    </w:p>
    <w:p w14:paraId="1735288D" w14:textId="795A92E1" w:rsidR="0029030F" w:rsidRDefault="00424A87" w:rsidP="00424A87">
      <w:pPr>
        <w:pStyle w:val="B10"/>
        <w:rPr>
          <w:lang w:eastAsia="zh-CN"/>
        </w:rPr>
      </w:pPr>
      <w:r>
        <w:rPr>
          <w:lang w:eastAsia="zh-CN"/>
        </w:rPr>
        <w:t>-</w:t>
      </w:r>
      <w:r>
        <w:rPr>
          <w:lang w:eastAsia="zh-CN"/>
        </w:rPr>
        <w:tab/>
      </w:r>
      <w:r w:rsidR="0029030F">
        <w:rPr>
          <w:lang w:eastAsia="zh-CN"/>
        </w:rPr>
        <w:t>To ensure the higher order combination not earlier than the lower order combinations in the spec, the following guidelines applied.</w:t>
      </w:r>
    </w:p>
    <w:p w14:paraId="6D6172F3" w14:textId="6CB3562A" w:rsidR="0029030F" w:rsidRDefault="00424A87" w:rsidP="00424A87">
      <w:pPr>
        <w:pStyle w:val="B20"/>
        <w:rPr>
          <w:lang w:eastAsia="zh-CN"/>
        </w:rPr>
      </w:pPr>
      <w:r>
        <w:rPr>
          <w:lang w:eastAsia="zh-CN"/>
        </w:rPr>
        <w:t>-</w:t>
      </w:r>
      <w:r>
        <w:rPr>
          <w:lang w:eastAsia="zh-CN"/>
        </w:rPr>
        <w:tab/>
      </w:r>
      <w:r w:rsidR="0029030F">
        <w:rPr>
          <w:lang w:eastAsia="zh-CN"/>
        </w:rPr>
        <w:t>Document the definition of fallback modes and the rules related to fallback mode in RAN4 TR.</w:t>
      </w:r>
    </w:p>
    <w:p w14:paraId="4E83CA4A" w14:textId="2FDE8350" w:rsidR="0029030F" w:rsidRDefault="00424A87" w:rsidP="00424A87">
      <w:pPr>
        <w:pStyle w:val="B20"/>
        <w:rPr>
          <w:lang w:eastAsia="zh-CN"/>
        </w:rPr>
      </w:pPr>
      <w:r>
        <w:rPr>
          <w:lang w:eastAsia="zh-CN"/>
        </w:rPr>
        <w:lastRenderedPageBreak/>
        <w:t>-</w:t>
      </w:r>
      <w:r>
        <w:rPr>
          <w:lang w:eastAsia="zh-CN"/>
        </w:rPr>
        <w:tab/>
      </w:r>
      <w:r w:rsidR="0029030F">
        <w:rPr>
          <w:lang w:eastAsia="zh-CN"/>
        </w:rPr>
        <w:t>The big CRs for higher and lower order band combinations should be agreed in the same meeting.</w:t>
      </w:r>
    </w:p>
    <w:p w14:paraId="6437813F" w14:textId="0B459C76" w:rsidR="00A7559A" w:rsidRDefault="00424A87" w:rsidP="00424A87">
      <w:pPr>
        <w:pStyle w:val="B20"/>
        <w:rPr>
          <w:lang w:eastAsia="zh-CN"/>
        </w:rPr>
      </w:pPr>
      <w:r>
        <w:rPr>
          <w:lang w:eastAsia="zh-CN"/>
        </w:rPr>
        <w:t>-</w:t>
      </w:r>
      <w:r>
        <w:rPr>
          <w:lang w:eastAsia="zh-CN"/>
        </w:rPr>
        <w:tab/>
      </w:r>
      <w:r w:rsidR="0029030F">
        <w:rPr>
          <w:lang w:eastAsia="zh-CN"/>
        </w:rPr>
        <w:t>The rapporteurs do not have bland rows in the WID spreadsheets to facilitate the readers to sort out the interested band combinations.</w:t>
      </w:r>
    </w:p>
    <w:p w14:paraId="7B3BABEA" w14:textId="77777777" w:rsidR="00A7559A" w:rsidRPr="00616096" w:rsidRDefault="00A7559A" w:rsidP="00424A87">
      <w:pPr>
        <w:pStyle w:val="Heading2"/>
        <w:rPr>
          <w:rFonts w:ascii="Calibri" w:hAnsi="Calibri"/>
          <w:sz w:val="22"/>
          <w:szCs w:val="22"/>
          <w:lang w:val="en-US" w:eastAsia="zh-CN"/>
        </w:rPr>
      </w:pPr>
      <w:bookmarkStart w:id="65" w:name="_Toc152593081"/>
      <w:bookmarkStart w:id="66" w:name="_Toc154588024"/>
      <w:bookmarkStart w:id="67" w:name="_Toc155639080"/>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65"/>
      <w:bookmarkEnd w:id="66"/>
      <w:bookmarkEnd w:id="67"/>
    </w:p>
    <w:p w14:paraId="3B3F3169" w14:textId="77777777" w:rsidR="00A7559A" w:rsidRDefault="00A7559A" w:rsidP="00424A87">
      <w:pPr>
        <w:pStyle w:val="Heading3"/>
      </w:pPr>
      <w:bookmarkStart w:id="68" w:name="_Toc81509786"/>
      <w:bookmarkStart w:id="69" w:name="_Toc98485739"/>
      <w:bookmarkStart w:id="70" w:name="_Toc106096715"/>
      <w:bookmarkStart w:id="71" w:name="_Toc152593082"/>
      <w:bookmarkStart w:id="72" w:name="_Toc154588025"/>
      <w:bookmarkStart w:id="73" w:name="_Toc155639081"/>
      <w:r>
        <w:t>5.1A.1</w:t>
      </w:r>
      <w:r w:rsidRPr="00F00C5E">
        <w:rPr>
          <w:rFonts w:ascii="Calibri" w:hAnsi="Calibri"/>
          <w:sz w:val="22"/>
          <w:szCs w:val="22"/>
          <w:lang w:eastAsia="sv-SE"/>
        </w:rPr>
        <w:tab/>
      </w:r>
      <w:r>
        <w:t>Band combination workflow</w:t>
      </w:r>
      <w:bookmarkEnd w:id="68"/>
      <w:bookmarkEnd w:id="69"/>
      <w:bookmarkEnd w:id="70"/>
      <w:bookmarkEnd w:id="71"/>
      <w:bookmarkEnd w:id="72"/>
      <w:bookmarkEnd w:id="73"/>
    </w:p>
    <w:p w14:paraId="0257574D" w14:textId="77777777" w:rsidR="00A7559A" w:rsidRDefault="00A7559A" w:rsidP="00424A87">
      <w:pPr>
        <w:pStyle w:val="Heading4"/>
        <w:rPr>
          <w:lang w:eastAsia="zh-CN"/>
        </w:rPr>
      </w:pPr>
      <w:bookmarkStart w:id="74" w:name="_Toc81509787"/>
      <w:bookmarkStart w:id="75" w:name="_Toc98485741"/>
      <w:bookmarkStart w:id="76" w:name="_Toc106096717"/>
      <w:bookmarkStart w:id="77" w:name="_Toc152593083"/>
      <w:bookmarkStart w:id="78" w:name="_Toc154588026"/>
      <w:bookmarkStart w:id="79" w:name="_Toc155639082"/>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74"/>
      <w:bookmarkEnd w:id="75"/>
      <w:bookmarkEnd w:id="76"/>
      <w:bookmarkEnd w:id="77"/>
      <w:bookmarkEnd w:id="78"/>
      <w:bookmarkEnd w:id="79"/>
    </w:p>
    <w:p w14:paraId="6BBCC364" w14:textId="77777777" w:rsidR="00A7559A" w:rsidRDefault="00A7559A" w:rsidP="00424A87">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424A87">
      <w:pPr>
        <w:rPr>
          <w:lang w:eastAsia="zh-CN"/>
        </w:rPr>
      </w:pPr>
      <w:r>
        <w:rPr>
          <w:lang w:eastAsia="zh-CN"/>
        </w:rPr>
        <w:t xml:space="preserve">#1 </w:t>
      </w:r>
      <w:bookmarkStart w:id="80" w:name="OLE_LINK5"/>
      <w:r>
        <w:rPr>
          <w:lang w:eastAsia="zh-CN"/>
        </w:rPr>
        <w:t>Band combinations should be</w:t>
      </w:r>
      <w:bookmarkEnd w:id="80"/>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424A87">
      <w:pPr>
        <w:rPr>
          <w:lang w:eastAsia="zh-CN"/>
        </w:rPr>
      </w:pPr>
      <w:r>
        <w:rPr>
          <w:lang w:eastAsia="zh-CN"/>
        </w:rPr>
        <w:t xml:space="preserve">#2 Band combinations should be captured into the draft revised WIDs during </w:t>
      </w:r>
      <w:bookmarkStart w:id="81" w:name="OLE_LINK10"/>
      <w:bookmarkStart w:id="82" w:name="OLE_LINK11"/>
      <w:r w:rsidRPr="00473BB0">
        <w:rPr>
          <w:lang w:eastAsia="zh-CN"/>
        </w:rPr>
        <w:t>RAN4#(X-1)</w:t>
      </w:r>
      <w:bookmarkEnd w:id="81"/>
      <w:bookmarkEnd w:id="82"/>
      <w:r w:rsidRPr="00473BB0">
        <w:rPr>
          <w:lang w:eastAsia="zh-CN"/>
        </w:rPr>
        <w:t xml:space="preserve"> meeting</w:t>
      </w:r>
      <w:r>
        <w:rPr>
          <w:lang w:eastAsia="zh-CN"/>
        </w:rPr>
        <w:t xml:space="preserve"> by </w:t>
      </w:r>
      <w:bookmarkStart w:id="83" w:name="OLE_LINK26"/>
      <w:bookmarkStart w:id="84" w:name="OLE_LINK27"/>
      <w:bookmarkStart w:id="85" w:name="OLE_LINK16"/>
      <w:bookmarkStart w:id="86" w:name="OLE_LINK17"/>
      <w:r>
        <w:rPr>
          <w:lang w:eastAsia="zh-CN"/>
        </w:rPr>
        <w:t>rapporteurs</w:t>
      </w:r>
      <w:bookmarkEnd w:id="83"/>
      <w:bookmarkEnd w:id="84"/>
      <w:r>
        <w:rPr>
          <w:lang w:eastAsia="zh-CN"/>
        </w:rPr>
        <w:t>.</w:t>
      </w:r>
      <w:bookmarkEnd w:id="85"/>
      <w:bookmarkEnd w:id="86"/>
    </w:p>
    <w:p w14:paraId="296EBD2B" w14:textId="77777777" w:rsidR="00A7559A" w:rsidRDefault="00A7559A" w:rsidP="00424A87">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424A87">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424A87">
      <w:pPr>
        <w:rPr>
          <w:lang w:eastAsia="zh-CN"/>
        </w:rPr>
      </w:pPr>
      <w:bookmarkStart w:id="87" w:name="OLE_LINK12"/>
      <w:bookmarkStart w:id="88" w:name="OLE_LINK13"/>
      <w:r>
        <w:rPr>
          <w:lang w:eastAsia="zh-CN"/>
        </w:rPr>
        <w:t xml:space="preserve">#5 </w:t>
      </w:r>
      <w:bookmarkEnd w:id="87"/>
      <w:bookmarkEnd w:id="88"/>
      <w:r>
        <w:rPr>
          <w:lang w:eastAsia="zh-CN"/>
        </w:rPr>
        <w:t xml:space="preserve">The Block/Approval procedure is applicable to the band combinations in one week before </w:t>
      </w:r>
      <w:bookmarkStart w:id="89" w:name="OLE_LINK18"/>
      <w:bookmarkStart w:id="90" w:name="OLE_LINK19"/>
      <w:r>
        <w:rPr>
          <w:lang w:eastAsia="zh-CN"/>
        </w:rPr>
        <w:t xml:space="preserve">formal </w:t>
      </w:r>
      <w:bookmarkStart w:id="91" w:name="OLE_LINK14"/>
      <w:bookmarkStart w:id="92" w:name="OLE_LINK15"/>
      <w:r>
        <w:rPr>
          <w:lang w:eastAsia="zh-CN"/>
        </w:rPr>
        <w:t>RAN4#X meeting</w:t>
      </w:r>
      <w:bookmarkEnd w:id="89"/>
      <w:bookmarkEnd w:id="90"/>
      <w:bookmarkEnd w:id="91"/>
      <w:bookmarkEnd w:id="92"/>
      <w:r>
        <w:rPr>
          <w:lang w:eastAsia="zh-CN"/>
        </w:rPr>
        <w:t>, if there is no general issues observed.</w:t>
      </w:r>
    </w:p>
    <w:p w14:paraId="11FBF65C" w14:textId="77777777" w:rsidR="00A7559A" w:rsidRDefault="00A7559A" w:rsidP="00424A87">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424A87">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424A87">
      <w:pPr>
        <w:rPr>
          <w:lang w:eastAsia="zh-CN"/>
        </w:rPr>
      </w:pPr>
      <w:r>
        <w:rPr>
          <w:lang w:eastAsia="zh-CN"/>
        </w:rPr>
        <w:t xml:space="preserve">#8 Email approval can be used for the big CRs and/or TRs in one week after </w:t>
      </w:r>
      <w:bookmarkStart w:id="93" w:name="OLE_LINK20"/>
      <w:r>
        <w:rPr>
          <w:lang w:eastAsia="zh-CN"/>
        </w:rPr>
        <w:t>formal RAN4#X meeting.</w:t>
      </w:r>
      <w:bookmarkEnd w:id="93"/>
    </w:p>
    <w:p w14:paraId="4F923AA1" w14:textId="77777777" w:rsidR="00A7559A" w:rsidRDefault="00A7559A" w:rsidP="00424A87">
      <w:pPr>
        <w:rPr>
          <w:lang w:eastAsia="zh-CN"/>
        </w:rPr>
      </w:pPr>
      <w:r>
        <w:rPr>
          <w:lang w:eastAsia="zh-CN"/>
        </w:rPr>
        <w:t xml:space="preserve">#9 </w:t>
      </w:r>
      <w:bookmarkStart w:id="94" w:name="OLE_LINK21"/>
      <w:r>
        <w:rPr>
          <w:lang w:eastAsia="zh-CN"/>
        </w:rPr>
        <w:t>The status of band combinations should be</w:t>
      </w:r>
      <w:bookmarkEnd w:id="94"/>
      <w:r>
        <w:rPr>
          <w:lang w:eastAsia="zh-CN"/>
        </w:rPr>
        <w:t xml:space="preserve"> shared by contact person after formal RAN4#X meeting.</w:t>
      </w:r>
    </w:p>
    <w:p w14:paraId="37E01C37" w14:textId="77777777" w:rsidR="00A7559A" w:rsidRDefault="00A7559A" w:rsidP="00424A87">
      <w:pPr>
        <w:rPr>
          <w:lang w:eastAsia="zh-CN"/>
        </w:rPr>
      </w:pPr>
      <w:bookmarkStart w:id="95" w:name="OLE_LINK22"/>
      <w:bookmarkStart w:id="96" w:name="OLE_LINK23"/>
      <w:r>
        <w:rPr>
          <w:lang w:eastAsia="zh-CN"/>
        </w:rPr>
        <w:t xml:space="preserve">#10 </w:t>
      </w:r>
      <w:bookmarkEnd w:id="95"/>
      <w:bookmarkEnd w:id="96"/>
      <w:r>
        <w:rPr>
          <w:lang w:eastAsia="zh-CN"/>
        </w:rPr>
        <w:t>The status of band combinations should be captured into the WID and/or SR by rapporteurs.</w:t>
      </w:r>
    </w:p>
    <w:p w14:paraId="2BA728C6" w14:textId="77777777" w:rsidR="00A7559A" w:rsidRDefault="00A7559A" w:rsidP="00424A87">
      <w:pPr>
        <w:rPr>
          <w:lang w:eastAsia="zh-CN"/>
        </w:rPr>
      </w:pPr>
      <w:bookmarkStart w:id="97" w:name="OLE_LINK24"/>
      <w:bookmarkStart w:id="98" w:name="OLE_LINK25"/>
      <w:r>
        <w:rPr>
          <w:lang w:eastAsia="zh-CN"/>
        </w:rPr>
        <w:t xml:space="preserve">#11 </w:t>
      </w:r>
      <w:bookmarkEnd w:id="97"/>
      <w:bookmarkEnd w:id="98"/>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424A87">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lastRenderedPageBreak/>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SimSun"/>
          <w:i/>
          <w:lang w:eastAsia="zh-CN"/>
        </w:rPr>
      </w:pPr>
      <w:bookmarkStart w:id="99" w:name="OLE_LINK4"/>
      <w:r w:rsidRPr="00046EBD">
        <w:t xml:space="preserve">Figure </w:t>
      </w:r>
      <w:r>
        <w:t>5.1A.1.1-1</w:t>
      </w:r>
      <w:r w:rsidRPr="00046EBD">
        <w:t xml:space="preserve"> </w:t>
      </w:r>
      <w:bookmarkEnd w:id="99"/>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Heading2"/>
        <w:rPr>
          <w:lang w:val="en-US"/>
        </w:rPr>
      </w:pPr>
      <w:bookmarkStart w:id="100" w:name="_Toc81509791"/>
      <w:bookmarkStart w:id="101" w:name="_Toc98485748"/>
      <w:bookmarkStart w:id="102" w:name="_Toc106096724"/>
      <w:bookmarkStart w:id="103" w:name="_Toc152593084"/>
      <w:bookmarkStart w:id="104" w:name="_Toc154588027"/>
      <w:bookmarkStart w:id="105" w:name="_Toc155639083"/>
      <w:r>
        <w:rPr>
          <w:lang w:val="en-US"/>
        </w:rPr>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100"/>
      <w:bookmarkEnd w:id="101"/>
      <w:bookmarkEnd w:id="102"/>
      <w:bookmarkEnd w:id="103"/>
      <w:bookmarkEnd w:id="104"/>
      <w:bookmarkEnd w:id="105"/>
    </w:p>
    <w:p w14:paraId="6F8B9D57" w14:textId="78B4101F" w:rsidR="00A7559A" w:rsidRPr="005207A3" w:rsidRDefault="00A7559A" w:rsidP="00A7559A">
      <w:pPr>
        <w:pStyle w:val="Heading3"/>
      </w:pPr>
      <w:bookmarkStart w:id="106" w:name="_Toc81509792"/>
      <w:bookmarkStart w:id="107" w:name="_Toc98485749"/>
      <w:bookmarkStart w:id="108" w:name="_Toc106096725"/>
      <w:bookmarkStart w:id="109" w:name="_Toc152593085"/>
      <w:bookmarkStart w:id="110" w:name="_Toc154588028"/>
      <w:bookmarkStart w:id="111" w:name="_Toc155639084"/>
      <w:r>
        <w:t>5.1B.1</w:t>
      </w:r>
      <w:r w:rsidRPr="00F00C5E">
        <w:rPr>
          <w:rFonts w:ascii="Calibri" w:hAnsi="Calibri"/>
          <w:sz w:val="22"/>
          <w:szCs w:val="22"/>
          <w:lang w:eastAsia="sv-SE"/>
        </w:rPr>
        <w:tab/>
      </w:r>
      <w:r w:rsidRPr="006E5372">
        <w:t>Notation of CA or DC configurations in the request sheets and work item descriptions</w:t>
      </w:r>
      <w:bookmarkEnd w:id="106"/>
      <w:bookmarkEnd w:id="107"/>
      <w:bookmarkEnd w:id="108"/>
      <w:bookmarkEnd w:id="109"/>
      <w:bookmarkEnd w:id="110"/>
      <w:bookmarkEnd w:id="111"/>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rsidR="008C13E1">
        <w:t>”</w:t>
      </w:r>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3B9186F9" w14:textId="2D86CBDE" w:rsidR="00A7559A" w:rsidRPr="00A7559A" w:rsidRDefault="00A7559A" w:rsidP="00292DFD">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6FDD4850" w14:textId="77777777" w:rsidR="0029030F" w:rsidRPr="00BE3136" w:rsidRDefault="0029030F" w:rsidP="00BE3136">
      <w:pPr>
        <w:pStyle w:val="Heading2"/>
        <w:rPr>
          <w:rFonts w:eastAsia="SimSun"/>
          <w:lang w:val="en-US"/>
        </w:rPr>
      </w:pPr>
      <w:bookmarkStart w:id="112" w:name="_Toc152593086"/>
      <w:bookmarkStart w:id="113" w:name="_Toc154588029"/>
      <w:bookmarkStart w:id="114" w:name="_Toc155639085"/>
      <w:r>
        <w:rPr>
          <w:lang w:val="en-US"/>
        </w:rPr>
        <w:t>5.2</w:t>
      </w:r>
      <w:r w:rsidRPr="00BE3136">
        <w:rPr>
          <w:lang w:val="en-US"/>
        </w:rPr>
        <w:tab/>
      </w:r>
      <w:r>
        <w:rPr>
          <w:rFonts w:hint="eastAsia"/>
          <w:lang w:val="en-US"/>
        </w:rPr>
        <w:t>N</w:t>
      </w:r>
      <w:r>
        <w:rPr>
          <w:lang w:val="en-US"/>
        </w:rPr>
        <w:t>ew templates for specifying band combinations</w:t>
      </w:r>
      <w:bookmarkEnd w:id="112"/>
      <w:bookmarkEnd w:id="113"/>
      <w:bookmarkEnd w:id="114"/>
    </w:p>
    <w:p w14:paraId="172C2A23" w14:textId="748AB09E" w:rsidR="0029030F" w:rsidRPr="00A1115A" w:rsidRDefault="0029030F" w:rsidP="0029030F">
      <w:pPr>
        <w:pStyle w:val="Heading3"/>
      </w:pPr>
      <w:bookmarkStart w:id="115" w:name="_Toc21344429"/>
      <w:bookmarkStart w:id="116" w:name="_Toc29801916"/>
      <w:bookmarkStart w:id="117" w:name="_Toc29802340"/>
      <w:bookmarkStart w:id="118" w:name="_Toc29802965"/>
      <w:bookmarkStart w:id="119" w:name="_Toc36107707"/>
      <w:bookmarkStart w:id="120" w:name="_Toc37251481"/>
      <w:bookmarkStart w:id="121" w:name="_Toc45888388"/>
      <w:bookmarkStart w:id="122" w:name="_Toc45888987"/>
      <w:bookmarkStart w:id="123" w:name="_Toc61367705"/>
      <w:bookmarkStart w:id="124" w:name="_Toc61373088"/>
      <w:bookmarkStart w:id="125" w:name="_Toc68231038"/>
      <w:bookmarkStart w:id="126" w:name="_Toc69084451"/>
      <w:bookmarkStart w:id="127" w:name="_Toc75467462"/>
      <w:bookmarkStart w:id="128" w:name="_Toc76509484"/>
      <w:bookmarkStart w:id="129" w:name="_Toc76718474"/>
      <w:bookmarkStart w:id="130" w:name="_Toc83580821"/>
      <w:bookmarkStart w:id="131" w:name="_Toc84405330"/>
      <w:bookmarkStart w:id="132" w:name="_Toc84413939"/>
      <w:bookmarkStart w:id="133" w:name="_Toc152593087"/>
      <w:bookmarkStart w:id="134" w:name="_Toc154588030"/>
      <w:bookmarkStart w:id="135" w:name="_Toc15563908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lastRenderedPageBreak/>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424A87">
      <w:pPr>
        <w:pStyle w:val="B10"/>
      </w:pPr>
      <w:r w:rsidRPr="002E28E0">
        <w:t xml:space="preserve">1) The Excel sheet included in the status report and the WID would have 2 worksheets. </w:t>
      </w:r>
    </w:p>
    <w:p w14:paraId="10B5BADB" w14:textId="2F98BB12" w:rsidR="00A7559A" w:rsidRPr="002E28E0" w:rsidRDefault="00424A87" w:rsidP="00424A87">
      <w:pPr>
        <w:pStyle w:val="B20"/>
      </w:pPr>
      <w:r>
        <w:t>-</w:t>
      </w:r>
      <w:r>
        <w:tab/>
      </w:r>
      <w:r w:rsidR="00A7559A">
        <w:t>D</w:t>
      </w:r>
      <w:r w:rsidR="00A7559A" w:rsidRPr="002E28E0">
        <w:t>etails of band co</w:t>
      </w:r>
      <w:r w:rsidR="00A7559A">
        <w:t xml:space="preserve">mbinations status of RAN #Y-1. It’s the </w:t>
      </w:r>
      <w:r w:rsidR="00A7559A" w:rsidRPr="002E28E0">
        <w:t>simple copy from last RAN meeting</w:t>
      </w:r>
      <w:r w:rsidR="00A7559A">
        <w:t>.</w:t>
      </w:r>
    </w:p>
    <w:p w14:paraId="26CE1038" w14:textId="5E300F86" w:rsidR="00A7559A" w:rsidRPr="002E28E0" w:rsidRDefault="00424A87" w:rsidP="00424A87">
      <w:pPr>
        <w:pStyle w:val="B20"/>
      </w:pPr>
      <w:r>
        <w:t>-</w:t>
      </w:r>
      <w:r>
        <w:tab/>
      </w:r>
      <w:r w:rsidR="00A7559A">
        <w:t>D</w:t>
      </w:r>
      <w:r w:rsidR="00A7559A" w:rsidRPr="002E28E0">
        <w:t>etails of band combinations status of RAN #</w:t>
      </w:r>
      <w:r w:rsidR="00A7559A">
        <w:t>Y</w:t>
      </w:r>
    </w:p>
    <w:p w14:paraId="4A50F1B6" w14:textId="77777777" w:rsidR="00A7559A" w:rsidRPr="002E28E0" w:rsidRDefault="00A7559A" w:rsidP="00424A87">
      <w:pPr>
        <w:pStyle w:val="B10"/>
      </w:pPr>
      <w:r w:rsidRPr="002E28E0">
        <w:t>2) The worksheet of RAN #</w:t>
      </w:r>
      <w:r>
        <w:t>Y</w:t>
      </w:r>
      <w:r w:rsidRPr="002E28E0">
        <w:t xml:space="preserve"> would have an extra column A "Are there any change marks?" which includes 4 words:</w:t>
      </w:r>
    </w:p>
    <w:p w14:paraId="1E55A3E4" w14:textId="79A74A56" w:rsidR="00A7559A" w:rsidRPr="002E28E0" w:rsidRDefault="00424A87" w:rsidP="00424A87">
      <w:pPr>
        <w:pStyle w:val="B20"/>
      </w:pPr>
      <w:r>
        <w:rPr>
          <w:b/>
          <w:bCs/>
        </w:rPr>
        <w:t>-</w:t>
      </w:r>
      <w:r>
        <w:rPr>
          <w:b/>
          <w:bCs/>
        </w:rPr>
        <w:tab/>
      </w:r>
      <w:r w:rsidR="00A7559A" w:rsidRPr="002E28E0">
        <w:rPr>
          <w:b/>
          <w:bCs/>
        </w:rPr>
        <w:t>New</w:t>
      </w:r>
      <w:r w:rsidR="00A7559A" w:rsidRPr="002E28E0">
        <w:t xml:space="preserve"> for new if the whole line is new</w:t>
      </w:r>
      <w:r w:rsidR="00A7559A">
        <w:t>. T</w:t>
      </w:r>
      <w:r w:rsidR="00A7559A" w:rsidRPr="002E28E0">
        <w:t>hose lines could be marked in blue</w:t>
      </w:r>
      <w:r w:rsidR="00A7559A">
        <w:t>.</w:t>
      </w:r>
    </w:p>
    <w:p w14:paraId="567D3453" w14:textId="7725540E" w:rsidR="00A7559A" w:rsidRPr="002E28E0" w:rsidRDefault="00424A87" w:rsidP="00424A87">
      <w:pPr>
        <w:pStyle w:val="B20"/>
      </w:pPr>
      <w:r>
        <w:rPr>
          <w:b/>
          <w:bCs/>
        </w:rPr>
        <w:t>-</w:t>
      </w:r>
      <w:r>
        <w:rPr>
          <w:b/>
          <w:bCs/>
        </w:rPr>
        <w:tab/>
      </w:r>
      <w:r w:rsidR="00A7559A" w:rsidRPr="002E28E0">
        <w:rPr>
          <w:b/>
          <w:bCs/>
        </w:rPr>
        <w:t>Modified</w:t>
      </w:r>
      <w:r w:rsidR="00A7559A" w:rsidRPr="002E28E0">
        <w:t xml:space="preserve"> for modified if any field in this line is modified</w:t>
      </w:r>
      <w:r w:rsidR="00A7559A">
        <w:t>.</w:t>
      </w:r>
      <w:r w:rsidR="00A7559A" w:rsidRPr="002E28E0">
        <w:t xml:space="preserve"> </w:t>
      </w:r>
      <w:r w:rsidR="00A7559A">
        <w:t>T</w:t>
      </w:r>
      <w:r w:rsidR="00A7559A" w:rsidRPr="002E28E0">
        <w:t>he modified field could be marked in yellow</w:t>
      </w:r>
      <w:r w:rsidR="00A7559A">
        <w:t>.</w:t>
      </w:r>
    </w:p>
    <w:p w14:paraId="1C4D2D78" w14:textId="0914C017" w:rsidR="00A7559A" w:rsidRPr="002E28E0" w:rsidRDefault="00424A87" w:rsidP="00424A87">
      <w:pPr>
        <w:pStyle w:val="B20"/>
      </w:pPr>
      <w:r>
        <w:rPr>
          <w:b/>
          <w:bCs/>
        </w:rPr>
        <w:t>-</w:t>
      </w:r>
      <w:r>
        <w:rPr>
          <w:b/>
          <w:bCs/>
        </w:rPr>
        <w:tab/>
      </w:r>
      <w:r w:rsidR="00A7559A" w:rsidRPr="002E28E0">
        <w:rPr>
          <w:b/>
          <w:bCs/>
        </w:rPr>
        <w:t>Deleted</w:t>
      </w:r>
      <w:r w:rsidR="00A7559A" w:rsidRPr="002E28E0">
        <w:t xml:space="preserve"> for deleted if the whole line needs to be removed</w:t>
      </w:r>
      <w:r w:rsidR="00A7559A">
        <w:t>.</w:t>
      </w:r>
      <w:r w:rsidR="00A7559A" w:rsidRPr="002E28E0">
        <w:t xml:space="preserve"> </w:t>
      </w:r>
      <w:r w:rsidR="00A7559A">
        <w:t>T</w:t>
      </w:r>
      <w:r w:rsidR="00A7559A" w:rsidRPr="002E28E0">
        <w:t>he whole line could be marked in red</w:t>
      </w:r>
      <w:r w:rsidR="00A7559A">
        <w:t>.</w:t>
      </w:r>
    </w:p>
    <w:p w14:paraId="57D61BD9" w14:textId="20DAE283" w:rsidR="00A7559A" w:rsidRPr="002E28E0" w:rsidRDefault="00424A87" w:rsidP="00424A87">
      <w:pPr>
        <w:pStyle w:val="B20"/>
      </w:pPr>
      <w:r>
        <w:t>-</w:t>
      </w:r>
      <w:r>
        <w:tab/>
      </w:r>
      <w:r w:rsidR="00A7559A" w:rsidRPr="002E28E0">
        <w:rPr>
          <w:b/>
          <w:bCs/>
        </w:rPr>
        <w:t>Unchanged</w:t>
      </w:r>
      <w:r w:rsidR="00A7559A" w:rsidRPr="002E28E0">
        <w:t xml:space="preserve"> for all the information about combination aren’t changed</w:t>
      </w:r>
      <w:r w:rsidR="00A7559A">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424A87">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424A87">
            <w:pPr>
              <w:pStyle w:val="TAH"/>
            </w:pPr>
            <w:r w:rsidRPr="002E28E0">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424A87">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424A87">
            <w:pPr>
              <w:pStyle w:val="TAC"/>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424A87">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424A87">
            <w:pPr>
              <w:pStyle w:val="TAC"/>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424A87">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424A87">
            <w:pPr>
              <w:pStyle w:val="TAC"/>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424A87">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424A87">
            <w:pPr>
              <w:pStyle w:val="TAC"/>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lastRenderedPageBreak/>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005FEA12" w14:textId="686CB832" w:rsidR="008E1F87" w:rsidRDefault="008E1F87" w:rsidP="00FF4C44">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 table</w:t>
      </w:r>
      <w:r>
        <w:rPr>
          <w:rFonts w:eastAsia="SimSun" w:hint="eastAsia"/>
          <w:lang w:val="en-US" w:eastAsia="zh-CN"/>
        </w:rPr>
        <w:t xml:space="preserve"> should be updated accordingly.</w:t>
      </w:r>
    </w:p>
    <w:p w14:paraId="68635EB3" w14:textId="024A8A4B" w:rsidR="00F400D1" w:rsidRDefault="00F400D1" w:rsidP="00FF4C44">
      <w:pPr>
        <w:rPr>
          <w:rFonts w:eastAsia="SimSun"/>
          <w:lang w:val="en-US" w:eastAsia="zh-CN"/>
        </w:rPr>
      </w:pPr>
      <w:r>
        <w:rPr>
          <w:rFonts w:eastAsia="SimSun" w:hint="eastAsia"/>
          <w:lang w:val="en-US" w:eastAsia="zh-CN"/>
        </w:rPr>
        <w:t xml:space="preserve">The updated EXCEL </w:t>
      </w:r>
      <w:bookmarkStart w:id="136"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 table</w:t>
      </w:r>
      <w:bookmarkEnd w:id="136"/>
      <w:r>
        <w:rPr>
          <w:rFonts w:eastAsia="SimSun" w:hint="eastAsia"/>
          <w:lang w:val="en-US" w:eastAsia="zh-CN"/>
        </w:rPr>
        <w:t xml:space="preserve"> </w:t>
      </w:r>
      <w:bookmarkStart w:id="137"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137"/>
      <w:r w:rsidR="00D43CAF">
        <w:rPr>
          <w:rFonts w:eastAsia="SimSun"/>
          <w:lang w:val="en-US" w:eastAsia="zh-CN"/>
        </w:rPr>
        <w:t xml:space="preserve">can be found in </w:t>
      </w:r>
      <w:r>
        <w:rPr>
          <w:rFonts w:eastAsia="SimSun" w:hint="eastAsia"/>
          <w:lang w:val="en-US" w:eastAsia="zh-CN"/>
        </w:rPr>
        <w:t>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5" w:history="1">
        <w:r w:rsidR="00F400D1">
          <w:rPr>
            <w:rStyle w:val="Hyperlink"/>
            <w:i/>
            <w:iCs/>
          </w:rPr>
          <w:t>https://www.3gpp.org/ftp/tsg_ran/WG4_Radio/Templates/</w:t>
        </w:r>
      </w:hyperlink>
    </w:p>
    <w:p w14:paraId="55DCE305" w14:textId="4C810242" w:rsidR="00F400D1" w:rsidRDefault="00F400D1" w:rsidP="00F400D1">
      <w:pPr>
        <w:jc w:val="center"/>
        <w:rPr>
          <w:rFonts w:eastAsia="SimSun"/>
          <w:i/>
          <w:iCs/>
          <w:lang w:val="en-US" w:eastAsia="zh-CN"/>
        </w:rPr>
      </w:pPr>
      <w:r>
        <w:rPr>
          <w:rFonts w:eastAsia="SimSun" w:hint="eastAsia"/>
          <w:i/>
          <w:iCs/>
          <w:lang w:val="en-US" w:eastAsia="zh-CN"/>
        </w:rPr>
        <w:t>(Editor</w:t>
      </w:r>
      <w:r>
        <w:rPr>
          <w:rFonts w:eastAsia="SimSun"/>
          <w:i/>
          <w:iCs/>
          <w:lang w:val="en-US" w:eastAsia="zh-CN"/>
        </w:rPr>
        <w:t>’</w:t>
      </w:r>
      <w:r>
        <w:rPr>
          <w:rFonts w:eastAsia="SimSun" w:hint="eastAsia"/>
          <w:i/>
          <w:iCs/>
          <w:lang w:val="en-US" w:eastAsia="zh-CN"/>
        </w:rPr>
        <w:t>s note: The approved latest template</w:t>
      </w:r>
      <w:r w:rsidR="00D43CAF">
        <w:rPr>
          <w:rFonts w:eastAsia="SimSun"/>
          <w:i/>
          <w:iCs/>
          <w:lang w:val="en-US" w:eastAsia="zh-CN"/>
        </w:rPr>
        <w:t>s for PC3 band combinations are</w:t>
      </w:r>
      <w:r>
        <w:rPr>
          <w:rFonts w:eastAsia="SimSun" w:hint="eastAsia"/>
          <w:i/>
          <w:iCs/>
          <w:lang w:val="en-US" w:eastAsia="zh-CN"/>
        </w:rPr>
        <w:t xml:space="preserve"> </w:t>
      </w:r>
      <w:bookmarkStart w:id="138" w:name="OLE_LINK9"/>
      <w:r w:rsidR="00B46740">
        <w:rPr>
          <w:rFonts w:eastAsia="SimSun"/>
          <w:i/>
          <w:iCs/>
          <w:lang w:val="en-US" w:eastAsia="zh-CN"/>
        </w:rPr>
        <w:t xml:space="preserve">in </w:t>
      </w:r>
      <w:r>
        <w:rPr>
          <w:rFonts w:eastAsia="SimSun" w:hint="eastAsia"/>
          <w:i/>
          <w:iCs/>
          <w:lang w:val="en-US" w:eastAsia="zh-CN"/>
        </w:rPr>
        <w:t>R4-</w:t>
      </w:r>
      <w:bookmarkEnd w:id="138"/>
      <w:r w:rsidR="00D43CAF">
        <w:rPr>
          <w:rFonts w:eastAsia="SimSun"/>
          <w:i/>
          <w:iCs/>
          <w:lang w:val="en-US" w:eastAsia="zh-CN"/>
        </w:rPr>
        <w:t>2307985</w:t>
      </w:r>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t xml:space="preserve">Besides the updated EXCEL templates, the other general rules captured in the section 6.2.2 in </w:t>
      </w:r>
      <w:bookmarkStart w:id="139"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139"/>
      <w:r>
        <w:rPr>
          <w:rFonts w:eastAsia="SimSun"/>
          <w:lang w:val="en-US" w:eastAsia="zh-CN"/>
        </w:rPr>
        <w:t xml:space="preserve"> </w:t>
      </w:r>
      <w:r>
        <w:rPr>
          <w:rFonts w:eastAsia="SimSun" w:hint="eastAsia"/>
          <w:lang w:val="en-US" w:eastAsia="zh-CN"/>
        </w:rPr>
        <w:t>[7] are still valid.</w:t>
      </w:r>
    </w:p>
    <w:p w14:paraId="14594AF9" w14:textId="4BEED09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65DA0007" w:rsidR="0029030F" w:rsidRDefault="009556AA" w:rsidP="009556AA">
      <w:pPr>
        <w:pStyle w:val="B10"/>
      </w:pPr>
      <w:r>
        <w:t>-</w:t>
      </w:r>
      <w:r>
        <w:tab/>
      </w:r>
      <w:r w:rsidR="0029030F">
        <w:rPr>
          <w:rFonts w:hint="eastAsia"/>
        </w:rPr>
        <w:t>Merging all the channel bandwidth columns into one column</w:t>
      </w:r>
      <w:r w:rsidR="0029030F">
        <w:t>.</w:t>
      </w:r>
    </w:p>
    <w:p w14:paraId="0493731D" w14:textId="3E119D5F" w:rsidR="0029030F" w:rsidRDefault="009556AA" w:rsidP="009556AA">
      <w:pPr>
        <w:pStyle w:val="B10"/>
      </w:pPr>
      <w:r>
        <w:t>-</w:t>
      </w:r>
      <w:r>
        <w:tab/>
      </w:r>
      <w:r w:rsidR="0029030F">
        <w:rPr>
          <w:rFonts w:hint="eastAsia"/>
        </w:rPr>
        <w:t xml:space="preserve">Using </w:t>
      </w:r>
      <w:r w:rsidR="0029030F">
        <w:t>‘</w:t>
      </w:r>
      <w:r w:rsidR="0029030F">
        <w:rPr>
          <w:rFonts w:hint="eastAsia"/>
        </w:rPr>
        <w:t>,</w:t>
      </w:r>
      <w:r w:rsidR="0029030F">
        <w:t>’</w:t>
      </w:r>
      <w:r w:rsidR="0029030F">
        <w:rPr>
          <w:rFonts w:hint="eastAsia"/>
        </w:rPr>
        <w:t xml:space="preserve"> between two adjacent channel bandwidths</w:t>
      </w:r>
      <w:r w:rsidR="0029030F">
        <w:t>.</w:t>
      </w:r>
    </w:p>
    <w:p w14:paraId="27B3C633" w14:textId="6FA57C57" w:rsidR="0029030F" w:rsidRDefault="009556AA" w:rsidP="009556AA">
      <w:pPr>
        <w:pStyle w:val="B10"/>
      </w:pPr>
      <w:r>
        <w:t>-</w:t>
      </w:r>
      <w:r>
        <w:tab/>
      </w:r>
      <w:r w:rsidR="0029030F">
        <w:rPr>
          <w:rFonts w:hint="eastAsia"/>
        </w:rPr>
        <w:t>Removing the channel bandwidth number in the table head</w:t>
      </w:r>
      <w:r w:rsidR="0029030F">
        <w:t>.</w:t>
      </w:r>
    </w:p>
    <w:p w14:paraId="1A02B5EE" w14:textId="012A77A4" w:rsidR="0029030F" w:rsidRDefault="0029030F" w:rsidP="00FF4C44">
      <w:pPr>
        <w:pStyle w:val="B10"/>
      </w:pPr>
      <w:r>
        <w:rPr>
          <w:rFonts w:ascii="SimSun" w:hAnsi="SimSun" w:hint="eastAsia"/>
        </w:rPr>
        <w:t>–</w:t>
      </w:r>
      <w:r w:rsidR="00FF4C44">
        <w:tab/>
      </w:r>
      <w:r>
        <w:rPr>
          <w:rFonts w:hint="eastAsia"/>
        </w:rPr>
        <w:t xml:space="preserve">Only for inter-band NR CA) Using simple texts like </w:t>
      </w:r>
      <w:r>
        <w:t>‘</w:t>
      </w:r>
      <w:r>
        <w:rPr>
          <w:rFonts w:hint="eastAsia"/>
        </w:rPr>
        <w:t>CA_nXC_BCS0</w:t>
      </w:r>
      <w:r>
        <w:t>’</w:t>
      </w:r>
      <w:r>
        <w:rPr>
          <w:rFonts w:hint="eastAsia"/>
        </w:rPr>
        <w:t xml:space="preserve"> or </w:t>
      </w:r>
      <w:r>
        <w:t>‘</w:t>
      </w:r>
      <w:r>
        <w:rPr>
          <w:rFonts w:hint="eastAsia"/>
        </w:rPr>
        <w:t>CA_nX(2A)_BCS0</w:t>
      </w:r>
      <w:r>
        <w:t>’</w:t>
      </w:r>
      <w:r>
        <w:rPr>
          <w:rFonts w:hint="eastAsia"/>
        </w:rPr>
        <w:t xml:space="preserve">  for the constitute band supporting intra-band contiguous or  non-contiguous CA , respectively, associated with a new note of </w:t>
      </w:r>
      <w:r>
        <w:t>“</w:t>
      </w:r>
      <w:r>
        <w:rPr>
          <w:rFonts w:hint="eastAsia"/>
        </w:rPr>
        <w:t>The CA configurations are given in Table 5.5A.1-1 or Table 5.5A.2-1 in this specification</w:t>
      </w:r>
      <w:r>
        <w:t>”</w:t>
      </w:r>
      <w:r>
        <w:rPr>
          <w:rFonts w:hint="eastAsia"/>
        </w:rPr>
        <w:t>.</w:t>
      </w:r>
    </w:p>
    <w:p w14:paraId="3CBF2D5B" w14:textId="77777777" w:rsidR="00FF4C44" w:rsidRPr="001D2DBC" w:rsidRDefault="00FF4C44" w:rsidP="00FF4C44"/>
    <w:p w14:paraId="750A1FFC" w14:textId="00B2C3A0" w:rsidR="0029030F" w:rsidRPr="00A1115A" w:rsidRDefault="0029030F" w:rsidP="0029030F">
      <w:pPr>
        <w:pStyle w:val="Heading3"/>
      </w:pPr>
      <w:bookmarkStart w:id="140" w:name="_Toc152593088"/>
      <w:bookmarkStart w:id="141" w:name="_Toc154588031"/>
      <w:bookmarkStart w:id="142" w:name="_Toc155639087"/>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40"/>
      <w:bookmarkEnd w:id="141"/>
      <w:bookmarkEnd w:id="142"/>
    </w:p>
    <w:p w14:paraId="0087D1C9" w14:textId="20F07D3E" w:rsidR="0029030F" w:rsidRDefault="003636AB" w:rsidP="00FF4C44">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w:t>
      </w:r>
      <w:r w:rsidRPr="00710AEC">
        <w:rPr>
          <w:lang w:val="en-US"/>
        </w:rPr>
        <w:lastRenderedPageBreak/>
        <w:t>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000000" w:rsidP="00D43CAF">
      <w:pPr>
        <w:jc w:val="center"/>
        <w:rPr>
          <w:lang w:val="en-US" w:eastAsia="zh-CN"/>
        </w:rPr>
      </w:pPr>
      <w:hyperlink r:id="rId16" w:history="1">
        <w:r w:rsidR="00D43CAF">
          <w:rPr>
            <w:rStyle w:val="Hyperlink"/>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FF4C44">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FF4C44">
      <w:pPr>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SimSun" w:hAnsi="SimSun"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SimSun" w:hAnsi="SimSun"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SimSun" w:hAnsi="SimSun"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SimSun" w:hAnsi="SimSun"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F329CB4" w14:textId="2747D5EC" w:rsidR="003636AB" w:rsidRPr="003636AB" w:rsidRDefault="003636AB" w:rsidP="00292DFD">
      <w:pPr>
        <w:pStyle w:val="B10"/>
        <w:spacing w:after="12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17E7A4E7" w14:textId="77777777" w:rsidR="00FF4C44" w:rsidRDefault="00FF4C44" w:rsidP="00FF4C44">
      <w:bookmarkStart w:id="143" w:name="_Toc152593089"/>
      <w:bookmarkStart w:id="144" w:name="_Toc154588032"/>
    </w:p>
    <w:p w14:paraId="6F898BA1" w14:textId="094ADC07" w:rsidR="006C78A4" w:rsidRPr="00A1115A" w:rsidRDefault="006C78A4" w:rsidP="006C78A4">
      <w:pPr>
        <w:pStyle w:val="Heading3"/>
      </w:pPr>
      <w:bookmarkStart w:id="145" w:name="_Toc155639088"/>
      <w:r>
        <w:t>5.2</w:t>
      </w:r>
      <w:r w:rsidRPr="00A1115A">
        <w:t>.</w:t>
      </w:r>
      <w:r>
        <w:t>3</w:t>
      </w:r>
      <w:r w:rsidRPr="00A1115A">
        <w:tab/>
      </w:r>
      <w:r>
        <w:t xml:space="preserve">New </w:t>
      </w:r>
      <w:r>
        <w:rPr>
          <w:lang w:eastAsia="zh-CN"/>
        </w:rPr>
        <w:t>templates of delta TIB / RIB due to NE-DC and SUL band combinations in Rel-18</w:t>
      </w:r>
      <w:bookmarkEnd w:id="143"/>
      <w:bookmarkEnd w:id="144"/>
      <w:bookmarkEnd w:id="145"/>
    </w:p>
    <w:p w14:paraId="0ABE9235" w14:textId="259F30C8" w:rsidR="006C78A4" w:rsidRDefault="006C78A4" w:rsidP="00FF4C4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27D71DB0" w14:textId="77777777" w:rsidR="00FF4C44" w:rsidRDefault="00FF4C44" w:rsidP="00292DFD">
      <w:pPr>
        <w:spacing w:before="120"/>
        <w:rPr>
          <w:lang w:val="en-US" w:eastAsia="zh-CN"/>
        </w:rPr>
      </w:pPr>
    </w:p>
    <w:p w14:paraId="194ACF03" w14:textId="36F67444" w:rsidR="006C78A4" w:rsidRDefault="006C78A4" w:rsidP="00292DFD">
      <w:pPr>
        <w:spacing w:before="120"/>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6D658131" w14:textId="2056C868" w:rsidR="00A7559A" w:rsidRDefault="00A7559A" w:rsidP="00FF4C44">
      <w:pPr>
        <w:rPr>
          <w:lang w:eastAsia="zh-CN"/>
        </w:rPr>
      </w:pPr>
    </w:p>
    <w:p w14:paraId="6A1A22F1" w14:textId="77777777" w:rsidR="00A7559A" w:rsidRPr="005207A3" w:rsidRDefault="00A7559A" w:rsidP="00CB216A">
      <w:pPr>
        <w:pStyle w:val="Heading3"/>
      </w:pPr>
      <w:bookmarkStart w:id="146" w:name="_Toc98485779"/>
      <w:bookmarkStart w:id="147" w:name="_Toc106096755"/>
      <w:bookmarkStart w:id="148" w:name="_Toc152593090"/>
      <w:bookmarkStart w:id="149" w:name="_Toc154588033"/>
      <w:bookmarkStart w:id="150" w:name="_Toc155639089"/>
      <w:r>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146"/>
      <w:bookmarkEnd w:id="147"/>
      <w:bookmarkEnd w:id="148"/>
      <w:bookmarkEnd w:id="149"/>
      <w:bookmarkEnd w:id="150"/>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FF4C44">
            <w:pPr>
              <w:pStyle w:val="TAN"/>
            </w:pPr>
            <w:r w:rsidRPr="00E266DB">
              <w:t xml:space="preserve">Note 1:  </w:t>
            </w:r>
            <w:r>
              <w:t>“-” denote</w:t>
            </w:r>
            <w:r w:rsidRPr="007C3E9F">
              <w:t xml:space="preserve">s </w:t>
            </w:r>
            <w:r w:rsidRPr="007C3E9F">
              <w:rPr>
                <w:bCs/>
              </w:rPr>
              <w:t>ΔT</w:t>
            </w:r>
            <w:r w:rsidRPr="007C3E9F">
              <w:rPr>
                <w:bCs/>
                <w:vertAlign w:val="subscript"/>
              </w:rPr>
              <w:t>IB,c</w:t>
            </w:r>
            <w:r w:rsidRPr="007C3E9F">
              <w:t xml:space="preserve"> =</w:t>
            </w:r>
            <w:r>
              <w:t xml:space="preserve"> </w:t>
            </w:r>
            <w:r w:rsidRPr="007C3E9F">
              <w:t>0</w:t>
            </w:r>
            <w:r>
              <w:t>.</w:t>
            </w:r>
          </w:p>
          <w:p w14:paraId="41E4EE10" w14:textId="77777777" w:rsidR="00A7559A" w:rsidRPr="00DC3AC9" w:rsidRDefault="00A7559A" w:rsidP="00FF4C44">
            <w:pPr>
              <w:pStyle w:val="TAN"/>
            </w:pPr>
            <w:r>
              <w:rPr>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lastRenderedPageBreak/>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FF4C44">
            <w:pPr>
              <w:pStyle w:val="TAN"/>
            </w:pPr>
            <w:r w:rsidRPr="00E266DB">
              <w:t xml:space="preserve">Note 1:  </w:t>
            </w:r>
            <w:r>
              <w:t>“-” denote</w:t>
            </w:r>
            <w:r w:rsidRPr="007C3E9F">
              <w:t xml:space="preserve">s </w:t>
            </w:r>
            <w:r w:rsidRPr="007C3E9F">
              <w:rPr>
                <w:bCs/>
              </w:rPr>
              <w:t>Δ</w:t>
            </w:r>
            <w:r>
              <w:rPr>
                <w:bCs/>
              </w:rPr>
              <w:t>R</w:t>
            </w:r>
            <w:r w:rsidRPr="007C3E9F">
              <w:rPr>
                <w:bCs/>
                <w:vertAlign w:val="subscript"/>
              </w:rPr>
              <w:t>IB,c</w:t>
            </w:r>
            <w:r w:rsidRPr="007C3E9F">
              <w:t xml:space="preserve"> =</w:t>
            </w:r>
            <w:r>
              <w:t xml:space="preserve"> </w:t>
            </w:r>
            <w:r w:rsidRPr="007C3E9F">
              <w:t>0</w:t>
            </w:r>
            <w:r>
              <w:t>.</w:t>
            </w:r>
          </w:p>
          <w:p w14:paraId="5028DF9E" w14:textId="77777777" w:rsidR="00A7559A" w:rsidRPr="00DC3AC9" w:rsidRDefault="00A7559A" w:rsidP="00FF4C44">
            <w:pPr>
              <w:pStyle w:val="TAN"/>
            </w:pPr>
            <w:r>
              <w:rPr>
                <w:lang w:eastAsia="zh-CN"/>
              </w:rPr>
              <w:t>Note 2:  The component band order in the configuration should be listed by the order of E-UTRA band and NR band respectively, such as for DC_2-48_(n)5 the band order from left to right is 2, 5, 48 and n5.</w:t>
            </w:r>
          </w:p>
        </w:tc>
      </w:tr>
    </w:tbl>
    <w:p w14:paraId="4DAC7DDE" w14:textId="53651359"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151" w:name="_Toc152593091"/>
      <w:bookmarkStart w:id="152" w:name="_Toc154588034"/>
      <w:bookmarkStart w:id="153" w:name="_Toc155639090"/>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51"/>
      <w:bookmarkEnd w:id="152"/>
      <w:bookmarkEnd w:id="153"/>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1D20CC5D" w:rsidR="0029030F" w:rsidRDefault="00FF4C44" w:rsidP="0029030F">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0029030F" w:rsidRPr="00BE3136">
        <w:rPr>
          <w:i/>
          <w:color w:val="000000" w:themeColor="text1"/>
          <w:lang w:eastAsia="zh-CN"/>
        </w:rPr>
        <w:t xml:space="preserve">Request for additions of band combinations to this WI shall be provided using an agreed template and sent to the 3GPP_TSG_RAN_WG4_NR_BANDS email reflector </w:t>
      </w:r>
      <w:r w:rsidR="0029030F" w:rsidRPr="00BE3136">
        <w:rPr>
          <w:rFonts w:eastAsia="SimSun"/>
          <w:i/>
          <w:color w:val="000000" w:themeColor="text1"/>
          <w:lang w:eastAsia="zh-CN"/>
        </w:rPr>
        <w:t>before a</w:t>
      </w:r>
      <w:r w:rsidR="0029030F" w:rsidRPr="00BE3136">
        <w:rPr>
          <w:i/>
          <w:color w:val="000000" w:themeColor="text1"/>
          <w:lang w:eastAsia="zh-CN"/>
        </w:rPr>
        <w:t xml:space="preserve"> RAN4 Tdoc submission </w:t>
      </w:r>
      <w:r w:rsidR="0029030F" w:rsidRPr="00BE3136">
        <w:rPr>
          <w:rFonts w:eastAsia="SimSun"/>
          <w:i/>
          <w:color w:val="000000" w:themeColor="text1"/>
          <w:lang w:eastAsia="zh-CN"/>
        </w:rPr>
        <w:t xml:space="preserve">deadline </w:t>
      </w:r>
      <w:r w:rsidR="0029030F" w:rsidRPr="00BE3136">
        <w:rPr>
          <w:i/>
          <w:color w:val="000000" w:themeColor="text1"/>
          <w:lang w:eastAsia="zh-CN"/>
        </w:rPr>
        <w:t>and no new band combinat</w:t>
      </w:r>
      <w:r w:rsidR="0029030F" w:rsidRPr="00BE3136">
        <w:rPr>
          <w:rFonts w:eastAsia="SimSun"/>
          <w:i/>
          <w:color w:val="000000" w:themeColor="text1"/>
          <w:lang w:eastAsia="zh-CN"/>
        </w:rPr>
        <w:t>i</w:t>
      </w:r>
      <w:r w:rsidR="0029030F" w:rsidRPr="00BE3136">
        <w:rPr>
          <w:i/>
          <w:color w:val="000000" w:themeColor="text1"/>
          <w:lang w:eastAsia="zh-CN"/>
        </w:rPr>
        <w:t xml:space="preserve">ons </w:t>
      </w:r>
      <w:r w:rsidR="0029030F" w:rsidRPr="00BE3136">
        <w:rPr>
          <w:rFonts w:eastAsia="SimSun"/>
          <w:i/>
          <w:color w:val="000000" w:themeColor="text1"/>
          <w:lang w:eastAsia="zh-CN"/>
        </w:rPr>
        <w:t>are</w:t>
      </w:r>
      <w:r w:rsidR="0029030F" w:rsidRPr="00BE3136">
        <w:rPr>
          <w:i/>
          <w:color w:val="000000" w:themeColor="text1"/>
          <w:lang w:eastAsia="zh-CN"/>
        </w:rPr>
        <w:t xml:space="preserve"> allowed to be requested after the de</w:t>
      </w:r>
      <w:r w:rsidR="0029030F" w:rsidRPr="00BE3136">
        <w:rPr>
          <w:rFonts w:eastAsia="SimSun"/>
          <w:i/>
          <w:color w:val="000000" w:themeColor="text1"/>
          <w:lang w:eastAsia="zh-CN"/>
        </w:rPr>
        <w:t>a</w:t>
      </w:r>
      <w:r w:rsidR="0029030F" w:rsidRPr="00BE3136">
        <w:rPr>
          <w:i/>
          <w:color w:val="000000" w:themeColor="text1"/>
          <w:lang w:eastAsia="zh-CN"/>
        </w:rPr>
        <w:t>dline except to correct the missing fallback and add more supporting companies for the proposed band combinations.</w:t>
      </w:r>
    </w:p>
    <w:p w14:paraId="62831BE0" w14:textId="4A58A757" w:rsidR="0029030F" w:rsidRDefault="00FF4C44" w:rsidP="0029030F">
      <w:pPr>
        <w:pStyle w:val="B10"/>
        <w:spacing w:after="60"/>
        <w:rPr>
          <w:i/>
          <w:color w:val="000000" w:themeColor="text1"/>
          <w:lang w:eastAsia="zh-CN"/>
        </w:rPr>
      </w:pPr>
      <w:r>
        <w:rPr>
          <w:rFonts w:ascii="SimSun" w:hAnsi="SimSun"/>
        </w:rPr>
        <w:t>-</w:t>
      </w:r>
      <w:r>
        <w:rPr>
          <w:rFonts w:ascii="SimSun" w:hAnsi="SimSun"/>
        </w:rPr>
        <w:tab/>
      </w:r>
      <w:r w:rsidR="0029030F" w:rsidRPr="00BE3136">
        <w:rPr>
          <w:i/>
          <w:color w:val="000000" w:themeColor="text1"/>
          <w:lang w:eastAsia="zh-CN"/>
        </w:rPr>
        <w:t xml:space="preserve">When </w:t>
      </w:r>
      <w:r w:rsidR="0029030F" w:rsidRPr="00BE3136">
        <w:rPr>
          <w:rFonts w:eastAsia="SimSun"/>
          <w:i/>
          <w:color w:val="000000" w:themeColor="text1"/>
          <w:lang w:eastAsia="zh-CN"/>
        </w:rPr>
        <w:t>a proponent</w:t>
      </w:r>
      <w:r w:rsidR="0029030F" w:rsidRPr="00BE3136">
        <w:rPr>
          <w:i/>
          <w:color w:val="000000" w:themeColor="text1"/>
          <w:lang w:eastAsia="zh-CN"/>
        </w:rPr>
        <w:t xml:space="preserve"> requests a new band combination, all the next level fallback configurations shall be listed and recorded in</w:t>
      </w:r>
      <w:r w:rsidR="0029030F" w:rsidRPr="00BE3136">
        <w:rPr>
          <w:rFonts w:eastAsia="SimSun"/>
          <w:i/>
          <w:color w:val="000000" w:themeColor="text1"/>
          <w:lang w:eastAsia="zh-CN"/>
        </w:rPr>
        <w:t xml:space="preserve"> the</w:t>
      </w:r>
      <w:r w:rsidR="0029030F" w:rsidRPr="00BE3136">
        <w:rPr>
          <w:i/>
          <w:color w:val="000000" w:themeColor="text1"/>
          <w:lang w:eastAsia="zh-CN"/>
        </w:rPr>
        <w:t xml:space="preserve"> request template and the status (“New”, “Ongoing”, “Completed”) of all the fallback configurations </w:t>
      </w:r>
      <w:r w:rsidR="0029030F" w:rsidRPr="00BE3136">
        <w:rPr>
          <w:rFonts w:eastAsia="SimSun"/>
          <w:i/>
          <w:color w:val="000000" w:themeColor="text1"/>
          <w:lang w:eastAsia="zh-CN"/>
        </w:rPr>
        <w:t>shall</w:t>
      </w:r>
      <w:r w:rsidR="0029030F" w:rsidRPr="00BE3136">
        <w:rPr>
          <w:i/>
          <w:color w:val="000000" w:themeColor="text1"/>
          <w:lang w:eastAsia="zh-CN"/>
        </w:rPr>
        <w:t xml:space="preserve"> be declared accurately and clearly. For “New” fallback configurations, the </w:t>
      </w:r>
      <w:r w:rsidR="0029030F" w:rsidRPr="00BE3136">
        <w:rPr>
          <w:rFonts w:eastAsia="SimSun"/>
          <w:i/>
          <w:color w:val="000000" w:themeColor="text1"/>
          <w:lang w:eastAsia="zh-CN"/>
        </w:rPr>
        <w:t>proponent</w:t>
      </w:r>
      <w:r w:rsidR="0029030F" w:rsidRPr="00BE3136">
        <w:rPr>
          <w:i/>
          <w:color w:val="000000" w:themeColor="text1"/>
          <w:lang w:eastAsia="zh-CN"/>
        </w:rPr>
        <w:t xml:space="preserve"> </w:t>
      </w:r>
      <w:r w:rsidR="0029030F" w:rsidRPr="00BE3136">
        <w:rPr>
          <w:rFonts w:eastAsia="SimSun"/>
          <w:i/>
          <w:color w:val="000000" w:themeColor="text1"/>
          <w:lang w:eastAsia="zh-CN"/>
        </w:rPr>
        <w:t>shall</w:t>
      </w:r>
      <w:r w:rsidR="0029030F" w:rsidRPr="00BE3136">
        <w:rPr>
          <w:i/>
          <w:color w:val="000000" w:themeColor="text1"/>
          <w:lang w:eastAsia="zh-CN"/>
        </w:rPr>
        <w:t xml:space="preserve"> </w:t>
      </w:r>
      <w:r w:rsidR="0029030F" w:rsidRPr="00BE3136">
        <w:rPr>
          <w:rFonts w:eastAsia="SimSun"/>
          <w:i/>
          <w:color w:val="000000" w:themeColor="text1"/>
          <w:lang w:eastAsia="zh-CN"/>
        </w:rPr>
        <w:t xml:space="preserve">ensure </w:t>
      </w:r>
      <w:r w:rsidR="0029030F" w:rsidRPr="00BE3136">
        <w:rPr>
          <w:i/>
          <w:color w:val="000000" w:themeColor="text1"/>
          <w:lang w:eastAsia="zh-CN"/>
        </w:rPr>
        <w:t xml:space="preserve">these fallback configurations </w:t>
      </w:r>
      <w:r w:rsidR="0029030F" w:rsidRPr="00BE3136">
        <w:rPr>
          <w:rFonts w:eastAsia="SimSun"/>
          <w:i/>
          <w:color w:val="000000" w:themeColor="text1"/>
          <w:lang w:eastAsia="zh-CN"/>
        </w:rPr>
        <w:t xml:space="preserve">are also requested </w:t>
      </w:r>
      <w:r w:rsidR="0029030F" w:rsidRPr="00BE3136">
        <w:rPr>
          <w:i/>
          <w:color w:val="000000" w:themeColor="text1"/>
          <w:lang w:eastAsia="zh-CN"/>
        </w:rPr>
        <w:t>together with the higher order band combination in the same meeting.</w:t>
      </w:r>
    </w:p>
    <w:p w14:paraId="5AD138F0" w14:textId="1A6B7A89" w:rsidR="0029030F" w:rsidRDefault="00FF4C44" w:rsidP="0029030F">
      <w:pPr>
        <w:pStyle w:val="B10"/>
        <w:spacing w:after="60"/>
        <w:rPr>
          <w:i/>
          <w:color w:val="000000" w:themeColor="text1"/>
          <w:lang w:eastAsia="zh-CN"/>
        </w:rPr>
      </w:pPr>
      <w:r>
        <w:rPr>
          <w:rFonts w:ascii="SimSun" w:hAnsi="SimSun"/>
        </w:rPr>
        <w:t>-</w:t>
      </w:r>
      <w:r>
        <w:rPr>
          <w:rFonts w:ascii="SimSun" w:hAnsi="SimSun"/>
        </w:rPr>
        <w:tab/>
      </w:r>
      <w:r w:rsidR="0029030F" w:rsidRPr="00BE3136">
        <w:rPr>
          <w:i/>
          <w:color w:val="000000" w:themeColor="text1"/>
          <w:lang w:eastAsia="zh-CN"/>
        </w:rPr>
        <w:t xml:space="preserve">A band combination configuration can only be considered as completed when all </w:t>
      </w:r>
      <w:r w:rsidR="0029030F" w:rsidRPr="00BE3136">
        <w:rPr>
          <w:rFonts w:eastAsia="SimSun"/>
          <w:i/>
          <w:color w:val="000000" w:themeColor="text1"/>
          <w:lang w:eastAsia="zh-CN"/>
        </w:rPr>
        <w:t xml:space="preserve">of the </w:t>
      </w:r>
      <w:r w:rsidR="0029030F" w:rsidRPr="00BE3136">
        <w:rPr>
          <w:i/>
          <w:color w:val="000000" w:themeColor="text1"/>
          <w:lang w:eastAsia="zh-CN"/>
        </w:rPr>
        <w:t xml:space="preserve">fallback configurations are completed and specified in advance or at the same meeting. It is the responsibility of the </w:t>
      </w:r>
      <w:r w:rsidR="0029030F" w:rsidRPr="00BE3136">
        <w:rPr>
          <w:rFonts w:eastAsia="SimSun"/>
          <w:i/>
          <w:color w:val="000000" w:themeColor="text1"/>
          <w:lang w:eastAsia="zh-CN"/>
        </w:rPr>
        <w:t>proponent</w:t>
      </w:r>
      <w:r w:rsidR="0029030F" w:rsidRPr="00BE3136">
        <w:rPr>
          <w:i/>
          <w:color w:val="000000" w:themeColor="text1"/>
          <w:lang w:eastAsia="zh-CN"/>
        </w:rPr>
        <w:t xml:space="preserve"> to </w:t>
      </w:r>
      <w:r w:rsidR="0029030F" w:rsidRPr="00BE3136">
        <w:rPr>
          <w:rFonts w:eastAsia="SimSun"/>
          <w:i/>
          <w:color w:val="000000" w:themeColor="text1"/>
          <w:lang w:eastAsia="zh-CN"/>
        </w:rPr>
        <w:t xml:space="preserve">ensure </w:t>
      </w:r>
      <w:r w:rsidR="0029030F" w:rsidRPr="00BE3136">
        <w:rPr>
          <w:i/>
          <w:color w:val="000000" w:themeColor="text1"/>
          <w:lang w:eastAsia="zh-CN"/>
        </w:rPr>
        <w:t xml:space="preserve">the status of all of the fallback mode configurations. </w:t>
      </w:r>
      <w:r w:rsidR="0029030F" w:rsidRPr="00BE3136">
        <w:rPr>
          <w:rFonts w:eastAsia="SimSun"/>
          <w:i/>
          <w:color w:val="000000" w:themeColor="text1"/>
          <w:lang w:eastAsia="zh-CN"/>
        </w:rPr>
        <w:t>R</w:t>
      </w:r>
      <w:r w:rsidR="0029030F" w:rsidRPr="00BE3136">
        <w:rPr>
          <w:i/>
          <w:color w:val="000000" w:themeColor="text1"/>
          <w:lang w:eastAsia="zh-CN"/>
        </w:rPr>
        <w:t xml:space="preserve">apporteurs </w:t>
      </w:r>
      <w:r w:rsidR="0029030F" w:rsidRPr="00BE3136">
        <w:rPr>
          <w:rFonts w:eastAsia="SimSun"/>
          <w:i/>
          <w:color w:val="000000" w:themeColor="text1"/>
          <w:lang w:eastAsia="zh-CN"/>
        </w:rPr>
        <w:t>and o</w:t>
      </w:r>
      <w:r w:rsidR="0029030F" w:rsidRPr="00BE3136">
        <w:rPr>
          <w:i/>
          <w:color w:val="000000" w:themeColor="text1"/>
          <w:lang w:eastAsia="zh-CN"/>
        </w:rPr>
        <w:t xml:space="preserve">ther companies are encouraged to check the status of all of </w:t>
      </w:r>
      <w:r w:rsidR="0029030F" w:rsidRPr="00BE3136">
        <w:rPr>
          <w:rFonts w:eastAsia="SimSun"/>
          <w:i/>
          <w:color w:val="000000" w:themeColor="text1"/>
          <w:lang w:eastAsia="zh-CN"/>
        </w:rPr>
        <w:t xml:space="preserve">the </w:t>
      </w:r>
      <w:r w:rsidR="0029030F" w:rsidRPr="00BE3136">
        <w:rPr>
          <w:i/>
          <w:color w:val="000000" w:themeColor="text1"/>
          <w:lang w:eastAsia="zh-CN"/>
        </w:rPr>
        <w:t>fallback configurations once the higher order band combinations are declared as completed.</w:t>
      </w:r>
    </w:p>
    <w:p w14:paraId="7D6CF252" w14:textId="77777777" w:rsidR="00FF4C44" w:rsidRDefault="00FF4C44" w:rsidP="00FF4C44">
      <w:pPr>
        <w:rPr>
          <w:lang w:eastAsia="zh-CN"/>
        </w:rPr>
      </w:pPr>
    </w:p>
    <w:p w14:paraId="0D42A955" w14:textId="0FA26BCC" w:rsidR="0029030F" w:rsidRPr="008721F7" w:rsidRDefault="0029030F" w:rsidP="00FF4C44">
      <w:pPr>
        <w:pStyle w:val="NO"/>
        <w:rPr>
          <w:lang w:eastAsia="zh-CN"/>
        </w:rPr>
      </w:pPr>
      <w:r w:rsidRPr="00BE3136">
        <w:rPr>
          <w:i/>
          <w:lang w:eastAsia="zh-CN"/>
        </w:rPr>
        <w:t>(Note</w:t>
      </w:r>
      <w:r>
        <w:rPr>
          <w:i/>
          <w:lang w:eastAsia="zh-CN"/>
        </w:rPr>
        <w:t>:</w:t>
      </w:r>
      <w:r w:rsidR="00FF4C44">
        <w:rPr>
          <w:i/>
          <w:lang w:eastAsia="zh-CN"/>
        </w:rPr>
        <w:tab/>
      </w:r>
      <w:r w:rsidRPr="00BE3136">
        <w:rPr>
          <w:i/>
          <w:lang w:eastAsia="zh-CN"/>
        </w:rPr>
        <w:t>3GPP_TSG_RAN_WG4_CA is used for the LTE CA baskets WI)</w:t>
      </w:r>
      <w:r w:rsidR="00FF4C44">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FF4C44">
      <w:pPr>
        <w:pStyle w:val="B10"/>
        <w:rPr>
          <w:lang w:eastAsia="zh-CN"/>
        </w:rPr>
      </w:pPr>
      <w:r>
        <w:rPr>
          <w:lang w:eastAsia="zh-CN"/>
        </w:rPr>
        <w:t xml:space="preserve"> #   Proponents should prepare and submit the corresponding contributions, e.g. draft CR, TP before RAN4#X meeting.</w:t>
      </w:r>
    </w:p>
    <w:p w14:paraId="2D8F73D6" w14:textId="77777777" w:rsidR="007F6611" w:rsidRPr="00B8199E" w:rsidRDefault="007F6611" w:rsidP="00FF4C44">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FF4C44">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1E9CDE4A" w14:textId="77777777" w:rsidR="007F6611" w:rsidRPr="00816DE5" w:rsidRDefault="007F6611" w:rsidP="00FF4C44">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FF4C44">
      <w:pPr>
        <w:rPr>
          <w:lang w:val="en-US" w:eastAsia="zh-CN"/>
        </w:rPr>
      </w:pPr>
      <w:r w:rsidRPr="00816DE5">
        <w:rPr>
          <w:lang w:eastAsia="zh-CN"/>
        </w:rPr>
        <w:t>Examples for the cases when the last meeting is a bis meeting:</w:t>
      </w:r>
    </w:p>
    <w:p w14:paraId="75EDC98A" w14:textId="77777777" w:rsidR="007F6611" w:rsidRPr="00816DE5" w:rsidRDefault="007F6611" w:rsidP="00FF4C44">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3E59A7CD" w14:textId="77777777" w:rsidR="007F6611" w:rsidRPr="00816DE5" w:rsidRDefault="007F6611" w:rsidP="00FF4C44">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108726D6" w14:textId="77777777" w:rsidR="007F6611" w:rsidRPr="00816DE5" w:rsidRDefault="007F6611" w:rsidP="00FF4C44">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5429A3B6" w14:textId="09E68326" w:rsidR="007F6611" w:rsidRDefault="007F6611" w:rsidP="00FF4C44">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04762382" w14:textId="77777777" w:rsidR="00FF4C44" w:rsidRPr="00BE3136" w:rsidRDefault="00FF4C44" w:rsidP="00FF4C44">
      <w:pPr>
        <w:rPr>
          <w:lang w:eastAsia="zh-CN"/>
        </w:rPr>
      </w:pPr>
    </w:p>
    <w:p w14:paraId="76C3CE9F" w14:textId="77777777" w:rsidR="007642CD" w:rsidRDefault="007642CD" w:rsidP="007642CD">
      <w:pPr>
        <w:pStyle w:val="Heading2"/>
        <w:rPr>
          <w:lang w:val="en-US"/>
        </w:rPr>
      </w:pPr>
      <w:bookmarkStart w:id="154" w:name="_Toc152593092"/>
      <w:bookmarkStart w:id="155" w:name="_Toc154588035"/>
      <w:bookmarkStart w:id="156" w:name="_Toc155639091"/>
      <w:r>
        <w:rPr>
          <w:lang w:val="en-US"/>
        </w:rPr>
        <w:lastRenderedPageBreak/>
        <w:t>5.4</w:t>
      </w:r>
      <w:r w:rsidRPr="00AE1A40">
        <w:rPr>
          <w:lang w:val="en-US"/>
        </w:rPr>
        <w:tab/>
      </w:r>
      <w:r>
        <w:rPr>
          <w:lang w:val="en-US"/>
        </w:rPr>
        <w:t>Submitting technical contributions (Tdoc) for specifying band combinations</w:t>
      </w:r>
      <w:bookmarkEnd w:id="154"/>
      <w:bookmarkEnd w:id="155"/>
      <w:bookmarkEnd w:id="156"/>
    </w:p>
    <w:p w14:paraId="50DA9249" w14:textId="77777777" w:rsidR="007642CD" w:rsidRPr="00A1115A" w:rsidRDefault="007642CD" w:rsidP="00FF4C44">
      <w:pPr>
        <w:pStyle w:val="Heading3"/>
      </w:pPr>
      <w:bookmarkStart w:id="157" w:name="_Toc155639092"/>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bookmarkEnd w:id="157"/>
    </w:p>
    <w:p w14:paraId="6C2AE358" w14:textId="77777777" w:rsidR="007642CD" w:rsidRPr="004B0B1F" w:rsidRDefault="007642CD" w:rsidP="00FF4C44">
      <w:pPr>
        <w:rPr>
          <w:lang w:val="en-US"/>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FF4C44">
      <w:pPr>
        <w:pStyle w:val="B10"/>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FF4C44">
      <w:pPr>
        <w:pStyle w:val="B10"/>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FF4C44">
      <w:pPr>
        <w:pStyle w:val="Heading3"/>
      </w:pPr>
      <w:bookmarkStart w:id="158" w:name="_Toc155639093"/>
      <w:r>
        <w:t>5.4</w:t>
      </w:r>
      <w:r w:rsidRPr="00A1115A">
        <w:t>.</w:t>
      </w:r>
      <w:r>
        <w:t>2</w:t>
      </w:r>
      <w:r w:rsidRPr="00A1115A">
        <w:tab/>
      </w:r>
      <w:r>
        <w:t xml:space="preserve">Specific for </w:t>
      </w:r>
      <w:r w:rsidRPr="00861261">
        <w:t>Te</w:t>
      </w:r>
      <w:r>
        <w:t>x</w:t>
      </w:r>
      <w:r w:rsidRPr="00861261">
        <w:t>t Proposal (TP)</w:t>
      </w:r>
      <w:bookmarkEnd w:id="158"/>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FF4C44">
      <w:pPr>
        <w:pStyle w:val="Heading3"/>
      </w:pPr>
      <w:bookmarkStart w:id="159" w:name="_Toc155639094"/>
      <w:r>
        <w:t>5.4</w:t>
      </w:r>
      <w:r w:rsidRPr="00A1115A">
        <w:t>.</w:t>
      </w:r>
      <w:r>
        <w:t>3</w:t>
      </w:r>
      <w:r w:rsidRPr="00A1115A">
        <w:tab/>
      </w:r>
      <w:r>
        <w:t xml:space="preserve">Specific for </w:t>
      </w:r>
      <w:r w:rsidRPr="00861261">
        <w:rPr>
          <w:lang w:eastAsia="zh-CN"/>
        </w:rPr>
        <w:t>Draft Change Request (draft CR)</w:t>
      </w:r>
      <w:bookmarkEnd w:id="159"/>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FF4C44">
      <w:pPr>
        <w:pStyle w:val="Heading3"/>
      </w:pPr>
      <w:bookmarkStart w:id="160" w:name="_Toc155639095"/>
      <w:r>
        <w:t>5.4</w:t>
      </w:r>
      <w:r w:rsidRPr="00A1115A">
        <w:t>.</w:t>
      </w:r>
      <w:r>
        <w:t>4</w:t>
      </w:r>
      <w:r w:rsidRPr="00A1115A">
        <w:tab/>
      </w:r>
      <w:r>
        <w:t>Which agenda to submit the Tdoc for</w:t>
      </w:r>
      <w:bookmarkEnd w:id="160"/>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FF4C44">
      <w:pPr>
        <w:pStyle w:val="B10"/>
        <w:rPr>
          <w:lang w:val="en-US"/>
        </w:rPr>
      </w:pPr>
      <w:r>
        <w:rPr>
          <w:rFonts w:ascii="SimSun" w:hAnsi="SimSun" w:hint="eastAsia"/>
        </w:rPr>
        <w:t>1</w:t>
      </w:r>
      <w:r>
        <w:rPr>
          <w:rFonts w:ascii="SimSun" w:hAnsi="SimSun"/>
        </w:rPr>
        <w:t>)</w:t>
      </w:r>
      <w:r w:rsidRPr="006E5372">
        <w:tab/>
      </w:r>
      <w:r w:rsidRPr="001E6F79">
        <w:rPr>
          <w:lang w:val="en-US"/>
        </w:rPr>
        <w:t>Intra-band CA or DC (intra-band UL related MSD or band protection)</w:t>
      </w:r>
    </w:p>
    <w:p w14:paraId="28D2C0CA" w14:textId="77777777" w:rsidR="007642CD" w:rsidRDefault="007642CD" w:rsidP="00FF4C44">
      <w:pPr>
        <w:pStyle w:val="B10"/>
        <w:rPr>
          <w:lang w:val="en-US"/>
        </w:rPr>
      </w:pPr>
      <w:r>
        <w:rPr>
          <w:rFonts w:ascii="SimSun" w:hAnsi="SimSun"/>
        </w:rPr>
        <w:t>2)</w:t>
      </w:r>
      <w:r w:rsidRPr="006E5372">
        <w:tab/>
      </w:r>
      <w:r w:rsidRPr="001E6F79">
        <w:rPr>
          <w:lang w:val="en-US"/>
        </w:rPr>
        <w:t>2 band inter-band CA or DC (intra-band UL CA IMD related MSD, LB-LB cases)</w:t>
      </w:r>
    </w:p>
    <w:p w14:paraId="383AC513" w14:textId="77777777" w:rsidR="007642CD" w:rsidRDefault="007642CD" w:rsidP="00FF4C44">
      <w:pPr>
        <w:pStyle w:val="B10"/>
        <w:rPr>
          <w:lang w:val="en-US"/>
        </w:rPr>
      </w:pPr>
      <w:r>
        <w:rPr>
          <w:rFonts w:ascii="SimSun" w:hAnsi="SimSun"/>
        </w:rPr>
        <w:t>3)</w:t>
      </w:r>
      <w:r w:rsidRPr="006E5372">
        <w:tab/>
      </w:r>
      <w:r w:rsidRPr="001E6F79">
        <w:rPr>
          <w:lang w:val="en-US"/>
        </w:rPr>
        <w:t>3 band inter-band CA or DC (intra-band UL CA triple beat related MSD, LB-LB-LB cases)</w:t>
      </w:r>
    </w:p>
    <w:p w14:paraId="1A49FADF" w14:textId="6B41F60F" w:rsidR="00AC6F6E" w:rsidRPr="0029030F" w:rsidRDefault="007642CD" w:rsidP="003218DA">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4A36DE45" w14:textId="4099DC21" w:rsidR="00F85341" w:rsidRDefault="00CE48EC">
      <w:pPr>
        <w:pStyle w:val="Heading1"/>
        <w:rPr>
          <w:lang w:val="en-US"/>
        </w:rPr>
      </w:pPr>
      <w:bookmarkStart w:id="161" w:name="_Toc152593093"/>
      <w:bookmarkStart w:id="162" w:name="_Toc154588036"/>
      <w:bookmarkStart w:id="163" w:name="_Toc155639096"/>
      <w:r>
        <w:rPr>
          <w:lang w:val="en-US"/>
        </w:rPr>
        <w:t>6</w:t>
      </w:r>
      <w:r w:rsidR="00F85341" w:rsidRPr="006F7C0C">
        <w:rPr>
          <w:lang w:val="en-US"/>
        </w:rPr>
        <w:tab/>
      </w:r>
      <w:bookmarkEnd w:id="55"/>
      <w:bookmarkEnd w:id="56"/>
      <w:bookmarkEnd w:id="57"/>
      <w:bookmarkEnd w:id="58"/>
      <w:r w:rsidR="00893F4F">
        <w:rPr>
          <w:lang w:val="en-US"/>
        </w:rPr>
        <w:t>G</w:t>
      </w:r>
      <w:r w:rsidR="00F85341">
        <w:rPr>
          <w:lang w:val="en-US" w:eastAsia="zh-CN"/>
        </w:rPr>
        <w:t xml:space="preserve">uidelines </w:t>
      </w:r>
      <w:r w:rsidR="00F85341">
        <w:rPr>
          <w:lang w:val="en-US"/>
        </w:rPr>
        <w:t>of specifying band combinations</w:t>
      </w:r>
      <w:bookmarkEnd w:id="59"/>
      <w:bookmarkEnd w:id="60"/>
      <w:bookmarkEnd w:id="61"/>
      <w:bookmarkEnd w:id="161"/>
      <w:bookmarkEnd w:id="162"/>
      <w:bookmarkEnd w:id="163"/>
    </w:p>
    <w:p w14:paraId="35F9EB49" w14:textId="776046AC" w:rsidR="00F85341" w:rsidRDefault="00CE48EC" w:rsidP="00F85341">
      <w:pPr>
        <w:pStyle w:val="Heading2"/>
        <w:rPr>
          <w:lang w:val="en-US"/>
        </w:rPr>
      </w:pPr>
      <w:bookmarkStart w:id="164" w:name="_Toc441571534"/>
      <w:bookmarkStart w:id="165" w:name="_Toc47088270"/>
      <w:bookmarkStart w:id="166" w:name="_Toc81509771"/>
      <w:bookmarkStart w:id="167" w:name="_Toc98485720"/>
      <w:bookmarkStart w:id="168" w:name="_Toc106096696"/>
      <w:bookmarkStart w:id="169" w:name="_Toc152593094"/>
      <w:bookmarkStart w:id="170" w:name="_Toc154588037"/>
      <w:bookmarkStart w:id="171" w:name="_Toc155639097"/>
      <w:r>
        <w:rPr>
          <w:lang w:val="en-US"/>
        </w:rPr>
        <w:t>6</w:t>
      </w:r>
      <w:r w:rsidR="00F85341" w:rsidRPr="00616096">
        <w:rPr>
          <w:lang w:val="en-US"/>
        </w:rPr>
        <w:t>.1</w:t>
      </w:r>
      <w:r w:rsidR="00F85341" w:rsidRPr="00616096">
        <w:rPr>
          <w:rFonts w:ascii="Calibri" w:hAnsi="Calibri"/>
          <w:sz w:val="22"/>
          <w:szCs w:val="22"/>
          <w:lang w:val="en-US" w:eastAsia="sv-SE"/>
        </w:rPr>
        <w:tab/>
      </w:r>
      <w:bookmarkEnd w:id="164"/>
      <w:bookmarkEnd w:id="165"/>
      <w:r w:rsidR="00F85341">
        <w:rPr>
          <w:lang w:val="en-US"/>
        </w:rPr>
        <w:t>General</w:t>
      </w:r>
      <w:bookmarkEnd w:id="166"/>
      <w:bookmarkEnd w:id="167"/>
      <w:bookmarkEnd w:id="168"/>
      <w:bookmarkEnd w:id="169"/>
      <w:bookmarkEnd w:id="170"/>
      <w:bookmarkEnd w:id="171"/>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w:t>
      </w:r>
      <w:r w:rsidRPr="00A93732">
        <w:lastRenderedPageBreak/>
        <w:t>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FF4C44">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FF4C44">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CA_n78(2A)-n86A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lastRenderedPageBreak/>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FF4C44">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FF4C44">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FF4C44">
      <w:pPr>
        <w:pStyle w:val="B10"/>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170D4282" w14:textId="77777777" w:rsidR="00FF4C44" w:rsidRDefault="00FF4C44" w:rsidP="00FF4C44"/>
    <w:p w14:paraId="000BE754" w14:textId="77777777" w:rsidR="00E0760F" w:rsidRDefault="00E0760F" w:rsidP="00E0760F">
      <w:pPr>
        <w:pStyle w:val="Heading2"/>
        <w:rPr>
          <w:lang w:val="en-US"/>
        </w:rPr>
      </w:pPr>
      <w:bookmarkStart w:id="172" w:name="_Toc152593095"/>
      <w:bookmarkStart w:id="173" w:name="_Toc154588038"/>
      <w:bookmarkStart w:id="174" w:name="_Toc155639098"/>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72"/>
      <w:bookmarkEnd w:id="173"/>
      <w:bookmarkEnd w:id="174"/>
    </w:p>
    <w:p w14:paraId="63B624BB" w14:textId="77777777" w:rsidR="00E0760F" w:rsidRDefault="00E0760F" w:rsidP="00FF4C44">
      <w:pPr>
        <w:pStyle w:val="Heading3"/>
      </w:pPr>
      <w:bookmarkStart w:id="175" w:name="_Toc152593096"/>
      <w:bookmarkStart w:id="176" w:name="_Toc154588039"/>
      <w:bookmarkStart w:id="177" w:name="_Toc155639099"/>
      <w:r>
        <w:t>6.1A.1</w:t>
      </w:r>
      <w:r w:rsidRPr="00F00C5E">
        <w:rPr>
          <w:rFonts w:ascii="Calibri" w:hAnsi="Calibri"/>
          <w:sz w:val="22"/>
          <w:szCs w:val="22"/>
          <w:lang w:eastAsia="sv-SE"/>
        </w:rPr>
        <w:tab/>
      </w:r>
      <w:r>
        <w:t>Band numbers</w:t>
      </w:r>
      <w:bookmarkEnd w:id="175"/>
      <w:bookmarkEnd w:id="176"/>
      <w:bookmarkEnd w:id="177"/>
    </w:p>
    <w:p w14:paraId="5DAC0202" w14:textId="37BE1055" w:rsidR="00E0760F" w:rsidRPr="00DA6B01" w:rsidRDefault="00E0760F" w:rsidP="00FF4C44">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4564D0B1" w14:textId="528DB5D3" w:rsidR="00E0760F" w:rsidRPr="00756D93" w:rsidRDefault="00E0760F" w:rsidP="00292DFD">
      <w:pPr>
        <w:pStyle w:val="B10"/>
      </w:pPr>
      <w:r>
        <w:t>-</w:t>
      </w:r>
      <w:r w:rsidRPr="00DA6B01">
        <w:tab/>
        <w:t>List of multiple NR carriers on different bands: n1A-n2A-n3A</w:t>
      </w:r>
      <w:r>
        <w:rPr>
          <w:rFonts w:hint="eastAsia"/>
          <w:lang w:eastAsia="zh-CN"/>
        </w:rPr>
        <w:t>.</w:t>
      </w:r>
    </w:p>
    <w:p w14:paraId="47A6E50D" w14:textId="77777777" w:rsidR="00E0760F" w:rsidRDefault="00E0760F" w:rsidP="00E0760F">
      <w:pPr>
        <w:pStyle w:val="Heading3"/>
      </w:pPr>
      <w:bookmarkStart w:id="178" w:name="_Toc152593097"/>
      <w:bookmarkStart w:id="179" w:name="_Toc154588040"/>
      <w:bookmarkStart w:id="180" w:name="_Toc155639100"/>
      <w:r>
        <w:t>6.1A.2</w:t>
      </w:r>
      <w:r w:rsidRPr="00F00C5E">
        <w:rPr>
          <w:rFonts w:ascii="Calibri" w:hAnsi="Calibri"/>
          <w:sz w:val="22"/>
          <w:szCs w:val="22"/>
          <w:lang w:eastAsia="sv-SE"/>
        </w:rPr>
        <w:tab/>
      </w:r>
      <w:r>
        <w:t>Bandwidth classes</w:t>
      </w:r>
      <w:bookmarkEnd w:id="178"/>
      <w:bookmarkEnd w:id="179"/>
      <w:bookmarkEnd w:id="180"/>
    </w:p>
    <w:p w14:paraId="68ADF9E3" w14:textId="77777777" w:rsidR="00E0760F" w:rsidRDefault="00E0760F" w:rsidP="00E0760F">
      <w:pPr>
        <w:pStyle w:val="Heading4"/>
      </w:pPr>
      <w:bookmarkStart w:id="181" w:name="_Toc152593098"/>
      <w:bookmarkStart w:id="182" w:name="_Toc154588041"/>
      <w:bookmarkStart w:id="183" w:name="_Toc155639101"/>
      <w:r>
        <w:t>6.1A.2.1</w:t>
      </w:r>
      <w:r>
        <w:tab/>
        <w:t>Bandwidth classes for LTE</w:t>
      </w:r>
      <w:bookmarkEnd w:id="181"/>
      <w:bookmarkEnd w:id="182"/>
      <w:bookmarkEnd w:id="183"/>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FF4C44">
      <w:pPr>
        <w:pStyle w:val="Heading4"/>
      </w:pPr>
      <w:bookmarkStart w:id="184" w:name="_Toc152593099"/>
      <w:bookmarkStart w:id="185" w:name="_Toc154588042"/>
      <w:bookmarkStart w:id="186" w:name="_Toc155639102"/>
      <w:r>
        <w:lastRenderedPageBreak/>
        <w:t>6.1A.2.2</w:t>
      </w:r>
      <w:r>
        <w:tab/>
        <w:t>Bandwidth classes for NR</w:t>
      </w:r>
      <w:bookmarkEnd w:id="184"/>
      <w:bookmarkEnd w:id="185"/>
      <w:bookmarkEnd w:id="186"/>
    </w:p>
    <w:p w14:paraId="0549604D" w14:textId="65D7427C" w:rsidR="00E0760F" w:rsidRPr="00FC4E9D" w:rsidRDefault="00E0760F" w:rsidP="00FF4C44">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rsidR="00554A0F">
        <w:t xml:space="preserve"> (F is not used)</w:t>
      </w:r>
      <w:r w:rsidRPr="00FC4E9D">
        <w:t xml:space="preserve">, </w:t>
      </w:r>
      <w:r w:rsidR="00554A0F">
        <w:t>in which the classes M, N and O are applicable for the use with shared spectrum channel access. F</w:t>
      </w:r>
      <w:r w:rsidR="00554A0F" w:rsidRPr="00FC4E9D">
        <w:t xml:space="preserve">or </w:t>
      </w:r>
      <w:r w:rsidRPr="00FC4E9D">
        <w:t xml:space="preserve">FR2 in 5.3A.4-1 in 38.101-2 ranging from A to </w:t>
      </w:r>
      <w:r w:rsidR="00554A0F">
        <w:t xml:space="preserve">W(N is not used), and R2 to R12, in which the classes V and W are applicable only for FR2-2 operating bands. The CA bandwidth classes for NR are categorized into different fallback groups (FBG). </w:t>
      </w:r>
      <w:r w:rsidR="00554A0F" w:rsidRPr="002D6A5F">
        <w:t xml:space="preserve">It is mandatory for a UE to be able to fallback to lower order NR CA bandwidth class configuration within a </w:t>
      </w:r>
      <w:r w:rsidR="00554A0F">
        <w:t>FBG, and</w:t>
      </w:r>
      <w:r w:rsidR="00554A0F" w:rsidRPr="002D6A5F">
        <w:t xml:space="preserve"> not mandatory for a UE to be able to fallback to lower order NR CA bandwidth class configuration that belong to a different </w:t>
      </w:r>
      <w:r w:rsidR="00554A0F">
        <w:t>FBG</w:t>
      </w:r>
      <w:r w:rsidRPr="00FC4E9D">
        <w:t>.</w:t>
      </w:r>
    </w:p>
    <w:p w14:paraId="6B002F6E" w14:textId="07C53206" w:rsidR="00E0760F" w:rsidRPr="00FC4E9D" w:rsidRDefault="00E0760F" w:rsidP="00FF4C44">
      <w:r w:rsidRPr="00FC4E9D">
        <w:t>A special kind or BW class specification is when there are intra-band contiguous LTE and NR carriers within a</w:t>
      </w:r>
      <w:r w:rsidR="00011315">
        <w:t>n</w:t>
      </w:r>
      <w:r w:rsidRPr="00FC4E9D">
        <w:t xml:space="preserve"> </w:t>
      </w:r>
      <w:r w:rsidR="00011315">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r w:rsidR="00554A0F">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0128776A" w14:textId="5FD58104" w:rsidR="00E0760F" w:rsidRPr="00FC4E9D" w:rsidRDefault="00E0760F" w:rsidP="00FF4C44">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FF4C44">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CA_n260(2A-3G-Q):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Heading2"/>
        <w:rPr>
          <w:lang w:val="en-US"/>
        </w:rPr>
      </w:pPr>
      <w:bookmarkStart w:id="187" w:name="_Toc152593100"/>
      <w:bookmarkStart w:id="188" w:name="_Toc154588043"/>
      <w:bookmarkStart w:id="189" w:name="_Toc155639103"/>
      <w:r>
        <w:rPr>
          <w:lang w:val="en-US"/>
        </w:rPr>
        <w:lastRenderedPageBreak/>
        <w:t>6.1B</w:t>
      </w:r>
      <w:r w:rsidRPr="00616096">
        <w:rPr>
          <w:rFonts w:ascii="Calibri" w:hAnsi="Calibri"/>
          <w:sz w:val="22"/>
          <w:szCs w:val="22"/>
          <w:lang w:val="en-US" w:eastAsia="sv-SE"/>
        </w:rPr>
        <w:tab/>
      </w:r>
      <w:r>
        <w:rPr>
          <w:lang w:val="en-US"/>
        </w:rPr>
        <w:t>Rules to be used for the notation of CA or DC configurations</w:t>
      </w:r>
      <w:bookmarkEnd w:id="187"/>
      <w:bookmarkEnd w:id="188"/>
      <w:bookmarkEnd w:id="189"/>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 </w:t>
      </w:r>
      <w:r w:rsidR="00EC30E7">
        <w:t>”</w:t>
      </w:r>
      <w:r w:rsidRPr="005B4DF4">
        <w:t>, “/”, “.”, 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46C4904F" w:rsidR="00E0760F" w:rsidRDefault="00E0760F" w:rsidP="00E0760F">
      <w:pPr>
        <w:pStyle w:val="B10"/>
      </w:pPr>
      <w:r>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lastRenderedPageBreak/>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 ”,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Heading2"/>
        <w:rPr>
          <w:lang w:val="en-US"/>
        </w:rPr>
      </w:pPr>
      <w:bookmarkStart w:id="190" w:name="_Toc152593101"/>
      <w:bookmarkStart w:id="191" w:name="_Toc154588044"/>
      <w:bookmarkStart w:id="192" w:name="_Toc155639104"/>
      <w:r>
        <w:rPr>
          <w:lang w:val="en-US"/>
        </w:rPr>
        <w:t>6.1C</w:t>
      </w:r>
      <w:r w:rsidRPr="00616096">
        <w:rPr>
          <w:rFonts w:ascii="Calibri" w:hAnsi="Calibri"/>
          <w:sz w:val="22"/>
          <w:szCs w:val="22"/>
          <w:lang w:val="en-US" w:eastAsia="sv-SE"/>
        </w:rPr>
        <w:tab/>
      </w:r>
      <w:r>
        <w:rPr>
          <w:lang w:val="en-US"/>
        </w:rPr>
        <w:t>Adding or removing channel BW’s in NR CA configurations</w:t>
      </w:r>
      <w:bookmarkEnd w:id="190"/>
      <w:bookmarkEnd w:id="191"/>
      <w:bookmarkEnd w:id="192"/>
    </w:p>
    <w:p w14:paraId="2BF07E1E" w14:textId="77777777" w:rsidR="00E0760F" w:rsidRDefault="00E0760F" w:rsidP="00E0760F">
      <w:pPr>
        <w:pStyle w:val="Heading3"/>
      </w:pPr>
      <w:bookmarkStart w:id="193" w:name="_Toc152593102"/>
      <w:bookmarkStart w:id="194" w:name="_Toc154588045"/>
      <w:bookmarkStart w:id="195" w:name="_Toc155639105"/>
      <w:r>
        <w:t>6.1C.1</w:t>
      </w:r>
      <w:r w:rsidRPr="00F00C5E">
        <w:rPr>
          <w:rFonts w:ascii="Calibri" w:hAnsi="Calibri"/>
          <w:sz w:val="22"/>
          <w:szCs w:val="22"/>
          <w:lang w:eastAsia="sv-SE"/>
        </w:rPr>
        <w:tab/>
      </w:r>
      <w:r>
        <w:t>Adding channel BW’s in NR CA configurations</w:t>
      </w:r>
      <w:bookmarkEnd w:id="193"/>
      <w:bookmarkEnd w:id="194"/>
      <w:bookmarkEnd w:id="195"/>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471B3981" w:rsidR="00E0760F" w:rsidRPr="003D6165" w:rsidRDefault="00FF4C44" w:rsidP="00FF4C44">
      <w:pPr>
        <w:pStyle w:val="B10"/>
      </w:pPr>
      <w:r>
        <w:t>-</w:t>
      </w:r>
      <w:r>
        <w:tab/>
      </w:r>
      <w:r w:rsidR="00E0760F" w:rsidRPr="003D6165">
        <w:t xml:space="preserve">If a channel bandwidth is added to an existing bandwidth combination set </w:t>
      </w:r>
      <w:r w:rsidR="00E0760F" w:rsidRPr="003D6165">
        <w:rPr>
          <w:u w:val="single"/>
        </w:rPr>
        <w:t>and</w:t>
      </w:r>
      <w:r w:rsidR="00E0760F" w:rsidRPr="003D6165">
        <w:t xml:space="preserve"> if this channel bandwidth was already defined in Table 5.3.5-1 (“Channel bandwidths for each NR band”) in a previous version of the specification:</w:t>
      </w:r>
    </w:p>
    <w:p w14:paraId="073013AA" w14:textId="56AF6A9F" w:rsidR="00E0760F" w:rsidRPr="006D0A24" w:rsidRDefault="00FF4C44" w:rsidP="00FF4C44">
      <w:pPr>
        <w:pStyle w:val="B20"/>
        <w:rPr>
          <w:i/>
          <w:iCs/>
        </w:rPr>
      </w:pPr>
      <w:r>
        <w:rPr>
          <w:i/>
          <w:iCs/>
        </w:rPr>
        <w:t>-</w:t>
      </w:r>
      <w:r>
        <w:rPr>
          <w:i/>
          <w:iCs/>
        </w:rPr>
        <w:tab/>
      </w:r>
      <w:r w:rsidR="00E0760F" w:rsidRPr="00BD1C40">
        <w:rPr>
          <w:i/>
          <w:iCs/>
        </w:rPr>
        <w:t>The change is non-backwards-compatible and needs to be documented on the CR cover page with the wording “</w:t>
      </w:r>
      <w:r w:rsidR="00E0760F" w:rsidRPr="00BD1C40">
        <w:t>The addition of the channel bandwidth XXX to BCS#Y of band combination ABC is intentional and potential non-backwards compatible (NBC) impa</w:t>
      </w:r>
      <w:r w:rsidR="00E0760F" w:rsidRPr="006D0A24">
        <w:t>ct have been considered.</w:t>
      </w:r>
    </w:p>
    <w:p w14:paraId="5A6F1548" w14:textId="77777777" w:rsidR="00E0760F" w:rsidRDefault="00E0760F" w:rsidP="00E0760F">
      <w:pPr>
        <w:pStyle w:val="Heading3"/>
      </w:pPr>
      <w:bookmarkStart w:id="196" w:name="_Toc152593103"/>
      <w:bookmarkStart w:id="197" w:name="_Toc154588046"/>
      <w:bookmarkStart w:id="198" w:name="_Toc155639106"/>
      <w:r>
        <w:t>6.1C.2</w:t>
      </w:r>
      <w:r w:rsidRPr="00F00C5E">
        <w:rPr>
          <w:rFonts w:ascii="Calibri" w:hAnsi="Calibri"/>
          <w:sz w:val="22"/>
          <w:szCs w:val="22"/>
          <w:lang w:eastAsia="sv-SE"/>
        </w:rPr>
        <w:tab/>
      </w:r>
      <w:r>
        <w:t>Removing channel BW’s in NR CA configurations</w:t>
      </w:r>
      <w:bookmarkEnd w:id="196"/>
      <w:bookmarkEnd w:id="197"/>
      <w:bookmarkEnd w:id="198"/>
    </w:p>
    <w:p w14:paraId="729051A8" w14:textId="77777777" w:rsidR="00E0760F" w:rsidRDefault="00E0760F" w:rsidP="00E0760F">
      <w:pPr>
        <w:pStyle w:val="Heading4"/>
      </w:pPr>
      <w:bookmarkStart w:id="199" w:name="_Toc152593104"/>
      <w:bookmarkStart w:id="200" w:name="_Toc154588047"/>
      <w:bookmarkStart w:id="201" w:name="_Toc155639107"/>
      <w:r>
        <w:t>6.1C.2.1</w:t>
      </w:r>
      <w:r>
        <w:tab/>
        <w:t>Removing of not possible channel BW’s</w:t>
      </w:r>
      <w:bookmarkEnd w:id="199"/>
      <w:bookmarkEnd w:id="200"/>
      <w:bookmarkEnd w:id="201"/>
    </w:p>
    <w:p w14:paraId="25998674" w14:textId="77777777" w:rsidR="00E0760F" w:rsidRPr="007529C2" w:rsidRDefault="00E0760F" w:rsidP="00FF4C44">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0DC7E3B0" w14:textId="77777777" w:rsidR="00E0760F" w:rsidRDefault="00E0760F" w:rsidP="00E0760F">
      <w:pPr>
        <w:pStyle w:val="Heading4"/>
      </w:pPr>
      <w:bookmarkStart w:id="202" w:name="_Toc152593105"/>
      <w:bookmarkStart w:id="203" w:name="_Toc154588048"/>
      <w:bookmarkStart w:id="204" w:name="_Toc155639108"/>
      <w:r>
        <w:t>6.1C.2.2</w:t>
      </w:r>
      <w:r>
        <w:tab/>
        <w:t>Removing of possible channel BW’s</w:t>
      </w:r>
      <w:bookmarkEnd w:id="202"/>
      <w:bookmarkEnd w:id="203"/>
      <w:bookmarkEnd w:id="204"/>
    </w:p>
    <w:p w14:paraId="48769EB8" w14:textId="77777777" w:rsidR="00E0760F" w:rsidRDefault="00E0760F" w:rsidP="00FF4C44">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FF4C44">
      <w:r>
        <w:t>Preferably no exceptions should be made to that rule. Exception can only be if all UE vendors can confirm that ...</w:t>
      </w:r>
    </w:p>
    <w:p w14:paraId="52B79478" w14:textId="77777777" w:rsidR="00E0760F" w:rsidRDefault="00E0760F" w:rsidP="00FF4C44">
      <w:r>
        <w:t>a) no existing UE advertises the affected channel bandwidth (in the channel-BW bitmap) or the affected band combination (in the supportedBandCombinationList).</w:t>
      </w:r>
    </w:p>
    <w:p w14:paraId="67C7A69E" w14:textId="77777777" w:rsidR="00E0760F" w:rsidRDefault="00E0760F" w:rsidP="00FF4C44">
      <w:r>
        <w:t>The rule to follow by CR-authors and basket WI rapporteurs:</w:t>
      </w:r>
    </w:p>
    <w:p w14:paraId="714FF23B" w14:textId="215D2945" w:rsidR="00E0760F" w:rsidRPr="003D6165" w:rsidRDefault="00FF4C44" w:rsidP="00FF4C44">
      <w:pPr>
        <w:pStyle w:val="B10"/>
      </w:pPr>
      <w:r>
        <w:t>-</w:t>
      </w:r>
      <w:r>
        <w:tab/>
      </w:r>
      <w:r w:rsidR="00E0760F" w:rsidRPr="003D6165">
        <w:t xml:space="preserve">If a channel bandwidth is removed from an existing bandwidth combination set </w:t>
      </w:r>
      <w:r w:rsidR="00E0760F" w:rsidRPr="003D6165">
        <w:rPr>
          <w:u w:val="single"/>
        </w:rPr>
        <w:t>and</w:t>
      </w:r>
      <w:r w:rsidR="00E0760F" w:rsidRPr="003D6165">
        <w:t xml:space="preserve"> if this channel bandwidth was already defined in Table 5.3.5-1 (“Channel bandwidths for each NR band”) in a previous version of the specification:</w:t>
      </w:r>
    </w:p>
    <w:p w14:paraId="635B56C1" w14:textId="2C6AC44B" w:rsidR="00411583" w:rsidRPr="00091FD2" w:rsidRDefault="00FF4C44" w:rsidP="00FF4C44">
      <w:pPr>
        <w:pStyle w:val="B20"/>
      </w:pPr>
      <w:r>
        <w:rPr>
          <w:i/>
          <w:iCs/>
        </w:rPr>
        <w:lastRenderedPageBreak/>
        <w:t>-</w:t>
      </w:r>
      <w:r>
        <w:rPr>
          <w:i/>
          <w:iCs/>
        </w:rPr>
        <w:tab/>
      </w:r>
      <w:r w:rsidR="00E0760F" w:rsidRPr="003D6165">
        <w:rPr>
          <w:i/>
          <w:iCs/>
        </w:rPr>
        <w:t>The change is non-backwards-compatible and needs to be documented on the CR cover page with the wording “</w:t>
      </w:r>
      <w:r w:rsidR="00E0760F" w:rsidRPr="003D6165">
        <w:t>The removal of the channel bandwidth XXX to BCS#Y of band combination ABC is intentional and potential non-backwards compatible (NBC) impact have been considered.</w:t>
      </w:r>
    </w:p>
    <w:p w14:paraId="6F0C1A89" w14:textId="5A462A14" w:rsidR="00D33D2E" w:rsidRDefault="00D33D2E" w:rsidP="00D33D2E">
      <w:pPr>
        <w:pStyle w:val="Heading2"/>
        <w:rPr>
          <w:lang w:val="en-US"/>
        </w:rPr>
      </w:pPr>
      <w:bookmarkStart w:id="205" w:name="_Toc152593106"/>
      <w:bookmarkStart w:id="206" w:name="_Toc154588049"/>
      <w:bookmarkStart w:id="207" w:name="_Toc155639109"/>
      <w:r>
        <w:rPr>
          <w:lang w:val="en-US"/>
        </w:rPr>
        <w:t>6</w:t>
      </w:r>
      <w:r w:rsidRPr="00616096">
        <w:rPr>
          <w:lang w:val="en-US"/>
        </w:rPr>
        <w:t>.</w:t>
      </w:r>
      <w:r>
        <w:rPr>
          <w:lang w:val="en-US"/>
        </w:rPr>
        <w:t>2</w:t>
      </w:r>
      <w:r w:rsidRPr="00BE3136">
        <w:rPr>
          <w:lang w:val="en-US"/>
        </w:rPr>
        <w:tab/>
      </w:r>
      <w:r>
        <w:rPr>
          <w:lang w:val="en-US"/>
        </w:rPr>
        <w:t>Guidelines on band combination fallbacks</w:t>
      </w:r>
      <w:bookmarkEnd w:id="205"/>
      <w:bookmarkEnd w:id="206"/>
      <w:bookmarkEnd w:id="207"/>
    </w:p>
    <w:p w14:paraId="6280C1AA" w14:textId="48236819" w:rsidR="001F7255" w:rsidRPr="00815EB8" w:rsidRDefault="001F7255" w:rsidP="00BE3136">
      <w:pPr>
        <w:pStyle w:val="Heading3"/>
      </w:pPr>
      <w:bookmarkStart w:id="208" w:name="_Toc152593107"/>
      <w:bookmarkStart w:id="209" w:name="_Toc154588050"/>
      <w:bookmarkStart w:id="210" w:name="_Toc155639110"/>
      <w:r>
        <w:t>6.2.1</w:t>
      </w:r>
      <w:r w:rsidRPr="00815EB8">
        <w:tab/>
      </w:r>
      <w:r w:rsidRPr="0029030F">
        <w:t>General definition of fallbacks</w:t>
      </w:r>
      <w:bookmarkEnd w:id="208"/>
      <w:bookmarkEnd w:id="209"/>
      <w:bookmarkEnd w:id="210"/>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6763375B" w:rsidR="001F7255" w:rsidRPr="00BE3136" w:rsidRDefault="001F7255" w:rsidP="00FF4C44">
      <w:pPr>
        <w:pStyle w:val="B10"/>
      </w:pPr>
      <w:r w:rsidRPr="005315A5">
        <w:t>–</w:t>
      </w:r>
      <w:r w:rsidR="00FF4C44">
        <w:tab/>
      </w:r>
      <w:r w:rsidRPr="00BE3136">
        <w:t>A fallback DC, CA or SUL configuration is a configuration, where one of the carriers of the higher order configuration is removed.</w:t>
      </w:r>
    </w:p>
    <w:p w14:paraId="289BFD0E" w14:textId="1FEC9594" w:rsidR="009325A0" w:rsidRPr="00BE3136" w:rsidRDefault="009325A0" w:rsidP="00FF4C44">
      <w:pPr>
        <w:pStyle w:val="B10"/>
      </w:pPr>
      <w:r w:rsidRPr="005315A5">
        <w:t xml:space="preserve">– </w:t>
      </w:r>
      <w:r w:rsidR="00FF4C44">
        <w:tab/>
      </w:r>
      <w:r w:rsidRPr="00BE3136">
        <w:t>A mandatory fallback is a fallback that is mandatory to be specified in the UE specification and supported by the UE.</w:t>
      </w:r>
    </w:p>
    <w:p w14:paraId="4308E033" w14:textId="74E7D2DF" w:rsidR="009325A0" w:rsidRPr="00BE3136" w:rsidRDefault="009325A0" w:rsidP="00FF4C44">
      <w:pPr>
        <w:pStyle w:val="B10"/>
        <w:rPr>
          <w:bCs/>
        </w:rPr>
      </w:pPr>
      <w:r w:rsidRPr="005315A5">
        <w:t xml:space="preserve">– </w:t>
      </w:r>
      <w:r w:rsidR="00FF4C44">
        <w:tab/>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3DCFEA87" w:rsidR="001F7255" w:rsidRPr="003D6165" w:rsidRDefault="001F7255" w:rsidP="00FF4C44">
      <w:pPr>
        <w:pStyle w:val="B10"/>
        <w:rPr>
          <w:i/>
          <w:iCs/>
        </w:rPr>
      </w:pPr>
      <w:r w:rsidRPr="00BE3136">
        <w:rPr>
          <w:iCs/>
        </w:rPr>
        <w:t>–</w:t>
      </w:r>
      <w:r w:rsidR="00FF4C44">
        <w:rPr>
          <w:iCs/>
        </w:rPr>
        <w:tab/>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4DF72AB9" w:rsidR="001F7255" w:rsidRDefault="00FF4C44" w:rsidP="00673C7C">
      <w:pPr>
        <w:pStyle w:val="B20"/>
        <w:rPr>
          <w:lang w:eastAsia="zh-CN"/>
        </w:rPr>
      </w:pPr>
      <w:r>
        <w:rPr>
          <w:i/>
          <w:iCs/>
        </w:rPr>
        <w:t>-</w:t>
      </w:r>
      <w:r>
        <w:rPr>
          <w:i/>
          <w:iCs/>
        </w:rPr>
        <w:tab/>
      </w:r>
      <w:r w:rsidR="001F7255" w:rsidRPr="00BE3136">
        <w:rPr>
          <w:lang w:eastAsia="zh-CN"/>
        </w:rPr>
        <w:t>Example: CA_n1A-n2A-n3A-n4A has the 4 next level fallbacks CA_n2A-n3A-n4A, CA_n1A-n3A-n4A, CA_n1A-n2A-n4A, CA_n1A-n2A-n3A, where the first, the second, the third and the fourth carrier have been removed.</w:t>
      </w:r>
    </w:p>
    <w:p w14:paraId="7A6EB837" w14:textId="1D60AB1A" w:rsidR="009325A0" w:rsidRPr="003D6165" w:rsidRDefault="00673C7C" w:rsidP="00FF4C44">
      <w:pPr>
        <w:pStyle w:val="B10"/>
        <w:rPr>
          <w:i/>
          <w:iCs/>
        </w:rPr>
      </w:pPr>
      <w:r>
        <w:rPr>
          <w:iCs/>
        </w:rPr>
        <w:t>-</w:t>
      </w:r>
      <w:r w:rsidR="00FF4C44">
        <w:rPr>
          <w:iCs/>
        </w:rPr>
        <w:tab/>
      </w:r>
      <w:r w:rsidR="009325A0"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79C8A9BB" w:rsidR="009325A0" w:rsidRDefault="00FF4C44" w:rsidP="00FF4C44">
      <w:pPr>
        <w:pStyle w:val="B20"/>
        <w:rPr>
          <w:lang w:eastAsia="zh-CN"/>
        </w:rPr>
      </w:pPr>
      <w:r>
        <w:rPr>
          <w:i/>
          <w:iCs/>
        </w:rPr>
        <w:t>-</w:t>
      </w:r>
      <w:r>
        <w:rPr>
          <w:i/>
          <w:iCs/>
        </w:rPr>
        <w:tab/>
      </w:r>
      <w:r w:rsidR="009325A0"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sidR="009325A0">
        <w:rPr>
          <w:lang w:eastAsia="zh-CN"/>
        </w:rPr>
        <w:t>.</w:t>
      </w:r>
    </w:p>
    <w:p w14:paraId="33828559" w14:textId="2F603704" w:rsidR="009325A0" w:rsidRDefault="00FF4C44" w:rsidP="00FF4C44">
      <w:pPr>
        <w:pStyle w:val="B20"/>
        <w:rPr>
          <w:lang w:eastAsia="zh-CN"/>
        </w:rPr>
      </w:pPr>
      <w:r>
        <w:rPr>
          <w:i/>
          <w:iCs/>
        </w:rPr>
        <w:t>-</w:t>
      </w:r>
      <w:r>
        <w:rPr>
          <w:i/>
          <w:iCs/>
        </w:rPr>
        <w:tab/>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39A367E7" w:rsidR="004F1A90" w:rsidRDefault="00FF4C44" w:rsidP="00FF4C44">
      <w:pPr>
        <w:pStyle w:val="B20"/>
        <w:rPr>
          <w:lang w:eastAsia="zh-CN"/>
        </w:rPr>
      </w:pPr>
      <w:r>
        <w:rPr>
          <w:i/>
          <w:iCs/>
        </w:rPr>
        <w:t>-</w:t>
      </w:r>
      <w:r>
        <w:rPr>
          <w:i/>
          <w:iCs/>
        </w:rPr>
        <w:tab/>
      </w:r>
      <w:r w:rsidR="004F1A90"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11152715" w:rsidR="009325A0" w:rsidRDefault="00FF4C44" w:rsidP="00FF4C44">
      <w:pPr>
        <w:pStyle w:val="B20"/>
        <w:rPr>
          <w:lang w:eastAsia="zh-CN"/>
        </w:rPr>
      </w:pPr>
      <w:r>
        <w:rPr>
          <w:i/>
          <w:iCs/>
        </w:rPr>
        <w:t>-</w:t>
      </w:r>
      <w:r>
        <w:rPr>
          <w:i/>
          <w:iCs/>
        </w:rPr>
        <w:tab/>
      </w:r>
      <w:r w:rsidR="004F1A90"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sidR="004F1A90">
        <w:rPr>
          <w:rFonts w:hint="eastAsia"/>
          <w:lang w:eastAsia="zh-CN"/>
        </w:rPr>
        <w:t>.</w:t>
      </w:r>
    </w:p>
    <w:p w14:paraId="7E5A8F49" w14:textId="032204E9" w:rsidR="006F4E31" w:rsidRPr="003D6165" w:rsidRDefault="00673C7C" w:rsidP="00FF4C44">
      <w:pPr>
        <w:pStyle w:val="B10"/>
        <w:rPr>
          <w:i/>
          <w:iCs/>
        </w:rPr>
      </w:pPr>
      <w:r>
        <w:rPr>
          <w:iCs/>
        </w:rPr>
        <w:t>-</w:t>
      </w:r>
      <w:r w:rsidR="00FF4C44">
        <w:rPr>
          <w:iCs/>
        </w:rPr>
        <w:tab/>
      </w:r>
      <w:r w:rsidR="006F4E31" w:rsidRPr="00BE3136">
        <w:rPr>
          <w:lang w:eastAsia="zh-CN"/>
        </w:rPr>
        <w:t>For intra-band contiguous CA we have to follow the fallback groups. Only fallbacks within this group can be used, BW classes outside the fallback group are no legal fallbacks.</w:t>
      </w:r>
    </w:p>
    <w:p w14:paraId="7337EA3D" w14:textId="59DA42BD" w:rsidR="006F4E31" w:rsidRDefault="00FF4C44" w:rsidP="00FF4C44">
      <w:pPr>
        <w:pStyle w:val="B20"/>
        <w:rPr>
          <w:lang w:eastAsia="zh-CN"/>
        </w:rPr>
      </w:pPr>
      <w:r>
        <w:rPr>
          <w:lang w:eastAsia="zh-CN"/>
        </w:rPr>
        <w:t>-</w:t>
      </w:r>
      <w:r>
        <w:rPr>
          <w:lang w:eastAsia="zh-CN"/>
        </w:rPr>
        <w:tab/>
      </w:r>
      <w:r w:rsidR="006F4E31" w:rsidRPr="00BE3136">
        <w:rPr>
          <w:lang w:eastAsia="zh-CN"/>
        </w:rPr>
        <w:t>Example: CA_n1D falls back to CA_n1C</w:t>
      </w:r>
      <w:r w:rsidR="006F4E31">
        <w:rPr>
          <w:lang w:eastAsia="zh-CN"/>
        </w:rPr>
        <w:t>.</w:t>
      </w:r>
    </w:p>
    <w:p w14:paraId="1BFF78F8" w14:textId="37074D22" w:rsidR="006F4E31" w:rsidRDefault="00FF4C44" w:rsidP="00FF4C44">
      <w:pPr>
        <w:pStyle w:val="B20"/>
        <w:rPr>
          <w:lang w:eastAsia="zh-CN"/>
        </w:rPr>
      </w:pPr>
      <w:r>
        <w:rPr>
          <w:i/>
          <w:iCs/>
        </w:rPr>
        <w:t>-</w:t>
      </w:r>
      <w:r>
        <w:rPr>
          <w:i/>
          <w:iCs/>
        </w:rPr>
        <w:tab/>
      </w:r>
      <w:r w:rsidR="006F4E31" w:rsidRPr="00BE3136">
        <w:rPr>
          <w:lang w:eastAsia="zh-CN"/>
        </w:rPr>
        <w:t>Example: CA_n1C falls back to CA_n1A, BUT NOT to CA_n1B, since this is in a different fallback group.</w:t>
      </w:r>
    </w:p>
    <w:p w14:paraId="14E1EC48" w14:textId="6CA28E44" w:rsidR="006F4E31" w:rsidRDefault="00FF4C44" w:rsidP="00FF4C44">
      <w:pPr>
        <w:pStyle w:val="B20"/>
        <w:rPr>
          <w:lang w:eastAsia="zh-CN"/>
        </w:rPr>
      </w:pPr>
      <w:r>
        <w:rPr>
          <w:i/>
          <w:iCs/>
        </w:rPr>
        <w:lastRenderedPageBreak/>
        <w:t>-</w:t>
      </w:r>
      <w:r>
        <w:rPr>
          <w:i/>
          <w:iCs/>
        </w:rPr>
        <w:tab/>
      </w:r>
      <w:r w:rsidR="006F4E31" w:rsidRPr="00BE3136">
        <w:rPr>
          <w:lang w:eastAsia="zh-CN"/>
        </w:rPr>
        <w:t>Example: CA_n265I (FR2) falls back to CA_n265H, this falls back to CA_n265G, this falls back to CA_n265A, NOT to CA_n265F</w:t>
      </w:r>
      <w:r w:rsidR="006F4E31">
        <w:rPr>
          <w:lang w:eastAsia="zh-CN"/>
        </w:rPr>
        <w:t>.</w:t>
      </w:r>
    </w:p>
    <w:p w14:paraId="0F951842" w14:textId="5DFDB4F3" w:rsidR="006F4E31" w:rsidRPr="003D6165" w:rsidRDefault="00FF4C44" w:rsidP="00FF4C44">
      <w:pPr>
        <w:pStyle w:val="B10"/>
        <w:rPr>
          <w:i/>
          <w:iCs/>
        </w:rPr>
      </w:pPr>
      <w:r>
        <w:rPr>
          <w:iCs/>
        </w:rPr>
        <w:t>-</w:t>
      </w:r>
      <w:r>
        <w:rPr>
          <w:iCs/>
        </w:rPr>
        <w:tab/>
      </w:r>
      <w:r w:rsidR="006F4E31"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78C182A4" w:rsidR="001F7255" w:rsidRPr="00815EB8" w:rsidRDefault="00FF4C44" w:rsidP="00FF4C44">
      <w:pPr>
        <w:pStyle w:val="B20"/>
        <w:rPr>
          <w:rFonts w:ascii="Arial" w:hAnsi="Arial" w:cs="Arial"/>
          <w:bCs/>
        </w:rPr>
      </w:pPr>
      <w:r>
        <w:rPr>
          <w:i/>
          <w:iCs/>
        </w:rPr>
        <w:t>-</w:t>
      </w:r>
      <w:r>
        <w:rPr>
          <w:i/>
          <w:iCs/>
        </w:rPr>
        <w:tab/>
      </w:r>
      <w:r w:rsidR="006F4E31"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211" w:name="_Toc152593108"/>
      <w:bookmarkStart w:id="212" w:name="_Toc154588051"/>
      <w:bookmarkStart w:id="213" w:name="_Toc155639111"/>
      <w:r>
        <w:t>6.2</w:t>
      </w:r>
      <w:r w:rsidR="001F7255" w:rsidRPr="00815EB8">
        <w:t>.2</w:t>
      </w:r>
      <w:r w:rsidR="001F7255" w:rsidRPr="00815EB8">
        <w:tab/>
      </w:r>
      <w:r w:rsidR="001F7255" w:rsidRPr="0029030F">
        <w:t>Mandatory Fallbacks</w:t>
      </w:r>
      <w:bookmarkEnd w:id="211"/>
      <w:bookmarkEnd w:id="212"/>
      <w:bookmarkEnd w:id="213"/>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399C1879" w:rsidR="00F028B1" w:rsidRPr="00BE3136" w:rsidRDefault="00F028B1" w:rsidP="00673C7C">
      <w:pPr>
        <w:pStyle w:val="B10"/>
        <w:rPr>
          <w:lang w:eastAsia="zh-CN"/>
        </w:rPr>
      </w:pPr>
      <w:r w:rsidRPr="00D270FD">
        <w:rPr>
          <w:iCs/>
        </w:rPr>
        <w:t>–</w:t>
      </w:r>
      <w:r w:rsidR="00673C7C">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1B79EA6" w:rsidR="00F028B1" w:rsidRPr="0029030F" w:rsidRDefault="00F028B1" w:rsidP="00673C7C">
      <w:pPr>
        <w:pStyle w:val="B20"/>
        <w:rPr>
          <w:lang w:eastAsia="zh-CN"/>
        </w:rPr>
      </w:pPr>
      <w:r w:rsidRPr="00BE3136">
        <w:rPr>
          <w:lang w:eastAsia="zh-CN"/>
        </w:rPr>
        <w:t>Example: CA_n1A-n2A-n3A-n4An has these fallbacks:</w:t>
      </w:r>
    </w:p>
    <w:p w14:paraId="34555F1B" w14:textId="556D87F7" w:rsidR="00F028B1" w:rsidRPr="0029030F" w:rsidRDefault="00673C7C" w:rsidP="00673C7C">
      <w:pPr>
        <w:pStyle w:val="B30"/>
        <w:rPr>
          <w:lang w:eastAsia="zh-CN"/>
        </w:rPr>
      </w:pPr>
      <w:r>
        <w:rPr>
          <w:lang w:eastAsia="zh-CN"/>
        </w:rPr>
        <w:t>-</w:t>
      </w:r>
      <w:r>
        <w:rPr>
          <w:lang w:eastAsia="zh-CN"/>
        </w:rPr>
        <w:tab/>
      </w:r>
      <w:r w:rsidR="002D707C" w:rsidRPr="00BE3136">
        <w:rPr>
          <w:lang w:eastAsia="zh-CN"/>
        </w:rPr>
        <w:t xml:space="preserve">CA_n2A-n3A-n4A, </w:t>
      </w:r>
      <w:r w:rsidR="002D707C" w:rsidRPr="00BE3136">
        <w:rPr>
          <w:rFonts w:eastAsia="SimSun"/>
          <w:color w:val="ED7D31" w:themeColor="accent2"/>
          <w:lang w:val="en-US" w:eastAsia="zh-TW"/>
        </w:rPr>
        <w:t>CA_n1A-n3A-n4A,</w:t>
      </w:r>
      <w:r w:rsidR="002D707C" w:rsidRPr="00BE3136">
        <w:rPr>
          <w:lang w:eastAsia="zh-CN"/>
        </w:rPr>
        <w:t xml:space="preserve"> </w:t>
      </w:r>
      <w:r w:rsidR="002D707C" w:rsidRPr="00BE3136">
        <w:rPr>
          <w:rFonts w:eastAsia="SimSun"/>
          <w:color w:val="4472C4" w:themeColor="accent1"/>
          <w:lang w:val="en-US" w:eastAsia="zh-TW"/>
        </w:rPr>
        <w:t xml:space="preserve">CA_n1A-n2A-n4A, </w:t>
      </w:r>
      <w:r w:rsidR="002D707C" w:rsidRPr="00BE3136">
        <w:rPr>
          <w:rFonts w:eastAsia="SimSun"/>
          <w:color w:val="70AD47" w:themeColor="accent6"/>
          <w:lang w:val="en-US" w:eastAsia="zh-TW"/>
        </w:rPr>
        <w:t>CA_n1A-n2A-n3A.</w:t>
      </w:r>
    </w:p>
    <w:p w14:paraId="07E63157" w14:textId="14C6FD8F" w:rsidR="00F028B1" w:rsidRPr="0029030F" w:rsidRDefault="00F028B1" w:rsidP="00673C7C">
      <w:pPr>
        <w:pStyle w:val="B20"/>
        <w:rPr>
          <w:lang w:eastAsia="zh-CN"/>
        </w:rPr>
      </w:pPr>
      <w:r w:rsidRPr="00BE3136">
        <w:rPr>
          <w:lang w:eastAsia="zh-CN"/>
        </w:rPr>
        <w:t>These four combinations have these two carrier fallbacks (colors as above):</w:t>
      </w:r>
    </w:p>
    <w:p w14:paraId="665B5B33" w14:textId="6AF97006" w:rsidR="002D707C" w:rsidRPr="0029030F" w:rsidRDefault="00673C7C" w:rsidP="00673C7C">
      <w:pPr>
        <w:pStyle w:val="B30"/>
        <w:rPr>
          <w:lang w:eastAsia="zh-CN"/>
        </w:rPr>
      </w:pPr>
      <w:r>
        <w:rPr>
          <w:lang w:eastAsia="zh-CN"/>
        </w:rPr>
        <w:t>-</w:t>
      </w:r>
      <w:r>
        <w:rPr>
          <w:lang w:eastAsia="zh-CN"/>
        </w:rPr>
        <w:tab/>
      </w:r>
      <w:r w:rsidR="002D707C" w:rsidRPr="00BE3136">
        <w:rPr>
          <w:lang w:eastAsia="zh-CN"/>
        </w:rPr>
        <w:t xml:space="preserve">CA_n3A-n4A, CA_n2A-n4A, CA_n2A-n3A, </w:t>
      </w:r>
      <w:r w:rsidR="002D707C" w:rsidRPr="00BE3136">
        <w:rPr>
          <w:rFonts w:eastAsia="SimSun"/>
          <w:color w:val="ED7D31" w:themeColor="accent2"/>
          <w:lang w:val="en-US" w:eastAsia="zh-TW"/>
        </w:rPr>
        <w:t xml:space="preserve">CA_n3A-n4A, CA_n1A-n4A, CA_n1A-n3A, </w:t>
      </w:r>
      <w:r w:rsidR="002D707C" w:rsidRPr="00BE3136">
        <w:rPr>
          <w:rFonts w:eastAsia="SimSun"/>
          <w:color w:val="4472C4" w:themeColor="accent1"/>
          <w:lang w:val="en-US" w:eastAsia="zh-TW"/>
        </w:rPr>
        <w:t>CA_n2A-n4A, CA_n1A-n4A, CA_n1A-n2A,</w:t>
      </w:r>
      <w:r w:rsidR="002D707C" w:rsidRPr="00BE3136">
        <w:rPr>
          <w:lang w:eastAsia="zh-CN"/>
        </w:rPr>
        <w:t xml:space="preserve"> </w:t>
      </w:r>
      <w:r w:rsidR="002D707C" w:rsidRPr="00BE3136">
        <w:rPr>
          <w:rFonts w:eastAsia="SimSun"/>
          <w:color w:val="70AD47" w:themeColor="accent6"/>
          <w:lang w:val="en-US" w:eastAsia="zh-TW"/>
        </w:rPr>
        <w:t>CA_n2A-n3A, CA_n1A-n3A, CA_n1A-n2A.</w:t>
      </w:r>
    </w:p>
    <w:p w14:paraId="6D20A758" w14:textId="586DD785" w:rsidR="00F028B1" w:rsidRPr="0029030F" w:rsidRDefault="00F028B1" w:rsidP="00673C7C">
      <w:pPr>
        <w:pStyle w:val="B20"/>
        <w:rPr>
          <w:lang w:eastAsia="zh-CN"/>
        </w:rPr>
      </w:pPr>
      <w:r w:rsidRPr="00BE3136">
        <w:rPr>
          <w:lang w:eastAsia="zh-CN"/>
        </w:rPr>
        <w:t>As we see there are several duplicates, removing these we end up with these second level fallbacks:</w:t>
      </w:r>
    </w:p>
    <w:p w14:paraId="65E42FAE" w14:textId="4182DDF3" w:rsidR="002D707C" w:rsidRPr="0029030F" w:rsidRDefault="00673C7C" w:rsidP="00673C7C">
      <w:pPr>
        <w:pStyle w:val="B30"/>
        <w:rPr>
          <w:lang w:eastAsia="zh-CN"/>
        </w:rPr>
      </w:pPr>
      <w:r>
        <w:rPr>
          <w:lang w:eastAsia="zh-CN"/>
        </w:rPr>
        <w:t>-</w:t>
      </w:r>
      <w:r>
        <w:rPr>
          <w:lang w:eastAsia="zh-CN"/>
        </w:rPr>
        <w:tab/>
      </w:r>
      <w:r w:rsidR="002D707C" w:rsidRPr="00BE3136">
        <w:rPr>
          <w:lang w:eastAsia="zh-CN"/>
        </w:rPr>
        <w:t>CA_n3A-n4A, CA_n2A-n4A, CA_n2A-n3A, CA_n1A-n4A, CA_n1A-n3A, CA_n1A-n2A</w:t>
      </w:r>
      <w:r w:rsidR="002D707C" w:rsidRPr="0029030F">
        <w:rPr>
          <w:lang w:eastAsia="zh-CN"/>
        </w:rPr>
        <w:t>.</w:t>
      </w:r>
    </w:p>
    <w:p w14:paraId="243BE66C" w14:textId="19A43AFB" w:rsidR="00F028B1" w:rsidRDefault="00673C7C" w:rsidP="00673C7C">
      <w:pPr>
        <w:pStyle w:val="B30"/>
        <w:rPr>
          <w:lang w:eastAsia="zh-CN"/>
        </w:rPr>
      </w:pPr>
      <w:r>
        <w:rPr>
          <w:i/>
          <w:iCs/>
        </w:rPr>
        <w:t>-</w:t>
      </w:r>
      <w:r>
        <w:rPr>
          <w:i/>
          <w:iCs/>
        </w:rPr>
        <w:tab/>
      </w:r>
      <w:r w:rsidR="00F028B1" w:rsidRPr="00BE3136">
        <w:rPr>
          <w:lang w:eastAsia="zh-CN"/>
        </w:rPr>
        <w:t>All of these end up in 4 single carriers of n1A, n2A, n3A and n4A</w:t>
      </w:r>
      <w:r w:rsidR="00F028B1" w:rsidRPr="002D707C">
        <w:rPr>
          <w:lang w:eastAsia="zh-CN"/>
        </w:rPr>
        <w:t>.</w:t>
      </w:r>
    </w:p>
    <w:p w14:paraId="1A68ECF3" w14:textId="2DEF9234" w:rsidR="002D707C" w:rsidRPr="005315A5" w:rsidRDefault="00673C7C" w:rsidP="00673C7C">
      <w:pPr>
        <w:pStyle w:val="B10"/>
        <w:rPr>
          <w:lang w:eastAsia="zh-CN"/>
        </w:rPr>
      </w:pPr>
      <w:r>
        <w:rPr>
          <w:iCs/>
        </w:rPr>
        <w:t>-</w:t>
      </w:r>
      <w:r>
        <w:rPr>
          <w:iCs/>
        </w:rPr>
        <w:tab/>
      </w:r>
      <w:r w:rsidR="002D707C" w:rsidRPr="00BE3136">
        <w:rPr>
          <w:lang w:eastAsia="zh-CN"/>
        </w:rPr>
        <w:t>This is a recursive action, we first have to check the next lower level fallbacks, then take these as the basis for the next lower level and so on, until we end up with single carriers.</w:t>
      </w:r>
    </w:p>
    <w:p w14:paraId="03B691D4" w14:textId="25A34E1D" w:rsidR="002D707C" w:rsidRPr="005315A5" w:rsidRDefault="00673C7C" w:rsidP="00673C7C">
      <w:pPr>
        <w:pStyle w:val="B10"/>
        <w:rPr>
          <w:lang w:eastAsia="zh-CN"/>
        </w:rPr>
      </w:pPr>
      <w:r>
        <w:rPr>
          <w:iCs/>
        </w:rPr>
        <w:t>-</w:t>
      </w:r>
      <w:r>
        <w:rPr>
          <w:iCs/>
        </w:rPr>
        <w:tab/>
      </w:r>
      <w:r w:rsidR="002D707C"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673C7C">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673C7C">
      <w:pPr>
        <w:pStyle w:val="TH"/>
      </w:pPr>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214" w:name="_Toc152593109"/>
      <w:bookmarkStart w:id="215" w:name="_Toc154588052"/>
      <w:bookmarkStart w:id="216" w:name="_Toc155639112"/>
      <w:r>
        <w:lastRenderedPageBreak/>
        <w:t>6.2</w:t>
      </w:r>
      <w:r w:rsidR="001F7255" w:rsidRPr="00815EB8">
        <w:t>.3</w:t>
      </w:r>
      <w:r w:rsidR="001F7255" w:rsidRPr="00815EB8">
        <w:tab/>
      </w:r>
      <w:r w:rsidR="001F7255" w:rsidRPr="0029030F">
        <w:t>Fallbacks of EN-DC Configurations</w:t>
      </w:r>
      <w:bookmarkEnd w:id="214"/>
      <w:bookmarkEnd w:id="215"/>
      <w:bookmarkEnd w:id="216"/>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083D9CF0" w:rsidR="007C1321" w:rsidRPr="005315A5" w:rsidRDefault="001E1918" w:rsidP="001E1918">
      <w:pPr>
        <w:pStyle w:val="B10"/>
        <w:rPr>
          <w:lang w:eastAsia="zh-CN"/>
        </w:rPr>
      </w:pPr>
      <w:r>
        <w:rPr>
          <w:iCs/>
        </w:rPr>
        <w:t>-</w:t>
      </w:r>
      <w:r>
        <w:rPr>
          <w:iCs/>
        </w:rPr>
        <w:tab/>
      </w:r>
      <w:r w:rsidR="007C1321" w:rsidRPr="00BE3136">
        <w:rPr>
          <w:lang w:eastAsia="zh-CN"/>
        </w:rPr>
        <w:t>Assumption: DC_1A-2A_n3A is the DL configuration and DC_1A_n3A is supported as the UL</w:t>
      </w:r>
      <w:r w:rsidR="007C1321">
        <w:rPr>
          <w:rFonts w:hint="eastAsia"/>
          <w:lang w:eastAsia="zh-CN"/>
        </w:rPr>
        <w:t>.</w:t>
      </w:r>
    </w:p>
    <w:p w14:paraId="3185B3E6" w14:textId="363A2F8C" w:rsidR="007C1321" w:rsidRDefault="001E1918" w:rsidP="001E1918">
      <w:pPr>
        <w:pStyle w:val="B20"/>
        <w:rPr>
          <w:lang w:eastAsia="zh-CN"/>
        </w:rPr>
      </w:pPr>
      <w:r>
        <w:rPr>
          <w:i/>
          <w:iCs/>
        </w:rPr>
        <w:t>-</w:t>
      </w:r>
      <w:r>
        <w:rPr>
          <w:i/>
          <w:iCs/>
        </w:rPr>
        <w:tab/>
      </w:r>
      <w:r w:rsidR="007C1321" w:rsidRPr="00BE3136">
        <w:rPr>
          <w:lang w:eastAsia="zh-CN"/>
        </w:rPr>
        <w:t>DC_1A-2A_n3A as DL configuration has DC_1A_n3A, DC_2A_n3A as next level fallbacks</w:t>
      </w:r>
      <w:r w:rsidR="007C1321">
        <w:rPr>
          <w:lang w:eastAsia="zh-CN"/>
        </w:rPr>
        <w:t>.</w:t>
      </w:r>
    </w:p>
    <w:p w14:paraId="14E6833F" w14:textId="1D49FD4E" w:rsidR="007C1321" w:rsidRDefault="001E1918" w:rsidP="001E1918">
      <w:pPr>
        <w:pStyle w:val="B20"/>
        <w:rPr>
          <w:lang w:eastAsia="zh-CN"/>
        </w:rPr>
      </w:pPr>
      <w:r>
        <w:rPr>
          <w:i/>
          <w:iCs/>
        </w:rPr>
        <w:t>-</w:t>
      </w:r>
      <w:r>
        <w:rPr>
          <w:i/>
          <w:iCs/>
        </w:rPr>
        <w:tab/>
      </w:r>
      <w:r w:rsidR="007C1321" w:rsidRPr="00BE3136">
        <w:rPr>
          <w:lang w:eastAsia="zh-CN"/>
        </w:rPr>
        <w:t>The fallback DC_1A_n3A has the same UL DC_1A_n3A as the higher order combination, therefore this fallback is mandatory to be supported.</w:t>
      </w:r>
    </w:p>
    <w:p w14:paraId="7BC9A7F0" w14:textId="5018F487" w:rsidR="007C1321" w:rsidRDefault="001E1918" w:rsidP="001E1918">
      <w:pPr>
        <w:pStyle w:val="B20"/>
        <w:rPr>
          <w:lang w:eastAsia="zh-CN"/>
        </w:rPr>
      </w:pPr>
      <w:r>
        <w:rPr>
          <w:i/>
          <w:iCs/>
        </w:rPr>
        <w:t>-</w:t>
      </w:r>
      <w:r>
        <w:rPr>
          <w:i/>
          <w:iCs/>
        </w:rPr>
        <w:tab/>
      </w:r>
      <w:r w:rsidR="007C1321"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E1918">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217" w:name="_Toc152593110"/>
      <w:bookmarkStart w:id="218" w:name="_Toc154588053"/>
      <w:bookmarkStart w:id="219" w:name="_Toc155639113"/>
      <w:r>
        <w:t>6.2</w:t>
      </w:r>
      <w:r w:rsidR="001F7255">
        <w:t>.4</w:t>
      </w:r>
      <w:r w:rsidR="001F7255" w:rsidRPr="00815EB8">
        <w:tab/>
      </w:r>
      <w:r w:rsidR="001F7255" w:rsidRPr="0029030F">
        <w:t>Fallbacks of UL Configurations</w:t>
      </w:r>
      <w:bookmarkEnd w:id="217"/>
      <w:bookmarkEnd w:id="218"/>
      <w:bookmarkEnd w:id="219"/>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31A2E840" w:rsidR="007C1321" w:rsidRPr="005315A5" w:rsidRDefault="007C1321" w:rsidP="001E1918">
      <w:pPr>
        <w:pStyle w:val="B10"/>
        <w:rPr>
          <w:lang w:eastAsia="zh-CN"/>
        </w:rPr>
      </w:pPr>
      <w:r w:rsidRPr="00D270FD">
        <w:rPr>
          <w:iCs/>
        </w:rPr>
        <w:t>–</w:t>
      </w:r>
      <w:r w:rsidR="00FF4C44">
        <w:rPr>
          <w:iCs/>
        </w:rPr>
        <w:tab/>
      </w:r>
      <w:r w:rsidRPr="00BE3136">
        <w:rPr>
          <w:lang w:eastAsia="zh-CN"/>
        </w:rPr>
        <w:t>All fallbacks of UL configurations with higher order need to be supported down to a single carrier.</w:t>
      </w:r>
    </w:p>
    <w:p w14:paraId="7B94A85D" w14:textId="75459267" w:rsidR="007C1321" w:rsidRDefault="00FF4C44" w:rsidP="00FF4C44">
      <w:pPr>
        <w:pStyle w:val="B10"/>
        <w:rPr>
          <w:lang w:eastAsia="zh-CN"/>
        </w:rPr>
      </w:pPr>
      <w:r>
        <w:rPr>
          <w:i/>
          <w:iCs/>
        </w:rPr>
        <w:t>-</w:t>
      </w:r>
      <w:r>
        <w:rPr>
          <w:i/>
          <w:iCs/>
        </w:rPr>
        <w:tab/>
      </w:r>
      <w:r w:rsidR="007C1321" w:rsidRPr="00BE3136">
        <w:rPr>
          <w:lang w:eastAsia="zh-CN"/>
        </w:rPr>
        <w:t>Example: UL CA_n265M needs these UL fallbacks: CA_n265L, CA_n265K, CA_n265J, CA_n265I, CA_n265H, CA_n265G, n265A.</w:t>
      </w:r>
    </w:p>
    <w:p w14:paraId="1F9569B1" w14:textId="2576DC53" w:rsidR="007C1321" w:rsidRDefault="00FF4C44" w:rsidP="00FF4C44">
      <w:pPr>
        <w:pStyle w:val="B10"/>
        <w:rPr>
          <w:lang w:eastAsia="zh-CN"/>
        </w:rPr>
      </w:pPr>
      <w:r>
        <w:rPr>
          <w:i/>
          <w:iCs/>
        </w:rPr>
        <w:t>-</w:t>
      </w:r>
      <w:r>
        <w:rPr>
          <w:i/>
          <w:iCs/>
        </w:rPr>
        <w:tab/>
      </w:r>
      <w:r w:rsidR="007C1321" w:rsidRPr="00BE3136">
        <w:rPr>
          <w:lang w:eastAsia="zh-CN"/>
        </w:rPr>
        <w:t>Example: UL EN-DC DC_1A_n265M needs these UL fallbacks: DC_1A_n265L, DC_1A_n265K, DC_1A_n265J, DC_1A_n265I, DC_1A_n265H, DC_1A_n265G, DC_1A_n265A</w:t>
      </w:r>
      <w:r w:rsidR="007C1321">
        <w:rPr>
          <w:lang w:eastAsia="zh-CN"/>
        </w:rPr>
        <w:t>.</w:t>
      </w:r>
    </w:p>
    <w:p w14:paraId="4D5272D4" w14:textId="7EC600FA" w:rsidR="00D33D2E" w:rsidRDefault="001F7255" w:rsidP="001E1918">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220" w:name="_Toc152593111"/>
      <w:bookmarkStart w:id="221" w:name="_Toc154588054"/>
      <w:bookmarkStart w:id="222" w:name="_Toc155639114"/>
      <w:r>
        <w:t>6.2.5</w:t>
      </w:r>
      <w:r w:rsidRPr="00815EB8">
        <w:tab/>
      </w:r>
      <w:r w:rsidRPr="0029030F">
        <w:t>Fallback</w:t>
      </w:r>
      <w:r>
        <w:t xml:space="preserve"> rule</w:t>
      </w:r>
      <w:r w:rsidRPr="0029030F">
        <w:t xml:space="preserve">s </w:t>
      </w:r>
      <w:r>
        <w:t>for some exceptional cases</w:t>
      </w:r>
      <w:bookmarkEnd w:id="220"/>
      <w:bookmarkEnd w:id="221"/>
      <w:bookmarkEnd w:id="222"/>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0D627F">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0B0EFA76" w14:textId="054B5BEF" w:rsidR="00EB5765" w:rsidRPr="006E4340" w:rsidRDefault="00EB5765" w:rsidP="000D627F">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0D627F">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Heading3"/>
        <w:spacing w:after="240"/>
        <w:ind w:left="0" w:firstLine="0"/>
      </w:pPr>
      <w:bookmarkStart w:id="223" w:name="_Toc152593112"/>
      <w:bookmarkStart w:id="224" w:name="_Toc154588055"/>
      <w:bookmarkStart w:id="225" w:name="_Toc155639115"/>
      <w:r>
        <w:lastRenderedPageBreak/>
        <w:t>6.2.6</w:t>
      </w:r>
      <w:r w:rsidRPr="00815EB8">
        <w:tab/>
      </w:r>
      <w:r>
        <w:t>G</w:t>
      </w:r>
      <w:r>
        <w:rPr>
          <w:rFonts w:hint="eastAsia"/>
          <w:lang w:eastAsia="zh-CN"/>
        </w:rPr>
        <w:t>ui</w:t>
      </w:r>
      <w:r>
        <w:rPr>
          <w:lang w:eastAsia="zh-CN"/>
        </w:rPr>
        <w:t>delines on valid CBW for higher order BC depending on fallbacks</w:t>
      </w:r>
      <w:bookmarkEnd w:id="223"/>
      <w:bookmarkEnd w:id="224"/>
      <w:bookmarkEnd w:id="225"/>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66909E41" w:rsidR="00632595" w:rsidRPr="00F45145" w:rsidRDefault="00632595" w:rsidP="000D627F">
      <w:pPr>
        <w:pStyle w:val="B10"/>
      </w:pPr>
      <w:r w:rsidRPr="00F45145">
        <w:rPr>
          <w:iCs/>
        </w:rPr>
        <w:t>–</w:t>
      </w:r>
      <w:r w:rsidR="000D627F">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5D87BEEA" w:rsidR="00632595" w:rsidRPr="00632595" w:rsidRDefault="00632595" w:rsidP="000D627F">
      <w:pPr>
        <w:pStyle w:val="B10"/>
      </w:pPr>
      <w:r w:rsidRPr="00F45145">
        <w:rPr>
          <w:iCs/>
        </w:rPr>
        <w:t>–</w:t>
      </w:r>
      <w:r w:rsidR="000D627F">
        <w:rPr>
          <w:iCs/>
        </w:rPr>
        <w:tab/>
      </w:r>
      <w:r w:rsidRPr="00F45145">
        <w:t>Band combination with the supported per channel bandwidths not meeting the above guidance should not be requested.</w:t>
      </w:r>
    </w:p>
    <w:p w14:paraId="6D15F32B" w14:textId="03352F7A" w:rsidR="00E267BC" w:rsidRDefault="00D33D2E" w:rsidP="00E267BC">
      <w:pPr>
        <w:pStyle w:val="Heading2"/>
        <w:rPr>
          <w:lang w:val="en-US"/>
        </w:rPr>
      </w:pPr>
      <w:bookmarkStart w:id="226" w:name="_Toc152593113"/>
      <w:bookmarkStart w:id="227" w:name="_Toc154588056"/>
      <w:bookmarkStart w:id="228" w:name="_Toc155639116"/>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226"/>
      <w:bookmarkEnd w:id="227"/>
      <w:bookmarkEnd w:id="228"/>
    </w:p>
    <w:p w14:paraId="7E1EA5DD" w14:textId="77777777" w:rsidR="00E267BC" w:rsidRDefault="00E267BC" w:rsidP="000D627F">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0D627F">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1E1918">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1E1918">
      <w:pPr>
        <w:rPr>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lastRenderedPageBreak/>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18C2CA2" w14:textId="77777777" w:rsidR="000D627F" w:rsidRDefault="000D627F" w:rsidP="00292DFD">
      <w:pPr>
        <w:spacing w:before="120"/>
        <w:rPr>
          <w:b/>
        </w:rPr>
      </w:pPr>
    </w:p>
    <w:p w14:paraId="07782348" w14:textId="51DE205B" w:rsidR="00893F4F" w:rsidRDefault="00E267BC" w:rsidP="00292DFD">
      <w:pPr>
        <w:spacing w:before="120"/>
        <w:rPr>
          <w:b/>
        </w:rPr>
      </w:pPr>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3091BF6" w14:textId="38302E2A" w:rsidR="000D627F" w:rsidRDefault="000D627F" w:rsidP="000D627F">
      <w:r w:rsidRPr="000D627F">
        <w:t>There are some special delta TIB and RIB values for the band combinations having SUL, SDL, immediately close component band, band combination with overlapping component band, and EN-DC combination with LTE LAA component band in the current specifications. However, the denotations for the delta TIB and RIB values for these special constituent band are inconsistent among different band combinations, some of which having the value of “-”, some of which having the value of “N/A”, while some of others having the value of non-zero number. To avoid inconsistencies, the following guideline is applied to the band combinations having special component band.</w:t>
      </w:r>
    </w:p>
    <w:p w14:paraId="2A7B1A66" w14:textId="32A946AD"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065E0AD2" w14:textId="38B0C9AA" w:rsidR="000D627F" w:rsidRDefault="000D627F" w:rsidP="000D627F">
      <w:pPr>
        <w:pStyle w:val="B10"/>
      </w:pPr>
      <w:r>
        <w:t>-</w:t>
      </w:r>
      <w:r>
        <w:tab/>
        <w:t>Non-zero value is not allowed for the special bands in the delta TIB/RIB tables.</w:t>
      </w:r>
    </w:p>
    <w:p w14:paraId="60D1BD47" w14:textId="1DF7584C" w:rsidR="000D627F" w:rsidRDefault="000D627F" w:rsidP="000D627F">
      <w:pPr>
        <w:pStyle w:val="B10"/>
      </w:pPr>
      <w:r>
        <w:t>-</w:t>
      </w:r>
      <w:r>
        <w:tab/>
        <w:t>If uplink is not supported on a constituted band of the DC/CA band combination, "N/A" is used when deriving the delta T requirements for that constituted band of the band combination.</w:t>
      </w:r>
    </w:p>
    <w:p w14:paraId="2AC54978" w14:textId="376FAA1E" w:rsidR="00143A16" w:rsidRPr="00143A16" w:rsidRDefault="000D627F" w:rsidP="000D627F">
      <w:pPr>
        <w:pStyle w:val="B10"/>
      </w:pPr>
      <w:r>
        <w:t>-</w:t>
      </w:r>
      <w:r>
        <w:tab/>
        <w:t>If downlink is not supported on a constituted band of the DC/CA band combination, "N/A" is used when deriving the delta R requirements for that constituted band of the band combination.</w:t>
      </w:r>
    </w:p>
    <w:p w14:paraId="24A64A35" w14:textId="5A55D461" w:rsidR="00F22B95" w:rsidRPr="00F22B95" w:rsidRDefault="00F22B95" w:rsidP="00F22B95">
      <w:pPr>
        <w:pStyle w:val="Heading2"/>
        <w:rPr>
          <w:lang w:val="en-US"/>
        </w:rPr>
      </w:pPr>
      <w:bookmarkStart w:id="229" w:name="_Toc152593114"/>
      <w:bookmarkStart w:id="230" w:name="_Toc154588057"/>
      <w:bookmarkStart w:id="231" w:name="_Toc155639117"/>
      <w:r w:rsidRPr="00F22B95">
        <w:rPr>
          <w:lang w:val="en-US"/>
        </w:rPr>
        <w:t>6.</w:t>
      </w:r>
      <w:r>
        <w:rPr>
          <w:lang w:val="en-US"/>
        </w:rPr>
        <w:t>4</w:t>
      </w:r>
      <w:r w:rsidRPr="00BC078F">
        <w:rPr>
          <w:lang w:val="en-US"/>
        </w:rPr>
        <w:tab/>
      </w:r>
      <w:r w:rsidRPr="00F22B95">
        <w:rPr>
          <w:lang w:val="en-US"/>
        </w:rPr>
        <w:t>Guidelines on simplification for CA configurations</w:t>
      </w:r>
      <w:bookmarkEnd w:id="229"/>
      <w:bookmarkEnd w:id="230"/>
      <w:bookmarkEnd w:id="231"/>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3B978827" w:rsidR="00F22B95" w:rsidRPr="00BC078F" w:rsidRDefault="00F22B95" w:rsidP="001A3C13">
      <w:pPr>
        <w:pStyle w:val="NO"/>
      </w:pPr>
      <w:bookmarkStart w:id="232" w:name="MCCQCTEMPBM_00000064"/>
      <w:r w:rsidRPr="00BC078F">
        <w:t>Note:</w:t>
      </w:r>
      <w:r w:rsidR="001A3C13">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bookmarkEnd w:id="232"/>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1A3C13"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Pr="001A3C13" w:rsidRDefault="00F22B95" w:rsidP="00FC2FA1">
            <w:pPr>
              <w:pStyle w:val="TAH"/>
              <w:rPr>
                <w:lang w:val="zh-CN"/>
              </w:rPr>
            </w:pPr>
            <w:r w:rsidRPr="001A3C13">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Pr="001A3C13" w:rsidRDefault="00F22B95" w:rsidP="00FC2FA1">
            <w:pPr>
              <w:pStyle w:val="TAH"/>
              <w:rPr>
                <w:szCs w:val="18"/>
              </w:rPr>
            </w:pPr>
            <w:r w:rsidRPr="001A3C13">
              <w:t>Uplink configuration</w:t>
            </w:r>
            <w:r w:rsidRPr="001A3C13">
              <w:rPr>
                <w:vertAlign w:val="superscript"/>
              </w:rPr>
              <w:t>(*)</w:t>
            </w:r>
          </w:p>
        </w:tc>
        <w:tc>
          <w:tcPr>
            <w:tcW w:w="851" w:type="dxa"/>
            <w:tcBorders>
              <w:left w:val="single" w:sz="4" w:space="0" w:color="auto"/>
              <w:right w:val="single" w:sz="4" w:space="0" w:color="auto"/>
            </w:tcBorders>
            <w:vAlign w:val="center"/>
          </w:tcPr>
          <w:p w14:paraId="7677D152" w14:textId="77777777" w:rsidR="00F22B95" w:rsidRPr="001A3C13" w:rsidRDefault="00F22B95" w:rsidP="00FC2FA1">
            <w:pPr>
              <w:pStyle w:val="TAH"/>
              <w:rPr>
                <w:lang w:val="en-US"/>
              </w:rPr>
            </w:pPr>
            <w:r w:rsidRPr="001A3C13">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Pr="001A3C13" w:rsidRDefault="00F22B95" w:rsidP="00FC2FA1">
            <w:pPr>
              <w:pStyle w:val="TAH"/>
              <w:rPr>
                <w:color w:val="000000"/>
                <w:szCs w:val="18"/>
                <w:lang w:val="en-US" w:bidi="ar"/>
              </w:rPr>
            </w:pPr>
            <w:r w:rsidRPr="001A3C13">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Pr="001A3C13" w:rsidRDefault="00F22B95" w:rsidP="00FC2FA1">
            <w:pPr>
              <w:pStyle w:val="TAH"/>
              <w:rPr>
                <w:szCs w:val="18"/>
              </w:rPr>
            </w:pPr>
            <w:r w:rsidRPr="001A3C13">
              <w:t>Bandwidth combination set</w:t>
            </w:r>
          </w:p>
        </w:tc>
      </w:tr>
      <w:tr w:rsidR="00F22B95" w:rsidRPr="001A3C13"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1A3C13" w:rsidRDefault="00F22B95" w:rsidP="00FC2FA1">
            <w:pPr>
              <w:pStyle w:val="TAC"/>
              <w:rPr>
                <w:szCs w:val="18"/>
              </w:rPr>
            </w:pPr>
            <w:r w:rsidRPr="001A3C13">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1A3C13" w:rsidRDefault="00F22B95" w:rsidP="00FC2FA1">
            <w:pPr>
              <w:pStyle w:val="TAC"/>
              <w:rPr>
                <w:szCs w:val="18"/>
              </w:rPr>
            </w:pPr>
            <w:r w:rsidRPr="001A3C13">
              <w:rPr>
                <w:szCs w:val="18"/>
              </w:rPr>
              <w:t>CA_n2A-n77A</w:t>
            </w:r>
          </w:p>
          <w:p w14:paraId="329FFF50" w14:textId="77777777" w:rsidR="00F22B95" w:rsidRPr="001A3C13" w:rsidRDefault="00F22B95" w:rsidP="00FC2FA1">
            <w:pPr>
              <w:pStyle w:val="TAC"/>
              <w:rPr>
                <w:szCs w:val="18"/>
              </w:rPr>
            </w:pPr>
            <w:r w:rsidRPr="001A3C13">
              <w:rPr>
                <w:szCs w:val="18"/>
              </w:rPr>
              <w:t>CA_n77A-n260A</w:t>
            </w:r>
          </w:p>
          <w:p w14:paraId="3F126239" w14:textId="77777777" w:rsidR="00F22B95" w:rsidRPr="001A3C13" w:rsidRDefault="00F22B95" w:rsidP="00FC2FA1">
            <w:pPr>
              <w:pStyle w:val="TAC"/>
              <w:rPr>
                <w:szCs w:val="18"/>
              </w:rPr>
            </w:pPr>
            <w:r w:rsidRPr="001A3C13">
              <w:rPr>
                <w:szCs w:val="18"/>
              </w:rPr>
              <w:t>CA_n2A-n260A</w:t>
            </w:r>
          </w:p>
        </w:tc>
        <w:tc>
          <w:tcPr>
            <w:tcW w:w="851" w:type="dxa"/>
            <w:tcBorders>
              <w:left w:val="single" w:sz="4" w:space="0" w:color="auto"/>
              <w:right w:val="single" w:sz="4" w:space="0" w:color="auto"/>
            </w:tcBorders>
            <w:vAlign w:val="center"/>
          </w:tcPr>
          <w:p w14:paraId="3F4F0D75"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1A3C13" w:rsidRDefault="00F22B95" w:rsidP="00FC2FA1">
            <w:pPr>
              <w:pStyle w:val="TAC"/>
              <w:rPr>
                <w:szCs w:val="18"/>
              </w:rPr>
            </w:pPr>
            <w:r w:rsidRPr="001A3C13">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1A3C13" w:rsidRDefault="00F22B95" w:rsidP="00FC2FA1">
            <w:pPr>
              <w:pStyle w:val="TAC"/>
              <w:rPr>
                <w:szCs w:val="18"/>
              </w:rPr>
            </w:pPr>
            <w:r w:rsidRPr="001A3C13">
              <w:rPr>
                <w:szCs w:val="18"/>
              </w:rPr>
              <w:t>0</w:t>
            </w:r>
          </w:p>
        </w:tc>
      </w:tr>
      <w:tr w:rsidR="00F22B95" w:rsidRPr="001A3C13"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1A3C13" w:rsidRDefault="00F22B95" w:rsidP="00FC2FA1">
            <w:pPr>
              <w:pStyle w:val="TAC"/>
              <w:rPr>
                <w:szCs w:val="18"/>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1A3C13" w:rsidRDefault="00F22B95" w:rsidP="00FC2FA1">
            <w:pPr>
              <w:pStyle w:val="TAC"/>
              <w:rPr>
                <w:szCs w:val="18"/>
              </w:rPr>
            </w:pPr>
          </w:p>
        </w:tc>
      </w:tr>
      <w:tr w:rsidR="00F22B95" w:rsidRPr="001A3C13"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1A3C13" w:rsidRDefault="00F22B95" w:rsidP="00FC2FA1">
            <w:pPr>
              <w:pStyle w:val="TAC"/>
              <w:rPr>
                <w:szCs w:val="18"/>
              </w:rPr>
            </w:pPr>
            <w:r w:rsidRPr="001A3C13">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1A3C13" w:rsidRDefault="00F22B95" w:rsidP="00FC2FA1">
            <w:pPr>
              <w:pStyle w:val="TAC"/>
              <w:rPr>
                <w:szCs w:val="18"/>
              </w:rPr>
            </w:pPr>
          </w:p>
        </w:tc>
      </w:tr>
      <w:tr w:rsidR="00F22B95" w:rsidRPr="001A3C13"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1A3C13" w:rsidRDefault="00F22B95" w:rsidP="00FC2FA1">
            <w:pPr>
              <w:pStyle w:val="TAC"/>
              <w:rPr>
                <w:szCs w:val="18"/>
              </w:rPr>
            </w:pPr>
            <w:r w:rsidRPr="001A3C13">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1A3C13" w:rsidRDefault="00F22B95" w:rsidP="00FC2FA1">
            <w:pPr>
              <w:pStyle w:val="TAC"/>
              <w:rPr>
                <w:szCs w:val="18"/>
              </w:rPr>
            </w:pPr>
            <w:r w:rsidRPr="001A3C13">
              <w:rPr>
                <w:szCs w:val="18"/>
              </w:rPr>
              <w:t>CA_n2A-n77A</w:t>
            </w:r>
          </w:p>
          <w:p w14:paraId="65477489" w14:textId="77777777" w:rsidR="00F22B95" w:rsidRPr="001A3C13" w:rsidRDefault="00F22B95" w:rsidP="00FC2FA1">
            <w:pPr>
              <w:pStyle w:val="TAC"/>
              <w:rPr>
                <w:szCs w:val="18"/>
              </w:rPr>
            </w:pPr>
            <w:r w:rsidRPr="001A3C13">
              <w:rPr>
                <w:szCs w:val="18"/>
              </w:rPr>
              <w:t>CA_n2A-n260A/G</w:t>
            </w:r>
          </w:p>
          <w:p w14:paraId="014E8B9B" w14:textId="77777777" w:rsidR="00F22B95" w:rsidRPr="001A3C13" w:rsidRDefault="00F22B95" w:rsidP="00FC2FA1">
            <w:pPr>
              <w:pStyle w:val="TAC"/>
              <w:rPr>
                <w:strike/>
                <w:szCs w:val="18"/>
              </w:rPr>
            </w:pPr>
            <w:r w:rsidRPr="001A3C13">
              <w:rPr>
                <w:szCs w:val="18"/>
              </w:rPr>
              <w:t>CA_n77A-n260A/G</w:t>
            </w:r>
          </w:p>
        </w:tc>
        <w:tc>
          <w:tcPr>
            <w:tcW w:w="851" w:type="dxa"/>
            <w:tcBorders>
              <w:left w:val="single" w:sz="4" w:space="0" w:color="auto"/>
              <w:right w:val="single" w:sz="4" w:space="0" w:color="auto"/>
            </w:tcBorders>
            <w:vAlign w:val="center"/>
          </w:tcPr>
          <w:p w14:paraId="3D4E7900"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1A3C13" w:rsidRDefault="00F22B95" w:rsidP="00FC2FA1">
            <w:pPr>
              <w:pStyle w:val="TAC"/>
              <w:rPr>
                <w:szCs w:val="18"/>
                <w:lang w:val="en-US" w:bidi="ar"/>
              </w:rPr>
            </w:pPr>
            <w:r w:rsidRPr="001A3C13">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1A3C13" w:rsidRDefault="00F22B95" w:rsidP="00FC2FA1">
            <w:pPr>
              <w:pStyle w:val="TAC"/>
              <w:rPr>
                <w:szCs w:val="18"/>
              </w:rPr>
            </w:pPr>
            <w:r w:rsidRPr="001A3C13">
              <w:rPr>
                <w:szCs w:val="18"/>
              </w:rPr>
              <w:t>0</w:t>
            </w:r>
          </w:p>
        </w:tc>
      </w:tr>
      <w:tr w:rsidR="00F22B95" w:rsidRPr="001A3C13"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1A3C13" w:rsidRDefault="00F22B95" w:rsidP="00FC2FA1">
            <w:pPr>
              <w:pStyle w:val="TAC"/>
              <w:rPr>
                <w:szCs w:val="18"/>
                <w:lang w:val="en-US" w:bidi="ar"/>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1A3C13" w:rsidRDefault="00F22B95" w:rsidP="00FC2FA1">
            <w:pPr>
              <w:pStyle w:val="TAC"/>
              <w:rPr>
                <w:szCs w:val="18"/>
              </w:rPr>
            </w:pPr>
          </w:p>
        </w:tc>
      </w:tr>
      <w:tr w:rsidR="00F22B95" w:rsidRPr="001A3C13"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1A3C13" w:rsidRDefault="00F22B95" w:rsidP="00FC2FA1">
            <w:pPr>
              <w:pStyle w:val="TAC"/>
              <w:rPr>
                <w:szCs w:val="18"/>
                <w:lang w:val="en-US" w:bidi="ar"/>
              </w:rPr>
            </w:pPr>
            <w:r w:rsidRPr="001A3C13">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1A3C13" w:rsidRDefault="00F22B95" w:rsidP="00FC2FA1">
            <w:pPr>
              <w:pStyle w:val="TAC"/>
              <w:rPr>
                <w:szCs w:val="18"/>
              </w:rPr>
            </w:pPr>
          </w:p>
        </w:tc>
      </w:tr>
      <w:tr w:rsidR="00F22B95" w:rsidRPr="001A3C13"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1A3C13" w:rsidRDefault="00F22B95" w:rsidP="00FC2FA1">
            <w:pPr>
              <w:pStyle w:val="TAC"/>
              <w:rPr>
                <w:szCs w:val="18"/>
              </w:rPr>
            </w:pPr>
            <w:r w:rsidRPr="001A3C13">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1A3C13" w:rsidRDefault="00F22B95" w:rsidP="00FC2FA1">
            <w:pPr>
              <w:pStyle w:val="TAC"/>
              <w:rPr>
                <w:szCs w:val="18"/>
              </w:rPr>
            </w:pPr>
            <w:r w:rsidRPr="001A3C13">
              <w:rPr>
                <w:szCs w:val="18"/>
              </w:rPr>
              <w:t>CA_n2A-n77A</w:t>
            </w:r>
          </w:p>
          <w:p w14:paraId="01F5888A" w14:textId="77777777" w:rsidR="00F22B95" w:rsidRPr="001A3C13" w:rsidRDefault="00F22B95" w:rsidP="00FC2FA1">
            <w:pPr>
              <w:pStyle w:val="TAC"/>
              <w:rPr>
                <w:szCs w:val="18"/>
              </w:rPr>
            </w:pPr>
            <w:r w:rsidRPr="001A3C13">
              <w:rPr>
                <w:szCs w:val="18"/>
              </w:rPr>
              <w:t>CA_n2A-n260A/G/H</w:t>
            </w:r>
          </w:p>
          <w:p w14:paraId="4383C3C4" w14:textId="77777777" w:rsidR="00F22B95" w:rsidRPr="001A3C13" w:rsidRDefault="00F22B95" w:rsidP="00FC2FA1">
            <w:pPr>
              <w:pStyle w:val="TAC"/>
              <w:rPr>
                <w:szCs w:val="18"/>
              </w:rPr>
            </w:pPr>
            <w:r w:rsidRPr="001A3C13">
              <w:rPr>
                <w:szCs w:val="18"/>
              </w:rPr>
              <w:t>CA_n77A-n260A/G/H</w:t>
            </w:r>
          </w:p>
        </w:tc>
        <w:tc>
          <w:tcPr>
            <w:tcW w:w="851" w:type="dxa"/>
            <w:tcBorders>
              <w:left w:val="single" w:sz="4" w:space="0" w:color="auto"/>
              <w:right w:val="single" w:sz="4" w:space="0" w:color="auto"/>
            </w:tcBorders>
            <w:vAlign w:val="center"/>
          </w:tcPr>
          <w:p w14:paraId="30FA016F"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1A3C13" w:rsidRDefault="00F22B95" w:rsidP="00FC2FA1">
            <w:pPr>
              <w:pStyle w:val="TAC"/>
              <w:rPr>
                <w:szCs w:val="18"/>
                <w:lang w:val="en-US" w:bidi="ar"/>
              </w:rPr>
            </w:pPr>
            <w:r w:rsidRPr="001A3C13">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1A3C13" w:rsidRDefault="00F22B95" w:rsidP="00FC2FA1">
            <w:pPr>
              <w:pStyle w:val="TAC"/>
              <w:rPr>
                <w:szCs w:val="18"/>
              </w:rPr>
            </w:pPr>
            <w:r w:rsidRPr="001A3C13">
              <w:rPr>
                <w:szCs w:val="18"/>
              </w:rPr>
              <w:t>0</w:t>
            </w:r>
          </w:p>
        </w:tc>
      </w:tr>
      <w:tr w:rsidR="00F22B95" w:rsidRPr="001A3C13"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1A3C13" w:rsidRDefault="00F22B95" w:rsidP="00FC2FA1">
            <w:pPr>
              <w:pStyle w:val="TAC"/>
              <w:rPr>
                <w:szCs w:val="18"/>
                <w:lang w:val="en-US" w:bidi="ar"/>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1A3C13" w:rsidRDefault="00F22B95" w:rsidP="00FC2FA1">
            <w:pPr>
              <w:pStyle w:val="TAC"/>
              <w:rPr>
                <w:szCs w:val="18"/>
              </w:rPr>
            </w:pPr>
          </w:p>
        </w:tc>
      </w:tr>
      <w:tr w:rsidR="00F22B95" w:rsidRPr="001A3C13"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1A3C13" w:rsidRDefault="00F22B95" w:rsidP="00FC2FA1">
            <w:pPr>
              <w:pStyle w:val="TAC"/>
              <w:rPr>
                <w:szCs w:val="18"/>
                <w:lang w:val="en-US" w:bidi="ar"/>
              </w:rPr>
            </w:pPr>
            <w:r w:rsidRPr="001A3C13">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1A3C13" w:rsidRDefault="00F22B95" w:rsidP="00FC2FA1">
            <w:pPr>
              <w:pStyle w:val="TAC"/>
              <w:rPr>
                <w:szCs w:val="18"/>
              </w:rPr>
            </w:pPr>
          </w:p>
        </w:tc>
      </w:tr>
      <w:tr w:rsidR="00F22B95" w:rsidRPr="001A3C13"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1A3C13" w:rsidRDefault="00F22B95" w:rsidP="00FC2FA1">
            <w:pPr>
              <w:pStyle w:val="TAC"/>
              <w:rPr>
                <w:szCs w:val="18"/>
              </w:rPr>
            </w:pPr>
            <w:r w:rsidRPr="001A3C13">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1A3C13" w:rsidRDefault="00F22B95" w:rsidP="00FC2FA1">
            <w:pPr>
              <w:pStyle w:val="TAC"/>
              <w:rPr>
                <w:szCs w:val="18"/>
              </w:rPr>
            </w:pPr>
            <w:r w:rsidRPr="001A3C13">
              <w:rPr>
                <w:szCs w:val="18"/>
              </w:rPr>
              <w:t>CA_n2A-n77A</w:t>
            </w:r>
          </w:p>
          <w:p w14:paraId="0D2B4D8A" w14:textId="77777777" w:rsidR="00F22B95" w:rsidRPr="001A3C13" w:rsidRDefault="00F22B95" w:rsidP="00FC2FA1">
            <w:pPr>
              <w:pStyle w:val="TAC"/>
              <w:rPr>
                <w:szCs w:val="18"/>
              </w:rPr>
            </w:pPr>
            <w:r w:rsidRPr="001A3C13">
              <w:rPr>
                <w:szCs w:val="18"/>
              </w:rPr>
              <w:t>CA_n2A-n260A/G/H/I</w:t>
            </w:r>
          </w:p>
          <w:p w14:paraId="514A5C2E" w14:textId="77777777" w:rsidR="00F22B95" w:rsidRPr="001A3C13" w:rsidRDefault="00F22B95" w:rsidP="00FC2FA1">
            <w:pPr>
              <w:pStyle w:val="TAC"/>
              <w:rPr>
                <w:szCs w:val="18"/>
              </w:rPr>
            </w:pPr>
            <w:r w:rsidRPr="001A3C13">
              <w:rPr>
                <w:szCs w:val="18"/>
              </w:rPr>
              <w:t>CA_n77A-n260A/G/H/I</w:t>
            </w:r>
          </w:p>
        </w:tc>
        <w:tc>
          <w:tcPr>
            <w:tcW w:w="851" w:type="dxa"/>
            <w:tcBorders>
              <w:left w:val="single" w:sz="4" w:space="0" w:color="auto"/>
              <w:right w:val="single" w:sz="4" w:space="0" w:color="auto"/>
            </w:tcBorders>
            <w:vAlign w:val="center"/>
          </w:tcPr>
          <w:p w14:paraId="2CBF41A1"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1A3C13" w:rsidRDefault="00F22B95" w:rsidP="00FC2FA1">
            <w:pPr>
              <w:pStyle w:val="TAC"/>
              <w:rPr>
                <w:szCs w:val="18"/>
              </w:rPr>
            </w:pPr>
            <w:r w:rsidRPr="001A3C13">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1A3C13" w:rsidRDefault="00F22B95" w:rsidP="00FC2FA1">
            <w:pPr>
              <w:pStyle w:val="TAC"/>
              <w:rPr>
                <w:szCs w:val="18"/>
              </w:rPr>
            </w:pPr>
            <w:r w:rsidRPr="001A3C13">
              <w:rPr>
                <w:szCs w:val="18"/>
              </w:rPr>
              <w:t>0</w:t>
            </w:r>
          </w:p>
        </w:tc>
      </w:tr>
      <w:tr w:rsidR="00F22B95" w:rsidRPr="001A3C13"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1A3C13" w:rsidRDefault="00F22B95" w:rsidP="00FC2FA1">
            <w:pPr>
              <w:pStyle w:val="TAC"/>
              <w:rPr>
                <w:szCs w:val="18"/>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1A3C13" w:rsidRDefault="00F22B95" w:rsidP="00FC2FA1">
            <w:pPr>
              <w:pStyle w:val="TAC"/>
              <w:rPr>
                <w:szCs w:val="18"/>
              </w:rPr>
            </w:pPr>
          </w:p>
        </w:tc>
      </w:tr>
      <w:tr w:rsidR="00F22B95" w:rsidRPr="001A3C13"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1A3C13" w:rsidRDefault="00F22B95" w:rsidP="00FC2FA1">
            <w:pPr>
              <w:pStyle w:val="TAC"/>
              <w:rPr>
                <w:szCs w:val="18"/>
              </w:rPr>
            </w:pPr>
            <w:r w:rsidRPr="001A3C13">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1A3C13" w:rsidRDefault="00F22B95" w:rsidP="00FC2FA1">
            <w:pPr>
              <w:pStyle w:val="TAC"/>
              <w:rPr>
                <w:szCs w:val="18"/>
              </w:rPr>
            </w:pPr>
          </w:p>
        </w:tc>
      </w:tr>
      <w:tr w:rsidR="00F22B95" w:rsidRPr="001A3C13"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1A3C13" w:rsidRDefault="00F22B95" w:rsidP="00FC2FA1">
            <w:pPr>
              <w:pStyle w:val="TAC"/>
              <w:rPr>
                <w:szCs w:val="18"/>
              </w:rPr>
            </w:pPr>
            <w:r w:rsidRPr="001A3C13">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1A3C13" w:rsidRDefault="00F22B95" w:rsidP="00FC2FA1">
            <w:pPr>
              <w:pStyle w:val="TAC"/>
              <w:rPr>
                <w:szCs w:val="18"/>
              </w:rPr>
            </w:pPr>
            <w:r w:rsidRPr="001A3C13">
              <w:rPr>
                <w:szCs w:val="18"/>
              </w:rPr>
              <w:t>CA_n2A-n77A</w:t>
            </w:r>
          </w:p>
          <w:p w14:paraId="69C550D8" w14:textId="77777777" w:rsidR="00F22B95" w:rsidRPr="001A3C13" w:rsidRDefault="00F22B95" w:rsidP="00FC2FA1">
            <w:pPr>
              <w:pStyle w:val="TAC"/>
              <w:rPr>
                <w:szCs w:val="18"/>
              </w:rPr>
            </w:pPr>
            <w:r w:rsidRPr="001A3C13">
              <w:rPr>
                <w:szCs w:val="18"/>
              </w:rPr>
              <w:t>CA_n2A-n260A/G/H/I/J</w:t>
            </w:r>
          </w:p>
          <w:p w14:paraId="51BB4EC0" w14:textId="77777777" w:rsidR="00F22B95" w:rsidRPr="001A3C13" w:rsidRDefault="00F22B95" w:rsidP="00FC2FA1">
            <w:pPr>
              <w:pStyle w:val="TAC"/>
              <w:rPr>
                <w:szCs w:val="18"/>
              </w:rPr>
            </w:pPr>
            <w:r w:rsidRPr="001A3C13">
              <w:rPr>
                <w:szCs w:val="18"/>
              </w:rPr>
              <w:t>CA_n77A-n260A/G/H/I/J</w:t>
            </w:r>
          </w:p>
        </w:tc>
        <w:tc>
          <w:tcPr>
            <w:tcW w:w="851" w:type="dxa"/>
            <w:tcBorders>
              <w:left w:val="single" w:sz="4" w:space="0" w:color="auto"/>
              <w:right w:val="single" w:sz="4" w:space="0" w:color="auto"/>
            </w:tcBorders>
            <w:vAlign w:val="center"/>
          </w:tcPr>
          <w:p w14:paraId="19C90540"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1A3C13" w:rsidRDefault="00F22B95" w:rsidP="00FC2FA1">
            <w:pPr>
              <w:pStyle w:val="TAC"/>
              <w:rPr>
                <w:szCs w:val="18"/>
              </w:rPr>
            </w:pPr>
            <w:r w:rsidRPr="001A3C13">
              <w:rPr>
                <w:szCs w:val="18"/>
              </w:rPr>
              <w:t>0</w:t>
            </w:r>
          </w:p>
        </w:tc>
      </w:tr>
      <w:tr w:rsidR="00F22B95" w:rsidRPr="001A3C13"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1A3C13" w:rsidRDefault="00F22B95" w:rsidP="00FC2FA1">
            <w:pPr>
              <w:pStyle w:val="TAC"/>
              <w:rPr>
                <w:szCs w:val="18"/>
              </w:rPr>
            </w:pPr>
          </w:p>
        </w:tc>
      </w:tr>
      <w:tr w:rsidR="00F22B95" w:rsidRPr="001A3C13"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1A3C13" w:rsidRDefault="00F22B95" w:rsidP="00FC2FA1">
            <w:pPr>
              <w:pStyle w:val="TAC"/>
              <w:rPr>
                <w:szCs w:val="18"/>
              </w:rPr>
            </w:pPr>
            <w:r w:rsidRPr="001A3C13">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1A3C13" w:rsidRDefault="00F22B95" w:rsidP="00FC2FA1">
            <w:pPr>
              <w:pStyle w:val="TAC"/>
              <w:rPr>
                <w:szCs w:val="18"/>
              </w:rPr>
            </w:pPr>
          </w:p>
        </w:tc>
      </w:tr>
      <w:tr w:rsidR="00F22B95" w:rsidRPr="001A3C13"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1A3C13" w:rsidRDefault="00F22B95" w:rsidP="00FC2FA1">
            <w:pPr>
              <w:pStyle w:val="TAC"/>
              <w:rPr>
                <w:szCs w:val="18"/>
              </w:rPr>
            </w:pPr>
            <w:r w:rsidRPr="001A3C13">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1A3C13" w:rsidRDefault="00F22B95" w:rsidP="00FC2FA1">
            <w:pPr>
              <w:pStyle w:val="TAC"/>
              <w:rPr>
                <w:szCs w:val="18"/>
              </w:rPr>
            </w:pPr>
            <w:r w:rsidRPr="001A3C13">
              <w:rPr>
                <w:szCs w:val="18"/>
              </w:rPr>
              <w:t>CA_n2A-n77A</w:t>
            </w:r>
          </w:p>
          <w:p w14:paraId="033C1229" w14:textId="77777777" w:rsidR="00F22B95" w:rsidRPr="001A3C13" w:rsidRDefault="00F22B95" w:rsidP="00FC2FA1">
            <w:pPr>
              <w:pStyle w:val="TAC"/>
              <w:rPr>
                <w:szCs w:val="18"/>
              </w:rPr>
            </w:pPr>
            <w:r w:rsidRPr="001A3C13">
              <w:rPr>
                <w:szCs w:val="18"/>
              </w:rPr>
              <w:t>CA_n2A-n260A/G/H/I/J/K</w:t>
            </w:r>
          </w:p>
          <w:p w14:paraId="32915316" w14:textId="77777777" w:rsidR="00F22B95" w:rsidRPr="001A3C13" w:rsidRDefault="00F22B95" w:rsidP="00FC2FA1">
            <w:pPr>
              <w:pStyle w:val="TAC"/>
              <w:rPr>
                <w:szCs w:val="18"/>
              </w:rPr>
            </w:pPr>
            <w:r w:rsidRPr="001A3C13">
              <w:rPr>
                <w:szCs w:val="18"/>
              </w:rPr>
              <w:t>CA_n77A-n260A/G/H/I/J/K</w:t>
            </w:r>
          </w:p>
        </w:tc>
        <w:tc>
          <w:tcPr>
            <w:tcW w:w="851" w:type="dxa"/>
            <w:tcBorders>
              <w:left w:val="single" w:sz="4" w:space="0" w:color="auto"/>
              <w:right w:val="single" w:sz="4" w:space="0" w:color="auto"/>
            </w:tcBorders>
            <w:vAlign w:val="center"/>
          </w:tcPr>
          <w:p w14:paraId="0C2D4292"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1A3C13" w:rsidRDefault="00F22B95" w:rsidP="00FC2FA1">
            <w:pPr>
              <w:pStyle w:val="TAC"/>
              <w:rPr>
                <w:szCs w:val="18"/>
              </w:rPr>
            </w:pPr>
            <w:r w:rsidRPr="001A3C13">
              <w:rPr>
                <w:szCs w:val="18"/>
              </w:rPr>
              <w:t>0</w:t>
            </w:r>
          </w:p>
        </w:tc>
      </w:tr>
      <w:tr w:rsidR="00F22B95" w:rsidRPr="001A3C13"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1A3C13" w:rsidRDefault="00F22B95" w:rsidP="00FC2FA1">
            <w:pPr>
              <w:pStyle w:val="TAC"/>
              <w:rPr>
                <w:szCs w:val="18"/>
              </w:rPr>
            </w:pPr>
          </w:p>
        </w:tc>
      </w:tr>
      <w:tr w:rsidR="00F22B95" w:rsidRPr="001A3C13"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1A3C13" w:rsidRDefault="00F22B95" w:rsidP="00FC2FA1">
            <w:pPr>
              <w:pStyle w:val="TAC"/>
              <w:rPr>
                <w:szCs w:val="18"/>
              </w:rPr>
            </w:pPr>
            <w:r w:rsidRPr="001A3C13">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1A3C13" w:rsidRDefault="00F22B95" w:rsidP="00FC2FA1">
            <w:pPr>
              <w:pStyle w:val="TAC"/>
              <w:rPr>
                <w:szCs w:val="18"/>
              </w:rPr>
            </w:pPr>
          </w:p>
        </w:tc>
      </w:tr>
      <w:tr w:rsidR="00F22B95" w:rsidRPr="001A3C13"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1A3C13" w:rsidRDefault="00F22B95" w:rsidP="00FC2FA1">
            <w:pPr>
              <w:pStyle w:val="TAC"/>
              <w:rPr>
                <w:szCs w:val="18"/>
              </w:rPr>
            </w:pPr>
            <w:r w:rsidRPr="001A3C13">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1A3C13" w:rsidRDefault="00F22B95" w:rsidP="00FC2FA1">
            <w:pPr>
              <w:pStyle w:val="TAC"/>
              <w:rPr>
                <w:szCs w:val="18"/>
              </w:rPr>
            </w:pPr>
            <w:r w:rsidRPr="001A3C13">
              <w:rPr>
                <w:szCs w:val="18"/>
              </w:rPr>
              <w:t>CA_n2A-n77A</w:t>
            </w:r>
          </w:p>
          <w:p w14:paraId="620AB67F" w14:textId="77777777" w:rsidR="00F22B95" w:rsidRPr="001A3C13" w:rsidRDefault="00F22B95" w:rsidP="00FC2FA1">
            <w:pPr>
              <w:pStyle w:val="TAC"/>
              <w:rPr>
                <w:szCs w:val="18"/>
              </w:rPr>
            </w:pPr>
            <w:r w:rsidRPr="001A3C13">
              <w:rPr>
                <w:szCs w:val="18"/>
              </w:rPr>
              <w:t>CA_n2A-n260A/G/H/I/J/K/L</w:t>
            </w:r>
          </w:p>
          <w:p w14:paraId="50081495" w14:textId="77777777" w:rsidR="00F22B95" w:rsidRPr="001A3C13" w:rsidRDefault="00F22B95" w:rsidP="00FC2FA1">
            <w:pPr>
              <w:pStyle w:val="TAC"/>
              <w:rPr>
                <w:szCs w:val="18"/>
              </w:rPr>
            </w:pPr>
            <w:r w:rsidRPr="001A3C13">
              <w:rPr>
                <w:szCs w:val="18"/>
              </w:rPr>
              <w:t>CA_n77A-n260A/G/H/I/J/K/L</w:t>
            </w:r>
          </w:p>
        </w:tc>
        <w:tc>
          <w:tcPr>
            <w:tcW w:w="851" w:type="dxa"/>
            <w:tcBorders>
              <w:left w:val="single" w:sz="4" w:space="0" w:color="auto"/>
              <w:right w:val="single" w:sz="4" w:space="0" w:color="auto"/>
            </w:tcBorders>
            <w:vAlign w:val="center"/>
          </w:tcPr>
          <w:p w14:paraId="610A67ED"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1A3C13" w:rsidRDefault="00F22B95" w:rsidP="00FC2FA1">
            <w:pPr>
              <w:pStyle w:val="TAC"/>
              <w:rPr>
                <w:szCs w:val="18"/>
              </w:rPr>
            </w:pPr>
            <w:r w:rsidRPr="001A3C13">
              <w:rPr>
                <w:szCs w:val="18"/>
              </w:rPr>
              <w:t>0</w:t>
            </w:r>
          </w:p>
        </w:tc>
      </w:tr>
      <w:tr w:rsidR="00F22B95" w:rsidRPr="001A3C13"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1A3C13" w:rsidRDefault="00F22B95" w:rsidP="00FC2FA1">
            <w:pPr>
              <w:pStyle w:val="TAC"/>
              <w:rPr>
                <w:szCs w:val="18"/>
              </w:rPr>
            </w:pPr>
          </w:p>
        </w:tc>
      </w:tr>
      <w:tr w:rsidR="00F22B95" w:rsidRPr="001A3C13"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1A3C13" w:rsidRDefault="00F22B95" w:rsidP="00FC2FA1">
            <w:pPr>
              <w:pStyle w:val="TAC"/>
              <w:rPr>
                <w:szCs w:val="18"/>
              </w:rPr>
            </w:pPr>
            <w:r w:rsidRPr="001A3C13">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1A3C13" w:rsidRDefault="00F22B95" w:rsidP="00FC2FA1">
            <w:pPr>
              <w:pStyle w:val="TAC"/>
              <w:rPr>
                <w:szCs w:val="18"/>
              </w:rPr>
            </w:pPr>
          </w:p>
        </w:tc>
      </w:tr>
      <w:tr w:rsidR="00F22B95" w:rsidRPr="001A3C13"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1A3C13" w:rsidRDefault="00F22B95" w:rsidP="00FC2FA1">
            <w:pPr>
              <w:pStyle w:val="TAC"/>
              <w:rPr>
                <w:szCs w:val="18"/>
              </w:rPr>
            </w:pPr>
            <w:r w:rsidRPr="001A3C13">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1A3C13" w:rsidRDefault="00F22B95" w:rsidP="00FC2FA1">
            <w:pPr>
              <w:pStyle w:val="TAC"/>
              <w:rPr>
                <w:szCs w:val="18"/>
              </w:rPr>
            </w:pPr>
            <w:r w:rsidRPr="001A3C13">
              <w:rPr>
                <w:szCs w:val="18"/>
              </w:rPr>
              <w:t>CA_n2A-n77A</w:t>
            </w:r>
          </w:p>
          <w:p w14:paraId="34D3F897" w14:textId="77777777" w:rsidR="00F22B95" w:rsidRPr="001A3C13" w:rsidRDefault="00F22B95" w:rsidP="00FC2FA1">
            <w:pPr>
              <w:pStyle w:val="TAC"/>
              <w:rPr>
                <w:szCs w:val="18"/>
              </w:rPr>
            </w:pPr>
            <w:r w:rsidRPr="001A3C13">
              <w:rPr>
                <w:szCs w:val="18"/>
              </w:rPr>
              <w:t>CA_n2A-n260A/G/H/I/J/K/L/M</w:t>
            </w:r>
          </w:p>
          <w:p w14:paraId="42F49937" w14:textId="77777777" w:rsidR="00F22B95" w:rsidRPr="001A3C13" w:rsidRDefault="00F22B95" w:rsidP="00FC2FA1">
            <w:pPr>
              <w:pStyle w:val="TAC"/>
              <w:rPr>
                <w:szCs w:val="18"/>
              </w:rPr>
            </w:pPr>
            <w:r w:rsidRPr="001A3C13">
              <w:rPr>
                <w:szCs w:val="18"/>
              </w:rPr>
              <w:t>CA_n77A-n260A/G/H/I/J/K/L/M</w:t>
            </w:r>
          </w:p>
        </w:tc>
        <w:tc>
          <w:tcPr>
            <w:tcW w:w="851" w:type="dxa"/>
            <w:tcBorders>
              <w:left w:val="single" w:sz="4" w:space="0" w:color="auto"/>
              <w:right w:val="single" w:sz="4" w:space="0" w:color="auto"/>
            </w:tcBorders>
            <w:vAlign w:val="center"/>
          </w:tcPr>
          <w:p w14:paraId="3CA69D16"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1A3C13" w:rsidRDefault="00F22B95" w:rsidP="00FC2FA1">
            <w:pPr>
              <w:pStyle w:val="TAC"/>
              <w:rPr>
                <w:szCs w:val="18"/>
              </w:rPr>
            </w:pPr>
            <w:r w:rsidRPr="001A3C13">
              <w:rPr>
                <w:szCs w:val="18"/>
              </w:rPr>
              <w:t>0</w:t>
            </w:r>
          </w:p>
        </w:tc>
      </w:tr>
      <w:tr w:rsidR="00F22B95" w:rsidRPr="001A3C13"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1A3C13" w:rsidRDefault="00F22B95" w:rsidP="00FC2FA1">
            <w:pPr>
              <w:pStyle w:val="TAC"/>
              <w:rPr>
                <w:szCs w:val="18"/>
              </w:rPr>
            </w:pPr>
          </w:p>
        </w:tc>
      </w:tr>
      <w:tr w:rsidR="00F22B95" w:rsidRPr="001A3C13"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1A3C13" w:rsidRDefault="00F22B95" w:rsidP="00FC2FA1">
            <w:pPr>
              <w:pStyle w:val="TAC"/>
              <w:rPr>
                <w:szCs w:val="18"/>
              </w:rPr>
            </w:pPr>
            <w:r w:rsidRPr="001A3C13">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1A3C13" w:rsidRDefault="00F22B95" w:rsidP="00FC2FA1">
            <w:pPr>
              <w:pStyle w:val="TAC"/>
              <w:rPr>
                <w:szCs w:val="18"/>
              </w:rPr>
            </w:pPr>
          </w:p>
        </w:tc>
      </w:tr>
      <w:tr w:rsidR="00F22B95" w:rsidRPr="001A3C13"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1A3C13" w:rsidRDefault="00F22B95" w:rsidP="00FC2FA1">
            <w:pPr>
              <w:pStyle w:val="TAC"/>
              <w:jc w:val="left"/>
              <w:rPr>
                <w:szCs w:val="18"/>
              </w:rPr>
            </w:pPr>
            <w:r w:rsidRPr="001A3C13">
              <w:rPr>
                <w:szCs w:val="18"/>
              </w:rPr>
              <w:t>Note (*): The delimiter “/” will only be used in the uplink configurations for the sake of simplicity. For example, CA_nxA-nyA/B/C denotes CA_nxA-nyA, CA_nxA-nyB and CA_nxA-nyC, where nx and ny are two NR bands, ny is a FR2 band 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Heading2"/>
        <w:rPr>
          <w:lang w:val="en-US"/>
        </w:rPr>
      </w:pPr>
      <w:bookmarkStart w:id="233" w:name="_Toc152593115"/>
      <w:bookmarkStart w:id="234" w:name="_Toc154588058"/>
      <w:bookmarkStart w:id="235" w:name="_Toc155639118"/>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233"/>
      <w:bookmarkEnd w:id="234"/>
      <w:bookmarkEnd w:id="235"/>
    </w:p>
    <w:p w14:paraId="6BA9CB32" w14:textId="5D06C1FD" w:rsidR="00876217" w:rsidRPr="00F64710" w:rsidRDefault="00876217" w:rsidP="00876217">
      <w:pPr>
        <w:pStyle w:val="Heading3"/>
        <w:rPr>
          <w:rFonts w:cs="Arial"/>
          <w:sz w:val="24"/>
          <w:szCs w:val="24"/>
        </w:rPr>
      </w:pPr>
      <w:bookmarkStart w:id="236" w:name="_Toc152593116"/>
      <w:bookmarkStart w:id="237" w:name="_Toc154588059"/>
      <w:bookmarkStart w:id="238" w:name="_Toc155639119"/>
      <w:r w:rsidRPr="00F64710">
        <w:rPr>
          <w:rFonts w:cs="Arial"/>
          <w:sz w:val="24"/>
          <w:szCs w:val="24"/>
        </w:rPr>
        <w:t>6.5.1</w:t>
      </w:r>
      <w:r w:rsidRPr="00F64710">
        <w:rPr>
          <w:rFonts w:cs="Arial"/>
          <w:sz w:val="24"/>
          <w:szCs w:val="24"/>
        </w:rPr>
        <w:tab/>
      </w:r>
      <w:r w:rsidRPr="00A01FBF">
        <w:rPr>
          <w:rFonts w:cs="Arial"/>
          <w:sz w:val="24"/>
          <w:szCs w:val="24"/>
        </w:rPr>
        <w:t>Uplink Intra-Band CA</w:t>
      </w:r>
      <w:r>
        <w:rPr>
          <w:rFonts w:cs="Arial"/>
          <w:sz w:val="24"/>
          <w:szCs w:val="24"/>
        </w:rPr>
        <w:t xml:space="preserve"> with one UL CC transmissions</w:t>
      </w:r>
      <w:bookmarkEnd w:id="236"/>
      <w:bookmarkEnd w:id="237"/>
      <w:bookmarkEnd w:id="238"/>
    </w:p>
    <w:p w14:paraId="6BE51EF1" w14:textId="43AD5893" w:rsidR="00876217" w:rsidRDefault="00876217" w:rsidP="000D627F">
      <w:r>
        <w:t xml:space="preserve">For harmonic mixing analysis where the UL of either band can directly or in the form of uplink harmonic interfere the DL receive band of the other band in the combination the following rules applies for the study of the combinations </w:t>
      </w:r>
      <w:r>
        <w:lastRenderedPageBreak/>
        <w:t>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p>
    <w:p w14:paraId="35910ABC" w14:textId="7718AF58" w:rsidR="00876217" w:rsidRDefault="00876217" w:rsidP="00876217">
      <w:pPr>
        <w:pStyle w:val="TH"/>
      </w:pPr>
      <w:r w:rsidRPr="00444364">
        <w:t xml:space="preserve">Table 6.5.1-1: </w:t>
      </w:r>
      <w:r>
        <w:t>PC3 and PC5 harmonic mixing rules of analysis applicability</w:t>
      </w:r>
    </w:p>
    <w:tbl>
      <w:tblPr>
        <w:tblW w:w="5597" w:type="dxa"/>
        <w:jc w:val="center"/>
        <w:tblLook w:val="04A0" w:firstRow="1" w:lastRow="0" w:firstColumn="1" w:lastColumn="0" w:noHBand="0" w:noVBand="1"/>
      </w:tblPr>
      <w:tblGrid>
        <w:gridCol w:w="917"/>
        <w:gridCol w:w="1136"/>
        <w:gridCol w:w="851"/>
        <w:gridCol w:w="1701"/>
        <w:gridCol w:w="992"/>
      </w:tblGrid>
      <w:tr w:rsidR="00876217" w:rsidRPr="00186387" w14:paraId="22ACA7AD" w14:textId="77777777" w:rsidTr="001E1918">
        <w:trPr>
          <w:trHeight w:val="20"/>
          <w:jc w:val="center"/>
        </w:trPr>
        <w:tc>
          <w:tcPr>
            <w:tcW w:w="559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333F1"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PC3</w:t>
            </w:r>
            <w:r>
              <w:rPr>
                <w:rFonts w:ascii="Calibri" w:hAnsi="Calibri" w:cs="Calibri"/>
                <w:b/>
                <w:bCs/>
                <w:color w:val="000000"/>
                <w:sz w:val="22"/>
              </w:rPr>
              <w:t xml:space="preserve"> and PC5</w:t>
            </w:r>
            <w:r w:rsidRPr="00186387">
              <w:rPr>
                <w:rFonts w:ascii="Calibri" w:hAnsi="Calibri" w:cs="Calibri"/>
                <w:b/>
                <w:bCs/>
                <w:color w:val="000000"/>
                <w:sz w:val="22"/>
              </w:rPr>
              <w:t xml:space="preserve"> of UL band</w:t>
            </w:r>
          </w:p>
        </w:tc>
      </w:tr>
      <w:tr w:rsidR="00876217" w:rsidRPr="00186387" w14:paraId="0D393361"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54A96CE4"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6" w:type="dxa"/>
            <w:tcBorders>
              <w:top w:val="nil"/>
              <w:left w:val="nil"/>
              <w:bottom w:val="single" w:sz="4" w:space="0" w:color="auto"/>
              <w:right w:val="single" w:sz="4" w:space="0" w:color="auto"/>
            </w:tcBorders>
            <w:shd w:val="clear" w:color="auto" w:fill="auto"/>
            <w:noWrap/>
            <w:vAlign w:val="bottom"/>
            <w:hideMark/>
          </w:tcPr>
          <w:p w14:paraId="02C346E4"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883471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7F49E70F"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1322EC6"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273EDD30"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6674D4B9"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2B1197CC"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5CF937B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5FDC24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1B65B0D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07CE951F"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31B8382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035009F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09B069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4659DCF4"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007E494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r>
      <w:tr w:rsidR="00876217" w:rsidRPr="00186387" w14:paraId="674AB030"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1B3B75B2"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531EEBD1" w14:textId="77777777" w:rsidR="00876217" w:rsidRPr="00484778" w:rsidRDefault="00876217" w:rsidP="00665E7E">
            <w:pPr>
              <w:spacing w:after="0"/>
              <w:jc w:val="center"/>
              <w:rPr>
                <w:rFonts w:ascii="Calibri" w:hAnsi="Calibri" w:cs="Calibri"/>
                <w:color w:val="000000"/>
                <w:sz w:val="22"/>
              </w:rPr>
            </w:pPr>
            <w:r>
              <w:rPr>
                <w:rFonts w:ascii="Calibri" w:hAnsi="Calibri" w:cs="Calibri"/>
                <w:color w:val="000000"/>
                <w:sz w:val="22"/>
                <w:lang w:val="fi-FI"/>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64499152"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7558D798"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 xml:space="preserve">[3 or </w:t>
            </w:r>
            <w:r w:rsidRPr="00186387">
              <w:rPr>
                <w:rFonts w:ascii="Calibri" w:hAnsi="Calibri" w:cs="Calibri"/>
                <w:color w:val="000000"/>
                <w:sz w:val="22"/>
              </w:rPr>
              <w:t>5</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6C53D621"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3D67B9D4" w14:textId="77777777" w:rsidTr="001E1918">
        <w:trPr>
          <w:trHeight w:val="20"/>
          <w:jc w:val="center"/>
        </w:trPr>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6198C"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7D1EF03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6F25E7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3B1E2DFB"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0FD6C59C"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bl>
    <w:p w14:paraId="4F50D0C8" w14:textId="77777777" w:rsidR="00876217" w:rsidRDefault="00876217" w:rsidP="00876217"/>
    <w:p w14:paraId="090BB23E" w14:textId="53C93656" w:rsidR="00876217" w:rsidRPr="00444364" w:rsidRDefault="00876217" w:rsidP="00876217">
      <w:pPr>
        <w:pStyle w:val="TH"/>
      </w:pPr>
      <w:r>
        <w:t>Table 6.5.1-2</w:t>
      </w:r>
      <w:r w:rsidRPr="00444364">
        <w:t xml:space="preserve">: </w:t>
      </w:r>
      <w:r>
        <w:t>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876217" w:rsidRPr="00186387" w14:paraId="6E984105"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9622D"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PC2 and PC1.5 of UL band</w:t>
            </w:r>
          </w:p>
        </w:tc>
      </w:tr>
      <w:tr w:rsidR="00876217" w:rsidRPr="00186387" w14:paraId="26738D8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035380"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A74AEA"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0F1BEB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252D2AF3"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0D56AEB"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4F5508FE"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08DA1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00A49096"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444B7C3F"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EA47BE"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1CCF149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r>
      <w:tr w:rsidR="00876217" w:rsidRPr="00186387" w14:paraId="190D1126"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46DDF4"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15BD9FC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26A7495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7AB67E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46146FAD"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r>
      <w:tr w:rsidR="00876217" w:rsidRPr="00186387" w14:paraId="0C2BF8D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57955B"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2C09808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039484ED"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BC2F51"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w:t>
            </w:r>
            <w:r w:rsidRPr="00186387">
              <w:rPr>
                <w:rFonts w:ascii="Calibri" w:hAnsi="Calibri" w:cs="Calibri"/>
                <w:color w:val="000000"/>
                <w:sz w:val="22"/>
              </w:rPr>
              <w:t>3</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570319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 xml:space="preserve">N/A </w:t>
            </w:r>
          </w:p>
        </w:tc>
      </w:tr>
      <w:tr w:rsidR="00876217" w:rsidRPr="00186387" w14:paraId="316615C4" w14:textId="77777777" w:rsidTr="00F6471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5979D"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1C61729"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73516B"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2E07415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6761E39E"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r>
    </w:tbl>
    <w:p w14:paraId="37A6BD57" w14:textId="77777777" w:rsidR="000D627F" w:rsidRDefault="000D627F" w:rsidP="00F64710"/>
    <w:p w14:paraId="4CC2E3CB" w14:textId="6198A2B4" w:rsidR="00876217" w:rsidRPr="00876217" w:rsidRDefault="00876217" w:rsidP="00F64710">
      <w:r>
        <w:t>The TBD’s in tables 6.5.1-1 and 6.5.1-2 shall be further evaluated based on companies technical analysis during Rel-18.</w:t>
      </w:r>
    </w:p>
    <w:p w14:paraId="5E8D7643" w14:textId="607CEE1C" w:rsidR="00D91B4E" w:rsidRPr="00815EB8" w:rsidRDefault="00D91B4E" w:rsidP="00D91B4E">
      <w:pPr>
        <w:pStyle w:val="Heading3"/>
      </w:pPr>
      <w:bookmarkStart w:id="239" w:name="_Toc152593117"/>
      <w:bookmarkStart w:id="240" w:name="_Toc154588060"/>
      <w:bookmarkStart w:id="241" w:name="_Toc155639120"/>
      <w:r>
        <w:t>6.5.</w:t>
      </w:r>
      <w:r w:rsidR="00876217">
        <w:t>2</w:t>
      </w:r>
      <w:r w:rsidRPr="00815EB8">
        <w:tab/>
      </w:r>
      <w:r w:rsidRPr="00A01FBF">
        <w:rPr>
          <w:rFonts w:cs="Arial"/>
          <w:sz w:val="24"/>
          <w:szCs w:val="24"/>
        </w:rPr>
        <w:t>Uplink Intra-Band CA</w:t>
      </w:r>
      <w:r>
        <w:rPr>
          <w:rFonts w:cs="Arial"/>
          <w:sz w:val="24"/>
          <w:szCs w:val="24"/>
        </w:rPr>
        <w:t xml:space="preserve"> with two UL CC transmissions</w:t>
      </w:r>
      <w:bookmarkEnd w:id="239"/>
      <w:bookmarkEnd w:id="240"/>
      <w:bookmarkEnd w:id="241"/>
    </w:p>
    <w:p w14:paraId="67A63EEF" w14:textId="764AC627" w:rsidR="00D91B4E" w:rsidRDefault="00D91B4E" w:rsidP="00D91B4E">
      <w:r>
        <w:t xml:space="preserve">When adding a band combination including two </w:t>
      </w:r>
      <w:r w:rsidRPr="006F7251">
        <w:t>uplink transmission in one UL Intra-Band Carrier Aggregation</w:t>
      </w:r>
      <w:r>
        <w:t xml:space="preserve"> this study is needed for</w:t>
      </w:r>
      <w:r w:rsidRPr="006F7251">
        <w:t xml:space="preserve"> both non-contiguous and contiguous intra-band uplink CA</w:t>
      </w:r>
      <w: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73692409" w14:textId="77777777" w:rsidR="0061074E" w:rsidRDefault="0061074E" w:rsidP="0061074E">
      <w:pPr>
        <w:pStyle w:val="B10"/>
        <w:rPr>
          <w:lang w:eastAsia="zh-CN"/>
        </w:rPr>
      </w:pPr>
      <w:r>
        <w:rPr>
          <w:lang w:eastAsia="zh-CN"/>
        </w:rPr>
        <w:t>–</w:t>
      </w:r>
      <w:r>
        <w:rPr>
          <w:lang w:eastAsia="zh-CN"/>
        </w:rPr>
        <w:tab/>
        <w:t>FDD band with DL and UL contiguous intra-band CA (CA_nXXB/ C UL and DL) =&gt; IMDs of intra band CA can cause MSD up to 7th order, only odd orders should be an issue.</w:t>
      </w:r>
    </w:p>
    <w:p w14:paraId="23985952" w14:textId="77777777" w:rsidR="0061074E" w:rsidRDefault="0061074E" w:rsidP="0061074E">
      <w:pPr>
        <w:pStyle w:val="B10"/>
        <w:rPr>
          <w:lang w:eastAsia="zh-CN"/>
        </w:rPr>
      </w:pPr>
      <w:r>
        <w:rPr>
          <w:lang w:eastAsia="zh-CN"/>
        </w:rPr>
        <w:t>–</w:t>
      </w:r>
      <w:r>
        <w:rPr>
          <w:lang w:eastAsia="zh-CN"/>
        </w:rPr>
        <w:tab/>
        <w:t>FDD band with DL and UL non-contiguous intra-band CA CA_nXX(2A) UL and DL) =&gt; IMDs of intra band CA can cause MSD up to 7th order, only odd orders should be an issue.</w:t>
      </w:r>
    </w:p>
    <w:p w14:paraId="26A7667F" w14:textId="77777777" w:rsidR="0061074E" w:rsidRDefault="0061074E" w:rsidP="0061074E">
      <w:pPr>
        <w:pStyle w:val="B10"/>
        <w:rPr>
          <w:lang w:eastAsia="zh-CN"/>
        </w:rPr>
      </w:pPr>
      <w:r>
        <w:rPr>
          <w:lang w:eastAsia="zh-CN"/>
        </w:rPr>
        <w:t>–</w:t>
      </w:r>
      <w:r>
        <w:rPr>
          <w:lang w:eastAsia="zh-CN"/>
        </w:rPr>
        <w:tab/>
        <w:t>Two band simultaneous Rx/Tx combinations with 1 band UL with contiguous intra-band CA =&gt; IMDs of intra band CA can cause MSD up to 9th order, only odd order should be an issue as 2nd and 4th order are limited to 400MHz and higher even orders are typically low.</w:t>
      </w:r>
    </w:p>
    <w:p w14:paraId="7F13E974" w14:textId="77777777" w:rsidR="0061074E" w:rsidRDefault="0061074E" w:rsidP="0061074E">
      <w:pPr>
        <w:pStyle w:val="B10"/>
        <w:rPr>
          <w:lang w:eastAsia="zh-CN"/>
        </w:rPr>
      </w:pPr>
      <w:r>
        <w:rPr>
          <w:lang w:eastAsia="zh-CN"/>
        </w:rPr>
        <w:t>–</w:t>
      </w:r>
      <w:r>
        <w:rPr>
          <w:lang w:eastAsia="zh-CN"/>
        </w:rPr>
        <w:tab/>
        <w:t>Two band simultaneous Rx/Tx combinations with 1 band UL with non-contiguous intra-band CA =&gt; IMDs of intra band CA can cause MSD up to 7th order, 2nd order can be up to 600MHz and should not be an issue while 4th order can be an issue for low bands as it can reach up to 1200Mhz and higher even orders are typically low.</w:t>
      </w:r>
    </w:p>
    <w:p w14:paraId="476F1A98" w14:textId="39F006BF" w:rsidR="00461C35" w:rsidRDefault="0061074E" w:rsidP="0061074E">
      <w:pPr>
        <w:pStyle w:val="B10"/>
        <w:rPr>
          <w:lang w:eastAsia="zh-CN"/>
        </w:rPr>
      </w:pPr>
      <w:r>
        <w:rPr>
          <w:lang w:eastAsia="zh-CN"/>
        </w:rPr>
        <w:t>–</w:t>
      </w:r>
      <w:r>
        <w:rPr>
          <w:lang w:eastAsia="zh-CN"/>
        </w:rPr>
        <w:tab/>
        <w:t>Two band simultaneous Rx/Tx combinations with 2 band UL with contiguous intra-band CA in one of the bands =&gt; IMDs of intra band CA can cause MSD up to 7th order, 2nd order can be up to 600MHz and should not be an issue while 4th order can be an issue for low bands as it can reach up to 1200Mhz and higher even orders are typically low.</w:t>
      </w:r>
    </w:p>
    <w:p w14:paraId="737F1F14" w14:textId="3BB2ACDD" w:rsidR="00461C35" w:rsidRDefault="0061074E" w:rsidP="0061074E">
      <w:pPr>
        <w:pStyle w:val="B10"/>
        <w:rPr>
          <w:lang w:eastAsia="zh-CN"/>
        </w:rPr>
      </w:pPr>
      <w:r w:rsidRPr="0061074E">
        <w:rPr>
          <w:lang w:eastAsia="zh-CN"/>
        </w:rPr>
        <w:t>–</w:t>
      </w:r>
      <w:r w:rsidRPr="0061074E">
        <w:rPr>
          <w:lang w:eastAsia="zh-CN"/>
        </w:rPr>
        <w:tab/>
        <w:t>The assumption that out of even order IMDs, only 4th order IMD is an issue, is based on the fact that in R18:</w:t>
      </w:r>
    </w:p>
    <w:p w14:paraId="21E8DEFD" w14:textId="39F1C288" w:rsidR="00461C35" w:rsidRDefault="0061074E" w:rsidP="0061074E">
      <w:pPr>
        <w:pStyle w:val="B20"/>
        <w:rPr>
          <w:lang w:eastAsia="zh-CN"/>
        </w:rPr>
      </w:pPr>
      <w:r>
        <w:rPr>
          <w:i/>
          <w:color w:val="000000" w:themeColor="text1"/>
          <w:lang w:eastAsia="zh-CN"/>
        </w:rPr>
        <w:t>-</w:t>
      </w:r>
      <w:r>
        <w:rPr>
          <w:i/>
          <w:color w:val="000000" w:themeColor="text1"/>
          <w:lang w:eastAsia="zh-CN"/>
        </w:rPr>
        <w:tab/>
      </w:r>
      <w:r w:rsidR="00461C35">
        <w:rPr>
          <w:lang w:eastAsia="zh-CN"/>
        </w:rPr>
        <w:t>Maximum UL aggregated BW for contiguous intra-band is 200MHz.</w:t>
      </w:r>
    </w:p>
    <w:p w14:paraId="2AA7BF07" w14:textId="4C8861CC" w:rsidR="00461C35" w:rsidRDefault="0061074E" w:rsidP="0061074E">
      <w:pPr>
        <w:pStyle w:val="B20"/>
        <w:rPr>
          <w:i/>
          <w:color w:val="000000" w:themeColor="text1"/>
          <w:lang w:eastAsia="zh-CN"/>
        </w:rPr>
      </w:pPr>
      <w:r>
        <w:rPr>
          <w:i/>
          <w:color w:val="000000" w:themeColor="text1"/>
          <w:lang w:eastAsia="zh-CN"/>
        </w:rPr>
        <w:t>-</w:t>
      </w:r>
      <w:r>
        <w:rPr>
          <w:i/>
          <w:color w:val="000000" w:themeColor="text1"/>
          <w:lang w:eastAsia="zh-CN"/>
        </w:rPr>
        <w:tab/>
      </w:r>
      <w:r w:rsidR="00461C35">
        <w:rPr>
          <w:lang w:eastAsia="zh-CN"/>
        </w:rPr>
        <w:t>Maximum bandwidth separation class is 600MHz.</w:t>
      </w:r>
    </w:p>
    <w:p w14:paraId="29D3E4A7" w14:textId="0DB38079" w:rsidR="0061074E" w:rsidRDefault="0061074E" w:rsidP="0061074E">
      <w:pPr>
        <w:pStyle w:val="B10"/>
        <w:rPr>
          <w:lang w:eastAsia="zh-CN"/>
        </w:rPr>
      </w:pPr>
      <w:r w:rsidRPr="0061074E">
        <w:rPr>
          <w:lang w:eastAsia="zh-CN"/>
        </w:rPr>
        <w:t>–</w:t>
      </w:r>
      <w:r w:rsidRPr="0061074E">
        <w:rPr>
          <w:lang w:eastAsia="zh-CN"/>
        </w:rPr>
        <w:tab/>
        <w:t>Two band simultaneous Rx/Tx combinations with 2 band UL with non-contiguous intra-band CA in one of the bands is not considered because it would require 3 non-contiguous UL clusters which is not allowed in R18.</w:t>
      </w:r>
    </w:p>
    <w:p w14:paraId="680DEF30" w14:textId="4C7118DE" w:rsidR="00D91B4E" w:rsidRPr="00D91B4E" w:rsidRDefault="00461C35" w:rsidP="0061074E">
      <w:r>
        <w:rPr>
          <w:lang w:eastAsia="zh-CN"/>
        </w:rPr>
        <w:t xml:space="preserve">Based on the above, an IMD calculation table can be made generic for all above cases as shown in </w:t>
      </w:r>
      <w:r>
        <w:t>Table 6.5.</w:t>
      </w:r>
      <w:r w:rsidR="00876217">
        <w:t>2</w:t>
      </w:r>
      <w:r>
        <w:t>-1.</w:t>
      </w:r>
    </w:p>
    <w:p w14:paraId="1D78110D" w14:textId="0EE5A48A" w:rsidR="00461C35" w:rsidRPr="00444364" w:rsidRDefault="00461C35" w:rsidP="00444364">
      <w:pPr>
        <w:pStyle w:val="TH"/>
      </w:pPr>
      <w:r w:rsidRPr="00444364">
        <w:lastRenderedPageBreak/>
        <w:t>Table 6.5.</w:t>
      </w:r>
      <w:r w:rsidR="00876217">
        <w:t>2</w:t>
      </w:r>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242"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242"/>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7DD9A315" w14:textId="77777777" w:rsidR="00691ACC" w:rsidRDefault="00691ACC" w:rsidP="00444364">
      <w:pPr>
        <w:spacing w:beforeLines="50" w:before="120"/>
      </w:pPr>
    </w:p>
    <w:p w14:paraId="296E018B" w14:textId="44189359" w:rsidR="00461C35" w:rsidRDefault="00461C35" w:rsidP="00691ACC">
      <w:r>
        <w:t>If any issues are identified via the calculations presented in Table 6.5.</w:t>
      </w:r>
      <w:r w:rsidR="00876217">
        <w:t>2</w:t>
      </w:r>
      <w:r>
        <w:t>-1 additional REFSENS requirements may be needed.</w:t>
      </w:r>
    </w:p>
    <w:p w14:paraId="152BCAF1" w14:textId="029EF843" w:rsidR="00D91B4E" w:rsidRPr="00691ACC" w:rsidRDefault="00461C35" w:rsidP="00691ACC">
      <w:pPr>
        <w:rPr>
          <w:u w:val="single"/>
          <w:lang w:eastAsia="ja-JP"/>
        </w:rPr>
      </w:pPr>
      <w:r w:rsidRPr="00691ACC">
        <w:rPr>
          <w:u w:val="single"/>
          <w:lang w:eastAsia="ja-JP"/>
        </w:rPr>
        <w:t>In the Table 6.5.</w:t>
      </w:r>
      <w:r w:rsidR="00876217" w:rsidRPr="00691ACC">
        <w:rPr>
          <w:u w:val="single"/>
          <w:lang w:eastAsia="ja-JP"/>
        </w:rPr>
        <w:t>2</w:t>
      </w:r>
      <w:r w:rsidRPr="00691ACC">
        <w:rPr>
          <w:u w:val="single"/>
          <w:lang w:eastAsia="ja-JP"/>
        </w:rPr>
        <w:t>-1 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691ACC">
      <w:pPr>
        <w:pStyle w:val="TH"/>
        <w:rPr>
          <w:color w:val="000000"/>
          <w:sz w:val="18"/>
          <w:szCs w:val="18"/>
        </w:rPr>
      </w:pPr>
      <w:r>
        <w:rPr>
          <w:noProof/>
        </w:rPr>
        <w:object w:dxaOrig="23416" w:dyaOrig="5055" w14:anchorId="657D8D5F">
          <v:shape id="_x0000_i1027" type="#_x0000_t75" alt="" style="width:484.5pt;height:104pt;mso-width-percent:0;mso-height-percent:0;mso-width-percent:0;mso-height-percent:0" o:ole="">
            <v:imagedata r:id="rId19" o:title=""/>
          </v:shape>
          <o:OLEObject Type="Embed" ProgID="Visio.Drawing.15" ShapeID="_x0000_i1027" DrawAspect="Content" ObjectID="_1766253294" r:id="rId20"/>
        </w:object>
      </w:r>
    </w:p>
    <w:p w14:paraId="688C5D44" w14:textId="27A6D884" w:rsidR="00461C35" w:rsidRPr="00461C35" w:rsidRDefault="00461C35" w:rsidP="00444364">
      <w:pPr>
        <w:pStyle w:val="TF"/>
      </w:pPr>
      <w:r w:rsidRPr="00444364">
        <w:t xml:space="preserve">Figure </w:t>
      </w:r>
      <w:r w:rsidRPr="00461C35">
        <w:t>6.5.</w:t>
      </w:r>
      <w:r w:rsidR="00876217">
        <w:t>2</w:t>
      </w:r>
      <w:r w:rsidRPr="00444364">
        <w:t>-1: Co-existence studies for Uplink Intra-Band Non-Contiguous CA</w:t>
      </w:r>
    </w:p>
    <w:p w14:paraId="01F6F751" w14:textId="77777777" w:rsidR="00436A5E" w:rsidRPr="00F64710" w:rsidRDefault="00436A5E" w:rsidP="00F64710">
      <w:pPr>
        <w:pStyle w:val="Heading3"/>
        <w:rPr>
          <w:rFonts w:cs="Arial"/>
          <w:sz w:val="24"/>
          <w:szCs w:val="24"/>
        </w:rPr>
      </w:pPr>
      <w:bookmarkStart w:id="243" w:name="_Toc152593118"/>
      <w:bookmarkStart w:id="244" w:name="_Toc154588061"/>
      <w:bookmarkStart w:id="245" w:name="_Toc155639121"/>
      <w:bookmarkStart w:id="246" w:name="_Toc98485732"/>
      <w:bookmarkStart w:id="247" w:name="_Toc106096708"/>
      <w:r w:rsidRPr="00F64710">
        <w:rPr>
          <w:rFonts w:cs="Arial"/>
          <w:sz w:val="24"/>
          <w:szCs w:val="24"/>
        </w:rPr>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243"/>
      <w:bookmarkEnd w:id="244"/>
      <w:bookmarkEnd w:id="245"/>
    </w:p>
    <w:p w14:paraId="7A7A85D6" w14:textId="77777777" w:rsidR="00436A5E" w:rsidRDefault="00436A5E" w:rsidP="00436A5E">
      <w:r>
        <w:t xml:space="preserve">When adding a band combination including three </w:t>
      </w:r>
      <w:r w:rsidRPr="006F7251">
        <w:t>uplink transmission</w:t>
      </w:r>
      <w:r>
        <w:t xml:space="preserve"> - </w:t>
      </w:r>
      <w:r w:rsidRPr="006F7251">
        <w:t xml:space="preserve">one </w:t>
      </w:r>
      <w:r>
        <w:t xml:space="preserve">with </w:t>
      </w:r>
      <w:r w:rsidRPr="006F7251">
        <w:t xml:space="preserve">UL </w:t>
      </w:r>
      <w:r>
        <w:t>i</w:t>
      </w:r>
      <w:r w:rsidRPr="006F7251">
        <w:t>ntra-</w:t>
      </w:r>
      <w:r>
        <w:t>b</w:t>
      </w:r>
      <w:r w:rsidRPr="006F7251">
        <w:t xml:space="preserve">and </w:t>
      </w:r>
      <w:r>
        <w:t>c</w:t>
      </w:r>
      <w:r w:rsidRPr="006F7251">
        <w:t xml:space="preserve">arrier </w:t>
      </w:r>
      <w:r>
        <w:t>a</w:t>
      </w:r>
      <w:r w:rsidRPr="006F7251">
        <w:t>ggregation</w:t>
      </w:r>
      <w:r>
        <w:t>, which makes two tones and a third in the form of a single uplink component carrier this study is needed regardless if the intra-band CA is</w:t>
      </w:r>
      <w:r w:rsidRPr="006F7251">
        <w:t xml:space="preserve"> non-contiguous </w:t>
      </w:r>
      <w:r>
        <w:t>or</w:t>
      </w:r>
      <w:r w:rsidRPr="006F7251">
        <w:t xml:space="preserve"> contiguous intra-band uplink CA</w:t>
      </w:r>
      <w:r>
        <w:t>.</w:t>
      </w:r>
    </w:p>
    <w:p w14:paraId="51A2A50E" w14:textId="703C506A" w:rsidR="00436A5E" w:rsidRPr="00444364" w:rsidRDefault="00436A5E" w:rsidP="00436A5E">
      <w:pPr>
        <w:pStyle w:val="TH"/>
      </w:pPr>
      <w:r w:rsidRPr="00444364">
        <w:t>Table 6.5.</w:t>
      </w:r>
      <w:r>
        <w:t>3</w:t>
      </w:r>
      <w:r w:rsidRPr="00444364">
        <w:t xml:space="preserve">-1: </w:t>
      </w:r>
      <w:r>
        <w:rPr>
          <w:rFonts w:cs="Arial"/>
          <w:lang w:val="en-US"/>
        </w:rPr>
        <w:t xml:space="preserve">Band </w:t>
      </w:r>
      <w:r>
        <w:rPr>
          <w:rFonts w:cs="Arial"/>
          <w:lang w:val="en-US" w:eastAsia="zh-CN"/>
        </w:rPr>
        <w:t>n</w:t>
      </w:r>
      <w:r>
        <w:rPr>
          <w:rFonts w:cs="Arial"/>
          <w:lang w:val="en-US" w:eastAsia="ja-JP"/>
        </w:rPr>
        <w:t>X</w:t>
      </w:r>
      <w:r>
        <w:rPr>
          <w:rFonts w:cs="Arial"/>
          <w:lang w:val="en-US"/>
        </w:rPr>
        <w:t xml:space="preserve"> and Band </w:t>
      </w:r>
      <w:r>
        <w:rPr>
          <w:rFonts w:cs="Arial"/>
          <w:lang w:val="en-US" w:eastAsia="zh-CN"/>
        </w:rPr>
        <w:t>n</w:t>
      </w:r>
      <w:r>
        <w:rPr>
          <w:rFonts w:cs="Arial"/>
          <w:lang w:val="en-US" w:eastAsia="ja-JP"/>
        </w:rPr>
        <w:t>Y</w:t>
      </w:r>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436A5E" w:rsidRPr="004562FA" w14:paraId="1F6E7D8C" w14:textId="77777777" w:rsidTr="00665E7E">
        <w:trPr>
          <w:trHeight w:val="120"/>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171FB2"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6427E1B4"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90AA1E9"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7F25A95"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789F866"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fU1H</w:t>
            </w:r>
          </w:p>
        </w:tc>
        <w:tc>
          <w:tcPr>
            <w:tcW w:w="236" w:type="dxa"/>
            <w:tcBorders>
              <w:top w:val="nil"/>
              <w:left w:val="nil"/>
              <w:bottom w:val="nil"/>
              <w:right w:val="nil"/>
            </w:tcBorders>
            <w:shd w:val="clear" w:color="000000" w:fill="D9D9D9"/>
            <w:noWrap/>
            <w:vAlign w:val="center"/>
            <w:hideMark/>
          </w:tcPr>
          <w:p w14:paraId="530B149B" w14:textId="77777777" w:rsidR="00436A5E" w:rsidRPr="005A5769" w:rsidRDefault="00436A5E" w:rsidP="00665E7E">
            <w:pPr>
              <w:spacing w:after="0"/>
              <w:rPr>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2256F2"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CBW</w:t>
            </w:r>
          </w:p>
        </w:tc>
      </w:tr>
      <w:tr w:rsidR="00436A5E" w:rsidRPr="004562FA" w14:paraId="6C9CDB15" w14:textId="77777777" w:rsidTr="00665E7E">
        <w:trPr>
          <w:trHeight w:val="120"/>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CD3329B"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02" w:type="dxa"/>
            <w:tcBorders>
              <w:top w:val="nil"/>
              <w:left w:val="nil"/>
              <w:bottom w:val="single" w:sz="8" w:space="0" w:color="auto"/>
              <w:right w:val="single" w:sz="4" w:space="0" w:color="auto"/>
            </w:tcBorders>
            <w:shd w:val="clear" w:color="auto" w:fill="auto"/>
            <w:noWrap/>
            <w:vAlign w:val="center"/>
          </w:tcPr>
          <w:p w14:paraId="7D4960D6"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0314EDC1"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54F1A9E7"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4" w:space="0" w:color="auto"/>
            </w:tcBorders>
            <w:shd w:val="clear" w:color="auto" w:fill="auto"/>
            <w:noWrap/>
            <w:vAlign w:val="center"/>
          </w:tcPr>
          <w:p w14:paraId="560FE3E0"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3AA5FADE"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C95DF1C"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r>
      <w:tr w:rsidR="00436A5E" w:rsidRPr="004562FA" w14:paraId="5E216B92" w14:textId="77777777" w:rsidTr="00665E7E">
        <w:trPr>
          <w:trHeight w:val="114"/>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88DB162"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4EDAE713"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fSCCL</w:t>
            </w:r>
          </w:p>
        </w:tc>
        <w:tc>
          <w:tcPr>
            <w:tcW w:w="1737" w:type="dxa"/>
            <w:tcBorders>
              <w:top w:val="nil"/>
              <w:left w:val="nil"/>
              <w:bottom w:val="single" w:sz="4" w:space="0" w:color="auto"/>
              <w:right w:val="single" w:sz="4" w:space="0" w:color="auto"/>
            </w:tcBorders>
            <w:shd w:val="clear" w:color="auto" w:fill="auto"/>
            <w:noWrap/>
            <w:vAlign w:val="center"/>
            <w:hideMark/>
          </w:tcPr>
          <w:p w14:paraId="3EDFA203"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fSCCH</w:t>
            </w:r>
          </w:p>
        </w:tc>
        <w:tc>
          <w:tcPr>
            <w:tcW w:w="1700" w:type="dxa"/>
            <w:tcBorders>
              <w:top w:val="nil"/>
              <w:left w:val="nil"/>
              <w:bottom w:val="single" w:sz="4" w:space="0" w:color="auto"/>
              <w:right w:val="single" w:sz="4" w:space="0" w:color="auto"/>
            </w:tcBorders>
            <w:shd w:val="clear" w:color="auto" w:fill="auto"/>
            <w:noWrap/>
            <w:vAlign w:val="center"/>
            <w:hideMark/>
          </w:tcPr>
          <w:p w14:paraId="24572C53"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fU2H</w:t>
            </w:r>
          </w:p>
        </w:tc>
        <w:tc>
          <w:tcPr>
            <w:tcW w:w="1803" w:type="dxa"/>
            <w:tcBorders>
              <w:top w:val="nil"/>
              <w:left w:val="nil"/>
              <w:bottom w:val="single" w:sz="4" w:space="0" w:color="auto"/>
              <w:right w:val="single" w:sz="8" w:space="0" w:color="auto"/>
            </w:tcBorders>
            <w:shd w:val="clear" w:color="auto" w:fill="auto"/>
            <w:noWrap/>
            <w:vAlign w:val="center"/>
            <w:hideMark/>
          </w:tcPr>
          <w:p w14:paraId="3F4C40D2"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fU3H</w:t>
            </w:r>
          </w:p>
        </w:tc>
        <w:tc>
          <w:tcPr>
            <w:tcW w:w="236" w:type="dxa"/>
            <w:tcBorders>
              <w:top w:val="nil"/>
              <w:left w:val="nil"/>
              <w:bottom w:val="nil"/>
              <w:right w:val="nil"/>
            </w:tcBorders>
            <w:shd w:val="clear" w:color="000000" w:fill="D9D9D9"/>
            <w:noWrap/>
            <w:vAlign w:val="center"/>
            <w:hideMark/>
          </w:tcPr>
          <w:p w14:paraId="6B5F9BDE"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4DEB7CD9"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Min ch</w:t>
            </w:r>
            <w:r>
              <w:rPr>
                <w:rFonts w:ascii="Calibri" w:hAnsi="Calibri" w:cs="Calibri"/>
                <w:color w:val="000000"/>
                <w:sz w:val="18"/>
                <w:szCs w:val="18"/>
              </w:rPr>
              <w:t xml:space="preserve">. </w:t>
            </w:r>
            <w:r w:rsidRPr="005A5769">
              <w:rPr>
                <w:rFonts w:ascii="Calibri" w:hAnsi="Calibri" w:cs="Calibri"/>
                <w:color w:val="000000"/>
                <w:sz w:val="18"/>
                <w:szCs w:val="18"/>
              </w:rPr>
              <w:t>separation</w:t>
            </w:r>
          </w:p>
        </w:tc>
      </w:tr>
      <w:tr w:rsidR="00436A5E" w:rsidRPr="004562FA" w14:paraId="6483105F" w14:textId="77777777" w:rsidTr="00665E7E">
        <w:trPr>
          <w:trHeight w:val="114"/>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328989B"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02" w:type="dxa"/>
            <w:tcBorders>
              <w:top w:val="nil"/>
              <w:left w:val="nil"/>
              <w:bottom w:val="single" w:sz="8" w:space="0" w:color="auto"/>
              <w:right w:val="single" w:sz="4" w:space="0" w:color="auto"/>
            </w:tcBorders>
            <w:shd w:val="clear" w:color="auto" w:fill="auto"/>
            <w:noWrap/>
            <w:vAlign w:val="center"/>
          </w:tcPr>
          <w:p w14:paraId="0773409D"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6B827364"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0691B18D"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1E552932"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441A14C4"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79B867C"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r>
      <w:tr w:rsidR="00436A5E" w:rsidRPr="004562FA" w14:paraId="5676F8D7" w14:textId="77777777" w:rsidTr="00665E7E">
        <w:trPr>
          <w:trHeight w:val="108"/>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17F7BD"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02" w:type="dxa"/>
            <w:tcBorders>
              <w:top w:val="nil"/>
              <w:left w:val="nil"/>
              <w:bottom w:val="single" w:sz="4" w:space="0" w:color="auto"/>
              <w:right w:val="single" w:sz="4" w:space="0" w:color="auto"/>
            </w:tcBorders>
            <w:shd w:val="clear" w:color="auto" w:fill="auto"/>
            <w:noWrap/>
            <w:vAlign w:val="center"/>
            <w:hideMark/>
          </w:tcPr>
          <w:p w14:paraId="1987BE5E"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IfU3</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fSCCL|</w:t>
            </w:r>
          </w:p>
        </w:tc>
        <w:tc>
          <w:tcPr>
            <w:tcW w:w="1737" w:type="dxa"/>
            <w:tcBorders>
              <w:top w:val="nil"/>
              <w:left w:val="nil"/>
              <w:bottom w:val="single" w:sz="4" w:space="0" w:color="auto"/>
              <w:right w:val="single" w:sz="4" w:space="0" w:color="auto"/>
            </w:tcBorders>
            <w:shd w:val="clear" w:color="auto" w:fill="auto"/>
            <w:noWrap/>
            <w:vAlign w:val="center"/>
            <w:hideMark/>
          </w:tcPr>
          <w:p w14:paraId="079ED22D"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IfU2</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fSCCL|</w:t>
            </w:r>
          </w:p>
        </w:tc>
        <w:tc>
          <w:tcPr>
            <w:tcW w:w="1700" w:type="dxa"/>
            <w:tcBorders>
              <w:top w:val="nil"/>
              <w:left w:val="nil"/>
              <w:bottom w:val="single" w:sz="4" w:space="0" w:color="auto"/>
              <w:right w:val="single" w:sz="4" w:space="0" w:color="auto"/>
            </w:tcBorders>
            <w:shd w:val="clear" w:color="auto" w:fill="auto"/>
            <w:noWrap/>
            <w:vAlign w:val="center"/>
            <w:hideMark/>
          </w:tcPr>
          <w:p w14:paraId="72F1BA66"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 fSCCH|</w:t>
            </w:r>
          </w:p>
        </w:tc>
        <w:tc>
          <w:tcPr>
            <w:tcW w:w="1803" w:type="dxa"/>
            <w:tcBorders>
              <w:top w:val="nil"/>
              <w:left w:val="nil"/>
              <w:bottom w:val="single" w:sz="4" w:space="0" w:color="auto"/>
              <w:right w:val="single" w:sz="8" w:space="0" w:color="auto"/>
            </w:tcBorders>
            <w:shd w:val="clear" w:color="auto" w:fill="auto"/>
            <w:noWrap/>
            <w:vAlign w:val="center"/>
            <w:hideMark/>
          </w:tcPr>
          <w:p w14:paraId="3E88C1C8"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3L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fSCCH|</w:t>
            </w:r>
          </w:p>
        </w:tc>
        <w:tc>
          <w:tcPr>
            <w:tcW w:w="236" w:type="dxa"/>
            <w:tcBorders>
              <w:top w:val="nil"/>
              <w:left w:val="nil"/>
              <w:bottom w:val="nil"/>
              <w:right w:val="nil"/>
            </w:tcBorders>
            <w:shd w:val="clear" w:color="000000" w:fill="D9D9D9"/>
            <w:noWrap/>
            <w:vAlign w:val="center"/>
            <w:hideMark/>
          </w:tcPr>
          <w:p w14:paraId="1F7EF0B2"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3E4AABD"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Max ch</w:t>
            </w:r>
            <w:r>
              <w:rPr>
                <w:rFonts w:ascii="Calibri" w:hAnsi="Calibri" w:cs="Calibri"/>
                <w:color w:val="000000"/>
                <w:sz w:val="18"/>
                <w:szCs w:val="18"/>
              </w:rPr>
              <w:t>.</w:t>
            </w:r>
            <w:r w:rsidRPr="005A5769">
              <w:rPr>
                <w:rFonts w:ascii="Calibri" w:hAnsi="Calibri" w:cs="Calibri"/>
                <w:color w:val="000000"/>
                <w:sz w:val="18"/>
                <w:szCs w:val="18"/>
              </w:rPr>
              <w:t xml:space="preserve"> separation</w:t>
            </w:r>
          </w:p>
        </w:tc>
      </w:tr>
      <w:tr w:rsidR="00436A5E" w:rsidRPr="004562FA" w14:paraId="34A6A307" w14:textId="77777777" w:rsidTr="00665E7E">
        <w:trPr>
          <w:trHeight w:val="122"/>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D352454"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02" w:type="dxa"/>
            <w:tcBorders>
              <w:top w:val="nil"/>
              <w:left w:val="nil"/>
              <w:bottom w:val="single" w:sz="8" w:space="0" w:color="auto"/>
              <w:right w:val="single" w:sz="4" w:space="0" w:color="auto"/>
            </w:tcBorders>
            <w:shd w:val="clear" w:color="auto" w:fill="auto"/>
            <w:noWrap/>
            <w:vAlign w:val="center"/>
          </w:tcPr>
          <w:p w14:paraId="6ABF6448"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4B772015"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34169E1F"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62BCD297"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00E7E811"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BBE754B"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r>
      <w:tr w:rsidR="00436A5E" w:rsidRPr="004562FA" w14:paraId="6E7C757E" w14:textId="77777777" w:rsidTr="00665E7E">
        <w:trPr>
          <w:trHeight w:val="116"/>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7C90E3E"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02" w:type="dxa"/>
            <w:tcBorders>
              <w:top w:val="nil"/>
              <w:left w:val="nil"/>
              <w:bottom w:val="single" w:sz="4" w:space="0" w:color="auto"/>
              <w:right w:val="single" w:sz="4" w:space="0" w:color="auto"/>
            </w:tcBorders>
            <w:shd w:val="clear" w:color="auto" w:fill="auto"/>
            <w:noWrap/>
            <w:vAlign w:val="center"/>
            <w:hideMark/>
          </w:tcPr>
          <w:p w14:paraId="77346465"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w:t>
            </w:r>
            <w:r>
              <w:rPr>
                <w:rFonts w:ascii="Calibri" w:hAnsi="Calibri" w:cs="Calibri"/>
                <w:color w:val="000000"/>
                <w:sz w:val="18"/>
                <w:szCs w:val="18"/>
              </w:rPr>
              <w:t>+</w:t>
            </w:r>
            <w:r w:rsidRPr="005A5769">
              <w:rPr>
                <w:rFonts w:ascii="Calibri" w:hAnsi="Calibri" w:cs="Calibri"/>
                <w:color w:val="000000"/>
                <w:sz w:val="18"/>
                <w:szCs w:val="18"/>
              </w:rPr>
              <w:t>fU</w:t>
            </w:r>
            <w:r>
              <w:rPr>
                <w:rFonts w:ascii="Calibri" w:hAnsi="Calibri" w:cs="Calibri"/>
                <w:color w:val="000000"/>
                <w:sz w:val="18"/>
                <w:szCs w:val="18"/>
              </w:rPr>
              <w:t>1</w:t>
            </w:r>
            <w:r w:rsidRPr="005A5769">
              <w:rPr>
                <w:rFonts w:ascii="Calibri" w:hAnsi="Calibri" w:cs="Calibri"/>
                <w:color w:val="000000"/>
                <w:sz w:val="18"/>
                <w:szCs w:val="18"/>
              </w:rPr>
              <w:t>L-fSCCH|</w:t>
            </w:r>
          </w:p>
        </w:tc>
        <w:tc>
          <w:tcPr>
            <w:tcW w:w="1737" w:type="dxa"/>
            <w:tcBorders>
              <w:top w:val="nil"/>
              <w:left w:val="nil"/>
              <w:bottom w:val="single" w:sz="4" w:space="0" w:color="auto"/>
              <w:right w:val="single" w:sz="4" w:space="0" w:color="auto"/>
            </w:tcBorders>
            <w:shd w:val="clear" w:color="auto" w:fill="auto"/>
            <w:noWrap/>
            <w:vAlign w:val="center"/>
            <w:hideMark/>
          </w:tcPr>
          <w:p w14:paraId="2FFC6AE8"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H+fU</w:t>
            </w:r>
            <w:r>
              <w:rPr>
                <w:rFonts w:ascii="Calibri" w:hAnsi="Calibri" w:cs="Calibri"/>
                <w:color w:val="000000"/>
                <w:sz w:val="18"/>
                <w:szCs w:val="18"/>
              </w:rPr>
              <w:t>2</w:t>
            </w:r>
            <w:r w:rsidRPr="005A5769">
              <w:rPr>
                <w:rFonts w:ascii="Calibri" w:hAnsi="Calibri" w:cs="Calibri"/>
                <w:color w:val="000000"/>
                <w:sz w:val="18"/>
                <w:szCs w:val="18"/>
              </w:rPr>
              <w:t>H-fSCCL|</w:t>
            </w:r>
          </w:p>
        </w:tc>
        <w:tc>
          <w:tcPr>
            <w:tcW w:w="1700" w:type="dxa"/>
            <w:tcBorders>
              <w:top w:val="nil"/>
              <w:left w:val="nil"/>
              <w:bottom w:val="single" w:sz="4" w:space="0" w:color="auto"/>
              <w:right w:val="single" w:sz="4" w:space="0" w:color="auto"/>
            </w:tcBorders>
            <w:shd w:val="clear" w:color="auto" w:fill="auto"/>
            <w:noWrap/>
            <w:vAlign w:val="center"/>
            <w:hideMark/>
          </w:tcPr>
          <w:p w14:paraId="019E15A2"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L+fSCCL|</w:t>
            </w:r>
          </w:p>
        </w:tc>
        <w:tc>
          <w:tcPr>
            <w:tcW w:w="1803" w:type="dxa"/>
            <w:tcBorders>
              <w:top w:val="nil"/>
              <w:left w:val="nil"/>
              <w:bottom w:val="single" w:sz="4" w:space="0" w:color="auto"/>
              <w:right w:val="single" w:sz="8" w:space="0" w:color="auto"/>
            </w:tcBorders>
            <w:shd w:val="clear" w:color="auto" w:fill="auto"/>
            <w:noWrap/>
            <w:vAlign w:val="center"/>
            <w:hideMark/>
          </w:tcPr>
          <w:p w14:paraId="28B0A90A"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 +fU</w:t>
            </w:r>
            <w:r>
              <w:rPr>
                <w:rFonts w:ascii="Calibri" w:hAnsi="Calibri" w:cs="Calibri"/>
                <w:color w:val="000000"/>
                <w:sz w:val="18"/>
                <w:szCs w:val="18"/>
              </w:rPr>
              <w:t>2</w:t>
            </w:r>
            <w:r w:rsidRPr="005A5769">
              <w:rPr>
                <w:rFonts w:ascii="Calibri" w:hAnsi="Calibri" w:cs="Calibri"/>
                <w:color w:val="000000"/>
                <w:sz w:val="18"/>
                <w:szCs w:val="18"/>
              </w:rPr>
              <w:t>H+fSCCH|</w:t>
            </w:r>
          </w:p>
        </w:tc>
        <w:tc>
          <w:tcPr>
            <w:tcW w:w="236" w:type="dxa"/>
            <w:tcBorders>
              <w:top w:val="nil"/>
              <w:left w:val="nil"/>
              <w:bottom w:val="nil"/>
              <w:right w:val="nil"/>
            </w:tcBorders>
            <w:shd w:val="clear" w:color="000000" w:fill="D9D9D9"/>
            <w:noWrap/>
            <w:vAlign w:val="center"/>
            <w:hideMark/>
          </w:tcPr>
          <w:p w14:paraId="1C51BF86"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072D4353" w14:textId="77777777" w:rsidR="00436A5E" w:rsidRPr="005A5769" w:rsidRDefault="00436A5E" w:rsidP="00665E7E">
            <w:pPr>
              <w:spacing w:after="0"/>
              <w:jc w:val="center"/>
              <w:rPr>
                <w:rFonts w:ascii="Calibri" w:hAnsi="Calibri" w:cs="Calibri"/>
                <w:color w:val="000000"/>
                <w:sz w:val="18"/>
                <w:szCs w:val="18"/>
              </w:rPr>
            </w:pPr>
          </w:p>
        </w:tc>
      </w:tr>
      <w:tr w:rsidR="00436A5E" w:rsidRPr="004562FA" w14:paraId="4B739E9B" w14:textId="77777777" w:rsidTr="00665E7E">
        <w:trPr>
          <w:trHeight w:val="116"/>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B45D05" w14:textId="77777777" w:rsidR="00436A5E" w:rsidRPr="005A5769" w:rsidRDefault="00436A5E" w:rsidP="00665E7E">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02" w:type="dxa"/>
            <w:tcBorders>
              <w:top w:val="nil"/>
              <w:left w:val="nil"/>
              <w:bottom w:val="single" w:sz="8" w:space="0" w:color="auto"/>
              <w:right w:val="single" w:sz="4" w:space="0" w:color="auto"/>
            </w:tcBorders>
            <w:shd w:val="clear" w:color="auto" w:fill="auto"/>
            <w:noWrap/>
            <w:vAlign w:val="center"/>
          </w:tcPr>
          <w:p w14:paraId="1D615CD0"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3B3262CB"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1704C750"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2D5EF911" w14:textId="77777777" w:rsidR="00436A5E" w:rsidRPr="005A5769" w:rsidRDefault="00436A5E" w:rsidP="00665E7E">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2F85D313"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BFF47D6" w14:textId="77777777" w:rsidR="00436A5E" w:rsidRPr="005A5769" w:rsidRDefault="00436A5E" w:rsidP="00665E7E">
            <w:pPr>
              <w:spacing w:after="0"/>
              <w:jc w:val="center"/>
              <w:rPr>
                <w:rFonts w:ascii="Calibri" w:hAnsi="Calibri" w:cs="Calibri"/>
                <w:color w:val="000000"/>
                <w:sz w:val="18"/>
                <w:szCs w:val="18"/>
              </w:rPr>
            </w:pPr>
          </w:p>
        </w:tc>
      </w:tr>
    </w:tbl>
    <w:p w14:paraId="140CB35E" w14:textId="77777777" w:rsidR="00691ACC" w:rsidRDefault="00691ACC" w:rsidP="00691ACC"/>
    <w:p w14:paraId="2D986D30" w14:textId="53197E3C" w:rsidR="00436A5E" w:rsidRDefault="00436A5E" w:rsidP="00691ACC">
      <w:r>
        <w:t>If any issues are identified via the calculations presented in Table 6.5.3-1 additional REFSENS requirements may be needed.</w:t>
      </w:r>
    </w:p>
    <w:p w14:paraId="4BA18BD9" w14:textId="11F8C90C" w:rsidR="00436A5E" w:rsidRPr="00691ACC" w:rsidRDefault="00436A5E" w:rsidP="00691ACC">
      <w:pPr>
        <w:rPr>
          <w:u w:val="single"/>
          <w:lang w:eastAsia="ja-JP"/>
        </w:rPr>
      </w:pPr>
      <w:r w:rsidRPr="00691ACC">
        <w:rPr>
          <w:u w:val="single"/>
          <w:lang w:eastAsia="ja-JP"/>
        </w:rPr>
        <w:t>In the Table 6.5.3-1 the following abbreviations is used:</w:t>
      </w:r>
    </w:p>
    <w:p w14:paraId="0F7EF3A1" w14:textId="77777777" w:rsidR="00436A5E" w:rsidRDefault="00436A5E" w:rsidP="00691ACC">
      <w:r w:rsidRPr="006622F7">
        <w:t>f</w:t>
      </w:r>
      <w:r w:rsidRPr="00461328">
        <w:t xml:space="preserve">U1L </w:t>
      </w:r>
      <w:r>
        <w:t xml:space="preserve">= minimum frequency of TX aggressor band of ULCC1 lower band range (i.e. </w:t>
      </w:r>
      <w:r w:rsidRPr="00F576E2">
        <w:t>Minimum frequency edge of the band</w:t>
      </w:r>
      <w:r>
        <w:t>)</w:t>
      </w:r>
    </w:p>
    <w:p w14:paraId="14551B44" w14:textId="77777777" w:rsidR="00436A5E" w:rsidRDefault="00436A5E" w:rsidP="00691ACC">
      <w:r w:rsidRPr="006622F7">
        <w:t>f</w:t>
      </w:r>
      <w:r w:rsidRPr="00461328">
        <w:t xml:space="preserve">U2L </w:t>
      </w:r>
      <w:r>
        <w:t xml:space="preserve">= minimum frequency of TX aggressor band of ULCC2 lower band range (i.e. </w:t>
      </w:r>
      <w:r w:rsidRPr="00F576E2">
        <w:t>Minimum frequency edge of the band</w:t>
      </w:r>
      <w:r>
        <w:t>)</w:t>
      </w:r>
    </w:p>
    <w:p w14:paraId="2003C6E3" w14:textId="77777777" w:rsidR="00436A5E" w:rsidRDefault="00436A5E" w:rsidP="00691ACC">
      <w:r>
        <w:t>f</w:t>
      </w:r>
      <w:r w:rsidRPr="00461328">
        <w:t xml:space="preserve">U3L </w:t>
      </w:r>
      <w:r>
        <w:t xml:space="preserve">= maximum frequency of TX aggressor band of ULCC2 lower band range (i.e. </w:t>
      </w:r>
      <w:r w:rsidRPr="00F576E2">
        <w:t>Minimum frequency edge of the band</w:t>
      </w:r>
      <w:r w:rsidRPr="00F87A10">
        <w:t xml:space="preserve"> + </w:t>
      </w:r>
      <w:r>
        <w:tab/>
      </w:r>
      <w:r>
        <w:tab/>
      </w:r>
      <w:r>
        <w:tab/>
      </w:r>
      <w:r w:rsidRPr="00F87A10">
        <w:t>Maximum Instantaneous UL BW</w:t>
      </w:r>
      <w:r>
        <w:t>)</w:t>
      </w:r>
    </w:p>
    <w:p w14:paraId="4BF1BB5F" w14:textId="77777777" w:rsidR="00436A5E" w:rsidRDefault="00436A5E" w:rsidP="00691ACC">
      <w:r>
        <w:t>f</w:t>
      </w:r>
      <w:r w:rsidRPr="00461328">
        <w:t>U1H</w:t>
      </w:r>
      <w:r>
        <w:rPr>
          <w:vertAlign w:val="subscript"/>
        </w:rPr>
        <w:t xml:space="preserve"> </w:t>
      </w:r>
      <w:r>
        <w:t>= maximum frequency of TX aggressor band of ULCC1 higher band range (i.e. Maximum</w:t>
      </w:r>
      <w:r w:rsidRPr="00F576E2">
        <w:t xml:space="preserve"> frequency edge of the band</w:t>
      </w:r>
      <w:r>
        <w:t>)</w:t>
      </w:r>
    </w:p>
    <w:p w14:paraId="13ADFB3D" w14:textId="77777777" w:rsidR="00436A5E" w:rsidRDefault="00436A5E" w:rsidP="00691ACC">
      <w:r>
        <w:t>f</w:t>
      </w:r>
      <w:r w:rsidRPr="00461328">
        <w:t>U2H</w:t>
      </w:r>
      <w:r>
        <w:rPr>
          <w:vertAlign w:val="subscript"/>
        </w:rPr>
        <w:t xml:space="preserve"> </w:t>
      </w:r>
      <w:r>
        <w:t>= minimum frequency of TX aggressor band of ULCC2 higher band range</w:t>
      </w:r>
    </w:p>
    <w:p w14:paraId="148C10D4" w14:textId="77777777" w:rsidR="00436A5E" w:rsidRDefault="00436A5E" w:rsidP="00691ACC">
      <w:r>
        <w:t>f</w:t>
      </w:r>
      <w:r w:rsidRPr="00461328">
        <w:t>U3H</w:t>
      </w:r>
      <w:r>
        <w:rPr>
          <w:vertAlign w:val="subscript"/>
        </w:rPr>
        <w:t xml:space="preserve"> </w:t>
      </w:r>
      <w:r>
        <w:t xml:space="preserve">= maximum frequency of TX aggressor band of ULCC2 higher band range (i.e. </w:t>
      </w:r>
      <w:r w:rsidRPr="00F576E2">
        <w:t>Minimum frequency edge of the band</w:t>
      </w:r>
      <w:r w:rsidRPr="00F87A10">
        <w:t xml:space="preserve"> </w:t>
      </w:r>
      <w:r>
        <w:t>-</w:t>
      </w:r>
      <w:r w:rsidRPr="00F87A10">
        <w:t xml:space="preserve"> </w:t>
      </w:r>
      <w:r>
        <w:tab/>
      </w:r>
      <w:r>
        <w:tab/>
      </w:r>
      <w:r>
        <w:tab/>
      </w:r>
      <w:r w:rsidRPr="00F87A10">
        <w:t>Maximum Instantaneous UL BW</w:t>
      </w:r>
      <w:r>
        <w:t>)</w:t>
      </w:r>
    </w:p>
    <w:p w14:paraId="5C6E5B4C" w14:textId="77777777" w:rsidR="00436A5E" w:rsidRPr="006622F7" w:rsidRDefault="00436A5E" w:rsidP="00691ACC">
      <w:r w:rsidRPr="006622F7">
        <w:t>fSCCL = minimum frequency in single</w:t>
      </w:r>
      <w:r>
        <w:t xml:space="preserve"> </w:t>
      </w:r>
      <w:r w:rsidRPr="006622F7">
        <w:t>CC band</w:t>
      </w:r>
    </w:p>
    <w:p w14:paraId="10B15AFD" w14:textId="77777777" w:rsidR="00436A5E" w:rsidRDefault="00436A5E" w:rsidP="00691ACC">
      <w:r w:rsidRPr="006622F7">
        <w:t xml:space="preserve">fSCCH = </w:t>
      </w:r>
      <w:r>
        <w:t>maximum</w:t>
      </w:r>
      <w:r w:rsidRPr="006622F7">
        <w:t xml:space="preserve"> frequency in single</w:t>
      </w:r>
      <w:r>
        <w:t xml:space="preserve"> </w:t>
      </w:r>
      <w:r w:rsidRPr="006622F7">
        <w:t>CC band</w:t>
      </w:r>
    </w:p>
    <w:p w14:paraId="667D85F2" w14:textId="77777777" w:rsidR="00691ACC" w:rsidRDefault="00691ACC" w:rsidP="00691ACC"/>
    <w:p w14:paraId="7EFC505B" w14:textId="6641954E" w:rsidR="00436A5E" w:rsidRPr="00EC66F2" w:rsidRDefault="00436A5E" w:rsidP="00691ACC">
      <w:pPr>
        <w:pStyle w:val="TH"/>
        <w:rPr>
          <w:color w:val="000000"/>
          <w:sz w:val="18"/>
          <w:szCs w:val="18"/>
        </w:rPr>
      </w:pPr>
      <w:r w:rsidRPr="002C5E67">
        <w:rPr>
          <w:color w:val="000000"/>
          <w:sz w:val="18"/>
          <w:szCs w:val="18"/>
        </w:rPr>
        <w:lastRenderedPageBreak/>
        <w:t>Channel BW</w:t>
      </w:r>
      <w:r>
        <w:rPr>
          <w:color w:val="000000"/>
          <w:sz w:val="18"/>
          <w:szCs w:val="18"/>
        </w:rPr>
        <w:t xml:space="preserve"> = Channel bandwidth of the component carrier</w:t>
      </w:r>
      <w:r>
        <w:rPr>
          <w:color w:val="000000"/>
          <w:sz w:val="18"/>
          <w:szCs w:val="18"/>
        </w:rPr>
        <w:br/>
      </w:r>
      <w:r w:rsidRPr="002C5E67">
        <w:rPr>
          <w:color w:val="000000"/>
          <w:sz w:val="18"/>
          <w:szCs w:val="18"/>
        </w:rPr>
        <w:t>Minimum channel separation</w:t>
      </w:r>
      <w:r>
        <w:rPr>
          <w:color w:val="000000"/>
          <w:sz w:val="18"/>
          <w:szCs w:val="18"/>
        </w:rPr>
        <w:t xml:space="preserve"> = Minimum frequency separation between the two component carriers or </w:t>
      </w:r>
      <w:r>
        <w:rPr>
          <w:lang w:eastAsia="zh-CN"/>
        </w:rPr>
        <w:t>the inter CC GB</w:t>
      </w:r>
      <w:r>
        <w:rPr>
          <w:lang w:eastAsia="zh-CN"/>
        </w:rPr>
        <w:br/>
      </w:r>
      <w:r w:rsidRPr="002C5E67">
        <w:rPr>
          <w:color w:val="000000"/>
          <w:sz w:val="18"/>
          <w:szCs w:val="18"/>
        </w:rPr>
        <w:t>Maximum channel separation</w:t>
      </w:r>
      <w:r>
        <w:rPr>
          <w:color w:val="000000"/>
          <w:sz w:val="18"/>
          <w:szCs w:val="18"/>
        </w:rPr>
        <w:t xml:space="preserve"> = Maximum frequency separation between the two CCs or aggregated uplink BW</w:t>
      </w:r>
      <w:r>
        <w:rPr>
          <w:color w:val="000000"/>
          <w:sz w:val="18"/>
          <w:szCs w:val="18"/>
        </w:rPr>
        <w:br/>
      </w:r>
      <w:r w:rsidR="007850FC">
        <w:object w:dxaOrig="23625" w:dyaOrig="5131" w14:anchorId="576F5CA2">
          <v:shape id="_x0000_i1028" type="#_x0000_t75" style="width:481pt;height:103.5pt" o:ole="">
            <v:imagedata r:id="rId21" o:title=""/>
          </v:shape>
          <o:OLEObject Type="Embed" ProgID="Visio.Drawing.15" ShapeID="_x0000_i1028" DrawAspect="Content" ObjectID="_1766253295" r:id="rId22"/>
        </w:object>
      </w:r>
      <w:bookmarkStart w:id="248" w:name="MCCQCTEMPBM_00000063"/>
      <w:bookmarkStart w:id="249" w:name="MCCQCTEMPBM_00000065"/>
      <w:r>
        <w:fldChar w:fldCharType="begin"/>
      </w:r>
      <w:r>
        <w:fldChar w:fldCharType="separate"/>
      </w:r>
      <w:r>
        <w:rPr>
          <w:noProof/>
          <w:lang w:val="en-US" w:eastAsia="zh-CN"/>
        </w:rPr>
        <w:drawing>
          <wp:inline distT="0" distB="0" distL="0" distR="0" wp14:anchorId="10647CDF" wp14:editId="4489E336">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fldChar w:fldCharType="end"/>
      </w:r>
      <w:bookmarkEnd w:id="248"/>
      <w:bookmarkEnd w:id="249"/>
    </w:p>
    <w:p w14:paraId="30A3B8F5" w14:textId="59501185" w:rsidR="00436A5E" w:rsidRPr="00461328" w:rsidRDefault="00436A5E" w:rsidP="00436A5E">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14:paraId="3AC59483" w14:textId="77777777" w:rsidR="00691ACC" w:rsidRDefault="00691ACC" w:rsidP="00691ACC"/>
    <w:p w14:paraId="13FB5943" w14:textId="136C3F50" w:rsidR="00436A5E" w:rsidRPr="00691ACC" w:rsidRDefault="00436A5E" w:rsidP="00691ACC">
      <w:pPr>
        <w:rPr>
          <w:u w:val="single"/>
          <w:lang w:eastAsia="ja-JP"/>
        </w:rPr>
      </w:pPr>
      <w:r w:rsidRPr="00691ACC">
        <w:rPr>
          <w:u w:val="single"/>
        </w:rPr>
        <w:t>For</w:t>
      </w:r>
      <w:r w:rsidRPr="00691ACC">
        <w:rPr>
          <w:u w:val="single"/>
          <w:lang w:eastAsia="ja-JP"/>
        </w:rPr>
        <w:t xml:space="preserve"> two-band inter-band CA or DC combinations, the precondition is that:</w:t>
      </w:r>
    </w:p>
    <w:p w14:paraId="2C9C130B" w14:textId="6C929309" w:rsidR="00436A5E" w:rsidRPr="005A3FBB" w:rsidRDefault="00436A5E" w:rsidP="00691ACC">
      <w:pPr>
        <w:pStyle w:val="B10"/>
      </w:pPr>
      <w:r w:rsidRPr="00F64710">
        <w:rPr>
          <w:rFonts w:hint="eastAsia"/>
        </w:rPr>
        <w:t>–</w:t>
      </w:r>
      <w:r w:rsidRPr="006E5372">
        <w:tab/>
      </w:r>
      <w:r w:rsidRPr="00EC66F2">
        <w:t xml:space="preserve">The 2 UL bands are part of the same band group or belong to adjacent band groups as defined in </w:t>
      </w:r>
      <w:r w:rsidR="00B74DBC">
        <w:t>Table 6.5.3</w:t>
      </w:r>
      <w:r w:rsidRPr="005A3FBB">
        <w:t>-2</w:t>
      </w:r>
      <w:r w:rsidRPr="00EC66F2">
        <w:t xml:space="preserve">. </w:t>
      </w:r>
    </w:p>
    <w:p w14:paraId="0005DDA6" w14:textId="77777777" w:rsidR="00436A5E" w:rsidRPr="00691ACC" w:rsidRDefault="00436A5E" w:rsidP="00691ACC">
      <w:pPr>
        <w:rPr>
          <w:u w:val="single"/>
          <w:lang w:eastAsia="ja-JP"/>
        </w:rPr>
      </w:pPr>
      <w:r w:rsidRPr="00691ACC">
        <w:rPr>
          <w:u w:val="single"/>
          <w:lang w:eastAsia="ja-JP"/>
        </w:rPr>
        <w:t>For three-band inter-band CA or DC combinations and triple beat in third band, the precondition is that:</w:t>
      </w:r>
    </w:p>
    <w:p w14:paraId="7C14D24A" w14:textId="5A475219" w:rsidR="00436A5E" w:rsidRDefault="00436A5E" w:rsidP="00691ACC">
      <w:pPr>
        <w:pStyle w:val="B1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sidR="00B74DBC">
        <w:rPr>
          <w:lang w:eastAsia="zh-CN"/>
        </w:rPr>
        <w:t>roups are defined in Table 6.5.3</w:t>
      </w:r>
      <w:r w:rsidRPr="002C496D">
        <w:rPr>
          <w:lang w:eastAsia="zh-CN"/>
        </w:rPr>
        <w:t>-2</w:t>
      </w:r>
      <w:r>
        <w:rPr>
          <w:lang w:eastAsia="zh-CN"/>
        </w:rPr>
        <w:t>.</w:t>
      </w:r>
    </w:p>
    <w:p w14:paraId="7BEBB325" w14:textId="77777777" w:rsidR="00436A5E" w:rsidRDefault="00436A5E" w:rsidP="00691ACC">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14:paraId="0E642E23" w14:textId="77777777" w:rsidR="00436A5E" w:rsidRDefault="00436A5E" w:rsidP="00691ACC">
      <w:r>
        <w:t xml:space="preserve">If the triple beat frequency is composed of the frequency sum of the 2 discrete RBs in the contiguous UL CA, there is no need to specify the TB test configuration as the requirement can already be verified by the fallback 2UL IMD3. The generic guidelines can be found in clause 7.4 for </w:t>
      </w:r>
      <w:r w:rsidRPr="009524EB">
        <w:t>type 3 UL configurations</w:t>
      </w:r>
      <w:r>
        <w:t>.</w:t>
      </w:r>
    </w:p>
    <w:p w14:paraId="344AA8B7" w14:textId="77777777" w:rsidR="00436A5E" w:rsidRDefault="00436A5E" w:rsidP="00436A5E">
      <w:pPr>
        <w:spacing w:after="0"/>
        <w:contextualSpacing/>
        <w:jc w:val="both"/>
      </w:pPr>
    </w:p>
    <w:p w14:paraId="2F375092" w14:textId="354D0675" w:rsidR="00436A5E" w:rsidRPr="00F64710" w:rsidRDefault="00436A5E" w:rsidP="00F64710">
      <w:pPr>
        <w:pStyle w:val="TH"/>
      </w:pPr>
      <w:r w:rsidRPr="00444364">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436A5E" w:rsidRPr="00CC0DB7" w14:paraId="3281FDFA" w14:textId="77777777" w:rsidTr="00665E7E">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81AAD94"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436A5E" w:rsidRPr="00CC0DB7" w14:paraId="1E7CF922"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FF9395C"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A5A95"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1F00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31231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81C033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B366D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436A5E" w:rsidRPr="00CC0DB7" w14:paraId="50579417"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B6E5B94"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BC0885"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FA24C"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21F82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2438DE8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BCF6DF"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436A5E" w:rsidRPr="00CC0DB7" w14:paraId="1051BD71"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AD91058"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54DF95"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201EA"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E03CFC"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6D905441"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FD311B"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r>
    </w:tbl>
    <w:p w14:paraId="2ADD495B" w14:textId="77777777" w:rsidR="00436A5E" w:rsidRDefault="00436A5E" w:rsidP="001E1918">
      <w:pPr>
        <w:rPr>
          <w:noProof/>
        </w:rPr>
      </w:pPr>
    </w:p>
    <w:p w14:paraId="060625C2" w14:textId="77777777" w:rsidR="001341FF" w:rsidRDefault="001341FF" w:rsidP="001341FF">
      <w:pPr>
        <w:pStyle w:val="Heading2"/>
        <w:rPr>
          <w:lang w:val="en-US"/>
        </w:rPr>
      </w:pPr>
      <w:bookmarkStart w:id="250" w:name="_Toc152593119"/>
      <w:bookmarkStart w:id="251" w:name="_Toc154588062"/>
      <w:bookmarkStart w:id="252" w:name="_Toc155639122"/>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246"/>
      <w:bookmarkEnd w:id="247"/>
      <w:bookmarkEnd w:id="250"/>
      <w:bookmarkEnd w:id="251"/>
      <w:bookmarkEnd w:id="252"/>
    </w:p>
    <w:p w14:paraId="34E33F28" w14:textId="77777777" w:rsidR="001341FF" w:rsidRDefault="001341FF" w:rsidP="001341FF">
      <w:pPr>
        <w:pStyle w:val="Heading3"/>
      </w:pPr>
      <w:bookmarkStart w:id="253" w:name="_Toc98485733"/>
      <w:bookmarkStart w:id="254" w:name="_Toc106096709"/>
      <w:bookmarkStart w:id="255" w:name="_Toc152593120"/>
      <w:bookmarkStart w:id="256" w:name="_Toc154588063"/>
      <w:bookmarkStart w:id="257" w:name="_Toc155639123"/>
      <w:r>
        <w:t>6.6.1</w:t>
      </w:r>
      <w:r w:rsidRPr="00F00C5E">
        <w:rPr>
          <w:rFonts w:ascii="Calibri" w:hAnsi="Calibri"/>
          <w:sz w:val="22"/>
          <w:szCs w:val="22"/>
          <w:lang w:eastAsia="sv-SE"/>
        </w:rPr>
        <w:tab/>
      </w:r>
      <w:r w:rsidRPr="003F1C46">
        <w:t>Introduction of BCS4/BCS5</w:t>
      </w:r>
      <w:bookmarkEnd w:id="253"/>
      <w:bookmarkEnd w:id="254"/>
      <w:bookmarkEnd w:id="255"/>
      <w:bookmarkEnd w:id="256"/>
      <w:bookmarkEnd w:id="257"/>
    </w:p>
    <w:p w14:paraId="0CFAC228" w14:textId="77777777" w:rsidR="001341FF" w:rsidRDefault="001341FF" w:rsidP="00691ACC">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691ACC">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691ACC">
      <w:r>
        <w:t xml:space="preserve">Considering that BCSs are not defined or reported separately for UL and DL for traditional BCSs, there is also no need to differentiate BCS4/BCS5 for UL and DL. BCS4/BCS5 can be used for FR1 intra-band UL CA. Table 6.6.1-1 shows </w:t>
      </w:r>
      <w:r>
        <w:lastRenderedPageBreak/>
        <w:t>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691ACC">
            <w:pPr>
              <w:pStyle w:val="TAN"/>
              <w:rPr>
                <w:lang w:val="en-US" w:eastAsia="zh-CN"/>
              </w:rPr>
            </w:pPr>
            <w:r w:rsidRPr="00322B82">
              <w:t>NOTE 1:</w:t>
            </w:r>
            <w:r w:rsidRPr="00322B82">
              <w:tab/>
              <w:t>5 MHz is not applicable for 30/60 kHz SCS.</w:t>
            </w:r>
          </w:p>
          <w:p w14:paraId="352FB403" w14:textId="77777777" w:rsidR="001341FF" w:rsidRPr="00322B82" w:rsidRDefault="001341FF" w:rsidP="00691ACC">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E1918"/>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color w:val="000000" w:themeColor="text1"/>
              </w:rPr>
            </w:pPr>
            <w:r w:rsidRPr="00322B82">
              <w:rPr>
                <w:color w:val="000000" w:themeColor="text1"/>
              </w:rPr>
              <w:t>4 and 5</w:t>
            </w:r>
          </w:p>
        </w:tc>
      </w:tr>
    </w:tbl>
    <w:p w14:paraId="28369598" w14:textId="77777777" w:rsidR="001341FF" w:rsidRDefault="001341FF" w:rsidP="001E1918"/>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1DE6EF48" w14:textId="77777777" w:rsidR="00691ACC" w:rsidRDefault="00691ACC" w:rsidP="00691ACC">
      <w:pPr>
        <w:rPr>
          <w:lang w:eastAsia="zh-CN"/>
        </w:rPr>
      </w:pPr>
    </w:p>
    <w:p w14:paraId="1331842E" w14:textId="4B15C9AE" w:rsidR="001341FF" w:rsidRDefault="001341FF" w:rsidP="00691ACC">
      <w:pPr>
        <w:rPr>
          <w:lang w:eastAsia="zh-CN"/>
        </w:rPr>
      </w:pPr>
      <w:r w:rsidRPr="00322B82">
        <w:rPr>
          <w:rFonts w:hint="eastAsia"/>
          <w:lang w:eastAsia="zh-CN"/>
        </w:rPr>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Heading3"/>
      </w:pPr>
      <w:bookmarkStart w:id="258" w:name="_Toc98485734"/>
      <w:bookmarkStart w:id="259" w:name="_Toc106096710"/>
      <w:bookmarkStart w:id="260" w:name="_Toc152593121"/>
      <w:bookmarkStart w:id="261" w:name="_Toc154588064"/>
      <w:bookmarkStart w:id="262" w:name="_Toc155639124"/>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258"/>
      <w:bookmarkEnd w:id="259"/>
      <w:bookmarkEnd w:id="260"/>
      <w:bookmarkEnd w:id="261"/>
      <w:bookmarkEnd w:id="262"/>
    </w:p>
    <w:p w14:paraId="758445B4" w14:textId="77777777" w:rsidR="001341FF" w:rsidRPr="00C11D58" w:rsidRDefault="001341FF" w:rsidP="001341FF">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6E72F636" w14:textId="77777777" w:rsidR="001341FF" w:rsidRPr="005F623D" w:rsidRDefault="001341FF" w:rsidP="001341FF">
      <w:pPr>
        <w:pStyle w:val="B10"/>
      </w:pPr>
      <w:r w:rsidRPr="005F623D">
        <w:lastRenderedPageBreak/>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Heading3"/>
      </w:pPr>
      <w:bookmarkStart w:id="263" w:name="_Toc98485735"/>
      <w:bookmarkStart w:id="264" w:name="_Toc106096711"/>
      <w:bookmarkStart w:id="265" w:name="_Toc152593122"/>
      <w:bookmarkStart w:id="266" w:name="_Toc154588065"/>
      <w:bookmarkStart w:id="267" w:name="_Toc155639125"/>
      <w:r>
        <w:t>6.6.3</w:t>
      </w:r>
      <w:r w:rsidRPr="00F00C5E">
        <w:rPr>
          <w:rFonts w:ascii="Calibri" w:hAnsi="Calibri"/>
          <w:sz w:val="22"/>
          <w:szCs w:val="22"/>
          <w:lang w:eastAsia="sv-SE"/>
        </w:rPr>
        <w:tab/>
      </w:r>
      <w:r>
        <w:t>T</w:t>
      </w:r>
      <w:r w:rsidRPr="006527E2">
        <w:t>he maximum aggregated bandwidth for intra-band CA with BCS4/BCS5</w:t>
      </w:r>
      <w:bookmarkEnd w:id="263"/>
      <w:bookmarkEnd w:id="264"/>
      <w:bookmarkEnd w:id="265"/>
      <w:bookmarkEnd w:id="266"/>
      <w:bookmarkEnd w:id="267"/>
    </w:p>
    <w:p w14:paraId="5B310284" w14:textId="77777777" w:rsidR="001341FF" w:rsidRDefault="001341FF" w:rsidP="00CB216A">
      <w:pPr>
        <w:rPr>
          <w:lang w:eastAsia="ko-KR"/>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SimSun"/>
          <w:lang w:eastAsia="ko-KR"/>
        </w:rPr>
        <w:t>BW</w:t>
      </w:r>
      <w:r w:rsidRPr="006527E2">
        <w:rPr>
          <w:rFonts w:eastAsia="SimSun"/>
          <w:vertAlign w:val="subscript"/>
          <w:lang w:eastAsia="ko-KR"/>
        </w:rPr>
        <w:t>Channel_CA</w:t>
      </w:r>
      <w:r w:rsidRPr="006527E2">
        <w:rPr>
          <w:rFonts w:eastAsia="SimSun" w:hint="eastAsia"/>
          <w:lang w:eastAsia="ko-KR"/>
        </w:rPr>
        <w:t xml:space="preserve"> </w:t>
      </w:r>
      <w:r w:rsidRPr="006527E2">
        <w:rPr>
          <w:rFonts w:eastAsia="SimSun"/>
          <w:lang w:eastAsia="ko-KR"/>
        </w:rPr>
        <w:t>of each</w:t>
      </w:r>
      <w:r w:rsidRPr="006527E2">
        <w:rPr>
          <w:rFonts w:eastAsia="SimSun" w:hint="eastAsia"/>
          <w:lang w:eastAsia="ko-KR"/>
        </w:rPr>
        <w:t xml:space="preserve"> </w:t>
      </w:r>
      <w:r w:rsidRPr="006527E2">
        <w:rPr>
          <w:rFonts w:eastAsia="SimSun"/>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SimSun"/>
          <w:lang w:eastAsia="ko-KR"/>
        </w:rPr>
        <w:t xml:space="preserve"> edge of lowe</w:t>
      </w:r>
      <w:r w:rsidRPr="006527E2">
        <w:rPr>
          <w:lang w:eastAsia="ko-KR"/>
        </w:rPr>
        <w:t>r</w:t>
      </w:r>
      <w:r w:rsidRPr="006527E2">
        <w:rPr>
          <w:rFonts w:eastAsia="SimSun"/>
          <w:lang w:eastAsia="ko-KR"/>
        </w:rPr>
        <w:t xml:space="preserve"> component carrier and </w:t>
      </w:r>
      <w:r w:rsidRPr="006527E2">
        <w:rPr>
          <w:lang w:eastAsia="ko-KR"/>
        </w:rPr>
        <w:t>lower</w:t>
      </w:r>
      <w:r w:rsidRPr="006527E2">
        <w:rPr>
          <w:rFonts w:eastAsia="SimSun"/>
          <w:lang w:eastAsia="ko-KR"/>
        </w:rPr>
        <w:t xml:space="preserve"> edge of highe</w:t>
      </w:r>
      <w:r w:rsidRPr="006527E2">
        <w:rPr>
          <w:lang w:eastAsia="ko-KR"/>
        </w:rPr>
        <w:t>r</w:t>
      </w:r>
      <w:r w:rsidRPr="006527E2">
        <w:rPr>
          <w:rFonts w:eastAsia="SimSun"/>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Heading2"/>
        <w:ind w:left="574" w:hanging="574"/>
        <w:rPr>
          <w:lang w:val="en-US"/>
        </w:rPr>
      </w:pPr>
      <w:bookmarkStart w:id="268" w:name="_Toc152593123"/>
      <w:bookmarkStart w:id="269" w:name="_Toc154588066"/>
      <w:bookmarkStart w:id="270" w:name="_Toc155639126"/>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268"/>
      <w:bookmarkEnd w:id="269"/>
      <w:bookmarkEnd w:id="270"/>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691ACC">
      <w:pPr>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lastRenderedPageBreak/>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SimSun"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EUTRA </w:t>
            </w:r>
            <w:r w:rsidRPr="00514719">
              <w:rPr>
                <w:rFonts w:ascii="Arial" w:hAnsi="Arial"/>
                <w:b/>
                <w:sz w:val="18"/>
              </w:rPr>
              <w:t>/ NR</w:t>
            </w:r>
            <w:r w:rsidRPr="00514719">
              <w:rPr>
                <w:rFonts w:ascii="Arial" w:eastAsia="SimSun"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 F</w:t>
            </w:r>
            <w:r w:rsidRPr="00514719">
              <w:rPr>
                <w:rFonts w:ascii="Arial" w:eastAsia="SimSun" w:hAnsi="Arial"/>
                <w:b/>
                <w:sz w:val="18"/>
                <w:vertAlign w:val="subscript"/>
              </w:rPr>
              <w:t>c</w:t>
            </w:r>
            <w:r w:rsidRPr="00514719">
              <w:rPr>
                <w:rFonts w:ascii="Arial" w:eastAsia="SimSun" w:hAnsi="Arial"/>
                <w:b/>
                <w:sz w:val="18"/>
              </w:rPr>
              <w:t xml:space="preserve"> </w:t>
            </w:r>
            <w:r w:rsidRPr="00514719">
              <w:rPr>
                <w:rFonts w:ascii="Arial" w:eastAsia="SimSun"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UL/DL BW </w:t>
            </w:r>
            <w:r w:rsidRPr="00514719">
              <w:rPr>
                <w:rFonts w:ascii="Arial" w:eastAsia="SimSun"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3493E79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DL F</w:t>
            </w:r>
            <w:r w:rsidRPr="00514719">
              <w:rPr>
                <w:rFonts w:ascii="Arial" w:eastAsia="SimSun" w:hAnsi="Arial"/>
                <w:b/>
                <w:sz w:val="18"/>
                <w:vertAlign w:val="subscript"/>
              </w:rPr>
              <w:t>c</w:t>
            </w:r>
            <w:r w:rsidRPr="00514719">
              <w:rPr>
                <w:rFonts w:ascii="Arial" w:eastAsia="SimSun"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MSD </w:t>
            </w:r>
            <w:r w:rsidRPr="00514719">
              <w:rPr>
                <w:rFonts w:ascii="Arial" w:eastAsia="SimSun"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3A_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3C_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IMD2</w:t>
            </w:r>
          </w:p>
        </w:tc>
      </w:tr>
    </w:tbl>
    <w:p w14:paraId="233CFF55" w14:textId="77777777" w:rsidR="00512E3C" w:rsidRDefault="00512E3C" w:rsidP="00691ACC">
      <w:pPr>
        <w:rPr>
          <w:rFonts w:eastAsia="Yu Mincho"/>
          <w:lang w:val="pt-BR" w:eastAsia="ja-JP"/>
        </w:rPr>
      </w:pPr>
    </w:p>
    <w:p w14:paraId="308E3175" w14:textId="244DCED9" w:rsidR="004201C1" w:rsidRPr="00CB216A" w:rsidRDefault="004201C1" w:rsidP="004201C1">
      <w:pPr>
        <w:pStyle w:val="Heading2"/>
        <w:ind w:left="574" w:hanging="574"/>
        <w:rPr>
          <w:lang w:val="en-US"/>
        </w:rPr>
      </w:pPr>
      <w:bookmarkStart w:id="271" w:name="_Toc152593124"/>
      <w:bookmarkStart w:id="272" w:name="_Toc154588067"/>
      <w:bookmarkStart w:id="273" w:name="_Toc155639127"/>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271"/>
      <w:bookmarkEnd w:id="272"/>
      <w:bookmarkEnd w:id="273"/>
    </w:p>
    <w:p w14:paraId="5A0C1EA2" w14:textId="415E7B41" w:rsidR="004201C1" w:rsidRDefault="0025157A" w:rsidP="004201C1">
      <w:pPr>
        <w:pStyle w:val="Heading3"/>
      </w:pPr>
      <w:bookmarkStart w:id="274" w:name="_Toc152593125"/>
      <w:bookmarkStart w:id="275" w:name="_Toc154588068"/>
      <w:bookmarkStart w:id="276" w:name="_Toc155639128"/>
      <w:r>
        <w:t>6.8</w:t>
      </w:r>
      <w:r w:rsidR="004201C1">
        <w:t>.1</w:t>
      </w:r>
      <w:r w:rsidR="004201C1" w:rsidRPr="00F00C5E">
        <w:rPr>
          <w:rFonts w:ascii="Calibri" w:hAnsi="Calibri"/>
          <w:sz w:val="22"/>
          <w:szCs w:val="22"/>
          <w:lang w:eastAsia="sv-SE"/>
        </w:rPr>
        <w:tab/>
      </w:r>
      <w:r w:rsidR="004201C1">
        <w:t>CA configuration table</w:t>
      </w:r>
      <w:bookmarkEnd w:id="274"/>
      <w:bookmarkEnd w:id="275"/>
      <w:bookmarkEnd w:id="276"/>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517BB0FA" w14:textId="77777777" w:rsidR="00705F38" w:rsidRDefault="00705F38" w:rsidP="00705F38">
      <w:r>
        <w:rPr>
          <w:rFonts w:hint="eastAsia"/>
        </w:rPr>
        <w:t>For inter-band CA configuration table, considering the huge number of configurations introduced into the spec, the guideline for the spec structure is as below:</w:t>
      </w:r>
    </w:p>
    <w:p w14:paraId="11415378" w14:textId="77777777" w:rsidR="00705F38" w:rsidRDefault="00705F38" w:rsidP="00705F38">
      <w:pPr>
        <w:pStyle w:val="B10"/>
      </w:pPr>
      <w:r>
        <w:t>-</w:t>
      </w:r>
      <w:r>
        <w:tab/>
      </w:r>
      <w:r w:rsidRPr="002D6A5F">
        <w:t>All combinations having the same number of constituent bands are categorized into one sub-clause</w:t>
      </w:r>
      <w:r>
        <w:rPr>
          <w:rFonts w:hint="eastAsia"/>
        </w:rPr>
        <w:t>, see Fig 6.8.1-1.</w:t>
      </w:r>
    </w:p>
    <w:p w14:paraId="122BE49C" w14:textId="77777777" w:rsidR="00705F38" w:rsidRDefault="00705F38" w:rsidP="00705F38">
      <w:pPr>
        <w:pStyle w:val="B10"/>
      </w:pPr>
      <w:r>
        <w:t>-</w:t>
      </w:r>
      <w:r>
        <w:tab/>
      </w: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 see Fig 6.8.1-2.</w:t>
      </w:r>
    </w:p>
    <w:p w14:paraId="38EDE91F" w14:textId="77777777" w:rsidR="00705F38" w:rsidRDefault="00705F38" w:rsidP="00705F38">
      <w:pPr>
        <w:pStyle w:val="B10"/>
      </w:pPr>
      <w:r>
        <w:t>-</w:t>
      </w:r>
      <w:r>
        <w:tab/>
      </w: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1A1529CC" w14:textId="77777777" w:rsidR="00705F38" w:rsidRDefault="00705F38" w:rsidP="00AB6CBD">
      <w:pPr>
        <w:pStyle w:val="TH"/>
      </w:pPr>
      <w:r>
        <w:rPr>
          <w:noProof/>
          <w:lang w:val="en-US" w:eastAsia="zh-CN"/>
        </w:rPr>
        <w:drawing>
          <wp:inline distT="0" distB="0" distL="0" distR="0" wp14:anchorId="651D2DF7" wp14:editId="2B7955F7">
            <wp:extent cx="4699000" cy="11233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4"/>
                    <a:stretch>
                      <a:fillRect/>
                    </a:stretch>
                  </pic:blipFill>
                  <pic:spPr>
                    <a:xfrm>
                      <a:off x="0" y="0"/>
                      <a:ext cx="4699000" cy="1123315"/>
                    </a:xfrm>
                    <a:prstGeom prst="rect">
                      <a:avLst/>
                    </a:prstGeom>
                  </pic:spPr>
                </pic:pic>
              </a:graphicData>
            </a:graphic>
          </wp:inline>
        </w:drawing>
      </w:r>
    </w:p>
    <w:p w14:paraId="38F1414A" w14:textId="77777777" w:rsidR="00705F38" w:rsidRDefault="00705F38" w:rsidP="00705F38">
      <w:pPr>
        <w:pStyle w:val="TF"/>
        <w:rPr>
          <w:b w:val="0"/>
        </w:rPr>
      </w:pPr>
      <w:r w:rsidRPr="002D6A5F">
        <w:t xml:space="preserve">Figure </w:t>
      </w:r>
      <w:r>
        <w:rPr>
          <w:rFonts w:hint="eastAsia"/>
        </w:rPr>
        <w:t>6.8.1</w:t>
      </w:r>
      <w:r w:rsidRPr="002D6A5F">
        <w:t xml:space="preserve">-1 </w:t>
      </w:r>
      <w:r>
        <w:rPr>
          <w:rFonts w:hint="eastAsia"/>
        </w:rPr>
        <w:t>Example for sub-clauses for inter-band CA configurations</w:t>
      </w:r>
    </w:p>
    <w:p w14:paraId="1A6286FB" w14:textId="77777777" w:rsidR="00705F38" w:rsidRDefault="00705F38" w:rsidP="00AB6CBD">
      <w:pPr>
        <w:pStyle w:val="TH"/>
      </w:pPr>
      <w:r>
        <w:rPr>
          <w:noProof/>
          <w:lang w:val="en-US" w:eastAsia="zh-CN"/>
        </w:rPr>
        <w:drawing>
          <wp:inline distT="0" distB="0" distL="0" distR="0" wp14:anchorId="68E3BA85" wp14:editId="03777FB3">
            <wp:extent cx="4477385" cy="901065"/>
            <wp:effectExtent l="0" t="0" r="571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5"/>
                    <a:stretch>
                      <a:fillRect/>
                    </a:stretch>
                  </pic:blipFill>
                  <pic:spPr>
                    <a:xfrm>
                      <a:off x="0" y="0"/>
                      <a:ext cx="4477385" cy="901065"/>
                    </a:xfrm>
                    <a:prstGeom prst="rect">
                      <a:avLst/>
                    </a:prstGeom>
                  </pic:spPr>
                </pic:pic>
              </a:graphicData>
            </a:graphic>
          </wp:inline>
        </w:drawing>
      </w:r>
    </w:p>
    <w:p w14:paraId="50E10F84" w14:textId="77777777" w:rsidR="00705F38" w:rsidRDefault="00705F38" w:rsidP="00705F38">
      <w:pPr>
        <w:pStyle w:val="TF"/>
        <w:rPr>
          <w:b w:val="0"/>
        </w:rPr>
      </w:pPr>
      <w:r>
        <w:t xml:space="preserve">Figure </w:t>
      </w:r>
      <w:r>
        <w:rPr>
          <w:rFonts w:hint="eastAsia"/>
        </w:rPr>
        <w:t>6.8.1</w:t>
      </w:r>
      <w:r>
        <w:t>-</w:t>
      </w:r>
      <w:r>
        <w:rPr>
          <w:rFonts w:hint="eastAsia"/>
        </w:rPr>
        <w:t>2</w:t>
      </w:r>
      <w:r>
        <w:t xml:space="preserve"> </w:t>
      </w:r>
      <w:r>
        <w:rPr>
          <w:rFonts w:hint="eastAsia"/>
        </w:rPr>
        <w:t xml:space="preserve">Example for </w:t>
      </w:r>
      <w:r>
        <w:t>“</w:t>
      </w:r>
      <w:r>
        <w:rPr>
          <w:rFonts w:hint="eastAsia"/>
        </w:rPr>
        <w:t>sub-table-group</w:t>
      </w:r>
      <w:r>
        <w:t>”</w:t>
      </w:r>
      <w:r>
        <w:rPr>
          <w:rFonts w:hint="eastAsia"/>
        </w:rPr>
        <w:t xml:space="preserve"> tag for two bands inter-band CA configurations</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 xml:space="preserve">Sub-blocks belonging to a CA </w:t>
      </w:r>
      <w:r w:rsidRPr="00A166AB">
        <w:lastRenderedPageBreak/>
        <w:t>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3DFA1D52" w14:textId="77777777" w:rsidR="004201C1" w:rsidRDefault="004201C1" w:rsidP="004201C1">
      <w:pPr>
        <w:pStyle w:val="B10"/>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596544B7" w14:textId="77777777" w:rsidR="004201C1" w:rsidRPr="00A360E3" w:rsidRDefault="004201C1" w:rsidP="004201C1">
      <w:pPr>
        <w:pStyle w:val="B10"/>
        <w:rPr>
          <w:bCs/>
        </w:rPr>
        <w:sectPr w:rsidR="004201C1" w:rsidRPr="00A360E3">
          <w:headerReference w:type="default" r:id="rId26"/>
          <w:headerReference w:type="first" r:id="rId27"/>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lastRenderedPageBreak/>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28"/>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lastRenderedPageBreak/>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5858F28E"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SimSun"/>
              </w:rPr>
            </w:pPr>
          </w:p>
        </w:tc>
        <w:tc>
          <w:tcPr>
            <w:tcW w:w="709" w:type="dxa"/>
            <w:tcMar>
              <w:left w:w="28" w:type="dxa"/>
              <w:right w:w="28" w:type="dxa"/>
            </w:tcMar>
            <w:hideMark/>
          </w:tcPr>
          <w:p w14:paraId="565979F1" w14:textId="77777777" w:rsidR="004201C1" w:rsidRPr="00840AB1" w:rsidRDefault="004201C1" w:rsidP="00F220EF">
            <w:pPr>
              <w:pStyle w:val="TAC"/>
              <w:rPr>
                <w:rFonts w:eastAsia="SimSun"/>
              </w:rPr>
            </w:pPr>
          </w:p>
        </w:tc>
        <w:tc>
          <w:tcPr>
            <w:tcW w:w="567" w:type="dxa"/>
            <w:tcMar>
              <w:left w:w="28" w:type="dxa"/>
              <w:right w:w="28" w:type="dxa"/>
            </w:tcMar>
            <w:vAlign w:val="center"/>
          </w:tcPr>
          <w:p w14:paraId="41A8033E" w14:textId="77777777" w:rsidR="004201C1" w:rsidRPr="00840AB1" w:rsidRDefault="004201C1" w:rsidP="00F220EF">
            <w:pPr>
              <w:pStyle w:val="TAC"/>
              <w:rPr>
                <w:rFonts w:eastAsia="SimSun"/>
              </w:rPr>
            </w:pPr>
          </w:p>
        </w:tc>
        <w:tc>
          <w:tcPr>
            <w:tcW w:w="628" w:type="dxa"/>
            <w:tcMar>
              <w:left w:w="28" w:type="dxa"/>
              <w:right w:w="28" w:type="dxa"/>
            </w:tcMar>
          </w:tcPr>
          <w:p w14:paraId="6591428E"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SimSun"/>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08EAFD4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SimSun"/>
              </w:rPr>
            </w:pPr>
          </w:p>
        </w:tc>
        <w:tc>
          <w:tcPr>
            <w:tcW w:w="709" w:type="dxa"/>
            <w:tcMar>
              <w:left w:w="28" w:type="dxa"/>
              <w:right w:w="28" w:type="dxa"/>
            </w:tcMar>
            <w:hideMark/>
          </w:tcPr>
          <w:p w14:paraId="604E4918" w14:textId="77777777" w:rsidR="004201C1" w:rsidRPr="00840AB1" w:rsidRDefault="004201C1" w:rsidP="00F220EF">
            <w:pPr>
              <w:pStyle w:val="TAC"/>
              <w:rPr>
                <w:rFonts w:eastAsia="SimSun"/>
              </w:rPr>
            </w:pPr>
          </w:p>
        </w:tc>
        <w:tc>
          <w:tcPr>
            <w:tcW w:w="567" w:type="dxa"/>
            <w:tcMar>
              <w:left w:w="28" w:type="dxa"/>
              <w:right w:w="28" w:type="dxa"/>
            </w:tcMar>
            <w:vAlign w:val="center"/>
          </w:tcPr>
          <w:p w14:paraId="3657062B" w14:textId="77777777" w:rsidR="004201C1" w:rsidRPr="00840AB1" w:rsidRDefault="004201C1" w:rsidP="00F220EF">
            <w:pPr>
              <w:pStyle w:val="TAC"/>
              <w:rPr>
                <w:rFonts w:eastAsia="SimSun"/>
              </w:rPr>
            </w:pPr>
          </w:p>
        </w:tc>
        <w:tc>
          <w:tcPr>
            <w:tcW w:w="628" w:type="dxa"/>
            <w:tcMar>
              <w:left w:w="28" w:type="dxa"/>
              <w:right w:w="28" w:type="dxa"/>
            </w:tcMar>
          </w:tcPr>
          <w:p w14:paraId="43948167"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SimSun"/>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4A23799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SimSun"/>
              </w:rPr>
            </w:pPr>
          </w:p>
        </w:tc>
        <w:tc>
          <w:tcPr>
            <w:tcW w:w="709" w:type="dxa"/>
            <w:tcMar>
              <w:left w:w="28" w:type="dxa"/>
              <w:right w:w="28" w:type="dxa"/>
            </w:tcMar>
            <w:hideMark/>
          </w:tcPr>
          <w:p w14:paraId="1ADDBBED" w14:textId="77777777" w:rsidR="004201C1" w:rsidRPr="00840AB1" w:rsidRDefault="004201C1" w:rsidP="00F220EF">
            <w:pPr>
              <w:pStyle w:val="TAC"/>
              <w:rPr>
                <w:rFonts w:eastAsia="SimSun"/>
              </w:rPr>
            </w:pPr>
          </w:p>
        </w:tc>
        <w:tc>
          <w:tcPr>
            <w:tcW w:w="567" w:type="dxa"/>
            <w:tcMar>
              <w:left w:w="28" w:type="dxa"/>
              <w:right w:w="28" w:type="dxa"/>
            </w:tcMar>
            <w:vAlign w:val="center"/>
          </w:tcPr>
          <w:p w14:paraId="477F3CC1" w14:textId="77777777" w:rsidR="004201C1" w:rsidRPr="00840AB1" w:rsidRDefault="004201C1" w:rsidP="00F220EF">
            <w:pPr>
              <w:pStyle w:val="TAC"/>
              <w:rPr>
                <w:rFonts w:eastAsia="SimSun"/>
              </w:rPr>
            </w:pPr>
          </w:p>
        </w:tc>
        <w:tc>
          <w:tcPr>
            <w:tcW w:w="628" w:type="dxa"/>
            <w:tcMar>
              <w:left w:w="28" w:type="dxa"/>
              <w:right w:w="28" w:type="dxa"/>
            </w:tcMar>
          </w:tcPr>
          <w:p w14:paraId="774A80CA"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SimSun"/>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SimSun"/>
              </w:rPr>
              <w:t>30</w:t>
            </w:r>
          </w:p>
        </w:tc>
        <w:tc>
          <w:tcPr>
            <w:tcW w:w="709" w:type="dxa"/>
          </w:tcPr>
          <w:p w14:paraId="0A38611A"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SimSun"/>
              </w:rPr>
              <w:t>30</w:t>
            </w:r>
          </w:p>
        </w:tc>
        <w:tc>
          <w:tcPr>
            <w:tcW w:w="709" w:type="dxa"/>
          </w:tcPr>
          <w:p w14:paraId="2C1725C1"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SimSun"/>
              </w:rPr>
              <w:t>30</w:t>
            </w:r>
          </w:p>
        </w:tc>
        <w:tc>
          <w:tcPr>
            <w:tcW w:w="709" w:type="dxa"/>
          </w:tcPr>
          <w:p w14:paraId="230519F2"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SimSun"/>
              </w:rPr>
            </w:pPr>
            <w:r>
              <w:rPr>
                <w:rFonts w:cs="Arial"/>
                <w:szCs w:val="18"/>
              </w:rPr>
              <w:t>…</w:t>
            </w:r>
          </w:p>
        </w:tc>
        <w:tc>
          <w:tcPr>
            <w:tcW w:w="709" w:type="dxa"/>
          </w:tcPr>
          <w:p w14:paraId="257A45DC"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SimSun"/>
              </w:rPr>
            </w:pPr>
            <w:r w:rsidRPr="00840AB1">
              <w:rPr>
                <w:rFonts w:eastAsia="SimSun"/>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SimSun"/>
              </w:rPr>
            </w:pPr>
            <w:r w:rsidRPr="00840AB1">
              <w:rPr>
                <w:rFonts w:eastAsia="SimSun"/>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SimSun"/>
              </w:rPr>
            </w:pPr>
            <w:r w:rsidRPr="00840AB1">
              <w:rPr>
                <w:rFonts w:eastAsia="SimSun"/>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SimSun"/>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SimSun"/>
              </w:rPr>
            </w:pPr>
          </w:p>
        </w:tc>
        <w:tc>
          <w:tcPr>
            <w:tcW w:w="709" w:type="dxa"/>
            <w:tcMar>
              <w:left w:w="28" w:type="dxa"/>
              <w:right w:w="28" w:type="dxa"/>
            </w:tcMar>
          </w:tcPr>
          <w:p w14:paraId="6063CDEC" w14:textId="77777777" w:rsidR="004201C1" w:rsidRPr="00840AB1" w:rsidRDefault="004201C1" w:rsidP="00F220EF">
            <w:pPr>
              <w:pStyle w:val="TAC"/>
              <w:rPr>
                <w:rFonts w:eastAsia="SimSun"/>
              </w:rPr>
            </w:pPr>
            <w:r w:rsidRPr="00840AB1">
              <w:rPr>
                <w:rFonts w:eastAsia="SimSun"/>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SimSun"/>
              </w:rPr>
            </w:pPr>
          </w:p>
        </w:tc>
        <w:tc>
          <w:tcPr>
            <w:tcW w:w="709" w:type="dxa"/>
            <w:tcMar>
              <w:left w:w="28" w:type="dxa"/>
              <w:right w:w="28" w:type="dxa"/>
            </w:tcMar>
          </w:tcPr>
          <w:p w14:paraId="2CAB213A" w14:textId="77777777" w:rsidR="004201C1" w:rsidRPr="00840AB1" w:rsidRDefault="004201C1" w:rsidP="00F220EF">
            <w:pPr>
              <w:pStyle w:val="TAC"/>
              <w:rPr>
                <w:rFonts w:eastAsia="SimSun"/>
              </w:rPr>
            </w:pPr>
            <w:r w:rsidRPr="00840AB1">
              <w:rPr>
                <w:rFonts w:eastAsia="SimSun"/>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SimSun"/>
              </w:rPr>
            </w:pPr>
          </w:p>
        </w:tc>
        <w:tc>
          <w:tcPr>
            <w:tcW w:w="709" w:type="dxa"/>
            <w:tcMar>
              <w:left w:w="28" w:type="dxa"/>
              <w:right w:w="28" w:type="dxa"/>
            </w:tcMar>
          </w:tcPr>
          <w:p w14:paraId="76F728DD" w14:textId="77777777" w:rsidR="004201C1" w:rsidRPr="00840AB1" w:rsidRDefault="004201C1" w:rsidP="00F220EF">
            <w:pPr>
              <w:pStyle w:val="TAC"/>
              <w:rPr>
                <w:rFonts w:eastAsia="SimSun"/>
              </w:rPr>
            </w:pPr>
            <w:r w:rsidRPr="00840AB1">
              <w:rPr>
                <w:rFonts w:eastAsia="SimSun"/>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SimSun"/>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SimSun"/>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SimSun"/>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SimSun"/>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SimSun"/>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SimSun"/>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SimSun"/>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SimSun"/>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SimSun"/>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SimSun"/>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SimSun"/>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SimSun"/>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6490930" w14:textId="77777777" w:rsidR="004201C1" w:rsidRPr="00840AB1" w:rsidRDefault="004201C1" w:rsidP="00F220EF">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1E1918">
      <w:pPr>
        <w:rPr>
          <w:rFonts w:eastAsia="Malgun Gothic"/>
          <w:lang w:eastAsia="ko-KR"/>
        </w:rPr>
      </w:pPr>
    </w:p>
    <w:p w14:paraId="558F8B90" w14:textId="5029E8C4" w:rsidR="004201C1" w:rsidRDefault="0025157A" w:rsidP="004201C1">
      <w:pPr>
        <w:pStyle w:val="Heading3"/>
      </w:pPr>
      <w:bookmarkStart w:id="288" w:name="_Toc152593126"/>
      <w:bookmarkStart w:id="289" w:name="_Toc154588069"/>
      <w:bookmarkStart w:id="290" w:name="_Toc155639129"/>
      <w:r>
        <w:t>6.8</w:t>
      </w:r>
      <w:r w:rsidR="004201C1">
        <w:t>.2</w:t>
      </w:r>
      <w:r w:rsidR="004201C1" w:rsidRPr="00F00C5E">
        <w:rPr>
          <w:rFonts w:ascii="Calibri" w:hAnsi="Calibri"/>
          <w:sz w:val="22"/>
          <w:szCs w:val="22"/>
          <w:lang w:eastAsia="sv-SE"/>
        </w:rPr>
        <w:tab/>
      </w:r>
      <w:r w:rsidR="004201C1">
        <w:t>DC configuration table</w:t>
      </w:r>
      <w:bookmarkEnd w:id="288"/>
      <w:bookmarkEnd w:id="289"/>
      <w:bookmarkEnd w:id="290"/>
    </w:p>
    <w:p w14:paraId="7EE9F8C3" w14:textId="77777777" w:rsidR="004201C1" w:rsidRDefault="004201C1" w:rsidP="00AB6CBD">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AB6CBD">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AB6CBD">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AB6CBD">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54FDBC63" w14:textId="77777777" w:rsidR="006A73DB" w:rsidRDefault="006A73DB" w:rsidP="006A73DB"/>
    <w:p w14:paraId="075477F7" w14:textId="3F059A50"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4FE46D95" w14:textId="77777777" w:rsidR="006A73DB" w:rsidRDefault="006A73DB" w:rsidP="006A73DB"/>
    <w:p w14:paraId="353B4A48" w14:textId="1C6AFFCF"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lastRenderedPageBreak/>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7BE0957A" w14:textId="77777777" w:rsidR="006A73DB" w:rsidRDefault="006A73DB" w:rsidP="006A73DB"/>
    <w:p w14:paraId="1B572447" w14:textId="339F287A"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73259CD6" w14:textId="77777777" w:rsidR="006A73DB" w:rsidRDefault="006A73DB" w:rsidP="006A73DB"/>
    <w:p w14:paraId="01D702EF" w14:textId="6BCEAF3D"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459B44F3" w14:textId="77777777" w:rsidR="006A73DB" w:rsidRDefault="006A73DB" w:rsidP="006A73DB"/>
    <w:p w14:paraId="5C628F7F" w14:textId="35A2E796"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lastRenderedPageBreak/>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r w:rsidRPr="00EF5447">
              <w:rPr>
                <w:lang w:eastAsia="fi-FI"/>
              </w:rPr>
              <w:t>configuration</w:t>
            </w:r>
            <w:r>
              <w:rPr>
                <w:lang w:eastAsia="fi-FI"/>
              </w:rPr>
              <w:t>p</w:t>
            </w:r>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76FD7F3B" w14:textId="77777777" w:rsidR="006A73DB" w:rsidRDefault="006A73DB" w:rsidP="004201C1"/>
    <w:p w14:paraId="4766305E" w14:textId="560E2064" w:rsidR="004201C1" w:rsidRDefault="004201C1" w:rsidP="006A73DB">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5639ABDB" w14:textId="77777777" w:rsidR="006A73DB" w:rsidRDefault="006A73DB" w:rsidP="006A73DB"/>
    <w:p w14:paraId="18DBD753" w14:textId="00A5083D" w:rsidR="004201C1" w:rsidRDefault="004201C1" w:rsidP="006A73DB">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268F517B" w14:textId="77777777" w:rsidR="001E1918" w:rsidRDefault="001E1918" w:rsidP="004201C1"/>
    <w:p w14:paraId="3B284A76" w14:textId="378FE6A0"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2B956A0A" w14:textId="77777777" w:rsidR="006A73DB" w:rsidRDefault="006A73DB" w:rsidP="006A73DB"/>
    <w:p w14:paraId="0A0668E4" w14:textId="6A8FD96F" w:rsidR="004201C1" w:rsidRPr="006635C4" w:rsidRDefault="004201C1" w:rsidP="006A73DB">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lastRenderedPageBreak/>
        <w:t>-</w:t>
      </w:r>
      <w:r w:rsidRPr="00A93732">
        <w:tab/>
      </w:r>
      <w:r>
        <w:t>DC_5A_n261(2A) and DC_5A_n261A are not allowed to be in the same row in the configuration table.</w:t>
      </w:r>
    </w:p>
    <w:p w14:paraId="2E7DE499" w14:textId="77777777" w:rsidR="004201C1" w:rsidRDefault="004201C1" w:rsidP="004201C1">
      <w:r>
        <w:rPr>
          <w:rFonts w:hint="eastAsia"/>
        </w:rPr>
        <w:t>F</w:t>
      </w:r>
      <w:r>
        <w:t>or the sequence of EN-DC combinations, the following rules apply.</w:t>
      </w:r>
    </w:p>
    <w:p w14:paraId="2EB79E45" w14:textId="77777777" w:rsidR="004201C1" w:rsidRPr="00A93732" w:rsidRDefault="004201C1" w:rsidP="004201C1">
      <w:pPr>
        <w:pStyle w:val="B10"/>
      </w:pPr>
      <w:r>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DC_41C-42C_n257(2A)</w:t>
      </w:r>
    </w:p>
    <w:p w14:paraId="77E7C710" w14:textId="77777777" w:rsidR="004201C1" w:rsidRDefault="004201C1" w:rsidP="004201C1">
      <w:pPr>
        <w:pStyle w:val="B10"/>
      </w:pPr>
      <w:r>
        <w:t>-</w:t>
      </w:r>
      <w:r w:rsidRPr="00A93732">
        <w:tab/>
      </w:r>
      <w:r w:rsidRPr="00C31CE1">
        <w:t>DC_41C-42C_n257(2A-2O)</w:t>
      </w:r>
    </w:p>
    <w:p w14:paraId="11CCB810" w14:textId="77777777" w:rsidR="004201C1" w:rsidRDefault="004201C1" w:rsidP="004201C1">
      <w:pPr>
        <w:pStyle w:val="B10"/>
      </w:pPr>
      <w:r>
        <w:t>-</w:t>
      </w:r>
      <w:r w:rsidRPr="00A93732">
        <w:tab/>
      </w:r>
      <w:r w:rsidRPr="00C31CE1">
        <w:t>DC_41C-42C_n257(8A)</w:t>
      </w:r>
    </w:p>
    <w:p w14:paraId="75BDEC0A" w14:textId="77777777" w:rsidR="004201C1" w:rsidRDefault="004201C1" w:rsidP="0069786E">
      <w:pPr>
        <w:pStyle w:val="B10"/>
        <w:rPr>
          <w:lang w:eastAsia="ko-KR"/>
        </w:rPr>
      </w:pPr>
      <w:r>
        <w:t>-</w:t>
      </w:r>
      <w:r w:rsidRPr="00A93732">
        <w:tab/>
      </w:r>
      <w:r w:rsidRPr="00C31CE1">
        <w:t>DC_41C-42C_n257(D-G)</w:t>
      </w:r>
    </w:p>
    <w:p w14:paraId="12153E9C" w14:textId="1C4CFA13" w:rsidR="004201C1" w:rsidRDefault="0025157A" w:rsidP="004201C1">
      <w:pPr>
        <w:pStyle w:val="Heading3"/>
      </w:pPr>
      <w:bookmarkStart w:id="291" w:name="_Toc152593127"/>
      <w:bookmarkStart w:id="292" w:name="_Toc154588070"/>
      <w:bookmarkStart w:id="293" w:name="_Toc155639130"/>
      <w:r>
        <w:t>6.8</w:t>
      </w:r>
      <w:r w:rsidR="004201C1">
        <w:t>.3</w:t>
      </w:r>
      <w:r w:rsidR="004201C1" w:rsidRPr="00F00C5E">
        <w:rPr>
          <w:rFonts w:ascii="Calibri" w:hAnsi="Calibri"/>
          <w:sz w:val="22"/>
          <w:szCs w:val="22"/>
          <w:lang w:eastAsia="sv-SE"/>
        </w:rPr>
        <w:tab/>
      </w:r>
      <w:r w:rsidR="004201C1">
        <w:t>SUL configuration table</w:t>
      </w:r>
      <w:bookmarkEnd w:id="291"/>
      <w:bookmarkEnd w:id="292"/>
      <w:bookmarkEnd w:id="293"/>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lastRenderedPageBreak/>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1AC02E49" w14:textId="1C758D41" w:rsidR="004201C1" w:rsidRDefault="004201C1" w:rsidP="004201C1">
      <w:pPr>
        <w:rPr>
          <w:i/>
        </w:rPr>
      </w:pPr>
      <w:r w:rsidRPr="00A360E3">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 xml:space="preserve">_n78(2A)-n86A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 xml:space="preserve">CA_n78(2A)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whose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lastRenderedPageBreak/>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1E1918">
      <w:pPr>
        <w:rPr>
          <w:rFonts w:eastAsia="Yu Mincho"/>
          <w:lang w:val="pt-BR" w:eastAsia="ja-JP"/>
        </w:rPr>
      </w:pPr>
    </w:p>
    <w:p w14:paraId="3637F057" w14:textId="097306F4" w:rsidR="00CE48EC" w:rsidRDefault="00CE48EC" w:rsidP="00CE48EC">
      <w:pPr>
        <w:pStyle w:val="Heading1"/>
        <w:rPr>
          <w:lang w:val="en-US"/>
        </w:rPr>
      </w:pPr>
      <w:bookmarkStart w:id="294" w:name="_Toc152593128"/>
      <w:bookmarkStart w:id="295" w:name="_Toc154588071"/>
      <w:bookmarkStart w:id="296" w:name="_Toc155639131"/>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294"/>
      <w:bookmarkEnd w:id="295"/>
      <w:bookmarkEnd w:id="296"/>
    </w:p>
    <w:p w14:paraId="1B0C025D" w14:textId="6051E3E0" w:rsidR="00CE48EC" w:rsidRDefault="00E3411C" w:rsidP="00CE48EC">
      <w:pPr>
        <w:pStyle w:val="Heading2"/>
        <w:rPr>
          <w:lang w:val="en-US"/>
        </w:rPr>
      </w:pPr>
      <w:bookmarkStart w:id="297" w:name="_Toc152593129"/>
      <w:bookmarkStart w:id="298" w:name="_Toc154588072"/>
      <w:bookmarkStart w:id="299" w:name="_Toc155639132"/>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297"/>
      <w:bookmarkEnd w:id="298"/>
      <w:bookmarkEnd w:id="299"/>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300" w:name="_Toc152593130"/>
      <w:bookmarkStart w:id="301" w:name="_Toc154588073"/>
      <w:bookmarkStart w:id="302" w:name="_Toc155639133"/>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300"/>
      <w:bookmarkEnd w:id="301"/>
      <w:bookmarkEnd w:id="302"/>
    </w:p>
    <w:p w14:paraId="50F6BAF9" w14:textId="0364C197" w:rsidR="00A30BBF" w:rsidRPr="00815EB8" w:rsidRDefault="00A30BBF" w:rsidP="00A30BBF">
      <w:pPr>
        <w:pStyle w:val="Heading3"/>
        <w:spacing w:after="240"/>
      </w:pPr>
      <w:bookmarkStart w:id="303" w:name="_Toc152593131"/>
      <w:bookmarkStart w:id="304" w:name="_Toc154588074"/>
      <w:bookmarkStart w:id="305" w:name="_Toc155639134"/>
      <w:r>
        <w:t>7.2.1</w:t>
      </w:r>
      <w:r w:rsidRPr="00815EB8">
        <w:tab/>
      </w:r>
      <w:r w:rsidR="00580832">
        <w:rPr>
          <w:rFonts w:cs="Arial"/>
          <w:szCs w:val="28"/>
          <w:lang w:val="en-US" w:eastAsia="zh-CN"/>
        </w:rPr>
        <w:t>Maximum output power</w:t>
      </w:r>
      <w:bookmarkEnd w:id="303"/>
      <w:bookmarkEnd w:id="304"/>
      <w:bookmarkEnd w:id="305"/>
    </w:p>
    <w:p w14:paraId="1795031B" w14:textId="6CD828A8"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lastRenderedPageBreak/>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7FE6F2EC" w14:textId="693C3BF7" w:rsidR="004B1AF0" w:rsidRPr="00815EB8" w:rsidRDefault="004B1AF0" w:rsidP="004B1AF0">
      <w:pPr>
        <w:pStyle w:val="Heading3"/>
        <w:spacing w:after="240"/>
      </w:pPr>
      <w:bookmarkStart w:id="306" w:name="_Toc152593132"/>
      <w:bookmarkStart w:id="307" w:name="_Toc154588075"/>
      <w:bookmarkStart w:id="308" w:name="_Toc155639135"/>
      <w:r>
        <w:lastRenderedPageBreak/>
        <w:t>7.2.2</w:t>
      </w:r>
      <w:r w:rsidRPr="00815EB8">
        <w:tab/>
      </w:r>
      <w:r>
        <w:rPr>
          <w:rFonts w:cs="Arial"/>
          <w:szCs w:val="28"/>
          <w:lang w:val="en-US" w:eastAsia="zh-CN"/>
        </w:rPr>
        <w:t>Spurious emission for UE-to-UE coexistence</w:t>
      </w:r>
      <w:bookmarkEnd w:id="306"/>
      <w:bookmarkEnd w:id="307"/>
      <w:bookmarkEnd w:id="308"/>
    </w:p>
    <w:p w14:paraId="6C22BBE3" w14:textId="22759F40" w:rsidR="004B1AF0" w:rsidRPr="00912544" w:rsidRDefault="004B1AF0" w:rsidP="006A73DB">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041282F" w:rsidR="004B1AF0" w:rsidRDefault="004B1AF0" w:rsidP="00424A87">
      <w:pPr>
        <w:pStyle w:val="NO"/>
        <w:rPr>
          <w:rFonts w:eastAsia="SimSun"/>
          <w:lang w:val="en-US" w:eastAsia="zh-CN"/>
        </w:rPr>
      </w:pPr>
      <w:r w:rsidRPr="00912544">
        <w:rPr>
          <w:rFonts w:eastAsia="SimSun"/>
          <w:lang w:val="en-US" w:eastAsia="zh-CN"/>
        </w:rPr>
        <w:t>NOTE:</w:t>
      </w:r>
      <w:r w:rsidR="00424A87">
        <w:rPr>
          <w:rFonts w:eastAsia="SimSun"/>
          <w:lang w:val="en-US" w:eastAsia="zh-CN"/>
        </w:rPr>
        <w:tab/>
      </w:r>
      <w:r w:rsidRPr="00912544">
        <w:rPr>
          <w:rFonts w:eastAsia="SimSun"/>
          <w:lang w:val="en-US" w:eastAsia="zh-CN"/>
        </w:rPr>
        <w:t>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309" w:name="_Toc152593133"/>
      <w:bookmarkStart w:id="310" w:name="_Toc154588076"/>
      <w:bookmarkStart w:id="311" w:name="_Toc155639136"/>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309"/>
      <w:bookmarkEnd w:id="310"/>
      <w:bookmarkEnd w:id="311"/>
    </w:p>
    <w:p w14:paraId="3D5A6DA5" w14:textId="06B81B47" w:rsidR="004B1AF0" w:rsidRDefault="004B1AF0" w:rsidP="004B1AF0">
      <w:pPr>
        <w:pStyle w:val="Heading3"/>
        <w:spacing w:after="240"/>
        <w:rPr>
          <w:rFonts w:cs="Arial"/>
          <w:szCs w:val="28"/>
          <w:lang w:val="en-US" w:eastAsia="zh-CN"/>
        </w:rPr>
      </w:pPr>
      <w:bookmarkStart w:id="312" w:name="_Toc152593134"/>
      <w:bookmarkStart w:id="313" w:name="_Toc154588077"/>
      <w:bookmarkStart w:id="314" w:name="_Toc155639137"/>
      <w:r>
        <w:t>7.3.1</w:t>
      </w:r>
      <w:r w:rsidRPr="00815EB8">
        <w:tab/>
      </w:r>
      <w:r>
        <w:rPr>
          <w:rFonts w:cs="Arial"/>
          <w:szCs w:val="28"/>
          <w:lang w:val="en-US" w:eastAsia="zh-CN"/>
        </w:rPr>
        <w:t>REFSENS exception due to harmonic/harmonic mixing interference for inter-band combinations (two bands)</w:t>
      </w:r>
      <w:bookmarkEnd w:id="312"/>
      <w:bookmarkEnd w:id="313"/>
      <w:bookmarkEnd w:id="314"/>
    </w:p>
    <w:p w14:paraId="56D971BD" w14:textId="5F8F00DB" w:rsidR="003604E3" w:rsidRPr="00BE3136" w:rsidRDefault="003604E3" w:rsidP="003604E3">
      <w:pPr>
        <w:rPr>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7B3B93B6" w14:textId="45BC70BD" w:rsidR="004B1AF0" w:rsidRPr="00BE3136" w:rsidRDefault="004B1AF0" w:rsidP="004B1AF0">
      <w:pPr>
        <w:pStyle w:val="Heading3"/>
        <w:spacing w:after="240"/>
        <w:rPr>
          <w:rFonts w:cs="Arial"/>
          <w:szCs w:val="28"/>
          <w:lang w:val="en-US" w:eastAsia="zh-CN"/>
        </w:rPr>
      </w:pPr>
      <w:bookmarkStart w:id="315" w:name="_Toc152593135"/>
      <w:bookmarkStart w:id="316" w:name="_Toc154588078"/>
      <w:bookmarkStart w:id="317" w:name="_Toc155639138"/>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315"/>
      <w:bookmarkEnd w:id="316"/>
      <w:bookmarkEnd w:id="317"/>
    </w:p>
    <w:p w14:paraId="132D6C0C" w14:textId="5439A120" w:rsidR="008A187F" w:rsidRDefault="008A187F" w:rsidP="008A187F">
      <w:pPr>
        <w:rPr>
          <w:rFonts w:eastAsia="SimSun"/>
          <w:lang w:val="en-US" w:eastAsia="zh-CN"/>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359A3C8F" w14:textId="79120600" w:rsidR="00475838" w:rsidRDefault="00475838" w:rsidP="008A187F">
      <w:pPr>
        <w:rPr>
          <w:lang w:val="en-CA"/>
        </w:rPr>
      </w:pPr>
      <w:r>
        <w:rPr>
          <w:lang w:val="en-CA"/>
        </w:rPr>
        <w:t>The following guidelines clarify WF R4-2210565 with regards to specifying MSD test points due to cross-band isolation when the UL band is an FDD band configured for intra-band uplink CA operation.</w:t>
      </w:r>
    </w:p>
    <w:p w14:paraId="437D15DA" w14:textId="253EC480" w:rsidR="00475838" w:rsidRDefault="00475838" w:rsidP="008A187F">
      <w:pPr>
        <w:rPr>
          <w:lang w:val="en-CA"/>
        </w:rPr>
      </w:pPr>
      <w:r>
        <w:rPr>
          <w:lang w:val="en-CA"/>
        </w:rPr>
        <w:t xml:space="preserve">Guidelines for cross-band isolation MSD </w:t>
      </w:r>
      <w:r w:rsidRPr="002D2293">
        <w:rPr>
          <w:lang w:val="en-CA"/>
        </w:rPr>
        <w:t>due to FDD band dual uplink intra-band contiguous CA interference</w:t>
      </w:r>
      <w:r>
        <w:rPr>
          <w:lang w:val="en-CA"/>
        </w:rPr>
        <w:t>:</w:t>
      </w:r>
    </w:p>
    <w:p w14:paraId="740528A1" w14:textId="626A64C5" w:rsidR="00475838" w:rsidRDefault="00475838" w:rsidP="001E1918">
      <w:pPr>
        <w:pStyle w:val="B10"/>
        <w:rPr>
          <w:lang w:val="en-US" w:eastAsia="zh-CN"/>
        </w:rPr>
      </w:pPr>
      <w:r>
        <w:rPr>
          <w:rFonts w:eastAsia="SimSun" w:hint="eastAsia"/>
          <w:lang w:val="en-US" w:eastAsia="zh-CN"/>
        </w:rPr>
        <w:t>1</w:t>
      </w:r>
      <w:r w:rsidR="00424A87">
        <w:rPr>
          <w:rFonts w:eastAsia="SimSun"/>
          <w:lang w:val="en-US" w:eastAsia="zh-CN"/>
        </w:rPr>
        <w:tab/>
      </w:r>
      <w:r w:rsidRPr="00F64710">
        <w:rPr>
          <w:lang w:val="en-US" w:eastAsia="zh-CN"/>
        </w:rPr>
        <w:t>FDD band intra-band contiguous uplink CA configuration:</w:t>
      </w:r>
    </w:p>
    <w:p w14:paraId="6C7A29B3" w14:textId="7D4051B7" w:rsidR="00475838" w:rsidRDefault="00475838" w:rsidP="001E1918">
      <w:pPr>
        <w:pStyle w:val="B20"/>
        <w:rPr>
          <w:lang w:val="en-US" w:eastAsia="zh-CN"/>
        </w:rPr>
      </w:pPr>
      <w:r>
        <w:rPr>
          <w:lang w:val="en-US" w:eastAsia="zh-CN"/>
        </w:rPr>
        <w:t>a)</w:t>
      </w:r>
      <w:r w:rsidR="001E1918">
        <w:rPr>
          <w:lang w:val="en-US" w:eastAsia="zh-CN"/>
        </w:rPr>
        <w:tab/>
      </w:r>
      <w:r w:rsidRPr="00F64710">
        <w:rPr>
          <w:lang w:val="en-US" w:eastAsia="zh-CN"/>
        </w:rPr>
        <w:t>PCC/SCC: the UL CBW, SCS, and UL RB allocation "Lcrb" should be configured to the specified PCC/SCC CBW/SCS/Lcrb of the band's MSD test point.</w:t>
      </w:r>
    </w:p>
    <w:p w14:paraId="32C6176A" w14:textId="7B57C122" w:rsidR="00905D51" w:rsidRDefault="00905D51" w:rsidP="001E1918">
      <w:pPr>
        <w:pStyle w:val="B20"/>
        <w:rPr>
          <w:lang w:val="en-US" w:eastAsia="zh-CN"/>
        </w:rPr>
      </w:pPr>
      <w:r>
        <w:rPr>
          <w:lang w:val="en-US" w:eastAsia="zh-CN"/>
        </w:rPr>
        <w:t xml:space="preserve">For example, for uplink CA_n5B, the PCC/SCC CBW, SCS and Lcrb should be configured according to the TS38.101-1 </w:t>
      </w:r>
      <w:r w:rsidRPr="002D2293">
        <w:rPr>
          <w:lang w:val="en-US" w:eastAsia="zh-CN"/>
        </w:rPr>
        <w:t>Table 7.3A.2.1-1</w:t>
      </w:r>
      <w:r>
        <w:rPr>
          <w:lang w:val="en-US" w:eastAsia="zh-CN"/>
        </w:rPr>
        <w:t>, i.e. CBW: 10MHz+10MHz, SCS:15/15 (kHz), Lcrb:10RB/10RB.</w:t>
      </w:r>
    </w:p>
    <w:p w14:paraId="7099364D" w14:textId="1650A32A" w:rsidR="00905D51" w:rsidRDefault="00905D51" w:rsidP="001E1918">
      <w:pPr>
        <w:pStyle w:val="B20"/>
        <w:rPr>
          <w:lang w:val="en-US" w:eastAsia="zh-CN"/>
        </w:rPr>
      </w:pPr>
      <w:r w:rsidRPr="00F64710">
        <w:rPr>
          <w:lang w:val="en-US" w:eastAsia="zh-CN"/>
        </w:rPr>
        <w:t>In case the FDD band UL-CA MSD test point is not specified:</w:t>
      </w:r>
    </w:p>
    <w:p w14:paraId="2E904D6A" w14:textId="21394819" w:rsidR="00905D51" w:rsidRPr="00475838" w:rsidRDefault="00905D51" w:rsidP="001E1918">
      <w:pPr>
        <w:pStyle w:val="B30"/>
        <w:rPr>
          <w:lang w:val="en-US" w:eastAsia="zh-CN"/>
        </w:rPr>
      </w:pPr>
      <w:r>
        <w:rPr>
          <w:lang w:val="en-US" w:eastAsia="zh-CN"/>
        </w:rPr>
        <w:t>i)</w:t>
      </w:r>
      <w:r w:rsidR="001E1918">
        <w:rPr>
          <w:lang w:val="en-US" w:eastAsia="zh-CN"/>
        </w:rPr>
        <w:tab/>
      </w:r>
      <w:r w:rsidRPr="00F64710">
        <w:rPr>
          <w:lang w:val="en-US" w:eastAsia="zh-CN"/>
        </w:rPr>
        <w:t>The PCC/SCC UL CBW shall be set equal</w:t>
      </w:r>
      <w:r w:rsidR="00201361">
        <w:rPr>
          <w:lang w:val="en-US" w:eastAsia="zh-CN"/>
        </w:rPr>
        <w:t>.</w:t>
      </w:r>
    </w:p>
    <w:p w14:paraId="309AA02D" w14:textId="1630F034" w:rsidR="00475838" w:rsidRPr="00475838" w:rsidRDefault="00905D51" w:rsidP="001E1918">
      <w:pPr>
        <w:pStyle w:val="B30"/>
        <w:rPr>
          <w:rFonts w:eastAsia="SimSun"/>
          <w:lang w:val="en-US" w:eastAsia="zh-CN"/>
        </w:rPr>
      </w:pPr>
      <w:r w:rsidRPr="00F64710">
        <w:rPr>
          <w:lang w:val="en-US" w:eastAsia="zh-CN"/>
        </w:rPr>
        <w:t xml:space="preserve">If configuring equal CBW is not possible, then </w:t>
      </w:r>
      <w:r w:rsidRPr="00905D51">
        <w:rPr>
          <w:lang w:val="en-US" w:eastAsia="zh-CN"/>
        </w:rPr>
        <w:t>set the PCC CBW 5MHz smaller</w:t>
      </w:r>
      <w:r>
        <w:rPr>
          <w:lang w:val="en-US" w:eastAsia="zh-CN"/>
        </w:rPr>
        <w:t xml:space="preserve"> [R4-2320995]</w:t>
      </w:r>
      <w:r w:rsidR="00201361">
        <w:rPr>
          <w:lang w:val="en-US" w:eastAsia="zh-CN"/>
        </w:rPr>
        <w:t>.</w:t>
      </w:r>
    </w:p>
    <w:p w14:paraId="30630094" w14:textId="64D8B9DB" w:rsidR="00905D51" w:rsidRDefault="00905D51" w:rsidP="001E1918">
      <w:pPr>
        <w:pStyle w:val="B30"/>
        <w:rPr>
          <w:lang w:val="en-US" w:eastAsia="zh-CN"/>
        </w:rPr>
      </w:pPr>
      <w:r>
        <w:rPr>
          <w:lang w:val="en-US" w:eastAsia="zh-CN"/>
        </w:rPr>
        <w:t>ii)</w:t>
      </w:r>
      <w:r w:rsidR="001E1918">
        <w:rPr>
          <w:lang w:val="en-US" w:eastAsia="zh-CN"/>
        </w:rPr>
        <w:tab/>
      </w:r>
      <w:r w:rsidRPr="00F64710">
        <w:rPr>
          <w:lang w:val="en-US" w:eastAsia="zh-CN"/>
        </w:rPr>
        <w:t>The aggregated UL RB allocation (aka "RBtot") is set equal to the Lcrb specified for the single carrier REFSENS test point that corresponds to the UL-CA aggregated BW.</w:t>
      </w:r>
    </w:p>
    <w:p w14:paraId="6A1FE699" w14:textId="4927E27A" w:rsidR="00905D51" w:rsidRDefault="00905D51" w:rsidP="001E1918">
      <w:pPr>
        <w:pStyle w:val="B30"/>
        <w:rPr>
          <w:lang w:val="en-US" w:eastAsia="zh-CN"/>
        </w:rPr>
      </w:pPr>
      <w:r w:rsidRPr="00F64710">
        <w:rPr>
          <w:lang w:val="en-US" w:eastAsia="zh-CN"/>
        </w:rPr>
        <w:t>Example, for UL-CA 10MHz+10MHz, adopt the Lcrb sp</w:t>
      </w:r>
      <w:r w:rsidRPr="00905D51">
        <w:rPr>
          <w:lang w:val="en-US" w:eastAsia="zh-CN"/>
        </w:rPr>
        <w:t>ecified for 20MHz CBW REFSENS [</w:t>
      </w:r>
      <w:r>
        <w:rPr>
          <w:lang w:val="en-US" w:eastAsia="zh-CN"/>
        </w:rPr>
        <w:t>R4-2320995</w:t>
      </w:r>
      <w:r w:rsidRPr="00F64710">
        <w:rPr>
          <w:lang w:val="en-US" w:eastAsia="zh-CN"/>
        </w:rPr>
        <w:t>]</w:t>
      </w:r>
      <w:r w:rsidR="00201361">
        <w:rPr>
          <w:lang w:val="en-US" w:eastAsia="zh-CN"/>
        </w:rPr>
        <w:t>.</w:t>
      </w:r>
    </w:p>
    <w:p w14:paraId="7229135D" w14:textId="1663D1BE" w:rsidR="00905D51" w:rsidRPr="00475838" w:rsidRDefault="00905D51" w:rsidP="001E1918">
      <w:pPr>
        <w:pStyle w:val="B30"/>
        <w:rPr>
          <w:lang w:val="en-US" w:eastAsia="zh-CN"/>
        </w:rPr>
      </w:pPr>
      <w:r>
        <w:rPr>
          <w:lang w:val="en-US" w:eastAsia="zh-CN"/>
        </w:rPr>
        <w:t>iii)</w:t>
      </w:r>
      <w:r w:rsidR="001E1918">
        <w:rPr>
          <w:lang w:val="en-US" w:eastAsia="zh-CN"/>
        </w:rPr>
        <w:tab/>
      </w:r>
      <w:r w:rsidRPr="00F64710">
        <w:rPr>
          <w:lang w:val="en-US" w:eastAsia="zh-CN"/>
        </w:rPr>
        <w:t>The PCC/SCC UL RB allocation "Lcrb" should be configured to ensure equal PSD between across the PCC and the SCC</w:t>
      </w:r>
      <w:r w:rsidR="00201361">
        <w:rPr>
          <w:lang w:val="en-US" w:eastAsia="zh-CN"/>
        </w:rPr>
        <w:t>.</w:t>
      </w:r>
    </w:p>
    <w:p w14:paraId="1EEBF910" w14:textId="2512595F" w:rsidR="00905D51" w:rsidRDefault="00905D51" w:rsidP="001E1918">
      <w:pPr>
        <w:pStyle w:val="B20"/>
        <w:rPr>
          <w:lang w:val="en-US" w:eastAsia="zh-CN"/>
        </w:rPr>
      </w:pPr>
      <w:r>
        <w:rPr>
          <w:lang w:val="en-US" w:eastAsia="zh-CN"/>
        </w:rPr>
        <w:t>b)</w:t>
      </w:r>
      <w:r w:rsidR="001E1918">
        <w:rPr>
          <w:lang w:val="en-US" w:eastAsia="zh-CN"/>
        </w:rPr>
        <w:tab/>
      </w:r>
      <w:r w:rsidRPr="00F64710">
        <w:rPr>
          <w:lang w:val="en-US" w:eastAsia="zh-CN"/>
        </w:rPr>
        <w:t>The PCC/SCC UL RBstart shall be configured to create a direct hit collision of the affected DL SCC with the lowest 2UL IMD product. If conditions to create a direct hit collision cannot be met, then configure the PCC/SCC RBstart that results in a partial collision of the lowest 2UL IMD product</w:t>
      </w:r>
      <w:r w:rsidR="00201361">
        <w:rPr>
          <w:lang w:val="en-US" w:eastAsia="zh-CN"/>
        </w:rPr>
        <w:t>.</w:t>
      </w:r>
    </w:p>
    <w:p w14:paraId="643AB72B" w14:textId="4DB0488C" w:rsidR="00E230E2" w:rsidRDefault="00E230E2" w:rsidP="001E1918">
      <w:pPr>
        <w:pStyle w:val="B20"/>
        <w:rPr>
          <w:lang w:val="en-US" w:eastAsia="zh-CN"/>
        </w:rPr>
      </w:pPr>
      <w:r>
        <w:rPr>
          <w:rFonts w:hint="eastAsia"/>
          <w:lang w:val="en-US" w:eastAsia="zh-CN"/>
        </w:rPr>
        <w:t>c</w:t>
      </w:r>
      <w:r>
        <w:rPr>
          <w:lang w:val="en-US" w:eastAsia="zh-CN"/>
        </w:rPr>
        <w:t>)</w:t>
      </w:r>
      <w:r w:rsidR="001E1918">
        <w:rPr>
          <w:lang w:val="en-US" w:eastAsia="zh-CN"/>
        </w:rPr>
        <w:tab/>
      </w:r>
      <w:r w:rsidRPr="00F64710">
        <w:rPr>
          <w:lang w:val="en-US" w:eastAsia="zh-CN"/>
        </w:rPr>
        <w:t>The highest IMD order to be considered is [13]</w:t>
      </w:r>
      <w:r w:rsidR="00201361">
        <w:rPr>
          <w:lang w:val="en-US" w:eastAsia="zh-CN"/>
        </w:rPr>
        <w:t>.</w:t>
      </w:r>
    </w:p>
    <w:p w14:paraId="292E65F3" w14:textId="3FC2F178" w:rsidR="00E230E2" w:rsidRDefault="00E230E2" w:rsidP="001E1918">
      <w:pPr>
        <w:pStyle w:val="B20"/>
        <w:rPr>
          <w:lang w:val="en-US" w:eastAsia="zh-CN"/>
        </w:rPr>
      </w:pPr>
      <w:r>
        <w:rPr>
          <w:lang w:val="en-US" w:eastAsia="zh-CN"/>
        </w:rPr>
        <w:t>d)</w:t>
      </w:r>
      <w:r w:rsidR="001E1918">
        <w:rPr>
          <w:lang w:val="en-US" w:eastAsia="zh-CN"/>
        </w:rPr>
        <w:tab/>
      </w:r>
      <w:r w:rsidRPr="00F64710">
        <w:rPr>
          <w:lang w:val="en-US" w:eastAsia="zh-CN"/>
        </w:rPr>
        <w:t>Configure the UL carrier frequency closest to the affected DL SCC carrier frequency.</w:t>
      </w:r>
    </w:p>
    <w:p w14:paraId="1E485CD6" w14:textId="2EFDE3C0" w:rsidR="00E230E2" w:rsidRDefault="00736387" w:rsidP="001E1918">
      <w:pPr>
        <w:pStyle w:val="B20"/>
        <w:rPr>
          <w:lang w:val="en-US" w:eastAsia="zh-CN"/>
        </w:rPr>
      </w:pPr>
      <w:r>
        <w:rPr>
          <w:rFonts w:hint="eastAsia"/>
          <w:lang w:val="en-US" w:eastAsia="zh-CN"/>
        </w:rPr>
        <w:t>e</w:t>
      </w:r>
      <w:r>
        <w:rPr>
          <w:lang w:val="en-US" w:eastAsia="zh-CN"/>
        </w:rPr>
        <w:t>)</w:t>
      </w:r>
      <w:r w:rsidR="001E1918">
        <w:rPr>
          <w:lang w:val="en-US" w:eastAsia="zh-CN"/>
        </w:rPr>
        <w:tab/>
      </w:r>
      <w:r w:rsidRPr="00F64710">
        <w:rPr>
          <w:lang w:val="en-US" w:eastAsia="zh-CN"/>
        </w:rPr>
        <w:t>Whenever possible, the UL band configuration should be configured to avoid self-desense.</w:t>
      </w:r>
    </w:p>
    <w:p w14:paraId="04F4A94B" w14:textId="67B6E781" w:rsidR="00475838" w:rsidRDefault="00736387" w:rsidP="001E1918">
      <w:pPr>
        <w:pStyle w:val="B20"/>
        <w:rPr>
          <w:lang w:val="en-US" w:eastAsia="zh-CN"/>
        </w:rPr>
      </w:pPr>
      <w:r w:rsidRPr="00F64710">
        <w:rPr>
          <w:lang w:val="en-US" w:eastAsia="zh-CN"/>
        </w:rPr>
        <w:lastRenderedPageBreak/>
        <w:t>In case self-desense cannot be avoided:</w:t>
      </w:r>
    </w:p>
    <w:p w14:paraId="6EDC26AA" w14:textId="7D47AA45" w:rsidR="00736387" w:rsidRDefault="00736387" w:rsidP="001E1918">
      <w:pPr>
        <w:pStyle w:val="B30"/>
        <w:rPr>
          <w:lang w:val="en-US" w:eastAsia="zh-CN"/>
        </w:rPr>
      </w:pPr>
      <w:r>
        <w:rPr>
          <w:lang w:val="en-US" w:eastAsia="zh-CN"/>
        </w:rPr>
        <w:t>i)</w:t>
      </w:r>
      <w:r w:rsidR="001E1918">
        <w:rPr>
          <w:lang w:val="en-US" w:eastAsia="zh-CN"/>
        </w:rPr>
        <w:tab/>
      </w:r>
      <w:r w:rsidRPr="002D6A5F">
        <w:rPr>
          <w:lang w:val="en-US" w:eastAsia="zh-CN"/>
        </w:rPr>
        <w:t xml:space="preserve">The </w:t>
      </w:r>
      <w:r w:rsidRPr="00F64710">
        <w:rPr>
          <w:lang w:val="en-US" w:eastAsia="zh-CN"/>
        </w:rPr>
        <w:t>MSD test point shall not lead to a higher desense than the band's MSD test point (when specified),</w:t>
      </w:r>
    </w:p>
    <w:p w14:paraId="530616FE" w14:textId="65935F55" w:rsidR="00736387" w:rsidRPr="00736387" w:rsidRDefault="00736387" w:rsidP="001E1918">
      <w:pPr>
        <w:pStyle w:val="B30"/>
        <w:rPr>
          <w:rFonts w:eastAsia="SimSun"/>
          <w:lang w:val="en-US" w:eastAsia="zh-CN"/>
        </w:rPr>
      </w:pPr>
      <w:r>
        <w:rPr>
          <w:rFonts w:eastAsia="SimSun" w:hint="eastAsia"/>
          <w:lang w:val="en-US" w:eastAsia="zh-CN"/>
        </w:rPr>
        <w:t>i</w:t>
      </w:r>
      <w:r>
        <w:rPr>
          <w:rFonts w:eastAsia="SimSun"/>
          <w:lang w:val="en-US" w:eastAsia="zh-CN"/>
        </w:rPr>
        <w:t>i)</w:t>
      </w:r>
      <w:r w:rsidR="001E1918">
        <w:rPr>
          <w:rFonts w:eastAsia="SimSun"/>
          <w:lang w:val="en-US" w:eastAsia="zh-CN"/>
        </w:rPr>
        <w:tab/>
      </w:r>
      <w:r w:rsidRPr="00F64710">
        <w:rPr>
          <w:lang w:val="en-US" w:eastAsia="zh-CN"/>
        </w:rPr>
        <w:t>To prevent radio link failure during conformance test, RAN5 should be informed that self-desense may occur on the UL FDD band.</w:t>
      </w:r>
    </w:p>
    <w:p w14:paraId="47F63EEC" w14:textId="6A760040" w:rsidR="00905D51" w:rsidRDefault="00736387" w:rsidP="001E1918">
      <w:pPr>
        <w:pStyle w:val="B10"/>
        <w:rPr>
          <w:lang w:val="en-US" w:eastAsia="zh-CN"/>
        </w:rPr>
      </w:pPr>
      <w:r>
        <w:rPr>
          <w:rFonts w:eastAsia="SimSun"/>
          <w:lang w:val="en-US" w:eastAsia="zh-CN"/>
        </w:rPr>
        <w:t>2)</w:t>
      </w:r>
      <w:r w:rsidR="00424A87">
        <w:rPr>
          <w:rFonts w:eastAsia="SimSun"/>
          <w:lang w:val="en-US" w:eastAsia="zh-CN"/>
        </w:rPr>
        <w:tab/>
      </w:r>
      <w:r w:rsidRPr="00F64710">
        <w:rPr>
          <w:lang w:val="en-US" w:eastAsia="zh-CN"/>
        </w:rPr>
        <w:t>Affected DL band SCC configuration:</w:t>
      </w:r>
    </w:p>
    <w:p w14:paraId="52C2812E" w14:textId="362BB7F2" w:rsidR="00736387" w:rsidRDefault="00736387" w:rsidP="001E1918">
      <w:pPr>
        <w:pStyle w:val="B20"/>
        <w:rPr>
          <w:lang w:val="en-US" w:eastAsia="zh-CN"/>
        </w:rPr>
      </w:pPr>
      <w:r>
        <w:rPr>
          <w:lang w:val="en-US" w:eastAsia="zh-CN"/>
        </w:rPr>
        <w:t>a)</w:t>
      </w:r>
      <w:r w:rsidR="001E1918">
        <w:rPr>
          <w:lang w:val="en-US" w:eastAsia="zh-CN"/>
        </w:rPr>
        <w:tab/>
      </w:r>
      <w:r w:rsidRPr="00F64710">
        <w:rPr>
          <w:lang w:val="en-US" w:eastAsia="zh-CN"/>
        </w:rPr>
        <w:t>DL SCC carrier frequency: configured closest to the FDD UL-CA carrier</w:t>
      </w:r>
      <w:r w:rsidR="00201361">
        <w:rPr>
          <w:lang w:val="en-US" w:eastAsia="zh-CN"/>
        </w:rPr>
        <w:t>.</w:t>
      </w:r>
    </w:p>
    <w:p w14:paraId="08F2C74B" w14:textId="3B3E8920" w:rsidR="00736387" w:rsidRDefault="00736387" w:rsidP="001E1918">
      <w:pPr>
        <w:pStyle w:val="B20"/>
        <w:rPr>
          <w:lang w:val="en-US" w:eastAsia="zh-CN"/>
        </w:rPr>
      </w:pPr>
      <w:r>
        <w:rPr>
          <w:lang w:val="en-US" w:eastAsia="zh-CN"/>
        </w:rPr>
        <w:t>b)</w:t>
      </w:r>
      <w:r w:rsidR="001E1918">
        <w:rPr>
          <w:lang w:val="en-US" w:eastAsia="zh-CN"/>
        </w:rPr>
        <w:tab/>
      </w:r>
      <w:r w:rsidRPr="00F64710">
        <w:rPr>
          <w:lang w:val="en-US" w:eastAsia="zh-CN"/>
        </w:rPr>
        <w:t>DL SCC CBW: configured to its smallest supported CBW.</w:t>
      </w:r>
    </w:p>
    <w:p w14:paraId="20ADAADD" w14:textId="77777777" w:rsidR="00A77117" w:rsidRDefault="00A77117" w:rsidP="00A77117">
      <w:pPr>
        <w:rPr>
          <w:lang w:val="en-CA"/>
        </w:rPr>
      </w:pPr>
      <w:r>
        <w:rPr>
          <w:lang w:val="en-CA"/>
        </w:rPr>
        <w:t>The following guidelines clarify WF R4-2210565 with regards to specifying MSD test points due to cross-band isolation for SUL and their NR-CA counterparts.</w:t>
      </w:r>
    </w:p>
    <w:p w14:paraId="4180A9CA" w14:textId="77777777" w:rsidR="00A77117" w:rsidRDefault="00A77117" w:rsidP="00A77117">
      <w:pPr>
        <w:rPr>
          <w:lang w:val="en-CA"/>
        </w:rPr>
      </w:pPr>
      <w:r>
        <w:rPr>
          <w:lang w:val="en-CA"/>
        </w:rPr>
        <w:t>Guidelines for MSD test points due to cross-band isolation for SUL:</w:t>
      </w:r>
    </w:p>
    <w:p w14:paraId="633A23D5" w14:textId="744276D6" w:rsidR="00A77117" w:rsidRDefault="00A77117" w:rsidP="00A77117">
      <w:pPr>
        <w:pStyle w:val="B10"/>
        <w:rPr>
          <w:bCs/>
          <w:lang w:eastAsia="zh-CN"/>
        </w:rPr>
      </w:pPr>
      <w:r w:rsidRPr="006E5372">
        <w:t>-</w:t>
      </w:r>
      <w:r w:rsidRPr="006E5372">
        <w:tab/>
      </w:r>
      <w:r w:rsidRPr="00F64710">
        <w:rPr>
          <w:bCs/>
          <w:lang w:eastAsia="zh-CN"/>
        </w:rPr>
        <w:t>For SUL band combinations, and for the first test point which evaluates the MSD for the lowest DL CBW, the SUL band should be configured with the highest supported CBW, as specified in Table 5.5C-1. This ensures that the SUL band lowest IMD order has a maximum reach towards the DL affected band.</w:t>
      </w:r>
    </w:p>
    <w:p w14:paraId="34D5EB9A" w14:textId="64C05DCE" w:rsidR="00A77117" w:rsidRDefault="00A77117" w:rsidP="00A77117">
      <w:pPr>
        <w:pStyle w:val="B10"/>
        <w:rPr>
          <w:bCs/>
          <w:lang w:eastAsia="zh-CN"/>
        </w:rPr>
      </w:pPr>
      <w:r w:rsidRPr="006E5372">
        <w:t>-</w:t>
      </w:r>
      <w:r w:rsidRPr="006E5372">
        <w:tab/>
      </w:r>
      <w:r w:rsidRPr="00F64710">
        <w:rPr>
          <w:bCs/>
          <w:lang w:eastAsia="zh-CN"/>
        </w:rPr>
        <w:t>For the second test point, the choice of the SUL CBW remains open to account for exceptions or regional concerns, or to address a proponent’s request.</w:t>
      </w:r>
    </w:p>
    <w:p w14:paraId="42DB89B1" w14:textId="36F81307" w:rsidR="00A77117" w:rsidRDefault="00A77117" w:rsidP="00A77117">
      <w:pPr>
        <w:pStyle w:val="B10"/>
        <w:rPr>
          <w:bCs/>
          <w:lang w:eastAsia="zh-CN"/>
        </w:rPr>
      </w:pPr>
      <w:r w:rsidRPr="006E5372">
        <w:t>-</w:t>
      </w:r>
      <w:r w:rsidRPr="006E5372">
        <w:tab/>
      </w:r>
      <w:r w:rsidRPr="00F64710">
        <w:rPr>
          <w:bCs/>
          <w:lang w:eastAsia="zh-CN"/>
        </w:rPr>
        <w:t>The SUL SCS should be the lowest SCS that can be supported for the selected SUL CBW. For example, if the SUL CBW is 50 MHz, then SCS15 kHz should be specified.</w:t>
      </w:r>
    </w:p>
    <w:p w14:paraId="229E3EE7" w14:textId="4EEB53B1" w:rsidR="00A77117" w:rsidRDefault="00A77117" w:rsidP="00A77117">
      <w:pPr>
        <w:pStyle w:val="B10"/>
        <w:rPr>
          <w:bCs/>
          <w:lang w:eastAsia="zh-CN"/>
        </w:rPr>
      </w:pPr>
      <w:r w:rsidRPr="006E5372">
        <w:t>-</w:t>
      </w:r>
      <w:r w:rsidRPr="006E5372">
        <w:tab/>
      </w:r>
      <w:r w:rsidRPr="00F64710">
        <w:rPr>
          <w:bCs/>
          <w:lang w:eastAsia="zh-CN"/>
        </w:rPr>
        <w:t>For the UL configuration "L</w:t>
      </w:r>
      <w:r w:rsidRPr="00F64710">
        <w:rPr>
          <w:bCs/>
          <w:vertAlign w:val="subscript"/>
          <w:lang w:eastAsia="zh-CN"/>
        </w:rPr>
        <w:t>crb</w:t>
      </w:r>
      <w:r w:rsidRPr="00F64710">
        <w:rPr>
          <w:bCs/>
          <w:lang w:eastAsia="zh-CN"/>
        </w:rPr>
        <w:t>" for the SUL band: The UL L</w:t>
      </w:r>
      <w:r w:rsidRPr="00F64710">
        <w:rPr>
          <w:bCs/>
          <w:vertAlign w:val="subscript"/>
          <w:lang w:eastAsia="zh-CN"/>
        </w:rPr>
        <w:t>crb</w:t>
      </w:r>
      <w:r w:rsidRPr="00F64710">
        <w:rPr>
          <w:bCs/>
          <w:lang w:eastAsia="zh-CN"/>
        </w:rPr>
        <w:t xml:space="preserve"> of the NR band counterpart as defined in Table 7.3.2-3 (UL configuration for UL Band REFSENS) for the corresponding SUL band CBW is specified. A SUL-NR counterpart look-up is provided in </w:t>
      </w:r>
      <w:r>
        <w:rPr>
          <w:bCs/>
          <w:lang w:eastAsia="zh-CN"/>
        </w:rPr>
        <w:t>Table 7.3.2-1</w:t>
      </w:r>
      <w:r w:rsidRPr="00F64710">
        <w:rPr>
          <w:bCs/>
          <w:lang w:eastAsia="zh-CN"/>
        </w:rPr>
        <w:t>.</w:t>
      </w:r>
    </w:p>
    <w:p w14:paraId="1CE1403D" w14:textId="077DC285" w:rsidR="00A77117" w:rsidRDefault="00A77117" w:rsidP="00A77117">
      <w:pPr>
        <w:pStyle w:val="TH"/>
        <w:ind w:left="440"/>
      </w:pPr>
      <w:r>
        <w:rPr>
          <w:bCs/>
          <w:color w:val="000000" w:themeColor="text1"/>
        </w:rPr>
        <w:t>Table 7.3.</w:t>
      </w:r>
      <w:r>
        <w:rPr>
          <w:bCs/>
          <w:color w:val="000000" w:themeColor="text1"/>
          <w:lang w:eastAsia="zh-CN"/>
        </w:rPr>
        <w:t>2</w:t>
      </w:r>
      <w:r>
        <w:rPr>
          <w:bCs/>
          <w:color w:val="000000" w:themeColor="text1"/>
        </w:rPr>
        <w:t>-1</w:t>
      </w:r>
      <w:r w:rsidRPr="009F439F">
        <w:rPr>
          <w:bCs/>
          <w:color w:val="000000" w:themeColor="text1"/>
        </w:rPr>
        <w:t xml:space="preserve">: </w:t>
      </w:r>
      <w:r>
        <w:rPr>
          <w:bCs/>
          <w:color w:val="000000" w:themeColor="text1"/>
        </w:rPr>
        <w:t>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A77117" w:rsidRPr="009B39C2" w14:paraId="72740A6E" w14:textId="77777777" w:rsidTr="00A77117">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CE3D7B" w14:textId="77777777" w:rsidR="00A77117" w:rsidRPr="009B39C2" w:rsidRDefault="00A77117" w:rsidP="00A77117">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06197B91" w14:textId="77777777" w:rsidR="00A77117" w:rsidRPr="009B39C2" w:rsidRDefault="00A77117" w:rsidP="00A77117">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1AA62206" w14:textId="77777777" w:rsidR="00A77117" w:rsidRPr="009B39C2" w:rsidRDefault="00A77117" w:rsidP="00A77117">
            <w:pPr>
              <w:keepNext/>
              <w:keepLines/>
              <w:spacing w:after="0"/>
              <w:jc w:val="center"/>
              <w:rPr>
                <w:rFonts w:ascii="Arial" w:hAnsi="Arial"/>
                <w:b/>
                <w:sz w:val="18"/>
              </w:rPr>
            </w:pPr>
            <w:r w:rsidRPr="0012097E">
              <w:rPr>
                <w:rFonts w:ascii="Arial" w:hAnsi="Arial"/>
                <w:b/>
                <w:sz w:val="18"/>
              </w:rPr>
              <w:t>F</w:t>
            </w:r>
            <w:r w:rsidRPr="00F64710">
              <w:rPr>
                <w:rFonts w:ascii="Arial" w:hAnsi="Arial"/>
                <w:b/>
                <w:sz w:val="18"/>
                <w:vertAlign w:val="subscript"/>
              </w:rPr>
              <w:t>UL_low</w:t>
            </w:r>
            <w:r w:rsidRPr="0012097E">
              <w:rPr>
                <w:rFonts w:ascii="Arial" w:hAnsi="Arial"/>
                <w:b/>
                <w:sz w:val="18"/>
              </w:rPr>
              <w:t xml:space="preserve">   –  F</w:t>
            </w:r>
            <w:r w:rsidRPr="00F64710">
              <w:rPr>
                <w:rFonts w:ascii="Arial" w:hAnsi="Arial"/>
                <w:b/>
                <w:sz w:val="18"/>
                <w:vertAlign w:val="subscript"/>
              </w:rPr>
              <w:t>UL_high</w:t>
            </w:r>
            <w:r>
              <w:rPr>
                <w:rFonts w:ascii="Arial" w:hAnsi="Arial"/>
                <w:b/>
                <w:sz w:val="18"/>
              </w:rPr>
              <w:t xml:space="preserve"> (MHz)</w:t>
            </w:r>
          </w:p>
        </w:tc>
      </w:tr>
      <w:tr w:rsidR="00A77117" w:rsidRPr="009B39C2" w14:paraId="7C9366CF"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C11E63" w14:textId="77777777" w:rsidR="00A77117" w:rsidRPr="009B39C2" w:rsidRDefault="00A77117" w:rsidP="00A77117">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3B7A2B1" w14:textId="77777777" w:rsidR="00A77117" w:rsidRPr="009B39C2" w:rsidRDefault="00A77117" w:rsidP="00A77117">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46E93B43" w14:textId="77777777" w:rsidR="00A77117" w:rsidRDefault="00A77117" w:rsidP="00A77117">
            <w:pPr>
              <w:keepNext/>
              <w:keepLines/>
              <w:spacing w:after="0"/>
              <w:jc w:val="center"/>
              <w:rPr>
                <w:rFonts w:ascii="Arial" w:hAnsi="Arial"/>
                <w:sz w:val="18"/>
              </w:rPr>
            </w:pPr>
            <w:r>
              <w:rPr>
                <w:rFonts w:ascii="Arial" w:hAnsi="Arial"/>
                <w:sz w:val="18"/>
              </w:rPr>
              <w:t>1710 – 1785</w:t>
            </w:r>
          </w:p>
        </w:tc>
      </w:tr>
      <w:tr w:rsidR="00A77117" w:rsidRPr="009B39C2" w14:paraId="306F23EE"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DBFB80" w14:textId="77777777" w:rsidR="00A77117" w:rsidRPr="009B39C2" w:rsidRDefault="00A77117" w:rsidP="00A77117">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B4C3158"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750DE09F" w14:textId="77777777" w:rsidR="00A77117" w:rsidRPr="009B39C2" w:rsidRDefault="00A77117" w:rsidP="00A77117">
            <w:pPr>
              <w:keepNext/>
              <w:keepLines/>
              <w:spacing w:after="0"/>
              <w:jc w:val="center"/>
              <w:rPr>
                <w:rFonts w:ascii="Arial" w:hAnsi="Arial"/>
                <w:sz w:val="18"/>
              </w:rPr>
            </w:pPr>
            <w:r>
              <w:rPr>
                <w:rFonts w:ascii="Arial" w:hAnsi="Arial"/>
                <w:sz w:val="18"/>
              </w:rPr>
              <w:t>880 – 915</w:t>
            </w:r>
          </w:p>
        </w:tc>
      </w:tr>
      <w:tr w:rsidR="00A77117" w:rsidRPr="009B39C2" w14:paraId="043E6398"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2C23827" w14:textId="77777777" w:rsidR="00A77117" w:rsidRPr="009B39C2" w:rsidRDefault="00A77117" w:rsidP="00A77117">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FF11013"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3E0295EC" w14:textId="77777777" w:rsidR="00A77117" w:rsidRPr="0012097E" w:rsidRDefault="00A77117" w:rsidP="00A77117">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A77117" w:rsidRPr="009B39C2" w14:paraId="1F196F07"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F5E10" w14:textId="77777777" w:rsidR="00A77117" w:rsidRPr="009B39C2" w:rsidRDefault="00A77117" w:rsidP="00A77117">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79486D37" w14:textId="77777777" w:rsidR="00A77117" w:rsidRPr="009B39C2" w:rsidRDefault="00A77117" w:rsidP="00A77117">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6A92DC4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A77117" w:rsidRPr="009B39C2" w14:paraId="50104C8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C53437" w14:textId="77777777" w:rsidR="00A77117" w:rsidRDefault="00A77117" w:rsidP="00A77117">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0170DF3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622F6A5D"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A77117" w:rsidRPr="009B39C2" w14:paraId="183573DA"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C5494B6" w14:textId="77777777" w:rsidR="00A77117" w:rsidRDefault="00A77117" w:rsidP="00A77117">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73D9D066"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61CC16F"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A77117" w:rsidRPr="009B39C2" w14:paraId="3A134A61"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5AA3255" w14:textId="77777777" w:rsidR="00A77117" w:rsidRDefault="00A77117" w:rsidP="00A77117">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7D59D34C"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7A0C047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A77117" w:rsidRPr="009B39C2" w14:paraId="626C7F75"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119314D" w14:textId="77777777" w:rsidR="00A77117" w:rsidRDefault="00A77117" w:rsidP="00A77117">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E850415"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1FFA5A7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A77117" w:rsidRPr="009B39C2" w14:paraId="632F701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2A69C" w14:textId="77777777" w:rsidR="00A77117" w:rsidRDefault="00A77117" w:rsidP="00A77117">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E9E9939"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568DE9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A77117" w:rsidRPr="009B39C2" w14:paraId="1027B54C"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EBEF29" w14:textId="77777777" w:rsidR="00A77117" w:rsidRDefault="00A77117" w:rsidP="00A77117">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4F42B25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4CC08128"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A77117" w:rsidRPr="009B39C2" w14:paraId="0777C2E4"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E62EF50" w14:textId="77777777" w:rsidR="00A77117" w:rsidRDefault="00A77117" w:rsidP="00A77117">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1483AD9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AA6AE4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457668D" w14:textId="77777777" w:rsidR="00424A87" w:rsidRDefault="00424A87" w:rsidP="00424A87"/>
    <w:p w14:paraId="727FCCAB" w14:textId="4E23F413" w:rsidR="00A77117" w:rsidRDefault="00A77117" w:rsidP="00F64710">
      <w:pPr>
        <w:pStyle w:val="B10"/>
        <w:spacing w:beforeLines="50" w:before="120"/>
        <w:rPr>
          <w:bCs/>
          <w:lang w:eastAsia="zh-CN"/>
        </w:rPr>
      </w:pPr>
      <w:r w:rsidRPr="006E5372">
        <w:t>-</w:t>
      </w:r>
      <w:r w:rsidRPr="006E5372">
        <w:tab/>
      </w:r>
      <w:r w:rsidRPr="00F64710">
        <w:rPr>
          <w:bCs/>
          <w:lang w:eastAsia="zh-CN"/>
        </w:rPr>
        <w:t>The SUL RB</w:t>
      </w:r>
      <w:r w:rsidRPr="00F64710">
        <w:rPr>
          <w:bCs/>
          <w:vertAlign w:val="subscript"/>
          <w:lang w:eastAsia="zh-CN"/>
        </w:rPr>
        <w:t>start</w:t>
      </w:r>
      <w:r w:rsidRPr="00F64710">
        <w:rPr>
          <w:bCs/>
          <w:lang w:eastAsia="zh-CN"/>
        </w:rPr>
        <w:t xml:space="preserve"> should ensure that the UL RBs are positioned closest to the DL affected band.</w:t>
      </w:r>
    </w:p>
    <w:p w14:paraId="1931374F" w14:textId="5C6C897D" w:rsidR="00A77117" w:rsidRPr="00A77117" w:rsidRDefault="00A77117" w:rsidP="00F64710">
      <w:pPr>
        <w:pStyle w:val="B10"/>
        <w:rPr>
          <w:b/>
        </w:rPr>
      </w:pPr>
      <w:r w:rsidRPr="006E5372">
        <w:t>-</w:t>
      </w:r>
      <w:r w:rsidRPr="006E5372">
        <w:tab/>
      </w:r>
      <w:r w:rsidRPr="00103F30">
        <w:rPr>
          <w:bCs/>
          <w:lang w:eastAsia="zh-CN"/>
        </w:rPr>
        <w:t>The</w:t>
      </w:r>
      <w:r w:rsidRPr="00F64710">
        <w:rPr>
          <w:bCs/>
          <w:lang w:eastAsia="zh-CN"/>
        </w:rPr>
        <w:t xml:space="preserve"> SUL carrier center frequency should be configured closest to the affected DL band</w:t>
      </w:r>
      <w:r w:rsidRPr="00395F36">
        <w:rPr>
          <w:bCs/>
          <w:lang w:eastAsia="zh-CN"/>
        </w:rPr>
        <w:t>.</w:t>
      </w:r>
    </w:p>
    <w:p w14:paraId="70A38CC9" w14:textId="2C9DDE23" w:rsidR="008A187F" w:rsidRPr="00815EB8" w:rsidRDefault="008A187F" w:rsidP="008A187F">
      <w:pPr>
        <w:pStyle w:val="Heading3"/>
        <w:spacing w:after="240"/>
      </w:pPr>
      <w:bookmarkStart w:id="318" w:name="_Toc152593136"/>
      <w:bookmarkStart w:id="319" w:name="_Toc154588079"/>
      <w:bookmarkStart w:id="320" w:name="_Toc155639139"/>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318"/>
      <w:bookmarkEnd w:id="319"/>
      <w:bookmarkEnd w:id="320"/>
    </w:p>
    <w:p w14:paraId="0E05EB82" w14:textId="7AF7C939" w:rsidR="004B1AF0" w:rsidRDefault="00050101" w:rsidP="00424A87">
      <w:pPr>
        <w:rPr>
          <w:rFonts w:eastAsia="SimSun"/>
          <w:lang w:eastAsia="zh-CN"/>
        </w:rPr>
      </w:pPr>
      <w:r w:rsidRPr="003A55EB">
        <w:rPr>
          <w:rFonts w:eastAsia="SimSun"/>
          <w:lang w:eastAsia="zh-CN"/>
        </w:rPr>
        <w:t xml:space="preserve">MSD due to IMD for NR CA, NR DC, EN-DC and NE-DC band combinations with two bands are shown in table </w:t>
      </w:r>
      <w:r>
        <w:rPr>
          <w:rFonts w:eastAsia="SimSun"/>
          <w:lang w:eastAsia="zh-CN"/>
        </w:rPr>
        <w:t>7.3.3-</w:t>
      </w:r>
      <w:r w:rsidRPr="003A55EB">
        <w:rPr>
          <w:rFonts w:eastAsia="SimSun"/>
          <w:lang w:eastAsia="zh-CN"/>
        </w:rPr>
        <w:t>1 based on the TS 38.101-1</w:t>
      </w:r>
      <w:r>
        <w:rPr>
          <w:rFonts w:eastAsia="SimSun"/>
          <w:lang w:eastAsia="zh-CN"/>
        </w:rPr>
        <w:t xml:space="preserve"> </w:t>
      </w:r>
      <w:r w:rsidRPr="00DE6456">
        <w:rPr>
          <w:rFonts w:eastAsia="SimSun"/>
          <w:lang w:eastAsia="zh-CN"/>
        </w:rPr>
        <w:t>v18.0.0</w:t>
      </w:r>
      <w:r w:rsidRPr="003A55EB">
        <w:rPr>
          <w:rFonts w:eastAsia="SimSun"/>
          <w:lang w:eastAsia="zh-CN"/>
        </w:rPr>
        <w:t xml:space="preserve"> and TS 38.101-3</w:t>
      </w:r>
      <w:r>
        <w:rPr>
          <w:rFonts w:eastAsia="SimSun"/>
          <w:lang w:eastAsia="zh-CN"/>
        </w:rPr>
        <w:t xml:space="preserve"> </w:t>
      </w:r>
      <w:r w:rsidRPr="00DE6456">
        <w:rPr>
          <w:rFonts w:eastAsia="SimSun"/>
          <w:lang w:eastAsia="zh-CN"/>
        </w:rPr>
        <w:t>v18.0.0</w:t>
      </w:r>
      <w:r w:rsidRPr="003A55EB">
        <w:rPr>
          <w:rFonts w:eastAsia="SimSun"/>
          <w:lang w:eastAsia="zh-CN"/>
        </w:rPr>
        <w:t xml:space="preserve">. One band combination can be chosen to verify the requirements for some band combinations in same row in table </w:t>
      </w:r>
      <w:r>
        <w:rPr>
          <w:rFonts w:eastAsia="SimSun"/>
          <w:lang w:eastAsia="zh-CN"/>
        </w:rPr>
        <w:t>7.3.3-</w:t>
      </w:r>
      <w:r w:rsidRPr="003A55EB">
        <w:rPr>
          <w:rFonts w:eastAsia="SimSun"/>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SimSun"/>
          <w:lang w:eastAsia="zh-CN"/>
        </w:rPr>
        <w:sectPr w:rsidR="00050101">
          <w:headerReference w:type="default" r:id="rId29"/>
          <w:footerReference w:type="default" r:id="rId30"/>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424A87">
      <w:pPr>
        <w:pStyle w:val="TH"/>
        <w:rPr>
          <w:lang w:eastAsia="zh-CN"/>
        </w:rPr>
      </w:pPr>
      <w:r w:rsidRPr="00BC078F">
        <w:rPr>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rPr>
              <w:t>14A_n5A</w:t>
            </w:r>
          </w:p>
        </w:tc>
        <w:tc>
          <w:tcPr>
            <w:tcW w:w="248" w:type="pct"/>
            <w:shd w:val="clear" w:color="auto" w:fill="auto"/>
            <w:vAlign w:val="center"/>
          </w:tcPr>
          <w:p w14:paraId="6FC6A06F" w14:textId="77777777" w:rsidR="00050101" w:rsidRPr="003A55EB" w:rsidRDefault="00050101" w:rsidP="00FC2FA1">
            <w:pPr>
              <w:pStyle w:val="TAC"/>
            </w:pPr>
            <w:r w:rsidRPr="003A55EB">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lastRenderedPageBreak/>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lastRenderedPageBreak/>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SimSun"/>
                <w:lang w:val="en-US" w:eastAsia="zh-CN"/>
              </w:rPr>
            </w:pPr>
            <w:r w:rsidRPr="003A55EB">
              <w:t>NOTE 5:</w:t>
            </w:r>
            <w:r w:rsidRPr="003A55EB">
              <w:tab/>
              <w:t>Void</w:t>
            </w:r>
            <w:r w:rsidRPr="003A55EB">
              <w:rPr>
                <w:rFonts w:eastAsia="SimSun"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SimSun" w:hint="eastAsia"/>
                <w:lang w:val="en-US" w:eastAsia="zh-CN"/>
              </w:rPr>
              <w:t xml:space="preserve"> t</w:t>
            </w:r>
            <w:r w:rsidRPr="003A55EB">
              <w:rPr>
                <w:rFonts w:eastAsia="Malgun Gothic"/>
                <w:lang w:eastAsia="ko-KR"/>
              </w:rPr>
              <w:t>herefore, no </w:t>
            </w:r>
            <w:r w:rsidRPr="003A55EB">
              <w:rPr>
                <w:rFonts w:eastAsia="SimSun"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SimSun"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SimSun"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SimSun"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SimSun"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0EEF886B" w14:textId="16513C54" w:rsidR="00050101" w:rsidRPr="00050101" w:rsidRDefault="00050101" w:rsidP="004B1AF0">
      <w:pPr>
        <w:rPr>
          <w:rFonts w:eastAsia="SimSun"/>
          <w:lang w:eastAsia="zh-CN"/>
        </w:rPr>
      </w:pPr>
    </w:p>
    <w:p w14:paraId="744D3C43" w14:textId="77777777" w:rsidR="00FC2FA1" w:rsidRDefault="00FC2FA1" w:rsidP="008A187F">
      <w:pPr>
        <w:pStyle w:val="Heading3"/>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Heading3"/>
        <w:spacing w:after="240"/>
      </w:pPr>
      <w:bookmarkStart w:id="321" w:name="_Toc152593137"/>
      <w:bookmarkStart w:id="322" w:name="_Toc154588080"/>
      <w:bookmarkStart w:id="323" w:name="_Toc155639140"/>
      <w:r>
        <w:lastRenderedPageBreak/>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321"/>
      <w:bookmarkEnd w:id="322"/>
      <w:bookmarkEnd w:id="323"/>
    </w:p>
    <w:p w14:paraId="00F80FEC" w14:textId="6FCF37C6" w:rsidR="00BA255A" w:rsidRDefault="00BA255A" w:rsidP="00424A87">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7A2D806C" w14:textId="0C20B059" w:rsidR="00580832" w:rsidRPr="007511B3" w:rsidRDefault="00BA255A" w:rsidP="00424A87">
      <w:r>
        <w:t>For some special cases which have different delta Rib requirements, the requirements specified in clause 7.3A.3.2 from TS 38.101-1 can be reused.</w:t>
      </w:r>
    </w:p>
    <w:p w14:paraId="587C0230" w14:textId="57FCF44F" w:rsidR="00D25D21" w:rsidRDefault="00D25D21" w:rsidP="00D25D21">
      <w:pPr>
        <w:pStyle w:val="Heading2"/>
        <w:rPr>
          <w:lang w:val="en-US"/>
        </w:rPr>
      </w:pPr>
      <w:bookmarkStart w:id="324" w:name="_Toc152593138"/>
      <w:bookmarkStart w:id="325" w:name="_Toc154588081"/>
      <w:bookmarkStart w:id="326" w:name="_Toc155639141"/>
      <w:r>
        <w:rPr>
          <w:lang w:val="en-US"/>
        </w:rPr>
        <w:t>7.4</w:t>
      </w:r>
      <w:r w:rsidRPr="00616096">
        <w:rPr>
          <w:rFonts w:ascii="Calibri" w:hAnsi="Calibri"/>
          <w:sz w:val="22"/>
          <w:szCs w:val="22"/>
          <w:lang w:val="en-US" w:eastAsia="sv-SE"/>
        </w:rPr>
        <w:tab/>
      </w:r>
      <w:r>
        <w:rPr>
          <w:lang w:val="en-US"/>
        </w:rPr>
        <w:t>Test burden reduction for multiple MSD</w:t>
      </w:r>
      <w:bookmarkEnd w:id="324"/>
      <w:bookmarkEnd w:id="325"/>
      <w:bookmarkEnd w:id="326"/>
    </w:p>
    <w:p w14:paraId="286CD3F7" w14:textId="4B2ABB60" w:rsidR="00D25D21" w:rsidRDefault="00D25D21" w:rsidP="00424A87">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424A87"/>
    <w:p w14:paraId="49127521" w14:textId="77777777" w:rsidR="00D25D21" w:rsidRDefault="00D25D21" w:rsidP="00424A87">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26E0BBEC" w:rsidR="00D25D21" w:rsidRDefault="00BE6B3C" w:rsidP="00BE6B3C">
      <w:pPr>
        <w:pStyle w:val="B10"/>
      </w:pPr>
      <w:r>
        <w:rPr>
          <w:rFonts w:ascii="Calibri" w:hAnsi="Calibri" w:cs="Calibri"/>
          <w:b/>
          <w:bCs/>
          <w:lang w:val="en-US" w:eastAsia="zh-CN"/>
        </w:rPr>
        <w:t>-</w:t>
      </w:r>
      <w:r>
        <w:rPr>
          <w:rFonts w:ascii="Calibri" w:hAnsi="Calibri" w:cs="Calibri"/>
          <w:b/>
          <w:bCs/>
          <w:lang w:val="en-US" w:eastAsia="zh-CN"/>
        </w:rPr>
        <w:tab/>
      </w:r>
      <w:r w:rsidR="00D25D21" w:rsidRPr="00563F45">
        <w:rPr>
          <w:rFonts w:ascii="Calibri" w:hAnsi="Calibri" w:cs="Calibri"/>
          <w:b/>
          <w:bCs/>
          <w:lang w:val="en-US" w:eastAsia="zh-CN"/>
        </w:rPr>
        <w:t>Type 1</w:t>
      </w:r>
      <w:r w:rsidR="00D25D21" w:rsidRPr="00563F45">
        <w:rPr>
          <w:rFonts w:ascii="Calibri" w:hAnsi="Calibri" w:cs="Calibri"/>
          <w:lang w:val="en-US" w:eastAsia="zh-CN"/>
        </w:rPr>
        <w:t xml:space="preserve">: </w:t>
      </w:r>
      <w:r w:rsidR="00D25D21" w:rsidRPr="00FB6AFB">
        <w:t>UL configuration = 2 UL CCs configured with intra-band UL CA configured in one of the two band.</w:t>
      </w:r>
      <w:r w:rsidR="00D25D21" w:rsidRPr="00563F45">
        <w:rPr>
          <w:rFonts w:ascii="Calibri" w:hAnsi="Calibri" w:cs="Calibri"/>
          <w:shd w:val="clear" w:color="auto" w:fill="FFFFFF"/>
        </w:rPr>
        <w:t xml:space="preserve"> </w:t>
      </w:r>
      <w:r w:rsidR="00D25D21" w:rsidRPr="00FB6AFB">
        <w:rPr>
          <w:shd w:val="clear" w:color="auto" w:fill="FFFFFF"/>
        </w:rPr>
        <w:t xml:space="preserve">Intra-band UL CA may be contiguous (like UL CA_n41C) or non-contiguous (like </w:t>
      </w:r>
      <w:r w:rsidR="00C118B3">
        <w:rPr>
          <w:shd w:val="clear" w:color="auto" w:fill="FFFFFF"/>
        </w:rPr>
        <w:t xml:space="preserve">UL </w:t>
      </w:r>
      <w:r w:rsidR="00D25D21" w:rsidRPr="00FB6AFB">
        <w:rPr>
          <w:shd w:val="clear" w:color="auto" w:fill="FFFFFF"/>
        </w:rPr>
        <w:t>CA_n78(2A)).</w:t>
      </w:r>
    </w:p>
    <w:p w14:paraId="60030E6B" w14:textId="2286F4C1" w:rsidR="00D25D21" w:rsidRDefault="00BE6B3C" w:rsidP="00BE6B3C">
      <w:pPr>
        <w:pStyle w:val="B10"/>
        <w:rPr>
          <w:lang w:val="en-US" w:eastAsia="zh-CN"/>
        </w:rPr>
      </w:pPr>
      <w:r>
        <w:rPr>
          <w:rFonts w:ascii="Calibri" w:hAnsi="Calibri" w:cs="Calibri"/>
          <w:b/>
          <w:bCs/>
          <w:lang w:val="en-US" w:eastAsia="zh-CN"/>
        </w:rPr>
        <w:t>-</w:t>
      </w:r>
      <w:r>
        <w:rPr>
          <w:rFonts w:ascii="Calibri" w:hAnsi="Calibri" w:cs="Calibri"/>
          <w:b/>
          <w:bCs/>
          <w:lang w:val="en-US" w:eastAsia="zh-CN"/>
        </w:rPr>
        <w:tab/>
      </w:r>
      <w:r w:rsidR="00D25D21" w:rsidRPr="00563F45">
        <w:rPr>
          <w:rFonts w:ascii="Calibri" w:hAnsi="Calibri" w:cs="Calibri"/>
          <w:b/>
          <w:bCs/>
          <w:lang w:val="en-US" w:eastAsia="zh-CN"/>
        </w:rPr>
        <w:t xml:space="preserve">Type </w:t>
      </w:r>
      <w:r w:rsidR="00D25D21">
        <w:rPr>
          <w:rFonts w:ascii="Calibri" w:hAnsi="Calibri" w:cs="Calibri"/>
          <w:b/>
          <w:bCs/>
          <w:lang w:val="en-US" w:eastAsia="zh-CN"/>
        </w:rPr>
        <w:t>2</w:t>
      </w:r>
      <w:r w:rsidR="00D25D21" w:rsidRPr="00563F45">
        <w:rPr>
          <w:rFonts w:ascii="Calibri" w:hAnsi="Calibri" w:cs="Calibri"/>
          <w:lang w:val="en-US" w:eastAsia="zh-CN"/>
        </w:rPr>
        <w:t xml:space="preserve">: </w:t>
      </w:r>
      <w:r w:rsidR="00D25D21" w:rsidRPr="00FB6AFB">
        <w:rPr>
          <w:lang w:val="en-US" w:eastAsia="zh-CN"/>
        </w:rPr>
        <w:t xml:space="preserve">UL configuration = 2 UL CCs configured </w:t>
      </w:r>
      <w:r w:rsidR="00C118B3">
        <w:rPr>
          <w:lang w:val="en-US" w:eastAsia="zh-CN"/>
        </w:rPr>
        <w:t xml:space="preserve">inter-band UL CA </w:t>
      </w:r>
      <w:r w:rsidR="00D25D21" w:rsidRPr="00FB6AFB">
        <w:rPr>
          <w:lang w:val="en-US" w:eastAsia="zh-CN"/>
        </w:rPr>
        <w:t>with 1UL CC in each of UL band. Example: UL CA_</w:t>
      </w:r>
      <w:r w:rsidR="00D25D21">
        <w:rPr>
          <w:lang w:val="en-US" w:eastAsia="zh-CN"/>
        </w:rPr>
        <w:t>n</w:t>
      </w:r>
      <w:r w:rsidR="00D25D21" w:rsidRPr="00FB6AFB">
        <w:rPr>
          <w:lang w:val="en-US" w:eastAsia="zh-CN"/>
        </w:rPr>
        <w:t>3A_n78A.</w:t>
      </w:r>
    </w:p>
    <w:p w14:paraId="704D09B7" w14:textId="62C85722" w:rsidR="00D25D21" w:rsidRPr="00563F45" w:rsidRDefault="00BE6B3C" w:rsidP="00424A87">
      <w:pPr>
        <w:pStyle w:val="B10"/>
        <w:rPr>
          <w:rFonts w:ascii="Calibri" w:hAnsi="Calibri" w:cs="Calibri"/>
          <w:lang w:val="en-US" w:eastAsia="zh-CN"/>
        </w:rPr>
      </w:pPr>
      <w:r>
        <w:rPr>
          <w:iCs/>
        </w:rPr>
        <w:t>-</w:t>
      </w:r>
      <w:r w:rsidR="00424A87">
        <w:rPr>
          <w:iCs/>
        </w:rPr>
        <w:tab/>
      </w:r>
      <w:r w:rsidR="00D25D21" w:rsidRPr="00563F45">
        <w:rPr>
          <w:rFonts w:ascii="Calibri" w:hAnsi="Calibri" w:cs="Calibri"/>
          <w:b/>
          <w:bCs/>
          <w:lang w:val="en-US" w:eastAsia="zh-CN"/>
        </w:rPr>
        <w:t xml:space="preserve">Type </w:t>
      </w:r>
      <w:r w:rsidR="00D25D21">
        <w:rPr>
          <w:rFonts w:ascii="Calibri" w:hAnsi="Calibri" w:cs="Calibri"/>
          <w:b/>
          <w:bCs/>
          <w:lang w:val="en-US" w:eastAsia="zh-CN"/>
        </w:rPr>
        <w:t>3</w:t>
      </w:r>
      <w:r w:rsidR="00D25D21" w:rsidRPr="00FB6AFB">
        <w:rPr>
          <w:lang w:val="en-US" w:eastAsia="zh-CN"/>
        </w:rPr>
        <w:t>: UL configuration = 3 UL CCs with 1 CC in one UL band, and 2</w:t>
      </w:r>
      <w:r w:rsidR="00C118B3">
        <w:rPr>
          <w:lang w:val="en-US" w:eastAsia="zh-CN"/>
        </w:rPr>
        <w:t xml:space="preserve"> </w:t>
      </w:r>
      <w:r w:rsidR="00D25D21" w:rsidRPr="00FB6AFB">
        <w:rPr>
          <w:lang w:val="en-US" w:eastAsia="zh-CN"/>
        </w:rPr>
        <w:t xml:space="preserve">UL CCs configured intra-band CA in the other band. </w:t>
      </w:r>
      <w:r w:rsidR="00D25D21">
        <w:rPr>
          <w:lang w:val="en-US" w:eastAsia="zh-CN"/>
        </w:rPr>
        <w:t xml:space="preserve">Example: </w:t>
      </w:r>
      <w:r w:rsidR="00D25D21" w:rsidRPr="00FB6AFB">
        <w:rPr>
          <w:lang w:val="en-US" w:eastAsia="zh-CN"/>
        </w:rPr>
        <w:t>UL CA_n3A-n41C.</w:t>
      </w:r>
    </w:p>
    <w:p w14:paraId="3C1C1707" w14:textId="6FA59605" w:rsidR="00D25D21" w:rsidRPr="00360B71" w:rsidRDefault="00D25D21" w:rsidP="00424A87">
      <w:r>
        <w:t xml:space="preserve">Guideline 1: </w:t>
      </w:r>
      <w:r w:rsidRPr="009E3450">
        <w:t xml:space="preserve">It is proposed that for the test points </w:t>
      </w:r>
      <w:r w:rsidR="007F6611">
        <w:t>with</w:t>
      </w:r>
      <w:r w:rsidRPr="009E3450">
        <w:t xml:space="preserve"> reference sensitivity exceptions due to intermodulation interference with 2UL CA, the limitation to higher order IMD source could be a solution to reduce test burden.</w:t>
      </w:r>
    </w:p>
    <w:p w14:paraId="1CAC450E" w14:textId="237AE5B0" w:rsidR="00D25D21" w:rsidRPr="009E3450" w:rsidRDefault="00424A87" w:rsidP="00424A87">
      <w:pPr>
        <w:pStyle w:val="B10"/>
      </w:pPr>
      <w:r>
        <w:t>-</w:t>
      </w:r>
      <w:r>
        <w:tab/>
      </w:r>
      <w:r w:rsidR="00D25D21" w:rsidRPr="009E3450">
        <w:rPr>
          <w:rFonts w:hint="eastAsia"/>
        </w:rPr>
        <w:t>The existing IMD MSD requirements in Rel-17 specifications are kep</w:t>
      </w:r>
      <w:r w:rsidR="00D25D21" w:rsidRPr="009E3450">
        <w:t>t</w:t>
      </w:r>
      <w:r w:rsidR="00D25D21" w:rsidRPr="009E3450">
        <w:rPr>
          <w:rFonts w:hint="eastAsia"/>
        </w:rPr>
        <w:t xml:space="preserve"> unchanged.</w:t>
      </w:r>
    </w:p>
    <w:p w14:paraId="17E1F7F0" w14:textId="2A3DC155" w:rsidR="00D25D21" w:rsidRDefault="00424A87" w:rsidP="00424A87">
      <w:pPr>
        <w:pStyle w:val="B10"/>
      </w:pPr>
      <w:r>
        <w:rPr>
          <w:iCs/>
        </w:rPr>
        <w:t>-</w:t>
      </w:r>
      <w:r>
        <w:rPr>
          <w:iCs/>
        </w:rPr>
        <w:tab/>
      </w:r>
      <w:r w:rsidR="00D25D21" w:rsidRPr="009E3450">
        <w:rPr>
          <w:rFonts w:hint="eastAsia"/>
        </w:rPr>
        <w:t>For R</w:t>
      </w:r>
      <w:r w:rsidR="00D25D21" w:rsidRPr="009E3450">
        <w:t>el-</w:t>
      </w:r>
      <w:r w:rsidR="00D25D21" w:rsidRPr="009E3450">
        <w:rPr>
          <w:rFonts w:hint="eastAsia"/>
        </w:rPr>
        <w:t>18 new introduced band combination</w:t>
      </w:r>
      <w:r w:rsidR="00C118B3">
        <w:t>s</w:t>
      </w:r>
      <w:r w:rsidR="00D25D21" w:rsidRPr="009E3450">
        <w:rPr>
          <w:rFonts w:hint="eastAsia"/>
        </w:rPr>
        <w:t xml:space="preserve">, </w:t>
      </w:r>
    </w:p>
    <w:p w14:paraId="52F18176" w14:textId="7FBA9926" w:rsidR="00D25D21" w:rsidRDefault="00D25D21" w:rsidP="00424A87">
      <w:pPr>
        <w:pStyle w:val="B10"/>
      </w:pPr>
      <w:r>
        <w:rPr>
          <w:rFonts w:ascii="DengXian" w:eastAsia="DengXian" w:hAnsi="DengXian" w:hint="eastAsia"/>
        </w:rPr>
        <w:t>–</w:t>
      </w:r>
      <w:r>
        <w:t xml:space="preserve">  For type 1 UL configurations (e</w:t>
      </w:r>
      <w:r w:rsidR="004C6440">
        <w:t>.</w:t>
      </w:r>
      <w:r>
        <w:t>g. UL_CA_n41C or CA_n78(2A))</w:t>
      </w:r>
    </w:p>
    <w:p w14:paraId="16006C74" w14:textId="61120016" w:rsidR="00D25D21" w:rsidRDefault="00424A87" w:rsidP="00424A87">
      <w:pPr>
        <w:pStyle w:val="B20"/>
      </w:pPr>
      <w:r>
        <w:lastRenderedPageBreak/>
        <w:t>-</w:t>
      </w:r>
      <w:r>
        <w:tab/>
      </w:r>
      <w:r w:rsidR="00D25D21">
        <w:t>The lowest order IMD is recommended as worst case to represent single band UL transmission with UL configured intra-band CA.</w:t>
      </w:r>
    </w:p>
    <w:p w14:paraId="4E79D664" w14:textId="5FA9F72F" w:rsidR="00C118B3" w:rsidRDefault="00424A87" w:rsidP="00424A87">
      <w:pPr>
        <w:pStyle w:val="B20"/>
        <w:rPr>
          <w:i/>
          <w:iCs/>
        </w:rPr>
      </w:pPr>
      <w:r>
        <w:rPr>
          <w:lang w:eastAsia="ja-JP"/>
        </w:rPr>
        <w:t>-</w:t>
      </w:r>
      <w:r>
        <w:rPr>
          <w:lang w:eastAsia="ja-JP"/>
        </w:rPr>
        <w:tab/>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498ABD97" w:rsidR="00C118B3" w:rsidRDefault="00424A87" w:rsidP="00424A87">
      <w:pPr>
        <w:pStyle w:val="B20"/>
        <w:rPr>
          <w:i/>
          <w:iCs/>
        </w:rPr>
      </w:pPr>
      <w:r>
        <w:rPr>
          <w:lang w:eastAsia="ja-JP"/>
        </w:rPr>
        <w:t>-</w:t>
      </w:r>
      <w:r>
        <w:rPr>
          <w:lang w:eastAsia="ja-JP"/>
        </w:rPr>
        <w:tab/>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67D24A07" w:rsidR="007E32BB" w:rsidRDefault="00424A87" w:rsidP="00424A87">
      <w:pPr>
        <w:pStyle w:val="B20"/>
      </w:pPr>
      <w:r>
        <w:rPr>
          <w:lang w:eastAsia="ja-JP"/>
        </w:rPr>
        <w:t>-</w:t>
      </w:r>
      <w:r>
        <w:rPr>
          <w:lang w:eastAsia="ja-JP"/>
        </w:rPr>
        <w:tab/>
      </w:r>
      <w:r w:rsidR="007E32BB">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B0CDDA1" w:rsidR="00D25D21" w:rsidRDefault="00424A87" w:rsidP="00424A87">
      <w:pPr>
        <w:pStyle w:val="B20"/>
      </w:pPr>
      <w:r>
        <w:t>-</w:t>
      </w:r>
      <w:r>
        <w:tab/>
      </w:r>
      <w:r w:rsidR="00D25D21">
        <w:t>A footnote shall be attached to the UL band that is configured intra-band UL CA to distinguish the case of intra-band contiguous vs intra-band non-contiguous CA.</w:t>
      </w:r>
    </w:p>
    <w:p w14:paraId="17074326" w14:textId="187DA632" w:rsidR="00D25D21" w:rsidRDefault="00424A87" w:rsidP="00424A87">
      <w:pPr>
        <w:pStyle w:val="B10"/>
      </w:pPr>
      <w:r>
        <w:rPr>
          <w:rFonts w:ascii="DengXian" w:eastAsia="DengXian" w:hAnsi="DengXian" w:hint="eastAsia"/>
        </w:rPr>
        <w:t>-</w:t>
      </w:r>
      <w:r>
        <w:rPr>
          <w:rFonts w:ascii="DengXian" w:eastAsia="DengXian" w:hAnsi="DengXian"/>
        </w:rPr>
        <w:tab/>
      </w:r>
      <w:r w:rsidR="00D25D21">
        <w:t>For type 2 UL configurations (e</w:t>
      </w:r>
      <w:r w:rsidR="008631B3">
        <w:t>.</w:t>
      </w:r>
      <w:r w:rsidR="00D25D21">
        <w:t>g. UL_CA_n1A-n3A)</w:t>
      </w:r>
    </w:p>
    <w:p w14:paraId="0CA7D263" w14:textId="379F75FB" w:rsidR="00D25D21" w:rsidRDefault="00D25D21" w:rsidP="00424A87">
      <w:pPr>
        <w:pStyle w:val="B20"/>
      </w:pP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B7DE7D6" w:rsidR="007E32BB" w:rsidRDefault="007E32BB" w:rsidP="00424A87">
      <w:pPr>
        <w:pStyle w:val="B20"/>
        <w:rPr>
          <w:lang w:eastAsia="ja-JP"/>
        </w:rPr>
      </w:pP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2833EBCA" w:rsidR="007E32BB" w:rsidRPr="009E3450" w:rsidRDefault="007E32BB" w:rsidP="00424A87">
      <w:pPr>
        <w:pStyle w:val="B20"/>
      </w:pP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AE95F59" w:rsidR="00D25D21" w:rsidRDefault="007E32BB" w:rsidP="00424A87">
      <w:pPr>
        <w:pStyle w:val="B20"/>
      </w:pPr>
      <w:r w:rsidRPr="00965676">
        <w:t>If the DL band may be affected only by multiple even order IMD products, or only by multiple odd order IMD products</w:t>
      </w:r>
      <w:r w:rsidR="00D25D21" w:rsidRPr="009E3450">
        <w:rPr>
          <w:rFonts w:hint="eastAsia"/>
        </w:rPr>
        <w:t xml:space="preserve">, </w:t>
      </w:r>
      <w:r>
        <w:t xml:space="preserve">then </w:t>
      </w:r>
      <w:r w:rsidR="00D25D21">
        <w:t xml:space="preserve">the MSD value of </w:t>
      </w:r>
      <w:r>
        <w:t xml:space="preserve">the </w:t>
      </w:r>
      <w:r w:rsidR="00D25D21">
        <w:t xml:space="preserve">lowest </w:t>
      </w:r>
      <w:r>
        <w:t xml:space="preserve">even </w:t>
      </w:r>
      <w:r w:rsidR="00D25D21">
        <w:t xml:space="preserve">order IMD </w:t>
      </w:r>
      <w:r>
        <w:t>or the MSD value of the lowest odd order IMD,</w:t>
      </w:r>
      <w:r w:rsidR="00D25D21">
        <w:t xml:space="preserve"> if any</w:t>
      </w:r>
      <w:r>
        <w:t>,</w:t>
      </w:r>
      <w:r w:rsidR="00D25D21">
        <w:t xml:space="preserve"> shall be defined in the specifications.</w:t>
      </w:r>
    </w:p>
    <w:p w14:paraId="10648F27" w14:textId="15FBD7AA" w:rsidR="00D25D21" w:rsidRDefault="00D25D21" w:rsidP="00424A87">
      <w:pPr>
        <w:pStyle w:val="B30"/>
      </w:pPr>
      <w:r w:rsidRPr="009E3450">
        <w:rPr>
          <w:rFonts w:hint="eastAsia"/>
        </w:rPr>
        <w:t>T</w:t>
      </w:r>
      <w:r w:rsidRPr="009E3450">
        <w:t xml:space="preserve">he lowest </w:t>
      </w:r>
      <w:r w:rsidRPr="009E3450">
        <w:rPr>
          <w:color w:val="000000" w:themeColor="text1"/>
          <w:lang w:eastAsia="zh-CN"/>
        </w:rPr>
        <w:t>order</w:t>
      </w:r>
      <w:r w:rsidRPr="009E3450">
        <w:t xml:space="preserve"> IMD</w:t>
      </w:r>
      <w:r>
        <w:t xml:space="preserve"> is recommended as worst case to represent the whole spectrum of the inter-band CA combinations</w:t>
      </w:r>
      <w:r w:rsidRPr="009E3450">
        <w:t>.</w:t>
      </w:r>
    </w:p>
    <w:p w14:paraId="7CD494D2" w14:textId="798D51D2" w:rsidR="00D25D21" w:rsidRPr="009E3450" w:rsidRDefault="00D25D21" w:rsidP="00424A87">
      <w:pPr>
        <w:pStyle w:val="B30"/>
      </w:pPr>
      <w:r>
        <w:t xml:space="preserve">Optionally, a second MSD test point may be specified on a </w:t>
      </w:r>
      <w:r w:rsidR="007E32BB">
        <w:t>case-by-</w:t>
      </w:r>
      <w:r>
        <w:t>case basis to account for additional IMD orders. It is recommended this 2</w:t>
      </w:r>
      <w:r w:rsidRPr="00A3229A">
        <w:rPr>
          <w:vertAlign w:val="superscript"/>
        </w:rPr>
        <w:t>nd</w:t>
      </w:r>
      <w:r>
        <w:t xml:space="preserve"> MSD test point corresponds to the lowest even and the lowest odd order IMD. For example, if DL band is affected by IMD2/3/5, we may consider a maximum of test points: one for IMD2 and one for IMD3.</w:t>
      </w:r>
    </w:p>
    <w:p w14:paraId="025E2B56" w14:textId="3D88E6EA" w:rsidR="00D25D21" w:rsidRDefault="00D25D21" w:rsidP="00424A87">
      <w:pPr>
        <w:pStyle w:val="B4"/>
        <w:rPr>
          <w:lang w:eastAsia="zh-CN"/>
        </w:rPr>
      </w:pPr>
      <w:r w:rsidRPr="00A3229A">
        <w:t xml:space="preserve">Any </w:t>
      </w:r>
      <w:r>
        <w:t>additional IMD order that is not specified shall be indicated by a note in the table.</w:t>
      </w:r>
    </w:p>
    <w:p w14:paraId="71B13D35" w14:textId="533DD1BC" w:rsidR="00D25D21" w:rsidRDefault="00424A87" w:rsidP="00424A87">
      <w:pPr>
        <w:pStyle w:val="B10"/>
      </w:pPr>
      <w:r>
        <w:rPr>
          <w:rFonts w:ascii="DengXian" w:eastAsia="DengXian" w:hAnsi="DengXian" w:hint="eastAsia"/>
        </w:rPr>
        <w:t>-</w:t>
      </w:r>
      <w:r>
        <w:rPr>
          <w:rFonts w:ascii="DengXian" w:eastAsia="DengXian" w:hAnsi="DengXian"/>
        </w:rPr>
        <w:tab/>
      </w:r>
      <w:r w:rsidR="00D25D21">
        <w:t>For type 3 UL configurations (e</w:t>
      </w:r>
      <w:r w:rsidR="00D6697F">
        <w:t>.</w:t>
      </w:r>
      <w:r w:rsidR="00D25D21">
        <w:t>g. CA_n3A-n41C</w:t>
      </w:r>
      <w:r w:rsidR="007F6611" w:rsidRPr="007F6611">
        <w:t xml:space="preserve"> </w:t>
      </w:r>
      <w:r w:rsidR="007F6611" w:rsidRPr="000064F8">
        <w:t>or DC_3</w:t>
      </w:r>
      <w:r w:rsidR="007F6611">
        <w:t>C</w:t>
      </w:r>
      <w:r w:rsidR="007F6611" w:rsidRPr="000064F8">
        <w:t>_n1A-n75A</w:t>
      </w:r>
      <w:r w:rsidR="00D25D21">
        <w:t>)</w:t>
      </w:r>
    </w:p>
    <w:p w14:paraId="2E6A067D" w14:textId="77EF304F" w:rsidR="00D25D21" w:rsidRDefault="00D25D21" w:rsidP="00424A87">
      <w:pPr>
        <w:pStyle w:val="B20"/>
      </w:pP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45C2E867" w:rsidR="00723244" w:rsidRDefault="00723244" w:rsidP="00424A87">
      <w:pPr>
        <w:pStyle w:val="B20"/>
      </w:pP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700479">
      <w:pPr>
        <w:pStyle w:val="TH"/>
      </w:pPr>
      <w:r w:rsidRPr="000064F8">
        <w:rPr>
          <w:noProof/>
          <w:lang w:val="en-US" w:eastAsia="zh-CN"/>
        </w:rPr>
        <w:lastRenderedPageBreak/>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31"/>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1BFF6504" w:rsidR="00723244" w:rsidRDefault="00700479" w:rsidP="00700479">
      <w:pPr>
        <w:pStyle w:val="B10"/>
      </w:pPr>
      <w:r>
        <w:rPr>
          <w:i/>
          <w:iCs/>
        </w:rPr>
        <w:t>-</w:t>
      </w:r>
      <w:r>
        <w:rPr>
          <w:i/>
          <w:iCs/>
        </w:rPr>
        <w:tab/>
      </w:r>
      <w:r w:rsidR="00040304" w:rsidRPr="000064F8">
        <w:t>If TB consists of intra-band contiguous UL CA in a FDD band, the selection of test configuration should strive to avoid FDD band self-interference to its own DL carriers with at least up to IMD7.</w:t>
      </w:r>
    </w:p>
    <w:p w14:paraId="5ACBDED0" w14:textId="2FCD7F22" w:rsidR="00040304" w:rsidRDefault="00700479" w:rsidP="00700479">
      <w:pPr>
        <w:pStyle w:val="B10"/>
      </w:pPr>
      <w:r>
        <w:rPr>
          <w:i/>
          <w:iCs/>
        </w:rPr>
        <w:t>-</w:t>
      </w:r>
      <w:r>
        <w:rPr>
          <w:i/>
          <w:iCs/>
        </w:rPr>
        <w:tab/>
      </w:r>
      <w:r w:rsidR="00040304" w:rsidRPr="000064F8">
        <w:t xml:space="preserve">The </w:t>
      </w:r>
      <w:r w:rsidR="00040304">
        <w:t>following WF [9</w:t>
      </w:r>
      <w:r w:rsidR="00040304" w:rsidRPr="000064F8">
        <w:t>] guidelines remain applicable:</w:t>
      </w:r>
    </w:p>
    <w:p w14:paraId="2507A19C" w14:textId="785EF748" w:rsidR="00835BC3" w:rsidRDefault="00700479" w:rsidP="00700479">
      <w:pPr>
        <w:pStyle w:val="B20"/>
      </w:pPr>
      <w:r>
        <w:t>-</w:t>
      </w:r>
      <w:r>
        <w:tab/>
      </w:r>
      <w:r w:rsidR="00835BC3" w:rsidRPr="000064F8">
        <w:t>2.1 WF on Pre-Condition for TB MSD Analysis with 3UL CCs</w:t>
      </w:r>
    </w:p>
    <w:p w14:paraId="1E065209" w14:textId="317CFB52" w:rsidR="00835BC3" w:rsidRDefault="00700479" w:rsidP="00700479">
      <w:pPr>
        <w:pStyle w:val="B20"/>
      </w:pPr>
      <w:r>
        <w:rPr>
          <w:i/>
          <w:color w:val="000000" w:themeColor="text1"/>
          <w:lang w:eastAsia="zh-CN"/>
        </w:rPr>
        <w:t>-</w:t>
      </w:r>
      <w:r>
        <w:rPr>
          <w:i/>
          <w:color w:val="000000" w:themeColor="text1"/>
          <w:lang w:eastAsia="zh-CN"/>
        </w:rPr>
        <w:tab/>
      </w:r>
      <w:r w:rsidR="00835BC3">
        <w:t>2.2</w:t>
      </w:r>
      <w:r w:rsidR="00835BC3" w:rsidRPr="000064F8">
        <w:t xml:space="preserve"> WF on Pre-Condition for TB MSD Analysis with 4UL CCs</w:t>
      </w:r>
    </w:p>
    <w:p w14:paraId="03FE5D5D" w14:textId="7A720102" w:rsidR="00835BC3" w:rsidRDefault="00700479" w:rsidP="00700479">
      <w:pPr>
        <w:pStyle w:val="B20"/>
      </w:pPr>
      <w:r>
        <w:rPr>
          <w:i/>
          <w:color w:val="000000" w:themeColor="text1"/>
          <w:lang w:eastAsia="zh-CN"/>
        </w:rPr>
        <w:t>-</w:t>
      </w:r>
      <w:r>
        <w:rPr>
          <w:i/>
          <w:color w:val="000000" w:themeColor="text1"/>
          <w:lang w:eastAsia="zh-CN"/>
        </w:rPr>
        <w:tab/>
      </w:r>
      <w:r w:rsidR="00835BC3" w:rsidRPr="000064F8">
        <w:t>2.3 WF on Triple-Beat Detection for two-band combinations</w:t>
      </w:r>
    </w:p>
    <w:p w14:paraId="3D3A8F54" w14:textId="472D67C5" w:rsidR="00835BC3" w:rsidRDefault="00700479" w:rsidP="00700479">
      <w:pPr>
        <w:pStyle w:val="B20"/>
      </w:pPr>
      <w:r>
        <w:rPr>
          <w:i/>
          <w:color w:val="000000" w:themeColor="text1"/>
          <w:lang w:eastAsia="zh-CN"/>
        </w:rPr>
        <w:t>-</w:t>
      </w:r>
      <w:r>
        <w:rPr>
          <w:i/>
          <w:color w:val="000000" w:themeColor="text1"/>
          <w:lang w:eastAsia="zh-CN"/>
        </w:rPr>
        <w:tab/>
      </w:r>
      <w:r w:rsidR="00835BC3" w:rsidRPr="000064F8">
        <w:t>2.5 WF on MSD analysis</w:t>
      </w:r>
    </w:p>
    <w:p w14:paraId="0195C6F3" w14:textId="0A2166FD" w:rsidR="003D3577" w:rsidRPr="003D3577" w:rsidRDefault="00700479" w:rsidP="00700479">
      <w:pPr>
        <w:pStyle w:val="B20"/>
      </w:pPr>
      <w:r>
        <w:t>-</w:t>
      </w:r>
      <w:r>
        <w:tab/>
        <w:t>2.</w:t>
      </w:r>
      <w:r w:rsidR="00835BC3" w:rsidRPr="000064F8">
        <w:t>6 WF on Capturing MSD Test Points</w:t>
      </w:r>
    </w:p>
    <w:p w14:paraId="3C2EDBA9" w14:textId="7A4ACD7F" w:rsidR="001F4120" w:rsidRDefault="00CF254D" w:rsidP="003218DA">
      <w:pPr>
        <w:pStyle w:val="Heading1"/>
      </w:pPr>
      <w:bookmarkStart w:id="327" w:name="tsgNames"/>
      <w:bookmarkStart w:id="328" w:name="_Toc106096761"/>
      <w:bookmarkStart w:id="329" w:name="_Toc152593139"/>
      <w:bookmarkStart w:id="330" w:name="_Toc154588082"/>
      <w:bookmarkStart w:id="331" w:name="_Toc155639142"/>
      <w:bookmarkEnd w:id="327"/>
      <w:r>
        <w:rPr>
          <w:lang w:val="en-US"/>
        </w:rPr>
        <w:t>8</w:t>
      </w:r>
      <w:r w:rsidR="001F4120" w:rsidRPr="006F7C0C">
        <w:rPr>
          <w:lang w:val="en-US"/>
        </w:rPr>
        <w:tab/>
      </w:r>
      <w:r w:rsidR="001F4120">
        <w:rPr>
          <w:lang w:val="en-US"/>
        </w:rPr>
        <w:t>Conclusion</w:t>
      </w:r>
      <w:bookmarkEnd w:id="328"/>
      <w:bookmarkEnd w:id="329"/>
      <w:bookmarkEnd w:id="330"/>
      <w:bookmarkEnd w:id="331"/>
    </w:p>
    <w:p w14:paraId="6CADA753" w14:textId="25DE747F" w:rsidR="001F4120" w:rsidRPr="00B52EB7" w:rsidRDefault="001F4120" w:rsidP="001F4120">
      <w:r>
        <w:t xml:space="preserve">Compared with </w:t>
      </w:r>
      <w:r w:rsidR="000F2A53">
        <w:t>previous generations, 5G NR has</w:t>
      </w:r>
      <w:r>
        <w:t xml:space="preserve"> much more complex band combination configurations being specified. </w:t>
      </w:r>
      <w:r w:rsidR="00BB4B4E">
        <w:t xml:space="preserve">The study item handles the simplification of band combination and rule collection for RAN4 specifications in the stage of Rel-18. </w:t>
      </w:r>
      <w:r w:rsidR="00EC17DB">
        <w:t>T</w:t>
      </w:r>
      <w:r>
        <w:t>he key functionalities of this SI mainly include the following aspects.</w:t>
      </w:r>
    </w:p>
    <w:p w14:paraId="5658DC1E" w14:textId="77777777" w:rsidR="00EC17DB" w:rsidRDefault="001F4120" w:rsidP="001F4120">
      <w:pPr>
        <w:pStyle w:val="B10"/>
      </w:pPr>
      <w:r w:rsidRPr="00D42E5E">
        <w:rPr>
          <w:rFonts w:hint="eastAsia"/>
        </w:rPr>
        <w:t>-</w:t>
      </w:r>
      <w:r>
        <w:tab/>
      </w:r>
      <w:r w:rsidR="00EC17DB">
        <w:t>To keep a TR running with all the valid rules and valuable guidelines for band combinations being captured, the related contents in Rel-17 TR 38.862 are transited in this TR.</w:t>
      </w:r>
    </w:p>
    <w:p w14:paraId="3949CBC3" w14:textId="16A7A734" w:rsidR="00EC17DB" w:rsidRDefault="00EC17DB" w:rsidP="001F4120">
      <w:pPr>
        <w:pStyle w:val="B10"/>
      </w:pPr>
      <w:r w:rsidRPr="00D42E5E">
        <w:rPr>
          <w:rFonts w:hint="eastAsia"/>
        </w:rPr>
        <w:t>-</w:t>
      </w:r>
      <w:r>
        <w:tab/>
        <w:t xml:space="preserve">The working procedure for specifying band combinations including templates for specifying band combinations, fallback aspects for specifying band combinations and </w:t>
      </w:r>
      <w:r w:rsidR="00444B6F">
        <w:t xml:space="preserve">submitting technical contributions for specifying band combinations </w:t>
      </w:r>
      <w:r>
        <w:t>have been</w:t>
      </w:r>
      <w:r w:rsidR="00416D79">
        <w:t xml:space="preserve"> proposed</w:t>
      </w:r>
      <w:r w:rsidR="00444B6F">
        <w:t>.</w:t>
      </w:r>
    </w:p>
    <w:p w14:paraId="25557E29" w14:textId="36F6D98D" w:rsidR="00444B6F" w:rsidRDefault="00444B6F" w:rsidP="001F4120">
      <w:pPr>
        <w:pStyle w:val="B10"/>
      </w:pPr>
      <w:r w:rsidRPr="00D42E5E">
        <w:rPr>
          <w:rFonts w:hint="eastAsia"/>
        </w:rPr>
        <w:t>-</w:t>
      </w:r>
      <w:r>
        <w:tab/>
        <w:t xml:space="preserve">Guidelines of specifying band combinations on fallbacks, delta TIB/RIB, </w:t>
      </w:r>
      <w:r w:rsidR="00CF254D">
        <w:t xml:space="preserve">configuration table structure, </w:t>
      </w:r>
      <w:r>
        <w:t>co-existence analysis and simplification for MSD due to IMD interference</w:t>
      </w:r>
      <w:r w:rsidR="0066016C">
        <w:t>, etc.</w:t>
      </w:r>
      <w:r>
        <w:t xml:space="preserve"> have been studied.</w:t>
      </w:r>
    </w:p>
    <w:p w14:paraId="2FAF1FCF" w14:textId="59F08003" w:rsidR="00CE37B0" w:rsidRDefault="00CE37B0" w:rsidP="001F4120">
      <w:pPr>
        <w:pStyle w:val="B10"/>
      </w:pPr>
      <w:r w:rsidRPr="00D42E5E">
        <w:rPr>
          <w:rFonts w:hint="eastAsia"/>
        </w:rPr>
        <w:t>-</w:t>
      </w:r>
      <w:r>
        <w:tab/>
        <w:t xml:space="preserve">To include 2UL inter-band CA/DC coexistence reduction, FR1 CA/DC, FR1 EN-DC/NE-DC and LTE CA cases are agreed to </w:t>
      </w:r>
      <w:r w:rsidR="000F2A53">
        <w:t xml:space="preserve">be </w:t>
      </w:r>
      <w:r>
        <w:t>applied to NR/LTE specifications.</w:t>
      </w:r>
    </w:p>
    <w:p w14:paraId="6537DA54" w14:textId="6628C9DF" w:rsidR="00444B6F" w:rsidRDefault="00444B6F" w:rsidP="001F4120">
      <w:pPr>
        <w:pStyle w:val="B10"/>
      </w:pPr>
      <w:r w:rsidRPr="00D42E5E">
        <w:rPr>
          <w:rFonts w:hint="eastAsia"/>
        </w:rPr>
        <w:t>-</w:t>
      </w:r>
      <w:r>
        <w:tab/>
        <w:t>The dependency and applicability for RF requirements among different features for the same spectrum combination to reduce the redundant tests have been analysed.</w:t>
      </w:r>
    </w:p>
    <w:p w14:paraId="45D56367" w14:textId="6F68627E" w:rsidR="00444B6F" w:rsidRDefault="00444B6F" w:rsidP="001F4120">
      <w:pPr>
        <w:pStyle w:val="B10"/>
      </w:pPr>
      <w:r w:rsidRPr="00D42E5E">
        <w:rPr>
          <w:rFonts w:hint="eastAsia"/>
        </w:rPr>
        <w:t>-</w:t>
      </w:r>
      <w:r>
        <w:tab/>
        <w:t>The guidelines for test burden reduction for harmonic mixing</w:t>
      </w:r>
      <w:r w:rsidR="00B41C74">
        <w:t>,</w:t>
      </w:r>
      <w:r>
        <w:t xml:space="preserve"> cross-band isolation MSD </w:t>
      </w:r>
      <w:r w:rsidR="00B41C74">
        <w:t xml:space="preserve">and inter-modulation distortion </w:t>
      </w:r>
      <w:r w:rsidR="003B3A27">
        <w:t xml:space="preserve">for inter-band combinations </w:t>
      </w:r>
      <w:r>
        <w:t xml:space="preserve">have been </w:t>
      </w:r>
      <w:r w:rsidR="00416D79">
        <w:t>investigated</w:t>
      </w:r>
      <w:r w:rsidR="00EE3CC8">
        <w:t>.</w:t>
      </w:r>
    </w:p>
    <w:p w14:paraId="6BB9ECA0" w14:textId="00ABA9DA" w:rsidR="0049751D" w:rsidRDefault="00080512" w:rsidP="002C2898">
      <w:pPr>
        <w:pStyle w:val="Heading8"/>
      </w:pPr>
      <w:r w:rsidRPr="004D3578">
        <w:br w:type="page"/>
      </w:r>
      <w:bookmarkStart w:id="332" w:name="_Toc152593140"/>
      <w:bookmarkStart w:id="333" w:name="_Toc154588083"/>
      <w:bookmarkStart w:id="334" w:name="_Toc155639143"/>
      <w:r w:rsidRPr="004D3578">
        <w:lastRenderedPageBreak/>
        <w:t xml:space="preserve">Annex </w:t>
      </w:r>
      <w:r w:rsidR="00DC5D5C">
        <w:t>A</w:t>
      </w:r>
      <w:r w:rsidRPr="004D3578">
        <w:t xml:space="preserve"> (informative):</w:t>
      </w:r>
      <w:r w:rsidRPr="004D3578">
        <w:br/>
        <w:t>Change history</w:t>
      </w:r>
      <w:bookmarkEnd w:id="332"/>
      <w:bookmarkEnd w:id="333"/>
      <w:bookmarkEnd w:id="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5" w:name="historyclause"/>
            <w:bookmarkEnd w:id="335"/>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SimSun"/>
                <w:sz w:val="16"/>
                <w:szCs w:val="16"/>
                <w:lang w:val="en-US" w:eastAsia="zh-CN"/>
              </w:rPr>
              <w:t xml:space="preserve">1.  </w:t>
            </w:r>
            <w:r>
              <w:rPr>
                <w:rFonts w:eastAsia="SimSun" w:hint="eastAsia"/>
                <w:sz w:val="16"/>
                <w:szCs w:val="16"/>
                <w:lang w:val="en-US" w:eastAsia="zh-CN"/>
              </w:rPr>
              <w:t>R4-2215080</w:t>
            </w:r>
            <w:r>
              <w:rPr>
                <w:rFonts w:eastAsia="SimSun"/>
                <w:sz w:val="16"/>
                <w:szCs w:val="16"/>
                <w:lang w:val="en-US" w:eastAsia="zh-CN"/>
              </w:rPr>
              <w:t xml:space="preserve">, </w:t>
            </w:r>
            <w:r w:rsidR="002C2898">
              <w:rPr>
                <w:rFonts w:eastAsia="SimSun" w:hint="eastAsia"/>
                <w:sz w:val="16"/>
                <w:szCs w:val="16"/>
                <w:lang w:val="en-US" w:eastAsia="zh-CN"/>
              </w:rPr>
              <w:t>TR skeleton</w:t>
            </w:r>
            <w:r>
              <w:rPr>
                <w:rFonts w:eastAsia="SimSun"/>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003636" w:rsidRPr="00BC078F">
              <w:rPr>
                <w:rFonts w:eastAsia="SimSun"/>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003636" w:rsidRPr="00BC078F">
              <w:rPr>
                <w:rFonts w:eastAsia="SimSun"/>
                <w:sz w:val="16"/>
                <w:szCs w:val="16"/>
                <w:lang w:val="en-US" w:eastAsia="zh-CN"/>
              </w:rPr>
              <w:t xml:space="preserve">R4-2303543, Updates of template for </w:t>
            </w:r>
            <w:r w:rsidR="00003636">
              <w:rPr>
                <w:rFonts w:eastAsia="SimSun"/>
                <w:sz w:val="16"/>
                <w:szCs w:val="16"/>
                <w:lang w:val="en-US" w:eastAsia="zh-CN"/>
              </w:rPr>
              <w:t xml:space="preserve">R18 PC3 </w:t>
            </w:r>
            <w:r w:rsidR="00003636" w:rsidRPr="00BC078F">
              <w:rPr>
                <w:rFonts w:eastAsia="SimSun"/>
                <w:sz w:val="16"/>
                <w:szCs w:val="16"/>
                <w:lang w:val="en-US" w:eastAsia="zh-CN"/>
              </w:rPr>
              <w:t xml:space="preserve">ENDC NRCA SUL </w:t>
            </w:r>
            <w:r w:rsidR="00003636">
              <w:rPr>
                <w:rFonts w:eastAsia="SimSun"/>
                <w:sz w:val="16"/>
                <w:szCs w:val="16"/>
                <w:lang w:val="en-US" w:eastAsia="zh-CN"/>
              </w:rPr>
              <w:t xml:space="preserve">V2X </w:t>
            </w:r>
            <w:r w:rsidR="00003636" w:rsidRPr="00BC078F">
              <w:rPr>
                <w:rFonts w:eastAsia="SimSun"/>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Pr="00BC078F">
              <w:rPr>
                <w:rFonts w:eastAsia="SimSun"/>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BC078F">
              <w:rPr>
                <w:rFonts w:eastAsia="SimSun"/>
                <w:sz w:val="16"/>
                <w:szCs w:val="16"/>
                <w:lang w:val="en-US" w:eastAsia="zh-CN"/>
              </w:rPr>
              <w:t>R4-230</w:t>
            </w:r>
            <w:r>
              <w:rPr>
                <w:rFonts w:eastAsia="SimSun"/>
                <w:sz w:val="16"/>
                <w:szCs w:val="16"/>
                <w:lang w:val="en-US" w:eastAsia="zh-CN"/>
              </w:rPr>
              <w:t>6585</w:t>
            </w:r>
            <w:r w:rsidRPr="00BC078F">
              <w:rPr>
                <w:rFonts w:eastAsia="SimSun"/>
                <w:sz w:val="16"/>
                <w:szCs w:val="16"/>
                <w:lang w:val="en-US" w:eastAsia="zh-CN"/>
              </w:rPr>
              <w:t xml:space="preserve">, </w:t>
            </w:r>
            <w:r w:rsidRPr="00D6697F">
              <w:rPr>
                <w:rFonts w:eastAsia="SimSun"/>
                <w:sz w:val="16"/>
                <w:szCs w:val="16"/>
                <w:lang w:val="en-US" w:eastAsia="zh-CN"/>
              </w:rPr>
              <w:t>TP for TR 38.846 on valid CBW for higher order BC configurations</w:t>
            </w:r>
            <w:r w:rsidRPr="00BC078F">
              <w:rPr>
                <w:rFonts w:eastAsia="SimSun"/>
                <w:sz w:val="16"/>
                <w:szCs w:val="16"/>
                <w:lang w:val="en-US" w:eastAsia="zh-CN"/>
              </w:rPr>
              <w:t>, ZTE</w:t>
            </w:r>
          </w:p>
          <w:p w14:paraId="78B4FA7C" w14:textId="18D7F91B"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BC078F">
              <w:rPr>
                <w:rFonts w:eastAsia="SimSun"/>
                <w:sz w:val="16"/>
                <w:szCs w:val="16"/>
                <w:lang w:val="en-US" w:eastAsia="zh-CN"/>
              </w:rPr>
              <w:t>R4-230</w:t>
            </w:r>
            <w:r w:rsidR="00BE6818">
              <w:rPr>
                <w:rFonts w:eastAsia="SimSun"/>
                <w:sz w:val="16"/>
                <w:szCs w:val="16"/>
                <w:lang w:val="en-US" w:eastAsia="zh-CN"/>
              </w:rPr>
              <w:t>6586</w:t>
            </w:r>
            <w:r w:rsidRPr="00BC078F">
              <w:rPr>
                <w:rFonts w:eastAsia="SimSun"/>
                <w:sz w:val="16"/>
                <w:szCs w:val="16"/>
                <w:lang w:val="en-US" w:eastAsia="zh-CN"/>
              </w:rPr>
              <w:t xml:space="preserve">, </w:t>
            </w:r>
            <w:r w:rsidR="00BE6818" w:rsidRPr="00BE6818">
              <w:rPr>
                <w:rFonts w:eastAsia="SimSun"/>
                <w:sz w:val="16"/>
                <w:szCs w:val="16"/>
                <w:lang w:val="en-US" w:eastAsia="zh-CN"/>
              </w:rPr>
              <w:t>TP for TR 38.846 on template for R18 HPUE band combination</w:t>
            </w:r>
            <w:r w:rsidRPr="00BC078F">
              <w:rPr>
                <w:rFonts w:eastAsia="SimSun"/>
                <w:sz w:val="16"/>
                <w:szCs w:val="16"/>
                <w:lang w:val="en-US" w:eastAsia="zh-CN"/>
              </w:rPr>
              <w:t>, ZTE</w:t>
            </w:r>
          </w:p>
          <w:p w14:paraId="307C3A81" w14:textId="4B4A5BC1" w:rsidR="00BE6818" w:rsidRDefault="00BE6818"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BC078F">
              <w:rPr>
                <w:rFonts w:eastAsia="SimSun"/>
                <w:sz w:val="16"/>
                <w:szCs w:val="16"/>
                <w:lang w:val="en-US" w:eastAsia="zh-CN"/>
              </w:rPr>
              <w:t>R4-230</w:t>
            </w:r>
            <w:r>
              <w:rPr>
                <w:rFonts w:eastAsia="SimSun"/>
                <w:sz w:val="16"/>
                <w:szCs w:val="16"/>
                <w:lang w:val="en-US" w:eastAsia="zh-CN"/>
              </w:rPr>
              <w:t>6587</w:t>
            </w:r>
            <w:r w:rsidRPr="00BC078F">
              <w:rPr>
                <w:rFonts w:eastAsia="SimSun"/>
                <w:sz w:val="16"/>
                <w:szCs w:val="16"/>
                <w:lang w:val="en-US" w:eastAsia="zh-CN"/>
              </w:rPr>
              <w:t xml:space="preserve">, </w:t>
            </w:r>
            <w:r w:rsidRPr="00BE6818">
              <w:rPr>
                <w:rFonts w:eastAsia="SimSun"/>
                <w:sz w:val="16"/>
                <w:szCs w:val="16"/>
                <w:lang w:val="en-US" w:eastAsia="zh-CN"/>
              </w:rPr>
              <w:t>Template for R18 HPUE band combinations</w:t>
            </w:r>
            <w:r>
              <w:rPr>
                <w:rFonts w:eastAsia="SimSun"/>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BC078F">
              <w:rPr>
                <w:rFonts w:eastAsia="SimSun"/>
                <w:sz w:val="16"/>
                <w:szCs w:val="16"/>
                <w:lang w:val="en-US" w:eastAsia="zh-CN"/>
              </w:rPr>
              <w:t>R4-230</w:t>
            </w:r>
            <w:r>
              <w:rPr>
                <w:rFonts w:eastAsia="SimSun"/>
                <w:sz w:val="16"/>
                <w:szCs w:val="16"/>
                <w:lang w:val="en-US" w:eastAsia="zh-CN"/>
              </w:rPr>
              <w:t>6588</w:t>
            </w:r>
            <w:r w:rsidRPr="00BC078F">
              <w:rPr>
                <w:rFonts w:eastAsia="SimSun"/>
                <w:sz w:val="16"/>
                <w:szCs w:val="16"/>
                <w:lang w:val="en-US" w:eastAsia="zh-CN"/>
              </w:rPr>
              <w:t xml:space="preserve">, </w:t>
            </w:r>
            <w:r w:rsidRPr="00BE6818">
              <w:rPr>
                <w:rFonts w:eastAsia="SimSun"/>
                <w:sz w:val="16"/>
                <w:szCs w:val="16"/>
                <w:lang w:val="en-US" w:eastAsia="zh-CN"/>
              </w:rPr>
              <w:t xml:space="preserve">TP for TR 38.846 on test burden reduction for multiple MSD </w:t>
            </w:r>
            <w:r>
              <w:rPr>
                <w:rFonts w:eastAsia="SimSun"/>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444364">
              <w:rPr>
                <w:rFonts w:eastAsia="SimSun"/>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444364">
              <w:rPr>
                <w:rFonts w:eastAsia="SimSun"/>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444364">
              <w:rPr>
                <w:rFonts w:eastAsia="SimSun"/>
                <w:sz w:val="16"/>
                <w:szCs w:val="16"/>
                <w:lang w:val="en-US" w:eastAsia="zh-CN"/>
              </w:rPr>
              <w:t xml:space="preserve"> R4-2310274, TP to TR 38.846 to add guidance on Co-existence studies for Uplink Intra-Band Non-Contiguous CA, Nokia, Nokia Shangha</w:t>
            </w:r>
            <w:r w:rsidRPr="00A91A7E">
              <w:rPr>
                <w:rFonts w:eastAsia="SimSun"/>
                <w:sz w:val="16"/>
                <w:szCs w:val="16"/>
                <w:lang w:val="en-US" w:eastAsia="zh-CN"/>
              </w:rPr>
              <w:t>i Bell, Skyworks Solutions, Inc</w:t>
            </w:r>
            <w:r w:rsidRPr="00444364">
              <w:rPr>
                <w:rFonts w:eastAsia="SimSun"/>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R4-2309715, TP for 38.846: HPUE for FR1+FR2 band combinations, T-Mobile USA, Ericsson, Nokia, AT&amp;T, V</w:t>
            </w:r>
            <w:r>
              <w:rPr>
                <w:rFonts w:eastAsia="SimSun"/>
                <w:sz w:val="16"/>
                <w:szCs w:val="16"/>
                <w:lang w:val="en-US" w:eastAsia="zh-CN"/>
              </w:rPr>
              <w:t>erizon, Skyworks Solutions, Inc</w:t>
            </w:r>
            <w:r w:rsidRPr="00444364">
              <w:rPr>
                <w:rFonts w:eastAsia="SimSun"/>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RP</w:t>
            </w:r>
            <w:r>
              <w:rPr>
                <w:rFonts w:eastAsia="SimSun"/>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SimSun"/>
                <w:sz w:val="16"/>
                <w:szCs w:val="16"/>
                <w:lang w:val="en-US" w:eastAsia="zh-CN"/>
              </w:rPr>
            </w:pPr>
            <w:r>
              <w:rPr>
                <w:rFonts w:eastAsia="SimSun"/>
                <w:sz w:val="16"/>
                <w:szCs w:val="16"/>
                <w:lang w:val="en-US" w:eastAsia="zh-CN"/>
              </w:rPr>
              <w:t>RP</w:t>
            </w:r>
            <w:r w:rsidRPr="00444364">
              <w:rPr>
                <w:rFonts w:eastAsia="SimSun"/>
                <w:sz w:val="16"/>
                <w:szCs w:val="16"/>
                <w:lang w:val="en-US" w:eastAsia="zh-CN"/>
              </w:rPr>
              <w:t>-23</w:t>
            </w:r>
            <w:r>
              <w:rPr>
                <w:rFonts w:eastAsia="SimSun"/>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w:t>
            </w:r>
            <w:r w:rsidRPr="00444364">
              <w:rPr>
                <w:rFonts w:eastAsia="SimSun"/>
                <w:sz w:val="16"/>
                <w:szCs w:val="16"/>
                <w:lang w:val="en-US" w:eastAsia="zh-CN"/>
              </w:rPr>
              <w:t xml:space="preserve"> </w:t>
            </w:r>
            <w:r>
              <w:rPr>
                <w:rFonts w:eastAsia="SimSun"/>
                <w:sz w:val="16"/>
                <w:szCs w:val="16"/>
                <w:lang w:val="en-US" w:eastAsia="zh-CN"/>
              </w:rPr>
              <w:t xml:space="preserve"> RP</w:t>
            </w:r>
            <w:r w:rsidRPr="00444364">
              <w:rPr>
                <w:rFonts w:eastAsia="SimSun"/>
                <w:sz w:val="16"/>
                <w:szCs w:val="16"/>
                <w:lang w:val="en-US" w:eastAsia="zh-CN"/>
              </w:rPr>
              <w:t>-23</w:t>
            </w:r>
            <w:r>
              <w:rPr>
                <w:rFonts w:eastAsia="SimSun"/>
                <w:sz w:val="16"/>
                <w:szCs w:val="16"/>
                <w:lang w:val="en-US" w:eastAsia="zh-CN"/>
              </w:rPr>
              <w:t>1290</w:t>
            </w:r>
            <w:r w:rsidRPr="00444364">
              <w:rPr>
                <w:rFonts w:eastAsia="SimSun"/>
                <w:sz w:val="16"/>
                <w:szCs w:val="16"/>
                <w:lang w:val="en-US" w:eastAsia="zh-CN"/>
              </w:rPr>
              <w:t xml:space="preserve">, </w:t>
            </w:r>
            <w:r w:rsidRPr="00886ED0">
              <w:rPr>
                <w:rFonts w:eastAsia="SimSun"/>
                <w:sz w:val="16"/>
                <w:szCs w:val="16"/>
                <w:lang w:val="en-US" w:eastAsia="zh-CN"/>
              </w:rPr>
              <w:t>TR 38.846 v1.0.0_Study on simplification of band combination specification for NR and LTE</w:t>
            </w:r>
            <w:r>
              <w:rPr>
                <w:rFonts w:eastAsia="SimSun"/>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SimSun"/>
                <w:sz w:val="16"/>
                <w:szCs w:val="16"/>
                <w:lang w:val="en-US" w:eastAsia="zh-CN"/>
              </w:rPr>
            </w:pPr>
            <w:r w:rsidRPr="0069786E">
              <w:rPr>
                <w:rFonts w:eastAsia="SimSun"/>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F468B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3</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4</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lastRenderedPageBreak/>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69786E">
              <w:rPr>
                <w:rFonts w:eastAsia="SimSun"/>
                <w:sz w:val="16"/>
                <w:szCs w:val="16"/>
                <w:lang w:val="en-US" w:eastAsia="zh-CN"/>
              </w:rPr>
              <w:t>R4-2316686, TP for FS_SimBC on TR 38.846 cleanup, ZTE</w:t>
            </w:r>
          </w:p>
          <w:p w14:paraId="2DAD7CE5" w14:textId="77777777" w:rsid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69786E">
              <w:rPr>
                <w:rFonts w:eastAsia="SimSun"/>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.3.0</w:t>
            </w:r>
          </w:p>
        </w:tc>
      </w:tr>
      <w:tr w:rsidR="00FC66A1" w:rsidRPr="00315B85" w14:paraId="12D0D10F" w14:textId="77777777" w:rsidTr="002C2898">
        <w:tc>
          <w:tcPr>
            <w:tcW w:w="800" w:type="dxa"/>
            <w:shd w:val="solid" w:color="FFFFFF" w:fill="auto"/>
          </w:tcPr>
          <w:p w14:paraId="0AEA1ACD" w14:textId="271EBAD8" w:rsidR="00FC66A1" w:rsidRDefault="00FC66A1" w:rsidP="00A91A7E">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5212DD20" w14:textId="43F2B8DC" w:rsidR="00FC66A1" w:rsidRDefault="00FC66A1"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AN4#109</w:t>
            </w:r>
          </w:p>
        </w:tc>
        <w:tc>
          <w:tcPr>
            <w:tcW w:w="1134" w:type="dxa"/>
            <w:shd w:val="solid" w:color="FFFFFF" w:fill="auto"/>
          </w:tcPr>
          <w:p w14:paraId="38B9E65F" w14:textId="1FB86301" w:rsidR="00FC66A1" w:rsidRDefault="00FC66A1"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4-2319604</w:t>
            </w:r>
          </w:p>
        </w:tc>
        <w:tc>
          <w:tcPr>
            <w:tcW w:w="567" w:type="dxa"/>
            <w:shd w:val="solid" w:color="FFFFFF" w:fill="auto"/>
          </w:tcPr>
          <w:p w14:paraId="4EC7AADE" w14:textId="77777777" w:rsidR="00FC66A1" w:rsidRPr="00315B85" w:rsidRDefault="00FC66A1" w:rsidP="00A91A7E">
            <w:pPr>
              <w:pStyle w:val="TAC"/>
              <w:rPr>
                <w:sz w:val="16"/>
                <w:szCs w:val="16"/>
              </w:rPr>
            </w:pPr>
          </w:p>
        </w:tc>
        <w:tc>
          <w:tcPr>
            <w:tcW w:w="426" w:type="dxa"/>
            <w:shd w:val="solid" w:color="FFFFFF" w:fill="auto"/>
          </w:tcPr>
          <w:p w14:paraId="5CF2F71D" w14:textId="77777777" w:rsidR="00FC66A1" w:rsidRPr="00315B85" w:rsidRDefault="00FC66A1" w:rsidP="00A91A7E">
            <w:pPr>
              <w:pStyle w:val="TAC"/>
              <w:rPr>
                <w:sz w:val="16"/>
                <w:szCs w:val="16"/>
              </w:rPr>
            </w:pPr>
          </w:p>
        </w:tc>
        <w:tc>
          <w:tcPr>
            <w:tcW w:w="425" w:type="dxa"/>
            <w:shd w:val="solid" w:color="FFFFFF" w:fill="auto"/>
          </w:tcPr>
          <w:p w14:paraId="6FFF0606" w14:textId="77777777" w:rsidR="00FC66A1" w:rsidRPr="00315B85" w:rsidRDefault="00FC66A1" w:rsidP="00A91A7E">
            <w:pPr>
              <w:pStyle w:val="TAC"/>
              <w:rPr>
                <w:sz w:val="16"/>
                <w:szCs w:val="16"/>
              </w:rPr>
            </w:pPr>
          </w:p>
        </w:tc>
        <w:tc>
          <w:tcPr>
            <w:tcW w:w="4678" w:type="dxa"/>
            <w:shd w:val="solid" w:color="FFFFFF" w:fill="auto"/>
          </w:tcPr>
          <w:p w14:paraId="70807A45" w14:textId="100095AA" w:rsidR="00FC66A1" w:rsidRDefault="00FC66A1" w:rsidP="00FC66A1">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Pr>
                <w:rFonts w:eastAsia="SimSun"/>
                <w:sz w:val="16"/>
                <w:szCs w:val="16"/>
                <w:lang w:val="en-US" w:eastAsia="zh-CN"/>
              </w:rPr>
              <w:t xml:space="preserve"> </w:t>
            </w:r>
            <w:r w:rsidRPr="00F64710">
              <w:rPr>
                <w:rFonts w:eastAsia="SimSun"/>
                <w:sz w:val="16"/>
                <w:szCs w:val="16"/>
                <w:lang w:val="en-US" w:eastAsia="zh-CN"/>
              </w:rPr>
              <w:t>R4-2320998, TP for TR 38.846 Guidelines on Cross-band MSD test points for SUL, Skyworks</w:t>
            </w:r>
          </w:p>
          <w:p w14:paraId="7341F805" w14:textId="2A7B44B0"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2.  R4-2320999, TP for TR38.846 Guidelines on Cross-band MSD with FDD UL-CA, Skyworks</w:t>
            </w:r>
          </w:p>
          <w:p w14:paraId="5606D859" w14:textId="72DEFEB9"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3.  R4-2321794, TP for TR 38.846: On bandwidth classes for NR band combinations, ZTE</w:t>
            </w:r>
          </w:p>
          <w:p w14:paraId="6FDEF4B1" w14:textId="383132EC"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4.  R4-2321795, TP to TR38.846 of Guidelines on Co-existence analysis for triple beat, Nokia, Nokia Shanghai Bell</w:t>
            </w:r>
          </w:p>
          <w:p w14:paraId="527B60AC" w14:textId="6F35DA46"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5.  R4-2321796, TP to TR 38.846 Addition of Guidelines on Harmonic mixing MSD requirements, Nokia, Nokia Shanghai Bell</w:t>
            </w:r>
          </w:p>
          <w:p w14:paraId="25970300" w14:textId="62B98CB9" w:rsidR="00FC66A1" w:rsidRPr="00CB216A"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6.  R4-2321921, TP for TR 38.846: On spec structure for inter-band CA configuration tables, ZTE</w:t>
            </w:r>
          </w:p>
        </w:tc>
        <w:tc>
          <w:tcPr>
            <w:tcW w:w="708" w:type="dxa"/>
            <w:shd w:val="solid" w:color="FFFFFF" w:fill="auto"/>
          </w:tcPr>
          <w:p w14:paraId="2D5AE35A" w14:textId="62A824D0" w:rsidR="00FC66A1" w:rsidRDefault="00FC66A1"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.4.0</w:t>
            </w:r>
          </w:p>
        </w:tc>
      </w:tr>
      <w:tr w:rsidR="00FE7371" w:rsidRPr="00315B85" w14:paraId="7D1E6014" w14:textId="77777777" w:rsidTr="002C2898">
        <w:tc>
          <w:tcPr>
            <w:tcW w:w="800" w:type="dxa"/>
            <w:shd w:val="solid" w:color="FFFFFF" w:fill="auto"/>
          </w:tcPr>
          <w:p w14:paraId="18C726C1" w14:textId="716587B6" w:rsidR="00FE7371" w:rsidRDefault="00FE7371" w:rsidP="00FE7371">
            <w:pPr>
              <w:pStyle w:val="TAC"/>
              <w:rPr>
                <w:sz w:val="16"/>
                <w:szCs w:val="16"/>
                <w:lang w:eastAsia="zh-CN"/>
              </w:rPr>
            </w:pPr>
            <w:r>
              <w:rPr>
                <w:rFonts w:hint="eastAsia"/>
                <w:sz w:val="16"/>
                <w:szCs w:val="16"/>
                <w:lang w:eastAsia="zh-CN"/>
              </w:rPr>
              <w:t>2</w:t>
            </w:r>
            <w:r>
              <w:rPr>
                <w:sz w:val="16"/>
                <w:szCs w:val="16"/>
                <w:lang w:eastAsia="zh-CN"/>
              </w:rPr>
              <w:t>023-12</w:t>
            </w:r>
          </w:p>
        </w:tc>
        <w:tc>
          <w:tcPr>
            <w:tcW w:w="901" w:type="dxa"/>
            <w:shd w:val="solid" w:color="FFFFFF" w:fill="auto"/>
          </w:tcPr>
          <w:p w14:paraId="2B2668CC" w14:textId="45F78A73" w:rsidR="00FE7371" w:rsidRDefault="00FE7371" w:rsidP="00FE7371">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AN#102</w:t>
            </w:r>
          </w:p>
        </w:tc>
        <w:tc>
          <w:tcPr>
            <w:tcW w:w="1134" w:type="dxa"/>
            <w:shd w:val="solid" w:color="FFFFFF" w:fill="auto"/>
          </w:tcPr>
          <w:p w14:paraId="7B8F13CD" w14:textId="6369A00D" w:rsidR="00FE7371" w:rsidRDefault="00FE7371" w:rsidP="00E16F68">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P-23</w:t>
            </w:r>
            <w:r w:rsidR="00E16F68">
              <w:rPr>
                <w:rFonts w:eastAsia="SimSun"/>
                <w:sz w:val="16"/>
                <w:szCs w:val="16"/>
                <w:lang w:val="en-US" w:eastAsia="zh-CN"/>
              </w:rPr>
              <w:t>3235</w:t>
            </w:r>
          </w:p>
        </w:tc>
        <w:tc>
          <w:tcPr>
            <w:tcW w:w="567" w:type="dxa"/>
            <w:shd w:val="solid" w:color="FFFFFF" w:fill="auto"/>
          </w:tcPr>
          <w:p w14:paraId="3AF79A6E" w14:textId="77777777" w:rsidR="00FE7371" w:rsidRPr="00315B85" w:rsidRDefault="00FE7371" w:rsidP="00FE7371">
            <w:pPr>
              <w:pStyle w:val="TAC"/>
              <w:rPr>
                <w:sz w:val="16"/>
                <w:szCs w:val="16"/>
              </w:rPr>
            </w:pPr>
          </w:p>
        </w:tc>
        <w:tc>
          <w:tcPr>
            <w:tcW w:w="426" w:type="dxa"/>
            <w:shd w:val="solid" w:color="FFFFFF" w:fill="auto"/>
          </w:tcPr>
          <w:p w14:paraId="47EC4AA6" w14:textId="77777777" w:rsidR="00FE7371" w:rsidRPr="00315B85" w:rsidRDefault="00FE7371" w:rsidP="00FE7371">
            <w:pPr>
              <w:pStyle w:val="TAC"/>
              <w:rPr>
                <w:sz w:val="16"/>
                <w:szCs w:val="16"/>
              </w:rPr>
            </w:pPr>
          </w:p>
        </w:tc>
        <w:tc>
          <w:tcPr>
            <w:tcW w:w="425" w:type="dxa"/>
            <w:shd w:val="solid" w:color="FFFFFF" w:fill="auto"/>
          </w:tcPr>
          <w:p w14:paraId="4EF8903B" w14:textId="77777777" w:rsidR="00FE7371" w:rsidRPr="00315B85" w:rsidRDefault="00FE7371" w:rsidP="00FE7371">
            <w:pPr>
              <w:pStyle w:val="TAC"/>
              <w:rPr>
                <w:sz w:val="16"/>
                <w:szCs w:val="16"/>
              </w:rPr>
            </w:pPr>
          </w:p>
        </w:tc>
        <w:tc>
          <w:tcPr>
            <w:tcW w:w="4678" w:type="dxa"/>
            <w:shd w:val="solid" w:color="FFFFFF" w:fill="auto"/>
          </w:tcPr>
          <w:p w14:paraId="30C1FDAD" w14:textId="3FBDC238" w:rsidR="00FE7371" w:rsidRPr="00CB216A" w:rsidRDefault="00A319A0" w:rsidP="00E16F68">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Pr>
                <w:rFonts w:eastAsia="SimSun"/>
                <w:sz w:val="16"/>
                <w:szCs w:val="16"/>
                <w:lang w:val="en-US" w:eastAsia="zh-CN"/>
              </w:rPr>
              <w:t xml:space="preserve"> </w:t>
            </w:r>
            <w:r w:rsidRPr="00F64710">
              <w:rPr>
                <w:rFonts w:eastAsia="SimSun"/>
                <w:sz w:val="16"/>
                <w:szCs w:val="16"/>
                <w:lang w:val="en-US" w:eastAsia="zh-CN"/>
              </w:rPr>
              <w:t>R</w:t>
            </w:r>
            <w:r>
              <w:rPr>
                <w:rFonts w:eastAsia="SimSun"/>
                <w:sz w:val="16"/>
                <w:szCs w:val="16"/>
                <w:lang w:val="en-US" w:eastAsia="zh-CN"/>
              </w:rPr>
              <w:t>P</w:t>
            </w:r>
            <w:r w:rsidRPr="00F64710">
              <w:rPr>
                <w:rFonts w:eastAsia="SimSun"/>
                <w:sz w:val="16"/>
                <w:szCs w:val="16"/>
                <w:lang w:val="en-US" w:eastAsia="zh-CN"/>
              </w:rPr>
              <w:t>-23</w:t>
            </w:r>
            <w:r w:rsidR="00E16F68">
              <w:rPr>
                <w:rFonts w:eastAsia="SimSun"/>
                <w:sz w:val="16"/>
                <w:szCs w:val="16"/>
                <w:lang w:val="en-US" w:eastAsia="zh-CN"/>
              </w:rPr>
              <w:t>3235</w:t>
            </w:r>
            <w:r w:rsidRPr="00F64710">
              <w:rPr>
                <w:rFonts w:eastAsia="SimSun"/>
                <w:sz w:val="16"/>
                <w:szCs w:val="16"/>
                <w:lang w:val="en-US" w:eastAsia="zh-CN"/>
              </w:rPr>
              <w:t xml:space="preserve">, </w:t>
            </w:r>
            <w:r w:rsidRPr="00A319A0">
              <w:rPr>
                <w:rFonts w:eastAsia="SimSun"/>
                <w:sz w:val="16"/>
                <w:szCs w:val="16"/>
                <w:lang w:val="en-US" w:eastAsia="zh-CN"/>
              </w:rPr>
              <w:t>Presentation of TR 38.846 to TSG#102</w:t>
            </w:r>
            <w:r w:rsidRPr="00F64710">
              <w:rPr>
                <w:rFonts w:eastAsia="SimSun"/>
                <w:sz w:val="16"/>
                <w:szCs w:val="16"/>
                <w:lang w:val="en-US" w:eastAsia="zh-CN"/>
              </w:rPr>
              <w:t xml:space="preserve">, </w:t>
            </w:r>
            <w:r>
              <w:rPr>
                <w:rFonts w:eastAsia="SimSun"/>
                <w:sz w:val="16"/>
                <w:szCs w:val="16"/>
                <w:lang w:val="en-US" w:eastAsia="zh-CN"/>
              </w:rPr>
              <w:t>ZTE</w:t>
            </w:r>
          </w:p>
        </w:tc>
        <w:tc>
          <w:tcPr>
            <w:tcW w:w="708" w:type="dxa"/>
            <w:shd w:val="solid" w:color="FFFFFF" w:fill="auto"/>
          </w:tcPr>
          <w:p w14:paraId="1D2DB250" w14:textId="467D1C94" w:rsidR="00FE7371" w:rsidRDefault="00FE7371" w:rsidP="00FE7371">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.0.0</w:t>
            </w:r>
          </w:p>
        </w:tc>
      </w:tr>
    </w:tbl>
    <w:p w14:paraId="6AE5F0B0" w14:textId="77777777" w:rsidR="00080512" w:rsidRDefault="0008051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1A3C13" w:rsidRPr="00E6520D" w14:paraId="7E79BE92" w14:textId="77777777" w:rsidTr="0065478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0A700E" w14:textId="77777777" w:rsidR="001A3C13" w:rsidRPr="00E6520D" w:rsidRDefault="001A3C13" w:rsidP="00654783">
            <w:pPr>
              <w:keepNext/>
              <w:keepLines/>
              <w:spacing w:after="0"/>
              <w:jc w:val="center"/>
              <w:rPr>
                <w:rFonts w:ascii="Arial" w:eastAsia="SimSun" w:hAnsi="Arial"/>
                <w:b/>
                <w:sz w:val="16"/>
              </w:rPr>
            </w:pPr>
            <w:r w:rsidRPr="00E6520D">
              <w:rPr>
                <w:rFonts w:ascii="Arial" w:eastAsia="SimSun" w:hAnsi="Arial"/>
                <w:b/>
                <w:sz w:val="18"/>
              </w:rPr>
              <w:t>Change history</w:t>
            </w:r>
          </w:p>
        </w:tc>
      </w:tr>
      <w:tr w:rsidR="001A3C13" w:rsidRPr="00E6520D" w14:paraId="20B0DA1F" w14:textId="77777777" w:rsidTr="0065478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F90E00D"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3F013B0"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00CEB"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6C863C"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66972C"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C231A0"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6F69B46"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DAF7F3C"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New version</w:t>
            </w:r>
          </w:p>
        </w:tc>
      </w:tr>
      <w:tr w:rsidR="001A3C13" w:rsidRPr="00E6520D" w14:paraId="78F9D7EF" w14:textId="77777777" w:rsidTr="0065478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AC8904" w14:textId="77777777" w:rsidR="001A3C13" w:rsidRPr="00E6520D" w:rsidRDefault="001A3C13" w:rsidP="00654783">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511294E" w14:textId="77777777" w:rsidR="001A3C13" w:rsidRPr="00E6520D" w:rsidRDefault="001A3C13" w:rsidP="00654783">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6A80C8" w14:textId="77777777" w:rsidR="001A3C13" w:rsidRPr="00E6520D" w:rsidRDefault="001A3C13" w:rsidP="0065478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64A1" w14:textId="77777777" w:rsidR="001A3C13" w:rsidRPr="00E6520D" w:rsidRDefault="001A3C13" w:rsidP="00654783">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B04484" w14:textId="77777777" w:rsidR="001A3C13" w:rsidRPr="00E6520D" w:rsidRDefault="001A3C13" w:rsidP="0065478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12F22" w14:textId="77777777" w:rsidR="001A3C13" w:rsidRPr="00E6520D" w:rsidRDefault="001A3C13" w:rsidP="00654783">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1B9E126" w14:textId="77777777" w:rsidR="001A3C13" w:rsidRPr="00E6520D" w:rsidRDefault="001A3C13" w:rsidP="00654783">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FF58AD" w14:textId="77777777" w:rsidR="001A3C13" w:rsidRPr="00E6520D" w:rsidRDefault="001A3C13" w:rsidP="00654783">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23DDEC07" w14:textId="77777777" w:rsidR="001A3C13" w:rsidRDefault="001A3C13" w:rsidP="001A3C13"/>
    <w:sectPr w:rsidR="001A3C13"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A620A" w14:textId="77777777" w:rsidR="003A00CF" w:rsidRDefault="003A00CF">
      <w:r>
        <w:separator/>
      </w:r>
    </w:p>
  </w:endnote>
  <w:endnote w:type="continuationSeparator" w:id="0">
    <w:p w14:paraId="690C3AA0" w14:textId="77777777" w:rsidR="003A00CF" w:rsidRDefault="003A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16F68" w:rsidRDefault="00E16F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4D451" w14:textId="77777777" w:rsidR="003A00CF" w:rsidRDefault="003A00CF">
      <w:r>
        <w:separator/>
      </w:r>
    </w:p>
  </w:footnote>
  <w:footnote w:type="continuationSeparator" w:id="0">
    <w:p w14:paraId="009C0651" w14:textId="77777777" w:rsidR="003A00CF" w:rsidRDefault="003A0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8D508" w14:textId="145C5F94" w:rsidR="00A05686" w:rsidRDefault="00A05686" w:rsidP="00A0568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217">
      <w:rPr>
        <w:rFonts w:ascii="Arial" w:hAnsi="Arial" w:cs="Arial"/>
        <w:b/>
        <w:noProof/>
        <w:sz w:val="18"/>
        <w:szCs w:val="18"/>
      </w:rPr>
      <w:t>Release 18</w:t>
    </w:r>
    <w:r>
      <w:rPr>
        <w:rFonts w:ascii="Arial" w:hAnsi="Arial" w:cs="Arial"/>
        <w:b/>
        <w:sz w:val="18"/>
        <w:szCs w:val="18"/>
      </w:rPr>
      <w:fldChar w:fldCharType="end"/>
    </w:r>
  </w:p>
  <w:p w14:paraId="2C3FE824" w14:textId="77777777" w:rsidR="00A05686" w:rsidRDefault="00A05686" w:rsidP="00A0568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857F3BF" w14:textId="33C310D8" w:rsidR="00A05686" w:rsidRDefault="00A05686" w:rsidP="00A05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217">
      <w:rPr>
        <w:rFonts w:ascii="Arial" w:hAnsi="Arial" w:cs="Arial"/>
        <w:b/>
        <w:noProof/>
        <w:sz w:val="18"/>
        <w:szCs w:val="18"/>
      </w:rPr>
      <w:t>3GPP TR 38.846 V18.0.0 (2023-12)</w:t>
    </w:r>
    <w:r>
      <w:rPr>
        <w:rFonts w:ascii="Arial" w:hAnsi="Arial" w:cs="Arial"/>
        <w:b/>
        <w:sz w:val="18"/>
        <w:szCs w:val="18"/>
      </w:rPr>
      <w:fldChar w:fldCharType="end"/>
    </w:r>
  </w:p>
  <w:p w14:paraId="6B7707AF" w14:textId="77777777" w:rsidR="0020134F" w:rsidRDefault="00201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77" w:name="MCCQCTEMPBM_00000053"/>
  <w:bookmarkStart w:id="278" w:name="MCCQCTEMPBM_00000059"/>
  <w:p w14:paraId="7FE59E46"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DFD">
      <w:rPr>
        <w:rFonts w:ascii="Arial" w:hAnsi="Arial" w:cs="Arial"/>
        <w:b/>
        <w:noProof/>
        <w:sz w:val="18"/>
        <w:szCs w:val="18"/>
      </w:rPr>
      <w:t>14</w:t>
    </w:r>
    <w:r>
      <w:rPr>
        <w:rFonts w:ascii="Arial" w:hAnsi="Arial" w:cs="Arial"/>
        <w:b/>
        <w:sz w:val="18"/>
        <w:szCs w:val="18"/>
      </w:rPr>
      <w:fldChar w:fldCharType="end"/>
    </w:r>
  </w:p>
  <w:bookmarkEnd w:id="277"/>
  <w:bookmarkEnd w:id="278"/>
  <w:p w14:paraId="26F5DE2A" w14:textId="05FD116C" w:rsidR="00E16F68" w:rsidRPr="00DC24A7" w:rsidRDefault="00E16F68" w:rsidP="00F220EF">
    <w:pPr>
      <w:framePr w:h="284" w:hRule="exact" w:wrap="around" w:vAnchor="text" w:hAnchor="margin" w:xAlign="right" w:y="1"/>
      <w:rPr>
        <w:rFonts w:ascii="Arial" w:hAnsi="Arial" w:cs="Arial"/>
        <w:b/>
        <w:sz w:val="18"/>
        <w:szCs w:val="18"/>
        <w:lang w:eastAsia="zh-CN"/>
      </w:rPr>
    </w:pPr>
    <w:r w:rsidRPr="00DC24A7">
      <w:rPr>
        <w:rFonts w:ascii="Arial" w:hAnsi="Arial" w:cs="Arial"/>
        <w:b/>
        <w:sz w:val="18"/>
        <w:szCs w:val="18"/>
      </w:rPr>
      <w:fldChar w:fldCharType="begin"/>
    </w:r>
    <w:r w:rsidRPr="00DC24A7">
      <w:rPr>
        <w:rFonts w:ascii="Arial" w:hAnsi="Arial" w:cs="Arial"/>
        <w:b/>
        <w:sz w:val="18"/>
        <w:szCs w:val="18"/>
        <w:lang w:eastAsia="zh-CN"/>
      </w:rPr>
      <w:instrText xml:space="preserve"> STYLEREF ZA </w:instrText>
    </w:r>
    <w:r w:rsidRPr="00DC24A7">
      <w:rPr>
        <w:rFonts w:ascii="Arial" w:hAnsi="Arial" w:cs="Arial"/>
        <w:b/>
        <w:sz w:val="18"/>
        <w:szCs w:val="18"/>
      </w:rPr>
      <w:fldChar w:fldCharType="separate"/>
    </w:r>
    <w:r w:rsidR="008F0217">
      <w:rPr>
        <w:rFonts w:ascii="Arial" w:hAnsi="Arial" w:cs="Arial"/>
        <w:b/>
        <w:noProof/>
        <w:sz w:val="18"/>
        <w:szCs w:val="18"/>
        <w:lang w:eastAsia="zh-CN"/>
      </w:rPr>
      <w:t>3GPP TR 38.846 V18.0.0 (2023-12)</w:t>
    </w:r>
    <w:r w:rsidRPr="00DC24A7">
      <w:rPr>
        <w:rFonts w:ascii="Arial" w:hAnsi="Arial" w:cs="Arial"/>
        <w:b/>
        <w:sz w:val="18"/>
        <w:szCs w:val="18"/>
      </w:rPr>
      <w:fldChar w:fldCharType="end"/>
    </w:r>
  </w:p>
  <w:p w14:paraId="4158B91D" w14:textId="77BC1BEA" w:rsidR="00E16F68" w:rsidRPr="00DC24A7" w:rsidRDefault="00E16F68" w:rsidP="00F220EF">
    <w:pPr>
      <w:framePr w:h="284" w:hRule="exact" w:wrap="around" w:vAnchor="text" w:hAnchor="margin" w:y="1"/>
      <w:rPr>
        <w:rFonts w:ascii="Arial" w:hAnsi="Arial" w:cs="Arial"/>
        <w:b/>
        <w:sz w:val="18"/>
        <w:szCs w:val="18"/>
        <w:lang w:eastAsia="zh-CN"/>
      </w:rPr>
    </w:pPr>
    <w:r w:rsidRPr="00DC24A7">
      <w:rPr>
        <w:rFonts w:ascii="Arial" w:hAnsi="Arial" w:cs="Arial"/>
        <w:b/>
        <w:sz w:val="18"/>
        <w:szCs w:val="18"/>
      </w:rPr>
      <w:fldChar w:fldCharType="begin"/>
    </w:r>
    <w:r w:rsidRPr="00DC24A7">
      <w:rPr>
        <w:rFonts w:ascii="Arial" w:hAnsi="Arial" w:cs="Arial"/>
        <w:b/>
        <w:sz w:val="18"/>
        <w:szCs w:val="18"/>
        <w:lang w:eastAsia="zh-CN"/>
      </w:rPr>
      <w:instrText xml:space="preserve"> STYLEREF ZGSM </w:instrText>
    </w:r>
    <w:r w:rsidRPr="00DC24A7">
      <w:rPr>
        <w:rFonts w:ascii="Arial" w:hAnsi="Arial" w:cs="Arial"/>
        <w:b/>
        <w:sz w:val="18"/>
        <w:szCs w:val="18"/>
      </w:rPr>
      <w:fldChar w:fldCharType="separate"/>
    </w:r>
    <w:r w:rsidR="008F0217">
      <w:rPr>
        <w:rFonts w:ascii="Arial" w:hAnsi="Arial" w:cs="Arial"/>
        <w:b/>
        <w:noProof/>
        <w:sz w:val="18"/>
        <w:szCs w:val="18"/>
        <w:lang w:eastAsia="zh-CN"/>
      </w:rPr>
      <w:t>Release 18</w:t>
    </w:r>
    <w:r w:rsidRPr="00DC24A7">
      <w:rPr>
        <w:rFonts w:ascii="Arial" w:hAnsi="Arial" w:cs="Arial"/>
        <w:b/>
        <w:sz w:val="18"/>
        <w:szCs w:val="18"/>
      </w:rPr>
      <w:fldChar w:fldCharType="end"/>
    </w:r>
  </w:p>
  <w:p w14:paraId="03C26ECC" w14:textId="77777777" w:rsidR="00E16F68" w:rsidRDefault="00E16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4624" w14:textId="723629C1" w:rsidR="008F0217" w:rsidRDefault="008F0217" w:rsidP="00A0568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72327E29" w14:textId="77777777" w:rsidR="008F0217" w:rsidRDefault="008F0217" w:rsidP="00A0568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61ED5BF" w14:textId="6E0511C3" w:rsidR="008F0217" w:rsidRDefault="008F0217" w:rsidP="00A05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38.846 V18.0.0 (2023-12)</w:t>
    </w:r>
    <w:r>
      <w:rPr>
        <w:rFonts w:ascii="Arial" w:hAnsi="Arial" w:cs="Arial"/>
        <w:b/>
        <w:sz w:val="18"/>
        <w:szCs w:val="18"/>
      </w:rPr>
      <w:fldChar w:fldCharType="end"/>
    </w:r>
  </w:p>
  <w:p w14:paraId="37FAB4C3" w14:textId="77777777" w:rsidR="008F0217" w:rsidRDefault="008F0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79" w:name="MCCQCTEMPBM_00000054"/>
  <w:bookmarkStart w:id="280" w:name="MCCQCTEMPBM_00000060"/>
  <w:bookmarkStart w:id="281" w:name="MCCQCTEMPBM_00000070"/>
  <w:bookmarkStart w:id="282" w:name="MCCQCTEMPBM_00000073"/>
  <w:bookmarkStart w:id="283" w:name="MCCQCTEMPBM_00000076"/>
  <w:bookmarkStart w:id="284" w:name="MCCQCTEMPBM_00000079"/>
  <w:bookmarkStart w:id="285" w:name="MCCQCTEMPBM_00000082"/>
  <w:bookmarkStart w:id="286" w:name="MCCQCTEMPBM_00000085"/>
  <w:bookmarkStart w:id="287" w:name="MCCQCTEMPBM_00000062"/>
  <w:p w14:paraId="75A48A6C"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279"/>
  <w:bookmarkEnd w:id="280"/>
  <w:bookmarkEnd w:id="281"/>
  <w:bookmarkEnd w:id="282"/>
  <w:bookmarkEnd w:id="283"/>
  <w:bookmarkEnd w:id="284"/>
  <w:bookmarkEnd w:id="285"/>
  <w:bookmarkEnd w:id="286"/>
  <w:bookmarkEnd w:id="287"/>
  <w:p w14:paraId="445F448D" w14:textId="77777777" w:rsidR="00E16F68" w:rsidRDefault="00E16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0CC6E0" w:rsidR="00E16F68" w:rsidRDefault="00E16F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217">
      <w:rPr>
        <w:rFonts w:ascii="Arial" w:hAnsi="Arial" w:cs="Arial"/>
        <w:b/>
        <w:noProof/>
        <w:sz w:val="18"/>
        <w:szCs w:val="18"/>
      </w:rPr>
      <w:t>3GPP TR 38.846 V18.0.0 (2023-12)</w:t>
    </w:r>
    <w:r>
      <w:rPr>
        <w:rFonts w:ascii="Arial" w:hAnsi="Arial" w:cs="Arial"/>
        <w:b/>
        <w:sz w:val="18"/>
        <w:szCs w:val="18"/>
      </w:rPr>
      <w:fldChar w:fldCharType="end"/>
    </w:r>
  </w:p>
  <w:p w14:paraId="7A6BC72E"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8DA">
      <w:rPr>
        <w:rFonts w:ascii="Arial" w:hAnsi="Arial" w:cs="Arial"/>
        <w:b/>
        <w:noProof/>
        <w:sz w:val="18"/>
        <w:szCs w:val="18"/>
      </w:rPr>
      <w:t>44</w:t>
    </w:r>
    <w:r>
      <w:rPr>
        <w:rFonts w:ascii="Arial" w:hAnsi="Arial" w:cs="Arial"/>
        <w:b/>
        <w:sz w:val="18"/>
        <w:szCs w:val="18"/>
      </w:rPr>
      <w:fldChar w:fldCharType="end"/>
    </w:r>
  </w:p>
  <w:p w14:paraId="13C538E8" w14:textId="28DE721B" w:rsidR="00E16F68" w:rsidRDefault="00E16F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217">
      <w:rPr>
        <w:rFonts w:ascii="Arial" w:hAnsi="Arial" w:cs="Arial"/>
        <w:b/>
        <w:noProof/>
        <w:sz w:val="18"/>
        <w:szCs w:val="18"/>
      </w:rPr>
      <w:t>Release 18</w:t>
    </w:r>
    <w:r>
      <w:rPr>
        <w:rFonts w:ascii="Arial" w:hAnsi="Arial" w:cs="Arial"/>
        <w:b/>
        <w:sz w:val="18"/>
        <w:szCs w:val="18"/>
      </w:rPr>
      <w:fldChar w:fldCharType="end"/>
    </w:r>
  </w:p>
  <w:p w14:paraId="4E9DA1A6" w14:textId="77777777" w:rsidR="00E16F68" w:rsidRDefault="00E16F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23683B"/>
    <w:multiLevelType w:val="hybridMultilevel"/>
    <w:tmpl w:val="55646E30"/>
    <w:lvl w:ilvl="0" w:tplc="278A3AD4">
      <w:start w:val="5"/>
      <w:numFmt w:val="bullet"/>
      <w:lvlText w:val="-"/>
      <w:lvlJc w:val="left"/>
      <w:pPr>
        <w:ind w:left="1210" w:hanging="360"/>
      </w:pPr>
      <w:rPr>
        <w:rFonts w:ascii="Times New Roman" w:eastAsia="Times New Roman" w:hAnsi="Times New Roman" w:cs="Times New Roman" w:hint="default"/>
        <w:i/>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6"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60C37"/>
    <w:multiLevelType w:val="hybridMultilevel"/>
    <w:tmpl w:val="944A779C"/>
    <w:lvl w:ilvl="0" w:tplc="D44603E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0E4555"/>
    <w:multiLevelType w:val="hybridMultilevel"/>
    <w:tmpl w:val="2646C8B6"/>
    <w:lvl w:ilvl="0" w:tplc="A9B634C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92119D9"/>
    <w:multiLevelType w:val="hybridMultilevel"/>
    <w:tmpl w:val="D1647418"/>
    <w:lvl w:ilvl="0" w:tplc="5C083642">
      <w:start w:val="6"/>
      <w:numFmt w:val="bullet"/>
      <w:lvlText w:val="–"/>
      <w:lvlJc w:val="left"/>
      <w:pPr>
        <w:ind w:left="644" w:hanging="360"/>
      </w:pPr>
      <w:rPr>
        <w:rFonts w:ascii="SimSun" w:eastAsia="SimSun" w:hAnsi="SimSun" w:cs="Times New Roman" w:hint="eastAsia"/>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79668C"/>
    <w:multiLevelType w:val="hybridMultilevel"/>
    <w:tmpl w:val="28BC0264"/>
    <w:lvl w:ilvl="0" w:tplc="563CB6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A3DC4"/>
    <w:multiLevelType w:val="hybridMultilevel"/>
    <w:tmpl w:val="ACF8575A"/>
    <w:lvl w:ilvl="0" w:tplc="E08CED34">
      <w:start w:val="4"/>
      <w:numFmt w:val="bullet"/>
      <w:lvlText w:val="-"/>
      <w:lvlJc w:val="left"/>
      <w:pPr>
        <w:ind w:left="644" w:hanging="360"/>
      </w:pPr>
      <w:rPr>
        <w:rFonts w:ascii="SimSun" w:eastAsia="SimSun" w:hAnsi="SimSun" w:cs="Times New Roman" w:hint="eastAsia"/>
        <w:i w:val="0"/>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41416E"/>
    <w:multiLevelType w:val="multilevel"/>
    <w:tmpl w:val="B6DA7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1281936">
    <w:abstractNumId w:val="10"/>
  </w:num>
  <w:num w:numId="2" w16cid:durableId="812986777">
    <w:abstractNumId w:val="8"/>
  </w:num>
  <w:num w:numId="3" w16cid:durableId="1584143931">
    <w:abstractNumId w:val="7"/>
  </w:num>
  <w:num w:numId="4" w16cid:durableId="1015692783">
    <w:abstractNumId w:val="6"/>
  </w:num>
  <w:num w:numId="5" w16cid:durableId="315571473">
    <w:abstractNumId w:val="5"/>
  </w:num>
  <w:num w:numId="6" w16cid:durableId="376779135">
    <w:abstractNumId w:val="9"/>
  </w:num>
  <w:num w:numId="7" w16cid:durableId="1251233564">
    <w:abstractNumId w:val="4"/>
  </w:num>
  <w:num w:numId="8" w16cid:durableId="927618285">
    <w:abstractNumId w:val="3"/>
  </w:num>
  <w:num w:numId="9" w16cid:durableId="1164777832">
    <w:abstractNumId w:val="2"/>
  </w:num>
  <w:num w:numId="10" w16cid:durableId="1393188670">
    <w:abstractNumId w:val="1"/>
  </w:num>
  <w:num w:numId="11" w16cid:durableId="1604069834">
    <w:abstractNumId w:val="21"/>
  </w:num>
  <w:num w:numId="12" w16cid:durableId="1929267090">
    <w:abstractNumId w:val="24"/>
  </w:num>
  <w:num w:numId="13" w16cid:durableId="1020551658">
    <w:abstractNumId w:val="17"/>
  </w:num>
  <w:num w:numId="14" w16cid:durableId="1409615207">
    <w:abstractNumId w:val="36"/>
  </w:num>
  <w:num w:numId="15" w16cid:durableId="209612310">
    <w:abstractNumId w:val="12"/>
  </w:num>
  <w:num w:numId="16" w16cid:durableId="1368141789">
    <w:abstractNumId w:val="26"/>
  </w:num>
  <w:num w:numId="17" w16cid:durableId="1291325367">
    <w:abstractNumId w:val="20"/>
  </w:num>
  <w:num w:numId="18" w16cid:durableId="1260989429">
    <w:abstractNumId w:val="34"/>
  </w:num>
  <w:num w:numId="19" w16cid:durableId="1963992868">
    <w:abstractNumId w:val="37"/>
  </w:num>
  <w:num w:numId="20" w16cid:durableId="419105034">
    <w:abstractNumId w:val="22"/>
  </w:num>
  <w:num w:numId="21" w16cid:durableId="376124115">
    <w:abstractNumId w:val="19"/>
  </w:num>
  <w:num w:numId="22" w16cid:durableId="150098540">
    <w:abstractNumId w:val="33"/>
  </w:num>
  <w:num w:numId="23" w16cid:durableId="1310793745">
    <w:abstractNumId w:val="14"/>
  </w:num>
  <w:num w:numId="24" w16cid:durableId="1938513823">
    <w:abstractNumId w:val="11"/>
  </w:num>
  <w:num w:numId="25" w16cid:durableId="1426224727">
    <w:abstractNumId w:val="32"/>
  </w:num>
  <w:num w:numId="26" w16cid:durableId="2065249260">
    <w:abstractNumId w:val="27"/>
  </w:num>
  <w:num w:numId="27" w16cid:durableId="2093115409">
    <w:abstractNumId w:val="13"/>
  </w:num>
  <w:num w:numId="28" w16cid:durableId="728454134">
    <w:abstractNumId w:val="25"/>
  </w:num>
  <w:num w:numId="29" w16cid:durableId="429470442">
    <w:abstractNumId w:val="28"/>
  </w:num>
  <w:num w:numId="30" w16cid:durableId="908536477">
    <w:abstractNumId w:val="30"/>
  </w:num>
  <w:num w:numId="31" w16cid:durableId="1397632999">
    <w:abstractNumId w:val="31"/>
  </w:num>
  <w:num w:numId="32" w16cid:durableId="676731269">
    <w:abstractNumId w:val="16"/>
  </w:num>
  <w:num w:numId="33" w16cid:durableId="1674575882">
    <w:abstractNumId w:val="0"/>
  </w:num>
  <w:num w:numId="34" w16cid:durableId="1505700519">
    <w:abstractNumId w:val="38"/>
  </w:num>
  <w:num w:numId="35" w16cid:durableId="180820692">
    <w:abstractNumId w:val="35"/>
  </w:num>
  <w:num w:numId="36" w16cid:durableId="281964140">
    <w:abstractNumId w:val="18"/>
  </w:num>
  <w:num w:numId="37" w16cid:durableId="1422800043">
    <w:abstractNumId w:val="23"/>
  </w:num>
  <w:num w:numId="38" w16cid:durableId="1473789219">
    <w:abstractNumId w:val="29"/>
  </w:num>
  <w:num w:numId="39" w16cid:durableId="698356687">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03636"/>
    <w:rsid w:val="00011315"/>
    <w:rsid w:val="00013464"/>
    <w:rsid w:val="00017A57"/>
    <w:rsid w:val="000270B9"/>
    <w:rsid w:val="00033397"/>
    <w:rsid w:val="00036AF8"/>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0D627F"/>
    <w:rsid w:val="000F2A53"/>
    <w:rsid w:val="00107335"/>
    <w:rsid w:val="00114135"/>
    <w:rsid w:val="001149CB"/>
    <w:rsid w:val="00133525"/>
    <w:rsid w:val="001341FF"/>
    <w:rsid w:val="00143A16"/>
    <w:rsid w:val="00143F98"/>
    <w:rsid w:val="00173E3B"/>
    <w:rsid w:val="00174E78"/>
    <w:rsid w:val="00182290"/>
    <w:rsid w:val="00185D02"/>
    <w:rsid w:val="001932B1"/>
    <w:rsid w:val="001966D3"/>
    <w:rsid w:val="001A3C13"/>
    <w:rsid w:val="001A4C42"/>
    <w:rsid w:val="001A7420"/>
    <w:rsid w:val="001A7AA5"/>
    <w:rsid w:val="001B6637"/>
    <w:rsid w:val="001C0101"/>
    <w:rsid w:val="001C0E4E"/>
    <w:rsid w:val="001C21C3"/>
    <w:rsid w:val="001C7492"/>
    <w:rsid w:val="001C7BC0"/>
    <w:rsid w:val="001D02C2"/>
    <w:rsid w:val="001D7B1E"/>
    <w:rsid w:val="001E1918"/>
    <w:rsid w:val="001F0C1D"/>
    <w:rsid w:val="001F1132"/>
    <w:rsid w:val="001F168B"/>
    <w:rsid w:val="001F2A05"/>
    <w:rsid w:val="001F4120"/>
    <w:rsid w:val="001F7255"/>
    <w:rsid w:val="0020134F"/>
    <w:rsid w:val="00201361"/>
    <w:rsid w:val="00203465"/>
    <w:rsid w:val="00226671"/>
    <w:rsid w:val="00227B58"/>
    <w:rsid w:val="002347A2"/>
    <w:rsid w:val="0025157A"/>
    <w:rsid w:val="002675F0"/>
    <w:rsid w:val="002760EE"/>
    <w:rsid w:val="00286EDA"/>
    <w:rsid w:val="0029030F"/>
    <w:rsid w:val="00292DFD"/>
    <w:rsid w:val="002974D3"/>
    <w:rsid w:val="002B4D79"/>
    <w:rsid w:val="002B6339"/>
    <w:rsid w:val="002C2898"/>
    <w:rsid w:val="002D1F3E"/>
    <w:rsid w:val="002D3C77"/>
    <w:rsid w:val="002D707C"/>
    <w:rsid w:val="002E00EE"/>
    <w:rsid w:val="00315B85"/>
    <w:rsid w:val="003172DC"/>
    <w:rsid w:val="003218DA"/>
    <w:rsid w:val="0035462D"/>
    <w:rsid w:val="00356555"/>
    <w:rsid w:val="003604E3"/>
    <w:rsid w:val="003636AB"/>
    <w:rsid w:val="003765B8"/>
    <w:rsid w:val="003A00CF"/>
    <w:rsid w:val="003B3A27"/>
    <w:rsid w:val="003C3971"/>
    <w:rsid w:val="003C4FC4"/>
    <w:rsid w:val="003C6ACE"/>
    <w:rsid w:val="003D3577"/>
    <w:rsid w:val="003E7933"/>
    <w:rsid w:val="003F0313"/>
    <w:rsid w:val="003F429D"/>
    <w:rsid w:val="00404AE4"/>
    <w:rsid w:val="00404D2B"/>
    <w:rsid w:val="00411583"/>
    <w:rsid w:val="00411B92"/>
    <w:rsid w:val="00416D79"/>
    <w:rsid w:val="004201C1"/>
    <w:rsid w:val="00423334"/>
    <w:rsid w:val="004240E6"/>
    <w:rsid w:val="00424A87"/>
    <w:rsid w:val="004345EC"/>
    <w:rsid w:val="00436A5E"/>
    <w:rsid w:val="00444364"/>
    <w:rsid w:val="00444B6F"/>
    <w:rsid w:val="00461C35"/>
    <w:rsid w:val="00465515"/>
    <w:rsid w:val="00475838"/>
    <w:rsid w:val="00487B8E"/>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45548"/>
    <w:rsid w:val="00553038"/>
    <w:rsid w:val="00554A0F"/>
    <w:rsid w:val="00565087"/>
    <w:rsid w:val="00580832"/>
    <w:rsid w:val="00590AE4"/>
    <w:rsid w:val="00597B11"/>
    <w:rsid w:val="005B77CB"/>
    <w:rsid w:val="005D2E01"/>
    <w:rsid w:val="005D6B21"/>
    <w:rsid w:val="005D7526"/>
    <w:rsid w:val="005E4BB2"/>
    <w:rsid w:val="005F788A"/>
    <w:rsid w:val="00602AEA"/>
    <w:rsid w:val="0061074E"/>
    <w:rsid w:val="00614096"/>
    <w:rsid w:val="00614FDF"/>
    <w:rsid w:val="00624316"/>
    <w:rsid w:val="00632595"/>
    <w:rsid w:val="0063543D"/>
    <w:rsid w:val="00635ACA"/>
    <w:rsid w:val="00647114"/>
    <w:rsid w:val="006526F4"/>
    <w:rsid w:val="0066016C"/>
    <w:rsid w:val="006638BF"/>
    <w:rsid w:val="00665E7E"/>
    <w:rsid w:val="00670CF4"/>
    <w:rsid w:val="00673C7C"/>
    <w:rsid w:val="006912E9"/>
    <w:rsid w:val="00691ACC"/>
    <w:rsid w:val="00696855"/>
    <w:rsid w:val="0069786E"/>
    <w:rsid w:val="006A323F"/>
    <w:rsid w:val="006A73DB"/>
    <w:rsid w:val="006B30D0"/>
    <w:rsid w:val="006C3D95"/>
    <w:rsid w:val="006C78A4"/>
    <w:rsid w:val="006E0558"/>
    <w:rsid w:val="006E5C86"/>
    <w:rsid w:val="006E7CC6"/>
    <w:rsid w:val="006F27FD"/>
    <w:rsid w:val="006F4E31"/>
    <w:rsid w:val="007000D6"/>
    <w:rsid w:val="00700479"/>
    <w:rsid w:val="00701116"/>
    <w:rsid w:val="00705F38"/>
    <w:rsid w:val="0071174C"/>
    <w:rsid w:val="00713C44"/>
    <w:rsid w:val="00722AA7"/>
    <w:rsid w:val="00723244"/>
    <w:rsid w:val="00727D66"/>
    <w:rsid w:val="007318B6"/>
    <w:rsid w:val="00734A5B"/>
    <w:rsid w:val="00736387"/>
    <w:rsid w:val="0074026F"/>
    <w:rsid w:val="007429F6"/>
    <w:rsid w:val="00744E76"/>
    <w:rsid w:val="007511B3"/>
    <w:rsid w:val="007642CD"/>
    <w:rsid w:val="00765EA3"/>
    <w:rsid w:val="00774DA4"/>
    <w:rsid w:val="007772E1"/>
    <w:rsid w:val="00781F0F"/>
    <w:rsid w:val="007850FC"/>
    <w:rsid w:val="007A68B8"/>
    <w:rsid w:val="007B0FED"/>
    <w:rsid w:val="007B600E"/>
    <w:rsid w:val="007C1321"/>
    <w:rsid w:val="007C2F3A"/>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217"/>
    <w:rsid w:val="008768CA"/>
    <w:rsid w:val="00893AA9"/>
    <w:rsid w:val="00893B45"/>
    <w:rsid w:val="00893F4F"/>
    <w:rsid w:val="008970BA"/>
    <w:rsid w:val="008A187F"/>
    <w:rsid w:val="008A2710"/>
    <w:rsid w:val="008A356C"/>
    <w:rsid w:val="008C089C"/>
    <w:rsid w:val="008C13E1"/>
    <w:rsid w:val="008C384C"/>
    <w:rsid w:val="008C7B64"/>
    <w:rsid w:val="008E1F87"/>
    <w:rsid w:val="008E2D68"/>
    <w:rsid w:val="008E6756"/>
    <w:rsid w:val="008E737F"/>
    <w:rsid w:val="008F0217"/>
    <w:rsid w:val="0090271F"/>
    <w:rsid w:val="00902E23"/>
    <w:rsid w:val="00905D51"/>
    <w:rsid w:val="009114D7"/>
    <w:rsid w:val="0091348E"/>
    <w:rsid w:val="00917CCB"/>
    <w:rsid w:val="00923D66"/>
    <w:rsid w:val="009325A0"/>
    <w:rsid w:val="00933FB0"/>
    <w:rsid w:val="00942EC2"/>
    <w:rsid w:val="009556AA"/>
    <w:rsid w:val="00964EAC"/>
    <w:rsid w:val="00975DAE"/>
    <w:rsid w:val="00983D94"/>
    <w:rsid w:val="009921D8"/>
    <w:rsid w:val="009F37B7"/>
    <w:rsid w:val="00A05686"/>
    <w:rsid w:val="00A10F02"/>
    <w:rsid w:val="00A11094"/>
    <w:rsid w:val="00A11143"/>
    <w:rsid w:val="00A164B4"/>
    <w:rsid w:val="00A26956"/>
    <w:rsid w:val="00A27486"/>
    <w:rsid w:val="00A30BBF"/>
    <w:rsid w:val="00A319A0"/>
    <w:rsid w:val="00A3229A"/>
    <w:rsid w:val="00A53724"/>
    <w:rsid w:val="00A56066"/>
    <w:rsid w:val="00A73129"/>
    <w:rsid w:val="00A7422B"/>
    <w:rsid w:val="00A7559A"/>
    <w:rsid w:val="00A77117"/>
    <w:rsid w:val="00A82346"/>
    <w:rsid w:val="00A82F86"/>
    <w:rsid w:val="00A91A7E"/>
    <w:rsid w:val="00A92BA1"/>
    <w:rsid w:val="00A95A32"/>
    <w:rsid w:val="00AA229C"/>
    <w:rsid w:val="00AA4B9D"/>
    <w:rsid w:val="00AA6DC7"/>
    <w:rsid w:val="00AB3CF6"/>
    <w:rsid w:val="00AB4A5D"/>
    <w:rsid w:val="00AB648E"/>
    <w:rsid w:val="00AB6CBD"/>
    <w:rsid w:val="00AB6FDC"/>
    <w:rsid w:val="00AC6BC6"/>
    <w:rsid w:val="00AC6F6E"/>
    <w:rsid w:val="00AD0660"/>
    <w:rsid w:val="00AD45A1"/>
    <w:rsid w:val="00AE6164"/>
    <w:rsid w:val="00AE65E2"/>
    <w:rsid w:val="00AF1460"/>
    <w:rsid w:val="00AF3FAF"/>
    <w:rsid w:val="00B02B59"/>
    <w:rsid w:val="00B0352F"/>
    <w:rsid w:val="00B04676"/>
    <w:rsid w:val="00B108EF"/>
    <w:rsid w:val="00B15449"/>
    <w:rsid w:val="00B24B8C"/>
    <w:rsid w:val="00B30006"/>
    <w:rsid w:val="00B4008B"/>
    <w:rsid w:val="00B41C74"/>
    <w:rsid w:val="00B46740"/>
    <w:rsid w:val="00B538D6"/>
    <w:rsid w:val="00B61DE5"/>
    <w:rsid w:val="00B7121F"/>
    <w:rsid w:val="00B71915"/>
    <w:rsid w:val="00B74DBC"/>
    <w:rsid w:val="00B75922"/>
    <w:rsid w:val="00B92583"/>
    <w:rsid w:val="00B93086"/>
    <w:rsid w:val="00B95DFA"/>
    <w:rsid w:val="00BA19ED"/>
    <w:rsid w:val="00BA255A"/>
    <w:rsid w:val="00BA2A08"/>
    <w:rsid w:val="00BA4B8D"/>
    <w:rsid w:val="00BB0E98"/>
    <w:rsid w:val="00BB4B4E"/>
    <w:rsid w:val="00BB6C7D"/>
    <w:rsid w:val="00BB76F7"/>
    <w:rsid w:val="00BC078F"/>
    <w:rsid w:val="00BC0F7D"/>
    <w:rsid w:val="00BC46BA"/>
    <w:rsid w:val="00BC703A"/>
    <w:rsid w:val="00BD7D31"/>
    <w:rsid w:val="00BE069B"/>
    <w:rsid w:val="00BE1588"/>
    <w:rsid w:val="00BE1F39"/>
    <w:rsid w:val="00BE3136"/>
    <w:rsid w:val="00BE3255"/>
    <w:rsid w:val="00BE6818"/>
    <w:rsid w:val="00BE6B3C"/>
    <w:rsid w:val="00BF128E"/>
    <w:rsid w:val="00C023C9"/>
    <w:rsid w:val="00C0568C"/>
    <w:rsid w:val="00C074DD"/>
    <w:rsid w:val="00C1156C"/>
    <w:rsid w:val="00C118B3"/>
    <w:rsid w:val="00C1496A"/>
    <w:rsid w:val="00C33079"/>
    <w:rsid w:val="00C42437"/>
    <w:rsid w:val="00C45231"/>
    <w:rsid w:val="00C47537"/>
    <w:rsid w:val="00C551FF"/>
    <w:rsid w:val="00C72833"/>
    <w:rsid w:val="00C80F1D"/>
    <w:rsid w:val="00C91962"/>
    <w:rsid w:val="00C93F40"/>
    <w:rsid w:val="00CA0130"/>
    <w:rsid w:val="00CA3D0C"/>
    <w:rsid w:val="00CA4F34"/>
    <w:rsid w:val="00CB216A"/>
    <w:rsid w:val="00CB2670"/>
    <w:rsid w:val="00CE35DA"/>
    <w:rsid w:val="00CE37B0"/>
    <w:rsid w:val="00CE48EC"/>
    <w:rsid w:val="00CF254D"/>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5D5C"/>
    <w:rsid w:val="00DC783A"/>
    <w:rsid w:val="00DD4C17"/>
    <w:rsid w:val="00DD74A5"/>
    <w:rsid w:val="00DE1C99"/>
    <w:rsid w:val="00DE75AC"/>
    <w:rsid w:val="00DF2B1F"/>
    <w:rsid w:val="00DF43B6"/>
    <w:rsid w:val="00DF62CD"/>
    <w:rsid w:val="00DF73BE"/>
    <w:rsid w:val="00E06708"/>
    <w:rsid w:val="00E0760F"/>
    <w:rsid w:val="00E16509"/>
    <w:rsid w:val="00E16F68"/>
    <w:rsid w:val="00E230E2"/>
    <w:rsid w:val="00E267BC"/>
    <w:rsid w:val="00E32C93"/>
    <w:rsid w:val="00E3411C"/>
    <w:rsid w:val="00E40D90"/>
    <w:rsid w:val="00E44582"/>
    <w:rsid w:val="00E47B2A"/>
    <w:rsid w:val="00E77645"/>
    <w:rsid w:val="00EA15B0"/>
    <w:rsid w:val="00EA5EA7"/>
    <w:rsid w:val="00EA66BD"/>
    <w:rsid w:val="00EB5765"/>
    <w:rsid w:val="00EC17DB"/>
    <w:rsid w:val="00EC30E7"/>
    <w:rsid w:val="00EC39B8"/>
    <w:rsid w:val="00EC4A25"/>
    <w:rsid w:val="00EC5E53"/>
    <w:rsid w:val="00EC7BB3"/>
    <w:rsid w:val="00EE3CC8"/>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4627C"/>
    <w:rsid w:val="00F6436A"/>
    <w:rsid w:val="00F64710"/>
    <w:rsid w:val="00F653B8"/>
    <w:rsid w:val="00F81AC3"/>
    <w:rsid w:val="00F85341"/>
    <w:rsid w:val="00F9008D"/>
    <w:rsid w:val="00FA1266"/>
    <w:rsid w:val="00FA2BD8"/>
    <w:rsid w:val="00FB43D9"/>
    <w:rsid w:val="00FC1192"/>
    <w:rsid w:val="00FC2FA1"/>
    <w:rsid w:val="00FC66A1"/>
    <w:rsid w:val="00FD0218"/>
    <w:rsid w:val="00FD6C8B"/>
    <w:rsid w:val="00FE7371"/>
    <w:rsid w:val="00FF4C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58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BE15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E158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E15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E15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E1588"/>
    <w:pPr>
      <w:ind w:left="1701" w:hanging="1701"/>
      <w:outlineLvl w:val="4"/>
    </w:pPr>
    <w:rPr>
      <w:sz w:val="22"/>
    </w:rPr>
  </w:style>
  <w:style w:type="paragraph" w:styleId="Heading6">
    <w:name w:val="heading 6"/>
    <w:aliases w:val="T1,Header 6"/>
    <w:basedOn w:val="H6"/>
    <w:next w:val="Normal"/>
    <w:link w:val="Heading6Char"/>
    <w:qFormat/>
    <w:rsid w:val="00BE1588"/>
    <w:pPr>
      <w:outlineLvl w:val="5"/>
    </w:pPr>
  </w:style>
  <w:style w:type="paragraph" w:styleId="Heading7">
    <w:name w:val="heading 7"/>
    <w:basedOn w:val="H6"/>
    <w:next w:val="Normal"/>
    <w:link w:val="Heading7Char"/>
    <w:qFormat/>
    <w:rsid w:val="00BE1588"/>
    <w:pPr>
      <w:outlineLvl w:val="6"/>
    </w:pPr>
  </w:style>
  <w:style w:type="paragraph" w:styleId="Heading8">
    <w:name w:val="heading 8"/>
    <w:basedOn w:val="Heading1"/>
    <w:next w:val="Normal"/>
    <w:link w:val="Heading8Char"/>
    <w:qFormat/>
    <w:rsid w:val="00BE1588"/>
    <w:pPr>
      <w:ind w:left="0" w:firstLine="0"/>
      <w:outlineLvl w:val="7"/>
    </w:pPr>
  </w:style>
  <w:style w:type="paragraph" w:styleId="Heading9">
    <w:name w:val="heading 9"/>
    <w:basedOn w:val="Heading8"/>
    <w:next w:val="Normal"/>
    <w:link w:val="Heading9Char"/>
    <w:qFormat/>
    <w:rsid w:val="00BE15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588"/>
    <w:pPr>
      <w:ind w:left="1985" w:hanging="1985"/>
      <w:outlineLvl w:val="9"/>
    </w:pPr>
    <w:rPr>
      <w:sz w:val="20"/>
    </w:rPr>
  </w:style>
  <w:style w:type="paragraph" w:styleId="TOC9">
    <w:name w:val="toc 9"/>
    <w:basedOn w:val="TOC8"/>
    <w:rsid w:val="00BE1588"/>
    <w:pPr>
      <w:ind w:left="1418" w:hanging="1418"/>
    </w:pPr>
  </w:style>
  <w:style w:type="paragraph" w:styleId="TOC8">
    <w:name w:val="toc 8"/>
    <w:basedOn w:val="TOC1"/>
    <w:uiPriority w:val="39"/>
    <w:rsid w:val="00BE1588"/>
    <w:pPr>
      <w:spacing w:before="180"/>
      <w:ind w:left="2693" w:hanging="2693"/>
    </w:pPr>
    <w:rPr>
      <w:b/>
    </w:rPr>
  </w:style>
  <w:style w:type="paragraph" w:styleId="TOC1">
    <w:name w:val="toc 1"/>
    <w:uiPriority w:val="39"/>
    <w:rsid w:val="00BE15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E1588"/>
    <w:pPr>
      <w:keepLines/>
      <w:tabs>
        <w:tab w:val="center" w:pos="4536"/>
        <w:tab w:val="right" w:pos="9072"/>
      </w:tabs>
    </w:pPr>
    <w:rPr>
      <w:noProof/>
    </w:rPr>
  </w:style>
  <w:style w:type="character" w:customStyle="1" w:styleId="ZGSM">
    <w:name w:val="ZGSM"/>
    <w:rsid w:val="00BE158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58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E15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E1588"/>
    <w:pPr>
      <w:ind w:left="1701" w:hanging="1701"/>
    </w:pPr>
  </w:style>
  <w:style w:type="paragraph" w:styleId="TOC4">
    <w:name w:val="toc 4"/>
    <w:basedOn w:val="TOC3"/>
    <w:uiPriority w:val="39"/>
    <w:rsid w:val="00BE1588"/>
    <w:pPr>
      <w:ind w:left="1418" w:hanging="1418"/>
    </w:pPr>
  </w:style>
  <w:style w:type="paragraph" w:styleId="TOC3">
    <w:name w:val="toc 3"/>
    <w:basedOn w:val="TOC2"/>
    <w:uiPriority w:val="39"/>
    <w:rsid w:val="00BE1588"/>
    <w:pPr>
      <w:ind w:left="1134" w:hanging="1134"/>
    </w:pPr>
  </w:style>
  <w:style w:type="paragraph" w:styleId="TOC2">
    <w:name w:val="toc 2"/>
    <w:basedOn w:val="TOC1"/>
    <w:uiPriority w:val="39"/>
    <w:rsid w:val="00BE1588"/>
    <w:pPr>
      <w:keepNext w:val="0"/>
      <w:spacing w:before="0"/>
      <w:ind w:left="851" w:hanging="851"/>
    </w:pPr>
    <w:rPr>
      <w:sz w:val="20"/>
    </w:rPr>
  </w:style>
  <w:style w:type="paragraph" w:styleId="Footer">
    <w:name w:val="footer"/>
    <w:aliases w:val="footer odd,footer,fo,pie de página"/>
    <w:basedOn w:val="Header"/>
    <w:link w:val="FooterChar"/>
    <w:rsid w:val="00BE1588"/>
    <w:pPr>
      <w:jc w:val="center"/>
    </w:pPr>
    <w:rPr>
      <w:i/>
    </w:rPr>
  </w:style>
  <w:style w:type="paragraph" w:customStyle="1" w:styleId="TT">
    <w:name w:val="TT"/>
    <w:basedOn w:val="Heading1"/>
    <w:next w:val="Normal"/>
    <w:rsid w:val="00BE1588"/>
    <w:pPr>
      <w:outlineLvl w:val="9"/>
    </w:pPr>
  </w:style>
  <w:style w:type="paragraph" w:customStyle="1" w:styleId="NF">
    <w:name w:val="NF"/>
    <w:basedOn w:val="NO"/>
    <w:rsid w:val="00BE1588"/>
    <w:pPr>
      <w:keepNext/>
      <w:spacing w:after="0"/>
    </w:pPr>
    <w:rPr>
      <w:rFonts w:ascii="Arial" w:hAnsi="Arial"/>
      <w:sz w:val="18"/>
    </w:rPr>
  </w:style>
  <w:style w:type="paragraph" w:customStyle="1" w:styleId="NO">
    <w:name w:val="NO"/>
    <w:basedOn w:val="Normal"/>
    <w:link w:val="NOChar"/>
    <w:rsid w:val="00BE1588"/>
    <w:pPr>
      <w:keepLines/>
      <w:ind w:left="1135" w:hanging="851"/>
    </w:pPr>
  </w:style>
  <w:style w:type="paragraph" w:customStyle="1" w:styleId="PL">
    <w:name w:val="PL"/>
    <w:link w:val="PLChar"/>
    <w:rsid w:val="00BE1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E1588"/>
    <w:pPr>
      <w:jc w:val="right"/>
    </w:pPr>
  </w:style>
  <w:style w:type="paragraph" w:customStyle="1" w:styleId="TAL">
    <w:name w:val="TAL"/>
    <w:basedOn w:val="Normal"/>
    <w:link w:val="TALChar"/>
    <w:rsid w:val="00BE1588"/>
    <w:pPr>
      <w:keepNext/>
      <w:keepLines/>
      <w:spacing w:after="0"/>
    </w:pPr>
    <w:rPr>
      <w:rFonts w:ascii="Arial" w:hAnsi="Arial"/>
      <w:sz w:val="18"/>
    </w:rPr>
  </w:style>
  <w:style w:type="paragraph" w:customStyle="1" w:styleId="TAH">
    <w:name w:val="TAH"/>
    <w:basedOn w:val="TAC"/>
    <w:link w:val="TAHCar"/>
    <w:rsid w:val="00BE1588"/>
    <w:rPr>
      <w:b/>
    </w:rPr>
  </w:style>
  <w:style w:type="paragraph" w:customStyle="1" w:styleId="TAC">
    <w:name w:val="TAC"/>
    <w:basedOn w:val="TAL"/>
    <w:link w:val="TACChar"/>
    <w:rsid w:val="00BE1588"/>
    <w:pPr>
      <w:jc w:val="center"/>
    </w:pPr>
  </w:style>
  <w:style w:type="paragraph" w:customStyle="1" w:styleId="LD">
    <w:name w:val="LD"/>
    <w:rsid w:val="00BE158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E1588"/>
    <w:pPr>
      <w:keepLines/>
      <w:ind w:left="1702" w:hanging="1418"/>
    </w:pPr>
  </w:style>
  <w:style w:type="paragraph" w:customStyle="1" w:styleId="FP">
    <w:name w:val="FP"/>
    <w:basedOn w:val="Normal"/>
    <w:rsid w:val="00BE1588"/>
    <w:pPr>
      <w:spacing w:after="0"/>
    </w:pPr>
  </w:style>
  <w:style w:type="paragraph" w:customStyle="1" w:styleId="NW">
    <w:name w:val="NW"/>
    <w:basedOn w:val="NO"/>
    <w:rsid w:val="00BE1588"/>
    <w:pPr>
      <w:spacing w:after="0"/>
    </w:pPr>
  </w:style>
  <w:style w:type="paragraph" w:customStyle="1" w:styleId="EW">
    <w:name w:val="EW"/>
    <w:basedOn w:val="EX"/>
    <w:rsid w:val="00BE1588"/>
    <w:pPr>
      <w:spacing w:after="0"/>
    </w:pPr>
  </w:style>
  <w:style w:type="paragraph" w:customStyle="1" w:styleId="B10">
    <w:name w:val="B1"/>
    <w:basedOn w:val="List"/>
    <w:link w:val="B1Char"/>
    <w:rsid w:val="00BE1588"/>
  </w:style>
  <w:style w:type="paragraph" w:styleId="TOC6">
    <w:name w:val="toc 6"/>
    <w:basedOn w:val="TOC5"/>
    <w:next w:val="Normal"/>
    <w:rsid w:val="00BE1588"/>
    <w:pPr>
      <w:ind w:left="1985" w:hanging="1985"/>
    </w:pPr>
  </w:style>
  <w:style w:type="paragraph" w:styleId="TOC7">
    <w:name w:val="toc 7"/>
    <w:basedOn w:val="TOC6"/>
    <w:next w:val="Normal"/>
    <w:rsid w:val="00BE1588"/>
    <w:pPr>
      <w:ind w:left="2268" w:hanging="2268"/>
    </w:pPr>
  </w:style>
  <w:style w:type="paragraph" w:customStyle="1" w:styleId="EditorsNote">
    <w:name w:val="Editor's Note"/>
    <w:aliases w:val="EN,Editor's Noteormal"/>
    <w:basedOn w:val="NO"/>
    <w:link w:val="EditorsNoteCarCar"/>
    <w:rsid w:val="00BE1588"/>
    <w:rPr>
      <w:color w:val="FF0000"/>
    </w:rPr>
  </w:style>
  <w:style w:type="paragraph" w:customStyle="1" w:styleId="TH">
    <w:name w:val="TH"/>
    <w:basedOn w:val="Normal"/>
    <w:link w:val="THChar"/>
    <w:rsid w:val="00BE1588"/>
    <w:pPr>
      <w:keepNext/>
      <w:keepLines/>
      <w:spacing w:before="60"/>
      <w:jc w:val="center"/>
    </w:pPr>
    <w:rPr>
      <w:rFonts w:ascii="Arial" w:hAnsi="Arial"/>
      <w:b/>
    </w:rPr>
  </w:style>
  <w:style w:type="paragraph" w:customStyle="1" w:styleId="ZA">
    <w:name w:val="ZA"/>
    <w:rsid w:val="00BE15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15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E15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E15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E1588"/>
    <w:pPr>
      <w:ind w:left="851" w:hanging="851"/>
    </w:pPr>
  </w:style>
  <w:style w:type="paragraph" w:customStyle="1" w:styleId="ZH">
    <w:name w:val="ZH"/>
    <w:rsid w:val="00BE15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E1588"/>
    <w:pPr>
      <w:keepNext w:val="0"/>
      <w:spacing w:before="0" w:after="240"/>
    </w:pPr>
  </w:style>
  <w:style w:type="paragraph" w:customStyle="1" w:styleId="ZG">
    <w:name w:val="ZG"/>
    <w:rsid w:val="00BE15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E1588"/>
  </w:style>
  <w:style w:type="paragraph" w:customStyle="1" w:styleId="B30">
    <w:name w:val="B3"/>
    <w:basedOn w:val="List3"/>
    <w:link w:val="B3Char"/>
    <w:rsid w:val="00BE1588"/>
  </w:style>
  <w:style w:type="paragraph" w:customStyle="1" w:styleId="B4">
    <w:name w:val="B4"/>
    <w:basedOn w:val="List4"/>
    <w:link w:val="B4Char"/>
    <w:rsid w:val="00BE1588"/>
  </w:style>
  <w:style w:type="paragraph" w:customStyle="1" w:styleId="B5">
    <w:name w:val="B5"/>
    <w:basedOn w:val="List5"/>
    <w:link w:val="B5Char"/>
    <w:rsid w:val="00BE1588"/>
  </w:style>
  <w:style w:type="paragraph" w:customStyle="1" w:styleId="ZTD">
    <w:name w:val="ZTD"/>
    <w:basedOn w:val="ZB"/>
    <w:rsid w:val="00BE1588"/>
    <w:pPr>
      <w:framePr w:hRule="auto" w:wrap="notBeside" w:y="852"/>
    </w:pPr>
    <w:rPr>
      <w:i w:val="0"/>
      <w:sz w:val="40"/>
    </w:rPr>
  </w:style>
  <w:style w:type="paragraph" w:customStyle="1" w:styleId="ZV">
    <w:name w:val="ZV"/>
    <w:basedOn w:val="ZU"/>
    <w:rsid w:val="00BE158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F34834"/>
    <w:pPr>
      <w:spacing w:after="120"/>
    </w:p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3"/>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BE15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BE1588"/>
    <w:pPr>
      <w:keepLines/>
      <w:spacing w:after="0"/>
    </w:pPr>
  </w:style>
  <w:style w:type="paragraph" w:styleId="Index2">
    <w:name w:val="index 2"/>
    <w:basedOn w:val="Index1"/>
    <w:rsid w:val="00BE1588"/>
    <w:pPr>
      <w:ind w:left="284"/>
    </w:pPr>
  </w:style>
  <w:style w:type="paragraph" w:styleId="Index3">
    <w:name w:val="index 3"/>
    <w:basedOn w:val="Normal"/>
    <w:next w:val="Normal"/>
    <w:uiPriority w:val="99"/>
    <w:qFormat/>
    <w:rsid w:val="00F34834"/>
    <w:pPr>
      <w:spacing w:after="0"/>
      <w:ind w:left="600" w:hanging="200"/>
    </w:pPr>
  </w:style>
  <w:style w:type="paragraph" w:styleId="Index4">
    <w:name w:val="index 4"/>
    <w:basedOn w:val="Normal"/>
    <w:next w:val="Normal"/>
    <w:uiPriority w:val="99"/>
    <w:qFormat/>
    <w:rsid w:val="00F34834"/>
    <w:pPr>
      <w:spacing w:after="0"/>
      <w:ind w:left="800" w:hanging="200"/>
    </w:pPr>
  </w:style>
  <w:style w:type="paragraph" w:styleId="Index5">
    <w:name w:val="index 5"/>
    <w:basedOn w:val="Normal"/>
    <w:next w:val="Normal"/>
    <w:uiPriority w:val="99"/>
    <w:qFormat/>
    <w:rsid w:val="00F34834"/>
    <w:pPr>
      <w:spacing w:after="0"/>
      <w:ind w:left="1000" w:hanging="200"/>
    </w:pPr>
  </w:style>
  <w:style w:type="paragraph" w:styleId="Index6">
    <w:name w:val="index 6"/>
    <w:basedOn w:val="Normal"/>
    <w:next w:val="Normal"/>
    <w:uiPriority w:val="99"/>
    <w:qFormat/>
    <w:rsid w:val="00F34834"/>
    <w:pPr>
      <w:spacing w:after="0"/>
      <w:ind w:left="1200" w:hanging="200"/>
    </w:pPr>
  </w:style>
  <w:style w:type="paragraph" w:styleId="Index7">
    <w:name w:val="index 7"/>
    <w:basedOn w:val="Normal"/>
    <w:next w:val="Normal"/>
    <w:uiPriority w:val="99"/>
    <w:qFormat/>
    <w:rsid w:val="00F34834"/>
    <w:pPr>
      <w:spacing w:after="0"/>
      <w:ind w:left="1400" w:hanging="200"/>
    </w:pPr>
  </w:style>
  <w:style w:type="paragraph" w:styleId="Index8">
    <w:name w:val="index 8"/>
    <w:basedOn w:val="Normal"/>
    <w:next w:val="Normal"/>
    <w:uiPriority w:val="99"/>
    <w:qFormat/>
    <w:rsid w:val="00F34834"/>
    <w:pPr>
      <w:spacing w:after="0"/>
      <w:ind w:left="1600" w:hanging="200"/>
    </w:pPr>
  </w:style>
  <w:style w:type="paragraph" w:styleId="Index9">
    <w:name w:val="index 9"/>
    <w:basedOn w:val="Normal"/>
    <w:next w:val="Normal"/>
    <w:uiPriority w:val="99"/>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BE1588"/>
    <w:pPr>
      <w:ind w:left="568" w:hanging="284"/>
    </w:pPr>
  </w:style>
  <w:style w:type="paragraph" w:styleId="List2">
    <w:name w:val="List 2"/>
    <w:basedOn w:val="List"/>
    <w:link w:val="List2Char"/>
    <w:rsid w:val="00BE1588"/>
    <w:pPr>
      <w:ind w:left="851"/>
    </w:pPr>
  </w:style>
  <w:style w:type="paragraph" w:styleId="List3">
    <w:name w:val="List 3"/>
    <w:basedOn w:val="List2"/>
    <w:rsid w:val="00BE1588"/>
    <w:pPr>
      <w:ind w:left="1135"/>
    </w:pPr>
  </w:style>
  <w:style w:type="paragraph" w:styleId="List4">
    <w:name w:val="List 4"/>
    <w:basedOn w:val="List3"/>
    <w:rsid w:val="00BE1588"/>
    <w:pPr>
      <w:ind w:left="1418"/>
    </w:pPr>
  </w:style>
  <w:style w:type="paragraph" w:styleId="List5">
    <w:name w:val="List 5"/>
    <w:basedOn w:val="List4"/>
    <w:rsid w:val="00BE1588"/>
    <w:pPr>
      <w:ind w:left="1702"/>
    </w:pPr>
  </w:style>
  <w:style w:type="paragraph" w:styleId="ListBullet">
    <w:name w:val="List Bullet"/>
    <w:basedOn w:val="List"/>
    <w:link w:val="ListBulletChar"/>
    <w:rsid w:val="00BE1588"/>
  </w:style>
  <w:style w:type="paragraph" w:styleId="ListBullet2">
    <w:name w:val="List Bullet 2"/>
    <w:basedOn w:val="ListBullet"/>
    <w:link w:val="ListBullet2Char"/>
    <w:rsid w:val="00BE1588"/>
    <w:pPr>
      <w:ind w:left="851"/>
    </w:pPr>
  </w:style>
  <w:style w:type="paragraph" w:styleId="ListBullet3">
    <w:name w:val="List Bullet 3"/>
    <w:basedOn w:val="ListBullet2"/>
    <w:link w:val="ListBullet3Char"/>
    <w:rsid w:val="00BE1588"/>
    <w:pPr>
      <w:ind w:left="1135"/>
    </w:pPr>
  </w:style>
  <w:style w:type="paragraph" w:styleId="ListBullet4">
    <w:name w:val="List Bullet 4"/>
    <w:basedOn w:val="ListBullet3"/>
    <w:rsid w:val="00BE1588"/>
    <w:pPr>
      <w:ind w:left="1418"/>
    </w:pPr>
  </w:style>
  <w:style w:type="paragraph" w:styleId="ListBullet5">
    <w:name w:val="List Bullet 5"/>
    <w:basedOn w:val="ListBullet4"/>
    <w:rsid w:val="00BE158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BE1588"/>
  </w:style>
  <w:style w:type="paragraph" w:styleId="ListNumber2">
    <w:name w:val="List Number 2"/>
    <w:basedOn w:val="ListNumber"/>
    <w:rsid w:val="00BE1588"/>
    <w:pPr>
      <w:ind w:left="851"/>
    </w:pPr>
  </w:style>
  <w:style w:type="paragraph" w:styleId="ListNumber3">
    <w:name w:val="List Number 3"/>
    <w:basedOn w:val="Normal"/>
    <w:uiPriority w:val="99"/>
    <w:qFormat/>
    <w:rsid w:val="00F34834"/>
    <w:pPr>
      <w:numPr>
        <w:numId w:val="8"/>
      </w:numPr>
      <w:contextualSpacing/>
    </w:pPr>
  </w:style>
  <w:style w:type="paragraph" w:styleId="ListNumber4">
    <w:name w:val="List Number 4"/>
    <w:basedOn w:val="Normal"/>
    <w:uiPriority w:val="99"/>
    <w:qFormat/>
    <w:rsid w:val="00F34834"/>
    <w:pPr>
      <w:numPr>
        <w:numId w:val="9"/>
      </w:numPr>
      <w:contextualSpacing/>
    </w:pPr>
  </w:style>
  <w:style w:type="paragraph" w:styleId="ListNumber5">
    <w:name w:val="List Number 5"/>
    <w:basedOn w:val="Normal"/>
    <w:uiPriority w:val="99"/>
    <w:qFormat/>
    <w:rsid w:val="00F34834"/>
    <w:pPr>
      <w:numPr>
        <w:numId w:val="10"/>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rFonts w:eastAsia="Times New Roman"/>
    </w:rPr>
  </w:style>
  <w:style w:type="character" w:customStyle="1" w:styleId="EXChar">
    <w:name w:val="EX Char"/>
    <w:link w:val="EX"/>
    <w:qFormat/>
    <w:locked/>
    <w:rsid w:val="00DE75AC"/>
    <w:rPr>
      <w:rFonts w:eastAsia="Times New Roman"/>
    </w:rPr>
  </w:style>
  <w:style w:type="character" w:customStyle="1" w:styleId="B1Char">
    <w:name w:val="B1 Char"/>
    <w:link w:val="B10"/>
    <w:qFormat/>
    <w:rsid w:val="00EC5E53"/>
    <w:rPr>
      <w:rFonts w:eastAsia="Times New Roma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rFonts w:eastAsia="Times New Roman"/>
      <w:color w:val="FF0000"/>
    </w:rPr>
  </w:style>
  <w:style w:type="character" w:customStyle="1" w:styleId="TACChar">
    <w:name w:val="TAC Char"/>
    <w:link w:val="TAC"/>
    <w:qFormat/>
    <w:rsid w:val="00E267BC"/>
    <w:rPr>
      <w:rFonts w:ascii="Arial" w:eastAsia="Times New Roman" w:hAnsi="Arial"/>
      <w:sz w:val="18"/>
    </w:rPr>
  </w:style>
  <w:style w:type="character" w:customStyle="1" w:styleId="TAHCar">
    <w:name w:val="TAH Car"/>
    <w:link w:val="TAH"/>
    <w:qFormat/>
    <w:rsid w:val="00E267BC"/>
    <w:rPr>
      <w:rFonts w:ascii="Arial" w:eastAsia="Times New Roman" w:hAnsi="Arial"/>
      <w:b/>
      <w:sz w:val="18"/>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eastAsia="Times New Roman" w:hAnsi="Arial"/>
      <w:b/>
    </w:rPr>
  </w:style>
  <w:style w:type="paragraph" w:customStyle="1" w:styleId="3">
    <w:name w:val="列出段落3"/>
    <w:basedOn w:val="Normal"/>
    <w:rsid w:val="0029030F"/>
    <w:pPr>
      <w:spacing w:before="100" w:beforeAutospacing="1" w:after="120"/>
      <w:ind w:left="720" w:hanging="360"/>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eastAsia="Times New Roman" w:hAnsi="Arial"/>
      <w:sz w:val="36"/>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eastAsia="Times New Roman" w:hAnsi="Arial"/>
      <w:sz w:val="24"/>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rsid w:val="00BE1588"/>
    <w:rPr>
      <w:b/>
      <w:position w:val="6"/>
      <w:sz w:val="16"/>
    </w:rPr>
  </w:style>
  <w:style w:type="paragraph" w:customStyle="1" w:styleId="contribution">
    <w:name w:val="contribution"/>
    <w:basedOn w:val="Heading1"/>
    <w:uiPriority w:val="99"/>
    <w:semiHidden/>
    <w:qFormat/>
    <w:rsid w:val="00580832"/>
    <w:pPr>
      <w:tabs>
        <w:tab w:val="num" w:pos="45"/>
      </w:tabs>
      <w:ind w:left="405" w:hanging="405"/>
    </w:pPr>
    <w:rPr>
      <w:rFonts w:eastAsia="Arial"/>
    </w:rPr>
  </w:style>
  <w:style w:type="character" w:customStyle="1" w:styleId="TALChar">
    <w:name w:val="TAL Char"/>
    <w:link w:val="TAL"/>
    <w:qFormat/>
    <w:rsid w:val="00580832"/>
    <w:rPr>
      <w:rFonts w:ascii="Arial" w:eastAsia="Times New Roman" w:hAnsi="Arial"/>
      <w:sz w:val="18"/>
    </w:rPr>
  </w:style>
  <w:style w:type="character" w:styleId="PageNumber">
    <w:name w:val="page number"/>
    <w:basedOn w:val="DefaultParagraphFont"/>
    <w:qFormat/>
    <w:rsid w:val="00580832"/>
  </w:style>
  <w:style w:type="character" w:styleId="CommentReference">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2">
    <w:name w:val="样式 页眉"/>
    <w:basedOn w:val="Header"/>
    <w:link w:val="Char0"/>
    <w:qFormat/>
    <w:rsid w:val="00580832"/>
    <w:rPr>
      <w:rFonts w:eastAsia="Arial"/>
      <w:bCs/>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eastAsia="Times New Roman" w:hAnsi="Arial"/>
      <w:b/>
      <w:noProof/>
      <w:sz w:val="18"/>
    </w:rPr>
  </w:style>
  <w:style w:type="character" w:customStyle="1" w:styleId="Char0">
    <w:name w:val="样式 页眉 Char"/>
    <w:link w:val="a2"/>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1"/>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2"/>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eastAsia="Times New Roman" w:hAnsi="Arial"/>
      <w:sz w:val="18"/>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rFonts w:eastAsia="Times New Roman"/>
      <w:noProof/>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ind w:left="360" w:hanging="360"/>
    </w:pPr>
    <w:rPr>
      <w:rFonts w:eastAsia="MS Mincho"/>
    </w:rPr>
  </w:style>
  <w:style w:type="character" w:customStyle="1" w:styleId="B2Char">
    <w:name w:val="B2 Char"/>
    <w:link w:val="B20"/>
    <w:qFormat/>
    <w:locked/>
    <w:rsid w:val="00580832"/>
    <w:rPr>
      <w:rFonts w:eastAsia="Times New Roma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eastAsia="Times New Roman" w:hAnsi="Arial"/>
      <w:sz w:val="22"/>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qFormat/>
    <w:rsid w:val="00580832"/>
    <w:pPr>
      <w:keepNext/>
      <w:keepLines/>
      <w:snapToGrid w:val="0"/>
      <w:spacing w:after="180"/>
      <w:ind w:left="0"/>
      <w:jc w:val="center"/>
    </w:pPr>
    <w:rPr>
      <w:rFonts w:eastAsia="SimSun"/>
      <w:kern w:val="2"/>
    </w:rPr>
  </w:style>
  <w:style w:type="paragraph" w:customStyle="1" w:styleId="B2">
    <w:name w:val="B2+"/>
    <w:basedOn w:val="B20"/>
    <w:qFormat/>
    <w:rsid w:val="00580832"/>
    <w:pPr>
      <w:numPr>
        <w:numId w:val="14"/>
      </w:numPr>
      <w:tabs>
        <w:tab w:val="clear" w:pos="1191"/>
        <w:tab w:val="num" w:pos="397"/>
        <w:tab w:val="num" w:pos="737"/>
      </w:tabs>
      <w:ind w:left="737" w:hanging="453"/>
    </w:pPr>
    <w:rPr>
      <w:rFonts w:eastAsia="MS Mincho"/>
    </w:rPr>
  </w:style>
  <w:style w:type="paragraph" w:customStyle="1" w:styleId="B3">
    <w:name w:val="B3+"/>
    <w:basedOn w:val="B30"/>
    <w:qFormat/>
    <w:rsid w:val="00580832"/>
    <w:pPr>
      <w:numPr>
        <w:numId w:val="15"/>
      </w:numPr>
      <w:tabs>
        <w:tab w:val="clear" w:pos="1644"/>
        <w:tab w:val="num" w:pos="397"/>
        <w:tab w:val="left" w:pos="1134"/>
        <w:tab w:val="num" w:pos="1191"/>
      </w:tabs>
      <w:ind w:left="1191" w:hanging="454"/>
    </w:pPr>
    <w:rPr>
      <w:rFonts w:eastAsia="MS Mincho"/>
    </w:rPr>
  </w:style>
  <w:style w:type="paragraph" w:customStyle="1" w:styleId="BL">
    <w:name w:val="BL"/>
    <w:basedOn w:val="Normal"/>
    <w:qFormat/>
    <w:rsid w:val="00580832"/>
    <w:pPr>
      <w:numPr>
        <w:numId w:val="16"/>
      </w:numPr>
      <w:tabs>
        <w:tab w:val="clear" w:pos="737"/>
        <w:tab w:val="left" w:pos="851"/>
        <w:tab w:val="num" w:pos="1644"/>
      </w:tabs>
      <w:ind w:left="1644" w:hanging="425"/>
    </w:pPr>
    <w:rPr>
      <w:rFonts w:eastAsia="MS Mincho"/>
    </w:rPr>
  </w:style>
  <w:style w:type="paragraph" w:customStyle="1" w:styleId="BN">
    <w:name w:val="BN"/>
    <w:basedOn w:val="Normal"/>
    <w:qFormat/>
    <w:rsid w:val="00580832"/>
    <w:pPr>
      <w:numPr>
        <w:numId w:val="17"/>
      </w:numPr>
      <w:tabs>
        <w:tab w:val="clear" w:pos="737"/>
      </w:tabs>
      <w:ind w:left="720" w:hanging="360"/>
    </w:pPr>
    <w:rPr>
      <w:rFonts w:eastAsia="MS Mincho"/>
    </w:rPr>
  </w:style>
  <w:style w:type="paragraph" w:customStyle="1" w:styleId="FL">
    <w:name w:val="FL"/>
    <w:basedOn w:val="Normal"/>
    <w:qFormat/>
    <w:rsid w:val="00580832"/>
    <w:pPr>
      <w:keepNext/>
      <w:keepLines/>
      <w:spacing w:before="60"/>
      <w:jc w:val="center"/>
    </w:pPr>
    <w:rPr>
      <w:rFonts w:ascii="Arial" w:eastAsia="MS Mincho" w:hAnsi="Arial"/>
      <w:b/>
    </w:rPr>
  </w:style>
  <w:style w:type="paragraph" w:customStyle="1" w:styleId="TB1">
    <w:name w:val="TB1"/>
    <w:basedOn w:val="Normal"/>
    <w:qFormat/>
    <w:rsid w:val="00580832"/>
    <w:pPr>
      <w:keepNext/>
      <w:keepLines/>
      <w:numPr>
        <w:numId w:val="18"/>
      </w:numPr>
      <w:tabs>
        <w:tab w:val="left" w:pos="720"/>
      </w:tabs>
      <w:spacing w:after="0"/>
      <w:ind w:left="737" w:hanging="380"/>
    </w:pPr>
    <w:rPr>
      <w:rFonts w:ascii="Arial" w:eastAsia="MS Mincho" w:hAnsi="Arial"/>
      <w:sz w:val="18"/>
    </w:rPr>
  </w:style>
  <w:style w:type="paragraph" w:customStyle="1" w:styleId="TB2">
    <w:name w:val="TB2"/>
    <w:basedOn w:val="Normal"/>
    <w:qFormat/>
    <w:rsid w:val="00580832"/>
    <w:pPr>
      <w:keepNext/>
      <w:keepLines/>
      <w:numPr>
        <w:numId w:val="19"/>
      </w:numPr>
      <w:tabs>
        <w:tab w:val="num" w:pos="397"/>
        <w:tab w:val="left" w:pos="1109"/>
      </w:tabs>
      <w:spacing w:after="0"/>
      <w:ind w:left="1100" w:hanging="380"/>
    </w:pPr>
    <w:rPr>
      <w:rFonts w:ascii="Arial" w:eastAsia="MS Mincho" w:hAnsi="Arial"/>
      <w:sz w:val="18"/>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eastAsia="Times New Roman" w:hAnsi="Arial"/>
    </w:rPr>
  </w:style>
  <w:style w:type="character" w:customStyle="1" w:styleId="H6Char">
    <w:name w:val="H6 Char"/>
    <w:link w:val="H6"/>
    <w:qFormat/>
    <w:rsid w:val="00580832"/>
    <w:rPr>
      <w:rFonts w:ascii="Arial" w:eastAsia="Times New Roman" w:hAnsi="Arial"/>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eastAsia="Times New Roman" w:hAnsi="Arial"/>
      <w:b/>
      <w:i/>
      <w:noProof/>
      <w:sz w:val="18"/>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eastAsia="Times New Roman" w:hAnsi="Arial"/>
    </w:rPr>
  </w:style>
  <w:style w:type="character" w:customStyle="1" w:styleId="Heading8Char">
    <w:name w:val="Heading 8 Char"/>
    <w:link w:val="Heading8"/>
    <w:qFormat/>
    <w:rsid w:val="00580832"/>
    <w:rPr>
      <w:rFonts w:ascii="Arial" w:eastAsia="Times New Roman" w:hAnsi="Arial"/>
      <w:sz w:val="36"/>
    </w:rPr>
  </w:style>
  <w:style w:type="character" w:customStyle="1" w:styleId="Heading9Char">
    <w:name w:val="Heading 9 Char"/>
    <w:link w:val="Heading9"/>
    <w:qFormat/>
    <w:rsid w:val="00580832"/>
    <w:rPr>
      <w:rFonts w:ascii="Arial" w:eastAsia="Times New Roman" w:hAnsi="Arial"/>
      <w:sz w:val="36"/>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0"/>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qFormat/>
    <w:rsid w:val="00580832"/>
    <w:pPr>
      <w:ind w:left="851"/>
    </w:pPr>
    <w:rPr>
      <w:lang w:eastAsia="ja-JP"/>
    </w:rPr>
  </w:style>
  <w:style w:type="paragraph" w:customStyle="1" w:styleId="INDENT2">
    <w:name w:val="INDENT2"/>
    <w:basedOn w:val="Normal"/>
    <w:qFormat/>
    <w:rsid w:val="00580832"/>
    <w:pPr>
      <w:ind w:left="1135" w:hanging="284"/>
    </w:pPr>
    <w:rPr>
      <w:lang w:eastAsia="ja-JP"/>
    </w:rPr>
  </w:style>
  <w:style w:type="paragraph" w:customStyle="1" w:styleId="INDENT3">
    <w:name w:val="INDENT3"/>
    <w:basedOn w:val="Normal"/>
    <w:qFormat/>
    <w:rsid w:val="00580832"/>
    <w:pPr>
      <w:ind w:left="1701" w:hanging="567"/>
    </w:pPr>
    <w:rPr>
      <w:lang w:eastAsia="ja-JP"/>
    </w:rPr>
  </w:style>
  <w:style w:type="paragraph" w:customStyle="1" w:styleId="FigureTitle">
    <w:name w:val="Figure_Title"/>
    <w:basedOn w:val="Normal"/>
    <w:next w:val="Normal"/>
    <w:qFormat/>
    <w:rsid w:val="0058083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80832"/>
    <w:pPr>
      <w:keepNext/>
      <w:keepLines/>
    </w:pPr>
    <w:rPr>
      <w:b/>
      <w:lang w:eastAsia="ja-JP"/>
    </w:rPr>
  </w:style>
  <w:style w:type="paragraph" w:customStyle="1" w:styleId="enumlev2">
    <w:name w:val="enumlev2"/>
    <w:basedOn w:val="Normal"/>
    <w:qFormat/>
    <w:rsid w:val="0058083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8083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spacing w:after="120"/>
    </w:pPr>
    <w:rPr>
      <w:rFonts w:ascii="Arial" w:eastAsia="MS Mincho" w:hAnsi="Arial"/>
      <w:sz w:val="24"/>
      <w:lang w:val="fr-FR" w:eastAsia="ko-KR"/>
    </w:rPr>
  </w:style>
  <w:style w:type="paragraph" w:customStyle="1" w:styleId="p20">
    <w:name w:val="p20"/>
    <w:basedOn w:val="Normal"/>
    <w:qFormat/>
    <w:rsid w:val="0058083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80832"/>
    <w:rPr>
      <w:lang w:eastAsia="ja-JP"/>
    </w:rPr>
  </w:style>
  <w:style w:type="paragraph" w:customStyle="1" w:styleId="TaOC">
    <w:name w:val="TaOC"/>
    <w:basedOn w:val="TAC"/>
    <w:uiPriority w:val="99"/>
    <w:qFormat/>
    <w:rsid w:val="00580832"/>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rPr>
      <w:rFonts w:eastAsia="MS Mincho"/>
    </w:rPr>
  </w:style>
  <w:style w:type="paragraph" w:customStyle="1" w:styleId="tabletext1">
    <w:name w:val="table text"/>
    <w:basedOn w:val="Normal"/>
    <w:next w:val="Normal"/>
    <w:uiPriority w:val="99"/>
    <w:qFormat/>
    <w:rsid w:val="00580832"/>
    <w:rPr>
      <w:rFonts w:eastAsia="MS Mincho"/>
      <w:i/>
    </w:rPr>
  </w:style>
  <w:style w:type="paragraph" w:customStyle="1" w:styleId="TOC91">
    <w:name w:val="TOC 91"/>
    <w:basedOn w:val="TOC8"/>
    <w:uiPriority w:val="99"/>
    <w:qFormat/>
    <w:rsid w:val="00580832"/>
    <w:pPr>
      <w:ind w:left="1418" w:hanging="1418"/>
    </w:pPr>
    <w:rPr>
      <w:rFonts w:eastAsia="MS Mincho"/>
      <w:lang w:val="en-US"/>
    </w:rPr>
  </w:style>
  <w:style w:type="paragraph" w:customStyle="1" w:styleId="Caption1">
    <w:name w:val="Caption1"/>
    <w:basedOn w:val="Normal"/>
    <w:next w:val="Normal"/>
    <w:uiPriority w:val="99"/>
    <w:qFormat/>
    <w:rsid w:val="00580832"/>
    <w:pPr>
      <w:spacing w:before="120" w:after="120"/>
    </w:pPr>
    <w:rPr>
      <w:rFonts w:eastAsia="MS Mincho"/>
      <w:b/>
    </w:rPr>
  </w:style>
  <w:style w:type="paragraph" w:customStyle="1" w:styleId="HE">
    <w:name w:val="HE"/>
    <w:basedOn w:val="Normal"/>
    <w:uiPriority w:val="99"/>
    <w:qFormat/>
    <w:rsid w:val="00580832"/>
    <w:pPr>
      <w:spacing w:after="0"/>
    </w:pPr>
    <w:rPr>
      <w:rFonts w:eastAsia="MS Mincho"/>
      <w:b/>
    </w:rPr>
  </w:style>
  <w:style w:type="paragraph" w:customStyle="1" w:styleId="HO">
    <w:name w:val="HO"/>
    <w:basedOn w:val="Normal"/>
    <w:uiPriority w:val="99"/>
    <w:qFormat/>
    <w:rsid w:val="00580832"/>
    <w:pPr>
      <w:spacing w:after="0"/>
      <w:jc w:val="right"/>
    </w:pPr>
    <w:rPr>
      <w:rFonts w:eastAsia="MS Mincho"/>
      <w:b/>
    </w:rPr>
  </w:style>
  <w:style w:type="paragraph" w:customStyle="1" w:styleId="WP">
    <w:name w:val="WP"/>
    <w:basedOn w:val="Normal"/>
    <w:uiPriority w:val="99"/>
    <w:qFormat/>
    <w:rsid w:val="00580832"/>
    <w:pPr>
      <w:spacing w:after="0"/>
      <w:jc w:val="both"/>
    </w:pPr>
    <w:rPr>
      <w:rFonts w:eastAsia="MS Mincho"/>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rPr>
  </w:style>
  <w:style w:type="paragraph" w:customStyle="1" w:styleId="CRfront">
    <w:name w:val="CR_front"/>
    <w:basedOn w:val="Normal"/>
    <w:uiPriority w:val="99"/>
    <w:qFormat/>
    <w:rsid w:val="00580832"/>
    <w:rPr>
      <w:rFonts w:eastAsia="MS Mincho"/>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spacing w:before="120" w:after="120"/>
    </w:pPr>
    <w:rPr>
      <w:rFonts w:eastAsia="MS Mincho"/>
      <w:lang w:val="en-US"/>
    </w:rPr>
  </w:style>
  <w:style w:type="paragraph" w:customStyle="1" w:styleId="Teststep">
    <w:name w:val="Test step"/>
    <w:basedOn w:val="Normal"/>
    <w:uiPriority w:val="99"/>
    <w:qFormat/>
    <w:rsid w:val="0058083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580832"/>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580832"/>
    <w:pPr>
      <w:ind w:left="400" w:hanging="400"/>
      <w:jc w:val="center"/>
    </w:pPr>
    <w:rPr>
      <w:rFonts w:eastAsia="MS Mincho"/>
      <w:b/>
    </w:rPr>
  </w:style>
  <w:style w:type="paragraph" w:customStyle="1" w:styleId="table">
    <w:name w:val="table"/>
    <w:basedOn w:val="Normal"/>
    <w:next w:val="Normal"/>
    <w:uiPriority w:val="99"/>
    <w:qFormat/>
    <w:rsid w:val="00580832"/>
    <w:pPr>
      <w:spacing w:after="0"/>
      <w:jc w:val="center"/>
    </w:pPr>
    <w:rPr>
      <w:rFonts w:eastAsia="MS Mincho"/>
      <w:lang w:val="en-US"/>
    </w:rPr>
  </w:style>
  <w:style w:type="paragraph" w:customStyle="1" w:styleId="t2">
    <w:name w:val="t2"/>
    <w:basedOn w:val="Normal"/>
    <w:uiPriority w:val="99"/>
    <w:qFormat/>
    <w:rsid w:val="00580832"/>
    <w:pPr>
      <w:spacing w:after="0"/>
    </w:pPr>
    <w:rPr>
      <w:rFonts w:eastAsia="MS Mincho"/>
    </w:rPr>
  </w:style>
  <w:style w:type="paragraph" w:customStyle="1" w:styleId="CommentNokia">
    <w:name w:val="Comment Nokia"/>
    <w:basedOn w:val="Normal"/>
    <w:uiPriority w:val="99"/>
    <w:qFormat/>
    <w:rsid w:val="00580832"/>
    <w:pPr>
      <w:tabs>
        <w:tab w:val="left" w:pos="360"/>
      </w:tabs>
      <w:ind w:left="360" w:hanging="360"/>
    </w:pPr>
    <w:rPr>
      <w:rFonts w:eastAsia="MS Mincho"/>
      <w:sz w:val="22"/>
      <w:lang w:val="en-US"/>
    </w:rPr>
  </w:style>
  <w:style w:type="paragraph" w:customStyle="1" w:styleId="Copyright">
    <w:name w:val="Copyright"/>
    <w:basedOn w:val="Normal"/>
    <w:uiPriority w:val="99"/>
    <w:qFormat/>
    <w:rsid w:val="00580832"/>
    <w:pPr>
      <w:spacing w:after="0"/>
      <w:jc w:val="center"/>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580832"/>
    <w:pPr>
      <w:spacing w:after="220"/>
    </w:pPr>
    <w:rPr>
      <w:rFonts w:eastAsia="MS Mincho"/>
      <w:b/>
      <w:lang w:val="en-US"/>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rPr>
  </w:style>
  <w:style w:type="paragraph" w:customStyle="1" w:styleId="Bullets">
    <w:name w:val="Bullets"/>
    <w:basedOn w:val="BodyText"/>
    <w:uiPriority w:val="99"/>
    <w:qFormat/>
    <w:rsid w:val="00580832"/>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580832"/>
    <w:pPr>
      <w:spacing w:after="220"/>
      <w:ind w:left="1298"/>
    </w:pPr>
    <w:rPr>
      <w:rFonts w:ascii="Arial" w:eastAsia="SimSun" w:hAnsi="Arial"/>
      <w:lang w:val="en-US"/>
    </w:rPr>
  </w:style>
  <w:style w:type="numbering" w:customStyle="1" w:styleId="14">
    <w:name w:val="无列表1"/>
    <w:next w:val="NoList"/>
    <w:uiPriority w:val="99"/>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rFonts w:eastAsia="Times New Roman"/>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rFonts w:eastAsia="Times New Roman"/>
    </w:rPr>
  </w:style>
  <w:style w:type="character" w:customStyle="1" w:styleId="List2Char">
    <w:name w:val="List 2 Char"/>
    <w:link w:val="List2"/>
    <w:qFormat/>
    <w:rsid w:val="00580832"/>
    <w:rPr>
      <w:rFonts w:eastAsia="Times New Roman"/>
    </w:rPr>
  </w:style>
  <w:style w:type="character" w:customStyle="1" w:styleId="ListBullet3Char">
    <w:name w:val="List Bullet 3 Char"/>
    <w:link w:val="ListBullet3"/>
    <w:qFormat/>
    <w:rsid w:val="00580832"/>
    <w:rPr>
      <w:rFonts w:eastAsia="Times New Roman"/>
    </w:rPr>
  </w:style>
  <w:style w:type="character" w:customStyle="1" w:styleId="ListBullet2Char">
    <w:name w:val="List Bullet 2 Char"/>
    <w:link w:val="ListBullet2"/>
    <w:qFormat/>
    <w:rsid w:val="00580832"/>
    <w:rPr>
      <w:rFonts w:eastAsia="Times New Roman"/>
    </w:rPr>
  </w:style>
  <w:style w:type="character" w:customStyle="1" w:styleId="ListBulletChar">
    <w:name w:val="List Bullet Char"/>
    <w:link w:val="ListBullet"/>
    <w:qFormat/>
    <w:rsid w:val="00580832"/>
    <w:rPr>
      <w:rFonts w:eastAsia="Times New Roman"/>
    </w:rPr>
  </w:style>
  <w:style w:type="character" w:customStyle="1" w:styleId="1Char0">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80832"/>
    <w:pPr>
      <w:numPr>
        <w:numId w:val="21"/>
      </w:numPr>
      <w:ind w:left="720"/>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ind w:left="720"/>
      <w:contextualSpacing/>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ind w:left="720"/>
      <w:contextualSpacing/>
    </w:pPr>
    <w:rPr>
      <w:rFonts w:eastAsia="SimSun"/>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SimSun"/>
      <w:lang w:eastAsia="en-US"/>
    </w:rPr>
  </w:style>
  <w:style w:type="paragraph" w:customStyle="1" w:styleId="LGTdoc">
    <w:name w:val="LGTdoc_본문"/>
    <w:basedOn w:val="Normal"/>
    <w:uiPriority w:val="99"/>
    <w:qFormat/>
    <w:rsid w:val="00580832"/>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rPr>
      <w:rFonts w:eastAsia="MS Mincho" w:cs="v4.2.0"/>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8083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ind w:left="1418" w:hanging="1418"/>
    </w:pPr>
    <w:rPr>
      <w:rFonts w:eastAsia="MS Mincho"/>
      <w:bCs/>
      <w:szCs w:val="22"/>
      <w:lang w:val="en-US"/>
    </w:rPr>
  </w:style>
  <w:style w:type="paragraph" w:customStyle="1" w:styleId="Caption2">
    <w:name w:val="Caption2"/>
    <w:basedOn w:val="Normal"/>
    <w:next w:val="Normal"/>
    <w:uiPriority w:val="99"/>
    <w:qFormat/>
    <w:rsid w:val="00580832"/>
    <w:pPr>
      <w:spacing w:before="120" w:after="120"/>
    </w:pPr>
    <w:rPr>
      <w:rFonts w:eastAsia="MS Mincho"/>
      <w:b/>
    </w:rPr>
  </w:style>
  <w:style w:type="paragraph" w:customStyle="1" w:styleId="TableofFigures2">
    <w:name w:val="Table of Figures2"/>
    <w:basedOn w:val="Normal"/>
    <w:next w:val="Normal"/>
    <w:uiPriority w:val="99"/>
    <w:qFormat/>
    <w:rsid w:val="00580832"/>
    <w:pPr>
      <w:ind w:left="400" w:hanging="400"/>
      <w:jc w:val="center"/>
    </w:pPr>
    <w:rPr>
      <w:rFonts w:eastAsia="MS Mincho"/>
      <w:b/>
    </w:rPr>
  </w:style>
  <w:style w:type="paragraph" w:customStyle="1" w:styleId="Char2">
    <w:name w:val="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qFormat/>
    <w:rsid w:val="00580832"/>
    <w:pPr>
      <w:ind w:left="1418" w:hanging="1418"/>
    </w:pPr>
    <w:rPr>
      <w:rFonts w:eastAsia="MS Mincho"/>
    </w:rPr>
  </w:style>
  <w:style w:type="paragraph" w:customStyle="1" w:styleId="Caption11">
    <w:name w:val="Caption11"/>
    <w:basedOn w:val="Normal"/>
    <w:next w:val="Normal"/>
    <w:qFormat/>
    <w:rsid w:val="00580832"/>
    <w:pPr>
      <w:spacing w:before="120" w:after="120"/>
    </w:pPr>
    <w:rPr>
      <w:rFonts w:eastAsia="MS Mincho"/>
      <w:b/>
    </w:rPr>
  </w:style>
  <w:style w:type="paragraph" w:customStyle="1" w:styleId="TableofFigures11">
    <w:name w:val="Table of Figures11"/>
    <w:basedOn w:val="Normal"/>
    <w:next w:val="Normal"/>
    <w:qFormat/>
    <w:rsid w:val="00580832"/>
    <w:pPr>
      <w:ind w:left="400" w:hanging="400"/>
      <w:jc w:val="center"/>
    </w:pPr>
    <w:rPr>
      <w:rFonts w:eastAsia="MS Mincho"/>
      <w: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eastAsia="Times New Roman" w:hAnsi="Courier New"/>
      <w:noProof/>
      <w:sz w:val="16"/>
    </w:rPr>
  </w:style>
  <w:style w:type="paragraph" w:customStyle="1" w:styleId="ColorfulList-Accent11">
    <w:name w:val="Colorful List - Accent 11"/>
    <w:basedOn w:val="Normal"/>
    <w:uiPriority w:val="34"/>
    <w:qFormat/>
    <w:rsid w:val="00580832"/>
    <w:pPr>
      <w:ind w:left="720"/>
      <w:contextualSpacing/>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rFonts w:eastAsia="Times New Roman"/>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rPr>
      <w:lang w:eastAsia="zh-CN"/>
    </w:rPr>
  </w:style>
  <w:style w:type="paragraph" w:customStyle="1" w:styleId="Meetingcaption">
    <w:name w:val="Meeting caption"/>
    <w:basedOn w:val="Normal"/>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580832"/>
    <w:rPr>
      <w:rFonts w:ascii="Arial" w:hAnsi="Arial" w:cs="Arial"/>
      <w:b/>
      <w:lang w:eastAsia="ko-KR"/>
    </w:rPr>
  </w:style>
  <w:style w:type="paragraph" w:customStyle="1" w:styleId="Tadc">
    <w:name w:val="Tadc"/>
    <w:basedOn w:val="Normal"/>
    <w:qFormat/>
    <w:rsid w:val="00580832"/>
    <w:rPr>
      <w:rFonts w:cs="v4.2.0"/>
    </w:rPr>
  </w:style>
  <w:style w:type="character" w:customStyle="1" w:styleId="B5Char">
    <w:name w:val="B5 Char"/>
    <w:link w:val="B5"/>
    <w:qFormat/>
    <w:rsid w:val="00580832"/>
    <w:rPr>
      <w:rFonts w:eastAsia="Times New Roman"/>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80832"/>
    <w:rPr>
      <w:rFonts w:eastAsia="Batang"/>
      <w:lang w:eastAsia="en-US"/>
    </w:rPr>
  </w:style>
  <w:style w:type="paragraph" w:customStyle="1" w:styleId="a6">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Normal"/>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0832"/>
    <w:pPr>
      <w:ind w:left="1418" w:hanging="1418"/>
    </w:pPr>
    <w:rPr>
      <w:rFonts w:eastAsia="MS Mincho"/>
      <w:lang w:val="en-US" w:eastAsia="ja-JP"/>
    </w:rPr>
  </w:style>
  <w:style w:type="paragraph" w:customStyle="1" w:styleId="Caption3">
    <w:name w:val="Caption3"/>
    <w:basedOn w:val="Normal"/>
    <w:next w:val="Normal"/>
    <w:qFormat/>
    <w:rsid w:val="00580832"/>
    <w:pPr>
      <w:spacing w:before="120" w:after="120"/>
    </w:pPr>
    <w:rPr>
      <w:rFonts w:eastAsia="MS Mincho"/>
      <w:b/>
      <w:lang w:eastAsia="ja-JP"/>
    </w:rPr>
  </w:style>
  <w:style w:type="paragraph" w:customStyle="1" w:styleId="TableofFigures3">
    <w:name w:val="Table of Figures3"/>
    <w:basedOn w:val="Normal"/>
    <w:next w:val="Normal"/>
    <w:qFormat/>
    <w:rsid w:val="00580832"/>
    <w:pPr>
      <w:ind w:left="400" w:hanging="400"/>
      <w:jc w:val="center"/>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qFormat/>
    <w:rsid w:val="00580832"/>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580832"/>
    <w:pPr>
      <w:keepNext/>
      <w:keepLines/>
      <w:tabs>
        <w:tab w:val="left" w:pos="1134"/>
        <w:tab w:val="left" w:pos="1871"/>
        <w:tab w:val="left" w:pos="2268"/>
      </w:tabs>
      <w:spacing w:before="480" w:after="120"/>
      <w:jc w:val="center"/>
    </w:pPr>
    <w:rPr>
      <w:caps/>
    </w:rPr>
  </w:style>
  <w:style w:type="paragraph" w:customStyle="1" w:styleId="Tablelegend">
    <w:name w:val="Table_legend"/>
    <w:basedOn w:val="Normal"/>
    <w:qFormat/>
    <w:rsid w:val="00580832"/>
    <w:pPr>
      <w:tabs>
        <w:tab w:val="left" w:pos="1134"/>
        <w:tab w:val="left" w:pos="1871"/>
        <w:tab w:val="left" w:pos="2268"/>
      </w:tabs>
      <w:spacing w:before="120" w:after="0"/>
    </w:pPr>
  </w:style>
  <w:style w:type="paragraph" w:customStyle="1" w:styleId="TableNo">
    <w:name w:val="Table_No"/>
    <w:basedOn w:val="Normal"/>
    <w:next w:val="Normal"/>
    <w:link w:val="TableNo0"/>
    <w:qFormat/>
    <w:rsid w:val="00580832"/>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
    <w:qFormat/>
    <w:rsid w:val="00580832"/>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580832"/>
    <w:pPr>
      <w:numPr>
        <w:numId w:val="22"/>
      </w:numPr>
      <w:tabs>
        <w:tab w:val="left" w:pos="0"/>
      </w:tabs>
      <w:suppressAutoHyphens/>
      <w:spacing w:before="60" w:after="60"/>
      <w:jc w:val="both"/>
    </w:pPr>
    <w:rPr>
      <w:rFonts w:eastAsia="SimSun"/>
    </w:rPr>
  </w:style>
  <w:style w:type="paragraph" w:customStyle="1" w:styleId="Tablefin">
    <w:name w:val="Table_fin"/>
    <w:basedOn w:val="Normal"/>
    <w:next w:val="Normal"/>
    <w:qFormat/>
    <w:rsid w:val="00580832"/>
    <w:pPr>
      <w:suppressAutoHyphens/>
      <w:spacing w:after="0"/>
      <w:jc w:val="both"/>
    </w:pPr>
    <w:rPr>
      <w:rFonts w:eastAsia="Batang"/>
    </w:rPr>
  </w:style>
  <w:style w:type="numbering" w:customStyle="1" w:styleId="LFO19">
    <w:name w:val="LFO19"/>
    <w:basedOn w:val="NoList"/>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7">
    <w:name w:val="首标题"/>
    <w:qFormat/>
    <w:rsid w:val="00580832"/>
    <w:rPr>
      <w:rFonts w:ascii="Arial" w:eastAsia="SimSun"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8">
    <w:name w:val="参考资料列表"/>
    <w:basedOn w:val="List"/>
    <w:link w:val="Char3"/>
    <w:qFormat/>
    <w:rsid w:val="0058083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580832"/>
    <w:rPr>
      <w:rFonts w:eastAsia="SimSun"/>
      <w:sz w:val="21"/>
      <w:szCs w:val="22"/>
      <w:lang w:eastAsia="zh-CN"/>
    </w:rPr>
  </w:style>
  <w:style w:type="character" w:customStyle="1" w:styleId="a9">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a">
    <w:name w:val="文稿标题"/>
    <w:basedOn w:val="Normal"/>
    <w:uiPriority w:val="99"/>
    <w:qFormat/>
    <w:rsid w:val="00580832"/>
    <w:pPr>
      <w:spacing w:before="80" w:after="80"/>
      <w:ind w:left="1979" w:hanging="1979"/>
      <w:jc w:val="both"/>
    </w:pPr>
    <w:rPr>
      <w:rFonts w:eastAsia="SimSun" w:cs="SimSun"/>
      <w:b/>
      <w:sz w:val="24"/>
      <w:lang w:eastAsia="zh-CN"/>
    </w:rPr>
  </w:style>
  <w:style w:type="paragraph" w:customStyle="1" w:styleId="ab">
    <w:name w:val="标题线"/>
    <w:basedOn w:val="Normal"/>
    <w:uiPriority w:val="99"/>
    <w:qFormat/>
    <w:rsid w:val="00580832"/>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580832"/>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uiPriority w:val="99"/>
    <w:qFormat/>
    <w:rsid w:val="00580832"/>
    <w:pPr>
      <w:numPr>
        <w:numId w:val="23"/>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580832"/>
    <w:pPr>
      <w:jc w:val="center"/>
    </w:pPr>
    <w:rPr>
      <w:rFonts w:eastAsia="SimSun"/>
      <w:lang w:val="en-US" w:eastAsia="en-US"/>
    </w:rPr>
  </w:style>
  <w:style w:type="paragraph" w:customStyle="1" w:styleId="Title2">
    <w:name w:val="Title 2"/>
    <w:basedOn w:val="Normal0"/>
    <w:next w:val="Title"/>
    <w:uiPriority w:val="99"/>
    <w:qFormat/>
    <w:rsid w:val="00580832"/>
    <w:pPr>
      <w:spacing w:before="120" w:after="120"/>
    </w:pPr>
    <w:rPr>
      <w:rFonts w:ascii="Book Antiqua" w:hAnsi="Book Antiqua"/>
      <w:b/>
    </w:rPr>
  </w:style>
  <w:style w:type="paragraph" w:customStyle="1" w:styleId="abstract">
    <w:name w:val="abstract"/>
    <w:basedOn w:val="Normal"/>
    <w:next w:val="Normal"/>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80832"/>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580832"/>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80832"/>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Heading2"/>
    <w:uiPriority w:val="99"/>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80832"/>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80832"/>
    <w:pPr>
      <w:keepNext/>
      <w:numPr>
        <w:numId w:val="24"/>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80832"/>
    <w:pPr>
      <w:ind w:left="1135" w:hanging="851"/>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uiPriority w:val="99"/>
    <w:qFormat/>
    <w:rsid w:val="00580832"/>
    <w:pPr>
      <w:numPr>
        <w:numId w:val="25"/>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Normal"/>
    <w:next w:val="Normal"/>
    <w:link w:val="EmailDiscussionChar"/>
    <w:uiPriority w:val="99"/>
    <w:qFormat/>
    <w:rsid w:val="00580832"/>
    <w:pPr>
      <w:numPr>
        <w:numId w:val="26"/>
      </w:numPr>
      <w:spacing w:before="40" w:after="0"/>
    </w:pPr>
    <w:rPr>
      <w:rFonts w:ascii="Arial" w:hAnsi="Arial" w:cs="Arial"/>
      <w:b/>
      <w:szCs w:val="24"/>
    </w:rPr>
  </w:style>
  <w:style w:type="paragraph" w:customStyle="1" w:styleId="EmailDiscussion2">
    <w:name w:val="EmailDiscussion2"/>
    <w:basedOn w:val="Normal"/>
    <w:uiPriority w:val="99"/>
    <w:qFormat/>
    <w:rsid w:val="00580832"/>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semiHidden/>
    <w:qFormat/>
    <w:rsid w:val="00580832"/>
    <w:pPr>
      <w:autoSpaceDN w:val="0"/>
    </w:pPr>
    <w:rPr>
      <w:rFonts w:eastAsia="MS Mincho"/>
      <w:lang w:eastAsia="en-US"/>
    </w:rPr>
  </w:style>
  <w:style w:type="paragraph" w:customStyle="1" w:styleId="25">
    <w:name w:val="変更箇所2"/>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TOC8"/>
    <w:qFormat/>
    <w:rsid w:val="00050101"/>
    <w:pPr>
      <w:ind w:left="1418" w:hanging="1418"/>
    </w:pPr>
    <w:rPr>
      <w:rFonts w:eastAsia="MS Mincho"/>
    </w:rPr>
  </w:style>
  <w:style w:type="paragraph" w:customStyle="1" w:styleId="Caption4">
    <w:name w:val="Caption4"/>
    <w:basedOn w:val="Normal"/>
    <w:next w:val="Normal"/>
    <w:qFormat/>
    <w:rsid w:val="00050101"/>
    <w:pPr>
      <w:spacing w:before="120" w:after="120"/>
    </w:pPr>
    <w:rPr>
      <w:rFonts w:eastAsia="MS Mincho"/>
      <w:b/>
    </w:rPr>
  </w:style>
  <w:style w:type="paragraph" w:customStyle="1" w:styleId="TableofFigures4">
    <w:name w:val="Table of Figures4"/>
    <w:basedOn w:val="Normal"/>
    <w:next w:val="Normal"/>
    <w:qFormat/>
    <w:rsid w:val="00050101"/>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50101"/>
  </w:style>
  <w:style w:type="paragraph" w:customStyle="1" w:styleId="bodytext4">
    <w:name w:val="bodytext4"/>
    <w:basedOn w:val="BodyText"/>
    <w:qFormat/>
    <w:rsid w:val="0005010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050101"/>
    <w:rPr>
      <w:lang w:val="en-GB" w:eastAsia="ja-JP" w:bidi="ar-SA"/>
    </w:rPr>
  </w:style>
  <w:style w:type="paragraph" w:customStyle="1" w:styleId="a1">
    <w:name w:val="参考文献"/>
    <w:basedOn w:val="Normal"/>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50101"/>
    <w:rPr>
      <w:rFonts w:eastAsia="SimSun"/>
      <w:lang w:eastAsia="ja-JP"/>
    </w:rPr>
  </w:style>
  <w:style w:type="character" w:customStyle="1" w:styleId="3GPPChar">
    <w:name w:val="3GPP 正文 Char"/>
    <w:link w:val="3GPP"/>
    <w:rsid w:val="00050101"/>
    <w:rPr>
      <w:rFonts w:eastAsia="SimSun"/>
      <w:lang w:eastAsia="ja-JP"/>
    </w:rPr>
  </w:style>
  <w:style w:type="paragraph" w:customStyle="1" w:styleId="00BodyText">
    <w:name w:val="00 BodyText"/>
    <w:basedOn w:val="Normal"/>
    <w:qFormat/>
    <w:rsid w:val="00050101"/>
    <w:pPr>
      <w:spacing w:after="220"/>
    </w:pPr>
    <w:rPr>
      <w:rFonts w:ascii="Arial" w:eastAsia="Malgun Gothic" w:hAnsi="Arial"/>
      <w:sz w:val="22"/>
      <w:lang w:val="en-US"/>
    </w:rPr>
  </w:style>
  <w:style w:type="paragraph" w:customStyle="1" w:styleId="ad">
    <w:name w:val="??"/>
    <w:qFormat/>
    <w:rsid w:val="00050101"/>
    <w:pPr>
      <w:widowControl w:val="0"/>
    </w:pPr>
    <w:rPr>
      <w:rFonts w:eastAsia="Malgun Gothic"/>
      <w:lang w:val="en-US" w:eastAsia="en-US"/>
    </w:rPr>
  </w:style>
  <w:style w:type="paragraph" w:customStyle="1" w:styleId="2a">
    <w:name w:val="??? 2"/>
    <w:basedOn w:val="ad"/>
    <w:next w:val="ad"/>
    <w:qFormat/>
    <w:rsid w:val="00050101"/>
    <w:pPr>
      <w:keepNext/>
    </w:pPr>
    <w:rPr>
      <w:rFonts w:ascii="Arial" w:hAnsi="Arial"/>
      <w:b/>
      <w:sz w:val="24"/>
    </w:rPr>
  </w:style>
  <w:style w:type="paragraph" w:customStyle="1" w:styleId="Norma">
    <w:name w:val="Norma"/>
    <w:basedOn w:val="Heading1"/>
    <w:qFormat/>
    <w:rsid w:val="00050101"/>
    <w:rPr>
      <w:rFonts w:eastAsia="Malgun Gothic"/>
      <w:szCs w:val="36"/>
      <w:lang w:eastAsia="sv-SE"/>
    </w:rPr>
  </w:style>
  <w:style w:type="paragraph" w:customStyle="1" w:styleId="body">
    <w:name w:val="body"/>
    <w:basedOn w:val="Normal"/>
    <w:qFormat/>
    <w:rsid w:val="00050101"/>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SimSun" w:hAnsi="Arial"/>
      <w:lang w:val="en-US"/>
    </w:rPr>
  </w:style>
  <w:style w:type="paragraph" w:customStyle="1" w:styleId="AL">
    <w:name w:val="AL"/>
    <w:basedOn w:val="TAL"/>
    <w:qFormat/>
    <w:rsid w:val="00050101"/>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Normal"/>
    <w:qFormat/>
    <w:rsid w:val="0005010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Normal"/>
    <w:qFormat/>
    <w:rsid w:val="00050101"/>
    <w:pPr>
      <w:widowControl w:val="0"/>
      <w:jc w:val="center"/>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050101"/>
  </w:style>
  <w:style w:type="numbering" w:customStyle="1" w:styleId="NoList311111">
    <w:name w:val="No List311111"/>
    <w:next w:val="NoList"/>
    <w:uiPriority w:val="99"/>
    <w:semiHidden/>
    <w:unhideWhenUsed/>
    <w:rsid w:val="00050101"/>
  </w:style>
  <w:style w:type="numbering" w:customStyle="1" w:styleId="NoList411111">
    <w:name w:val="No List411111"/>
    <w:next w:val="NoList"/>
    <w:uiPriority w:val="99"/>
    <w:semiHidden/>
    <w:unhideWhenUsed/>
    <w:rsid w:val="00050101"/>
  </w:style>
  <w:style w:type="numbering" w:customStyle="1" w:styleId="111111">
    <w:name w:val="无列表111111"/>
    <w:next w:val="NoList"/>
    <w:semiHidden/>
    <w:rsid w:val="00050101"/>
  </w:style>
  <w:style w:type="numbering" w:customStyle="1" w:styleId="NoList1111111">
    <w:name w:val="No List1111111"/>
    <w:next w:val="NoList"/>
    <w:uiPriority w:val="99"/>
    <w:semiHidden/>
    <w:unhideWhenUsed/>
    <w:rsid w:val="00050101"/>
  </w:style>
  <w:style w:type="numbering" w:customStyle="1" w:styleId="NoList121111">
    <w:name w:val="No List121111"/>
    <w:next w:val="NoList"/>
    <w:uiPriority w:val="99"/>
    <w:semiHidden/>
    <w:unhideWhenUsed/>
    <w:rsid w:val="00050101"/>
  </w:style>
  <w:style w:type="numbering" w:customStyle="1" w:styleId="LFO191111">
    <w:name w:val="LFO191111"/>
    <w:basedOn w:val="NoList"/>
    <w:rsid w:val="00050101"/>
  </w:style>
  <w:style w:type="numbering" w:customStyle="1" w:styleId="1510">
    <w:name w:val="无列表151"/>
    <w:next w:val="NoList"/>
    <w:semiHidden/>
    <w:rsid w:val="00050101"/>
  </w:style>
  <w:style w:type="numbering" w:customStyle="1" w:styleId="1511">
    <w:name w:val="リストなし151"/>
    <w:next w:val="NoList"/>
    <w:uiPriority w:val="99"/>
    <w:semiHidden/>
    <w:unhideWhenUsed/>
    <w:rsid w:val="00050101"/>
  </w:style>
  <w:style w:type="numbering" w:customStyle="1" w:styleId="NoList181">
    <w:name w:val="No List181"/>
    <w:next w:val="NoList"/>
    <w:uiPriority w:val="99"/>
    <w:semiHidden/>
    <w:unhideWhenUsed/>
    <w:rsid w:val="00050101"/>
  </w:style>
  <w:style w:type="numbering" w:customStyle="1" w:styleId="1151">
    <w:name w:val="无列表1151"/>
    <w:next w:val="NoList"/>
    <w:semiHidden/>
    <w:rsid w:val="00050101"/>
  </w:style>
  <w:style w:type="numbering" w:customStyle="1" w:styleId="11411">
    <w:name w:val="リストなし1141"/>
    <w:next w:val="NoList"/>
    <w:uiPriority w:val="99"/>
    <w:semiHidden/>
    <w:unhideWhenUsed/>
    <w:rsid w:val="00050101"/>
  </w:style>
  <w:style w:type="numbering" w:customStyle="1" w:styleId="NoList261">
    <w:name w:val="No List261"/>
    <w:next w:val="NoList"/>
    <w:uiPriority w:val="99"/>
    <w:semiHidden/>
    <w:unhideWhenUsed/>
    <w:rsid w:val="00050101"/>
  </w:style>
  <w:style w:type="numbering" w:customStyle="1" w:styleId="NoList361">
    <w:name w:val="No List361"/>
    <w:next w:val="NoList"/>
    <w:uiPriority w:val="99"/>
    <w:semiHidden/>
    <w:unhideWhenUsed/>
    <w:rsid w:val="00050101"/>
  </w:style>
  <w:style w:type="numbering" w:customStyle="1" w:styleId="NoList1151">
    <w:name w:val="No List1151"/>
    <w:next w:val="NoList"/>
    <w:uiPriority w:val="99"/>
    <w:semiHidden/>
    <w:unhideWhenUsed/>
    <w:rsid w:val="00050101"/>
  </w:style>
  <w:style w:type="numbering" w:customStyle="1" w:styleId="NoList461">
    <w:name w:val="No List461"/>
    <w:next w:val="NoList"/>
    <w:uiPriority w:val="99"/>
    <w:semiHidden/>
    <w:unhideWhenUsed/>
    <w:rsid w:val="00050101"/>
  </w:style>
  <w:style w:type="numbering" w:customStyle="1" w:styleId="NoList551">
    <w:name w:val="No List551"/>
    <w:next w:val="NoList"/>
    <w:uiPriority w:val="99"/>
    <w:semiHidden/>
    <w:unhideWhenUsed/>
    <w:rsid w:val="00050101"/>
  </w:style>
  <w:style w:type="numbering" w:customStyle="1" w:styleId="NoList11151">
    <w:name w:val="No List11151"/>
    <w:next w:val="NoList"/>
    <w:uiPriority w:val="99"/>
    <w:semiHidden/>
    <w:unhideWhenUsed/>
    <w:rsid w:val="00050101"/>
  </w:style>
  <w:style w:type="numbering" w:customStyle="1" w:styleId="NoList2151">
    <w:name w:val="No List2151"/>
    <w:next w:val="NoList"/>
    <w:uiPriority w:val="99"/>
    <w:semiHidden/>
    <w:unhideWhenUsed/>
    <w:rsid w:val="00050101"/>
  </w:style>
  <w:style w:type="numbering" w:customStyle="1" w:styleId="NoList3151">
    <w:name w:val="No List3151"/>
    <w:next w:val="NoList"/>
    <w:uiPriority w:val="99"/>
    <w:semiHidden/>
    <w:unhideWhenUsed/>
    <w:rsid w:val="00050101"/>
  </w:style>
  <w:style w:type="numbering" w:customStyle="1" w:styleId="NoList4151">
    <w:name w:val="No List4151"/>
    <w:next w:val="NoList"/>
    <w:uiPriority w:val="99"/>
    <w:semiHidden/>
    <w:unhideWhenUsed/>
    <w:rsid w:val="00050101"/>
  </w:style>
  <w:style w:type="numbering" w:customStyle="1" w:styleId="NoList651">
    <w:name w:val="No List651"/>
    <w:next w:val="NoList"/>
    <w:uiPriority w:val="99"/>
    <w:semiHidden/>
    <w:unhideWhenUsed/>
    <w:rsid w:val="00050101"/>
  </w:style>
  <w:style w:type="numbering" w:customStyle="1" w:styleId="NoList751">
    <w:name w:val="No List751"/>
    <w:next w:val="NoList"/>
    <w:uiPriority w:val="99"/>
    <w:semiHidden/>
    <w:unhideWhenUsed/>
    <w:rsid w:val="00050101"/>
  </w:style>
  <w:style w:type="numbering" w:customStyle="1" w:styleId="NoList1251">
    <w:name w:val="No List1251"/>
    <w:next w:val="NoList"/>
    <w:uiPriority w:val="99"/>
    <w:semiHidden/>
    <w:unhideWhenUsed/>
    <w:rsid w:val="00050101"/>
  </w:style>
  <w:style w:type="numbering" w:customStyle="1" w:styleId="NoList2251">
    <w:name w:val="No List2251"/>
    <w:next w:val="NoList"/>
    <w:uiPriority w:val="99"/>
    <w:semiHidden/>
    <w:unhideWhenUsed/>
    <w:rsid w:val="00050101"/>
  </w:style>
  <w:style w:type="numbering" w:customStyle="1" w:styleId="NoList3251">
    <w:name w:val="No List3251"/>
    <w:next w:val="NoList"/>
    <w:uiPriority w:val="99"/>
    <w:semiHidden/>
    <w:unhideWhenUsed/>
    <w:rsid w:val="00050101"/>
  </w:style>
  <w:style w:type="numbering" w:customStyle="1" w:styleId="NoList4241">
    <w:name w:val="No List4241"/>
    <w:next w:val="NoList"/>
    <w:uiPriority w:val="99"/>
    <w:semiHidden/>
    <w:unhideWhenUsed/>
    <w:rsid w:val="00050101"/>
  </w:style>
  <w:style w:type="numbering" w:customStyle="1" w:styleId="NoList5141">
    <w:name w:val="No List5141"/>
    <w:next w:val="NoList"/>
    <w:uiPriority w:val="99"/>
    <w:semiHidden/>
    <w:unhideWhenUsed/>
    <w:rsid w:val="00050101"/>
  </w:style>
  <w:style w:type="numbering" w:customStyle="1" w:styleId="NoList21141">
    <w:name w:val="No List21141"/>
    <w:next w:val="NoList"/>
    <w:uiPriority w:val="99"/>
    <w:semiHidden/>
    <w:unhideWhenUsed/>
    <w:rsid w:val="00050101"/>
  </w:style>
  <w:style w:type="numbering" w:customStyle="1" w:styleId="NoList31141">
    <w:name w:val="No List31141"/>
    <w:next w:val="NoList"/>
    <w:uiPriority w:val="99"/>
    <w:semiHidden/>
    <w:unhideWhenUsed/>
    <w:rsid w:val="00050101"/>
  </w:style>
  <w:style w:type="numbering" w:customStyle="1" w:styleId="NoList41141">
    <w:name w:val="No List41141"/>
    <w:next w:val="NoList"/>
    <w:uiPriority w:val="99"/>
    <w:semiHidden/>
    <w:unhideWhenUsed/>
    <w:rsid w:val="00050101"/>
  </w:style>
  <w:style w:type="numbering" w:customStyle="1" w:styleId="NoList6141">
    <w:name w:val="No List6141"/>
    <w:next w:val="NoList"/>
    <w:uiPriority w:val="99"/>
    <w:semiHidden/>
    <w:unhideWhenUsed/>
    <w:rsid w:val="00050101"/>
  </w:style>
  <w:style w:type="numbering" w:customStyle="1" w:styleId="11141">
    <w:name w:val="无列表11141"/>
    <w:next w:val="NoList"/>
    <w:semiHidden/>
    <w:rsid w:val="00050101"/>
  </w:style>
  <w:style w:type="numbering" w:customStyle="1" w:styleId="NoList111141">
    <w:name w:val="No List111141"/>
    <w:next w:val="NoList"/>
    <w:uiPriority w:val="99"/>
    <w:semiHidden/>
    <w:unhideWhenUsed/>
    <w:rsid w:val="00050101"/>
  </w:style>
  <w:style w:type="numbering" w:customStyle="1" w:styleId="NoList7141">
    <w:name w:val="No List7141"/>
    <w:next w:val="NoList"/>
    <w:uiPriority w:val="99"/>
    <w:semiHidden/>
    <w:unhideWhenUsed/>
    <w:rsid w:val="00050101"/>
  </w:style>
  <w:style w:type="numbering" w:customStyle="1" w:styleId="NoList12141">
    <w:name w:val="No List12141"/>
    <w:next w:val="NoList"/>
    <w:uiPriority w:val="99"/>
    <w:semiHidden/>
    <w:unhideWhenUsed/>
    <w:rsid w:val="00050101"/>
  </w:style>
  <w:style w:type="numbering" w:customStyle="1" w:styleId="NoList22141">
    <w:name w:val="No List22141"/>
    <w:next w:val="NoList"/>
    <w:uiPriority w:val="99"/>
    <w:semiHidden/>
    <w:unhideWhenUsed/>
    <w:rsid w:val="00050101"/>
  </w:style>
  <w:style w:type="numbering" w:customStyle="1" w:styleId="NoList32141">
    <w:name w:val="No List32141"/>
    <w:next w:val="NoList"/>
    <w:uiPriority w:val="99"/>
    <w:semiHidden/>
    <w:unhideWhenUsed/>
    <w:rsid w:val="00050101"/>
  </w:style>
  <w:style w:type="numbering" w:customStyle="1" w:styleId="NoList841">
    <w:name w:val="No List841"/>
    <w:next w:val="NoList"/>
    <w:uiPriority w:val="99"/>
    <w:semiHidden/>
    <w:unhideWhenUsed/>
    <w:rsid w:val="00050101"/>
  </w:style>
  <w:style w:type="numbering" w:customStyle="1" w:styleId="NoList941">
    <w:name w:val="No List941"/>
    <w:next w:val="NoList"/>
    <w:uiPriority w:val="99"/>
    <w:semiHidden/>
    <w:unhideWhenUsed/>
    <w:rsid w:val="00050101"/>
  </w:style>
  <w:style w:type="numbering" w:customStyle="1" w:styleId="NoList8141">
    <w:name w:val="No List8141"/>
    <w:next w:val="NoList"/>
    <w:uiPriority w:val="99"/>
    <w:semiHidden/>
    <w:unhideWhenUsed/>
    <w:rsid w:val="00050101"/>
  </w:style>
  <w:style w:type="numbering" w:customStyle="1" w:styleId="NoList9131">
    <w:name w:val="No List9131"/>
    <w:next w:val="NoList"/>
    <w:uiPriority w:val="99"/>
    <w:semiHidden/>
    <w:unhideWhenUsed/>
    <w:rsid w:val="00050101"/>
  </w:style>
  <w:style w:type="numbering" w:customStyle="1" w:styleId="LFO1941">
    <w:name w:val="LFO1941"/>
    <w:basedOn w:val="NoList"/>
    <w:rsid w:val="00050101"/>
  </w:style>
  <w:style w:type="numbering" w:customStyle="1" w:styleId="NoList1031">
    <w:name w:val="No List1031"/>
    <w:next w:val="NoList"/>
    <w:uiPriority w:val="99"/>
    <w:semiHidden/>
    <w:unhideWhenUsed/>
    <w:rsid w:val="00050101"/>
  </w:style>
  <w:style w:type="numbering" w:customStyle="1" w:styleId="LFO19131">
    <w:name w:val="LFO19131"/>
    <w:basedOn w:val="NoList"/>
    <w:rsid w:val="00050101"/>
  </w:style>
  <w:style w:type="numbering" w:customStyle="1" w:styleId="12110">
    <w:name w:val="无列表1211"/>
    <w:next w:val="NoList"/>
    <w:semiHidden/>
    <w:rsid w:val="00050101"/>
  </w:style>
  <w:style w:type="numbering" w:customStyle="1" w:styleId="12111">
    <w:name w:val="リストなし1211"/>
    <w:next w:val="NoList"/>
    <w:uiPriority w:val="99"/>
    <w:semiHidden/>
    <w:unhideWhenUsed/>
    <w:rsid w:val="00050101"/>
  </w:style>
  <w:style w:type="numbering" w:customStyle="1" w:styleId="111112">
    <w:name w:val="リストなし11111"/>
    <w:next w:val="NoList"/>
    <w:uiPriority w:val="99"/>
    <w:semiHidden/>
    <w:unhideWhenUsed/>
    <w:rsid w:val="00050101"/>
  </w:style>
  <w:style w:type="numbering" w:customStyle="1" w:styleId="NoList1311">
    <w:name w:val="No List1311"/>
    <w:next w:val="NoList"/>
    <w:uiPriority w:val="99"/>
    <w:semiHidden/>
    <w:unhideWhenUsed/>
    <w:rsid w:val="00050101"/>
  </w:style>
  <w:style w:type="numbering" w:customStyle="1" w:styleId="NoList2311">
    <w:name w:val="No List2311"/>
    <w:next w:val="NoList"/>
    <w:uiPriority w:val="99"/>
    <w:semiHidden/>
    <w:unhideWhenUsed/>
    <w:rsid w:val="00050101"/>
  </w:style>
  <w:style w:type="numbering" w:customStyle="1" w:styleId="NoList3311">
    <w:name w:val="No List3311"/>
    <w:next w:val="NoList"/>
    <w:uiPriority w:val="99"/>
    <w:semiHidden/>
    <w:unhideWhenUsed/>
    <w:rsid w:val="00050101"/>
  </w:style>
  <w:style w:type="numbering" w:customStyle="1" w:styleId="NoList4311">
    <w:name w:val="No List4311"/>
    <w:next w:val="NoList"/>
    <w:uiPriority w:val="99"/>
    <w:semiHidden/>
    <w:unhideWhenUsed/>
    <w:rsid w:val="00050101"/>
  </w:style>
  <w:style w:type="numbering" w:customStyle="1" w:styleId="NoList5211">
    <w:name w:val="No List5211"/>
    <w:next w:val="NoList"/>
    <w:uiPriority w:val="99"/>
    <w:semiHidden/>
    <w:unhideWhenUsed/>
    <w:rsid w:val="00050101"/>
  </w:style>
  <w:style w:type="numbering" w:customStyle="1" w:styleId="NoList6211">
    <w:name w:val="No List6211"/>
    <w:next w:val="NoList"/>
    <w:uiPriority w:val="99"/>
    <w:semiHidden/>
    <w:unhideWhenUsed/>
    <w:rsid w:val="00050101"/>
  </w:style>
  <w:style w:type="numbering" w:customStyle="1" w:styleId="NoList7211">
    <w:name w:val="No List7211"/>
    <w:next w:val="NoList"/>
    <w:uiPriority w:val="99"/>
    <w:semiHidden/>
    <w:unhideWhenUsed/>
    <w:rsid w:val="00050101"/>
  </w:style>
  <w:style w:type="numbering" w:customStyle="1" w:styleId="NoList11211">
    <w:name w:val="No List11211"/>
    <w:next w:val="NoList"/>
    <w:uiPriority w:val="99"/>
    <w:semiHidden/>
    <w:unhideWhenUsed/>
    <w:rsid w:val="00050101"/>
  </w:style>
  <w:style w:type="numbering" w:customStyle="1" w:styleId="NoList21211">
    <w:name w:val="No List21211"/>
    <w:next w:val="NoList"/>
    <w:uiPriority w:val="99"/>
    <w:semiHidden/>
    <w:unhideWhenUsed/>
    <w:rsid w:val="00050101"/>
  </w:style>
  <w:style w:type="numbering" w:customStyle="1" w:styleId="NoList31211">
    <w:name w:val="No List31211"/>
    <w:next w:val="NoList"/>
    <w:uiPriority w:val="99"/>
    <w:semiHidden/>
    <w:unhideWhenUsed/>
    <w:rsid w:val="00050101"/>
  </w:style>
  <w:style w:type="numbering" w:customStyle="1" w:styleId="NoList41211">
    <w:name w:val="No List41211"/>
    <w:next w:val="NoList"/>
    <w:uiPriority w:val="99"/>
    <w:semiHidden/>
    <w:unhideWhenUsed/>
    <w:rsid w:val="00050101"/>
  </w:style>
  <w:style w:type="numbering" w:customStyle="1" w:styleId="NoList51111">
    <w:name w:val="No List51111"/>
    <w:next w:val="NoList"/>
    <w:uiPriority w:val="99"/>
    <w:semiHidden/>
    <w:unhideWhenUsed/>
    <w:rsid w:val="00050101"/>
  </w:style>
  <w:style w:type="numbering" w:customStyle="1" w:styleId="NoList61111">
    <w:name w:val="No List61111"/>
    <w:next w:val="NoList"/>
    <w:uiPriority w:val="99"/>
    <w:semiHidden/>
    <w:unhideWhenUsed/>
    <w:rsid w:val="00050101"/>
  </w:style>
  <w:style w:type="numbering" w:customStyle="1" w:styleId="NoList71111">
    <w:name w:val="No List71111"/>
    <w:next w:val="NoList"/>
    <w:uiPriority w:val="99"/>
    <w:semiHidden/>
    <w:unhideWhenUsed/>
    <w:rsid w:val="00050101"/>
  </w:style>
  <w:style w:type="numbering" w:customStyle="1" w:styleId="NoList81111">
    <w:name w:val="No List81111"/>
    <w:next w:val="NoList"/>
    <w:uiPriority w:val="99"/>
    <w:semiHidden/>
    <w:unhideWhenUsed/>
    <w:rsid w:val="00050101"/>
  </w:style>
  <w:style w:type="numbering" w:customStyle="1" w:styleId="NoList12211">
    <w:name w:val="No List12211"/>
    <w:next w:val="NoList"/>
    <w:uiPriority w:val="99"/>
    <w:semiHidden/>
    <w:rsid w:val="00050101"/>
  </w:style>
  <w:style w:type="numbering" w:customStyle="1" w:styleId="NoList111211">
    <w:name w:val="No List111211"/>
    <w:next w:val="NoList"/>
    <w:uiPriority w:val="99"/>
    <w:semiHidden/>
    <w:unhideWhenUsed/>
    <w:rsid w:val="00050101"/>
  </w:style>
  <w:style w:type="numbering" w:customStyle="1" w:styleId="112110">
    <w:name w:val="无列表11211"/>
    <w:next w:val="NoList"/>
    <w:semiHidden/>
    <w:rsid w:val="00050101"/>
  </w:style>
  <w:style w:type="numbering" w:customStyle="1" w:styleId="NoList22211">
    <w:name w:val="No List22211"/>
    <w:next w:val="NoList"/>
    <w:uiPriority w:val="99"/>
    <w:semiHidden/>
    <w:unhideWhenUsed/>
    <w:rsid w:val="00050101"/>
  </w:style>
  <w:style w:type="numbering" w:customStyle="1" w:styleId="NoList32211">
    <w:name w:val="No List32211"/>
    <w:next w:val="NoList"/>
    <w:uiPriority w:val="99"/>
    <w:semiHidden/>
    <w:unhideWhenUsed/>
    <w:rsid w:val="00050101"/>
  </w:style>
  <w:style w:type="numbering" w:customStyle="1" w:styleId="NoList42111">
    <w:name w:val="No List42111"/>
    <w:next w:val="NoList"/>
    <w:uiPriority w:val="99"/>
    <w:semiHidden/>
    <w:unhideWhenUsed/>
    <w:rsid w:val="00050101"/>
  </w:style>
  <w:style w:type="numbering" w:customStyle="1" w:styleId="NoList2111111">
    <w:name w:val="No List2111111"/>
    <w:next w:val="NoList"/>
    <w:uiPriority w:val="99"/>
    <w:semiHidden/>
    <w:unhideWhenUsed/>
    <w:rsid w:val="00050101"/>
  </w:style>
  <w:style w:type="numbering" w:customStyle="1" w:styleId="NoList3111111">
    <w:name w:val="No List3111111"/>
    <w:next w:val="NoList"/>
    <w:uiPriority w:val="99"/>
    <w:semiHidden/>
    <w:unhideWhenUsed/>
    <w:rsid w:val="00050101"/>
  </w:style>
  <w:style w:type="numbering" w:customStyle="1" w:styleId="NoList4111111">
    <w:name w:val="No List4111111"/>
    <w:next w:val="NoList"/>
    <w:uiPriority w:val="99"/>
    <w:semiHidden/>
    <w:unhideWhenUsed/>
    <w:rsid w:val="00050101"/>
  </w:style>
  <w:style w:type="numbering" w:customStyle="1" w:styleId="1111111">
    <w:name w:val="无列表1111111"/>
    <w:next w:val="NoList"/>
    <w:semiHidden/>
    <w:rsid w:val="00050101"/>
  </w:style>
  <w:style w:type="numbering" w:customStyle="1" w:styleId="NoList11111111">
    <w:name w:val="No List11111111"/>
    <w:next w:val="NoList"/>
    <w:uiPriority w:val="99"/>
    <w:semiHidden/>
    <w:unhideWhenUsed/>
    <w:rsid w:val="00050101"/>
  </w:style>
  <w:style w:type="numbering" w:customStyle="1" w:styleId="NoList1211111">
    <w:name w:val="No List1211111"/>
    <w:next w:val="NoList"/>
    <w:uiPriority w:val="99"/>
    <w:semiHidden/>
    <w:unhideWhenUsed/>
    <w:rsid w:val="00050101"/>
  </w:style>
  <w:style w:type="numbering" w:customStyle="1" w:styleId="NoList221111">
    <w:name w:val="No List221111"/>
    <w:next w:val="NoList"/>
    <w:uiPriority w:val="99"/>
    <w:semiHidden/>
    <w:unhideWhenUsed/>
    <w:rsid w:val="00050101"/>
  </w:style>
  <w:style w:type="numbering" w:customStyle="1" w:styleId="NoList321111">
    <w:name w:val="No List321111"/>
    <w:next w:val="NoList"/>
    <w:uiPriority w:val="99"/>
    <w:semiHidden/>
    <w:unhideWhenUsed/>
    <w:rsid w:val="00050101"/>
  </w:style>
  <w:style w:type="numbering" w:customStyle="1" w:styleId="NoList1411">
    <w:name w:val="No List1411"/>
    <w:next w:val="NoList"/>
    <w:uiPriority w:val="99"/>
    <w:semiHidden/>
    <w:unhideWhenUsed/>
    <w:rsid w:val="00050101"/>
  </w:style>
  <w:style w:type="numbering" w:customStyle="1" w:styleId="NoList1511">
    <w:name w:val="No List1511"/>
    <w:next w:val="NoList"/>
    <w:uiPriority w:val="99"/>
    <w:semiHidden/>
    <w:unhideWhenUsed/>
    <w:rsid w:val="00050101"/>
  </w:style>
  <w:style w:type="numbering" w:customStyle="1" w:styleId="NoList2411">
    <w:name w:val="No List2411"/>
    <w:next w:val="NoList"/>
    <w:uiPriority w:val="99"/>
    <w:semiHidden/>
    <w:unhideWhenUsed/>
    <w:rsid w:val="00050101"/>
  </w:style>
  <w:style w:type="numbering" w:customStyle="1" w:styleId="NoList3411">
    <w:name w:val="No List3411"/>
    <w:next w:val="NoList"/>
    <w:uiPriority w:val="99"/>
    <w:semiHidden/>
    <w:unhideWhenUsed/>
    <w:rsid w:val="00050101"/>
  </w:style>
  <w:style w:type="numbering" w:customStyle="1" w:styleId="NoList4411">
    <w:name w:val="No List4411"/>
    <w:next w:val="NoList"/>
    <w:uiPriority w:val="99"/>
    <w:semiHidden/>
    <w:unhideWhenUsed/>
    <w:rsid w:val="00050101"/>
  </w:style>
  <w:style w:type="numbering" w:customStyle="1" w:styleId="NoList5311">
    <w:name w:val="No List5311"/>
    <w:next w:val="NoList"/>
    <w:uiPriority w:val="99"/>
    <w:semiHidden/>
    <w:unhideWhenUsed/>
    <w:rsid w:val="00050101"/>
  </w:style>
  <w:style w:type="numbering" w:customStyle="1" w:styleId="NoList6311">
    <w:name w:val="No List6311"/>
    <w:next w:val="NoList"/>
    <w:uiPriority w:val="99"/>
    <w:semiHidden/>
    <w:unhideWhenUsed/>
    <w:rsid w:val="00050101"/>
  </w:style>
  <w:style w:type="numbering" w:customStyle="1" w:styleId="NoList7311">
    <w:name w:val="No List7311"/>
    <w:next w:val="NoList"/>
    <w:uiPriority w:val="99"/>
    <w:semiHidden/>
    <w:unhideWhenUsed/>
    <w:rsid w:val="00050101"/>
  </w:style>
  <w:style w:type="numbering" w:customStyle="1" w:styleId="NoList8211">
    <w:name w:val="No List8211"/>
    <w:next w:val="NoList"/>
    <w:uiPriority w:val="99"/>
    <w:semiHidden/>
    <w:unhideWhenUsed/>
    <w:rsid w:val="00050101"/>
  </w:style>
  <w:style w:type="numbering" w:customStyle="1" w:styleId="NoList9211">
    <w:name w:val="No List9211"/>
    <w:next w:val="NoList"/>
    <w:uiPriority w:val="99"/>
    <w:semiHidden/>
    <w:unhideWhenUsed/>
    <w:rsid w:val="00050101"/>
  </w:style>
  <w:style w:type="numbering" w:customStyle="1" w:styleId="NoList11311">
    <w:name w:val="No List11311"/>
    <w:next w:val="NoList"/>
    <w:uiPriority w:val="99"/>
    <w:semiHidden/>
    <w:unhideWhenUsed/>
    <w:rsid w:val="00050101"/>
  </w:style>
  <w:style w:type="numbering" w:customStyle="1" w:styleId="NoList21311">
    <w:name w:val="No List21311"/>
    <w:next w:val="NoList"/>
    <w:uiPriority w:val="99"/>
    <w:semiHidden/>
    <w:unhideWhenUsed/>
    <w:rsid w:val="00050101"/>
  </w:style>
  <w:style w:type="numbering" w:customStyle="1" w:styleId="NoList31311">
    <w:name w:val="No List31311"/>
    <w:next w:val="NoList"/>
    <w:uiPriority w:val="99"/>
    <w:semiHidden/>
    <w:unhideWhenUsed/>
    <w:rsid w:val="00050101"/>
  </w:style>
  <w:style w:type="numbering" w:customStyle="1" w:styleId="NoList41311">
    <w:name w:val="No List41311"/>
    <w:next w:val="NoList"/>
    <w:uiPriority w:val="99"/>
    <w:semiHidden/>
    <w:unhideWhenUsed/>
    <w:rsid w:val="00050101"/>
  </w:style>
  <w:style w:type="numbering" w:customStyle="1" w:styleId="NoList51211">
    <w:name w:val="No List51211"/>
    <w:next w:val="NoList"/>
    <w:uiPriority w:val="99"/>
    <w:semiHidden/>
    <w:unhideWhenUsed/>
    <w:rsid w:val="00050101"/>
  </w:style>
  <w:style w:type="numbering" w:customStyle="1" w:styleId="NoList61211">
    <w:name w:val="No List61211"/>
    <w:next w:val="NoList"/>
    <w:uiPriority w:val="99"/>
    <w:semiHidden/>
    <w:unhideWhenUsed/>
    <w:rsid w:val="00050101"/>
  </w:style>
  <w:style w:type="numbering" w:customStyle="1" w:styleId="NoList71211">
    <w:name w:val="No List71211"/>
    <w:next w:val="NoList"/>
    <w:uiPriority w:val="99"/>
    <w:semiHidden/>
    <w:unhideWhenUsed/>
    <w:rsid w:val="00050101"/>
  </w:style>
  <w:style w:type="numbering" w:customStyle="1" w:styleId="NoList81211">
    <w:name w:val="No List81211"/>
    <w:next w:val="NoList"/>
    <w:uiPriority w:val="99"/>
    <w:semiHidden/>
    <w:unhideWhenUsed/>
    <w:rsid w:val="00050101"/>
  </w:style>
  <w:style w:type="numbering" w:customStyle="1" w:styleId="NoList91111">
    <w:name w:val="No List91111"/>
    <w:next w:val="NoList"/>
    <w:uiPriority w:val="99"/>
    <w:semiHidden/>
    <w:unhideWhenUsed/>
    <w:rsid w:val="00050101"/>
  </w:style>
  <w:style w:type="numbering" w:customStyle="1" w:styleId="LFO19211">
    <w:name w:val="LFO19211"/>
    <w:basedOn w:val="NoList"/>
    <w:rsid w:val="00050101"/>
  </w:style>
  <w:style w:type="numbering" w:customStyle="1" w:styleId="NoList10111">
    <w:name w:val="No List10111"/>
    <w:next w:val="NoList"/>
    <w:uiPriority w:val="99"/>
    <w:semiHidden/>
    <w:unhideWhenUsed/>
    <w:rsid w:val="00050101"/>
  </w:style>
  <w:style w:type="numbering" w:customStyle="1" w:styleId="LFO1911111">
    <w:name w:val="LFO1911111"/>
    <w:basedOn w:val="NoList"/>
    <w:rsid w:val="00050101"/>
  </w:style>
  <w:style w:type="numbering" w:customStyle="1" w:styleId="NoList12311">
    <w:name w:val="No List12311"/>
    <w:next w:val="NoList"/>
    <w:uiPriority w:val="99"/>
    <w:semiHidden/>
    <w:rsid w:val="00050101"/>
  </w:style>
  <w:style w:type="numbering" w:customStyle="1" w:styleId="NoList111311">
    <w:name w:val="No List111311"/>
    <w:next w:val="NoList"/>
    <w:uiPriority w:val="99"/>
    <w:semiHidden/>
    <w:unhideWhenUsed/>
    <w:rsid w:val="00050101"/>
  </w:style>
  <w:style w:type="numbering" w:customStyle="1" w:styleId="13110">
    <w:name w:val="无列表1311"/>
    <w:next w:val="NoList"/>
    <w:semiHidden/>
    <w:rsid w:val="00050101"/>
  </w:style>
  <w:style w:type="numbering" w:customStyle="1" w:styleId="13111">
    <w:name w:val="リストなし1311"/>
    <w:next w:val="NoList"/>
    <w:uiPriority w:val="99"/>
    <w:semiHidden/>
    <w:unhideWhenUsed/>
    <w:rsid w:val="00050101"/>
  </w:style>
  <w:style w:type="numbering" w:customStyle="1" w:styleId="113110">
    <w:name w:val="无列表11311"/>
    <w:next w:val="NoList"/>
    <w:semiHidden/>
    <w:rsid w:val="00050101"/>
  </w:style>
  <w:style w:type="numbering" w:customStyle="1" w:styleId="112111">
    <w:name w:val="リストなし11211"/>
    <w:next w:val="NoList"/>
    <w:uiPriority w:val="99"/>
    <w:semiHidden/>
    <w:unhideWhenUsed/>
    <w:rsid w:val="00050101"/>
  </w:style>
  <w:style w:type="numbering" w:customStyle="1" w:styleId="NoList22311">
    <w:name w:val="No List22311"/>
    <w:next w:val="NoList"/>
    <w:uiPriority w:val="99"/>
    <w:semiHidden/>
    <w:unhideWhenUsed/>
    <w:rsid w:val="00050101"/>
  </w:style>
  <w:style w:type="numbering" w:customStyle="1" w:styleId="NoList32311">
    <w:name w:val="No List32311"/>
    <w:next w:val="NoList"/>
    <w:uiPriority w:val="99"/>
    <w:semiHidden/>
    <w:unhideWhenUsed/>
    <w:rsid w:val="00050101"/>
  </w:style>
  <w:style w:type="numbering" w:customStyle="1" w:styleId="NoList42211">
    <w:name w:val="No List42211"/>
    <w:next w:val="NoList"/>
    <w:uiPriority w:val="99"/>
    <w:semiHidden/>
    <w:unhideWhenUsed/>
    <w:rsid w:val="00050101"/>
  </w:style>
  <w:style w:type="numbering" w:customStyle="1" w:styleId="NoList211211">
    <w:name w:val="No List211211"/>
    <w:next w:val="NoList"/>
    <w:uiPriority w:val="99"/>
    <w:semiHidden/>
    <w:unhideWhenUsed/>
    <w:rsid w:val="00050101"/>
  </w:style>
  <w:style w:type="numbering" w:customStyle="1" w:styleId="NoList311211">
    <w:name w:val="No List311211"/>
    <w:next w:val="NoList"/>
    <w:uiPriority w:val="99"/>
    <w:semiHidden/>
    <w:unhideWhenUsed/>
    <w:rsid w:val="00050101"/>
  </w:style>
  <w:style w:type="numbering" w:customStyle="1" w:styleId="NoList411211">
    <w:name w:val="No List411211"/>
    <w:next w:val="NoList"/>
    <w:uiPriority w:val="99"/>
    <w:semiHidden/>
    <w:unhideWhenUsed/>
    <w:rsid w:val="00050101"/>
  </w:style>
  <w:style w:type="numbering" w:customStyle="1" w:styleId="111211">
    <w:name w:val="无列表111211"/>
    <w:next w:val="NoList"/>
    <w:semiHidden/>
    <w:rsid w:val="00050101"/>
  </w:style>
  <w:style w:type="numbering" w:customStyle="1" w:styleId="NoList1111211">
    <w:name w:val="No List1111211"/>
    <w:next w:val="NoList"/>
    <w:uiPriority w:val="99"/>
    <w:semiHidden/>
    <w:unhideWhenUsed/>
    <w:rsid w:val="00050101"/>
  </w:style>
  <w:style w:type="numbering" w:customStyle="1" w:styleId="NoList121211">
    <w:name w:val="No List121211"/>
    <w:next w:val="NoList"/>
    <w:uiPriority w:val="99"/>
    <w:semiHidden/>
    <w:unhideWhenUsed/>
    <w:rsid w:val="00050101"/>
  </w:style>
  <w:style w:type="numbering" w:customStyle="1" w:styleId="NoList221211">
    <w:name w:val="No List221211"/>
    <w:next w:val="NoList"/>
    <w:uiPriority w:val="99"/>
    <w:semiHidden/>
    <w:unhideWhenUsed/>
    <w:rsid w:val="00050101"/>
  </w:style>
  <w:style w:type="numbering" w:customStyle="1" w:styleId="NoList321211">
    <w:name w:val="No List321211"/>
    <w:next w:val="NoList"/>
    <w:uiPriority w:val="99"/>
    <w:semiHidden/>
    <w:unhideWhenUsed/>
    <w:rsid w:val="00050101"/>
  </w:style>
  <w:style w:type="numbering" w:customStyle="1" w:styleId="NoList1611">
    <w:name w:val="No List1611"/>
    <w:next w:val="NoList"/>
    <w:uiPriority w:val="99"/>
    <w:semiHidden/>
    <w:unhideWhenUsed/>
    <w:rsid w:val="00050101"/>
  </w:style>
  <w:style w:type="numbering" w:customStyle="1" w:styleId="NoList1711">
    <w:name w:val="No List1711"/>
    <w:next w:val="NoList"/>
    <w:uiPriority w:val="99"/>
    <w:semiHidden/>
    <w:unhideWhenUsed/>
    <w:rsid w:val="00050101"/>
  </w:style>
  <w:style w:type="numbering" w:customStyle="1" w:styleId="NoList2511">
    <w:name w:val="No List2511"/>
    <w:next w:val="NoList"/>
    <w:uiPriority w:val="99"/>
    <w:semiHidden/>
    <w:unhideWhenUsed/>
    <w:rsid w:val="00050101"/>
  </w:style>
  <w:style w:type="numbering" w:customStyle="1" w:styleId="NoList3511">
    <w:name w:val="No List3511"/>
    <w:next w:val="NoList"/>
    <w:uiPriority w:val="99"/>
    <w:semiHidden/>
    <w:unhideWhenUsed/>
    <w:rsid w:val="00050101"/>
  </w:style>
  <w:style w:type="numbering" w:customStyle="1" w:styleId="NoList4511">
    <w:name w:val="No List4511"/>
    <w:next w:val="NoList"/>
    <w:uiPriority w:val="99"/>
    <w:semiHidden/>
    <w:unhideWhenUsed/>
    <w:rsid w:val="00050101"/>
  </w:style>
  <w:style w:type="numbering" w:customStyle="1" w:styleId="NoList5411">
    <w:name w:val="No List5411"/>
    <w:next w:val="NoList"/>
    <w:uiPriority w:val="99"/>
    <w:semiHidden/>
    <w:unhideWhenUsed/>
    <w:rsid w:val="00050101"/>
  </w:style>
  <w:style w:type="numbering" w:customStyle="1" w:styleId="NoList6411">
    <w:name w:val="No List6411"/>
    <w:next w:val="NoList"/>
    <w:uiPriority w:val="99"/>
    <w:semiHidden/>
    <w:unhideWhenUsed/>
    <w:rsid w:val="00050101"/>
  </w:style>
  <w:style w:type="numbering" w:customStyle="1" w:styleId="NoList7411">
    <w:name w:val="No List7411"/>
    <w:next w:val="NoList"/>
    <w:uiPriority w:val="99"/>
    <w:semiHidden/>
    <w:unhideWhenUsed/>
    <w:rsid w:val="00050101"/>
  </w:style>
  <w:style w:type="numbering" w:customStyle="1" w:styleId="NoList8311">
    <w:name w:val="No List8311"/>
    <w:next w:val="NoList"/>
    <w:uiPriority w:val="99"/>
    <w:semiHidden/>
    <w:unhideWhenUsed/>
    <w:rsid w:val="00050101"/>
  </w:style>
  <w:style w:type="numbering" w:customStyle="1" w:styleId="NoList9311">
    <w:name w:val="No List9311"/>
    <w:next w:val="NoList"/>
    <w:uiPriority w:val="99"/>
    <w:semiHidden/>
    <w:unhideWhenUsed/>
    <w:rsid w:val="00050101"/>
  </w:style>
  <w:style w:type="numbering" w:customStyle="1" w:styleId="NoList11411">
    <w:name w:val="No List11411"/>
    <w:next w:val="NoList"/>
    <w:uiPriority w:val="99"/>
    <w:semiHidden/>
    <w:unhideWhenUsed/>
    <w:rsid w:val="00050101"/>
  </w:style>
  <w:style w:type="numbering" w:customStyle="1" w:styleId="NoList21411">
    <w:name w:val="No List21411"/>
    <w:next w:val="NoList"/>
    <w:uiPriority w:val="99"/>
    <w:semiHidden/>
    <w:unhideWhenUsed/>
    <w:rsid w:val="00050101"/>
  </w:style>
  <w:style w:type="numbering" w:customStyle="1" w:styleId="NoList31411">
    <w:name w:val="No List31411"/>
    <w:next w:val="NoList"/>
    <w:uiPriority w:val="99"/>
    <w:semiHidden/>
    <w:unhideWhenUsed/>
    <w:rsid w:val="00050101"/>
  </w:style>
  <w:style w:type="numbering" w:customStyle="1" w:styleId="NoList41411">
    <w:name w:val="No List41411"/>
    <w:next w:val="NoList"/>
    <w:uiPriority w:val="99"/>
    <w:semiHidden/>
    <w:unhideWhenUsed/>
    <w:rsid w:val="00050101"/>
  </w:style>
  <w:style w:type="numbering" w:customStyle="1" w:styleId="NoList51311">
    <w:name w:val="No List51311"/>
    <w:next w:val="NoList"/>
    <w:uiPriority w:val="99"/>
    <w:semiHidden/>
    <w:unhideWhenUsed/>
    <w:rsid w:val="00050101"/>
  </w:style>
  <w:style w:type="numbering" w:customStyle="1" w:styleId="NoList61311">
    <w:name w:val="No List61311"/>
    <w:next w:val="NoList"/>
    <w:uiPriority w:val="99"/>
    <w:semiHidden/>
    <w:unhideWhenUsed/>
    <w:rsid w:val="00050101"/>
  </w:style>
  <w:style w:type="numbering" w:customStyle="1" w:styleId="NoList71311">
    <w:name w:val="No List71311"/>
    <w:next w:val="NoList"/>
    <w:uiPriority w:val="99"/>
    <w:semiHidden/>
    <w:unhideWhenUsed/>
    <w:rsid w:val="00050101"/>
  </w:style>
  <w:style w:type="numbering" w:customStyle="1" w:styleId="NoList81311">
    <w:name w:val="No List81311"/>
    <w:next w:val="NoList"/>
    <w:uiPriority w:val="99"/>
    <w:semiHidden/>
    <w:unhideWhenUsed/>
    <w:rsid w:val="00050101"/>
  </w:style>
  <w:style w:type="numbering" w:customStyle="1" w:styleId="NoList91211">
    <w:name w:val="No List91211"/>
    <w:next w:val="NoList"/>
    <w:uiPriority w:val="99"/>
    <w:semiHidden/>
    <w:unhideWhenUsed/>
    <w:rsid w:val="00050101"/>
  </w:style>
  <w:style w:type="numbering" w:customStyle="1" w:styleId="LFO19311">
    <w:name w:val="LFO19311"/>
    <w:basedOn w:val="NoList"/>
    <w:rsid w:val="00050101"/>
  </w:style>
  <w:style w:type="numbering" w:customStyle="1" w:styleId="NoList10211">
    <w:name w:val="No List10211"/>
    <w:next w:val="NoList"/>
    <w:uiPriority w:val="99"/>
    <w:semiHidden/>
    <w:unhideWhenUsed/>
    <w:rsid w:val="00050101"/>
  </w:style>
  <w:style w:type="numbering" w:customStyle="1" w:styleId="LFO191211">
    <w:name w:val="LFO191211"/>
    <w:basedOn w:val="NoList"/>
    <w:rsid w:val="00050101"/>
  </w:style>
  <w:style w:type="numbering" w:customStyle="1" w:styleId="NoList12411">
    <w:name w:val="No List12411"/>
    <w:next w:val="NoList"/>
    <w:uiPriority w:val="99"/>
    <w:semiHidden/>
    <w:rsid w:val="00050101"/>
  </w:style>
  <w:style w:type="numbering" w:customStyle="1" w:styleId="NoList111411">
    <w:name w:val="No List111411"/>
    <w:next w:val="NoList"/>
    <w:uiPriority w:val="99"/>
    <w:semiHidden/>
    <w:unhideWhenUsed/>
    <w:rsid w:val="00050101"/>
  </w:style>
  <w:style w:type="numbering" w:customStyle="1" w:styleId="14110">
    <w:name w:val="无列表1411"/>
    <w:next w:val="NoList"/>
    <w:semiHidden/>
    <w:rsid w:val="00050101"/>
  </w:style>
  <w:style w:type="numbering" w:customStyle="1" w:styleId="14111">
    <w:name w:val="リストなし1411"/>
    <w:next w:val="NoList"/>
    <w:uiPriority w:val="99"/>
    <w:semiHidden/>
    <w:unhideWhenUsed/>
    <w:rsid w:val="00050101"/>
  </w:style>
  <w:style w:type="numbering" w:customStyle="1" w:styleId="114110">
    <w:name w:val="无列表11411"/>
    <w:next w:val="NoList"/>
    <w:semiHidden/>
    <w:rsid w:val="00050101"/>
  </w:style>
  <w:style w:type="numbering" w:customStyle="1" w:styleId="113111">
    <w:name w:val="リストなし11311"/>
    <w:next w:val="NoList"/>
    <w:uiPriority w:val="99"/>
    <w:semiHidden/>
    <w:unhideWhenUsed/>
    <w:rsid w:val="00050101"/>
  </w:style>
  <w:style w:type="numbering" w:customStyle="1" w:styleId="NoList22411">
    <w:name w:val="No List22411"/>
    <w:next w:val="NoList"/>
    <w:uiPriority w:val="99"/>
    <w:semiHidden/>
    <w:unhideWhenUsed/>
    <w:rsid w:val="00050101"/>
  </w:style>
  <w:style w:type="numbering" w:customStyle="1" w:styleId="NoList32411">
    <w:name w:val="No List32411"/>
    <w:next w:val="NoList"/>
    <w:uiPriority w:val="99"/>
    <w:semiHidden/>
    <w:unhideWhenUsed/>
    <w:rsid w:val="00050101"/>
  </w:style>
  <w:style w:type="numbering" w:customStyle="1" w:styleId="NoList42311">
    <w:name w:val="No List42311"/>
    <w:next w:val="NoList"/>
    <w:uiPriority w:val="99"/>
    <w:semiHidden/>
    <w:unhideWhenUsed/>
    <w:rsid w:val="00050101"/>
  </w:style>
  <w:style w:type="numbering" w:customStyle="1" w:styleId="NoList211311">
    <w:name w:val="No List211311"/>
    <w:next w:val="NoList"/>
    <w:uiPriority w:val="99"/>
    <w:semiHidden/>
    <w:unhideWhenUsed/>
    <w:rsid w:val="00050101"/>
  </w:style>
  <w:style w:type="numbering" w:customStyle="1" w:styleId="NoList311311">
    <w:name w:val="No List311311"/>
    <w:next w:val="NoList"/>
    <w:uiPriority w:val="99"/>
    <w:semiHidden/>
    <w:unhideWhenUsed/>
    <w:rsid w:val="00050101"/>
  </w:style>
  <w:style w:type="numbering" w:customStyle="1" w:styleId="NoList411311">
    <w:name w:val="No List411311"/>
    <w:next w:val="NoList"/>
    <w:uiPriority w:val="99"/>
    <w:semiHidden/>
    <w:unhideWhenUsed/>
    <w:rsid w:val="00050101"/>
  </w:style>
  <w:style w:type="numbering" w:customStyle="1" w:styleId="111311">
    <w:name w:val="无列表111311"/>
    <w:next w:val="NoList"/>
    <w:semiHidden/>
    <w:rsid w:val="00050101"/>
  </w:style>
  <w:style w:type="numbering" w:customStyle="1" w:styleId="NoList1111311">
    <w:name w:val="No List1111311"/>
    <w:next w:val="NoList"/>
    <w:uiPriority w:val="99"/>
    <w:semiHidden/>
    <w:unhideWhenUsed/>
    <w:rsid w:val="00050101"/>
  </w:style>
  <w:style w:type="numbering" w:customStyle="1" w:styleId="NoList121311">
    <w:name w:val="No List121311"/>
    <w:next w:val="NoList"/>
    <w:uiPriority w:val="99"/>
    <w:semiHidden/>
    <w:unhideWhenUsed/>
    <w:rsid w:val="00050101"/>
  </w:style>
  <w:style w:type="numbering" w:customStyle="1" w:styleId="NoList221311">
    <w:name w:val="No List221311"/>
    <w:next w:val="NoList"/>
    <w:uiPriority w:val="99"/>
    <w:semiHidden/>
    <w:unhideWhenUsed/>
    <w:rsid w:val="00050101"/>
  </w:style>
  <w:style w:type="numbering" w:customStyle="1" w:styleId="NoList321311">
    <w:name w:val="No List321311"/>
    <w:next w:val="NoList"/>
    <w:uiPriority w:val="99"/>
    <w:semiHidden/>
    <w:unhideWhenUsed/>
    <w:rsid w:val="00050101"/>
  </w:style>
  <w:style w:type="table" w:customStyle="1" w:styleId="1122">
    <w:name w:val="网格型11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50101"/>
  </w:style>
  <w:style w:type="numbering" w:customStyle="1" w:styleId="218">
    <w:name w:val="无列表21"/>
    <w:next w:val="NoList"/>
    <w:uiPriority w:val="99"/>
    <w:semiHidden/>
    <w:unhideWhenUsed/>
    <w:rsid w:val="00050101"/>
  </w:style>
  <w:style w:type="table" w:customStyle="1" w:styleId="TableGrid110">
    <w:name w:val="Table Grid110"/>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501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050101"/>
  </w:style>
  <w:style w:type="numbering" w:customStyle="1" w:styleId="162">
    <w:name w:val="リストなし16"/>
    <w:next w:val="NoList"/>
    <w:uiPriority w:val="99"/>
    <w:semiHidden/>
    <w:unhideWhenUsed/>
    <w:rsid w:val="00050101"/>
  </w:style>
  <w:style w:type="table" w:customStyle="1" w:styleId="TableGrid47">
    <w:name w:val="Table Grid47"/>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50101"/>
  </w:style>
  <w:style w:type="numbering" w:customStyle="1" w:styleId="1152">
    <w:name w:val="リストなし115"/>
    <w:next w:val="NoList"/>
    <w:uiPriority w:val="99"/>
    <w:semiHidden/>
    <w:unhideWhenUsed/>
    <w:rsid w:val="00050101"/>
  </w:style>
  <w:style w:type="numbering" w:customStyle="1" w:styleId="NoList27">
    <w:name w:val="No List27"/>
    <w:next w:val="NoList"/>
    <w:uiPriority w:val="99"/>
    <w:semiHidden/>
    <w:unhideWhenUsed/>
    <w:rsid w:val="00050101"/>
  </w:style>
  <w:style w:type="numbering" w:customStyle="1" w:styleId="NoList37">
    <w:name w:val="No List37"/>
    <w:next w:val="NoList"/>
    <w:uiPriority w:val="99"/>
    <w:semiHidden/>
    <w:unhideWhenUsed/>
    <w:rsid w:val="00050101"/>
  </w:style>
  <w:style w:type="numbering" w:customStyle="1" w:styleId="NoList116">
    <w:name w:val="No List116"/>
    <w:next w:val="NoList"/>
    <w:uiPriority w:val="99"/>
    <w:semiHidden/>
    <w:unhideWhenUsed/>
    <w:rsid w:val="00050101"/>
  </w:style>
  <w:style w:type="numbering" w:customStyle="1" w:styleId="NoList47">
    <w:name w:val="No List47"/>
    <w:next w:val="NoList"/>
    <w:uiPriority w:val="99"/>
    <w:semiHidden/>
    <w:unhideWhenUsed/>
    <w:rsid w:val="00050101"/>
  </w:style>
  <w:style w:type="numbering" w:customStyle="1" w:styleId="NoList56">
    <w:name w:val="No List56"/>
    <w:next w:val="NoList"/>
    <w:uiPriority w:val="99"/>
    <w:semiHidden/>
    <w:unhideWhenUsed/>
    <w:rsid w:val="00050101"/>
  </w:style>
  <w:style w:type="numbering" w:customStyle="1" w:styleId="NoList1116">
    <w:name w:val="No List1116"/>
    <w:next w:val="NoList"/>
    <w:uiPriority w:val="99"/>
    <w:semiHidden/>
    <w:unhideWhenUsed/>
    <w:rsid w:val="00050101"/>
  </w:style>
  <w:style w:type="numbering" w:customStyle="1" w:styleId="NoList216">
    <w:name w:val="No List216"/>
    <w:next w:val="NoList"/>
    <w:uiPriority w:val="99"/>
    <w:semiHidden/>
    <w:unhideWhenUsed/>
    <w:rsid w:val="00050101"/>
  </w:style>
  <w:style w:type="numbering" w:customStyle="1" w:styleId="NoList316">
    <w:name w:val="No List316"/>
    <w:next w:val="NoList"/>
    <w:uiPriority w:val="99"/>
    <w:semiHidden/>
    <w:unhideWhenUsed/>
    <w:rsid w:val="00050101"/>
  </w:style>
  <w:style w:type="numbering" w:customStyle="1" w:styleId="NoList416">
    <w:name w:val="No List416"/>
    <w:next w:val="NoList"/>
    <w:uiPriority w:val="99"/>
    <w:semiHidden/>
    <w:unhideWhenUsed/>
    <w:rsid w:val="00050101"/>
  </w:style>
  <w:style w:type="numbering" w:customStyle="1" w:styleId="NoList66">
    <w:name w:val="No List66"/>
    <w:next w:val="NoList"/>
    <w:uiPriority w:val="99"/>
    <w:semiHidden/>
    <w:unhideWhenUsed/>
    <w:rsid w:val="00050101"/>
  </w:style>
  <w:style w:type="numbering" w:customStyle="1" w:styleId="NoList76">
    <w:name w:val="No List76"/>
    <w:next w:val="NoList"/>
    <w:uiPriority w:val="99"/>
    <w:semiHidden/>
    <w:unhideWhenUsed/>
    <w:rsid w:val="00050101"/>
  </w:style>
  <w:style w:type="table" w:customStyle="1" w:styleId="TableGrid127">
    <w:name w:val="Table Grid12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50101"/>
  </w:style>
  <w:style w:type="table" w:customStyle="1" w:styleId="TableGrid1117">
    <w:name w:val="Table Grid1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50101"/>
  </w:style>
  <w:style w:type="numbering" w:customStyle="1" w:styleId="NoList326">
    <w:name w:val="No List326"/>
    <w:next w:val="NoList"/>
    <w:uiPriority w:val="99"/>
    <w:semiHidden/>
    <w:unhideWhenUsed/>
    <w:rsid w:val="00050101"/>
  </w:style>
  <w:style w:type="table" w:customStyle="1" w:styleId="TableStyle14">
    <w:name w:val="Table Style14"/>
    <w:basedOn w:val="TableNormal"/>
    <w:qFormat/>
    <w:rsid w:val="00050101"/>
    <w:rPr>
      <w:rFonts w:eastAsia="MS Mincho"/>
      <w:lang w:val="en-US" w:eastAsia="en-US"/>
    </w:rPr>
    <w:tblPr/>
  </w:style>
  <w:style w:type="table" w:customStyle="1" w:styleId="TableGrid66">
    <w:name w:val="Table Grid66"/>
    <w:basedOn w:val="TableNormal"/>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50101"/>
  </w:style>
  <w:style w:type="numbering" w:customStyle="1" w:styleId="NoList515">
    <w:name w:val="No List515"/>
    <w:next w:val="NoList"/>
    <w:uiPriority w:val="99"/>
    <w:semiHidden/>
    <w:unhideWhenUsed/>
    <w:rsid w:val="00050101"/>
  </w:style>
  <w:style w:type="numbering" w:customStyle="1" w:styleId="NoList2115">
    <w:name w:val="No List2115"/>
    <w:next w:val="NoList"/>
    <w:uiPriority w:val="99"/>
    <w:semiHidden/>
    <w:unhideWhenUsed/>
    <w:rsid w:val="00050101"/>
  </w:style>
  <w:style w:type="numbering" w:customStyle="1" w:styleId="NoList3115">
    <w:name w:val="No List3115"/>
    <w:next w:val="NoList"/>
    <w:uiPriority w:val="99"/>
    <w:semiHidden/>
    <w:unhideWhenUsed/>
    <w:rsid w:val="00050101"/>
  </w:style>
  <w:style w:type="numbering" w:customStyle="1" w:styleId="NoList4115">
    <w:name w:val="No List4115"/>
    <w:next w:val="NoList"/>
    <w:uiPriority w:val="99"/>
    <w:semiHidden/>
    <w:unhideWhenUsed/>
    <w:rsid w:val="00050101"/>
  </w:style>
  <w:style w:type="numbering" w:customStyle="1" w:styleId="NoList615">
    <w:name w:val="No List615"/>
    <w:next w:val="NoList"/>
    <w:uiPriority w:val="99"/>
    <w:semiHidden/>
    <w:unhideWhenUsed/>
    <w:rsid w:val="00050101"/>
  </w:style>
  <w:style w:type="table" w:customStyle="1" w:styleId="TableGrid416">
    <w:name w:val="Table Grid416"/>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50101"/>
  </w:style>
  <w:style w:type="numbering" w:customStyle="1" w:styleId="NoList11115">
    <w:name w:val="No List11115"/>
    <w:next w:val="NoList"/>
    <w:uiPriority w:val="99"/>
    <w:semiHidden/>
    <w:unhideWhenUsed/>
    <w:rsid w:val="00050101"/>
  </w:style>
  <w:style w:type="numbering" w:customStyle="1" w:styleId="NoList715">
    <w:name w:val="No List715"/>
    <w:next w:val="NoList"/>
    <w:uiPriority w:val="99"/>
    <w:semiHidden/>
    <w:unhideWhenUsed/>
    <w:rsid w:val="00050101"/>
  </w:style>
  <w:style w:type="table" w:customStyle="1" w:styleId="TableGrid1214">
    <w:name w:val="Table Grid12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50101"/>
  </w:style>
  <w:style w:type="table" w:customStyle="1" w:styleId="TableGrid11114">
    <w:name w:val="Table Grid1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50101"/>
  </w:style>
  <w:style w:type="numbering" w:customStyle="1" w:styleId="NoList3215">
    <w:name w:val="No List3215"/>
    <w:next w:val="NoList"/>
    <w:uiPriority w:val="99"/>
    <w:semiHidden/>
    <w:unhideWhenUsed/>
    <w:rsid w:val="00050101"/>
  </w:style>
  <w:style w:type="numbering" w:customStyle="1" w:styleId="NoList85">
    <w:name w:val="No List85"/>
    <w:next w:val="NoList"/>
    <w:uiPriority w:val="99"/>
    <w:semiHidden/>
    <w:unhideWhenUsed/>
    <w:rsid w:val="00050101"/>
  </w:style>
  <w:style w:type="numbering" w:customStyle="1" w:styleId="NoList95">
    <w:name w:val="No List95"/>
    <w:next w:val="NoList"/>
    <w:uiPriority w:val="99"/>
    <w:semiHidden/>
    <w:unhideWhenUsed/>
    <w:rsid w:val="00050101"/>
  </w:style>
  <w:style w:type="table" w:customStyle="1" w:styleId="TableGrid86">
    <w:name w:val="Table Grid86"/>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50101"/>
    <w:rPr>
      <w:rFonts w:eastAsia="MS Mincho"/>
      <w:lang w:val="en-US" w:eastAsia="en-US"/>
    </w:rPr>
    <w:tblPr/>
  </w:style>
  <w:style w:type="numbering" w:customStyle="1" w:styleId="NoList815">
    <w:name w:val="No List815"/>
    <w:next w:val="NoList"/>
    <w:uiPriority w:val="99"/>
    <w:semiHidden/>
    <w:unhideWhenUsed/>
    <w:rsid w:val="00050101"/>
  </w:style>
  <w:style w:type="numbering" w:customStyle="1" w:styleId="NoList914">
    <w:name w:val="No List914"/>
    <w:next w:val="NoList"/>
    <w:uiPriority w:val="99"/>
    <w:semiHidden/>
    <w:unhideWhenUsed/>
    <w:rsid w:val="00050101"/>
  </w:style>
  <w:style w:type="numbering" w:customStyle="1" w:styleId="NoList104">
    <w:name w:val="No List104"/>
    <w:next w:val="NoList"/>
    <w:uiPriority w:val="99"/>
    <w:semiHidden/>
    <w:unhideWhenUsed/>
    <w:rsid w:val="00050101"/>
  </w:style>
  <w:style w:type="numbering" w:customStyle="1" w:styleId="LFO1914">
    <w:name w:val="LFO1914"/>
    <w:basedOn w:val="NoList"/>
    <w:rsid w:val="00050101"/>
  </w:style>
  <w:style w:type="table" w:customStyle="1" w:styleId="Tabellengitternetz122">
    <w:name w:val="Tabellengitternetz1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0101"/>
  </w:style>
  <w:style w:type="numbering" w:customStyle="1" w:styleId="1221">
    <w:name w:val="リストなし122"/>
    <w:next w:val="NoList"/>
    <w:uiPriority w:val="99"/>
    <w:semiHidden/>
    <w:unhideWhenUsed/>
    <w:rsid w:val="00050101"/>
  </w:style>
  <w:style w:type="numbering" w:customStyle="1" w:styleId="11120">
    <w:name w:val="リストなし1112"/>
    <w:next w:val="NoList"/>
    <w:uiPriority w:val="99"/>
    <w:semiHidden/>
    <w:unhideWhenUsed/>
    <w:rsid w:val="00050101"/>
  </w:style>
  <w:style w:type="numbering" w:customStyle="1" w:styleId="NoList132">
    <w:name w:val="No List132"/>
    <w:next w:val="NoList"/>
    <w:uiPriority w:val="99"/>
    <w:semiHidden/>
    <w:unhideWhenUsed/>
    <w:rsid w:val="00050101"/>
  </w:style>
  <w:style w:type="numbering" w:customStyle="1" w:styleId="NoList232">
    <w:name w:val="No List232"/>
    <w:next w:val="NoList"/>
    <w:uiPriority w:val="99"/>
    <w:semiHidden/>
    <w:unhideWhenUsed/>
    <w:rsid w:val="00050101"/>
  </w:style>
  <w:style w:type="numbering" w:customStyle="1" w:styleId="NoList332">
    <w:name w:val="No List332"/>
    <w:next w:val="NoList"/>
    <w:uiPriority w:val="99"/>
    <w:semiHidden/>
    <w:unhideWhenUsed/>
    <w:rsid w:val="00050101"/>
  </w:style>
  <w:style w:type="numbering" w:customStyle="1" w:styleId="NoList432">
    <w:name w:val="No List432"/>
    <w:next w:val="NoList"/>
    <w:uiPriority w:val="99"/>
    <w:semiHidden/>
    <w:unhideWhenUsed/>
    <w:rsid w:val="00050101"/>
  </w:style>
  <w:style w:type="numbering" w:customStyle="1" w:styleId="NoList522">
    <w:name w:val="No List522"/>
    <w:next w:val="NoList"/>
    <w:uiPriority w:val="99"/>
    <w:semiHidden/>
    <w:unhideWhenUsed/>
    <w:rsid w:val="00050101"/>
  </w:style>
  <w:style w:type="numbering" w:customStyle="1" w:styleId="NoList622">
    <w:name w:val="No List622"/>
    <w:next w:val="NoList"/>
    <w:uiPriority w:val="99"/>
    <w:semiHidden/>
    <w:unhideWhenUsed/>
    <w:rsid w:val="00050101"/>
  </w:style>
  <w:style w:type="numbering" w:customStyle="1" w:styleId="NoList722">
    <w:name w:val="No List722"/>
    <w:next w:val="NoList"/>
    <w:uiPriority w:val="99"/>
    <w:semiHidden/>
    <w:unhideWhenUsed/>
    <w:rsid w:val="00050101"/>
  </w:style>
  <w:style w:type="table" w:customStyle="1" w:styleId="TableGrid813">
    <w:name w:val="Table Grid81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50101"/>
  </w:style>
  <w:style w:type="numbering" w:customStyle="1" w:styleId="NoList2122">
    <w:name w:val="No List2122"/>
    <w:next w:val="NoList"/>
    <w:uiPriority w:val="99"/>
    <w:semiHidden/>
    <w:unhideWhenUsed/>
    <w:rsid w:val="00050101"/>
  </w:style>
  <w:style w:type="numbering" w:customStyle="1" w:styleId="NoList3122">
    <w:name w:val="No List3122"/>
    <w:next w:val="NoList"/>
    <w:uiPriority w:val="99"/>
    <w:semiHidden/>
    <w:unhideWhenUsed/>
    <w:rsid w:val="00050101"/>
  </w:style>
  <w:style w:type="numbering" w:customStyle="1" w:styleId="NoList4122">
    <w:name w:val="No List4122"/>
    <w:next w:val="NoList"/>
    <w:uiPriority w:val="99"/>
    <w:semiHidden/>
    <w:unhideWhenUsed/>
    <w:rsid w:val="00050101"/>
  </w:style>
  <w:style w:type="numbering" w:customStyle="1" w:styleId="NoList5112">
    <w:name w:val="No List5112"/>
    <w:next w:val="NoList"/>
    <w:uiPriority w:val="99"/>
    <w:semiHidden/>
    <w:unhideWhenUsed/>
    <w:rsid w:val="00050101"/>
  </w:style>
  <w:style w:type="numbering" w:customStyle="1" w:styleId="NoList6112">
    <w:name w:val="No List6112"/>
    <w:next w:val="NoList"/>
    <w:uiPriority w:val="99"/>
    <w:semiHidden/>
    <w:unhideWhenUsed/>
    <w:rsid w:val="00050101"/>
  </w:style>
  <w:style w:type="numbering" w:customStyle="1" w:styleId="NoList7112">
    <w:name w:val="No List7112"/>
    <w:next w:val="NoList"/>
    <w:uiPriority w:val="99"/>
    <w:semiHidden/>
    <w:unhideWhenUsed/>
    <w:rsid w:val="00050101"/>
  </w:style>
  <w:style w:type="numbering" w:customStyle="1" w:styleId="NoList8112">
    <w:name w:val="No List8112"/>
    <w:next w:val="NoList"/>
    <w:uiPriority w:val="99"/>
    <w:semiHidden/>
    <w:unhideWhenUsed/>
    <w:rsid w:val="00050101"/>
  </w:style>
  <w:style w:type="table" w:customStyle="1" w:styleId="TableGrid1223">
    <w:name w:val="Table Grid122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50101"/>
  </w:style>
  <w:style w:type="numbering" w:customStyle="1" w:styleId="NoList11122">
    <w:name w:val="No List11122"/>
    <w:next w:val="NoList"/>
    <w:uiPriority w:val="99"/>
    <w:semiHidden/>
    <w:unhideWhenUsed/>
    <w:rsid w:val="00050101"/>
  </w:style>
  <w:style w:type="numbering" w:customStyle="1" w:styleId="11220">
    <w:name w:val="无列表1122"/>
    <w:next w:val="NoList"/>
    <w:semiHidden/>
    <w:rsid w:val="00050101"/>
  </w:style>
  <w:style w:type="numbering" w:customStyle="1" w:styleId="NoList2222">
    <w:name w:val="No List2222"/>
    <w:next w:val="NoList"/>
    <w:uiPriority w:val="99"/>
    <w:semiHidden/>
    <w:unhideWhenUsed/>
    <w:rsid w:val="00050101"/>
  </w:style>
  <w:style w:type="numbering" w:customStyle="1" w:styleId="NoList3222">
    <w:name w:val="No List3222"/>
    <w:next w:val="NoList"/>
    <w:uiPriority w:val="99"/>
    <w:semiHidden/>
    <w:unhideWhenUsed/>
    <w:rsid w:val="00050101"/>
  </w:style>
  <w:style w:type="numbering" w:customStyle="1" w:styleId="NoList4212">
    <w:name w:val="No List4212"/>
    <w:next w:val="NoList"/>
    <w:uiPriority w:val="99"/>
    <w:semiHidden/>
    <w:unhideWhenUsed/>
    <w:rsid w:val="00050101"/>
  </w:style>
  <w:style w:type="numbering" w:customStyle="1" w:styleId="NoList21112">
    <w:name w:val="No List21112"/>
    <w:next w:val="NoList"/>
    <w:uiPriority w:val="99"/>
    <w:semiHidden/>
    <w:unhideWhenUsed/>
    <w:rsid w:val="00050101"/>
  </w:style>
  <w:style w:type="numbering" w:customStyle="1" w:styleId="NoList31112">
    <w:name w:val="No List31112"/>
    <w:next w:val="NoList"/>
    <w:uiPriority w:val="99"/>
    <w:semiHidden/>
    <w:unhideWhenUsed/>
    <w:rsid w:val="00050101"/>
  </w:style>
  <w:style w:type="numbering" w:customStyle="1" w:styleId="NoList41112">
    <w:name w:val="No List41112"/>
    <w:next w:val="NoList"/>
    <w:uiPriority w:val="99"/>
    <w:semiHidden/>
    <w:unhideWhenUsed/>
    <w:rsid w:val="00050101"/>
  </w:style>
  <w:style w:type="numbering" w:customStyle="1" w:styleId="111120">
    <w:name w:val="无列表11112"/>
    <w:next w:val="NoList"/>
    <w:semiHidden/>
    <w:rsid w:val="00050101"/>
  </w:style>
  <w:style w:type="numbering" w:customStyle="1" w:styleId="NoList111112">
    <w:name w:val="No List111112"/>
    <w:next w:val="NoList"/>
    <w:uiPriority w:val="99"/>
    <w:semiHidden/>
    <w:unhideWhenUsed/>
    <w:rsid w:val="00050101"/>
  </w:style>
  <w:style w:type="numbering" w:customStyle="1" w:styleId="NoList12112">
    <w:name w:val="No List12112"/>
    <w:next w:val="NoList"/>
    <w:uiPriority w:val="99"/>
    <w:semiHidden/>
    <w:unhideWhenUsed/>
    <w:rsid w:val="00050101"/>
  </w:style>
  <w:style w:type="numbering" w:customStyle="1" w:styleId="NoList22112">
    <w:name w:val="No List22112"/>
    <w:next w:val="NoList"/>
    <w:uiPriority w:val="99"/>
    <w:semiHidden/>
    <w:unhideWhenUsed/>
    <w:rsid w:val="00050101"/>
  </w:style>
  <w:style w:type="numbering" w:customStyle="1" w:styleId="NoList32112">
    <w:name w:val="No List32112"/>
    <w:next w:val="NoList"/>
    <w:uiPriority w:val="99"/>
    <w:semiHidden/>
    <w:unhideWhenUsed/>
    <w:rsid w:val="00050101"/>
  </w:style>
  <w:style w:type="numbering" w:customStyle="1" w:styleId="NoList142">
    <w:name w:val="No List142"/>
    <w:next w:val="NoList"/>
    <w:uiPriority w:val="99"/>
    <w:semiHidden/>
    <w:unhideWhenUsed/>
    <w:rsid w:val="00050101"/>
  </w:style>
  <w:style w:type="numbering" w:customStyle="1" w:styleId="NoList152">
    <w:name w:val="No List152"/>
    <w:next w:val="NoList"/>
    <w:uiPriority w:val="99"/>
    <w:semiHidden/>
    <w:unhideWhenUsed/>
    <w:rsid w:val="00050101"/>
  </w:style>
  <w:style w:type="numbering" w:customStyle="1" w:styleId="NoList242">
    <w:name w:val="No List242"/>
    <w:next w:val="NoList"/>
    <w:uiPriority w:val="99"/>
    <w:semiHidden/>
    <w:unhideWhenUsed/>
    <w:rsid w:val="00050101"/>
  </w:style>
  <w:style w:type="numbering" w:customStyle="1" w:styleId="NoList342">
    <w:name w:val="No List342"/>
    <w:next w:val="NoList"/>
    <w:uiPriority w:val="99"/>
    <w:semiHidden/>
    <w:unhideWhenUsed/>
    <w:rsid w:val="00050101"/>
  </w:style>
  <w:style w:type="numbering" w:customStyle="1" w:styleId="NoList442">
    <w:name w:val="No List442"/>
    <w:next w:val="NoList"/>
    <w:uiPriority w:val="99"/>
    <w:semiHidden/>
    <w:unhideWhenUsed/>
    <w:rsid w:val="00050101"/>
  </w:style>
  <w:style w:type="numbering" w:customStyle="1" w:styleId="NoList532">
    <w:name w:val="No List532"/>
    <w:next w:val="NoList"/>
    <w:uiPriority w:val="99"/>
    <w:semiHidden/>
    <w:unhideWhenUsed/>
    <w:rsid w:val="00050101"/>
  </w:style>
  <w:style w:type="numbering" w:customStyle="1" w:styleId="NoList632">
    <w:name w:val="No List632"/>
    <w:next w:val="NoList"/>
    <w:uiPriority w:val="99"/>
    <w:semiHidden/>
    <w:unhideWhenUsed/>
    <w:rsid w:val="00050101"/>
  </w:style>
  <w:style w:type="numbering" w:customStyle="1" w:styleId="NoList732">
    <w:name w:val="No List732"/>
    <w:next w:val="NoList"/>
    <w:uiPriority w:val="99"/>
    <w:semiHidden/>
    <w:unhideWhenUsed/>
    <w:rsid w:val="00050101"/>
  </w:style>
  <w:style w:type="numbering" w:customStyle="1" w:styleId="NoList822">
    <w:name w:val="No List822"/>
    <w:next w:val="NoList"/>
    <w:uiPriority w:val="99"/>
    <w:semiHidden/>
    <w:unhideWhenUsed/>
    <w:rsid w:val="00050101"/>
  </w:style>
  <w:style w:type="numbering" w:customStyle="1" w:styleId="NoList922">
    <w:name w:val="No List922"/>
    <w:next w:val="NoList"/>
    <w:uiPriority w:val="99"/>
    <w:semiHidden/>
    <w:unhideWhenUsed/>
    <w:rsid w:val="00050101"/>
  </w:style>
  <w:style w:type="table" w:customStyle="1" w:styleId="TableGrid823">
    <w:name w:val="Table Grid82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50101"/>
  </w:style>
  <w:style w:type="numbering" w:customStyle="1" w:styleId="NoList2132">
    <w:name w:val="No List2132"/>
    <w:next w:val="NoList"/>
    <w:uiPriority w:val="99"/>
    <w:semiHidden/>
    <w:unhideWhenUsed/>
    <w:rsid w:val="00050101"/>
  </w:style>
  <w:style w:type="numbering" w:customStyle="1" w:styleId="NoList3132">
    <w:name w:val="No List3132"/>
    <w:next w:val="NoList"/>
    <w:uiPriority w:val="99"/>
    <w:semiHidden/>
    <w:unhideWhenUsed/>
    <w:rsid w:val="00050101"/>
  </w:style>
  <w:style w:type="numbering" w:customStyle="1" w:styleId="NoList4132">
    <w:name w:val="No List4132"/>
    <w:next w:val="NoList"/>
    <w:uiPriority w:val="99"/>
    <w:semiHidden/>
    <w:unhideWhenUsed/>
    <w:rsid w:val="00050101"/>
  </w:style>
  <w:style w:type="numbering" w:customStyle="1" w:styleId="NoList5122">
    <w:name w:val="No List5122"/>
    <w:next w:val="NoList"/>
    <w:uiPriority w:val="99"/>
    <w:semiHidden/>
    <w:unhideWhenUsed/>
    <w:rsid w:val="00050101"/>
  </w:style>
  <w:style w:type="numbering" w:customStyle="1" w:styleId="NoList6122">
    <w:name w:val="No List6122"/>
    <w:next w:val="NoList"/>
    <w:uiPriority w:val="99"/>
    <w:semiHidden/>
    <w:unhideWhenUsed/>
    <w:rsid w:val="00050101"/>
  </w:style>
  <w:style w:type="numbering" w:customStyle="1" w:styleId="NoList7122">
    <w:name w:val="No List7122"/>
    <w:next w:val="NoList"/>
    <w:uiPriority w:val="99"/>
    <w:semiHidden/>
    <w:unhideWhenUsed/>
    <w:rsid w:val="00050101"/>
  </w:style>
  <w:style w:type="numbering" w:customStyle="1" w:styleId="NoList8122">
    <w:name w:val="No List8122"/>
    <w:next w:val="NoList"/>
    <w:uiPriority w:val="99"/>
    <w:semiHidden/>
    <w:unhideWhenUsed/>
    <w:rsid w:val="00050101"/>
  </w:style>
  <w:style w:type="numbering" w:customStyle="1" w:styleId="NoList9112">
    <w:name w:val="No List9112"/>
    <w:next w:val="NoList"/>
    <w:uiPriority w:val="99"/>
    <w:semiHidden/>
    <w:unhideWhenUsed/>
    <w:rsid w:val="00050101"/>
  </w:style>
  <w:style w:type="numbering" w:customStyle="1" w:styleId="LFO1922">
    <w:name w:val="LFO1922"/>
    <w:basedOn w:val="NoList"/>
    <w:rsid w:val="00050101"/>
  </w:style>
  <w:style w:type="numbering" w:customStyle="1" w:styleId="NoList1012">
    <w:name w:val="No List1012"/>
    <w:next w:val="NoList"/>
    <w:uiPriority w:val="99"/>
    <w:semiHidden/>
    <w:unhideWhenUsed/>
    <w:rsid w:val="00050101"/>
  </w:style>
  <w:style w:type="numbering" w:customStyle="1" w:styleId="LFO19112">
    <w:name w:val="LFO19112"/>
    <w:basedOn w:val="NoList"/>
    <w:rsid w:val="00050101"/>
  </w:style>
  <w:style w:type="table" w:customStyle="1" w:styleId="TableGrid1233">
    <w:name w:val="Table Grid123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50101"/>
  </w:style>
  <w:style w:type="numbering" w:customStyle="1" w:styleId="NoList11132">
    <w:name w:val="No List11132"/>
    <w:next w:val="NoList"/>
    <w:uiPriority w:val="99"/>
    <w:semiHidden/>
    <w:unhideWhenUsed/>
    <w:rsid w:val="00050101"/>
  </w:style>
  <w:style w:type="numbering" w:customStyle="1" w:styleId="1320">
    <w:name w:val="无列表132"/>
    <w:next w:val="NoList"/>
    <w:semiHidden/>
    <w:rsid w:val="00050101"/>
  </w:style>
  <w:style w:type="numbering" w:customStyle="1" w:styleId="1321">
    <w:name w:val="リストなし132"/>
    <w:next w:val="NoList"/>
    <w:uiPriority w:val="99"/>
    <w:semiHidden/>
    <w:unhideWhenUsed/>
    <w:rsid w:val="00050101"/>
  </w:style>
  <w:style w:type="numbering" w:customStyle="1" w:styleId="1132">
    <w:name w:val="无列表1132"/>
    <w:next w:val="NoList"/>
    <w:semiHidden/>
    <w:rsid w:val="00050101"/>
  </w:style>
  <w:style w:type="numbering" w:customStyle="1" w:styleId="11221">
    <w:name w:val="リストなし1122"/>
    <w:next w:val="NoList"/>
    <w:uiPriority w:val="99"/>
    <w:semiHidden/>
    <w:unhideWhenUsed/>
    <w:rsid w:val="00050101"/>
  </w:style>
  <w:style w:type="numbering" w:customStyle="1" w:styleId="NoList2232">
    <w:name w:val="No List2232"/>
    <w:next w:val="NoList"/>
    <w:uiPriority w:val="99"/>
    <w:semiHidden/>
    <w:unhideWhenUsed/>
    <w:rsid w:val="00050101"/>
  </w:style>
  <w:style w:type="numbering" w:customStyle="1" w:styleId="NoList3232">
    <w:name w:val="No List3232"/>
    <w:next w:val="NoList"/>
    <w:uiPriority w:val="99"/>
    <w:semiHidden/>
    <w:unhideWhenUsed/>
    <w:rsid w:val="00050101"/>
  </w:style>
  <w:style w:type="numbering" w:customStyle="1" w:styleId="NoList4222">
    <w:name w:val="No List4222"/>
    <w:next w:val="NoList"/>
    <w:uiPriority w:val="99"/>
    <w:semiHidden/>
    <w:unhideWhenUsed/>
    <w:rsid w:val="00050101"/>
  </w:style>
  <w:style w:type="numbering" w:customStyle="1" w:styleId="NoList21122">
    <w:name w:val="No List21122"/>
    <w:next w:val="NoList"/>
    <w:uiPriority w:val="99"/>
    <w:semiHidden/>
    <w:unhideWhenUsed/>
    <w:rsid w:val="00050101"/>
  </w:style>
  <w:style w:type="numbering" w:customStyle="1" w:styleId="NoList31122">
    <w:name w:val="No List31122"/>
    <w:next w:val="NoList"/>
    <w:uiPriority w:val="99"/>
    <w:semiHidden/>
    <w:unhideWhenUsed/>
    <w:rsid w:val="00050101"/>
  </w:style>
  <w:style w:type="numbering" w:customStyle="1" w:styleId="NoList41122">
    <w:name w:val="No List41122"/>
    <w:next w:val="NoList"/>
    <w:uiPriority w:val="99"/>
    <w:semiHidden/>
    <w:unhideWhenUsed/>
    <w:rsid w:val="00050101"/>
  </w:style>
  <w:style w:type="numbering" w:customStyle="1" w:styleId="11122">
    <w:name w:val="无列表11122"/>
    <w:next w:val="NoList"/>
    <w:semiHidden/>
    <w:rsid w:val="00050101"/>
  </w:style>
  <w:style w:type="numbering" w:customStyle="1" w:styleId="NoList111122">
    <w:name w:val="No List111122"/>
    <w:next w:val="NoList"/>
    <w:uiPriority w:val="99"/>
    <w:semiHidden/>
    <w:unhideWhenUsed/>
    <w:rsid w:val="00050101"/>
  </w:style>
  <w:style w:type="numbering" w:customStyle="1" w:styleId="NoList12122">
    <w:name w:val="No List12122"/>
    <w:next w:val="NoList"/>
    <w:uiPriority w:val="99"/>
    <w:semiHidden/>
    <w:unhideWhenUsed/>
    <w:rsid w:val="00050101"/>
  </w:style>
  <w:style w:type="numbering" w:customStyle="1" w:styleId="NoList22122">
    <w:name w:val="No List22122"/>
    <w:next w:val="NoList"/>
    <w:uiPriority w:val="99"/>
    <w:semiHidden/>
    <w:unhideWhenUsed/>
    <w:rsid w:val="00050101"/>
  </w:style>
  <w:style w:type="numbering" w:customStyle="1" w:styleId="NoList32122">
    <w:name w:val="No List32122"/>
    <w:next w:val="NoList"/>
    <w:uiPriority w:val="99"/>
    <w:semiHidden/>
    <w:unhideWhenUsed/>
    <w:rsid w:val="00050101"/>
  </w:style>
  <w:style w:type="numbering" w:customStyle="1" w:styleId="NoList162">
    <w:name w:val="No List162"/>
    <w:next w:val="NoList"/>
    <w:uiPriority w:val="99"/>
    <w:semiHidden/>
    <w:unhideWhenUsed/>
    <w:rsid w:val="00050101"/>
  </w:style>
  <w:style w:type="numbering" w:customStyle="1" w:styleId="NoList172">
    <w:name w:val="No List172"/>
    <w:next w:val="NoList"/>
    <w:uiPriority w:val="99"/>
    <w:semiHidden/>
    <w:unhideWhenUsed/>
    <w:rsid w:val="00050101"/>
  </w:style>
  <w:style w:type="numbering" w:customStyle="1" w:styleId="NoList252">
    <w:name w:val="No List252"/>
    <w:next w:val="NoList"/>
    <w:uiPriority w:val="99"/>
    <w:semiHidden/>
    <w:unhideWhenUsed/>
    <w:rsid w:val="00050101"/>
  </w:style>
  <w:style w:type="numbering" w:customStyle="1" w:styleId="NoList352">
    <w:name w:val="No List352"/>
    <w:next w:val="NoList"/>
    <w:uiPriority w:val="99"/>
    <w:semiHidden/>
    <w:unhideWhenUsed/>
    <w:rsid w:val="00050101"/>
  </w:style>
  <w:style w:type="numbering" w:customStyle="1" w:styleId="NoList452">
    <w:name w:val="No List452"/>
    <w:next w:val="NoList"/>
    <w:uiPriority w:val="99"/>
    <w:semiHidden/>
    <w:unhideWhenUsed/>
    <w:rsid w:val="00050101"/>
  </w:style>
  <w:style w:type="numbering" w:customStyle="1" w:styleId="NoList542">
    <w:name w:val="No List542"/>
    <w:next w:val="NoList"/>
    <w:uiPriority w:val="99"/>
    <w:semiHidden/>
    <w:unhideWhenUsed/>
    <w:rsid w:val="00050101"/>
  </w:style>
  <w:style w:type="numbering" w:customStyle="1" w:styleId="NoList642">
    <w:name w:val="No List642"/>
    <w:next w:val="NoList"/>
    <w:uiPriority w:val="99"/>
    <w:semiHidden/>
    <w:unhideWhenUsed/>
    <w:rsid w:val="00050101"/>
  </w:style>
  <w:style w:type="numbering" w:customStyle="1" w:styleId="NoList742">
    <w:name w:val="No List742"/>
    <w:next w:val="NoList"/>
    <w:uiPriority w:val="99"/>
    <w:semiHidden/>
    <w:unhideWhenUsed/>
    <w:rsid w:val="00050101"/>
  </w:style>
  <w:style w:type="numbering" w:customStyle="1" w:styleId="NoList832">
    <w:name w:val="No List832"/>
    <w:next w:val="NoList"/>
    <w:uiPriority w:val="99"/>
    <w:semiHidden/>
    <w:unhideWhenUsed/>
    <w:rsid w:val="00050101"/>
  </w:style>
  <w:style w:type="numbering" w:customStyle="1" w:styleId="NoList932">
    <w:name w:val="No List932"/>
    <w:next w:val="NoList"/>
    <w:uiPriority w:val="99"/>
    <w:semiHidden/>
    <w:unhideWhenUsed/>
    <w:rsid w:val="00050101"/>
  </w:style>
  <w:style w:type="table" w:customStyle="1" w:styleId="TableGrid833">
    <w:name w:val="Table Grid83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50101"/>
  </w:style>
  <w:style w:type="numbering" w:customStyle="1" w:styleId="NoList2142">
    <w:name w:val="No List2142"/>
    <w:next w:val="NoList"/>
    <w:uiPriority w:val="99"/>
    <w:semiHidden/>
    <w:unhideWhenUsed/>
    <w:rsid w:val="00050101"/>
  </w:style>
  <w:style w:type="numbering" w:customStyle="1" w:styleId="NoList3142">
    <w:name w:val="No List3142"/>
    <w:next w:val="NoList"/>
    <w:uiPriority w:val="99"/>
    <w:semiHidden/>
    <w:unhideWhenUsed/>
    <w:rsid w:val="00050101"/>
  </w:style>
  <w:style w:type="numbering" w:customStyle="1" w:styleId="NoList4142">
    <w:name w:val="No List4142"/>
    <w:next w:val="NoList"/>
    <w:uiPriority w:val="99"/>
    <w:semiHidden/>
    <w:unhideWhenUsed/>
    <w:rsid w:val="00050101"/>
  </w:style>
  <w:style w:type="numbering" w:customStyle="1" w:styleId="NoList5132">
    <w:name w:val="No List5132"/>
    <w:next w:val="NoList"/>
    <w:uiPriority w:val="99"/>
    <w:semiHidden/>
    <w:unhideWhenUsed/>
    <w:rsid w:val="00050101"/>
  </w:style>
  <w:style w:type="numbering" w:customStyle="1" w:styleId="NoList6132">
    <w:name w:val="No List6132"/>
    <w:next w:val="NoList"/>
    <w:uiPriority w:val="99"/>
    <w:semiHidden/>
    <w:unhideWhenUsed/>
    <w:rsid w:val="00050101"/>
  </w:style>
  <w:style w:type="numbering" w:customStyle="1" w:styleId="NoList7132">
    <w:name w:val="No List7132"/>
    <w:next w:val="NoList"/>
    <w:uiPriority w:val="99"/>
    <w:semiHidden/>
    <w:unhideWhenUsed/>
    <w:rsid w:val="00050101"/>
  </w:style>
  <w:style w:type="numbering" w:customStyle="1" w:styleId="NoList8132">
    <w:name w:val="No List8132"/>
    <w:next w:val="NoList"/>
    <w:uiPriority w:val="99"/>
    <w:semiHidden/>
    <w:unhideWhenUsed/>
    <w:rsid w:val="00050101"/>
  </w:style>
  <w:style w:type="numbering" w:customStyle="1" w:styleId="NoList9122">
    <w:name w:val="No List9122"/>
    <w:next w:val="NoList"/>
    <w:uiPriority w:val="99"/>
    <w:semiHidden/>
    <w:unhideWhenUsed/>
    <w:rsid w:val="00050101"/>
  </w:style>
  <w:style w:type="numbering" w:customStyle="1" w:styleId="LFO1932">
    <w:name w:val="LFO1932"/>
    <w:basedOn w:val="NoList"/>
    <w:rsid w:val="00050101"/>
  </w:style>
  <w:style w:type="numbering" w:customStyle="1" w:styleId="NoList1022">
    <w:name w:val="No List1022"/>
    <w:next w:val="NoList"/>
    <w:uiPriority w:val="99"/>
    <w:semiHidden/>
    <w:unhideWhenUsed/>
    <w:rsid w:val="00050101"/>
  </w:style>
  <w:style w:type="numbering" w:customStyle="1" w:styleId="LFO19122">
    <w:name w:val="LFO19122"/>
    <w:basedOn w:val="NoList"/>
    <w:rsid w:val="00050101"/>
  </w:style>
  <w:style w:type="table" w:customStyle="1" w:styleId="TableGrid1243">
    <w:name w:val="Table Grid124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50101"/>
  </w:style>
  <w:style w:type="numbering" w:customStyle="1" w:styleId="NoList11142">
    <w:name w:val="No List11142"/>
    <w:next w:val="NoList"/>
    <w:uiPriority w:val="99"/>
    <w:semiHidden/>
    <w:unhideWhenUsed/>
    <w:rsid w:val="00050101"/>
  </w:style>
  <w:style w:type="numbering" w:customStyle="1" w:styleId="1420">
    <w:name w:val="无列表142"/>
    <w:next w:val="NoList"/>
    <w:semiHidden/>
    <w:rsid w:val="00050101"/>
  </w:style>
  <w:style w:type="numbering" w:customStyle="1" w:styleId="1421">
    <w:name w:val="リストなし142"/>
    <w:next w:val="NoList"/>
    <w:uiPriority w:val="99"/>
    <w:semiHidden/>
    <w:unhideWhenUsed/>
    <w:rsid w:val="00050101"/>
  </w:style>
  <w:style w:type="numbering" w:customStyle="1" w:styleId="1142">
    <w:name w:val="无列表1142"/>
    <w:next w:val="NoList"/>
    <w:semiHidden/>
    <w:rsid w:val="00050101"/>
  </w:style>
  <w:style w:type="numbering" w:customStyle="1" w:styleId="11320">
    <w:name w:val="リストなし1132"/>
    <w:next w:val="NoList"/>
    <w:uiPriority w:val="99"/>
    <w:semiHidden/>
    <w:unhideWhenUsed/>
    <w:rsid w:val="00050101"/>
  </w:style>
  <w:style w:type="numbering" w:customStyle="1" w:styleId="NoList2242">
    <w:name w:val="No List2242"/>
    <w:next w:val="NoList"/>
    <w:uiPriority w:val="99"/>
    <w:semiHidden/>
    <w:unhideWhenUsed/>
    <w:rsid w:val="00050101"/>
  </w:style>
  <w:style w:type="numbering" w:customStyle="1" w:styleId="NoList3242">
    <w:name w:val="No List3242"/>
    <w:next w:val="NoList"/>
    <w:uiPriority w:val="99"/>
    <w:semiHidden/>
    <w:unhideWhenUsed/>
    <w:rsid w:val="00050101"/>
  </w:style>
  <w:style w:type="numbering" w:customStyle="1" w:styleId="NoList4232">
    <w:name w:val="No List4232"/>
    <w:next w:val="NoList"/>
    <w:uiPriority w:val="99"/>
    <w:semiHidden/>
    <w:unhideWhenUsed/>
    <w:rsid w:val="00050101"/>
  </w:style>
  <w:style w:type="numbering" w:customStyle="1" w:styleId="NoList21132">
    <w:name w:val="No List21132"/>
    <w:next w:val="NoList"/>
    <w:uiPriority w:val="99"/>
    <w:semiHidden/>
    <w:unhideWhenUsed/>
    <w:rsid w:val="00050101"/>
  </w:style>
  <w:style w:type="numbering" w:customStyle="1" w:styleId="NoList31132">
    <w:name w:val="No List31132"/>
    <w:next w:val="NoList"/>
    <w:uiPriority w:val="99"/>
    <w:semiHidden/>
    <w:unhideWhenUsed/>
    <w:rsid w:val="00050101"/>
  </w:style>
  <w:style w:type="numbering" w:customStyle="1" w:styleId="NoList41132">
    <w:name w:val="No List41132"/>
    <w:next w:val="NoList"/>
    <w:uiPriority w:val="99"/>
    <w:semiHidden/>
    <w:unhideWhenUsed/>
    <w:rsid w:val="00050101"/>
  </w:style>
  <w:style w:type="numbering" w:customStyle="1" w:styleId="11132">
    <w:name w:val="无列表11132"/>
    <w:next w:val="NoList"/>
    <w:semiHidden/>
    <w:rsid w:val="00050101"/>
  </w:style>
  <w:style w:type="numbering" w:customStyle="1" w:styleId="NoList111132">
    <w:name w:val="No List111132"/>
    <w:next w:val="NoList"/>
    <w:uiPriority w:val="99"/>
    <w:semiHidden/>
    <w:unhideWhenUsed/>
    <w:rsid w:val="00050101"/>
  </w:style>
  <w:style w:type="numbering" w:customStyle="1" w:styleId="NoList12132">
    <w:name w:val="No List12132"/>
    <w:next w:val="NoList"/>
    <w:uiPriority w:val="99"/>
    <w:semiHidden/>
    <w:unhideWhenUsed/>
    <w:rsid w:val="00050101"/>
  </w:style>
  <w:style w:type="numbering" w:customStyle="1" w:styleId="NoList22132">
    <w:name w:val="No List22132"/>
    <w:next w:val="NoList"/>
    <w:uiPriority w:val="99"/>
    <w:semiHidden/>
    <w:unhideWhenUsed/>
    <w:rsid w:val="00050101"/>
  </w:style>
  <w:style w:type="numbering" w:customStyle="1" w:styleId="NoList32132">
    <w:name w:val="No List32132"/>
    <w:next w:val="NoList"/>
    <w:uiPriority w:val="99"/>
    <w:semiHidden/>
    <w:unhideWhenUsed/>
    <w:rsid w:val="00050101"/>
  </w:style>
  <w:style w:type="numbering" w:customStyle="1" w:styleId="224">
    <w:name w:val="无列表22"/>
    <w:next w:val="NoList"/>
    <w:uiPriority w:val="99"/>
    <w:semiHidden/>
    <w:unhideWhenUsed/>
    <w:rsid w:val="00050101"/>
  </w:style>
  <w:style w:type="numbering" w:customStyle="1" w:styleId="1520">
    <w:name w:val="无列表152"/>
    <w:next w:val="NoList"/>
    <w:semiHidden/>
    <w:rsid w:val="00050101"/>
  </w:style>
  <w:style w:type="numbering" w:customStyle="1" w:styleId="1521">
    <w:name w:val="リストなし152"/>
    <w:next w:val="NoList"/>
    <w:uiPriority w:val="99"/>
    <w:semiHidden/>
    <w:unhideWhenUsed/>
    <w:rsid w:val="00050101"/>
  </w:style>
  <w:style w:type="numbering" w:customStyle="1" w:styleId="NoList182">
    <w:name w:val="No List182"/>
    <w:next w:val="NoList"/>
    <w:uiPriority w:val="99"/>
    <w:semiHidden/>
    <w:unhideWhenUsed/>
    <w:rsid w:val="00050101"/>
  </w:style>
  <w:style w:type="numbering" w:customStyle="1" w:styleId="11520">
    <w:name w:val="无列表1152"/>
    <w:next w:val="NoList"/>
    <w:semiHidden/>
    <w:rsid w:val="00050101"/>
  </w:style>
  <w:style w:type="numbering" w:customStyle="1" w:styleId="11420">
    <w:name w:val="リストなし1142"/>
    <w:next w:val="NoList"/>
    <w:uiPriority w:val="99"/>
    <w:semiHidden/>
    <w:unhideWhenUsed/>
    <w:rsid w:val="00050101"/>
  </w:style>
  <w:style w:type="numbering" w:customStyle="1" w:styleId="NoList262">
    <w:name w:val="No List262"/>
    <w:next w:val="NoList"/>
    <w:uiPriority w:val="99"/>
    <w:semiHidden/>
    <w:unhideWhenUsed/>
    <w:rsid w:val="00050101"/>
  </w:style>
  <w:style w:type="numbering" w:customStyle="1" w:styleId="NoList362">
    <w:name w:val="No List362"/>
    <w:next w:val="NoList"/>
    <w:uiPriority w:val="99"/>
    <w:semiHidden/>
    <w:unhideWhenUsed/>
    <w:rsid w:val="00050101"/>
  </w:style>
  <w:style w:type="numbering" w:customStyle="1" w:styleId="NoList1152">
    <w:name w:val="No List1152"/>
    <w:next w:val="NoList"/>
    <w:uiPriority w:val="99"/>
    <w:semiHidden/>
    <w:unhideWhenUsed/>
    <w:rsid w:val="00050101"/>
  </w:style>
  <w:style w:type="numbering" w:customStyle="1" w:styleId="NoList462">
    <w:name w:val="No List462"/>
    <w:next w:val="NoList"/>
    <w:uiPriority w:val="99"/>
    <w:semiHidden/>
    <w:unhideWhenUsed/>
    <w:rsid w:val="00050101"/>
  </w:style>
  <w:style w:type="numbering" w:customStyle="1" w:styleId="NoList552">
    <w:name w:val="No List552"/>
    <w:next w:val="NoList"/>
    <w:uiPriority w:val="99"/>
    <w:semiHidden/>
    <w:unhideWhenUsed/>
    <w:rsid w:val="00050101"/>
  </w:style>
  <w:style w:type="numbering" w:customStyle="1" w:styleId="NoList11152">
    <w:name w:val="No List11152"/>
    <w:next w:val="NoList"/>
    <w:uiPriority w:val="99"/>
    <w:semiHidden/>
    <w:unhideWhenUsed/>
    <w:rsid w:val="00050101"/>
  </w:style>
  <w:style w:type="numbering" w:customStyle="1" w:styleId="NoList2152">
    <w:name w:val="No List2152"/>
    <w:next w:val="NoList"/>
    <w:uiPriority w:val="99"/>
    <w:semiHidden/>
    <w:unhideWhenUsed/>
    <w:rsid w:val="00050101"/>
  </w:style>
  <w:style w:type="numbering" w:customStyle="1" w:styleId="NoList3152">
    <w:name w:val="No List3152"/>
    <w:next w:val="NoList"/>
    <w:uiPriority w:val="99"/>
    <w:semiHidden/>
    <w:unhideWhenUsed/>
    <w:rsid w:val="00050101"/>
  </w:style>
  <w:style w:type="numbering" w:customStyle="1" w:styleId="NoList4152">
    <w:name w:val="No List4152"/>
    <w:next w:val="NoList"/>
    <w:uiPriority w:val="99"/>
    <w:semiHidden/>
    <w:unhideWhenUsed/>
    <w:rsid w:val="00050101"/>
  </w:style>
  <w:style w:type="numbering" w:customStyle="1" w:styleId="NoList652">
    <w:name w:val="No List652"/>
    <w:next w:val="NoList"/>
    <w:uiPriority w:val="99"/>
    <w:semiHidden/>
    <w:unhideWhenUsed/>
    <w:rsid w:val="00050101"/>
  </w:style>
  <w:style w:type="numbering" w:customStyle="1" w:styleId="NoList752">
    <w:name w:val="No List752"/>
    <w:next w:val="NoList"/>
    <w:uiPriority w:val="99"/>
    <w:semiHidden/>
    <w:unhideWhenUsed/>
    <w:rsid w:val="00050101"/>
  </w:style>
  <w:style w:type="numbering" w:customStyle="1" w:styleId="NoList1252">
    <w:name w:val="No List1252"/>
    <w:next w:val="NoList"/>
    <w:uiPriority w:val="99"/>
    <w:semiHidden/>
    <w:unhideWhenUsed/>
    <w:rsid w:val="00050101"/>
  </w:style>
  <w:style w:type="numbering" w:customStyle="1" w:styleId="NoList2252">
    <w:name w:val="No List2252"/>
    <w:next w:val="NoList"/>
    <w:uiPriority w:val="99"/>
    <w:semiHidden/>
    <w:unhideWhenUsed/>
    <w:rsid w:val="00050101"/>
  </w:style>
  <w:style w:type="numbering" w:customStyle="1" w:styleId="NoList3252">
    <w:name w:val="No List3252"/>
    <w:next w:val="NoList"/>
    <w:uiPriority w:val="99"/>
    <w:semiHidden/>
    <w:unhideWhenUsed/>
    <w:rsid w:val="00050101"/>
  </w:style>
  <w:style w:type="numbering" w:customStyle="1" w:styleId="NoList4242">
    <w:name w:val="No List4242"/>
    <w:next w:val="NoList"/>
    <w:uiPriority w:val="99"/>
    <w:semiHidden/>
    <w:unhideWhenUsed/>
    <w:rsid w:val="00050101"/>
  </w:style>
  <w:style w:type="numbering" w:customStyle="1" w:styleId="NoList5142">
    <w:name w:val="No List5142"/>
    <w:next w:val="NoList"/>
    <w:uiPriority w:val="99"/>
    <w:semiHidden/>
    <w:unhideWhenUsed/>
    <w:rsid w:val="00050101"/>
  </w:style>
  <w:style w:type="numbering" w:customStyle="1" w:styleId="NoList21142">
    <w:name w:val="No List21142"/>
    <w:next w:val="NoList"/>
    <w:uiPriority w:val="99"/>
    <w:semiHidden/>
    <w:unhideWhenUsed/>
    <w:rsid w:val="00050101"/>
  </w:style>
  <w:style w:type="numbering" w:customStyle="1" w:styleId="NoList31142">
    <w:name w:val="No List31142"/>
    <w:next w:val="NoList"/>
    <w:uiPriority w:val="99"/>
    <w:semiHidden/>
    <w:unhideWhenUsed/>
    <w:rsid w:val="00050101"/>
  </w:style>
  <w:style w:type="numbering" w:customStyle="1" w:styleId="NoList41142">
    <w:name w:val="No List41142"/>
    <w:next w:val="NoList"/>
    <w:uiPriority w:val="99"/>
    <w:semiHidden/>
    <w:unhideWhenUsed/>
    <w:rsid w:val="00050101"/>
  </w:style>
  <w:style w:type="numbering" w:customStyle="1" w:styleId="NoList6142">
    <w:name w:val="No List6142"/>
    <w:next w:val="NoList"/>
    <w:uiPriority w:val="99"/>
    <w:semiHidden/>
    <w:unhideWhenUsed/>
    <w:rsid w:val="00050101"/>
  </w:style>
  <w:style w:type="numbering" w:customStyle="1" w:styleId="11142">
    <w:name w:val="无列表11142"/>
    <w:next w:val="NoList"/>
    <w:semiHidden/>
    <w:rsid w:val="00050101"/>
  </w:style>
  <w:style w:type="numbering" w:customStyle="1" w:styleId="NoList111142">
    <w:name w:val="No List111142"/>
    <w:next w:val="NoList"/>
    <w:uiPriority w:val="99"/>
    <w:semiHidden/>
    <w:unhideWhenUsed/>
    <w:rsid w:val="00050101"/>
  </w:style>
  <w:style w:type="numbering" w:customStyle="1" w:styleId="NoList7142">
    <w:name w:val="No List7142"/>
    <w:next w:val="NoList"/>
    <w:uiPriority w:val="99"/>
    <w:semiHidden/>
    <w:unhideWhenUsed/>
    <w:rsid w:val="00050101"/>
  </w:style>
  <w:style w:type="numbering" w:customStyle="1" w:styleId="NoList12142">
    <w:name w:val="No List12142"/>
    <w:next w:val="NoList"/>
    <w:uiPriority w:val="99"/>
    <w:semiHidden/>
    <w:unhideWhenUsed/>
    <w:rsid w:val="00050101"/>
  </w:style>
  <w:style w:type="numbering" w:customStyle="1" w:styleId="NoList22142">
    <w:name w:val="No List22142"/>
    <w:next w:val="NoList"/>
    <w:uiPriority w:val="99"/>
    <w:semiHidden/>
    <w:unhideWhenUsed/>
    <w:rsid w:val="00050101"/>
  </w:style>
  <w:style w:type="numbering" w:customStyle="1" w:styleId="NoList32142">
    <w:name w:val="No List32142"/>
    <w:next w:val="NoList"/>
    <w:uiPriority w:val="99"/>
    <w:semiHidden/>
    <w:unhideWhenUsed/>
    <w:rsid w:val="00050101"/>
  </w:style>
  <w:style w:type="numbering" w:customStyle="1" w:styleId="NoList842">
    <w:name w:val="No List842"/>
    <w:next w:val="NoList"/>
    <w:uiPriority w:val="99"/>
    <w:semiHidden/>
    <w:unhideWhenUsed/>
    <w:rsid w:val="00050101"/>
  </w:style>
  <w:style w:type="numbering" w:customStyle="1" w:styleId="NoList942">
    <w:name w:val="No List942"/>
    <w:next w:val="NoList"/>
    <w:uiPriority w:val="99"/>
    <w:semiHidden/>
    <w:unhideWhenUsed/>
    <w:rsid w:val="00050101"/>
  </w:style>
  <w:style w:type="numbering" w:customStyle="1" w:styleId="NoList8142">
    <w:name w:val="No List8142"/>
    <w:next w:val="NoList"/>
    <w:uiPriority w:val="99"/>
    <w:semiHidden/>
    <w:unhideWhenUsed/>
    <w:rsid w:val="00050101"/>
  </w:style>
  <w:style w:type="numbering" w:customStyle="1" w:styleId="NoList9132">
    <w:name w:val="No List9132"/>
    <w:next w:val="NoList"/>
    <w:uiPriority w:val="99"/>
    <w:semiHidden/>
    <w:unhideWhenUsed/>
    <w:rsid w:val="00050101"/>
  </w:style>
  <w:style w:type="numbering" w:customStyle="1" w:styleId="LFO1942">
    <w:name w:val="LFO1942"/>
    <w:basedOn w:val="NoList"/>
    <w:rsid w:val="00050101"/>
  </w:style>
  <w:style w:type="numbering" w:customStyle="1" w:styleId="NoList1032">
    <w:name w:val="No List1032"/>
    <w:next w:val="NoList"/>
    <w:uiPriority w:val="99"/>
    <w:semiHidden/>
    <w:unhideWhenUsed/>
    <w:rsid w:val="00050101"/>
  </w:style>
  <w:style w:type="numbering" w:customStyle="1" w:styleId="LFO19132">
    <w:name w:val="LFO19132"/>
    <w:basedOn w:val="NoList"/>
    <w:rsid w:val="00050101"/>
  </w:style>
  <w:style w:type="numbering" w:customStyle="1" w:styleId="12120">
    <w:name w:val="无列表1212"/>
    <w:next w:val="NoList"/>
    <w:semiHidden/>
    <w:rsid w:val="00050101"/>
  </w:style>
  <w:style w:type="numbering" w:customStyle="1" w:styleId="12121">
    <w:name w:val="リストなし1212"/>
    <w:next w:val="NoList"/>
    <w:uiPriority w:val="99"/>
    <w:semiHidden/>
    <w:unhideWhenUsed/>
    <w:rsid w:val="00050101"/>
  </w:style>
  <w:style w:type="numbering" w:customStyle="1" w:styleId="111121">
    <w:name w:val="リストなし11112"/>
    <w:next w:val="NoList"/>
    <w:uiPriority w:val="99"/>
    <w:semiHidden/>
    <w:unhideWhenUsed/>
    <w:rsid w:val="00050101"/>
  </w:style>
  <w:style w:type="numbering" w:customStyle="1" w:styleId="NoList1312">
    <w:name w:val="No List1312"/>
    <w:next w:val="NoList"/>
    <w:uiPriority w:val="99"/>
    <w:semiHidden/>
    <w:unhideWhenUsed/>
    <w:rsid w:val="00050101"/>
  </w:style>
  <w:style w:type="numbering" w:customStyle="1" w:styleId="NoList2312">
    <w:name w:val="No List2312"/>
    <w:next w:val="NoList"/>
    <w:uiPriority w:val="99"/>
    <w:semiHidden/>
    <w:unhideWhenUsed/>
    <w:rsid w:val="00050101"/>
  </w:style>
  <w:style w:type="numbering" w:customStyle="1" w:styleId="NoList3312">
    <w:name w:val="No List3312"/>
    <w:next w:val="NoList"/>
    <w:uiPriority w:val="99"/>
    <w:semiHidden/>
    <w:unhideWhenUsed/>
    <w:rsid w:val="00050101"/>
  </w:style>
  <w:style w:type="numbering" w:customStyle="1" w:styleId="NoList4312">
    <w:name w:val="No List4312"/>
    <w:next w:val="NoList"/>
    <w:uiPriority w:val="99"/>
    <w:semiHidden/>
    <w:unhideWhenUsed/>
    <w:rsid w:val="00050101"/>
  </w:style>
  <w:style w:type="numbering" w:customStyle="1" w:styleId="NoList5212">
    <w:name w:val="No List5212"/>
    <w:next w:val="NoList"/>
    <w:uiPriority w:val="99"/>
    <w:semiHidden/>
    <w:unhideWhenUsed/>
    <w:rsid w:val="00050101"/>
  </w:style>
  <w:style w:type="numbering" w:customStyle="1" w:styleId="NoList6212">
    <w:name w:val="No List6212"/>
    <w:next w:val="NoList"/>
    <w:uiPriority w:val="99"/>
    <w:semiHidden/>
    <w:unhideWhenUsed/>
    <w:rsid w:val="00050101"/>
  </w:style>
  <w:style w:type="numbering" w:customStyle="1" w:styleId="NoList7212">
    <w:name w:val="No List7212"/>
    <w:next w:val="NoList"/>
    <w:uiPriority w:val="99"/>
    <w:semiHidden/>
    <w:unhideWhenUsed/>
    <w:rsid w:val="00050101"/>
  </w:style>
  <w:style w:type="numbering" w:customStyle="1" w:styleId="NoList11212">
    <w:name w:val="No List11212"/>
    <w:next w:val="NoList"/>
    <w:uiPriority w:val="99"/>
    <w:semiHidden/>
    <w:unhideWhenUsed/>
    <w:rsid w:val="00050101"/>
  </w:style>
  <w:style w:type="numbering" w:customStyle="1" w:styleId="NoList21212">
    <w:name w:val="No List21212"/>
    <w:next w:val="NoList"/>
    <w:uiPriority w:val="99"/>
    <w:semiHidden/>
    <w:unhideWhenUsed/>
    <w:rsid w:val="00050101"/>
  </w:style>
  <w:style w:type="numbering" w:customStyle="1" w:styleId="NoList31212">
    <w:name w:val="No List31212"/>
    <w:next w:val="NoList"/>
    <w:uiPriority w:val="99"/>
    <w:semiHidden/>
    <w:unhideWhenUsed/>
    <w:rsid w:val="00050101"/>
  </w:style>
  <w:style w:type="numbering" w:customStyle="1" w:styleId="NoList41212">
    <w:name w:val="No List41212"/>
    <w:next w:val="NoList"/>
    <w:uiPriority w:val="99"/>
    <w:semiHidden/>
    <w:unhideWhenUsed/>
    <w:rsid w:val="00050101"/>
  </w:style>
  <w:style w:type="numbering" w:customStyle="1" w:styleId="NoList51112">
    <w:name w:val="No List51112"/>
    <w:next w:val="NoList"/>
    <w:uiPriority w:val="99"/>
    <w:semiHidden/>
    <w:unhideWhenUsed/>
    <w:rsid w:val="00050101"/>
  </w:style>
  <w:style w:type="numbering" w:customStyle="1" w:styleId="NoList61112">
    <w:name w:val="No List61112"/>
    <w:next w:val="NoList"/>
    <w:uiPriority w:val="99"/>
    <w:semiHidden/>
    <w:unhideWhenUsed/>
    <w:rsid w:val="00050101"/>
  </w:style>
  <w:style w:type="numbering" w:customStyle="1" w:styleId="NoList71112">
    <w:name w:val="No List71112"/>
    <w:next w:val="NoList"/>
    <w:uiPriority w:val="99"/>
    <w:semiHidden/>
    <w:unhideWhenUsed/>
    <w:rsid w:val="00050101"/>
  </w:style>
  <w:style w:type="numbering" w:customStyle="1" w:styleId="NoList81112">
    <w:name w:val="No List81112"/>
    <w:next w:val="NoList"/>
    <w:uiPriority w:val="99"/>
    <w:semiHidden/>
    <w:unhideWhenUsed/>
    <w:rsid w:val="00050101"/>
  </w:style>
  <w:style w:type="numbering" w:customStyle="1" w:styleId="NoList12212">
    <w:name w:val="No List12212"/>
    <w:next w:val="NoList"/>
    <w:uiPriority w:val="99"/>
    <w:semiHidden/>
    <w:rsid w:val="00050101"/>
  </w:style>
  <w:style w:type="numbering" w:customStyle="1" w:styleId="NoList111212">
    <w:name w:val="No List111212"/>
    <w:next w:val="NoList"/>
    <w:uiPriority w:val="99"/>
    <w:semiHidden/>
    <w:unhideWhenUsed/>
    <w:rsid w:val="00050101"/>
  </w:style>
  <w:style w:type="numbering" w:customStyle="1" w:styleId="11212">
    <w:name w:val="无列表11212"/>
    <w:next w:val="NoList"/>
    <w:semiHidden/>
    <w:rsid w:val="00050101"/>
  </w:style>
  <w:style w:type="numbering" w:customStyle="1" w:styleId="NoList22212">
    <w:name w:val="No List22212"/>
    <w:next w:val="NoList"/>
    <w:uiPriority w:val="99"/>
    <w:semiHidden/>
    <w:unhideWhenUsed/>
    <w:rsid w:val="00050101"/>
  </w:style>
  <w:style w:type="numbering" w:customStyle="1" w:styleId="NoList32212">
    <w:name w:val="No List32212"/>
    <w:next w:val="NoList"/>
    <w:uiPriority w:val="99"/>
    <w:semiHidden/>
    <w:unhideWhenUsed/>
    <w:rsid w:val="00050101"/>
  </w:style>
  <w:style w:type="numbering" w:customStyle="1" w:styleId="NoList42112">
    <w:name w:val="No List42112"/>
    <w:next w:val="NoList"/>
    <w:uiPriority w:val="99"/>
    <w:semiHidden/>
    <w:unhideWhenUsed/>
    <w:rsid w:val="00050101"/>
  </w:style>
  <w:style w:type="numbering" w:customStyle="1" w:styleId="NoList211112">
    <w:name w:val="No List211112"/>
    <w:next w:val="NoList"/>
    <w:uiPriority w:val="99"/>
    <w:semiHidden/>
    <w:unhideWhenUsed/>
    <w:rsid w:val="00050101"/>
  </w:style>
  <w:style w:type="numbering" w:customStyle="1" w:styleId="NoList311112">
    <w:name w:val="No List311112"/>
    <w:next w:val="NoList"/>
    <w:uiPriority w:val="99"/>
    <w:semiHidden/>
    <w:unhideWhenUsed/>
    <w:rsid w:val="00050101"/>
  </w:style>
  <w:style w:type="numbering" w:customStyle="1" w:styleId="NoList411112">
    <w:name w:val="No List411112"/>
    <w:next w:val="NoList"/>
    <w:uiPriority w:val="99"/>
    <w:semiHidden/>
    <w:unhideWhenUsed/>
    <w:rsid w:val="00050101"/>
  </w:style>
  <w:style w:type="numbering" w:customStyle="1" w:styleId="1111120">
    <w:name w:val="无列表111112"/>
    <w:next w:val="NoList"/>
    <w:semiHidden/>
    <w:rsid w:val="00050101"/>
  </w:style>
  <w:style w:type="numbering" w:customStyle="1" w:styleId="NoList1111112">
    <w:name w:val="No List1111112"/>
    <w:next w:val="NoList"/>
    <w:uiPriority w:val="99"/>
    <w:semiHidden/>
    <w:unhideWhenUsed/>
    <w:rsid w:val="00050101"/>
  </w:style>
  <w:style w:type="numbering" w:customStyle="1" w:styleId="NoList121112">
    <w:name w:val="No List121112"/>
    <w:next w:val="NoList"/>
    <w:uiPriority w:val="99"/>
    <w:semiHidden/>
    <w:unhideWhenUsed/>
    <w:rsid w:val="00050101"/>
  </w:style>
  <w:style w:type="numbering" w:customStyle="1" w:styleId="NoList221112">
    <w:name w:val="No List221112"/>
    <w:next w:val="NoList"/>
    <w:uiPriority w:val="99"/>
    <w:semiHidden/>
    <w:unhideWhenUsed/>
    <w:rsid w:val="00050101"/>
  </w:style>
  <w:style w:type="numbering" w:customStyle="1" w:styleId="NoList321112">
    <w:name w:val="No List321112"/>
    <w:next w:val="NoList"/>
    <w:uiPriority w:val="99"/>
    <w:semiHidden/>
    <w:unhideWhenUsed/>
    <w:rsid w:val="00050101"/>
  </w:style>
  <w:style w:type="numbering" w:customStyle="1" w:styleId="NoList1412">
    <w:name w:val="No List1412"/>
    <w:next w:val="NoList"/>
    <w:uiPriority w:val="99"/>
    <w:semiHidden/>
    <w:unhideWhenUsed/>
    <w:rsid w:val="00050101"/>
  </w:style>
  <w:style w:type="numbering" w:customStyle="1" w:styleId="NoList1512">
    <w:name w:val="No List1512"/>
    <w:next w:val="NoList"/>
    <w:uiPriority w:val="99"/>
    <w:semiHidden/>
    <w:unhideWhenUsed/>
    <w:rsid w:val="00050101"/>
  </w:style>
  <w:style w:type="numbering" w:customStyle="1" w:styleId="NoList2412">
    <w:name w:val="No List2412"/>
    <w:next w:val="NoList"/>
    <w:uiPriority w:val="99"/>
    <w:semiHidden/>
    <w:unhideWhenUsed/>
    <w:rsid w:val="00050101"/>
  </w:style>
  <w:style w:type="numbering" w:customStyle="1" w:styleId="NoList3412">
    <w:name w:val="No List3412"/>
    <w:next w:val="NoList"/>
    <w:uiPriority w:val="99"/>
    <w:semiHidden/>
    <w:unhideWhenUsed/>
    <w:rsid w:val="00050101"/>
  </w:style>
  <w:style w:type="numbering" w:customStyle="1" w:styleId="NoList4412">
    <w:name w:val="No List4412"/>
    <w:next w:val="NoList"/>
    <w:uiPriority w:val="99"/>
    <w:semiHidden/>
    <w:unhideWhenUsed/>
    <w:rsid w:val="00050101"/>
  </w:style>
  <w:style w:type="numbering" w:customStyle="1" w:styleId="NoList5312">
    <w:name w:val="No List5312"/>
    <w:next w:val="NoList"/>
    <w:uiPriority w:val="99"/>
    <w:semiHidden/>
    <w:unhideWhenUsed/>
    <w:rsid w:val="00050101"/>
  </w:style>
  <w:style w:type="numbering" w:customStyle="1" w:styleId="NoList6312">
    <w:name w:val="No List6312"/>
    <w:next w:val="NoList"/>
    <w:uiPriority w:val="99"/>
    <w:semiHidden/>
    <w:unhideWhenUsed/>
    <w:rsid w:val="00050101"/>
  </w:style>
  <w:style w:type="numbering" w:customStyle="1" w:styleId="NoList7312">
    <w:name w:val="No List7312"/>
    <w:next w:val="NoList"/>
    <w:uiPriority w:val="99"/>
    <w:semiHidden/>
    <w:unhideWhenUsed/>
    <w:rsid w:val="00050101"/>
  </w:style>
  <w:style w:type="numbering" w:customStyle="1" w:styleId="NoList8212">
    <w:name w:val="No List8212"/>
    <w:next w:val="NoList"/>
    <w:uiPriority w:val="99"/>
    <w:semiHidden/>
    <w:unhideWhenUsed/>
    <w:rsid w:val="00050101"/>
  </w:style>
  <w:style w:type="numbering" w:customStyle="1" w:styleId="NoList9212">
    <w:name w:val="No List9212"/>
    <w:next w:val="NoList"/>
    <w:uiPriority w:val="99"/>
    <w:semiHidden/>
    <w:unhideWhenUsed/>
    <w:rsid w:val="00050101"/>
  </w:style>
  <w:style w:type="numbering" w:customStyle="1" w:styleId="NoList11312">
    <w:name w:val="No List11312"/>
    <w:next w:val="NoList"/>
    <w:uiPriority w:val="99"/>
    <w:semiHidden/>
    <w:unhideWhenUsed/>
    <w:rsid w:val="00050101"/>
  </w:style>
  <w:style w:type="numbering" w:customStyle="1" w:styleId="NoList21312">
    <w:name w:val="No List21312"/>
    <w:next w:val="NoList"/>
    <w:uiPriority w:val="99"/>
    <w:semiHidden/>
    <w:unhideWhenUsed/>
    <w:rsid w:val="00050101"/>
  </w:style>
  <w:style w:type="numbering" w:customStyle="1" w:styleId="NoList31312">
    <w:name w:val="No List31312"/>
    <w:next w:val="NoList"/>
    <w:uiPriority w:val="99"/>
    <w:semiHidden/>
    <w:unhideWhenUsed/>
    <w:rsid w:val="00050101"/>
  </w:style>
  <w:style w:type="numbering" w:customStyle="1" w:styleId="NoList41312">
    <w:name w:val="No List41312"/>
    <w:next w:val="NoList"/>
    <w:uiPriority w:val="99"/>
    <w:semiHidden/>
    <w:unhideWhenUsed/>
    <w:rsid w:val="00050101"/>
  </w:style>
  <w:style w:type="numbering" w:customStyle="1" w:styleId="NoList51212">
    <w:name w:val="No List51212"/>
    <w:next w:val="NoList"/>
    <w:uiPriority w:val="99"/>
    <w:semiHidden/>
    <w:unhideWhenUsed/>
    <w:rsid w:val="00050101"/>
  </w:style>
  <w:style w:type="numbering" w:customStyle="1" w:styleId="NoList61212">
    <w:name w:val="No List61212"/>
    <w:next w:val="NoList"/>
    <w:uiPriority w:val="99"/>
    <w:semiHidden/>
    <w:unhideWhenUsed/>
    <w:rsid w:val="00050101"/>
  </w:style>
  <w:style w:type="numbering" w:customStyle="1" w:styleId="NoList71212">
    <w:name w:val="No List71212"/>
    <w:next w:val="NoList"/>
    <w:uiPriority w:val="99"/>
    <w:semiHidden/>
    <w:unhideWhenUsed/>
    <w:rsid w:val="00050101"/>
  </w:style>
  <w:style w:type="numbering" w:customStyle="1" w:styleId="NoList81212">
    <w:name w:val="No List81212"/>
    <w:next w:val="NoList"/>
    <w:uiPriority w:val="99"/>
    <w:semiHidden/>
    <w:unhideWhenUsed/>
    <w:rsid w:val="00050101"/>
  </w:style>
  <w:style w:type="numbering" w:customStyle="1" w:styleId="NoList91112">
    <w:name w:val="No List91112"/>
    <w:next w:val="NoList"/>
    <w:uiPriority w:val="99"/>
    <w:semiHidden/>
    <w:unhideWhenUsed/>
    <w:rsid w:val="00050101"/>
  </w:style>
  <w:style w:type="numbering" w:customStyle="1" w:styleId="LFO19212">
    <w:name w:val="LFO19212"/>
    <w:basedOn w:val="NoList"/>
    <w:rsid w:val="00050101"/>
  </w:style>
  <w:style w:type="numbering" w:customStyle="1" w:styleId="NoList10112">
    <w:name w:val="No List10112"/>
    <w:next w:val="NoList"/>
    <w:uiPriority w:val="99"/>
    <w:semiHidden/>
    <w:unhideWhenUsed/>
    <w:rsid w:val="00050101"/>
  </w:style>
  <w:style w:type="numbering" w:customStyle="1" w:styleId="LFO191112">
    <w:name w:val="LFO191112"/>
    <w:basedOn w:val="NoList"/>
    <w:rsid w:val="00050101"/>
  </w:style>
  <w:style w:type="numbering" w:customStyle="1" w:styleId="NoList12312">
    <w:name w:val="No List12312"/>
    <w:next w:val="NoList"/>
    <w:uiPriority w:val="99"/>
    <w:semiHidden/>
    <w:rsid w:val="00050101"/>
  </w:style>
  <w:style w:type="numbering" w:customStyle="1" w:styleId="NoList111312">
    <w:name w:val="No List111312"/>
    <w:next w:val="NoList"/>
    <w:uiPriority w:val="99"/>
    <w:semiHidden/>
    <w:unhideWhenUsed/>
    <w:rsid w:val="00050101"/>
  </w:style>
  <w:style w:type="numbering" w:customStyle="1" w:styleId="13120">
    <w:name w:val="无列表1312"/>
    <w:next w:val="NoList"/>
    <w:semiHidden/>
    <w:rsid w:val="00050101"/>
  </w:style>
  <w:style w:type="numbering" w:customStyle="1" w:styleId="13121">
    <w:name w:val="リストなし1312"/>
    <w:next w:val="NoList"/>
    <w:uiPriority w:val="99"/>
    <w:semiHidden/>
    <w:unhideWhenUsed/>
    <w:rsid w:val="00050101"/>
  </w:style>
  <w:style w:type="numbering" w:customStyle="1" w:styleId="11312">
    <w:name w:val="无列表11312"/>
    <w:next w:val="NoList"/>
    <w:semiHidden/>
    <w:rsid w:val="00050101"/>
  </w:style>
  <w:style w:type="numbering" w:customStyle="1" w:styleId="112120">
    <w:name w:val="リストなし11212"/>
    <w:next w:val="NoList"/>
    <w:uiPriority w:val="99"/>
    <w:semiHidden/>
    <w:unhideWhenUsed/>
    <w:rsid w:val="00050101"/>
  </w:style>
  <w:style w:type="numbering" w:customStyle="1" w:styleId="NoList22312">
    <w:name w:val="No List22312"/>
    <w:next w:val="NoList"/>
    <w:uiPriority w:val="99"/>
    <w:semiHidden/>
    <w:unhideWhenUsed/>
    <w:rsid w:val="00050101"/>
  </w:style>
  <w:style w:type="numbering" w:customStyle="1" w:styleId="NoList32312">
    <w:name w:val="No List32312"/>
    <w:next w:val="NoList"/>
    <w:uiPriority w:val="99"/>
    <w:semiHidden/>
    <w:unhideWhenUsed/>
    <w:rsid w:val="00050101"/>
  </w:style>
  <w:style w:type="numbering" w:customStyle="1" w:styleId="NoList42212">
    <w:name w:val="No List42212"/>
    <w:next w:val="NoList"/>
    <w:uiPriority w:val="99"/>
    <w:semiHidden/>
    <w:unhideWhenUsed/>
    <w:rsid w:val="00050101"/>
  </w:style>
  <w:style w:type="numbering" w:customStyle="1" w:styleId="NoList211212">
    <w:name w:val="No List211212"/>
    <w:next w:val="NoList"/>
    <w:uiPriority w:val="99"/>
    <w:semiHidden/>
    <w:unhideWhenUsed/>
    <w:rsid w:val="00050101"/>
  </w:style>
  <w:style w:type="numbering" w:customStyle="1" w:styleId="NoList311212">
    <w:name w:val="No List311212"/>
    <w:next w:val="NoList"/>
    <w:uiPriority w:val="99"/>
    <w:semiHidden/>
    <w:unhideWhenUsed/>
    <w:rsid w:val="00050101"/>
  </w:style>
  <w:style w:type="numbering" w:customStyle="1" w:styleId="NoList411212">
    <w:name w:val="No List411212"/>
    <w:next w:val="NoList"/>
    <w:uiPriority w:val="99"/>
    <w:semiHidden/>
    <w:unhideWhenUsed/>
    <w:rsid w:val="00050101"/>
  </w:style>
  <w:style w:type="numbering" w:customStyle="1" w:styleId="111212">
    <w:name w:val="无列表111212"/>
    <w:next w:val="NoList"/>
    <w:semiHidden/>
    <w:rsid w:val="00050101"/>
  </w:style>
  <w:style w:type="numbering" w:customStyle="1" w:styleId="NoList1111212">
    <w:name w:val="No List1111212"/>
    <w:next w:val="NoList"/>
    <w:uiPriority w:val="99"/>
    <w:semiHidden/>
    <w:unhideWhenUsed/>
    <w:rsid w:val="00050101"/>
  </w:style>
  <w:style w:type="numbering" w:customStyle="1" w:styleId="NoList121212">
    <w:name w:val="No List121212"/>
    <w:next w:val="NoList"/>
    <w:uiPriority w:val="99"/>
    <w:semiHidden/>
    <w:unhideWhenUsed/>
    <w:rsid w:val="00050101"/>
  </w:style>
  <w:style w:type="numbering" w:customStyle="1" w:styleId="NoList221212">
    <w:name w:val="No List221212"/>
    <w:next w:val="NoList"/>
    <w:uiPriority w:val="99"/>
    <w:semiHidden/>
    <w:unhideWhenUsed/>
    <w:rsid w:val="00050101"/>
  </w:style>
  <w:style w:type="numbering" w:customStyle="1" w:styleId="NoList321212">
    <w:name w:val="No List321212"/>
    <w:next w:val="NoList"/>
    <w:uiPriority w:val="99"/>
    <w:semiHidden/>
    <w:unhideWhenUsed/>
    <w:rsid w:val="00050101"/>
  </w:style>
  <w:style w:type="numbering" w:customStyle="1" w:styleId="NoList1612">
    <w:name w:val="No List1612"/>
    <w:next w:val="NoList"/>
    <w:uiPriority w:val="99"/>
    <w:semiHidden/>
    <w:unhideWhenUsed/>
    <w:rsid w:val="00050101"/>
  </w:style>
  <w:style w:type="numbering" w:customStyle="1" w:styleId="NoList1712">
    <w:name w:val="No List1712"/>
    <w:next w:val="NoList"/>
    <w:uiPriority w:val="99"/>
    <w:semiHidden/>
    <w:unhideWhenUsed/>
    <w:rsid w:val="00050101"/>
  </w:style>
  <w:style w:type="numbering" w:customStyle="1" w:styleId="NoList2512">
    <w:name w:val="No List2512"/>
    <w:next w:val="NoList"/>
    <w:uiPriority w:val="99"/>
    <w:semiHidden/>
    <w:unhideWhenUsed/>
    <w:rsid w:val="00050101"/>
  </w:style>
  <w:style w:type="numbering" w:customStyle="1" w:styleId="NoList3512">
    <w:name w:val="No List3512"/>
    <w:next w:val="NoList"/>
    <w:uiPriority w:val="99"/>
    <w:semiHidden/>
    <w:unhideWhenUsed/>
    <w:rsid w:val="00050101"/>
  </w:style>
  <w:style w:type="numbering" w:customStyle="1" w:styleId="NoList4512">
    <w:name w:val="No List4512"/>
    <w:next w:val="NoList"/>
    <w:uiPriority w:val="99"/>
    <w:semiHidden/>
    <w:unhideWhenUsed/>
    <w:rsid w:val="00050101"/>
  </w:style>
  <w:style w:type="numbering" w:customStyle="1" w:styleId="NoList5412">
    <w:name w:val="No List5412"/>
    <w:next w:val="NoList"/>
    <w:uiPriority w:val="99"/>
    <w:semiHidden/>
    <w:unhideWhenUsed/>
    <w:rsid w:val="00050101"/>
  </w:style>
  <w:style w:type="numbering" w:customStyle="1" w:styleId="NoList6412">
    <w:name w:val="No List6412"/>
    <w:next w:val="NoList"/>
    <w:uiPriority w:val="99"/>
    <w:semiHidden/>
    <w:unhideWhenUsed/>
    <w:rsid w:val="00050101"/>
  </w:style>
  <w:style w:type="numbering" w:customStyle="1" w:styleId="NoList7412">
    <w:name w:val="No List7412"/>
    <w:next w:val="NoList"/>
    <w:uiPriority w:val="99"/>
    <w:semiHidden/>
    <w:unhideWhenUsed/>
    <w:rsid w:val="00050101"/>
  </w:style>
  <w:style w:type="numbering" w:customStyle="1" w:styleId="NoList8312">
    <w:name w:val="No List8312"/>
    <w:next w:val="NoList"/>
    <w:uiPriority w:val="99"/>
    <w:semiHidden/>
    <w:unhideWhenUsed/>
    <w:rsid w:val="00050101"/>
  </w:style>
  <w:style w:type="numbering" w:customStyle="1" w:styleId="NoList9312">
    <w:name w:val="No List9312"/>
    <w:next w:val="NoList"/>
    <w:uiPriority w:val="99"/>
    <w:semiHidden/>
    <w:unhideWhenUsed/>
    <w:rsid w:val="00050101"/>
  </w:style>
  <w:style w:type="numbering" w:customStyle="1" w:styleId="NoList11412">
    <w:name w:val="No List11412"/>
    <w:next w:val="NoList"/>
    <w:uiPriority w:val="99"/>
    <w:semiHidden/>
    <w:unhideWhenUsed/>
    <w:rsid w:val="00050101"/>
  </w:style>
  <w:style w:type="numbering" w:customStyle="1" w:styleId="NoList21412">
    <w:name w:val="No List21412"/>
    <w:next w:val="NoList"/>
    <w:uiPriority w:val="99"/>
    <w:semiHidden/>
    <w:unhideWhenUsed/>
    <w:rsid w:val="00050101"/>
  </w:style>
  <w:style w:type="numbering" w:customStyle="1" w:styleId="NoList31412">
    <w:name w:val="No List31412"/>
    <w:next w:val="NoList"/>
    <w:uiPriority w:val="99"/>
    <w:semiHidden/>
    <w:unhideWhenUsed/>
    <w:rsid w:val="00050101"/>
  </w:style>
  <w:style w:type="numbering" w:customStyle="1" w:styleId="NoList41412">
    <w:name w:val="No List41412"/>
    <w:next w:val="NoList"/>
    <w:uiPriority w:val="99"/>
    <w:semiHidden/>
    <w:unhideWhenUsed/>
    <w:rsid w:val="00050101"/>
  </w:style>
  <w:style w:type="numbering" w:customStyle="1" w:styleId="NoList51312">
    <w:name w:val="No List51312"/>
    <w:next w:val="NoList"/>
    <w:uiPriority w:val="99"/>
    <w:semiHidden/>
    <w:unhideWhenUsed/>
    <w:rsid w:val="00050101"/>
  </w:style>
  <w:style w:type="numbering" w:customStyle="1" w:styleId="NoList61312">
    <w:name w:val="No List61312"/>
    <w:next w:val="NoList"/>
    <w:uiPriority w:val="99"/>
    <w:semiHidden/>
    <w:unhideWhenUsed/>
    <w:rsid w:val="00050101"/>
  </w:style>
  <w:style w:type="numbering" w:customStyle="1" w:styleId="NoList71312">
    <w:name w:val="No List71312"/>
    <w:next w:val="NoList"/>
    <w:uiPriority w:val="99"/>
    <w:semiHidden/>
    <w:unhideWhenUsed/>
    <w:rsid w:val="00050101"/>
  </w:style>
  <w:style w:type="numbering" w:customStyle="1" w:styleId="NoList81312">
    <w:name w:val="No List81312"/>
    <w:next w:val="NoList"/>
    <w:uiPriority w:val="99"/>
    <w:semiHidden/>
    <w:unhideWhenUsed/>
    <w:rsid w:val="00050101"/>
  </w:style>
  <w:style w:type="numbering" w:customStyle="1" w:styleId="NoList91212">
    <w:name w:val="No List91212"/>
    <w:next w:val="NoList"/>
    <w:uiPriority w:val="99"/>
    <w:semiHidden/>
    <w:unhideWhenUsed/>
    <w:rsid w:val="00050101"/>
  </w:style>
  <w:style w:type="numbering" w:customStyle="1" w:styleId="LFO19312">
    <w:name w:val="LFO19312"/>
    <w:basedOn w:val="NoList"/>
    <w:rsid w:val="00050101"/>
  </w:style>
  <w:style w:type="numbering" w:customStyle="1" w:styleId="NoList10212">
    <w:name w:val="No List10212"/>
    <w:next w:val="NoList"/>
    <w:uiPriority w:val="99"/>
    <w:semiHidden/>
    <w:unhideWhenUsed/>
    <w:rsid w:val="00050101"/>
  </w:style>
  <w:style w:type="numbering" w:customStyle="1" w:styleId="LFO191212">
    <w:name w:val="LFO191212"/>
    <w:basedOn w:val="NoList"/>
    <w:rsid w:val="00050101"/>
  </w:style>
  <w:style w:type="numbering" w:customStyle="1" w:styleId="NoList12412">
    <w:name w:val="No List12412"/>
    <w:next w:val="NoList"/>
    <w:uiPriority w:val="99"/>
    <w:semiHidden/>
    <w:rsid w:val="00050101"/>
  </w:style>
  <w:style w:type="numbering" w:customStyle="1" w:styleId="NoList111412">
    <w:name w:val="No List111412"/>
    <w:next w:val="NoList"/>
    <w:uiPriority w:val="99"/>
    <w:semiHidden/>
    <w:unhideWhenUsed/>
    <w:rsid w:val="00050101"/>
  </w:style>
  <w:style w:type="numbering" w:customStyle="1" w:styleId="14120">
    <w:name w:val="无列表1412"/>
    <w:next w:val="NoList"/>
    <w:semiHidden/>
    <w:rsid w:val="00050101"/>
  </w:style>
  <w:style w:type="numbering" w:customStyle="1" w:styleId="14121">
    <w:name w:val="リストなし1412"/>
    <w:next w:val="NoList"/>
    <w:uiPriority w:val="99"/>
    <w:semiHidden/>
    <w:unhideWhenUsed/>
    <w:rsid w:val="00050101"/>
  </w:style>
  <w:style w:type="numbering" w:customStyle="1" w:styleId="11412">
    <w:name w:val="无列表11412"/>
    <w:next w:val="NoList"/>
    <w:semiHidden/>
    <w:rsid w:val="00050101"/>
  </w:style>
  <w:style w:type="numbering" w:customStyle="1" w:styleId="113120">
    <w:name w:val="リストなし11312"/>
    <w:next w:val="NoList"/>
    <w:uiPriority w:val="99"/>
    <w:semiHidden/>
    <w:unhideWhenUsed/>
    <w:rsid w:val="00050101"/>
  </w:style>
  <w:style w:type="numbering" w:customStyle="1" w:styleId="NoList22412">
    <w:name w:val="No List22412"/>
    <w:next w:val="NoList"/>
    <w:uiPriority w:val="99"/>
    <w:semiHidden/>
    <w:unhideWhenUsed/>
    <w:rsid w:val="00050101"/>
  </w:style>
  <w:style w:type="numbering" w:customStyle="1" w:styleId="NoList32412">
    <w:name w:val="No List32412"/>
    <w:next w:val="NoList"/>
    <w:uiPriority w:val="99"/>
    <w:semiHidden/>
    <w:unhideWhenUsed/>
    <w:rsid w:val="00050101"/>
  </w:style>
  <w:style w:type="numbering" w:customStyle="1" w:styleId="NoList42312">
    <w:name w:val="No List42312"/>
    <w:next w:val="NoList"/>
    <w:uiPriority w:val="99"/>
    <w:semiHidden/>
    <w:unhideWhenUsed/>
    <w:rsid w:val="00050101"/>
  </w:style>
  <w:style w:type="numbering" w:customStyle="1" w:styleId="NoList211312">
    <w:name w:val="No List211312"/>
    <w:next w:val="NoList"/>
    <w:uiPriority w:val="99"/>
    <w:semiHidden/>
    <w:unhideWhenUsed/>
    <w:rsid w:val="00050101"/>
  </w:style>
  <w:style w:type="numbering" w:customStyle="1" w:styleId="NoList311312">
    <w:name w:val="No List311312"/>
    <w:next w:val="NoList"/>
    <w:uiPriority w:val="99"/>
    <w:semiHidden/>
    <w:unhideWhenUsed/>
    <w:rsid w:val="00050101"/>
  </w:style>
  <w:style w:type="numbering" w:customStyle="1" w:styleId="NoList411312">
    <w:name w:val="No List411312"/>
    <w:next w:val="NoList"/>
    <w:uiPriority w:val="99"/>
    <w:semiHidden/>
    <w:unhideWhenUsed/>
    <w:rsid w:val="00050101"/>
  </w:style>
  <w:style w:type="numbering" w:customStyle="1" w:styleId="111312">
    <w:name w:val="无列表111312"/>
    <w:next w:val="NoList"/>
    <w:semiHidden/>
    <w:rsid w:val="00050101"/>
  </w:style>
  <w:style w:type="numbering" w:customStyle="1" w:styleId="NoList1111312">
    <w:name w:val="No List1111312"/>
    <w:next w:val="NoList"/>
    <w:uiPriority w:val="99"/>
    <w:semiHidden/>
    <w:unhideWhenUsed/>
    <w:rsid w:val="00050101"/>
  </w:style>
  <w:style w:type="numbering" w:customStyle="1" w:styleId="NoList121312">
    <w:name w:val="No List121312"/>
    <w:next w:val="NoList"/>
    <w:uiPriority w:val="99"/>
    <w:semiHidden/>
    <w:unhideWhenUsed/>
    <w:rsid w:val="00050101"/>
  </w:style>
  <w:style w:type="numbering" w:customStyle="1" w:styleId="NoList221312">
    <w:name w:val="No List221312"/>
    <w:next w:val="NoList"/>
    <w:uiPriority w:val="99"/>
    <w:semiHidden/>
    <w:unhideWhenUsed/>
    <w:rsid w:val="00050101"/>
  </w:style>
  <w:style w:type="numbering" w:customStyle="1" w:styleId="NoList321312">
    <w:name w:val="No List321312"/>
    <w:next w:val="NoList"/>
    <w:uiPriority w:val="99"/>
    <w:semiHidden/>
    <w:unhideWhenUsed/>
    <w:rsid w:val="00050101"/>
  </w:style>
  <w:style w:type="table" w:customStyle="1" w:styleId="Tabellengitternetz11112">
    <w:name w:val="Tabellengitternetz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50101"/>
    <w:rPr>
      <w:rFonts w:eastAsia="MS Mincho"/>
      <w:lang w:val="en-US" w:eastAsia="en-US"/>
    </w:rPr>
    <w:tblPr/>
  </w:style>
  <w:style w:type="table" w:customStyle="1" w:styleId="Tabellengitternetz11122">
    <w:name w:val="Tabellengitternetz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5010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010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5010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5010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5010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0101"/>
    <w:rPr>
      <w:rFonts w:ascii="Times New Roman" w:hAnsi="Times New Roman"/>
      <w:lang w:val="en-GB" w:eastAsia="en-US"/>
    </w:rPr>
  </w:style>
  <w:style w:type="numbering" w:customStyle="1" w:styleId="KeineListe1">
    <w:name w:val="Keine Liste1"/>
    <w:next w:val="NoList"/>
    <w:uiPriority w:val="99"/>
    <w:semiHidden/>
    <w:unhideWhenUsed/>
    <w:rsid w:val="00050101"/>
  </w:style>
  <w:style w:type="table" w:customStyle="1" w:styleId="Tabellenraster1">
    <w:name w:val="Tabellenraster1"/>
    <w:basedOn w:val="TableNormal"/>
    <w:next w:val="TableGrid"/>
    <w:qFormat/>
    <w:rsid w:val="0005010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50101"/>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Heading2"/>
    <w:next w:val="Normal"/>
    <w:qFormat/>
    <w:rsid w:val="007642CD"/>
    <w:pPr>
      <w:numPr>
        <w:ilvl w:val="1"/>
        <w:numId w:val="30"/>
      </w:numPr>
      <w:ind w:left="431" w:hanging="431"/>
    </w:pPr>
  </w:style>
  <w:style w:type="paragraph" w:customStyle="1" w:styleId="RAN4H1">
    <w:name w:val="RAN4 H1"/>
    <w:basedOn w:val="Normal"/>
    <w:next w:val="Normal"/>
    <w:qFormat/>
    <w:rsid w:val="007642CD"/>
    <w:pPr>
      <w:keepNext/>
      <w:keepLines/>
      <w:numPr>
        <w:numId w:val="30"/>
      </w:numPr>
      <w:pBdr>
        <w:top w:val="single" w:sz="12" w:space="3" w:color="auto"/>
      </w:pBdr>
      <w:spacing w:before="240"/>
      <w:outlineLvl w:val="0"/>
    </w:pPr>
    <w:rPr>
      <w:rFonts w:ascii="Arial" w:eastAsia="SimSun" w:hAnsi="Arial"/>
      <w:sz w:val="36"/>
    </w:rPr>
  </w:style>
  <w:style w:type="paragraph" w:customStyle="1" w:styleId="RAN4H3">
    <w:name w:val="RAN4 H3"/>
    <w:basedOn w:val="Normal"/>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7642CD"/>
    <w:rPr>
      <w:rFonts w:ascii="Arial" w:eastAsiaTheme="minorHAnsi" w:hAnsi="Arial" w:cs="Arial"/>
      <w:sz w:val="24"/>
      <w:szCs w:val="22"/>
      <w:lang w:val="en-US" w:eastAsia="en-US"/>
    </w:rPr>
  </w:style>
  <w:style w:type="numbering" w:customStyle="1" w:styleId="LFO196">
    <w:name w:val="LFO196"/>
    <w:basedOn w:val="NoList"/>
    <w:rsid w:val="004201C1"/>
  </w:style>
  <w:style w:type="table" w:customStyle="1" w:styleId="TableClassic224">
    <w:name w:val="Table Classic 2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201C1"/>
    <w:pPr>
      <w:ind w:left="1418" w:hanging="1418"/>
    </w:pPr>
    <w:rPr>
      <w:rFonts w:ascii="Intel Clear" w:eastAsia="Intel Clear" w:hAnsi="Intel Clear" w:cs="Intel Clear"/>
      <w:bCs/>
      <w:szCs w:val="22"/>
      <w:lang w:val="en-US"/>
    </w:rPr>
  </w:style>
  <w:style w:type="paragraph" w:customStyle="1" w:styleId="1f5">
    <w:name w:val="题注1"/>
    <w:basedOn w:val="Normal"/>
    <w:next w:val="Normal"/>
    <w:rsid w:val="004201C1"/>
    <w:pPr>
      <w:spacing w:before="120" w:after="120"/>
    </w:pPr>
    <w:rPr>
      <w:rFonts w:ascii="Intel Clear" w:eastAsia="Intel Clear" w:hAnsi="Intel Clear" w:cs="Intel Clear"/>
      <w:b/>
    </w:rPr>
  </w:style>
  <w:style w:type="paragraph" w:customStyle="1" w:styleId="1f6">
    <w:name w:val="图表目录1"/>
    <w:basedOn w:val="Normal"/>
    <w:next w:val="Normal"/>
    <w:rsid w:val="004201C1"/>
    <w:pPr>
      <w:ind w:left="400" w:hanging="400"/>
      <w:jc w:val="center"/>
    </w:pPr>
    <w:rPr>
      <w:rFonts w:ascii="Intel Clear" w:eastAsia="Intel Clear" w:hAnsi="Intel Clear" w:cs="Intel Clear"/>
      <w: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201C1"/>
    <w:pPr>
      <w:ind w:left="1418" w:hanging="1418"/>
    </w:pPr>
    <w:rPr>
      <w:rFonts w:ascii="Intel Clear" w:eastAsia="Intel Clear" w:hAnsi="Intel Clear" w:cs="Intel Clear"/>
    </w:rPr>
  </w:style>
  <w:style w:type="paragraph" w:customStyle="1" w:styleId="2b">
    <w:name w:val="题注2"/>
    <w:basedOn w:val="Normal"/>
    <w:next w:val="Normal"/>
    <w:rsid w:val="004201C1"/>
    <w:pPr>
      <w:spacing w:before="120" w:after="120"/>
    </w:pPr>
    <w:rPr>
      <w:rFonts w:ascii="Intel Clear" w:eastAsia="Intel Clear" w:hAnsi="Intel Clear" w:cs="Intel Clear"/>
      <w:b/>
    </w:rPr>
  </w:style>
  <w:style w:type="paragraph" w:customStyle="1" w:styleId="2c">
    <w:name w:val="图表目录2"/>
    <w:basedOn w:val="Normal"/>
    <w:next w:val="Normal"/>
    <w:rsid w:val="004201C1"/>
    <w:pPr>
      <w:ind w:left="400" w:hanging="400"/>
      <w:jc w:val="center"/>
    </w:pPr>
    <w:rPr>
      <w:rFonts w:ascii="Intel Clear" w:eastAsia="Intel Clear" w:hAnsi="Intel Clear" w:cs="Intel Clear"/>
      <w: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201C1"/>
    <w:pPr>
      <w:ind w:left="1418" w:hanging="1418"/>
    </w:pPr>
    <w:rPr>
      <w:rFonts w:ascii="Intel Clear" w:eastAsia="Intel Clear" w:hAnsi="Intel Clear" w:cs="Intel Clear"/>
      <w:lang w:val="en-US"/>
    </w:rPr>
  </w:style>
  <w:style w:type="paragraph" w:customStyle="1" w:styleId="3a">
    <w:name w:val="题注3"/>
    <w:basedOn w:val="Normal"/>
    <w:next w:val="Normal"/>
    <w:rsid w:val="004201C1"/>
    <w:pPr>
      <w:spacing w:before="120" w:after="120"/>
    </w:pPr>
    <w:rPr>
      <w:rFonts w:ascii="Intel Clear" w:eastAsia="Intel Clear" w:hAnsi="Intel Clear" w:cs="Intel Clear"/>
      <w:b/>
    </w:rPr>
  </w:style>
  <w:style w:type="paragraph" w:customStyle="1" w:styleId="3b">
    <w:name w:val="图表目录3"/>
    <w:basedOn w:val="Normal"/>
    <w:next w:val="Normal"/>
    <w:rsid w:val="004201C1"/>
    <w:pPr>
      <w:ind w:left="400" w:hanging="400"/>
      <w:jc w:val="center"/>
    </w:pPr>
    <w:rPr>
      <w:rFonts w:ascii="Intel Clear" w:eastAsia="Intel Clear" w:hAnsi="Intel Clear" w:cs="Intel Clear"/>
      <w: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201C1"/>
    <w:pPr>
      <w:ind w:left="1418" w:hanging="1418"/>
    </w:pPr>
    <w:rPr>
      <w:rFonts w:ascii="Intel Clear" w:eastAsia="Intel Clear" w:hAnsi="Intel Clear" w:cs="Intel Clear"/>
      <w:lang w:val="en-US"/>
    </w:rPr>
  </w:style>
  <w:style w:type="paragraph" w:customStyle="1" w:styleId="4a">
    <w:name w:val="题注4"/>
    <w:basedOn w:val="Normal"/>
    <w:next w:val="Normal"/>
    <w:rsid w:val="004201C1"/>
    <w:pPr>
      <w:spacing w:before="120" w:after="120"/>
    </w:pPr>
    <w:rPr>
      <w:rFonts w:ascii="Intel Clear" w:eastAsia="Intel Clear" w:hAnsi="Intel Clear" w:cs="Intel Clear"/>
      <w:b/>
    </w:rPr>
  </w:style>
  <w:style w:type="paragraph" w:customStyle="1" w:styleId="4b">
    <w:name w:val="图表目录4"/>
    <w:basedOn w:val="Normal"/>
    <w:next w:val="Normal"/>
    <w:rsid w:val="004201C1"/>
    <w:pPr>
      <w:ind w:left="400" w:hanging="400"/>
      <w:jc w:val="center"/>
    </w:pPr>
    <w:rPr>
      <w:rFonts w:ascii="Intel Clear" w:eastAsia="Intel Clear" w:hAnsi="Intel Clear" w:cs="Intel Clear"/>
      <w: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TOC8"/>
    <w:rsid w:val="004201C1"/>
    <w:pPr>
      <w:ind w:left="1418" w:hanging="1418"/>
    </w:pPr>
    <w:rPr>
      <w:rFonts w:ascii="Intel Clear" w:eastAsia="Intel Clear" w:hAnsi="Intel Clear" w:cs="Intel Clear"/>
      <w:lang w:val="en-US"/>
    </w:rPr>
  </w:style>
  <w:style w:type="paragraph" w:customStyle="1" w:styleId="53">
    <w:name w:val="题注5"/>
    <w:basedOn w:val="Normal"/>
    <w:next w:val="Normal"/>
    <w:rsid w:val="004201C1"/>
    <w:pPr>
      <w:spacing w:before="120" w:after="120"/>
    </w:pPr>
    <w:rPr>
      <w:rFonts w:ascii="Intel Clear" w:eastAsia="Intel Clear" w:hAnsi="Intel Clear" w:cs="Intel Clear"/>
      <w:b/>
    </w:rPr>
  </w:style>
  <w:style w:type="paragraph" w:customStyle="1" w:styleId="54">
    <w:name w:val="图表目录5"/>
    <w:basedOn w:val="Normal"/>
    <w:next w:val="Normal"/>
    <w:rsid w:val="004201C1"/>
    <w:pPr>
      <w:ind w:left="400" w:hanging="400"/>
      <w:jc w:val="center"/>
    </w:pPr>
    <w:rPr>
      <w:rFonts w:ascii="Intel Clear" w:eastAsia="Intel Clear" w:hAnsi="Intel Clear" w:cs="Intel Clear"/>
      <w: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201C1"/>
    <w:pPr>
      <w:ind w:left="1418" w:hanging="1418"/>
    </w:pPr>
    <w:rPr>
      <w:rFonts w:ascii="Intel Clear" w:eastAsia="Intel Clear" w:hAnsi="Intel Clear" w:cs="Intel Clear"/>
      <w:lang w:val="en-US"/>
    </w:rPr>
  </w:style>
  <w:style w:type="paragraph" w:customStyle="1" w:styleId="63">
    <w:name w:val="题注6"/>
    <w:basedOn w:val="Normal"/>
    <w:next w:val="Normal"/>
    <w:rsid w:val="004201C1"/>
    <w:pPr>
      <w:spacing w:before="120" w:after="120"/>
    </w:pPr>
    <w:rPr>
      <w:rFonts w:ascii="Intel Clear" w:eastAsia="Intel Clear" w:hAnsi="Intel Clear" w:cs="Intel Clear"/>
      <w:b/>
    </w:rPr>
  </w:style>
  <w:style w:type="paragraph" w:customStyle="1" w:styleId="64">
    <w:name w:val="图表目录6"/>
    <w:basedOn w:val="Normal"/>
    <w:next w:val="Normal"/>
    <w:rsid w:val="004201C1"/>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201C1"/>
  </w:style>
  <w:style w:type="table" w:customStyle="1" w:styleId="2310">
    <w:name w:val="网格型2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201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201C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SimSun" w:hAnsi="Calibri"/>
      <w:sz w:val="22"/>
      <w:szCs w:val="22"/>
      <w:lang w:val="en-US" w:eastAsia="zh-CN"/>
    </w:rPr>
  </w:style>
  <w:style w:type="paragraph" w:customStyle="1" w:styleId="ae">
    <w:name w:val="段"/>
    <w:uiPriority w:val="99"/>
    <w:rsid w:val="004201C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201C1"/>
    <w:rPr>
      <w:rFonts w:ascii="Arial" w:eastAsia="SimSun" w:hAnsi="Arial" w:cs="Arial"/>
      <w:sz w:val="22"/>
      <w:szCs w:val="22"/>
      <w:lang w:val="en-US" w:eastAsia="zh-CN"/>
    </w:rPr>
  </w:style>
  <w:style w:type="character" w:customStyle="1" w:styleId="c-phonebook-results-content">
    <w:name w:val="c-phonebook-results-content"/>
    <w:basedOn w:val="DefaultParagraphFont"/>
    <w:rsid w:val="004201C1"/>
  </w:style>
  <w:style w:type="character" w:styleId="HTMLAcronym">
    <w:name w:val="HTML Acronym"/>
    <w:basedOn w:val="DefaultParagraphFont"/>
    <w:uiPriority w:val="99"/>
    <w:unhideWhenUsed/>
    <w:rsid w:val="004201C1"/>
  </w:style>
  <w:style w:type="table" w:styleId="LightList">
    <w:name w:val="Light List"/>
    <w:basedOn w:val="TableNormal"/>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201C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201C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201C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201C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201C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201C1"/>
    <w:rPr>
      <w:rFonts w:eastAsia="MS Mincho"/>
      <w:lang w:val="en-US" w:eastAsia="en-US"/>
    </w:rPr>
    <w:tblPr/>
  </w:style>
  <w:style w:type="table" w:customStyle="1" w:styleId="TableGrid67">
    <w:name w:val="Table Grid67"/>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201C1"/>
    <w:rPr>
      <w:rFonts w:eastAsia="MS Mincho"/>
      <w:lang w:val="en-US" w:eastAsia="en-US"/>
    </w:rPr>
    <w:tblPr/>
  </w:style>
  <w:style w:type="table" w:customStyle="1" w:styleId="Tabellengitternetz123">
    <w:name w:val="Tabellengitternetz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201C1"/>
    <w:rPr>
      <w:rFonts w:eastAsia="MS Mincho"/>
      <w:lang w:val="en-US" w:eastAsia="en-US"/>
    </w:rPr>
    <w:tblPr/>
  </w:style>
  <w:style w:type="table" w:customStyle="1" w:styleId="Tabellengitternetz11123">
    <w:name w:val="Tabellengitternetz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4201C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201C1"/>
    <w:rPr>
      <w:rFonts w:eastAsia="MS Mincho"/>
      <w:lang w:val="en-US" w:eastAsia="en-US"/>
    </w:rPr>
    <w:tblPr/>
  </w:style>
  <w:style w:type="table" w:customStyle="1" w:styleId="TableGrid7151">
    <w:name w:val="Table Grid71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201C1"/>
    <w:rPr>
      <w:rFonts w:eastAsia="MS Mincho"/>
      <w:lang w:val="en-US" w:eastAsia="en-US"/>
    </w:rPr>
    <w:tblPr/>
  </w:style>
  <w:style w:type="table" w:customStyle="1" w:styleId="TableGrid7651">
    <w:name w:val="Table Grid76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201C1"/>
    <w:rPr>
      <w:rFonts w:eastAsia="MS Mincho"/>
      <w:lang w:val="en-US" w:eastAsia="en-US"/>
    </w:rPr>
    <w:tblPr/>
  </w:style>
  <w:style w:type="table" w:customStyle="1" w:styleId="Tabellengitternetz111211">
    <w:name w:val="Tabellengitternetz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201C1"/>
    <w:rPr>
      <w:rFonts w:eastAsia="MS Mincho"/>
      <w:lang w:val="en-US" w:eastAsia="en-US"/>
    </w:rPr>
    <w:tblPr/>
  </w:style>
  <w:style w:type="table" w:customStyle="1" w:styleId="TableGrid661">
    <w:name w:val="Table Grid66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201C1"/>
    <w:rPr>
      <w:rFonts w:eastAsia="MS Mincho"/>
      <w:lang w:val="en-US" w:eastAsia="en-US"/>
    </w:rPr>
    <w:tblPr/>
  </w:style>
  <w:style w:type="table" w:customStyle="1" w:styleId="TableGrid7661">
    <w:name w:val="Table Grid76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201C1"/>
    <w:rPr>
      <w:rFonts w:eastAsia="Batang"/>
      <w:lang w:eastAsia="en-US"/>
    </w:rPr>
  </w:style>
  <w:style w:type="paragraph" w:customStyle="1" w:styleId="h7">
    <w:name w:val="h7"/>
    <w:basedOn w:val="H6"/>
    <w:rsid w:val="004201C1"/>
  </w:style>
  <w:style w:type="paragraph" w:customStyle="1" w:styleId="Header7">
    <w:name w:val="Header 7"/>
    <w:basedOn w:val="H6"/>
    <w:rsid w:val="004201C1"/>
  </w:style>
  <w:style w:type="table" w:customStyle="1" w:styleId="TableGrid20">
    <w:name w:val="Table Grid2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201C1"/>
  </w:style>
  <w:style w:type="table" w:customStyle="1" w:styleId="TableGrid542">
    <w:name w:val="Table Grid542"/>
    <w:basedOn w:val="TableNormal"/>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4201C1"/>
  </w:style>
  <w:style w:type="numbering" w:customStyle="1" w:styleId="NoList20">
    <w:name w:val="No List20"/>
    <w:next w:val="NoList"/>
    <w:uiPriority w:val="99"/>
    <w:semiHidden/>
    <w:unhideWhenUsed/>
    <w:rsid w:val="004201C1"/>
  </w:style>
  <w:style w:type="numbering" w:customStyle="1" w:styleId="NoList117">
    <w:name w:val="No List117"/>
    <w:next w:val="NoList"/>
    <w:uiPriority w:val="99"/>
    <w:semiHidden/>
    <w:unhideWhenUsed/>
    <w:rsid w:val="004201C1"/>
  </w:style>
  <w:style w:type="numbering" w:customStyle="1" w:styleId="NoList28">
    <w:name w:val="No List28"/>
    <w:next w:val="NoList"/>
    <w:uiPriority w:val="99"/>
    <w:semiHidden/>
    <w:unhideWhenUsed/>
    <w:rsid w:val="004201C1"/>
  </w:style>
  <w:style w:type="numbering" w:customStyle="1" w:styleId="NoList38">
    <w:name w:val="No List38"/>
    <w:next w:val="NoList"/>
    <w:uiPriority w:val="99"/>
    <w:semiHidden/>
    <w:unhideWhenUsed/>
    <w:rsid w:val="004201C1"/>
  </w:style>
  <w:style w:type="numbering" w:customStyle="1" w:styleId="NoList48">
    <w:name w:val="No List48"/>
    <w:next w:val="NoList"/>
    <w:uiPriority w:val="99"/>
    <w:semiHidden/>
    <w:unhideWhenUsed/>
    <w:rsid w:val="004201C1"/>
  </w:style>
  <w:style w:type="numbering" w:customStyle="1" w:styleId="NoList57">
    <w:name w:val="No List57"/>
    <w:next w:val="NoList"/>
    <w:uiPriority w:val="99"/>
    <w:semiHidden/>
    <w:unhideWhenUsed/>
    <w:rsid w:val="004201C1"/>
  </w:style>
  <w:style w:type="numbering" w:customStyle="1" w:styleId="NoList118">
    <w:name w:val="No List118"/>
    <w:next w:val="NoList"/>
    <w:uiPriority w:val="99"/>
    <w:semiHidden/>
    <w:unhideWhenUsed/>
    <w:rsid w:val="004201C1"/>
  </w:style>
  <w:style w:type="numbering" w:customStyle="1" w:styleId="NoList217">
    <w:name w:val="No List217"/>
    <w:next w:val="NoList"/>
    <w:uiPriority w:val="99"/>
    <w:semiHidden/>
    <w:unhideWhenUsed/>
    <w:rsid w:val="004201C1"/>
  </w:style>
  <w:style w:type="numbering" w:customStyle="1" w:styleId="NoList317">
    <w:name w:val="No List317"/>
    <w:next w:val="NoList"/>
    <w:uiPriority w:val="99"/>
    <w:semiHidden/>
    <w:unhideWhenUsed/>
    <w:rsid w:val="004201C1"/>
  </w:style>
  <w:style w:type="numbering" w:customStyle="1" w:styleId="NoList417">
    <w:name w:val="No List417"/>
    <w:next w:val="NoList"/>
    <w:uiPriority w:val="99"/>
    <w:semiHidden/>
    <w:unhideWhenUsed/>
    <w:rsid w:val="004201C1"/>
  </w:style>
  <w:style w:type="numbering" w:customStyle="1" w:styleId="NoList67">
    <w:name w:val="No List67"/>
    <w:next w:val="NoList"/>
    <w:uiPriority w:val="99"/>
    <w:semiHidden/>
    <w:unhideWhenUsed/>
    <w:rsid w:val="004201C1"/>
  </w:style>
  <w:style w:type="numbering" w:customStyle="1" w:styleId="171">
    <w:name w:val="无列表17"/>
    <w:next w:val="NoList"/>
    <w:semiHidden/>
    <w:rsid w:val="004201C1"/>
  </w:style>
  <w:style w:type="numbering" w:customStyle="1" w:styleId="172">
    <w:name w:val="リストなし17"/>
    <w:next w:val="NoList"/>
    <w:uiPriority w:val="99"/>
    <w:semiHidden/>
    <w:unhideWhenUsed/>
    <w:rsid w:val="004201C1"/>
  </w:style>
  <w:style w:type="numbering" w:customStyle="1" w:styleId="1170">
    <w:name w:val="无列表117"/>
    <w:next w:val="NoList"/>
    <w:semiHidden/>
    <w:rsid w:val="004201C1"/>
  </w:style>
  <w:style w:type="numbering" w:customStyle="1" w:styleId="1161">
    <w:name w:val="リストなし116"/>
    <w:next w:val="NoList"/>
    <w:uiPriority w:val="99"/>
    <w:semiHidden/>
    <w:unhideWhenUsed/>
    <w:rsid w:val="004201C1"/>
  </w:style>
  <w:style w:type="numbering" w:customStyle="1" w:styleId="NoList1117">
    <w:name w:val="No List1117"/>
    <w:next w:val="NoList"/>
    <w:uiPriority w:val="99"/>
    <w:semiHidden/>
    <w:unhideWhenUsed/>
    <w:rsid w:val="004201C1"/>
  </w:style>
  <w:style w:type="numbering" w:customStyle="1" w:styleId="NoList77">
    <w:name w:val="No List77"/>
    <w:next w:val="NoList"/>
    <w:uiPriority w:val="99"/>
    <w:semiHidden/>
    <w:unhideWhenUsed/>
    <w:rsid w:val="004201C1"/>
  </w:style>
  <w:style w:type="numbering" w:customStyle="1" w:styleId="NoList127">
    <w:name w:val="No List127"/>
    <w:next w:val="NoList"/>
    <w:uiPriority w:val="99"/>
    <w:semiHidden/>
    <w:unhideWhenUsed/>
    <w:rsid w:val="004201C1"/>
  </w:style>
  <w:style w:type="numbering" w:customStyle="1" w:styleId="NoList227">
    <w:name w:val="No List227"/>
    <w:next w:val="NoList"/>
    <w:uiPriority w:val="99"/>
    <w:semiHidden/>
    <w:unhideWhenUsed/>
    <w:rsid w:val="004201C1"/>
  </w:style>
  <w:style w:type="numbering" w:customStyle="1" w:styleId="NoList327">
    <w:name w:val="No List327"/>
    <w:next w:val="NoList"/>
    <w:uiPriority w:val="99"/>
    <w:semiHidden/>
    <w:unhideWhenUsed/>
    <w:rsid w:val="004201C1"/>
  </w:style>
  <w:style w:type="numbering" w:customStyle="1" w:styleId="NoList426">
    <w:name w:val="No List426"/>
    <w:next w:val="NoList"/>
    <w:uiPriority w:val="99"/>
    <w:semiHidden/>
    <w:unhideWhenUsed/>
    <w:rsid w:val="004201C1"/>
  </w:style>
  <w:style w:type="numbering" w:customStyle="1" w:styleId="NoList516">
    <w:name w:val="No List516"/>
    <w:next w:val="NoList"/>
    <w:uiPriority w:val="99"/>
    <w:semiHidden/>
    <w:unhideWhenUsed/>
    <w:rsid w:val="004201C1"/>
  </w:style>
  <w:style w:type="numbering" w:customStyle="1" w:styleId="NoList2116">
    <w:name w:val="No List2116"/>
    <w:next w:val="NoList"/>
    <w:uiPriority w:val="99"/>
    <w:semiHidden/>
    <w:unhideWhenUsed/>
    <w:rsid w:val="004201C1"/>
  </w:style>
  <w:style w:type="numbering" w:customStyle="1" w:styleId="NoList3116">
    <w:name w:val="No List3116"/>
    <w:next w:val="NoList"/>
    <w:uiPriority w:val="99"/>
    <w:semiHidden/>
    <w:unhideWhenUsed/>
    <w:rsid w:val="004201C1"/>
  </w:style>
  <w:style w:type="numbering" w:customStyle="1" w:styleId="NoList4116">
    <w:name w:val="No List4116"/>
    <w:next w:val="NoList"/>
    <w:uiPriority w:val="99"/>
    <w:semiHidden/>
    <w:unhideWhenUsed/>
    <w:rsid w:val="004201C1"/>
  </w:style>
  <w:style w:type="numbering" w:customStyle="1" w:styleId="NoList616">
    <w:name w:val="No List616"/>
    <w:next w:val="NoList"/>
    <w:uiPriority w:val="99"/>
    <w:semiHidden/>
    <w:unhideWhenUsed/>
    <w:rsid w:val="004201C1"/>
  </w:style>
  <w:style w:type="numbering" w:customStyle="1" w:styleId="1116">
    <w:name w:val="无列表1116"/>
    <w:next w:val="NoList"/>
    <w:semiHidden/>
    <w:rsid w:val="004201C1"/>
  </w:style>
  <w:style w:type="numbering" w:customStyle="1" w:styleId="NoList11116">
    <w:name w:val="No List11116"/>
    <w:next w:val="NoList"/>
    <w:uiPriority w:val="99"/>
    <w:semiHidden/>
    <w:unhideWhenUsed/>
    <w:rsid w:val="004201C1"/>
  </w:style>
  <w:style w:type="numbering" w:customStyle="1" w:styleId="NoList716">
    <w:name w:val="No List716"/>
    <w:next w:val="NoList"/>
    <w:uiPriority w:val="99"/>
    <w:semiHidden/>
    <w:unhideWhenUsed/>
    <w:rsid w:val="004201C1"/>
  </w:style>
  <w:style w:type="numbering" w:customStyle="1" w:styleId="NoList1216">
    <w:name w:val="No List1216"/>
    <w:next w:val="NoList"/>
    <w:uiPriority w:val="99"/>
    <w:semiHidden/>
    <w:unhideWhenUsed/>
    <w:rsid w:val="004201C1"/>
  </w:style>
  <w:style w:type="numbering" w:customStyle="1" w:styleId="NoList2216">
    <w:name w:val="No List2216"/>
    <w:next w:val="NoList"/>
    <w:uiPriority w:val="99"/>
    <w:semiHidden/>
    <w:unhideWhenUsed/>
    <w:rsid w:val="004201C1"/>
  </w:style>
  <w:style w:type="numbering" w:customStyle="1" w:styleId="NoList3216">
    <w:name w:val="No List3216"/>
    <w:next w:val="NoList"/>
    <w:uiPriority w:val="99"/>
    <w:semiHidden/>
    <w:unhideWhenUsed/>
    <w:rsid w:val="004201C1"/>
  </w:style>
  <w:style w:type="numbering" w:customStyle="1" w:styleId="NoList86">
    <w:name w:val="No List86"/>
    <w:next w:val="NoList"/>
    <w:uiPriority w:val="99"/>
    <w:semiHidden/>
    <w:unhideWhenUsed/>
    <w:rsid w:val="004201C1"/>
  </w:style>
  <w:style w:type="numbering" w:customStyle="1" w:styleId="NoList133">
    <w:name w:val="No List133"/>
    <w:next w:val="NoList"/>
    <w:uiPriority w:val="99"/>
    <w:semiHidden/>
    <w:unhideWhenUsed/>
    <w:rsid w:val="004201C1"/>
  </w:style>
  <w:style w:type="numbering" w:customStyle="1" w:styleId="NoList233">
    <w:name w:val="No List233"/>
    <w:next w:val="NoList"/>
    <w:uiPriority w:val="99"/>
    <w:semiHidden/>
    <w:unhideWhenUsed/>
    <w:rsid w:val="004201C1"/>
  </w:style>
  <w:style w:type="numbering" w:customStyle="1" w:styleId="NoList333">
    <w:name w:val="No List333"/>
    <w:next w:val="NoList"/>
    <w:uiPriority w:val="99"/>
    <w:semiHidden/>
    <w:unhideWhenUsed/>
    <w:rsid w:val="004201C1"/>
  </w:style>
  <w:style w:type="numbering" w:customStyle="1" w:styleId="NoList433">
    <w:name w:val="No List433"/>
    <w:next w:val="NoList"/>
    <w:uiPriority w:val="99"/>
    <w:semiHidden/>
    <w:unhideWhenUsed/>
    <w:rsid w:val="004201C1"/>
  </w:style>
  <w:style w:type="numbering" w:customStyle="1" w:styleId="NoList523">
    <w:name w:val="No List523"/>
    <w:next w:val="NoList"/>
    <w:uiPriority w:val="99"/>
    <w:semiHidden/>
    <w:unhideWhenUsed/>
    <w:rsid w:val="004201C1"/>
  </w:style>
  <w:style w:type="numbering" w:customStyle="1" w:styleId="NoList623">
    <w:name w:val="No List623"/>
    <w:next w:val="NoList"/>
    <w:uiPriority w:val="99"/>
    <w:semiHidden/>
    <w:unhideWhenUsed/>
    <w:rsid w:val="004201C1"/>
  </w:style>
  <w:style w:type="numbering" w:customStyle="1" w:styleId="NoList723">
    <w:name w:val="No List723"/>
    <w:next w:val="NoList"/>
    <w:uiPriority w:val="99"/>
    <w:semiHidden/>
    <w:unhideWhenUsed/>
    <w:rsid w:val="004201C1"/>
  </w:style>
  <w:style w:type="numbering" w:customStyle="1" w:styleId="NoList816">
    <w:name w:val="No List816"/>
    <w:next w:val="NoList"/>
    <w:uiPriority w:val="99"/>
    <w:semiHidden/>
    <w:unhideWhenUsed/>
    <w:rsid w:val="004201C1"/>
  </w:style>
  <w:style w:type="numbering" w:customStyle="1" w:styleId="NoList96">
    <w:name w:val="No List96"/>
    <w:next w:val="NoList"/>
    <w:uiPriority w:val="99"/>
    <w:semiHidden/>
    <w:unhideWhenUsed/>
    <w:rsid w:val="004201C1"/>
  </w:style>
  <w:style w:type="numbering" w:customStyle="1" w:styleId="NoList1123">
    <w:name w:val="No List1123"/>
    <w:next w:val="NoList"/>
    <w:uiPriority w:val="99"/>
    <w:semiHidden/>
    <w:unhideWhenUsed/>
    <w:rsid w:val="004201C1"/>
  </w:style>
  <w:style w:type="numbering" w:customStyle="1" w:styleId="NoList2123">
    <w:name w:val="No List2123"/>
    <w:next w:val="NoList"/>
    <w:uiPriority w:val="99"/>
    <w:semiHidden/>
    <w:unhideWhenUsed/>
    <w:rsid w:val="004201C1"/>
  </w:style>
  <w:style w:type="numbering" w:customStyle="1" w:styleId="NoList3123">
    <w:name w:val="No List3123"/>
    <w:next w:val="NoList"/>
    <w:uiPriority w:val="99"/>
    <w:semiHidden/>
    <w:unhideWhenUsed/>
    <w:rsid w:val="004201C1"/>
  </w:style>
  <w:style w:type="numbering" w:customStyle="1" w:styleId="NoList4123">
    <w:name w:val="No List4123"/>
    <w:next w:val="NoList"/>
    <w:uiPriority w:val="99"/>
    <w:semiHidden/>
    <w:unhideWhenUsed/>
    <w:rsid w:val="004201C1"/>
  </w:style>
  <w:style w:type="numbering" w:customStyle="1" w:styleId="NoList5113">
    <w:name w:val="No List5113"/>
    <w:next w:val="NoList"/>
    <w:uiPriority w:val="99"/>
    <w:semiHidden/>
    <w:unhideWhenUsed/>
    <w:rsid w:val="004201C1"/>
  </w:style>
  <w:style w:type="numbering" w:customStyle="1" w:styleId="NoList6113">
    <w:name w:val="No List6113"/>
    <w:next w:val="NoList"/>
    <w:uiPriority w:val="99"/>
    <w:semiHidden/>
    <w:unhideWhenUsed/>
    <w:rsid w:val="004201C1"/>
  </w:style>
  <w:style w:type="numbering" w:customStyle="1" w:styleId="NoList7113">
    <w:name w:val="No List7113"/>
    <w:next w:val="NoList"/>
    <w:uiPriority w:val="99"/>
    <w:semiHidden/>
    <w:unhideWhenUsed/>
    <w:rsid w:val="004201C1"/>
  </w:style>
  <w:style w:type="numbering" w:customStyle="1" w:styleId="NoList8113">
    <w:name w:val="No List8113"/>
    <w:next w:val="NoList"/>
    <w:uiPriority w:val="99"/>
    <w:semiHidden/>
    <w:unhideWhenUsed/>
    <w:rsid w:val="004201C1"/>
  </w:style>
  <w:style w:type="numbering" w:customStyle="1" w:styleId="NoList915">
    <w:name w:val="No List915"/>
    <w:next w:val="NoList"/>
    <w:uiPriority w:val="99"/>
    <w:semiHidden/>
    <w:unhideWhenUsed/>
    <w:rsid w:val="004201C1"/>
  </w:style>
  <w:style w:type="numbering" w:customStyle="1" w:styleId="LFO197">
    <w:name w:val="LFO197"/>
    <w:basedOn w:val="NoList"/>
    <w:rsid w:val="004201C1"/>
  </w:style>
  <w:style w:type="numbering" w:customStyle="1" w:styleId="NoList105">
    <w:name w:val="No List105"/>
    <w:next w:val="NoList"/>
    <w:uiPriority w:val="99"/>
    <w:semiHidden/>
    <w:unhideWhenUsed/>
    <w:rsid w:val="004201C1"/>
  </w:style>
  <w:style w:type="numbering" w:customStyle="1" w:styleId="LFO1915">
    <w:name w:val="LFO1915"/>
    <w:basedOn w:val="NoList"/>
    <w:rsid w:val="004201C1"/>
  </w:style>
  <w:style w:type="numbering" w:customStyle="1" w:styleId="NoList1223">
    <w:name w:val="No List1223"/>
    <w:next w:val="NoList"/>
    <w:uiPriority w:val="99"/>
    <w:semiHidden/>
    <w:rsid w:val="004201C1"/>
  </w:style>
  <w:style w:type="numbering" w:customStyle="1" w:styleId="NoList11123">
    <w:name w:val="No List11123"/>
    <w:next w:val="NoList"/>
    <w:uiPriority w:val="99"/>
    <w:semiHidden/>
    <w:unhideWhenUsed/>
    <w:rsid w:val="004201C1"/>
  </w:style>
  <w:style w:type="numbering" w:customStyle="1" w:styleId="1230">
    <w:name w:val="无列表123"/>
    <w:next w:val="NoList"/>
    <w:semiHidden/>
    <w:rsid w:val="004201C1"/>
  </w:style>
  <w:style w:type="numbering" w:customStyle="1" w:styleId="1231">
    <w:name w:val="リストなし123"/>
    <w:next w:val="NoList"/>
    <w:uiPriority w:val="99"/>
    <w:semiHidden/>
    <w:unhideWhenUsed/>
    <w:rsid w:val="004201C1"/>
  </w:style>
  <w:style w:type="numbering" w:customStyle="1" w:styleId="1123">
    <w:name w:val="无列表1123"/>
    <w:next w:val="NoList"/>
    <w:semiHidden/>
    <w:rsid w:val="004201C1"/>
  </w:style>
  <w:style w:type="numbering" w:customStyle="1" w:styleId="11133">
    <w:name w:val="リストなし1113"/>
    <w:next w:val="NoList"/>
    <w:uiPriority w:val="99"/>
    <w:semiHidden/>
    <w:unhideWhenUsed/>
    <w:rsid w:val="004201C1"/>
  </w:style>
  <w:style w:type="numbering" w:customStyle="1" w:styleId="NoList2223">
    <w:name w:val="No List2223"/>
    <w:next w:val="NoList"/>
    <w:uiPriority w:val="99"/>
    <w:semiHidden/>
    <w:unhideWhenUsed/>
    <w:rsid w:val="004201C1"/>
  </w:style>
  <w:style w:type="numbering" w:customStyle="1" w:styleId="NoList3223">
    <w:name w:val="No List3223"/>
    <w:next w:val="NoList"/>
    <w:uiPriority w:val="99"/>
    <w:semiHidden/>
    <w:unhideWhenUsed/>
    <w:rsid w:val="004201C1"/>
  </w:style>
  <w:style w:type="numbering" w:customStyle="1" w:styleId="NoList4213">
    <w:name w:val="No List4213"/>
    <w:next w:val="NoList"/>
    <w:uiPriority w:val="99"/>
    <w:semiHidden/>
    <w:unhideWhenUsed/>
    <w:rsid w:val="004201C1"/>
  </w:style>
  <w:style w:type="numbering" w:customStyle="1" w:styleId="NoList21113">
    <w:name w:val="No List21113"/>
    <w:next w:val="NoList"/>
    <w:uiPriority w:val="99"/>
    <w:semiHidden/>
    <w:unhideWhenUsed/>
    <w:rsid w:val="004201C1"/>
  </w:style>
  <w:style w:type="numbering" w:customStyle="1" w:styleId="NoList31113">
    <w:name w:val="No List31113"/>
    <w:next w:val="NoList"/>
    <w:uiPriority w:val="99"/>
    <w:semiHidden/>
    <w:unhideWhenUsed/>
    <w:rsid w:val="004201C1"/>
  </w:style>
  <w:style w:type="numbering" w:customStyle="1" w:styleId="NoList41113">
    <w:name w:val="No List41113"/>
    <w:next w:val="NoList"/>
    <w:uiPriority w:val="99"/>
    <w:semiHidden/>
    <w:unhideWhenUsed/>
    <w:rsid w:val="004201C1"/>
  </w:style>
  <w:style w:type="numbering" w:customStyle="1" w:styleId="11113">
    <w:name w:val="无列表11113"/>
    <w:next w:val="NoList"/>
    <w:semiHidden/>
    <w:rsid w:val="004201C1"/>
  </w:style>
  <w:style w:type="numbering" w:customStyle="1" w:styleId="NoList111113">
    <w:name w:val="No List111113"/>
    <w:next w:val="NoList"/>
    <w:uiPriority w:val="99"/>
    <w:semiHidden/>
    <w:unhideWhenUsed/>
    <w:rsid w:val="004201C1"/>
  </w:style>
  <w:style w:type="numbering" w:customStyle="1" w:styleId="NoList12113">
    <w:name w:val="No List12113"/>
    <w:next w:val="NoList"/>
    <w:uiPriority w:val="99"/>
    <w:semiHidden/>
    <w:unhideWhenUsed/>
    <w:rsid w:val="004201C1"/>
  </w:style>
  <w:style w:type="numbering" w:customStyle="1" w:styleId="NoList22113">
    <w:name w:val="No List22113"/>
    <w:next w:val="NoList"/>
    <w:uiPriority w:val="99"/>
    <w:semiHidden/>
    <w:unhideWhenUsed/>
    <w:rsid w:val="004201C1"/>
  </w:style>
  <w:style w:type="numbering" w:customStyle="1" w:styleId="NoList32113">
    <w:name w:val="No List32113"/>
    <w:next w:val="NoList"/>
    <w:uiPriority w:val="99"/>
    <w:semiHidden/>
    <w:unhideWhenUsed/>
    <w:rsid w:val="004201C1"/>
  </w:style>
  <w:style w:type="numbering" w:customStyle="1" w:styleId="NoList143">
    <w:name w:val="No List143"/>
    <w:next w:val="NoList"/>
    <w:uiPriority w:val="99"/>
    <w:semiHidden/>
    <w:unhideWhenUsed/>
    <w:rsid w:val="004201C1"/>
  </w:style>
  <w:style w:type="numbering" w:customStyle="1" w:styleId="NoList153">
    <w:name w:val="No List153"/>
    <w:next w:val="NoList"/>
    <w:uiPriority w:val="99"/>
    <w:semiHidden/>
    <w:unhideWhenUsed/>
    <w:rsid w:val="004201C1"/>
  </w:style>
  <w:style w:type="numbering" w:customStyle="1" w:styleId="NoList243">
    <w:name w:val="No List243"/>
    <w:next w:val="NoList"/>
    <w:uiPriority w:val="99"/>
    <w:semiHidden/>
    <w:unhideWhenUsed/>
    <w:rsid w:val="004201C1"/>
  </w:style>
  <w:style w:type="numbering" w:customStyle="1" w:styleId="NoList343">
    <w:name w:val="No List343"/>
    <w:next w:val="NoList"/>
    <w:uiPriority w:val="99"/>
    <w:semiHidden/>
    <w:unhideWhenUsed/>
    <w:rsid w:val="004201C1"/>
  </w:style>
  <w:style w:type="numbering" w:customStyle="1" w:styleId="NoList443">
    <w:name w:val="No List443"/>
    <w:next w:val="NoList"/>
    <w:uiPriority w:val="99"/>
    <w:semiHidden/>
    <w:unhideWhenUsed/>
    <w:rsid w:val="004201C1"/>
  </w:style>
  <w:style w:type="numbering" w:customStyle="1" w:styleId="NoList533">
    <w:name w:val="No List533"/>
    <w:next w:val="NoList"/>
    <w:uiPriority w:val="99"/>
    <w:semiHidden/>
    <w:unhideWhenUsed/>
    <w:rsid w:val="004201C1"/>
  </w:style>
  <w:style w:type="numbering" w:customStyle="1" w:styleId="NoList633">
    <w:name w:val="No List633"/>
    <w:next w:val="NoList"/>
    <w:uiPriority w:val="99"/>
    <w:semiHidden/>
    <w:unhideWhenUsed/>
    <w:rsid w:val="004201C1"/>
  </w:style>
  <w:style w:type="numbering" w:customStyle="1" w:styleId="NoList733">
    <w:name w:val="No List733"/>
    <w:next w:val="NoList"/>
    <w:uiPriority w:val="99"/>
    <w:semiHidden/>
    <w:unhideWhenUsed/>
    <w:rsid w:val="004201C1"/>
  </w:style>
  <w:style w:type="numbering" w:customStyle="1" w:styleId="NoList823">
    <w:name w:val="No List823"/>
    <w:next w:val="NoList"/>
    <w:uiPriority w:val="99"/>
    <w:semiHidden/>
    <w:unhideWhenUsed/>
    <w:rsid w:val="004201C1"/>
  </w:style>
  <w:style w:type="numbering" w:customStyle="1" w:styleId="NoList923">
    <w:name w:val="No List923"/>
    <w:next w:val="NoList"/>
    <w:uiPriority w:val="99"/>
    <w:semiHidden/>
    <w:unhideWhenUsed/>
    <w:rsid w:val="004201C1"/>
  </w:style>
  <w:style w:type="numbering" w:customStyle="1" w:styleId="NoList1133">
    <w:name w:val="No List1133"/>
    <w:next w:val="NoList"/>
    <w:uiPriority w:val="99"/>
    <w:semiHidden/>
    <w:unhideWhenUsed/>
    <w:rsid w:val="004201C1"/>
  </w:style>
  <w:style w:type="numbering" w:customStyle="1" w:styleId="NoList2133">
    <w:name w:val="No List2133"/>
    <w:next w:val="NoList"/>
    <w:uiPriority w:val="99"/>
    <w:semiHidden/>
    <w:unhideWhenUsed/>
    <w:rsid w:val="004201C1"/>
  </w:style>
  <w:style w:type="numbering" w:customStyle="1" w:styleId="NoList3133">
    <w:name w:val="No List3133"/>
    <w:next w:val="NoList"/>
    <w:uiPriority w:val="99"/>
    <w:semiHidden/>
    <w:unhideWhenUsed/>
    <w:rsid w:val="004201C1"/>
  </w:style>
  <w:style w:type="numbering" w:customStyle="1" w:styleId="NoList4133">
    <w:name w:val="No List4133"/>
    <w:next w:val="NoList"/>
    <w:uiPriority w:val="99"/>
    <w:semiHidden/>
    <w:unhideWhenUsed/>
    <w:rsid w:val="004201C1"/>
  </w:style>
  <w:style w:type="numbering" w:customStyle="1" w:styleId="NoList5123">
    <w:name w:val="No List5123"/>
    <w:next w:val="NoList"/>
    <w:uiPriority w:val="99"/>
    <w:semiHidden/>
    <w:unhideWhenUsed/>
    <w:rsid w:val="004201C1"/>
  </w:style>
  <w:style w:type="numbering" w:customStyle="1" w:styleId="NoList6123">
    <w:name w:val="No List6123"/>
    <w:next w:val="NoList"/>
    <w:uiPriority w:val="99"/>
    <w:semiHidden/>
    <w:unhideWhenUsed/>
    <w:rsid w:val="004201C1"/>
  </w:style>
  <w:style w:type="numbering" w:customStyle="1" w:styleId="NoList7123">
    <w:name w:val="No List7123"/>
    <w:next w:val="NoList"/>
    <w:uiPriority w:val="99"/>
    <w:semiHidden/>
    <w:unhideWhenUsed/>
    <w:rsid w:val="004201C1"/>
  </w:style>
  <w:style w:type="numbering" w:customStyle="1" w:styleId="NoList8123">
    <w:name w:val="No List8123"/>
    <w:next w:val="NoList"/>
    <w:uiPriority w:val="99"/>
    <w:semiHidden/>
    <w:unhideWhenUsed/>
    <w:rsid w:val="004201C1"/>
  </w:style>
  <w:style w:type="numbering" w:customStyle="1" w:styleId="NoList9113">
    <w:name w:val="No List9113"/>
    <w:next w:val="NoList"/>
    <w:uiPriority w:val="99"/>
    <w:semiHidden/>
    <w:unhideWhenUsed/>
    <w:rsid w:val="004201C1"/>
  </w:style>
  <w:style w:type="numbering" w:customStyle="1" w:styleId="LFO1923">
    <w:name w:val="LFO1923"/>
    <w:basedOn w:val="NoList"/>
    <w:rsid w:val="004201C1"/>
  </w:style>
  <w:style w:type="numbering" w:customStyle="1" w:styleId="NoList1013">
    <w:name w:val="No List1013"/>
    <w:next w:val="NoList"/>
    <w:uiPriority w:val="99"/>
    <w:semiHidden/>
    <w:unhideWhenUsed/>
    <w:rsid w:val="004201C1"/>
  </w:style>
  <w:style w:type="numbering" w:customStyle="1" w:styleId="LFO19113">
    <w:name w:val="LFO19113"/>
    <w:basedOn w:val="NoList"/>
    <w:rsid w:val="004201C1"/>
  </w:style>
  <w:style w:type="numbering" w:customStyle="1" w:styleId="NoList1233">
    <w:name w:val="No List1233"/>
    <w:next w:val="NoList"/>
    <w:uiPriority w:val="99"/>
    <w:semiHidden/>
    <w:rsid w:val="004201C1"/>
  </w:style>
  <w:style w:type="numbering" w:customStyle="1" w:styleId="NoList11133">
    <w:name w:val="No List11133"/>
    <w:next w:val="NoList"/>
    <w:uiPriority w:val="99"/>
    <w:semiHidden/>
    <w:unhideWhenUsed/>
    <w:rsid w:val="004201C1"/>
  </w:style>
  <w:style w:type="numbering" w:customStyle="1" w:styleId="1330">
    <w:name w:val="无列表133"/>
    <w:next w:val="NoList"/>
    <w:semiHidden/>
    <w:rsid w:val="004201C1"/>
  </w:style>
  <w:style w:type="numbering" w:customStyle="1" w:styleId="1331">
    <w:name w:val="リストなし133"/>
    <w:next w:val="NoList"/>
    <w:uiPriority w:val="99"/>
    <w:semiHidden/>
    <w:unhideWhenUsed/>
    <w:rsid w:val="004201C1"/>
  </w:style>
  <w:style w:type="numbering" w:customStyle="1" w:styleId="11330">
    <w:name w:val="无列表1133"/>
    <w:next w:val="NoList"/>
    <w:semiHidden/>
    <w:rsid w:val="004201C1"/>
  </w:style>
  <w:style w:type="numbering" w:customStyle="1" w:styleId="11230">
    <w:name w:val="リストなし1123"/>
    <w:next w:val="NoList"/>
    <w:uiPriority w:val="99"/>
    <w:semiHidden/>
    <w:unhideWhenUsed/>
    <w:rsid w:val="004201C1"/>
  </w:style>
  <w:style w:type="numbering" w:customStyle="1" w:styleId="NoList2233">
    <w:name w:val="No List2233"/>
    <w:next w:val="NoList"/>
    <w:uiPriority w:val="99"/>
    <w:semiHidden/>
    <w:unhideWhenUsed/>
    <w:rsid w:val="004201C1"/>
  </w:style>
  <w:style w:type="numbering" w:customStyle="1" w:styleId="NoList3233">
    <w:name w:val="No List3233"/>
    <w:next w:val="NoList"/>
    <w:uiPriority w:val="99"/>
    <w:semiHidden/>
    <w:unhideWhenUsed/>
    <w:rsid w:val="004201C1"/>
  </w:style>
  <w:style w:type="numbering" w:customStyle="1" w:styleId="NoList4223">
    <w:name w:val="No List4223"/>
    <w:next w:val="NoList"/>
    <w:uiPriority w:val="99"/>
    <w:semiHidden/>
    <w:unhideWhenUsed/>
    <w:rsid w:val="004201C1"/>
  </w:style>
  <w:style w:type="numbering" w:customStyle="1" w:styleId="NoList21123">
    <w:name w:val="No List21123"/>
    <w:next w:val="NoList"/>
    <w:uiPriority w:val="99"/>
    <w:semiHidden/>
    <w:unhideWhenUsed/>
    <w:rsid w:val="004201C1"/>
  </w:style>
  <w:style w:type="numbering" w:customStyle="1" w:styleId="NoList31123">
    <w:name w:val="No List31123"/>
    <w:next w:val="NoList"/>
    <w:uiPriority w:val="99"/>
    <w:semiHidden/>
    <w:unhideWhenUsed/>
    <w:rsid w:val="004201C1"/>
  </w:style>
  <w:style w:type="numbering" w:customStyle="1" w:styleId="NoList41123">
    <w:name w:val="No List41123"/>
    <w:next w:val="NoList"/>
    <w:uiPriority w:val="99"/>
    <w:semiHidden/>
    <w:unhideWhenUsed/>
    <w:rsid w:val="004201C1"/>
  </w:style>
  <w:style w:type="numbering" w:customStyle="1" w:styleId="111230">
    <w:name w:val="无列表11123"/>
    <w:next w:val="NoList"/>
    <w:semiHidden/>
    <w:rsid w:val="004201C1"/>
  </w:style>
  <w:style w:type="numbering" w:customStyle="1" w:styleId="NoList111123">
    <w:name w:val="No List111123"/>
    <w:next w:val="NoList"/>
    <w:uiPriority w:val="99"/>
    <w:semiHidden/>
    <w:unhideWhenUsed/>
    <w:rsid w:val="004201C1"/>
  </w:style>
  <w:style w:type="numbering" w:customStyle="1" w:styleId="NoList12123">
    <w:name w:val="No List12123"/>
    <w:next w:val="NoList"/>
    <w:uiPriority w:val="99"/>
    <w:semiHidden/>
    <w:unhideWhenUsed/>
    <w:rsid w:val="004201C1"/>
  </w:style>
  <w:style w:type="numbering" w:customStyle="1" w:styleId="NoList22123">
    <w:name w:val="No List22123"/>
    <w:next w:val="NoList"/>
    <w:uiPriority w:val="99"/>
    <w:semiHidden/>
    <w:unhideWhenUsed/>
    <w:rsid w:val="004201C1"/>
  </w:style>
  <w:style w:type="numbering" w:customStyle="1" w:styleId="NoList32123">
    <w:name w:val="No List32123"/>
    <w:next w:val="NoList"/>
    <w:uiPriority w:val="99"/>
    <w:semiHidden/>
    <w:unhideWhenUsed/>
    <w:rsid w:val="004201C1"/>
  </w:style>
  <w:style w:type="numbering" w:customStyle="1" w:styleId="NoList163">
    <w:name w:val="No List163"/>
    <w:next w:val="NoList"/>
    <w:uiPriority w:val="99"/>
    <w:semiHidden/>
    <w:unhideWhenUsed/>
    <w:rsid w:val="004201C1"/>
  </w:style>
  <w:style w:type="numbering" w:customStyle="1" w:styleId="NoList173">
    <w:name w:val="No List173"/>
    <w:next w:val="NoList"/>
    <w:uiPriority w:val="99"/>
    <w:semiHidden/>
    <w:unhideWhenUsed/>
    <w:rsid w:val="004201C1"/>
  </w:style>
  <w:style w:type="numbering" w:customStyle="1" w:styleId="NoList253">
    <w:name w:val="No List253"/>
    <w:next w:val="NoList"/>
    <w:uiPriority w:val="99"/>
    <w:semiHidden/>
    <w:unhideWhenUsed/>
    <w:rsid w:val="004201C1"/>
  </w:style>
  <w:style w:type="numbering" w:customStyle="1" w:styleId="NoList353">
    <w:name w:val="No List353"/>
    <w:next w:val="NoList"/>
    <w:uiPriority w:val="99"/>
    <w:semiHidden/>
    <w:unhideWhenUsed/>
    <w:rsid w:val="004201C1"/>
  </w:style>
  <w:style w:type="numbering" w:customStyle="1" w:styleId="NoList453">
    <w:name w:val="No List453"/>
    <w:next w:val="NoList"/>
    <w:uiPriority w:val="99"/>
    <w:semiHidden/>
    <w:unhideWhenUsed/>
    <w:rsid w:val="004201C1"/>
  </w:style>
  <w:style w:type="numbering" w:customStyle="1" w:styleId="NoList543">
    <w:name w:val="No List543"/>
    <w:next w:val="NoList"/>
    <w:uiPriority w:val="99"/>
    <w:semiHidden/>
    <w:unhideWhenUsed/>
    <w:rsid w:val="004201C1"/>
  </w:style>
  <w:style w:type="numbering" w:customStyle="1" w:styleId="NoList643">
    <w:name w:val="No List643"/>
    <w:next w:val="NoList"/>
    <w:uiPriority w:val="99"/>
    <w:semiHidden/>
    <w:unhideWhenUsed/>
    <w:rsid w:val="004201C1"/>
  </w:style>
  <w:style w:type="numbering" w:customStyle="1" w:styleId="NoList743">
    <w:name w:val="No List743"/>
    <w:next w:val="NoList"/>
    <w:uiPriority w:val="99"/>
    <w:semiHidden/>
    <w:unhideWhenUsed/>
    <w:rsid w:val="004201C1"/>
  </w:style>
  <w:style w:type="numbering" w:customStyle="1" w:styleId="NoList833">
    <w:name w:val="No List833"/>
    <w:next w:val="NoList"/>
    <w:uiPriority w:val="99"/>
    <w:semiHidden/>
    <w:unhideWhenUsed/>
    <w:rsid w:val="004201C1"/>
  </w:style>
  <w:style w:type="numbering" w:customStyle="1" w:styleId="NoList933">
    <w:name w:val="No List933"/>
    <w:next w:val="NoList"/>
    <w:uiPriority w:val="99"/>
    <w:semiHidden/>
    <w:unhideWhenUsed/>
    <w:rsid w:val="004201C1"/>
  </w:style>
  <w:style w:type="numbering" w:customStyle="1" w:styleId="NoList1143">
    <w:name w:val="No List1143"/>
    <w:next w:val="NoList"/>
    <w:uiPriority w:val="99"/>
    <w:semiHidden/>
    <w:unhideWhenUsed/>
    <w:rsid w:val="004201C1"/>
  </w:style>
  <w:style w:type="numbering" w:customStyle="1" w:styleId="NoList2143">
    <w:name w:val="No List2143"/>
    <w:next w:val="NoList"/>
    <w:uiPriority w:val="99"/>
    <w:semiHidden/>
    <w:unhideWhenUsed/>
    <w:rsid w:val="004201C1"/>
  </w:style>
  <w:style w:type="numbering" w:customStyle="1" w:styleId="NoList3143">
    <w:name w:val="No List3143"/>
    <w:next w:val="NoList"/>
    <w:uiPriority w:val="99"/>
    <w:semiHidden/>
    <w:unhideWhenUsed/>
    <w:rsid w:val="004201C1"/>
  </w:style>
  <w:style w:type="numbering" w:customStyle="1" w:styleId="NoList4143">
    <w:name w:val="No List4143"/>
    <w:next w:val="NoList"/>
    <w:uiPriority w:val="99"/>
    <w:semiHidden/>
    <w:unhideWhenUsed/>
    <w:rsid w:val="004201C1"/>
  </w:style>
  <w:style w:type="numbering" w:customStyle="1" w:styleId="NoList5133">
    <w:name w:val="No List5133"/>
    <w:next w:val="NoList"/>
    <w:uiPriority w:val="99"/>
    <w:semiHidden/>
    <w:unhideWhenUsed/>
    <w:rsid w:val="004201C1"/>
  </w:style>
  <w:style w:type="numbering" w:customStyle="1" w:styleId="NoList6133">
    <w:name w:val="No List6133"/>
    <w:next w:val="NoList"/>
    <w:uiPriority w:val="99"/>
    <w:semiHidden/>
    <w:unhideWhenUsed/>
    <w:rsid w:val="004201C1"/>
  </w:style>
  <w:style w:type="numbering" w:customStyle="1" w:styleId="NoList7133">
    <w:name w:val="No List7133"/>
    <w:next w:val="NoList"/>
    <w:uiPriority w:val="99"/>
    <w:semiHidden/>
    <w:unhideWhenUsed/>
    <w:rsid w:val="004201C1"/>
  </w:style>
  <w:style w:type="numbering" w:customStyle="1" w:styleId="NoList8133">
    <w:name w:val="No List8133"/>
    <w:next w:val="NoList"/>
    <w:uiPriority w:val="99"/>
    <w:semiHidden/>
    <w:unhideWhenUsed/>
    <w:rsid w:val="004201C1"/>
  </w:style>
  <w:style w:type="numbering" w:customStyle="1" w:styleId="NoList9123">
    <w:name w:val="No List9123"/>
    <w:next w:val="NoList"/>
    <w:uiPriority w:val="99"/>
    <w:semiHidden/>
    <w:unhideWhenUsed/>
    <w:rsid w:val="004201C1"/>
  </w:style>
  <w:style w:type="numbering" w:customStyle="1" w:styleId="LFO1933">
    <w:name w:val="LFO1933"/>
    <w:basedOn w:val="NoList"/>
    <w:rsid w:val="004201C1"/>
  </w:style>
  <w:style w:type="numbering" w:customStyle="1" w:styleId="NoList1023">
    <w:name w:val="No List1023"/>
    <w:next w:val="NoList"/>
    <w:uiPriority w:val="99"/>
    <w:semiHidden/>
    <w:unhideWhenUsed/>
    <w:rsid w:val="004201C1"/>
  </w:style>
  <w:style w:type="numbering" w:customStyle="1" w:styleId="LFO19123">
    <w:name w:val="LFO19123"/>
    <w:basedOn w:val="NoList"/>
    <w:rsid w:val="004201C1"/>
  </w:style>
  <w:style w:type="numbering" w:customStyle="1" w:styleId="NoList1243">
    <w:name w:val="No List1243"/>
    <w:next w:val="NoList"/>
    <w:uiPriority w:val="99"/>
    <w:semiHidden/>
    <w:rsid w:val="004201C1"/>
  </w:style>
  <w:style w:type="numbering" w:customStyle="1" w:styleId="NoList11143">
    <w:name w:val="No List11143"/>
    <w:next w:val="NoList"/>
    <w:uiPriority w:val="99"/>
    <w:semiHidden/>
    <w:unhideWhenUsed/>
    <w:rsid w:val="004201C1"/>
  </w:style>
  <w:style w:type="numbering" w:customStyle="1" w:styleId="1430">
    <w:name w:val="无列表143"/>
    <w:next w:val="NoList"/>
    <w:semiHidden/>
    <w:rsid w:val="004201C1"/>
  </w:style>
  <w:style w:type="numbering" w:customStyle="1" w:styleId="1431">
    <w:name w:val="リストなし143"/>
    <w:next w:val="NoList"/>
    <w:uiPriority w:val="99"/>
    <w:semiHidden/>
    <w:unhideWhenUsed/>
    <w:rsid w:val="004201C1"/>
  </w:style>
  <w:style w:type="numbering" w:customStyle="1" w:styleId="11430">
    <w:name w:val="无列表1143"/>
    <w:next w:val="NoList"/>
    <w:semiHidden/>
    <w:rsid w:val="004201C1"/>
  </w:style>
  <w:style w:type="numbering" w:customStyle="1" w:styleId="11331">
    <w:name w:val="リストなし1133"/>
    <w:next w:val="NoList"/>
    <w:uiPriority w:val="99"/>
    <w:semiHidden/>
    <w:unhideWhenUsed/>
    <w:rsid w:val="004201C1"/>
  </w:style>
  <w:style w:type="numbering" w:customStyle="1" w:styleId="NoList2243">
    <w:name w:val="No List2243"/>
    <w:next w:val="NoList"/>
    <w:uiPriority w:val="99"/>
    <w:semiHidden/>
    <w:unhideWhenUsed/>
    <w:rsid w:val="004201C1"/>
  </w:style>
  <w:style w:type="numbering" w:customStyle="1" w:styleId="NoList3243">
    <w:name w:val="No List3243"/>
    <w:next w:val="NoList"/>
    <w:uiPriority w:val="99"/>
    <w:semiHidden/>
    <w:unhideWhenUsed/>
    <w:rsid w:val="004201C1"/>
  </w:style>
  <w:style w:type="numbering" w:customStyle="1" w:styleId="NoList4233">
    <w:name w:val="No List4233"/>
    <w:next w:val="NoList"/>
    <w:uiPriority w:val="99"/>
    <w:semiHidden/>
    <w:unhideWhenUsed/>
    <w:rsid w:val="004201C1"/>
  </w:style>
  <w:style w:type="numbering" w:customStyle="1" w:styleId="NoList21133">
    <w:name w:val="No List21133"/>
    <w:next w:val="NoList"/>
    <w:uiPriority w:val="99"/>
    <w:semiHidden/>
    <w:unhideWhenUsed/>
    <w:rsid w:val="004201C1"/>
  </w:style>
  <w:style w:type="numbering" w:customStyle="1" w:styleId="NoList31133">
    <w:name w:val="No List31133"/>
    <w:next w:val="NoList"/>
    <w:uiPriority w:val="99"/>
    <w:semiHidden/>
    <w:unhideWhenUsed/>
    <w:rsid w:val="004201C1"/>
  </w:style>
  <w:style w:type="numbering" w:customStyle="1" w:styleId="NoList41133">
    <w:name w:val="No List41133"/>
    <w:next w:val="NoList"/>
    <w:uiPriority w:val="99"/>
    <w:semiHidden/>
    <w:unhideWhenUsed/>
    <w:rsid w:val="004201C1"/>
  </w:style>
  <w:style w:type="numbering" w:customStyle="1" w:styleId="111330">
    <w:name w:val="无列表11133"/>
    <w:next w:val="NoList"/>
    <w:semiHidden/>
    <w:rsid w:val="004201C1"/>
  </w:style>
  <w:style w:type="numbering" w:customStyle="1" w:styleId="NoList111133">
    <w:name w:val="No List111133"/>
    <w:next w:val="NoList"/>
    <w:uiPriority w:val="99"/>
    <w:semiHidden/>
    <w:unhideWhenUsed/>
    <w:rsid w:val="004201C1"/>
  </w:style>
  <w:style w:type="numbering" w:customStyle="1" w:styleId="NoList12133">
    <w:name w:val="No List12133"/>
    <w:next w:val="NoList"/>
    <w:uiPriority w:val="99"/>
    <w:semiHidden/>
    <w:unhideWhenUsed/>
    <w:rsid w:val="004201C1"/>
  </w:style>
  <w:style w:type="numbering" w:customStyle="1" w:styleId="NoList22133">
    <w:name w:val="No List22133"/>
    <w:next w:val="NoList"/>
    <w:uiPriority w:val="99"/>
    <w:semiHidden/>
    <w:unhideWhenUsed/>
    <w:rsid w:val="004201C1"/>
  </w:style>
  <w:style w:type="numbering" w:customStyle="1" w:styleId="NoList32133">
    <w:name w:val="No List32133"/>
    <w:next w:val="NoList"/>
    <w:uiPriority w:val="99"/>
    <w:semiHidden/>
    <w:unhideWhenUsed/>
    <w:rsid w:val="004201C1"/>
  </w:style>
  <w:style w:type="numbering" w:customStyle="1" w:styleId="NoList191">
    <w:name w:val="No List191"/>
    <w:next w:val="NoList"/>
    <w:uiPriority w:val="99"/>
    <w:semiHidden/>
    <w:unhideWhenUsed/>
    <w:rsid w:val="004201C1"/>
  </w:style>
  <w:style w:type="numbering" w:customStyle="1" w:styleId="324">
    <w:name w:val="无列表32"/>
    <w:next w:val="NoList"/>
    <w:uiPriority w:val="99"/>
    <w:semiHidden/>
    <w:unhideWhenUsed/>
    <w:rsid w:val="004201C1"/>
  </w:style>
  <w:style w:type="table" w:customStyle="1" w:styleId="TableGrid652">
    <w:name w:val="Table Grid652"/>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201C1"/>
  </w:style>
  <w:style w:type="table" w:customStyle="1" w:styleId="TableGrid30">
    <w:name w:val="Table Grid3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201C1"/>
  </w:style>
  <w:style w:type="numbering" w:customStyle="1" w:styleId="NoList210">
    <w:name w:val="No List210"/>
    <w:next w:val="NoList"/>
    <w:uiPriority w:val="99"/>
    <w:semiHidden/>
    <w:unhideWhenUsed/>
    <w:rsid w:val="004201C1"/>
  </w:style>
  <w:style w:type="numbering" w:customStyle="1" w:styleId="NoList39">
    <w:name w:val="No List39"/>
    <w:next w:val="NoList"/>
    <w:uiPriority w:val="99"/>
    <w:semiHidden/>
    <w:unhideWhenUsed/>
    <w:rsid w:val="004201C1"/>
  </w:style>
  <w:style w:type="numbering" w:customStyle="1" w:styleId="NoList49">
    <w:name w:val="No List49"/>
    <w:next w:val="NoList"/>
    <w:uiPriority w:val="99"/>
    <w:semiHidden/>
    <w:unhideWhenUsed/>
    <w:rsid w:val="004201C1"/>
  </w:style>
  <w:style w:type="numbering" w:customStyle="1" w:styleId="NoList58">
    <w:name w:val="No List58"/>
    <w:next w:val="NoList"/>
    <w:uiPriority w:val="99"/>
    <w:semiHidden/>
    <w:unhideWhenUsed/>
    <w:rsid w:val="004201C1"/>
  </w:style>
  <w:style w:type="numbering" w:customStyle="1" w:styleId="NoList1110">
    <w:name w:val="No List1110"/>
    <w:next w:val="NoList"/>
    <w:uiPriority w:val="99"/>
    <w:semiHidden/>
    <w:unhideWhenUsed/>
    <w:rsid w:val="004201C1"/>
  </w:style>
  <w:style w:type="numbering" w:customStyle="1" w:styleId="NoList218">
    <w:name w:val="No List218"/>
    <w:next w:val="NoList"/>
    <w:uiPriority w:val="99"/>
    <w:semiHidden/>
    <w:unhideWhenUsed/>
    <w:rsid w:val="004201C1"/>
  </w:style>
  <w:style w:type="numbering" w:customStyle="1" w:styleId="NoList318">
    <w:name w:val="No List318"/>
    <w:next w:val="NoList"/>
    <w:uiPriority w:val="99"/>
    <w:semiHidden/>
    <w:unhideWhenUsed/>
    <w:rsid w:val="004201C1"/>
  </w:style>
  <w:style w:type="numbering" w:customStyle="1" w:styleId="NoList418">
    <w:name w:val="No List418"/>
    <w:next w:val="NoList"/>
    <w:uiPriority w:val="99"/>
    <w:semiHidden/>
    <w:unhideWhenUsed/>
    <w:rsid w:val="004201C1"/>
  </w:style>
  <w:style w:type="numbering" w:customStyle="1" w:styleId="NoList68">
    <w:name w:val="No List68"/>
    <w:next w:val="NoList"/>
    <w:uiPriority w:val="99"/>
    <w:semiHidden/>
    <w:unhideWhenUsed/>
    <w:rsid w:val="004201C1"/>
  </w:style>
  <w:style w:type="numbering" w:customStyle="1" w:styleId="180">
    <w:name w:val="无列表18"/>
    <w:next w:val="NoList"/>
    <w:uiPriority w:val="99"/>
    <w:semiHidden/>
    <w:rsid w:val="004201C1"/>
  </w:style>
  <w:style w:type="numbering" w:customStyle="1" w:styleId="181">
    <w:name w:val="リストなし18"/>
    <w:next w:val="NoList"/>
    <w:uiPriority w:val="99"/>
    <w:semiHidden/>
    <w:unhideWhenUsed/>
    <w:rsid w:val="004201C1"/>
  </w:style>
  <w:style w:type="numbering" w:customStyle="1" w:styleId="1180">
    <w:name w:val="无列表118"/>
    <w:next w:val="NoList"/>
    <w:semiHidden/>
    <w:rsid w:val="004201C1"/>
  </w:style>
  <w:style w:type="numbering" w:customStyle="1" w:styleId="1171">
    <w:name w:val="リストなし117"/>
    <w:next w:val="NoList"/>
    <w:uiPriority w:val="99"/>
    <w:semiHidden/>
    <w:unhideWhenUsed/>
    <w:rsid w:val="004201C1"/>
  </w:style>
  <w:style w:type="numbering" w:customStyle="1" w:styleId="NoList1118">
    <w:name w:val="No List1118"/>
    <w:next w:val="NoList"/>
    <w:uiPriority w:val="99"/>
    <w:semiHidden/>
    <w:unhideWhenUsed/>
    <w:rsid w:val="004201C1"/>
  </w:style>
  <w:style w:type="numbering" w:customStyle="1" w:styleId="NoList78">
    <w:name w:val="No List78"/>
    <w:next w:val="NoList"/>
    <w:uiPriority w:val="99"/>
    <w:semiHidden/>
    <w:unhideWhenUsed/>
    <w:rsid w:val="004201C1"/>
  </w:style>
  <w:style w:type="numbering" w:customStyle="1" w:styleId="NoList128">
    <w:name w:val="No List128"/>
    <w:next w:val="NoList"/>
    <w:uiPriority w:val="99"/>
    <w:semiHidden/>
    <w:unhideWhenUsed/>
    <w:rsid w:val="004201C1"/>
  </w:style>
  <w:style w:type="numbering" w:customStyle="1" w:styleId="NoList228">
    <w:name w:val="No List228"/>
    <w:next w:val="NoList"/>
    <w:uiPriority w:val="99"/>
    <w:semiHidden/>
    <w:unhideWhenUsed/>
    <w:rsid w:val="004201C1"/>
  </w:style>
  <w:style w:type="numbering" w:customStyle="1" w:styleId="NoList328">
    <w:name w:val="No List328"/>
    <w:next w:val="NoList"/>
    <w:uiPriority w:val="99"/>
    <w:semiHidden/>
    <w:unhideWhenUsed/>
    <w:rsid w:val="004201C1"/>
  </w:style>
  <w:style w:type="numbering" w:customStyle="1" w:styleId="NoList427">
    <w:name w:val="No List427"/>
    <w:next w:val="NoList"/>
    <w:uiPriority w:val="99"/>
    <w:semiHidden/>
    <w:unhideWhenUsed/>
    <w:rsid w:val="004201C1"/>
  </w:style>
  <w:style w:type="numbering" w:customStyle="1" w:styleId="NoList517">
    <w:name w:val="No List517"/>
    <w:next w:val="NoList"/>
    <w:uiPriority w:val="99"/>
    <w:semiHidden/>
    <w:unhideWhenUsed/>
    <w:rsid w:val="004201C1"/>
  </w:style>
  <w:style w:type="numbering" w:customStyle="1" w:styleId="NoList2117">
    <w:name w:val="No List2117"/>
    <w:next w:val="NoList"/>
    <w:uiPriority w:val="99"/>
    <w:semiHidden/>
    <w:unhideWhenUsed/>
    <w:rsid w:val="004201C1"/>
  </w:style>
  <w:style w:type="numbering" w:customStyle="1" w:styleId="NoList3117">
    <w:name w:val="No List3117"/>
    <w:next w:val="NoList"/>
    <w:uiPriority w:val="99"/>
    <w:semiHidden/>
    <w:unhideWhenUsed/>
    <w:rsid w:val="004201C1"/>
  </w:style>
  <w:style w:type="numbering" w:customStyle="1" w:styleId="NoList4117">
    <w:name w:val="No List4117"/>
    <w:next w:val="NoList"/>
    <w:uiPriority w:val="99"/>
    <w:semiHidden/>
    <w:unhideWhenUsed/>
    <w:rsid w:val="004201C1"/>
  </w:style>
  <w:style w:type="numbering" w:customStyle="1" w:styleId="NoList617">
    <w:name w:val="No List617"/>
    <w:next w:val="NoList"/>
    <w:uiPriority w:val="99"/>
    <w:semiHidden/>
    <w:unhideWhenUsed/>
    <w:rsid w:val="004201C1"/>
  </w:style>
  <w:style w:type="numbering" w:customStyle="1" w:styleId="1117">
    <w:name w:val="无列表1117"/>
    <w:next w:val="NoList"/>
    <w:semiHidden/>
    <w:rsid w:val="004201C1"/>
  </w:style>
  <w:style w:type="numbering" w:customStyle="1" w:styleId="NoList11117">
    <w:name w:val="No List11117"/>
    <w:next w:val="NoList"/>
    <w:uiPriority w:val="99"/>
    <w:semiHidden/>
    <w:unhideWhenUsed/>
    <w:rsid w:val="004201C1"/>
  </w:style>
  <w:style w:type="numbering" w:customStyle="1" w:styleId="NoList717">
    <w:name w:val="No List717"/>
    <w:next w:val="NoList"/>
    <w:uiPriority w:val="99"/>
    <w:semiHidden/>
    <w:unhideWhenUsed/>
    <w:rsid w:val="004201C1"/>
  </w:style>
  <w:style w:type="numbering" w:customStyle="1" w:styleId="NoList1217">
    <w:name w:val="No List1217"/>
    <w:next w:val="NoList"/>
    <w:uiPriority w:val="99"/>
    <w:semiHidden/>
    <w:unhideWhenUsed/>
    <w:rsid w:val="004201C1"/>
  </w:style>
  <w:style w:type="numbering" w:customStyle="1" w:styleId="NoList2217">
    <w:name w:val="No List2217"/>
    <w:next w:val="NoList"/>
    <w:uiPriority w:val="99"/>
    <w:semiHidden/>
    <w:unhideWhenUsed/>
    <w:rsid w:val="004201C1"/>
  </w:style>
  <w:style w:type="numbering" w:customStyle="1" w:styleId="NoList3217">
    <w:name w:val="No List3217"/>
    <w:next w:val="NoList"/>
    <w:uiPriority w:val="99"/>
    <w:semiHidden/>
    <w:unhideWhenUsed/>
    <w:rsid w:val="004201C1"/>
  </w:style>
  <w:style w:type="table" w:customStyle="1" w:styleId="TableGrid68">
    <w:name w:val="Table Grid68"/>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201C1"/>
  </w:style>
  <w:style w:type="numbering" w:customStyle="1" w:styleId="NoList134">
    <w:name w:val="No List134"/>
    <w:next w:val="NoList"/>
    <w:uiPriority w:val="99"/>
    <w:semiHidden/>
    <w:unhideWhenUsed/>
    <w:rsid w:val="004201C1"/>
  </w:style>
  <w:style w:type="numbering" w:customStyle="1" w:styleId="NoList234">
    <w:name w:val="No List234"/>
    <w:next w:val="NoList"/>
    <w:uiPriority w:val="99"/>
    <w:semiHidden/>
    <w:unhideWhenUsed/>
    <w:rsid w:val="004201C1"/>
  </w:style>
  <w:style w:type="numbering" w:customStyle="1" w:styleId="NoList334">
    <w:name w:val="No List334"/>
    <w:next w:val="NoList"/>
    <w:uiPriority w:val="99"/>
    <w:semiHidden/>
    <w:unhideWhenUsed/>
    <w:rsid w:val="004201C1"/>
  </w:style>
  <w:style w:type="numbering" w:customStyle="1" w:styleId="NoList434">
    <w:name w:val="No List434"/>
    <w:next w:val="NoList"/>
    <w:uiPriority w:val="99"/>
    <w:semiHidden/>
    <w:unhideWhenUsed/>
    <w:rsid w:val="004201C1"/>
  </w:style>
  <w:style w:type="numbering" w:customStyle="1" w:styleId="NoList524">
    <w:name w:val="No List524"/>
    <w:next w:val="NoList"/>
    <w:uiPriority w:val="99"/>
    <w:semiHidden/>
    <w:unhideWhenUsed/>
    <w:rsid w:val="004201C1"/>
  </w:style>
  <w:style w:type="numbering" w:customStyle="1" w:styleId="NoList624">
    <w:name w:val="No List624"/>
    <w:next w:val="NoList"/>
    <w:uiPriority w:val="99"/>
    <w:semiHidden/>
    <w:unhideWhenUsed/>
    <w:rsid w:val="004201C1"/>
  </w:style>
  <w:style w:type="numbering" w:customStyle="1" w:styleId="NoList724">
    <w:name w:val="No List724"/>
    <w:next w:val="NoList"/>
    <w:uiPriority w:val="99"/>
    <w:semiHidden/>
    <w:unhideWhenUsed/>
    <w:rsid w:val="004201C1"/>
  </w:style>
  <w:style w:type="numbering" w:customStyle="1" w:styleId="NoList817">
    <w:name w:val="No List817"/>
    <w:next w:val="NoList"/>
    <w:uiPriority w:val="99"/>
    <w:semiHidden/>
    <w:unhideWhenUsed/>
    <w:rsid w:val="004201C1"/>
  </w:style>
  <w:style w:type="numbering" w:customStyle="1" w:styleId="NoList97">
    <w:name w:val="No List97"/>
    <w:next w:val="NoList"/>
    <w:uiPriority w:val="99"/>
    <w:semiHidden/>
    <w:unhideWhenUsed/>
    <w:rsid w:val="004201C1"/>
  </w:style>
  <w:style w:type="numbering" w:customStyle="1" w:styleId="NoList1124">
    <w:name w:val="No List1124"/>
    <w:next w:val="NoList"/>
    <w:uiPriority w:val="99"/>
    <w:semiHidden/>
    <w:unhideWhenUsed/>
    <w:rsid w:val="004201C1"/>
  </w:style>
  <w:style w:type="numbering" w:customStyle="1" w:styleId="NoList2124">
    <w:name w:val="No List2124"/>
    <w:next w:val="NoList"/>
    <w:uiPriority w:val="99"/>
    <w:semiHidden/>
    <w:unhideWhenUsed/>
    <w:rsid w:val="004201C1"/>
  </w:style>
  <w:style w:type="numbering" w:customStyle="1" w:styleId="NoList3124">
    <w:name w:val="No List3124"/>
    <w:next w:val="NoList"/>
    <w:uiPriority w:val="99"/>
    <w:semiHidden/>
    <w:unhideWhenUsed/>
    <w:rsid w:val="004201C1"/>
  </w:style>
  <w:style w:type="numbering" w:customStyle="1" w:styleId="NoList4124">
    <w:name w:val="No List4124"/>
    <w:next w:val="NoList"/>
    <w:uiPriority w:val="99"/>
    <w:semiHidden/>
    <w:unhideWhenUsed/>
    <w:rsid w:val="004201C1"/>
  </w:style>
  <w:style w:type="numbering" w:customStyle="1" w:styleId="NoList5114">
    <w:name w:val="No List5114"/>
    <w:next w:val="NoList"/>
    <w:uiPriority w:val="99"/>
    <w:semiHidden/>
    <w:unhideWhenUsed/>
    <w:rsid w:val="004201C1"/>
  </w:style>
  <w:style w:type="numbering" w:customStyle="1" w:styleId="NoList6114">
    <w:name w:val="No List6114"/>
    <w:next w:val="NoList"/>
    <w:uiPriority w:val="99"/>
    <w:semiHidden/>
    <w:unhideWhenUsed/>
    <w:rsid w:val="004201C1"/>
  </w:style>
  <w:style w:type="numbering" w:customStyle="1" w:styleId="NoList7114">
    <w:name w:val="No List7114"/>
    <w:next w:val="NoList"/>
    <w:uiPriority w:val="99"/>
    <w:semiHidden/>
    <w:unhideWhenUsed/>
    <w:rsid w:val="004201C1"/>
  </w:style>
  <w:style w:type="numbering" w:customStyle="1" w:styleId="NoList8114">
    <w:name w:val="No List8114"/>
    <w:next w:val="NoList"/>
    <w:uiPriority w:val="99"/>
    <w:semiHidden/>
    <w:unhideWhenUsed/>
    <w:rsid w:val="004201C1"/>
  </w:style>
  <w:style w:type="numbering" w:customStyle="1" w:styleId="NoList916">
    <w:name w:val="No List916"/>
    <w:next w:val="NoList"/>
    <w:uiPriority w:val="99"/>
    <w:semiHidden/>
    <w:unhideWhenUsed/>
    <w:rsid w:val="004201C1"/>
  </w:style>
  <w:style w:type="numbering" w:customStyle="1" w:styleId="NoList106">
    <w:name w:val="No List106"/>
    <w:next w:val="NoList"/>
    <w:uiPriority w:val="99"/>
    <w:semiHidden/>
    <w:unhideWhenUsed/>
    <w:rsid w:val="004201C1"/>
  </w:style>
  <w:style w:type="numbering" w:customStyle="1" w:styleId="LFO1916">
    <w:name w:val="LFO1916"/>
    <w:basedOn w:val="NoList"/>
    <w:rsid w:val="004201C1"/>
  </w:style>
  <w:style w:type="numbering" w:customStyle="1" w:styleId="NoList1224">
    <w:name w:val="No List1224"/>
    <w:next w:val="NoList"/>
    <w:uiPriority w:val="99"/>
    <w:semiHidden/>
    <w:rsid w:val="004201C1"/>
  </w:style>
  <w:style w:type="numbering" w:customStyle="1" w:styleId="NoList11124">
    <w:name w:val="No List11124"/>
    <w:next w:val="NoList"/>
    <w:uiPriority w:val="99"/>
    <w:semiHidden/>
    <w:unhideWhenUsed/>
    <w:rsid w:val="004201C1"/>
  </w:style>
  <w:style w:type="numbering" w:customStyle="1" w:styleId="1240">
    <w:name w:val="无列表124"/>
    <w:next w:val="NoList"/>
    <w:semiHidden/>
    <w:rsid w:val="004201C1"/>
  </w:style>
  <w:style w:type="numbering" w:customStyle="1" w:styleId="1241">
    <w:name w:val="リストなし124"/>
    <w:next w:val="NoList"/>
    <w:uiPriority w:val="99"/>
    <w:semiHidden/>
    <w:unhideWhenUsed/>
    <w:rsid w:val="004201C1"/>
  </w:style>
  <w:style w:type="numbering" w:customStyle="1" w:styleId="1124">
    <w:name w:val="无列表1124"/>
    <w:next w:val="NoList"/>
    <w:semiHidden/>
    <w:rsid w:val="004201C1"/>
  </w:style>
  <w:style w:type="numbering" w:customStyle="1" w:styleId="11143">
    <w:name w:val="リストなし1114"/>
    <w:next w:val="NoList"/>
    <w:uiPriority w:val="99"/>
    <w:semiHidden/>
    <w:unhideWhenUsed/>
    <w:rsid w:val="004201C1"/>
  </w:style>
  <w:style w:type="numbering" w:customStyle="1" w:styleId="NoList2224">
    <w:name w:val="No List2224"/>
    <w:next w:val="NoList"/>
    <w:uiPriority w:val="99"/>
    <w:semiHidden/>
    <w:unhideWhenUsed/>
    <w:rsid w:val="004201C1"/>
  </w:style>
  <w:style w:type="numbering" w:customStyle="1" w:styleId="NoList3224">
    <w:name w:val="No List3224"/>
    <w:next w:val="NoList"/>
    <w:uiPriority w:val="99"/>
    <w:semiHidden/>
    <w:unhideWhenUsed/>
    <w:rsid w:val="004201C1"/>
  </w:style>
  <w:style w:type="numbering" w:customStyle="1" w:styleId="NoList4214">
    <w:name w:val="No List4214"/>
    <w:next w:val="NoList"/>
    <w:uiPriority w:val="99"/>
    <w:semiHidden/>
    <w:unhideWhenUsed/>
    <w:rsid w:val="004201C1"/>
  </w:style>
  <w:style w:type="numbering" w:customStyle="1" w:styleId="NoList21114">
    <w:name w:val="No List21114"/>
    <w:next w:val="NoList"/>
    <w:uiPriority w:val="99"/>
    <w:semiHidden/>
    <w:unhideWhenUsed/>
    <w:rsid w:val="004201C1"/>
  </w:style>
  <w:style w:type="numbering" w:customStyle="1" w:styleId="NoList31114">
    <w:name w:val="No List31114"/>
    <w:next w:val="NoList"/>
    <w:uiPriority w:val="99"/>
    <w:semiHidden/>
    <w:unhideWhenUsed/>
    <w:rsid w:val="004201C1"/>
  </w:style>
  <w:style w:type="numbering" w:customStyle="1" w:styleId="NoList41114">
    <w:name w:val="No List41114"/>
    <w:next w:val="NoList"/>
    <w:uiPriority w:val="99"/>
    <w:semiHidden/>
    <w:unhideWhenUsed/>
    <w:rsid w:val="004201C1"/>
  </w:style>
  <w:style w:type="numbering" w:customStyle="1" w:styleId="11114">
    <w:name w:val="无列表11114"/>
    <w:next w:val="NoList"/>
    <w:semiHidden/>
    <w:rsid w:val="004201C1"/>
  </w:style>
  <w:style w:type="numbering" w:customStyle="1" w:styleId="NoList111114">
    <w:name w:val="No List111114"/>
    <w:next w:val="NoList"/>
    <w:uiPriority w:val="99"/>
    <w:semiHidden/>
    <w:unhideWhenUsed/>
    <w:rsid w:val="004201C1"/>
  </w:style>
  <w:style w:type="numbering" w:customStyle="1" w:styleId="NoList12114">
    <w:name w:val="No List12114"/>
    <w:next w:val="NoList"/>
    <w:uiPriority w:val="99"/>
    <w:semiHidden/>
    <w:unhideWhenUsed/>
    <w:rsid w:val="004201C1"/>
  </w:style>
  <w:style w:type="numbering" w:customStyle="1" w:styleId="NoList22114">
    <w:name w:val="No List22114"/>
    <w:next w:val="NoList"/>
    <w:uiPriority w:val="99"/>
    <w:semiHidden/>
    <w:unhideWhenUsed/>
    <w:rsid w:val="004201C1"/>
  </w:style>
  <w:style w:type="numbering" w:customStyle="1" w:styleId="NoList32114">
    <w:name w:val="No List32114"/>
    <w:next w:val="NoList"/>
    <w:uiPriority w:val="99"/>
    <w:semiHidden/>
    <w:unhideWhenUsed/>
    <w:rsid w:val="004201C1"/>
  </w:style>
  <w:style w:type="numbering" w:customStyle="1" w:styleId="NoList144">
    <w:name w:val="No List144"/>
    <w:next w:val="NoList"/>
    <w:uiPriority w:val="99"/>
    <w:semiHidden/>
    <w:unhideWhenUsed/>
    <w:rsid w:val="004201C1"/>
  </w:style>
  <w:style w:type="numbering" w:customStyle="1" w:styleId="NoList154">
    <w:name w:val="No List154"/>
    <w:next w:val="NoList"/>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emplates/" TargetMode="External"/><Relationship Id="rId20" Type="http://schemas.openxmlformats.org/officeDocument/2006/relationships/package" Target="embeddings/Microsoft_Visio_Drawing1111111111111111.vsdx"/><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image" Target="media/image8.emf"/><Relationship Id="rId28"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package" Target="embeddings/Microsoft_Visio_Drawing22222.vsdx"/><Relationship Id="rId27" Type="http://schemas.openxmlformats.org/officeDocument/2006/relationships/header" Target="header3.xm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D167-FD46-41B6-9DB9-10A3C8512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1815</TotalTime>
  <Pages>73</Pages>
  <Words>25693</Words>
  <Characters>146456</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187</cp:revision>
  <cp:lastPrinted>2019-02-25T14:05:00Z</cp:lastPrinted>
  <dcterms:created xsi:type="dcterms:W3CDTF">2022-04-01T11:01:00Z</dcterms:created>
  <dcterms:modified xsi:type="dcterms:W3CDTF">2024-01-08T20:02:00Z</dcterms:modified>
</cp:coreProperties>
</file>